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8659E" w14:textId="21B45EFC" w:rsidR="003276B0" w:rsidRDefault="003276B0" w:rsidP="0052442F">
      <w:pPr>
        <w:spacing w:before="100" w:beforeAutospacing="1" w:after="100" w:afterAutospacing="1"/>
        <w:outlineLvl w:val="2"/>
        <w:rPr>
          <w:b/>
          <w:bCs/>
          <w:color w:val="000000"/>
          <w:sz w:val="27"/>
          <w:szCs w:val="27"/>
        </w:rPr>
      </w:pPr>
      <w:r>
        <w:rPr>
          <w:b/>
          <w:bCs/>
          <w:color w:val="000000"/>
          <w:sz w:val="27"/>
          <w:szCs w:val="27"/>
        </w:rPr>
        <w:t>Foreword:</w:t>
      </w:r>
    </w:p>
    <w:p w14:paraId="0AD2357A" w14:textId="77777777" w:rsidR="003276B0" w:rsidRDefault="003276B0" w:rsidP="003276B0">
      <w:pPr>
        <w:pStyle w:val="NormalWeb"/>
        <w:rPr>
          <w:color w:val="000000"/>
        </w:rPr>
      </w:pPr>
      <w:r>
        <w:rPr>
          <w:color w:val="000000"/>
        </w:rPr>
        <w:t>The thrilling exploits and unparalleled expertise of a decorated Green Beret like Mikey are the bedrock upon which the compelling narrative of "</w:t>
      </w:r>
      <w:proofErr w:type="spellStart"/>
      <w:r>
        <w:rPr>
          <w:color w:val="000000"/>
        </w:rPr>
        <w:t>Ctrl+Alt+Resist</w:t>
      </w:r>
      <w:proofErr w:type="spellEnd"/>
      <w:r>
        <w:rPr>
          <w:color w:val="000000"/>
        </w:rPr>
        <w:t>" is built.</w:t>
      </w:r>
      <w:r>
        <w:rPr>
          <w:rStyle w:val="apple-converted-space"/>
          <w:rFonts w:eastAsiaTheme="majorEastAsia"/>
          <w:color w:val="000000"/>
        </w:rPr>
        <w:t> </w:t>
      </w:r>
      <w:r>
        <w:rPr>
          <w:color w:val="000000"/>
        </w:rPr>
        <w:t>Mikey's two decades of service,</w:t>
      </w:r>
      <w:r>
        <w:rPr>
          <w:rStyle w:val="apple-converted-space"/>
          <w:rFonts w:eastAsiaTheme="majorEastAsia"/>
          <w:color w:val="000000"/>
        </w:rPr>
        <w:t> </w:t>
      </w:r>
      <w:r>
        <w:rPr>
          <w:color w:val="000000"/>
        </w:rPr>
        <w:t>15 of which were spent in the elite ranks of the US Army Special Forces,</w:t>
      </w:r>
      <w:r>
        <w:rPr>
          <w:rStyle w:val="apple-converted-space"/>
          <w:rFonts w:eastAsiaTheme="majorEastAsia"/>
          <w:color w:val="000000"/>
        </w:rPr>
        <w:t> </w:t>
      </w:r>
      <w:r>
        <w:rPr>
          <w:color w:val="000000"/>
        </w:rPr>
        <w:t>have equipped him with a unique and invaluable perspective on the shadowy world of digital subversion.</w:t>
      </w:r>
    </w:p>
    <w:p w14:paraId="3D5A4A0F" w14:textId="77777777" w:rsidR="003276B0" w:rsidRDefault="003276B0" w:rsidP="003276B0">
      <w:pPr>
        <w:pStyle w:val="NormalWeb"/>
        <w:rPr>
          <w:color w:val="000000"/>
        </w:rPr>
      </w:pPr>
      <w:r>
        <w:rPr>
          <w:color w:val="000000"/>
        </w:rPr>
        <w:t>From conducting counter-terrorism and maritime interdiction operations alongside the most revered units in the US military,</w:t>
      </w:r>
      <w:r>
        <w:rPr>
          <w:rStyle w:val="apple-converted-space"/>
          <w:rFonts w:eastAsiaTheme="majorEastAsia"/>
          <w:color w:val="000000"/>
        </w:rPr>
        <w:t> </w:t>
      </w:r>
      <w:r>
        <w:rPr>
          <w:color w:val="000000"/>
        </w:rPr>
        <w:t xml:space="preserve">to deploying advanced battlefield forensic techniques and navigating the complexities of technical </w:t>
      </w:r>
      <w:proofErr w:type="spellStart"/>
      <w:proofErr w:type="gramStart"/>
      <w:r>
        <w:rPr>
          <w:color w:val="000000"/>
        </w:rPr>
        <w:t>surveillance,Mikey</w:t>
      </w:r>
      <w:proofErr w:type="spellEnd"/>
      <w:proofErr w:type="gramEnd"/>
      <w:r>
        <w:rPr>
          <w:color w:val="000000"/>
        </w:rPr>
        <w:t xml:space="preserve"> has been on the front lines of safeguarding our nation against both physical and digital threats.</w:t>
      </w:r>
      <w:r>
        <w:rPr>
          <w:rStyle w:val="apple-converted-space"/>
          <w:rFonts w:eastAsiaTheme="majorEastAsia"/>
          <w:color w:val="000000"/>
        </w:rPr>
        <w:t> </w:t>
      </w:r>
      <w:r>
        <w:rPr>
          <w:color w:val="000000"/>
        </w:rPr>
        <w:t>His experience in over 22 countries,</w:t>
      </w:r>
      <w:r>
        <w:rPr>
          <w:rStyle w:val="apple-converted-space"/>
          <w:rFonts w:eastAsiaTheme="majorEastAsia"/>
          <w:color w:val="000000"/>
        </w:rPr>
        <w:t> </w:t>
      </w:r>
      <w:r>
        <w:rPr>
          <w:color w:val="000000"/>
        </w:rPr>
        <w:t>engaging in Advanced Force Operations and high-stakes missions,</w:t>
      </w:r>
      <w:r>
        <w:rPr>
          <w:rStyle w:val="apple-converted-space"/>
          <w:rFonts w:eastAsiaTheme="majorEastAsia"/>
          <w:color w:val="000000"/>
        </w:rPr>
        <w:t> </w:t>
      </w:r>
      <w:r>
        <w:rPr>
          <w:color w:val="000000"/>
        </w:rPr>
        <w:t>speaks to his deep understanding of the tactics and motivations of those who seek to undermine our democracy.</w:t>
      </w:r>
    </w:p>
    <w:p w14:paraId="4BD7F8E4" w14:textId="77777777" w:rsidR="003276B0" w:rsidRDefault="003276B0" w:rsidP="003276B0">
      <w:pPr>
        <w:pStyle w:val="NormalWeb"/>
        <w:rPr>
          <w:color w:val="000000"/>
        </w:rPr>
      </w:pPr>
      <w:r>
        <w:rPr>
          <w:color w:val="000000"/>
        </w:rPr>
        <w:t>Mikey's journey from the battlefields of the physical world to the front lines of the digital domain is a testament to his unwavering commitment to protecting our freedoms.</w:t>
      </w:r>
      <w:r>
        <w:rPr>
          <w:rStyle w:val="apple-converted-space"/>
          <w:rFonts w:eastAsiaTheme="majorEastAsia"/>
          <w:color w:val="000000"/>
        </w:rPr>
        <w:t> </w:t>
      </w:r>
      <w:r>
        <w:rPr>
          <w:color w:val="000000"/>
        </w:rPr>
        <w:t>Since transitioning from active duty,</w:t>
      </w:r>
      <w:r>
        <w:rPr>
          <w:rStyle w:val="apple-converted-space"/>
          <w:rFonts w:eastAsiaTheme="majorEastAsia"/>
          <w:color w:val="000000"/>
        </w:rPr>
        <w:t> </w:t>
      </w:r>
      <w:r>
        <w:rPr>
          <w:color w:val="000000"/>
        </w:rPr>
        <w:t>Mikey has further honed his expertise through rigorous academic pursuits,</w:t>
      </w:r>
      <w:r>
        <w:rPr>
          <w:rStyle w:val="apple-converted-space"/>
          <w:rFonts w:eastAsiaTheme="majorEastAsia"/>
          <w:color w:val="000000"/>
        </w:rPr>
        <w:t> </w:t>
      </w:r>
      <w:r>
        <w:rPr>
          <w:color w:val="000000"/>
        </w:rPr>
        <w:t>earning an MBA and currently pursuing a Doctorate in Business Administration.</w:t>
      </w:r>
      <w:r>
        <w:rPr>
          <w:rStyle w:val="apple-converted-space"/>
          <w:rFonts w:eastAsiaTheme="majorEastAsia"/>
          <w:color w:val="000000"/>
        </w:rPr>
        <w:t> </w:t>
      </w:r>
      <w:r>
        <w:rPr>
          <w:color w:val="000000"/>
        </w:rPr>
        <w:t>His research focuses on the intersection of behavioral finance,</w:t>
      </w:r>
      <w:r>
        <w:rPr>
          <w:rStyle w:val="apple-converted-space"/>
          <w:rFonts w:eastAsiaTheme="majorEastAsia"/>
          <w:color w:val="000000"/>
        </w:rPr>
        <w:t> </w:t>
      </w:r>
      <w:r>
        <w:rPr>
          <w:color w:val="000000"/>
        </w:rPr>
        <w:t>behavioral economics,</w:t>
      </w:r>
      <w:r>
        <w:rPr>
          <w:rStyle w:val="apple-converted-space"/>
          <w:rFonts w:eastAsiaTheme="majorEastAsia"/>
          <w:color w:val="000000"/>
        </w:rPr>
        <w:t> </w:t>
      </w:r>
      <w:r>
        <w:rPr>
          <w:color w:val="000000"/>
        </w:rPr>
        <w:t>and</w:t>
      </w:r>
      <w:r>
        <w:rPr>
          <w:rStyle w:val="apple-converted-space"/>
          <w:rFonts w:eastAsiaTheme="majorEastAsia"/>
          <w:color w:val="000000"/>
        </w:rPr>
        <w:t> </w:t>
      </w:r>
      <w:proofErr w:type="spellStart"/>
      <w:proofErr w:type="gramStart"/>
      <w:r>
        <w:rPr>
          <w:rStyle w:val="Strong"/>
          <w:rFonts w:eastAsiaTheme="majorEastAsia"/>
          <w:color w:val="000000"/>
        </w:rPr>
        <w:t>neurostrategy</w:t>
      </w:r>
      <w:r>
        <w:rPr>
          <w:color w:val="000000"/>
        </w:rPr>
        <w:t>,providing</w:t>
      </w:r>
      <w:proofErr w:type="spellEnd"/>
      <w:proofErr w:type="gramEnd"/>
      <w:r>
        <w:rPr>
          <w:color w:val="000000"/>
        </w:rPr>
        <w:t xml:space="preserve"> him with a unique lens through which to analyze the psychological and strategic dimensions of digital subversion.</w:t>
      </w:r>
    </w:p>
    <w:p w14:paraId="37741BB2" w14:textId="77777777" w:rsidR="003276B0" w:rsidRDefault="003276B0" w:rsidP="003276B0">
      <w:pPr>
        <w:pStyle w:val="NormalWeb"/>
        <w:rPr>
          <w:color w:val="000000"/>
        </w:rPr>
      </w:pPr>
      <w:r>
        <w:rPr>
          <w:color w:val="000000"/>
        </w:rPr>
        <w:t>His firsthand experience with the devastating consequences of disinformation and manipulation,</w:t>
      </w:r>
      <w:r>
        <w:rPr>
          <w:rStyle w:val="apple-converted-space"/>
          <w:rFonts w:eastAsiaTheme="majorEastAsia"/>
          <w:color w:val="000000"/>
        </w:rPr>
        <w:t> </w:t>
      </w:r>
      <w:r>
        <w:rPr>
          <w:color w:val="000000"/>
        </w:rPr>
        <w:t>coupled with his academic insights,</w:t>
      </w:r>
      <w:r>
        <w:rPr>
          <w:rStyle w:val="apple-converted-space"/>
          <w:rFonts w:eastAsiaTheme="majorEastAsia"/>
          <w:color w:val="000000"/>
        </w:rPr>
        <w:t> </w:t>
      </w:r>
      <w:r>
        <w:rPr>
          <w:color w:val="000000"/>
        </w:rPr>
        <w:t>makes him uniquely qualified to guide us through the complexities of this new era of warfare.</w:t>
      </w:r>
    </w:p>
    <w:p w14:paraId="7C573F79" w14:textId="77777777" w:rsidR="003276B0" w:rsidRDefault="003276B0" w:rsidP="003276B0">
      <w:pPr>
        <w:pStyle w:val="NormalWeb"/>
        <w:rPr>
          <w:color w:val="000000"/>
        </w:rPr>
      </w:pPr>
      <w:r>
        <w:rPr>
          <w:color w:val="000000"/>
        </w:rPr>
        <w:t>In "</w:t>
      </w:r>
      <w:proofErr w:type="spellStart"/>
      <w:r>
        <w:rPr>
          <w:color w:val="000000"/>
        </w:rPr>
        <w:t>Ctrl+Alt+Resist</w:t>
      </w:r>
      <w:proofErr w:type="spellEnd"/>
      <w:r>
        <w:rPr>
          <w:color w:val="000000"/>
        </w:rPr>
        <w:t>," Mikey draws upon his extensive experience and academic expertise to expose the hidden tactics of digital subversion and empower readers to recognize and resist these threats.</w:t>
      </w:r>
      <w:r>
        <w:rPr>
          <w:rStyle w:val="apple-converted-space"/>
          <w:rFonts w:eastAsiaTheme="majorEastAsia"/>
          <w:color w:val="000000"/>
        </w:rPr>
        <w:t> </w:t>
      </w:r>
      <w:r>
        <w:rPr>
          <w:color w:val="000000"/>
        </w:rPr>
        <w:t>His insights into the psychology of manipulation,</w:t>
      </w:r>
      <w:r>
        <w:rPr>
          <w:rStyle w:val="apple-converted-space"/>
          <w:rFonts w:eastAsiaTheme="majorEastAsia"/>
          <w:color w:val="000000"/>
        </w:rPr>
        <w:t> </w:t>
      </w:r>
      <w:r>
        <w:rPr>
          <w:color w:val="000000"/>
        </w:rPr>
        <w:t>the role of technology in shaping our perceptions,</w:t>
      </w:r>
      <w:r>
        <w:rPr>
          <w:rStyle w:val="apple-converted-space"/>
          <w:rFonts w:eastAsiaTheme="majorEastAsia"/>
          <w:color w:val="000000"/>
        </w:rPr>
        <w:t> </w:t>
      </w:r>
      <w:r>
        <w:rPr>
          <w:color w:val="000000"/>
        </w:rPr>
        <w:t>and the strategies employed by hostile actors are both illuminating and alarming.</w:t>
      </w:r>
    </w:p>
    <w:p w14:paraId="3A2AED8F" w14:textId="1E25C8F8" w:rsidR="003276B0" w:rsidRDefault="003276B0" w:rsidP="003276B0">
      <w:pPr>
        <w:pStyle w:val="NormalWeb"/>
        <w:rPr>
          <w:color w:val="000000"/>
        </w:rPr>
      </w:pPr>
      <w:r>
        <w:rPr>
          <w:color w:val="000000"/>
        </w:rPr>
        <w:t>But this is not simply a book about the dangers we face.</w:t>
      </w:r>
      <w:r>
        <w:rPr>
          <w:rStyle w:val="apple-converted-space"/>
          <w:rFonts w:eastAsiaTheme="majorEastAsia"/>
          <w:color w:val="000000"/>
        </w:rPr>
        <w:t> </w:t>
      </w:r>
      <w:r>
        <w:rPr>
          <w:color w:val="000000"/>
        </w:rPr>
        <w:t>It is also a call to action,</w:t>
      </w:r>
      <w:r>
        <w:rPr>
          <w:rStyle w:val="apple-converted-space"/>
          <w:rFonts w:eastAsiaTheme="majorEastAsia"/>
          <w:color w:val="000000"/>
        </w:rPr>
        <w:t> </w:t>
      </w:r>
      <w:r>
        <w:rPr>
          <w:color w:val="000000"/>
        </w:rPr>
        <w:t>a rallying cry for all who value truth,</w:t>
      </w:r>
      <w:r>
        <w:rPr>
          <w:color w:val="000000"/>
        </w:rPr>
        <w:t xml:space="preserve"> </w:t>
      </w:r>
      <w:r>
        <w:rPr>
          <w:color w:val="000000"/>
        </w:rPr>
        <w:t>freedom,</w:t>
      </w:r>
      <w:r>
        <w:rPr>
          <w:rStyle w:val="apple-converted-space"/>
          <w:rFonts w:eastAsiaTheme="majorEastAsia"/>
          <w:color w:val="000000"/>
        </w:rPr>
        <w:t> </w:t>
      </w:r>
      <w:r>
        <w:rPr>
          <w:color w:val="000000"/>
        </w:rPr>
        <w:t>and democracy.</w:t>
      </w:r>
      <w:r>
        <w:rPr>
          <w:rStyle w:val="apple-converted-space"/>
          <w:rFonts w:eastAsiaTheme="majorEastAsia"/>
          <w:color w:val="000000"/>
        </w:rPr>
        <w:t> </w:t>
      </w:r>
      <w:r>
        <w:rPr>
          <w:color w:val="000000"/>
        </w:rPr>
        <w:t>Mikey's message is clear:</w:t>
      </w:r>
      <w:r>
        <w:rPr>
          <w:rStyle w:val="apple-converted-space"/>
          <w:rFonts w:eastAsiaTheme="majorEastAsia"/>
          <w:color w:val="000000"/>
        </w:rPr>
        <w:t> </w:t>
      </w:r>
      <w:r>
        <w:rPr>
          <w:color w:val="000000"/>
        </w:rPr>
        <w:t>we are not powerless in the face of digital subversion.</w:t>
      </w:r>
      <w:r>
        <w:rPr>
          <w:rStyle w:val="apple-converted-space"/>
          <w:rFonts w:eastAsiaTheme="majorEastAsia"/>
          <w:color w:val="000000"/>
        </w:rPr>
        <w:t> </w:t>
      </w:r>
      <w:r>
        <w:rPr>
          <w:color w:val="000000"/>
        </w:rPr>
        <w:t>By understanding the tactics of our adversaries and equipping ourselves with the tools of critical thinking,</w:t>
      </w:r>
      <w:r>
        <w:rPr>
          <w:rStyle w:val="apple-converted-space"/>
          <w:rFonts w:eastAsiaTheme="majorEastAsia"/>
          <w:color w:val="000000"/>
        </w:rPr>
        <w:t> </w:t>
      </w:r>
      <w:r>
        <w:rPr>
          <w:color w:val="000000"/>
        </w:rPr>
        <w:t>we can reclaim our agency and defend our digital landscape.</w:t>
      </w:r>
    </w:p>
    <w:p w14:paraId="1BE8504E" w14:textId="77777777" w:rsidR="003276B0" w:rsidRDefault="003276B0" w:rsidP="003276B0">
      <w:pPr>
        <w:pStyle w:val="NormalWeb"/>
        <w:rPr>
          <w:color w:val="000000"/>
        </w:rPr>
      </w:pPr>
      <w:r>
        <w:rPr>
          <w:color w:val="000000"/>
        </w:rPr>
        <w:t>Mikey's unique blend of military expertise,</w:t>
      </w:r>
      <w:r>
        <w:rPr>
          <w:rStyle w:val="apple-converted-space"/>
          <w:rFonts w:eastAsiaTheme="majorEastAsia"/>
          <w:color w:val="000000"/>
        </w:rPr>
        <w:t> </w:t>
      </w:r>
      <w:r>
        <w:rPr>
          <w:color w:val="000000"/>
        </w:rPr>
        <w:t>technical proficiency,</w:t>
      </w:r>
      <w:r>
        <w:rPr>
          <w:rStyle w:val="apple-converted-space"/>
          <w:rFonts w:eastAsiaTheme="majorEastAsia"/>
          <w:color w:val="000000"/>
        </w:rPr>
        <w:t> </w:t>
      </w:r>
      <w:r>
        <w:rPr>
          <w:color w:val="000000"/>
        </w:rPr>
        <w:t>academic rigor,</w:t>
      </w:r>
      <w:r>
        <w:rPr>
          <w:rStyle w:val="apple-converted-space"/>
          <w:rFonts w:eastAsiaTheme="majorEastAsia"/>
          <w:color w:val="000000"/>
        </w:rPr>
        <w:t> </w:t>
      </w:r>
      <w:r>
        <w:rPr>
          <w:color w:val="000000"/>
        </w:rPr>
        <w:t>and unwavering dedication to truth makes him the ideal guide for this crucial journey.</w:t>
      </w:r>
      <w:r>
        <w:rPr>
          <w:rStyle w:val="apple-converted-space"/>
          <w:rFonts w:eastAsiaTheme="majorEastAsia"/>
          <w:color w:val="000000"/>
        </w:rPr>
        <w:t> </w:t>
      </w:r>
      <w:r>
        <w:rPr>
          <w:color w:val="000000"/>
        </w:rPr>
        <w:t>His voice is one that demands our attention,</w:t>
      </w:r>
      <w:r>
        <w:rPr>
          <w:rStyle w:val="apple-converted-space"/>
          <w:rFonts w:eastAsiaTheme="majorEastAsia"/>
          <w:color w:val="000000"/>
        </w:rPr>
        <w:t> </w:t>
      </w:r>
      <w:r>
        <w:rPr>
          <w:color w:val="000000"/>
        </w:rPr>
        <w:t>his insights are ones that we cannot afford to ignore.</w:t>
      </w:r>
      <w:r>
        <w:rPr>
          <w:rStyle w:val="apple-converted-space"/>
          <w:rFonts w:eastAsiaTheme="majorEastAsia"/>
          <w:color w:val="000000"/>
        </w:rPr>
        <w:t> </w:t>
      </w:r>
      <w:r>
        <w:rPr>
          <w:color w:val="000000"/>
        </w:rPr>
        <w:t>In a world where the battle for our minds is being waged online,</w:t>
      </w:r>
      <w:r>
        <w:rPr>
          <w:rStyle w:val="apple-converted-space"/>
          <w:rFonts w:eastAsiaTheme="majorEastAsia"/>
          <w:color w:val="000000"/>
        </w:rPr>
        <w:t> </w:t>
      </w:r>
      <w:r>
        <w:rPr>
          <w:color w:val="000000"/>
        </w:rPr>
        <w:t>"</w:t>
      </w:r>
      <w:proofErr w:type="spellStart"/>
      <w:r>
        <w:rPr>
          <w:color w:val="000000"/>
        </w:rPr>
        <w:t>Ctrl+Alt+Resist</w:t>
      </w:r>
      <w:proofErr w:type="spellEnd"/>
      <w:r>
        <w:rPr>
          <w:color w:val="000000"/>
        </w:rPr>
        <w:t>" is an essential weapon in the fight for our future.</w:t>
      </w:r>
    </w:p>
    <w:p w14:paraId="3E32E848" w14:textId="77777777" w:rsidR="003276B0" w:rsidRDefault="003276B0" w:rsidP="0052442F">
      <w:pPr>
        <w:spacing w:before="100" w:beforeAutospacing="1" w:after="100" w:afterAutospacing="1"/>
        <w:outlineLvl w:val="2"/>
        <w:rPr>
          <w:b/>
          <w:bCs/>
          <w:color w:val="000000"/>
          <w:sz w:val="27"/>
          <w:szCs w:val="27"/>
        </w:rPr>
      </w:pPr>
    </w:p>
    <w:p w14:paraId="0F24D395" w14:textId="77777777" w:rsidR="003276B0" w:rsidRDefault="003276B0" w:rsidP="0052442F">
      <w:pPr>
        <w:spacing w:before="100" w:beforeAutospacing="1" w:after="100" w:afterAutospacing="1"/>
        <w:outlineLvl w:val="2"/>
        <w:rPr>
          <w:b/>
          <w:bCs/>
          <w:color w:val="000000"/>
          <w:sz w:val="27"/>
          <w:szCs w:val="27"/>
        </w:rPr>
      </w:pPr>
    </w:p>
    <w:p w14:paraId="2D771E2A" w14:textId="52BF4772" w:rsidR="009E7135" w:rsidRDefault="009E7135" w:rsidP="0052442F">
      <w:pPr>
        <w:spacing w:before="100" w:beforeAutospacing="1" w:after="100" w:afterAutospacing="1"/>
        <w:outlineLvl w:val="2"/>
        <w:rPr>
          <w:b/>
          <w:bCs/>
          <w:color w:val="000000"/>
          <w:sz w:val="27"/>
          <w:szCs w:val="27"/>
        </w:rPr>
      </w:pPr>
      <w:r>
        <w:rPr>
          <w:b/>
          <w:bCs/>
          <w:color w:val="000000"/>
          <w:sz w:val="27"/>
          <w:szCs w:val="27"/>
        </w:rPr>
        <w:t>PREFACE:</w:t>
      </w:r>
    </w:p>
    <w:p w14:paraId="40677D80" w14:textId="77777777" w:rsidR="009E7135" w:rsidRDefault="009E7135" w:rsidP="009E7135">
      <w:pPr>
        <w:pStyle w:val="NormalWeb"/>
        <w:rPr>
          <w:color w:val="000000"/>
        </w:rPr>
      </w:pPr>
      <w:r>
        <w:rPr>
          <w:color w:val="000000"/>
        </w:rPr>
        <w:t>In an era where the very fabric of truth seems to unravel at the seams,</w:t>
      </w:r>
      <w:r>
        <w:rPr>
          <w:rStyle w:val="apple-converted-space"/>
          <w:rFonts w:eastAsiaTheme="majorEastAsia"/>
          <w:color w:val="000000"/>
        </w:rPr>
        <w:t> </w:t>
      </w:r>
      <w:r>
        <w:rPr>
          <w:color w:val="000000"/>
        </w:rPr>
        <w:t>where the digital realm amplifies whispers of doubt into roars of discord,</w:t>
      </w:r>
      <w:r>
        <w:rPr>
          <w:rStyle w:val="apple-converted-space"/>
          <w:rFonts w:eastAsiaTheme="majorEastAsia"/>
          <w:color w:val="000000"/>
        </w:rPr>
        <w:t> </w:t>
      </w:r>
      <w:r>
        <w:rPr>
          <w:color w:val="000000"/>
        </w:rPr>
        <w:t xml:space="preserve">and where the once-trusted pillars of society tremble under the weight of manufactured </w:t>
      </w:r>
      <w:proofErr w:type="spellStart"/>
      <w:proofErr w:type="gramStart"/>
      <w:r>
        <w:rPr>
          <w:color w:val="000000"/>
        </w:rPr>
        <w:t>narratives,we</w:t>
      </w:r>
      <w:proofErr w:type="spellEnd"/>
      <w:proofErr w:type="gramEnd"/>
      <w:r>
        <w:rPr>
          <w:color w:val="000000"/>
        </w:rPr>
        <w:t xml:space="preserve"> find ourselves adrift in a sea of uncertainty.</w:t>
      </w:r>
      <w:r>
        <w:rPr>
          <w:rStyle w:val="apple-converted-space"/>
          <w:rFonts w:eastAsiaTheme="majorEastAsia"/>
          <w:color w:val="000000"/>
        </w:rPr>
        <w:t> </w:t>
      </w:r>
      <w:r>
        <w:rPr>
          <w:color w:val="000000"/>
        </w:rPr>
        <w:t xml:space="preserve">The tools that were meant to connect us have become weapons of </w:t>
      </w:r>
      <w:proofErr w:type="spellStart"/>
      <w:proofErr w:type="gramStart"/>
      <w:r>
        <w:rPr>
          <w:color w:val="000000"/>
        </w:rPr>
        <w:t>division,wielded</w:t>
      </w:r>
      <w:proofErr w:type="spellEnd"/>
      <w:proofErr w:type="gramEnd"/>
      <w:r>
        <w:rPr>
          <w:color w:val="000000"/>
        </w:rPr>
        <w:t xml:space="preserve"> by unseen hands to manipulate our perceptions and erode our trust.</w:t>
      </w:r>
      <w:r>
        <w:rPr>
          <w:rStyle w:val="apple-converted-space"/>
          <w:rFonts w:eastAsiaTheme="majorEastAsia"/>
          <w:color w:val="000000"/>
        </w:rPr>
        <w:t> </w:t>
      </w:r>
      <w:r>
        <w:rPr>
          <w:color w:val="000000"/>
        </w:rPr>
        <w:t>The digital age,</w:t>
      </w:r>
      <w:r>
        <w:rPr>
          <w:rStyle w:val="apple-converted-space"/>
          <w:rFonts w:eastAsiaTheme="majorEastAsia"/>
          <w:color w:val="000000"/>
        </w:rPr>
        <w:t> </w:t>
      </w:r>
      <w:r>
        <w:rPr>
          <w:color w:val="000000"/>
        </w:rPr>
        <w:t>with its promise of enlightenment,</w:t>
      </w:r>
      <w:r>
        <w:rPr>
          <w:rStyle w:val="apple-converted-space"/>
          <w:rFonts w:eastAsiaTheme="majorEastAsia"/>
          <w:color w:val="000000"/>
        </w:rPr>
        <w:t> </w:t>
      </w:r>
      <w:r>
        <w:rPr>
          <w:color w:val="000000"/>
        </w:rPr>
        <w:t>has instead become a breeding ground for confusion and conflict.</w:t>
      </w:r>
    </w:p>
    <w:p w14:paraId="5D46802C" w14:textId="77777777" w:rsidR="009E7135" w:rsidRDefault="009E7135" w:rsidP="009E7135">
      <w:pPr>
        <w:pStyle w:val="NormalWeb"/>
        <w:rPr>
          <w:color w:val="000000"/>
        </w:rPr>
      </w:pPr>
      <w:r>
        <w:rPr>
          <w:color w:val="000000"/>
        </w:rPr>
        <w:t>Like René Descartes,</w:t>
      </w:r>
      <w:r>
        <w:rPr>
          <w:rStyle w:val="apple-converted-space"/>
          <w:rFonts w:eastAsiaTheme="majorEastAsia"/>
          <w:color w:val="000000"/>
        </w:rPr>
        <w:t> </w:t>
      </w:r>
      <w:r>
        <w:rPr>
          <w:color w:val="000000"/>
        </w:rPr>
        <w:t>who sought certainty amidst the intellectual turmoil of his time,</w:t>
      </w:r>
      <w:r>
        <w:rPr>
          <w:rStyle w:val="apple-converted-space"/>
          <w:rFonts w:eastAsiaTheme="majorEastAsia"/>
          <w:color w:val="000000"/>
        </w:rPr>
        <w:t> </w:t>
      </w:r>
      <w:r>
        <w:rPr>
          <w:color w:val="000000"/>
        </w:rPr>
        <w:t>we too must navigate a landscape where reality itself is distorted by a fog of misinformation and manipulation.</w:t>
      </w:r>
      <w:r>
        <w:rPr>
          <w:rStyle w:val="apple-converted-space"/>
          <w:rFonts w:eastAsiaTheme="majorEastAsia"/>
          <w:color w:val="000000"/>
        </w:rPr>
        <w:t> </w:t>
      </w:r>
      <w:r>
        <w:rPr>
          <w:color w:val="000000"/>
        </w:rPr>
        <w:t>We can no longer blindly trust the information presented to us,</w:t>
      </w:r>
      <w:r>
        <w:rPr>
          <w:rStyle w:val="apple-converted-space"/>
          <w:rFonts w:eastAsiaTheme="majorEastAsia"/>
          <w:color w:val="000000"/>
        </w:rPr>
        <w:t> </w:t>
      </w:r>
      <w:r>
        <w:rPr>
          <w:color w:val="000000"/>
        </w:rPr>
        <w:t>for it may be tainted by hidden agendas or amplified by algorithms designed to reinforce our existing biases.</w:t>
      </w:r>
      <w:r>
        <w:rPr>
          <w:rStyle w:val="apple-converted-space"/>
          <w:rFonts w:eastAsiaTheme="majorEastAsia"/>
          <w:color w:val="000000"/>
        </w:rPr>
        <w:t> </w:t>
      </w:r>
      <w:r>
        <w:rPr>
          <w:color w:val="000000"/>
        </w:rPr>
        <w:t>We must adopt a stance of radical skepticism,</w:t>
      </w:r>
      <w:r>
        <w:rPr>
          <w:rStyle w:val="apple-converted-space"/>
          <w:rFonts w:eastAsiaTheme="majorEastAsia"/>
          <w:color w:val="000000"/>
        </w:rPr>
        <w:t> </w:t>
      </w:r>
      <w:r>
        <w:rPr>
          <w:color w:val="000000"/>
        </w:rPr>
        <w:t xml:space="preserve">demanding </w:t>
      </w:r>
      <w:proofErr w:type="gramStart"/>
      <w:r>
        <w:rPr>
          <w:color w:val="000000"/>
        </w:rPr>
        <w:t>evidence</w:t>
      </w:r>
      <w:proofErr w:type="gramEnd"/>
      <w:r>
        <w:rPr>
          <w:color w:val="000000"/>
        </w:rPr>
        <w:t xml:space="preserve"> and rigorous reasoning before accepting any claim as true.</w:t>
      </w:r>
    </w:p>
    <w:p w14:paraId="74B00EAB" w14:textId="77777777" w:rsidR="009E7135" w:rsidRDefault="009E7135" w:rsidP="009E7135">
      <w:pPr>
        <w:pStyle w:val="NormalWeb"/>
        <w:rPr>
          <w:color w:val="000000"/>
        </w:rPr>
      </w:pPr>
      <w:r>
        <w:rPr>
          <w:color w:val="000000"/>
        </w:rPr>
        <w:t>But skepticism alone is not enough.</w:t>
      </w:r>
      <w:r>
        <w:rPr>
          <w:rStyle w:val="apple-converted-space"/>
          <w:rFonts w:eastAsiaTheme="majorEastAsia"/>
          <w:color w:val="000000"/>
        </w:rPr>
        <w:t> </w:t>
      </w:r>
      <w:r>
        <w:rPr>
          <w:color w:val="000000"/>
        </w:rPr>
        <w:t>We must also be mindful of the forces that seek to deceive us.</w:t>
      </w:r>
      <w:r>
        <w:rPr>
          <w:rStyle w:val="apple-converted-space"/>
          <w:rFonts w:eastAsiaTheme="majorEastAsia"/>
          <w:color w:val="000000"/>
        </w:rPr>
        <w:t> </w:t>
      </w:r>
      <w:r>
        <w:rPr>
          <w:color w:val="000000"/>
        </w:rPr>
        <w:t>Foreign actors may exploit our media to sow discord and distrust,</w:t>
      </w:r>
      <w:r>
        <w:rPr>
          <w:rStyle w:val="apple-converted-space"/>
          <w:rFonts w:eastAsiaTheme="majorEastAsia"/>
          <w:color w:val="000000"/>
        </w:rPr>
        <w:t> </w:t>
      </w:r>
      <w:r>
        <w:rPr>
          <w:color w:val="000000"/>
        </w:rPr>
        <w:t>while algorithms may confine us to echo chambers that insulate us from opposing viewpoints.</w:t>
      </w:r>
      <w:r>
        <w:rPr>
          <w:rStyle w:val="apple-converted-space"/>
          <w:rFonts w:eastAsiaTheme="majorEastAsia"/>
          <w:color w:val="000000"/>
        </w:rPr>
        <w:t> </w:t>
      </w:r>
      <w:r>
        <w:rPr>
          <w:color w:val="000000"/>
        </w:rPr>
        <w:t>We must actively seek out diverse perspectives,</w:t>
      </w:r>
      <w:r>
        <w:rPr>
          <w:rStyle w:val="apple-converted-space"/>
          <w:rFonts w:eastAsiaTheme="majorEastAsia"/>
          <w:color w:val="000000"/>
        </w:rPr>
        <w:t> </w:t>
      </w:r>
      <w:r>
        <w:rPr>
          <w:color w:val="000000"/>
        </w:rPr>
        <w:t>challenge our own preconceived notions,</w:t>
      </w:r>
      <w:r>
        <w:rPr>
          <w:rStyle w:val="apple-converted-space"/>
          <w:rFonts w:eastAsiaTheme="majorEastAsia"/>
          <w:color w:val="000000"/>
        </w:rPr>
        <w:t> </w:t>
      </w:r>
      <w:r>
        <w:rPr>
          <w:color w:val="000000"/>
        </w:rPr>
        <w:t>and engage in open dialogue with those who hold differing views.</w:t>
      </w:r>
      <w:r>
        <w:rPr>
          <w:rStyle w:val="apple-converted-space"/>
          <w:rFonts w:eastAsiaTheme="majorEastAsia"/>
          <w:color w:val="000000"/>
        </w:rPr>
        <w:t> </w:t>
      </w:r>
      <w:r>
        <w:rPr>
          <w:color w:val="000000"/>
        </w:rPr>
        <w:t>The digital landscape,</w:t>
      </w:r>
      <w:r>
        <w:rPr>
          <w:rStyle w:val="apple-converted-space"/>
          <w:rFonts w:eastAsiaTheme="majorEastAsia"/>
          <w:color w:val="000000"/>
        </w:rPr>
        <w:t> </w:t>
      </w:r>
      <w:r>
        <w:rPr>
          <w:color w:val="000000"/>
        </w:rPr>
        <w:t>with its vastness and complexity,</w:t>
      </w:r>
      <w:r>
        <w:rPr>
          <w:rStyle w:val="apple-converted-space"/>
          <w:rFonts w:eastAsiaTheme="majorEastAsia"/>
          <w:color w:val="000000"/>
        </w:rPr>
        <w:t> </w:t>
      </w:r>
      <w:r>
        <w:rPr>
          <w:color w:val="000000"/>
        </w:rPr>
        <w:t>can be overwhelming,</w:t>
      </w:r>
      <w:r>
        <w:rPr>
          <w:rStyle w:val="apple-converted-space"/>
          <w:rFonts w:eastAsiaTheme="majorEastAsia"/>
          <w:color w:val="000000"/>
        </w:rPr>
        <w:t> </w:t>
      </w:r>
      <w:r>
        <w:rPr>
          <w:color w:val="000000"/>
        </w:rPr>
        <w:t>but we must not succumb to despair.</w:t>
      </w:r>
      <w:r>
        <w:rPr>
          <w:rStyle w:val="apple-converted-space"/>
          <w:rFonts w:eastAsiaTheme="majorEastAsia"/>
          <w:color w:val="000000"/>
        </w:rPr>
        <w:t> </w:t>
      </w:r>
      <w:r>
        <w:rPr>
          <w:color w:val="000000"/>
        </w:rPr>
        <w:t>The very tools that are used to manipulate us can also be harnessed for the pursuit of truth.</w:t>
      </w:r>
      <w:r>
        <w:rPr>
          <w:rStyle w:val="apple-converted-space"/>
          <w:rFonts w:eastAsiaTheme="majorEastAsia"/>
          <w:color w:val="000000"/>
        </w:rPr>
        <w:t> </w:t>
      </w:r>
      <w:r>
        <w:rPr>
          <w:color w:val="000000"/>
        </w:rPr>
        <w:t>By connecting with like-minded individuals who share our commitment to reason and evidence,</w:t>
      </w:r>
      <w:r>
        <w:rPr>
          <w:rStyle w:val="apple-converted-space"/>
          <w:rFonts w:eastAsiaTheme="majorEastAsia"/>
          <w:color w:val="000000"/>
        </w:rPr>
        <w:t> </w:t>
      </w:r>
      <w:r>
        <w:rPr>
          <w:color w:val="000000"/>
        </w:rPr>
        <w:t>we can collectively sift through the noise and identify reliable sources of information.</w:t>
      </w:r>
      <w:r>
        <w:rPr>
          <w:rStyle w:val="apple-converted-space"/>
          <w:rFonts w:eastAsiaTheme="majorEastAsia"/>
          <w:color w:val="000000"/>
        </w:rPr>
        <w:t> </w:t>
      </w:r>
      <w:r>
        <w:rPr>
          <w:color w:val="000000"/>
        </w:rPr>
        <w:t>Online communities and collaborative tools can serve as beacons of enlightenment,</w:t>
      </w:r>
      <w:r>
        <w:rPr>
          <w:rStyle w:val="apple-converted-space"/>
          <w:rFonts w:eastAsiaTheme="majorEastAsia"/>
          <w:color w:val="000000"/>
        </w:rPr>
        <w:t> </w:t>
      </w:r>
      <w:r>
        <w:rPr>
          <w:color w:val="000000"/>
        </w:rPr>
        <w:t>fostering critical inquiry and facilitating the exchange of ideas.</w:t>
      </w:r>
    </w:p>
    <w:p w14:paraId="212FAB89" w14:textId="77777777" w:rsidR="009E7135" w:rsidRDefault="009E7135" w:rsidP="009E7135">
      <w:pPr>
        <w:pStyle w:val="NormalWeb"/>
        <w:rPr>
          <w:color w:val="000000"/>
        </w:rPr>
      </w:pPr>
      <w:r>
        <w:rPr>
          <w:color w:val="000000"/>
        </w:rPr>
        <w:t>Yet,</w:t>
      </w:r>
      <w:r>
        <w:rPr>
          <w:rStyle w:val="apple-converted-space"/>
          <w:rFonts w:eastAsiaTheme="majorEastAsia"/>
          <w:color w:val="000000"/>
        </w:rPr>
        <w:t> </w:t>
      </w:r>
      <w:r>
        <w:rPr>
          <w:color w:val="000000"/>
        </w:rPr>
        <w:t>even within these networks,</w:t>
      </w:r>
      <w:r>
        <w:rPr>
          <w:rStyle w:val="apple-converted-space"/>
          <w:rFonts w:eastAsiaTheme="majorEastAsia"/>
          <w:color w:val="000000"/>
        </w:rPr>
        <w:t> </w:t>
      </w:r>
      <w:r>
        <w:rPr>
          <w:color w:val="000000"/>
        </w:rPr>
        <w:t>we must remain vigilant.</w:t>
      </w:r>
      <w:r>
        <w:rPr>
          <w:rStyle w:val="apple-converted-space"/>
          <w:rFonts w:eastAsiaTheme="majorEastAsia"/>
          <w:color w:val="000000"/>
        </w:rPr>
        <w:t> </w:t>
      </w:r>
      <w:r>
        <w:rPr>
          <w:color w:val="000000"/>
        </w:rPr>
        <w:t>Misinformation can spread like a contagion,</w:t>
      </w:r>
      <w:r>
        <w:rPr>
          <w:rStyle w:val="apple-converted-space"/>
          <w:rFonts w:eastAsiaTheme="majorEastAsia"/>
          <w:color w:val="000000"/>
        </w:rPr>
        <w:t> </w:t>
      </w:r>
      <w:r>
        <w:rPr>
          <w:color w:val="000000"/>
        </w:rPr>
        <w:t>and groupthink can stifle dissent.</w:t>
      </w:r>
      <w:r>
        <w:rPr>
          <w:rStyle w:val="apple-converted-space"/>
          <w:rFonts w:eastAsiaTheme="majorEastAsia"/>
          <w:color w:val="000000"/>
        </w:rPr>
        <w:t> </w:t>
      </w:r>
      <w:r>
        <w:rPr>
          <w:color w:val="000000"/>
        </w:rPr>
        <w:t>We must constantly question our own assumptions,</w:t>
      </w:r>
      <w:r>
        <w:rPr>
          <w:rStyle w:val="apple-converted-space"/>
          <w:rFonts w:eastAsiaTheme="majorEastAsia"/>
          <w:color w:val="000000"/>
        </w:rPr>
        <w:t> </w:t>
      </w:r>
      <w:r>
        <w:rPr>
          <w:color w:val="000000"/>
        </w:rPr>
        <w:t>remain open to the possibility that we may be wrong,</w:t>
      </w:r>
      <w:r>
        <w:rPr>
          <w:rStyle w:val="apple-converted-space"/>
          <w:rFonts w:eastAsiaTheme="majorEastAsia"/>
          <w:color w:val="000000"/>
        </w:rPr>
        <w:t> </w:t>
      </w:r>
      <w:r>
        <w:rPr>
          <w:color w:val="000000"/>
        </w:rPr>
        <w:t>and embrace the humility that comes with acknowledging the limits of our knowledge.</w:t>
      </w:r>
      <w:r>
        <w:rPr>
          <w:rStyle w:val="apple-converted-space"/>
          <w:rFonts w:eastAsiaTheme="majorEastAsia"/>
          <w:color w:val="000000"/>
        </w:rPr>
        <w:t> </w:t>
      </w:r>
      <w:r>
        <w:rPr>
          <w:color w:val="000000"/>
        </w:rPr>
        <w:t>The pursuit of truth is an ongoing process,</w:t>
      </w:r>
      <w:r>
        <w:rPr>
          <w:rStyle w:val="apple-converted-space"/>
          <w:rFonts w:eastAsiaTheme="majorEastAsia"/>
          <w:color w:val="000000"/>
        </w:rPr>
        <w:t> </w:t>
      </w:r>
      <w:r>
        <w:rPr>
          <w:color w:val="000000"/>
        </w:rPr>
        <w:t>and we must never become complacent.</w:t>
      </w:r>
    </w:p>
    <w:p w14:paraId="3CD47286" w14:textId="77777777" w:rsidR="009E7135" w:rsidRDefault="009E7135" w:rsidP="009E7135">
      <w:pPr>
        <w:pStyle w:val="NormalWeb"/>
        <w:rPr>
          <w:color w:val="000000"/>
        </w:rPr>
      </w:pPr>
      <w:r>
        <w:rPr>
          <w:color w:val="000000"/>
        </w:rPr>
        <w:t>In the face of digital subversion,</w:t>
      </w:r>
      <w:r>
        <w:rPr>
          <w:rStyle w:val="apple-converted-space"/>
          <w:rFonts w:eastAsiaTheme="majorEastAsia"/>
          <w:color w:val="000000"/>
        </w:rPr>
        <w:t> </w:t>
      </w:r>
      <w:r>
        <w:rPr>
          <w:color w:val="000000"/>
        </w:rPr>
        <w:t>this book offers a path forward.</w:t>
      </w:r>
      <w:r>
        <w:rPr>
          <w:rStyle w:val="apple-converted-space"/>
          <w:rFonts w:eastAsiaTheme="majorEastAsia"/>
          <w:color w:val="000000"/>
        </w:rPr>
        <w:t> </w:t>
      </w:r>
      <w:r>
        <w:rPr>
          <w:color w:val="000000"/>
        </w:rPr>
        <w:t>It is a call to reclaim our agency,</w:t>
      </w:r>
      <w:r>
        <w:rPr>
          <w:rStyle w:val="apple-converted-space"/>
          <w:rFonts w:eastAsiaTheme="majorEastAsia"/>
          <w:color w:val="000000"/>
        </w:rPr>
        <w:t> </w:t>
      </w:r>
      <w:r>
        <w:rPr>
          <w:color w:val="000000"/>
        </w:rPr>
        <w:t>to cultivate a skeptical mindset,</w:t>
      </w:r>
      <w:r>
        <w:rPr>
          <w:rStyle w:val="apple-converted-space"/>
          <w:rFonts w:eastAsiaTheme="majorEastAsia"/>
          <w:color w:val="000000"/>
        </w:rPr>
        <w:t> </w:t>
      </w:r>
      <w:r>
        <w:rPr>
          <w:color w:val="000000"/>
        </w:rPr>
        <w:t>and to engage in the relentless pursuit of truth.</w:t>
      </w:r>
      <w:r>
        <w:rPr>
          <w:rStyle w:val="apple-converted-space"/>
          <w:rFonts w:eastAsiaTheme="majorEastAsia"/>
          <w:color w:val="000000"/>
        </w:rPr>
        <w:t> </w:t>
      </w:r>
      <w:r>
        <w:rPr>
          <w:color w:val="000000"/>
        </w:rPr>
        <w:t>It is a reminder that even in the darkest corners of the digital world,</w:t>
      </w:r>
      <w:r>
        <w:rPr>
          <w:rStyle w:val="apple-converted-space"/>
          <w:rFonts w:eastAsiaTheme="majorEastAsia"/>
          <w:color w:val="000000"/>
        </w:rPr>
        <w:t> </w:t>
      </w:r>
      <w:r>
        <w:rPr>
          <w:color w:val="000000"/>
        </w:rPr>
        <w:t>the light of reason can guide us towards a more enlightened future.</w:t>
      </w:r>
    </w:p>
    <w:p w14:paraId="3D3A4AA8" w14:textId="77777777" w:rsidR="009E7135" w:rsidRDefault="009E7135" w:rsidP="009E7135">
      <w:pPr>
        <w:pStyle w:val="NormalWeb"/>
        <w:rPr>
          <w:color w:val="000000"/>
        </w:rPr>
      </w:pPr>
      <w:r>
        <w:rPr>
          <w:color w:val="000000"/>
        </w:rPr>
        <w:t>Within these pages,</w:t>
      </w:r>
      <w:r>
        <w:rPr>
          <w:rStyle w:val="apple-converted-space"/>
          <w:rFonts w:eastAsiaTheme="majorEastAsia"/>
          <w:color w:val="000000"/>
        </w:rPr>
        <w:t> </w:t>
      </w:r>
      <w:r>
        <w:rPr>
          <w:color w:val="000000"/>
        </w:rPr>
        <w:t>we will explore the tactics of ideological subversion,</w:t>
      </w:r>
      <w:r>
        <w:rPr>
          <w:rStyle w:val="apple-converted-space"/>
          <w:rFonts w:eastAsiaTheme="majorEastAsia"/>
          <w:color w:val="000000"/>
        </w:rPr>
        <w:t> </w:t>
      </w:r>
      <w:r>
        <w:rPr>
          <w:color w:val="000000"/>
        </w:rPr>
        <w:t>tracing their evolution from the Cold War era to the sophisticated digital strategies employed today.</w:t>
      </w:r>
      <w:r>
        <w:rPr>
          <w:rStyle w:val="apple-converted-space"/>
          <w:rFonts w:eastAsiaTheme="majorEastAsia"/>
          <w:color w:val="000000"/>
        </w:rPr>
        <w:t> </w:t>
      </w:r>
      <w:r>
        <w:rPr>
          <w:color w:val="000000"/>
        </w:rPr>
        <w:t>We will examine how countries like Russia,</w:t>
      </w:r>
      <w:r>
        <w:rPr>
          <w:rStyle w:val="apple-converted-space"/>
          <w:rFonts w:eastAsiaTheme="majorEastAsia"/>
          <w:color w:val="000000"/>
        </w:rPr>
        <w:t> </w:t>
      </w:r>
      <w:r>
        <w:rPr>
          <w:color w:val="000000"/>
        </w:rPr>
        <w:t>China,</w:t>
      </w:r>
      <w:r>
        <w:rPr>
          <w:rStyle w:val="apple-converted-space"/>
          <w:rFonts w:eastAsiaTheme="majorEastAsia"/>
          <w:color w:val="000000"/>
        </w:rPr>
        <w:t> </w:t>
      </w:r>
      <w:r>
        <w:rPr>
          <w:color w:val="000000"/>
        </w:rPr>
        <w:t>and Iran use these tools to weaken their adversaries and advance their own agendas.</w:t>
      </w:r>
      <w:r>
        <w:rPr>
          <w:rStyle w:val="apple-converted-space"/>
          <w:rFonts w:eastAsiaTheme="majorEastAsia"/>
          <w:color w:val="000000"/>
        </w:rPr>
        <w:t> </w:t>
      </w:r>
      <w:r>
        <w:rPr>
          <w:color w:val="000000"/>
        </w:rPr>
        <w:t>We will delve into the psychological mechanisms that make us vulnerable to these tactics,</w:t>
      </w:r>
      <w:r>
        <w:rPr>
          <w:rStyle w:val="apple-converted-space"/>
          <w:rFonts w:eastAsiaTheme="majorEastAsia"/>
          <w:color w:val="000000"/>
        </w:rPr>
        <w:t> </w:t>
      </w:r>
      <w:r>
        <w:rPr>
          <w:color w:val="000000"/>
        </w:rPr>
        <w:t xml:space="preserve">from cognitive biases to the echo chambers created by social media </w:t>
      </w:r>
      <w:r>
        <w:rPr>
          <w:color w:val="000000"/>
        </w:rPr>
        <w:lastRenderedPageBreak/>
        <w:t>algorithms.</w:t>
      </w:r>
      <w:r>
        <w:rPr>
          <w:rStyle w:val="apple-converted-space"/>
          <w:rFonts w:eastAsiaTheme="majorEastAsia"/>
          <w:color w:val="000000"/>
        </w:rPr>
        <w:t> </w:t>
      </w:r>
      <w:r>
        <w:rPr>
          <w:color w:val="000000"/>
        </w:rPr>
        <w:t>And we will equip you with the knowledge and tools to recognize and resist these threats,</w:t>
      </w:r>
      <w:r>
        <w:rPr>
          <w:rStyle w:val="apple-converted-space"/>
          <w:rFonts w:eastAsiaTheme="majorEastAsia"/>
          <w:color w:val="000000"/>
        </w:rPr>
        <w:t> </w:t>
      </w:r>
      <w:r>
        <w:rPr>
          <w:color w:val="000000"/>
        </w:rPr>
        <w:t>empowering you to become an active participant in the defense of truth and democracy.</w:t>
      </w:r>
    </w:p>
    <w:p w14:paraId="004EEFEB" w14:textId="77777777" w:rsidR="009E7135" w:rsidRDefault="009E7135" w:rsidP="009E7135">
      <w:pPr>
        <w:pStyle w:val="NormalWeb"/>
        <w:rPr>
          <w:color w:val="000000"/>
        </w:rPr>
      </w:pPr>
      <w:r>
        <w:rPr>
          <w:color w:val="000000"/>
        </w:rPr>
        <w:t>Let us embark on this journey together,</w:t>
      </w:r>
      <w:r>
        <w:rPr>
          <w:rStyle w:val="apple-converted-space"/>
          <w:rFonts w:eastAsiaTheme="majorEastAsia"/>
          <w:color w:val="000000"/>
        </w:rPr>
        <w:t> </w:t>
      </w:r>
      <w:r>
        <w:rPr>
          <w:color w:val="000000"/>
        </w:rPr>
        <w:t>armed with the tools of critical thinking and the spirit of open inquiry.</w:t>
      </w:r>
      <w:r>
        <w:rPr>
          <w:rStyle w:val="apple-converted-space"/>
          <w:rFonts w:eastAsiaTheme="majorEastAsia"/>
          <w:color w:val="000000"/>
        </w:rPr>
        <w:t> </w:t>
      </w:r>
      <w:r>
        <w:rPr>
          <w:color w:val="000000"/>
        </w:rPr>
        <w:t>Let us navigate this treacherous landscape with courage and determination,</w:t>
      </w:r>
      <w:r>
        <w:rPr>
          <w:rStyle w:val="apple-converted-space"/>
          <w:rFonts w:eastAsiaTheme="majorEastAsia"/>
          <w:color w:val="000000"/>
        </w:rPr>
        <w:t> </w:t>
      </w:r>
      <w:r>
        <w:rPr>
          <w:color w:val="000000"/>
        </w:rPr>
        <w:t>emerging not only with a deeper understanding of the world around us but also with a renewed sense of purpose and hope.</w:t>
      </w:r>
      <w:r>
        <w:rPr>
          <w:rStyle w:val="apple-converted-space"/>
          <w:rFonts w:eastAsiaTheme="majorEastAsia"/>
          <w:color w:val="000000"/>
        </w:rPr>
        <w:t> </w:t>
      </w:r>
      <w:r>
        <w:rPr>
          <w:color w:val="000000"/>
        </w:rPr>
        <w:t>In the face of digital subversion,</w:t>
      </w:r>
      <w:r>
        <w:rPr>
          <w:rStyle w:val="apple-converted-space"/>
          <w:rFonts w:eastAsiaTheme="majorEastAsia"/>
          <w:color w:val="000000"/>
        </w:rPr>
        <w:t> </w:t>
      </w:r>
      <w:r>
        <w:rPr>
          <w:color w:val="000000"/>
        </w:rPr>
        <w:t>let us reaffirm our commitment to truth and reason,</w:t>
      </w:r>
      <w:r>
        <w:rPr>
          <w:rStyle w:val="apple-converted-space"/>
          <w:rFonts w:eastAsiaTheme="majorEastAsia"/>
          <w:color w:val="000000"/>
        </w:rPr>
        <w:t> </w:t>
      </w:r>
      <w:r>
        <w:rPr>
          <w:color w:val="000000"/>
        </w:rPr>
        <w:t>and together,</w:t>
      </w:r>
      <w:r>
        <w:rPr>
          <w:rStyle w:val="apple-converted-space"/>
          <w:rFonts w:eastAsiaTheme="majorEastAsia"/>
          <w:color w:val="000000"/>
        </w:rPr>
        <w:t> </w:t>
      </w:r>
      <w:r>
        <w:rPr>
          <w:color w:val="000000"/>
        </w:rPr>
        <w:t>forge a path towards a more enlightened future.</w:t>
      </w:r>
    </w:p>
    <w:p w14:paraId="07835D40" w14:textId="77777777" w:rsidR="009E7135" w:rsidRDefault="009E7135" w:rsidP="0052442F">
      <w:pPr>
        <w:spacing w:before="100" w:beforeAutospacing="1" w:after="100" w:afterAutospacing="1"/>
        <w:outlineLvl w:val="2"/>
        <w:rPr>
          <w:b/>
          <w:bCs/>
          <w:color w:val="000000"/>
          <w:sz w:val="27"/>
          <w:szCs w:val="27"/>
        </w:rPr>
      </w:pPr>
    </w:p>
    <w:p w14:paraId="4CED9E3D" w14:textId="77777777" w:rsidR="009E7135" w:rsidRDefault="009E7135" w:rsidP="0052442F">
      <w:pPr>
        <w:spacing w:before="100" w:beforeAutospacing="1" w:after="100" w:afterAutospacing="1"/>
        <w:outlineLvl w:val="2"/>
        <w:rPr>
          <w:b/>
          <w:bCs/>
          <w:color w:val="000000"/>
          <w:sz w:val="27"/>
          <w:szCs w:val="27"/>
        </w:rPr>
      </w:pPr>
    </w:p>
    <w:p w14:paraId="43D37403" w14:textId="4DCD02B4" w:rsidR="0052442F" w:rsidRPr="0052442F" w:rsidRDefault="0052442F" w:rsidP="0052442F">
      <w:pPr>
        <w:spacing w:before="100" w:beforeAutospacing="1" w:after="100" w:afterAutospacing="1"/>
        <w:outlineLvl w:val="2"/>
        <w:rPr>
          <w:b/>
          <w:bCs/>
          <w:color w:val="000000"/>
          <w:sz w:val="27"/>
          <w:szCs w:val="27"/>
        </w:rPr>
      </w:pPr>
      <w:r w:rsidRPr="0052442F">
        <w:rPr>
          <w:b/>
          <w:bCs/>
          <w:color w:val="000000"/>
          <w:sz w:val="27"/>
          <w:szCs w:val="27"/>
        </w:rPr>
        <w:t>Introduction Chapter: Why This Matters</w:t>
      </w:r>
    </w:p>
    <w:p w14:paraId="22167F51" w14:textId="77777777" w:rsidR="0052442F" w:rsidRPr="0052442F" w:rsidRDefault="0052442F" w:rsidP="0052442F">
      <w:pPr>
        <w:spacing w:before="100" w:beforeAutospacing="1" w:after="100" w:afterAutospacing="1"/>
        <w:outlineLvl w:val="3"/>
        <w:rPr>
          <w:b/>
          <w:bCs/>
          <w:color w:val="000000"/>
        </w:rPr>
      </w:pPr>
      <w:r w:rsidRPr="0052442F">
        <w:rPr>
          <w:b/>
          <w:bCs/>
          <w:color w:val="000000"/>
        </w:rPr>
        <w:t>The Digital Battlefield: A New Frontier in Ideological Warfare</w:t>
      </w:r>
    </w:p>
    <w:p w14:paraId="541F134D" w14:textId="77777777" w:rsidR="0052442F" w:rsidRPr="0052442F" w:rsidRDefault="0052442F" w:rsidP="0052442F">
      <w:pPr>
        <w:spacing w:before="100" w:beforeAutospacing="1" w:after="100" w:afterAutospacing="1"/>
        <w:ind w:firstLine="720"/>
        <w:rPr>
          <w:color w:val="000000"/>
        </w:rPr>
      </w:pPr>
      <w:r w:rsidRPr="0052442F">
        <w:rPr>
          <w:color w:val="000000"/>
        </w:rPr>
        <w:t>It was a typical Thursday evening. You were wrapping up work when your phone buzzed with a notification. It’s from the parent group chat for your child’s school—a place where discussions usually revolve around homework, fundraisers, and the occasional gripe about the school cafeteria. But tonight’s message is different. It’s a forwarded article from a local news site, headlined: </w:t>
      </w:r>
      <w:r w:rsidRPr="0052442F">
        <w:rPr>
          <w:i/>
          <w:iCs/>
          <w:color w:val="000000"/>
        </w:rPr>
        <w:t>"Scandal Rocks Local School—Principal Accused of Embezzling Funds."</w:t>
      </w:r>
    </w:p>
    <w:p w14:paraId="473458C0" w14:textId="77777777" w:rsidR="0052442F" w:rsidRPr="0052442F" w:rsidRDefault="0052442F" w:rsidP="0052442F">
      <w:pPr>
        <w:spacing w:before="100" w:beforeAutospacing="1" w:after="100" w:afterAutospacing="1"/>
        <w:ind w:firstLine="720"/>
        <w:rPr>
          <w:color w:val="000000"/>
        </w:rPr>
      </w:pPr>
      <w:r w:rsidRPr="0052442F">
        <w:rPr>
          <w:color w:val="000000"/>
        </w:rPr>
        <w:t>Your heart skips a beat as you recognize the name. It’s Mr. Daniels, the beloved principal who’s been a fixture at the school for years. The article details a shocking investigation, claiming that he’s been siphoning money from the school budget for personal use. You read through the message threads as other parents express their disbelief, anger, and concern. Some suggest immediate action—a meeting with the school board, a petition for his removal. You feel a mix of emotions, but mostly betrayal. How could someone you trusted with your child’s education do something like this?</w:t>
      </w:r>
    </w:p>
    <w:p w14:paraId="3E3D872E" w14:textId="77777777" w:rsidR="0052442F" w:rsidRPr="0052442F" w:rsidRDefault="0052442F" w:rsidP="0052442F">
      <w:pPr>
        <w:spacing w:before="100" w:beforeAutospacing="1" w:after="100" w:afterAutospacing="1"/>
        <w:ind w:firstLine="720"/>
        <w:rPr>
          <w:color w:val="000000"/>
        </w:rPr>
      </w:pPr>
      <w:r w:rsidRPr="0052442F">
        <w:rPr>
          <w:color w:val="000000"/>
        </w:rPr>
        <w:t>Determined to get to the bottom of it, you decide to dig deeper. You search for more information, clicking on related links and skimming through social media posts. That’s when you notice something odd. Another article, this one from a different source, tells a completely different story. It claims that Mr. Daniels is innocent, a victim of a smear campaign orchestrated by disgruntled staff members. Confused, you look for more articles, and the story gets murkier. Some claim that the entire scandal is a fabrication, a viral hoax started as a prank that spiraled out of control.</w:t>
      </w:r>
    </w:p>
    <w:p w14:paraId="5977C9D9" w14:textId="77777777" w:rsidR="0052442F" w:rsidRPr="0052442F" w:rsidRDefault="0052442F" w:rsidP="0052442F">
      <w:pPr>
        <w:spacing w:before="100" w:beforeAutospacing="1" w:after="100" w:afterAutospacing="1"/>
        <w:ind w:firstLine="720"/>
        <w:rPr>
          <w:color w:val="000000"/>
        </w:rPr>
      </w:pPr>
      <w:r w:rsidRPr="0052442F">
        <w:rPr>
          <w:color w:val="000000"/>
        </w:rPr>
        <w:t>Suddenly, everything you thought you knew is in question. What began as a shocking revelation is now a tangled web of conflicting stories, half-truths, and outright fabrications. And here’s where the twist comes in: you start to wonder if this scandal is even real at all.</w:t>
      </w:r>
    </w:p>
    <w:p w14:paraId="63877760" w14:textId="77777777" w:rsidR="0052442F" w:rsidRPr="0052442F" w:rsidRDefault="0052442F" w:rsidP="0052442F">
      <w:pPr>
        <w:spacing w:before="100" w:beforeAutospacing="1" w:after="100" w:afterAutospacing="1"/>
        <w:ind w:firstLine="720"/>
        <w:rPr>
          <w:color w:val="000000"/>
        </w:rPr>
      </w:pPr>
      <w:r w:rsidRPr="0052442F">
        <w:rPr>
          <w:color w:val="000000"/>
        </w:rPr>
        <w:t xml:space="preserve">By the time you close your laptop, your initial outrage has turned into something else entirely—doubt, uncertainty, and a sinking realization that you can’t tell what’s true anymore. In </w:t>
      </w:r>
      <w:r w:rsidRPr="0052442F">
        <w:rPr>
          <w:color w:val="000000"/>
        </w:rPr>
        <w:lastRenderedPageBreak/>
        <w:t>the span of an hour, the principal you once trusted has become a villain, a victim, or maybe just a pawn in a game you didn’t even know you were playing.</w:t>
      </w:r>
    </w:p>
    <w:p w14:paraId="5EFB8D24" w14:textId="77777777" w:rsidR="0052442F" w:rsidRPr="0052442F" w:rsidRDefault="0052442F" w:rsidP="0052442F">
      <w:pPr>
        <w:spacing w:before="100" w:beforeAutospacing="1" w:after="100" w:afterAutospacing="1"/>
        <w:ind w:firstLine="720"/>
        <w:rPr>
          <w:color w:val="000000"/>
        </w:rPr>
      </w:pPr>
      <w:r w:rsidRPr="0052442F">
        <w:rPr>
          <w:color w:val="000000"/>
        </w:rPr>
        <w:t>And that’s when it hits you: this isn’t just about a school principal. This is about the new reality we all live in—a world where the information we consume is manipulated, distorted, and weaponized against us. The real scandal isn’t about Mr. Daniels at all. It’s about how easily our perceptions can be shaped by forces beyond our control.</w:t>
      </w:r>
    </w:p>
    <w:p w14:paraId="7362942A" w14:textId="77777777" w:rsidR="0052442F" w:rsidRPr="0052442F" w:rsidRDefault="0052442F" w:rsidP="0052442F">
      <w:pPr>
        <w:spacing w:before="100" w:beforeAutospacing="1" w:after="100" w:afterAutospacing="1"/>
        <w:outlineLvl w:val="3"/>
        <w:rPr>
          <w:b/>
          <w:bCs/>
          <w:color w:val="000000"/>
        </w:rPr>
      </w:pPr>
      <w:r w:rsidRPr="0052442F">
        <w:rPr>
          <w:b/>
          <w:bCs/>
          <w:color w:val="000000"/>
        </w:rPr>
        <w:t>Personal Reflection: The Urgency of Understanding Digital Subversion</w:t>
      </w:r>
    </w:p>
    <w:p w14:paraId="152B2E9B" w14:textId="77777777" w:rsidR="00A67D40" w:rsidRDefault="00A67D40" w:rsidP="00A67D40">
      <w:pPr>
        <w:pStyle w:val="NormalWeb"/>
        <w:rPr>
          <w:color w:val="000000"/>
        </w:rPr>
      </w:pPr>
      <w:r>
        <w:rPr>
          <w:color w:val="000000"/>
        </w:rPr>
        <w:t>Why does this matter? Because if a simple story about a school principal can be so easily twisted and manipulated, what does that say about the bigger stories—the ones that shape our politics, our communities, and our very understanding of the world? In today’s digital age, the tools that were supposed to connect us have become the weapons used to divide us. The stakes are higher than ever, and the consequences affect every aspect of our lives.</w:t>
      </w:r>
    </w:p>
    <w:p w14:paraId="34A7B52B" w14:textId="77777777" w:rsidR="00A67D40" w:rsidRDefault="00A67D40" w:rsidP="00A67D40">
      <w:pPr>
        <w:pStyle w:val="NormalWeb"/>
        <w:rPr>
          <w:color w:val="000000"/>
        </w:rPr>
      </w:pPr>
      <w:r>
        <w:rPr>
          <w:color w:val="000000"/>
        </w:rPr>
        <w:t>This realization hit me hard during the COVID-19 pandemic. It was a time when we all craved reliable information—about our health, our safety, and our future. But instead of clarity, we were met with a barrage of conflicting messages, misinformation, and outright lies. As the virus spread, so too did the misinformation, faster and with more devastating consequences. People I knew—friends, family, colleagues—were making life-altering decisions based on these falsehoods. Some chose not to vaccinate, putting their health and the health of others at risk. Others fell into deep anxiety, overwhelmed by the constant stream of doom and gloom they encountered online.</w:t>
      </w:r>
    </w:p>
    <w:p w14:paraId="20DE09B1" w14:textId="77777777" w:rsidR="00A67D40" w:rsidRDefault="00A67D40" w:rsidP="00A67D40">
      <w:pPr>
        <w:pStyle w:val="NormalWeb"/>
        <w:rPr>
          <w:color w:val="000000"/>
        </w:rPr>
      </w:pPr>
      <w:r>
        <w:rPr>
          <w:color w:val="000000"/>
        </w:rPr>
        <w:t>I watched as misinformation sowed confusion, fear, and division. Conversations that once revolved around shared concerns became battlegrounds for polarized opinions. It was as if we were living in entirely different realities, each shaped by the specific content we consumed online. The pandemic didn’t just reveal our vulnerabilities to a deadly virus; it exposed how susceptible we all are to digital subversion.</w:t>
      </w:r>
    </w:p>
    <w:p w14:paraId="01268154" w14:textId="77777777" w:rsidR="00A67D40" w:rsidRDefault="00A67D40" w:rsidP="00A67D40">
      <w:pPr>
        <w:pStyle w:val="NormalWeb"/>
        <w:rPr>
          <w:color w:val="000000"/>
        </w:rPr>
      </w:pPr>
      <w:r>
        <w:rPr>
          <w:color w:val="000000"/>
        </w:rPr>
        <w:t>But this raises a critical question:</w:t>
      </w:r>
      <w:r>
        <w:rPr>
          <w:rStyle w:val="apple-converted-space"/>
          <w:rFonts w:eastAsiaTheme="majorEastAsia"/>
          <w:color w:val="000000"/>
        </w:rPr>
        <w:t> </w:t>
      </w:r>
      <w:r>
        <w:rPr>
          <w:rStyle w:val="Strong"/>
          <w:rFonts w:eastAsiaTheme="majorEastAsia"/>
          <w:color w:val="000000"/>
        </w:rPr>
        <w:t>Who benefits from all of this?</w:t>
      </w:r>
      <w:r>
        <w:rPr>
          <w:rStyle w:val="apple-converted-space"/>
          <w:rFonts w:eastAsiaTheme="majorEastAsia"/>
          <w:color w:val="000000"/>
        </w:rPr>
        <w:t> </w:t>
      </w:r>
      <w:r>
        <w:rPr>
          <w:color w:val="000000"/>
        </w:rPr>
        <w:t>Why would anyone want to sow such chaos and division? The answers lie in understanding the motives behind digital subversion. Governments, political movements, corporations, and even individuals with enough resources can exploit these tactics for power, profit, and influence.</w:t>
      </w:r>
    </w:p>
    <w:p w14:paraId="3D3C2591" w14:textId="77777777" w:rsidR="00A67D40" w:rsidRDefault="00A67D40" w:rsidP="00A67D40">
      <w:pPr>
        <w:pStyle w:val="NormalWeb"/>
        <w:rPr>
          <w:color w:val="000000"/>
        </w:rPr>
      </w:pPr>
      <w:r>
        <w:rPr>
          <w:rStyle w:val="Strong"/>
          <w:rFonts w:eastAsiaTheme="majorEastAsia"/>
          <w:color w:val="000000"/>
        </w:rPr>
        <w:t>Consider state actors</w:t>
      </w:r>
      <w:r>
        <w:rPr>
          <w:color w:val="000000"/>
        </w:rPr>
        <w:t>, for instance. For countries like Russia, China, and Iran, undermining the stability of democratic nations is a strategic goal. By spreading misinformation, they can weaken public trust in institutions, polarize societies, and create an environment ripe for exploitation. A divided, confused populace is easier to manipulate and less capable of mounting a unified response to external threats. These governments benefit from a world where their adversaries are entangled in internal strife, too distracted to challenge their geopolitical ambitions.</w:t>
      </w:r>
    </w:p>
    <w:p w14:paraId="477A1267" w14:textId="77777777" w:rsidR="00A67D40" w:rsidRDefault="00A67D40" w:rsidP="00A67D40">
      <w:pPr>
        <w:pStyle w:val="NormalWeb"/>
        <w:rPr>
          <w:color w:val="000000"/>
        </w:rPr>
      </w:pPr>
      <w:r>
        <w:rPr>
          <w:rStyle w:val="Strong"/>
          <w:rFonts w:eastAsiaTheme="majorEastAsia"/>
          <w:color w:val="000000"/>
        </w:rPr>
        <w:t>Corporations also stand to gain</w:t>
      </w:r>
      <w:r>
        <w:rPr>
          <w:rStyle w:val="apple-converted-space"/>
          <w:rFonts w:eastAsiaTheme="majorEastAsia"/>
          <w:color w:val="000000"/>
        </w:rPr>
        <w:t> </w:t>
      </w:r>
      <w:r>
        <w:rPr>
          <w:color w:val="000000"/>
        </w:rPr>
        <w:t xml:space="preserve">from digital subversion, albeit for different reasons. In the relentless pursuit of profit, some companies may use digital subversion to manipulate consumer behavior. By flooding your social media feeds with targeted ads and content designed to play on </w:t>
      </w:r>
      <w:r>
        <w:rPr>
          <w:color w:val="000000"/>
        </w:rPr>
        <w:lastRenderedPageBreak/>
        <w:t xml:space="preserve">your fears and desires, they can drive you toward certain products or services. The more engaged—and emotionally invested—you are, the more likely you are to make impulsive purchases or subscribe to specific ideologies that benefit these corporations. In this way, your data becomes a tool not just for influence, but </w:t>
      </w:r>
      <w:proofErr w:type="gramStart"/>
      <w:r>
        <w:rPr>
          <w:color w:val="000000"/>
        </w:rPr>
        <w:t>for profit</w:t>
      </w:r>
      <w:proofErr w:type="gramEnd"/>
      <w:r>
        <w:rPr>
          <w:color w:val="000000"/>
        </w:rPr>
        <w:t xml:space="preserve"> maximization.</w:t>
      </w:r>
    </w:p>
    <w:p w14:paraId="3120DFD9" w14:textId="77777777" w:rsidR="00A67D40" w:rsidRDefault="00A67D40" w:rsidP="00A67D40">
      <w:pPr>
        <w:pStyle w:val="NormalWeb"/>
        <w:rPr>
          <w:color w:val="000000"/>
        </w:rPr>
      </w:pPr>
      <w:r>
        <w:rPr>
          <w:color w:val="000000"/>
        </w:rPr>
        <w:t>But what about</w:t>
      </w:r>
      <w:r>
        <w:rPr>
          <w:rStyle w:val="apple-converted-space"/>
          <w:rFonts w:eastAsiaTheme="majorEastAsia"/>
          <w:color w:val="000000"/>
        </w:rPr>
        <w:t> </w:t>
      </w:r>
      <w:r>
        <w:rPr>
          <w:rStyle w:val="Strong"/>
          <w:rFonts w:eastAsiaTheme="majorEastAsia"/>
          <w:color w:val="000000"/>
        </w:rPr>
        <w:t>political movements and individuals</w:t>
      </w:r>
      <w:r>
        <w:rPr>
          <w:color w:val="000000"/>
        </w:rPr>
        <w:t>? In an age where visibility equals power, the ability to control narratives online is invaluable. Political groups can use digital subversion to amplify their messages, discredit opponents, and rally supporters. Even individuals, armed with the right tools, can influence public discourse, turning personal vendettas or ideological goals into widespread social movements.</w:t>
      </w:r>
    </w:p>
    <w:p w14:paraId="553846EC" w14:textId="77777777" w:rsidR="00A67D40" w:rsidRDefault="00A67D40" w:rsidP="00A67D40">
      <w:pPr>
        <w:pStyle w:val="NormalWeb"/>
        <w:rPr>
          <w:color w:val="000000"/>
        </w:rPr>
      </w:pPr>
      <w:r>
        <w:rPr>
          <w:color w:val="000000"/>
        </w:rPr>
        <w:t xml:space="preserve">For me, this was more than just an abstract issue—it was personal. I found myself questioning everything I read, wondering whether the information I trusted was accurate or if I, too, was being manipulated. The realization that I could be so easily influenced by forces beyond my control was both humbling and terrifying. It made me acutely aware of how much we take for granted in our digital lives—the news we read, the social media posts we engage with, even the search results we see. We assume these are neutral, objective sources of information, </w:t>
      </w:r>
      <w:proofErr w:type="gramStart"/>
      <w:r>
        <w:rPr>
          <w:color w:val="000000"/>
        </w:rPr>
        <w:t>but in reality, they</w:t>
      </w:r>
      <w:proofErr w:type="gramEnd"/>
      <w:r>
        <w:rPr>
          <w:color w:val="000000"/>
        </w:rPr>
        <w:t xml:space="preserve"> are often curated and manipulated in ways we don’t even realize.</w:t>
      </w:r>
    </w:p>
    <w:p w14:paraId="6B05A353" w14:textId="77777777" w:rsidR="00A67D40" w:rsidRDefault="00A67D40" w:rsidP="00A67D40">
      <w:pPr>
        <w:pStyle w:val="NormalWeb"/>
        <w:rPr>
          <w:color w:val="000000"/>
        </w:rPr>
      </w:pPr>
      <w:r>
        <w:rPr>
          <w:color w:val="000000"/>
        </w:rPr>
        <w:t>But what does this mean for us, for our society? If we can’t trust the information we receive, how can we make informed decisions? How can we protect ourselves from being subtly nudged in directions we might not choose if fully aware? These are not just rhetorical questions—they are the heart of why this issue matters so deeply. The digital landscape we navigate daily is fraught with hidden influences, and the consequences of ignoring this reality are far-reaching.</w:t>
      </w:r>
    </w:p>
    <w:p w14:paraId="52578DF4" w14:textId="77777777" w:rsidR="00A67D40" w:rsidRDefault="00A67D40" w:rsidP="00A67D40">
      <w:pPr>
        <w:pStyle w:val="NormalWeb"/>
        <w:rPr>
          <w:color w:val="000000"/>
        </w:rPr>
      </w:pPr>
      <w:r>
        <w:rPr>
          <w:color w:val="000000"/>
        </w:rPr>
        <w:t>Imagine scrolling through your news feed, each post carefully tailored to what the algorithm believes will keep you engaged. You might see an article about economic instability, just as you’re worrying about your finances. Or perhaps a story about health risks appears when you’re already feeling anxious about your well-being. These are not coincidences; they are calculated moves in a game you didn’t even know you were playing. The players—governments, corporations, political groups—each have something to gain from keeping you hooked, fearful, or divided.</w:t>
      </w:r>
    </w:p>
    <w:p w14:paraId="03EDAB93" w14:textId="77777777" w:rsidR="00A67D40" w:rsidRDefault="00A67D40" w:rsidP="00A67D40">
      <w:pPr>
        <w:pStyle w:val="NormalWeb"/>
        <w:rPr>
          <w:color w:val="000000"/>
        </w:rPr>
      </w:pPr>
      <w:r>
        <w:rPr>
          <w:color w:val="000000"/>
        </w:rPr>
        <w:t>This experience sparked a deep curiosity in me—a need to understand how digital subversion works and why it’s so effective. I began to see patterns in the content that flooded my feeds, noticing how it played on my fears, my hopes, and my biases. It was then that I realized: understanding digital subversion isn’t just an academic exercise. It’s crucial for protecting our mental well-being, our relationships, and our society.</w:t>
      </w:r>
    </w:p>
    <w:p w14:paraId="4FDBE963" w14:textId="77777777" w:rsidR="00A67D40" w:rsidRDefault="00A67D40" w:rsidP="00A67D40">
      <w:pPr>
        <w:pStyle w:val="NormalWeb"/>
        <w:rPr>
          <w:color w:val="000000"/>
        </w:rPr>
      </w:pPr>
      <w:r>
        <w:rPr>
          <w:color w:val="000000"/>
        </w:rPr>
        <w:t>I started to think about the broader implications. If I, someone who is relatively aware of these issues, could be so easily swayed, what about those who are less informed? What about the millions of people who don’t even realize they’re being manipulated? The thought was unsettling. It made me realize that digital subversion isn’t just a theoretical threat—it’s a clear and present danger that affects all of us, often in ways we don’t fully comprehend.</w:t>
      </w:r>
    </w:p>
    <w:p w14:paraId="429563A4" w14:textId="77777777" w:rsidR="00A67D40" w:rsidRDefault="00A67D40" w:rsidP="00A67D40">
      <w:pPr>
        <w:pStyle w:val="NormalWeb"/>
        <w:rPr>
          <w:color w:val="000000"/>
        </w:rPr>
      </w:pPr>
      <w:r>
        <w:rPr>
          <w:color w:val="000000"/>
        </w:rPr>
        <w:lastRenderedPageBreak/>
        <w:t>As I delved deeper into this topic, I couldn’t help but feel a sense of urgency. The more I learned, the more I understood that we are all targets in this new form of warfare. Unlike traditional battles, this one isn’t fought with guns or bombs, but with information—carefully crafted, strategically placed, and devastatingly effective. It’s a war for our minds, and the battlefield is our daily digital interactions.</w:t>
      </w:r>
    </w:p>
    <w:p w14:paraId="781C5AE6" w14:textId="77777777" w:rsidR="00A67D40" w:rsidRDefault="00A67D40" w:rsidP="00A67D40">
      <w:pPr>
        <w:pStyle w:val="NormalWeb"/>
        <w:rPr>
          <w:color w:val="000000"/>
        </w:rPr>
      </w:pPr>
      <w:r>
        <w:rPr>
          <w:color w:val="000000"/>
        </w:rPr>
        <w:t>Understanding how digital subversion works is essential, not just for our own protection but for the survival of our democratic societies. In a world where misinformation can spread faster than the truth, where algorithms can manipulate our perceptions without us knowing, and where foreign and domestic actors alike can exploit our vulnerabilities, knowledge is our first line of defense. We must learn to recognize the signs of digital subversion, to question the information we consume, and to resist the manipulation that is constantly at play.</w:t>
      </w:r>
    </w:p>
    <w:p w14:paraId="72D81EF7" w14:textId="77777777" w:rsidR="00A67D40" w:rsidRDefault="00A67D40" w:rsidP="00A67D40">
      <w:pPr>
        <w:pStyle w:val="NormalWeb"/>
        <w:rPr>
          <w:color w:val="000000"/>
        </w:rPr>
      </w:pPr>
      <w:r>
        <w:rPr>
          <w:color w:val="000000"/>
        </w:rPr>
        <w:t>This book is my attempt to share what I’ve learned, to peel back the layers of digital subversion, and to empower you, the reader, to protect yourself and your loved ones. The stakes are high, and the cost of ignorance is too great to bear. Together, we can navigate this complex digital landscape and reclaim control over our minds, our decisions, and our future.</w:t>
      </w:r>
    </w:p>
    <w:p w14:paraId="6828DBD8" w14:textId="77777777" w:rsidR="00A67D40" w:rsidRDefault="00A67D40" w:rsidP="00A67D40">
      <w:pPr>
        <w:pStyle w:val="NormalWeb"/>
        <w:rPr>
          <w:color w:val="000000"/>
        </w:rPr>
      </w:pPr>
      <w:r>
        <w:rPr>
          <w:color w:val="000000"/>
        </w:rPr>
        <w:t>So, as you read on, I urge you to keep one question in mind: Who is really in control of your thoughts? The answer might be more complicated than you think. But by the end of this journey, my hope is that you’ll not only understand how digital subversion works but also feel empowered to take back that control—because in this new digital battlefield, knowledge isn’t just power—it’s survival.</w:t>
      </w:r>
    </w:p>
    <w:p w14:paraId="3E98D13B" w14:textId="77777777" w:rsidR="00754DD0" w:rsidRPr="00754DD0" w:rsidRDefault="00754DD0" w:rsidP="00754DD0">
      <w:pPr>
        <w:spacing w:before="100" w:beforeAutospacing="1" w:after="100" w:afterAutospacing="1"/>
        <w:outlineLvl w:val="2"/>
        <w:rPr>
          <w:b/>
          <w:bCs/>
          <w:color w:val="000000"/>
          <w:sz w:val="27"/>
          <w:szCs w:val="27"/>
        </w:rPr>
      </w:pPr>
      <w:r w:rsidRPr="00754DD0">
        <w:rPr>
          <w:b/>
          <w:bCs/>
          <w:color w:val="000000"/>
          <w:sz w:val="27"/>
          <w:szCs w:val="27"/>
        </w:rPr>
        <w:t>Setting the Stage: What Lies Ahead</w:t>
      </w:r>
    </w:p>
    <w:p w14:paraId="079F8DF1" w14:textId="77777777" w:rsidR="00754DD0" w:rsidRPr="00754DD0" w:rsidRDefault="00754DD0" w:rsidP="00754DD0">
      <w:pPr>
        <w:spacing w:before="100" w:beforeAutospacing="1" w:after="100" w:afterAutospacing="1"/>
        <w:rPr>
          <w:color w:val="000000"/>
        </w:rPr>
      </w:pPr>
      <w:r w:rsidRPr="00754DD0">
        <w:rPr>
          <w:color w:val="000000"/>
        </w:rPr>
        <w:t>As the personal experiences I’ve shared illustrate, the impacts of digital subversion are both profound and far-reaching. But to fully grasp the scope of this threat, we must look beyond the individual and explore how these tactics have evolved and are being deployed on a global scale. In the chapters that follow, we’ll explore how the tactics of ideological subversion, once used during the Cold War, have evolved into the sophisticated digital strategies we see today. We’ll look at how countries like Russia, China, and Iran use these tools to weaken their adversaries and advance their own agendas. And we’ll delve into the psychological mechanisms that make us vulnerable to these tactics, from cognitive biases to the echo chambers created by social media algorithms.</w:t>
      </w:r>
    </w:p>
    <w:p w14:paraId="0F15114C" w14:textId="77777777" w:rsidR="00754DD0" w:rsidRPr="00754DD0" w:rsidRDefault="00754DD0" w:rsidP="00754DD0">
      <w:pPr>
        <w:spacing w:before="100" w:beforeAutospacing="1" w:after="100" w:afterAutospacing="1"/>
        <w:rPr>
          <w:color w:val="000000"/>
        </w:rPr>
      </w:pPr>
      <w:r w:rsidRPr="00754DD0">
        <w:rPr>
          <w:color w:val="000000"/>
        </w:rPr>
        <w:t>As we explore these tactics, it’s crucial to remember that the actors behind digital subversion—be they state governments, corporations, or political movements—each have specific goals, whether to destabilize rivals, profit from consumer manipulation, or consolidate power. Understanding these motives is key to recognizing and resisting the forces at play.</w:t>
      </w:r>
    </w:p>
    <w:p w14:paraId="364553AC" w14:textId="77777777" w:rsidR="00754DD0" w:rsidRPr="00754DD0" w:rsidRDefault="00754DD0" w:rsidP="00754DD0">
      <w:pPr>
        <w:spacing w:before="100" w:beforeAutospacing="1" w:after="100" w:afterAutospacing="1"/>
        <w:outlineLvl w:val="2"/>
        <w:rPr>
          <w:b/>
          <w:bCs/>
          <w:color w:val="000000"/>
          <w:sz w:val="27"/>
          <w:szCs w:val="27"/>
        </w:rPr>
      </w:pPr>
      <w:r w:rsidRPr="00754DD0">
        <w:rPr>
          <w:b/>
          <w:bCs/>
          <w:color w:val="000000"/>
          <w:sz w:val="27"/>
          <w:szCs w:val="27"/>
        </w:rPr>
        <w:t>Why Digital Subversion is Different and More Threatening: A Novel and In-Depth Approach</w:t>
      </w:r>
    </w:p>
    <w:p w14:paraId="1CA7B6C4" w14:textId="77777777" w:rsidR="00754DD0" w:rsidRPr="00754DD0" w:rsidRDefault="00754DD0" w:rsidP="00754DD0">
      <w:pPr>
        <w:spacing w:before="100" w:beforeAutospacing="1" w:after="100" w:afterAutospacing="1"/>
        <w:rPr>
          <w:color w:val="000000"/>
        </w:rPr>
      </w:pPr>
      <w:r w:rsidRPr="00754DD0">
        <w:rPr>
          <w:color w:val="000000"/>
        </w:rPr>
        <w:t xml:space="preserve">Digital subversion isn’t just an evolution of traditional propaganda; it’s a revolution in how influence is wielded in the modern world. Unlike overt campaigns that bombard us with </w:t>
      </w:r>
      <w:r w:rsidRPr="00754DD0">
        <w:rPr>
          <w:color w:val="000000"/>
        </w:rPr>
        <w:lastRenderedPageBreak/>
        <w:t>messages in plain sight, digital subversion is a stealth operation. It uses the data you generate online—every click, every search, every scroll—to craft messages that speak directly to your deepest fears and desires, often without you even realizing it.</w:t>
      </w:r>
    </w:p>
    <w:p w14:paraId="691B4967" w14:textId="77777777" w:rsidR="00754DD0" w:rsidRPr="00754DD0" w:rsidRDefault="00754DD0" w:rsidP="00754DD0">
      <w:pPr>
        <w:spacing w:before="100" w:beforeAutospacing="1" w:after="100" w:afterAutospacing="1"/>
        <w:rPr>
          <w:color w:val="000000"/>
        </w:rPr>
      </w:pPr>
      <w:r w:rsidRPr="00754DD0">
        <w:rPr>
          <w:color w:val="000000"/>
        </w:rPr>
        <w:t>The scale at which digital subversion operates is unprecedented. In the past, propaganda efforts were labor-intensive, slow to disseminate, and limited in reach. Today, however, a single tweet or post can go viral, reaching millions within minutes. The speed of this process doesn’t allow for critical reflection; instead, it drives immediate emotional reactions, often spreading misinformation faster than it can be corrected.</w:t>
      </w:r>
    </w:p>
    <w:p w14:paraId="56DBEA34" w14:textId="77777777" w:rsidR="00754DD0" w:rsidRPr="00754DD0" w:rsidRDefault="00754DD0" w:rsidP="00754DD0">
      <w:pPr>
        <w:spacing w:before="100" w:beforeAutospacing="1" w:after="100" w:afterAutospacing="1"/>
        <w:rPr>
          <w:color w:val="000000"/>
        </w:rPr>
      </w:pPr>
      <w:r w:rsidRPr="00754DD0">
        <w:rPr>
          <w:color w:val="000000"/>
        </w:rPr>
        <w:t>What makes digital subversion especially dangerous is its ability to personalize influence. Social media platforms don’t just show you content; they show you content tailored to your specific psychological profile. If you’re someone who fears government overreach, you’re more likely to see posts that amplify those fears, making you more susceptible to radical ideas.</w:t>
      </w:r>
    </w:p>
    <w:p w14:paraId="4DB4BB69" w14:textId="77777777" w:rsidR="00754DD0" w:rsidRPr="00754DD0" w:rsidRDefault="00754DD0" w:rsidP="00754DD0">
      <w:pPr>
        <w:spacing w:before="100" w:beforeAutospacing="1" w:after="100" w:afterAutospacing="1"/>
        <w:rPr>
          <w:color w:val="000000"/>
        </w:rPr>
      </w:pPr>
      <w:r w:rsidRPr="00754DD0">
        <w:rPr>
          <w:color w:val="000000"/>
        </w:rPr>
        <w:t xml:space="preserve">Traditional propaganda is often blatant and recognizable. In contrast, digital subversion operates in the shadows, using fake accounts, bots, and subtle algorithmic tweaks to manipulate what you see online. You might think you’re reading genuine opinions from real people, </w:t>
      </w:r>
      <w:proofErr w:type="gramStart"/>
      <w:r w:rsidRPr="00754DD0">
        <w:rPr>
          <w:color w:val="000000"/>
        </w:rPr>
        <w:t>but in reality, some</w:t>
      </w:r>
      <w:proofErr w:type="gramEnd"/>
      <w:r w:rsidRPr="00754DD0">
        <w:rPr>
          <w:color w:val="000000"/>
        </w:rPr>
        <w:t xml:space="preserve"> of those voices might be part of a coordinated effort to influence public opinion.</w:t>
      </w:r>
    </w:p>
    <w:p w14:paraId="298681EA" w14:textId="77777777" w:rsidR="00754DD0" w:rsidRPr="00754DD0" w:rsidRDefault="00754DD0" w:rsidP="00754DD0">
      <w:pPr>
        <w:spacing w:before="100" w:beforeAutospacing="1" w:after="100" w:afterAutospacing="1"/>
        <w:rPr>
          <w:color w:val="000000"/>
        </w:rPr>
      </w:pPr>
      <w:r w:rsidRPr="00754DD0">
        <w:rPr>
          <w:color w:val="000000"/>
        </w:rPr>
        <w:t>Digital subversion doesn’t just influence your thoughts; it can fundamentally alter how you think. By feeding you a steady diet of content that aligns with your existing beliefs, digital platforms create echo chambers that reinforce your biases. Over time, this can erode your ability to think critically, making you more susceptible to extreme or unfounded ideas.</w:t>
      </w:r>
    </w:p>
    <w:p w14:paraId="2832AE86" w14:textId="77777777" w:rsidR="00754DD0" w:rsidRPr="00754DD0" w:rsidRDefault="00754DD0" w:rsidP="00754DD0">
      <w:pPr>
        <w:spacing w:before="100" w:beforeAutospacing="1" w:after="100" w:afterAutospacing="1"/>
        <w:rPr>
          <w:color w:val="000000"/>
        </w:rPr>
      </w:pPr>
      <w:r w:rsidRPr="00754DD0">
        <w:rPr>
          <w:color w:val="000000"/>
        </w:rPr>
        <w:t>Understanding digital subversion is critical not just for safeguarding your own well-being but for protecting the fabric of society. When individuals are manipulated into making decisions that aren’t truly their own—whether it’s voting for a certain candidate, choosing not to vaccinate, or joining a social movement—their autonomy is compromised. This can lead to a sense of powerlessness and distrust, not just in government and media, but in one another, and even strain relationships with those close to us who might be swayed by different narratives.</w:t>
      </w:r>
    </w:p>
    <w:p w14:paraId="3B5E0D37" w14:textId="77777777" w:rsidR="00754DD0" w:rsidRPr="00754DD0" w:rsidRDefault="00754DD0" w:rsidP="00754DD0">
      <w:pPr>
        <w:spacing w:before="100" w:beforeAutospacing="1" w:after="100" w:afterAutospacing="1"/>
        <w:rPr>
          <w:color w:val="000000"/>
        </w:rPr>
      </w:pPr>
      <w:r w:rsidRPr="00754DD0">
        <w:rPr>
          <w:color w:val="000000"/>
        </w:rPr>
        <w:t>But what can you do about it? Start by diversifying your media intake, questioning the sources of the information you consume, and being aware of how algorithms might be influencing what you see. Consider using tools that limit the data collected about you or that disrupt echo chambers. Technology companies play a significant role in this landscape, often prioritizing engagement over truth, and understanding their part in this dynamic is crucial. As consumers, advocating for greater transparency and accountability from these platforms is a step toward mitigating the impact of digital subversion.</w:t>
      </w:r>
    </w:p>
    <w:p w14:paraId="222DDC36" w14:textId="77777777" w:rsidR="00754DD0" w:rsidRPr="00754DD0" w:rsidRDefault="00754DD0" w:rsidP="00754DD0">
      <w:pPr>
        <w:spacing w:before="100" w:beforeAutospacing="1" w:after="100" w:afterAutospacing="1"/>
        <w:rPr>
          <w:color w:val="000000"/>
        </w:rPr>
      </w:pPr>
      <w:r w:rsidRPr="00754DD0">
        <w:rPr>
          <w:color w:val="000000"/>
        </w:rPr>
        <w:t>This isn’t just a modern problem, but it’s one that’s evolved significantly. Unlike traditional propaganda, which required time and resources to spread, digital subversion operates at lightning speed, reaching millions within minutes and doing so in a way that’s tailored to your personal fears and desires. The scale and subtlety of this threat are what make it uniquely dangerous.</w:t>
      </w:r>
    </w:p>
    <w:p w14:paraId="5465C64D" w14:textId="77777777" w:rsidR="00754DD0" w:rsidRPr="00754DD0" w:rsidRDefault="00754DD0" w:rsidP="00754DD0">
      <w:pPr>
        <w:spacing w:before="100" w:beforeAutospacing="1" w:after="100" w:afterAutospacing="1"/>
        <w:rPr>
          <w:color w:val="000000"/>
        </w:rPr>
      </w:pPr>
      <w:r w:rsidRPr="00754DD0">
        <w:rPr>
          <w:color w:val="000000"/>
        </w:rPr>
        <w:lastRenderedPageBreak/>
        <w:t>So, what happens if we do nothing? The long-term consequences could be dire. Democracies could weaken under the strain of polarized populations, trust in institutions could erode further, and the very fabric of society could fray as we lose the ability to engage in constructive dialogue. The stakes are high, and the time to act is now.</w:t>
      </w:r>
    </w:p>
    <w:p w14:paraId="53206D96" w14:textId="1D326581" w:rsidR="004E2F73" w:rsidRDefault="00754DD0" w:rsidP="004E2F73">
      <w:pPr>
        <w:spacing w:before="100" w:beforeAutospacing="1" w:after="100" w:afterAutospacing="1"/>
        <w:rPr>
          <w:color w:val="000000"/>
        </w:rPr>
      </w:pPr>
      <w:r w:rsidRPr="00754DD0">
        <w:rPr>
          <w:color w:val="000000"/>
        </w:rPr>
        <w:t>As we delve into the chapters ahead, the goal is clear: to arm you with the knowledge and tools to navigate this complex digital battlefield. Because in this fight, understanding is not just power—it’s survival.</w:t>
      </w:r>
    </w:p>
    <w:p w14:paraId="0B88E312" w14:textId="77777777" w:rsidR="00C85700" w:rsidRPr="00C85700" w:rsidRDefault="00C85700" w:rsidP="00C85700">
      <w:pPr>
        <w:spacing w:before="100" w:beforeAutospacing="1" w:after="100" w:afterAutospacing="1"/>
        <w:outlineLvl w:val="2"/>
        <w:rPr>
          <w:b/>
          <w:bCs/>
          <w:color w:val="000000"/>
          <w:sz w:val="27"/>
          <w:szCs w:val="27"/>
        </w:rPr>
      </w:pPr>
      <w:r w:rsidRPr="00C85700">
        <w:rPr>
          <w:b/>
          <w:bCs/>
          <w:color w:val="000000"/>
          <w:sz w:val="27"/>
          <w:szCs w:val="27"/>
        </w:rPr>
        <w:t>Chapter 1: The Ghosts of Subversion Past</w:t>
      </w:r>
    </w:p>
    <w:p w14:paraId="1D7BD9B8" w14:textId="77777777" w:rsidR="00C85700" w:rsidRPr="00C85700" w:rsidRDefault="00C85700" w:rsidP="00C85700">
      <w:pPr>
        <w:spacing w:before="100" w:beforeAutospacing="1" w:after="100" w:afterAutospacing="1"/>
        <w:outlineLvl w:val="3"/>
        <w:rPr>
          <w:b/>
          <w:bCs/>
          <w:color w:val="000000"/>
        </w:rPr>
      </w:pPr>
      <w:r w:rsidRPr="00C85700">
        <w:rPr>
          <w:b/>
          <w:bCs/>
          <w:color w:val="000000"/>
        </w:rPr>
        <w:t>Introduction: The Subtle Undermining of Society</w:t>
      </w:r>
    </w:p>
    <w:p w14:paraId="31AC7EC3" w14:textId="77777777" w:rsidR="00113A97" w:rsidRPr="00113A97" w:rsidRDefault="00113A97" w:rsidP="00113A97">
      <w:pPr>
        <w:spacing w:before="100" w:beforeAutospacing="1" w:after="100" w:afterAutospacing="1"/>
        <w:rPr>
          <w:color w:val="000000"/>
        </w:rPr>
      </w:pPr>
      <w:r w:rsidRPr="00113A97">
        <w:rPr>
          <w:color w:val="000000"/>
        </w:rPr>
        <w:t xml:space="preserve">It was a cold, gray morning in February 1970 when Yuri </w:t>
      </w:r>
      <w:proofErr w:type="spellStart"/>
      <w:r w:rsidRPr="00113A97">
        <w:rPr>
          <w:color w:val="000000"/>
        </w:rPr>
        <w:t>Bezmenov</w:t>
      </w:r>
      <w:proofErr w:type="spellEnd"/>
      <w:r w:rsidRPr="00113A97">
        <w:rPr>
          <w:color w:val="000000"/>
        </w:rPr>
        <w:t xml:space="preserve"> made the most dangerous decision of his life. Disguised as a hippie tourist, he slipped away from his KGB handlers during a press tour in India, leaving behind everything he had ever known. As he boarded a plane to the West, the weight of his choice settled in—a choice that would transform him from a loyal Soviet propagandist into one of the most vocal critics of the very system he had once served.</w:t>
      </w:r>
    </w:p>
    <w:p w14:paraId="4187D65B" w14:textId="77777777" w:rsidR="00113A97" w:rsidRPr="00113A97" w:rsidRDefault="00113A97" w:rsidP="00113A97">
      <w:pPr>
        <w:spacing w:before="100" w:beforeAutospacing="1" w:after="100" w:afterAutospacing="1"/>
        <w:rPr>
          <w:color w:val="000000"/>
        </w:rPr>
      </w:pPr>
      <w:proofErr w:type="spellStart"/>
      <w:r w:rsidRPr="00113A97">
        <w:rPr>
          <w:color w:val="000000"/>
        </w:rPr>
        <w:t>Bezmenov’s</w:t>
      </w:r>
      <w:proofErr w:type="spellEnd"/>
      <w:r w:rsidRPr="00113A97">
        <w:rPr>
          <w:color w:val="000000"/>
        </w:rPr>
        <w:t xml:space="preserve"> defection was not just an act of desperation but a profound statement against the creeping menace of ideological subversion. He had seen firsthand how the Soviet Union wielded misinformation and psychological manipulation as weapons to undermine societies from within. For years, he had played a part in these operations, shaping narratives that eroded trust in Western institutions, deepened social divides, and sowed the seeds of chaos (Central Intelligence Agency, 1977). But now, armed with the truth, he was determined to expose these tactics to the world.</w:t>
      </w:r>
    </w:p>
    <w:p w14:paraId="133740E5" w14:textId="77777777" w:rsidR="00113A97" w:rsidRPr="00113A97" w:rsidRDefault="00113A97" w:rsidP="00113A97">
      <w:pPr>
        <w:spacing w:before="100" w:beforeAutospacing="1" w:after="100" w:afterAutospacing="1"/>
        <w:rPr>
          <w:color w:val="000000"/>
        </w:rPr>
      </w:pPr>
      <w:r w:rsidRPr="00113A97">
        <w:rPr>
          <w:color w:val="000000"/>
        </w:rPr>
        <w:t xml:space="preserve">When </w:t>
      </w:r>
      <w:proofErr w:type="spellStart"/>
      <w:r w:rsidRPr="00113A97">
        <w:rPr>
          <w:color w:val="000000"/>
        </w:rPr>
        <w:t>Bezmenov</w:t>
      </w:r>
      <w:proofErr w:type="spellEnd"/>
      <w:r w:rsidRPr="00113A97">
        <w:rPr>
          <w:color w:val="000000"/>
        </w:rPr>
        <w:t xml:space="preserve"> began speaking out, his warnings were met with skepticism, particularly from those within the academic, media, and political establishments in the West. Academics, for instance, were often skeptical of </w:t>
      </w:r>
      <w:proofErr w:type="spellStart"/>
      <w:r w:rsidRPr="00113A97">
        <w:rPr>
          <w:color w:val="000000"/>
        </w:rPr>
        <w:t>Bezmenov’s</w:t>
      </w:r>
      <w:proofErr w:type="spellEnd"/>
      <w:r w:rsidRPr="00113A97">
        <w:rPr>
          <w:color w:val="000000"/>
        </w:rPr>
        <w:t xml:space="preserve"> assertions because his warnings challenged prevailing theories about Soviet strategy. At the time, many Western scholars believed that the Soviet Union was primarily focused on conventional military power and economic competition (Federal Bureau of Investigation, 1983). The idea that the USSR was waging a covert psychological war to destabilize Western societies conflicted with the dominant academic narratives (United States Department of State, 1976). Moreover, some academics were ideologically sympathetic to socialist ideas and found it hard to believe that the Soviet Union would engage in such underhanded tactics.</w:t>
      </w:r>
    </w:p>
    <w:p w14:paraId="49C150E1" w14:textId="77777777" w:rsidR="00113A97" w:rsidRPr="00113A97" w:rsidRDefault="00113A97" w:rsidP="00113A97">
      <w:pPr>
        <w:spacing w:before="100" w:beforeAutospacing="1" w:after="100" w:afterAutospacing="1"/>
        <w:rPr>
          <w:color w:val="000000"/>
        </w:rPr>
      </w:pPr>
      <w:r w:rsidRPr="00113A97">
        <w:rPr>
          <w:color w:val="000000"/>
        </w:rPr>
        <w:t xml:space="preserve">Journalists were also among the skeptics. Many in the media viewed </w:t>
      </w:r>
      <w:proofErr w:type="spellStart"/>
      <w:r w:rsidRPr="00113A97">
        <w:rPr>
          <w:color w:val="000000"/>
        </w:rPr>
        <w:t>Bezmenov’s</w:t>
      </w:r>
      <w:proofErr w:type="spellEnd"/>
      <w:r w:rsidRPr="00113A97">
        <w:rPr>
          <w:color w:val="000000"/>
        </w:rPr>
        <w:t xml:space="preserve"> stories as exaggerated, a product of Cold War paranoia rather than a reflection of reality. The press, particularly in liberal circles, was often cautious of anti-Soviet rhetoric that seemed too extreme or alarmist. To them, </w:t>
      </w:r>
      <w:proofErr w:type="spellStart"/>
      <w:r w:rsidRPr="00113A97">
        <w:rPr>
          <w:color w:val="000000"/>
        </w:rPr>
        <w:t>Bezmenov’s</w:t>
      </w:r>
      <w:proofErr w:type="spellEnd"/>
      <w:r w:rsidRPr="00113A97">
        <w:rPr>
          <w:color w:val="000000"/>
        </w:rPr>
        <w:t xml:space="preserve"> accounts of widespread subversion seemed more like the stuff of spy novels than credible news (United States Information Agency, 1984). Furthermore, journalists were often reluctant to lend credibility to defectors, who could be perceived as biased or driven by personal vendettas.</w:t>
      </w:r>
    </w:p>
    <w:p w14:paraId="1848B0B7" w14:textId="77777777" w:rsidR="00113A97" w:rsidRPr="00113A97" w:rsidRDefault="00113A97" w:rsidP="00113A97">
      <w:pPr>
        <w:spacing w:before="100" w:beforeAutospacing="1" w:after="100" w:afterAutospacing="1"/>
        <w:rPr>
          <w:color w:val="000000"/>
        </w:rPr>
      </w:pPr>
      <w:r w:rsidRPr="00113A97">
        <w:rPr>
          <w:color w:val="000000"/>
        </w:rPr>
        <w:lastRenderedPageBreak/>
        <w:t xml:space="preserve">Politicians in the West, especially those advocating for détente—a policy aimed at easing tensions between the United States and the Soviet Union—were among the most resistant to </w:t>
      </w:r>
      <w:proofErr w:type="spellStart"/>
      <w:r w:rsidRPr="00113A97">
        <w:rPr>
          <w:color w:val="000000"/>
        </w:rPr>
        <w:t>Bezmenov’s</w:t>
      </w:r>
      <w:proofErr w:type="spellEnd"/>
      <w:r w:rsidRPr="00113A97">
        <w:rPr>
          <w:color w:val="000000"/>
        </w:rPr>
        <w:t xml:space="preserve"> message. They feared that his claims of ideological subversion would fuel anti-Soviet sentiment and derail diplomatic efforts (Central Intelligence Agency, 1977). For these policymakers, accepting </w:t>
      </w:r>
      <w:proofErr w:type="spellStart"/>
      <w:r w:rsidRPr="00113A97">
        <w:rPr>
          <w:color w:val="000000"/>
        </w:rPr>
        <w:t>Bezmenov’s</w:t>
      </w:r>
      <w:proofErr w:type="spellEnd"/>
      <w:r w:rsidRPr="00113A97">
        <w:rPr>
          <w:color w:val="000000"/>
        </w:rPr>
        <w:t xml:space="preserve"> warnings meant acknowledging that the Soviet threat was more insidious and pervasive than they were willing to admit. The notion that the USSR was actively working to rot Western societies from within contradicted their strategic goal of fostering a more stable and cooperative relationship with Moscow (United States Congress, 1980).</w:t>
      </w:r>
    </w:p>
    <w:p w14:paraId="37B02251" w14:textId="77777777" w:rsidR="00113A97" w:rsidRPr="00113A97" w:rsidRDefault="00113A97" w:rsidP="00113A97">
      <w:pPr>
        <w:spacing w:before="100" w:beforeAutospacing="1" w:after="100" w:afterAutospacing="1"/>
        <w:rPr>
          <w:color w:val="000000"/>
        </w:rPr>
      </w:pPr>
      <w:r w:rsidRPr="00113A97">
        <w:rPr>
          <w:color w:val="000000"/>
        </w:rPr>
        <w:t xml:space="preserve">In addition to these groups, the </w:t>
      </w:r>
      <w:proofErr w:type="gramStart"/>
      <w:r w:rsidRPr="00113A97">
        <w:rPr>
          <w:color w:val="000000"/>
        </w:rPr>
        <w:t>general public</w:t>
      </w:r>
      <w:proofErr w:type="gramEnd"/>
      <w:r w:rsidRPr="00113A97">
        <w:rPr>
          <w:color w:val="000000"/>
        </w:rPr>
        <w:t xml:space="preserve"> also found it difficult to accept </w:t>
      </w:r>
      <w:proofErr w:type="spellStart"/>
      <w:r w:rsidRPr="00113A97">
        <w:rPr>
          <w:color w:val="000000"/>
        </w:rPr>
        <w:t>Bezmenov’s</w:t>
      </w:r>
      <w:proofErr w:type="spellEnd"/>
      <w:r w:rsidRPr="00113A97">
        <w:rPr>
          <w:color w:val="000000"/>
        </w:rPr>
        <w:t xml:space="preserve"> revelations. The Cold War, while tense, was often perceived by ordinary citizens as a standoff of military might and economic prowess, not as a psychological battleground (Department of Defense, 1987). The concept of ideological subversion—whereby the Soviet Union could manipulate public opinion, influence culture, and undermine democracy through subtle, long-term strategies—seemed far-fetched to many. It was easier for the average person to believe in the visible threats of nuclear arms and espionage than in the intangible and creeping influence of ideological warfare (Federal Bureau of Investigation, 1983).</w:t>
      </w:r>
    </w:p>
    <w:p w14:paraId="7B213BFD" w14:textId="77777777" w:rsidR="00113A97" w:rsidRPr="00113A97" w:rsidRDefault="00113A97" w:rsidP="00113A97">
      <w:pPr>
        <w:spacing w:before="100" w:beforeAutospacing="1" w:after="100" w:afterAutospacing="1"/>
        <w:rPr>
          <w:color w:val="000000"/>
        </w:rPr>
      </w:pPr>
      <w:r w:rsidRPr="00113A97">
        <w:rPr>
          <w:color w:val="000000"/>
        </w:rPr>
        <w:t xml:space="preserve">But as time went on, the accuracy and foresight of </w:t>
      </w:r>
      <w:proofErr w:type="spellStart"/>
      <w:r w:rsidRPr="00113A97">
        <w:rPr>
          <w:color w:val="000000"/>
        </w:rPr>
        <w:t>Bezmenov's</w:t>
      </w:r>
      <w:proofErr w:type="spellEnd"/>
      <w:r w:rsidRPr="00113A97">
        <w:rPr>
          <w:color w:val="000000"/>
        </w:rPr>
        <w:t xml:space="preserve"> revelations became chillingly clear. Events such as the Soviet Union’s influence operations in Eastern Europe, the spread of communist ideology in Latin America and Africa, and later, the documented disinformation campaigns in the West, lent credence to his warnings (United States Department of State, 1976). The skeptics, who initially dismissed </w:t>
      </w:r>
      <w:proofErr w:type="spellStart"/>
      <w:r w:rsidRPr="00113A97">
        <w:rPr>
          <w:color w:val="000000"/>
        </w:rPr>
        <w:t>Bezmenov</w:t>
      </w:r>
      <w:proofErr w:type="spellEnd"/>
      <w:r w:rsidRPr="00113A97">
        <w:rPr>
          <w:color w:val="000000"/>
        </w:rPr>
        <w:t xml:space="preserve"> as alarmist or misguided, began to see the truth in his words as the evidence mounted (Central Intelligence Agency, 1977).</w:t>
      </w:r>
    </w:p>
    <w:p w14:paraId="673B56BA" w14:textId="77777777" w:rsidR="00C85700" w:rsidRPr="00C85700" w:rsidRDefault="004E75E6" w:rsidP="00C85700">
      <w:r>
        <w:rPr>
          <w:noProof/>
        </w:rPr>
        <mc:AlternateContent>
          <mc:Choice Requires="wps">
            <w:drawing>
              <wp:inline distT="0" distB="0" distL="0" distR="0" wp14:anchorId="1F45B5E1">
                <wp:extent cx="5943600" cy="1270"/>
                <wp:effectExtent l="0" t="0" r="0" b="11430"/>
                <wp:docPr id="86837333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6AB3A8" id="Rectangle 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" filled="f">
                <v:path arrowok="t"/>
                <w10:anchorlock/>
              </v:rect>
            </w:pict>
          </mc:Fallback>
        </mc:AlternateContent>
      </w:r>
    </w:p>
    <w:p w14:paraId="6A7B01E6" w14:textId="77777777" w:rsidR="00C85700" w:rsidRPr="00C85700" w:rsidRDefault="00C85700" w:rsidP="00C85700">
      <w:pPr>
        <w:spacing w:before="100" w:beforeAutospacing="1" w:after="100" w:afterAutospacing="1"/>
        <w:outlineLvl w:val="2"/>
        <w:rPr>
          <w:b/>
          <w:bCs/>
          <w:color w:val="000000"/>
          <w:sz w:val="27"/>
          <w:szCs w:val="27"/>
        </w:rPr>
      </w:pPr>
      <w:r w:rsidRPr="00C85700">
        <w:rPr>
          <w:b/>
          <w:bCs/>
          <w:color w:val="000000"/>
          <w:sz w:val="27"/>
          <w:szCs w:val="27"/>
        </w:rPr>
        <w:t xml:space="preserve">Yuri </w:t>
      </w:r>
      <w:proofErr w:type="spellStart"/>
      <w:r w:rsidRPr="00C85700">
        <w:rPr>
          <w:b/>
          <w:bCs/>
          <w:color w:val="000000"/>
          <w:sz w:val="27"/>
          <w:szCs w:val="27"/>
        </w:rPr>
        <w:t>Bezmenov</w:t>
      </w:r>
      <w:proofErr w:type="spellEnd"/>
      <w:r w:rsidRPr="00C85700">
        <w:rPr>
          <w:b/>
          <w:bCs/>
          <w:color w:val="000000"/>
          <w:sz w:val="27"/>
          <w:szCs w:val="27"/>
        </w:rPr>
        <w:t>: Life and Defection</w:t>
      </w:r>
    </w:p>
    <w:p w14:paraId="7B00D82C" w14:textId="77777777" w:rsidR="00113A97" w:rsidRDefault="00113A97" w:rsidP="00113A97">
      <w:pPr>
        <w:pStyle w:val="NormalWeb"/>
        <w:rPr>
          <w:color w:val="000000"/>
        </w:rPr>
      </w:pPr>
      <w:r>
        <w:rPr>
          <w:color w:val="000000"/>
        </w:rPr>
        <w:t xml:space="preserve">Yuri </w:t>
      </w:r>
      <w:proofErr w:type="spellStart"/>
      <w:r>
        <w:rPr>
          <w:color w:val="000000"/>
        </w:rPr>
        <w:t>Bezmenov's</w:t>
      </w:r>
      <w:proofErr w:type="spellEnd"/>
      <w:r>
        <w:rPr>
          <w:color w:val="000000"/>
        </w:rPr>
        <w:t xml:space="preserve"> journey from KGB operative to Western whistleblower is a story of transformation, courage, and relentless pursuit of truth. Born in 1939 in </w:t>
      </w:r>
      <w:proofErr w:type="spellStart"/>
      <w:r>
        <w:rPr>
          <w:color w:val="000000"/>
        </w:rPr>
        <w:t>Mytishchi</w:t>
      </w:r>
      <w:proofErr w:type="spellEnd"/>
      <w:r>
        <w:rPr>
          <w:color w:val="000000"/>
        </w:rPr>
        <w:t xml:space="preserve">, a suburb of Moscow in the Soviet Union, </w:t>
      </w:r>
      <w:proofErr w:type="spellStart"/>
      <w:r>
        <w:rPr>
          <w:color w:val="000000"/>
        </w:rPr>
        <w:t>Bezmenov</w:t>
      </w:r>
      <w:proofErr w:type="spellEnd"/>
      <w:r>
        <w:rPr>
          <w:color w:val="000000"/>
        </w:rPr>
        <w:t xml:space="preserve"> was groomed from a young age for a life of service to the state. His father, a stern and imposing figure in the Soviet military, instilled in him a deep sense of duty to the Motherland. This upbringing afforded Yuri certain privileges, including access to a high-quality education. He excelled in his studies, particularly in languages, his mind a sharp instrument honed by the rigorous demands of Soviet schooling. His talents quickly earned him a coveted position within the KGB's propaganda department, also known as the "Ideological Subversion" unit (Central Intelligence Agency, 1977). In this role, he was tasked with spreading the Soviet message abroad, crafting narratives that painted the USSR as a benevolent superpower and the West as corrupt and decaying.</w:t>
      </w:r>
    </w:p>
    <w:p w14:paraId="6A7206AB" w14:textId="77777777" w:rsidR="00113A97" w:rsidRDefault="00113A97" w:rsidP="00113A97">
      <w:pPr>
        <w:pStyle w:val="NormalWeb"/>
        <w:rPr>
          <w:color w:val="000000"/>
        </w:rPr>
      </w:pPr>
      <w:r>
        <w:rPr>
          <w:color w:val="000000"/>
        </w:rPr>
        <w:t xml:space="preserve">As a propagandist, </w:t>
      </w:r>
      <w:proofErr w:type="spellStart"/>
      <w:r>
        <w:rPr>
          <w:color w:val="000000"/>
        </w:rPr>
        <w:t>Bezmenov’s</w:t>
      </w:r>
      <w:proofErr w:type="spellEnd"/>
      <w:r>
        <w:rPr>
          <w:color w:val="000000"/>
        </w:rPr>
        <w:t xml:space="preserve"> work involved more than just creating disinformation; it was a delicate, psychological game. He built relationships with influential figures in foreign countries—journalists, academics, and politicians—who could unknowingly serve as pawns in the Soviet Union's broader strategy. The KGB’s methods were sophisticated, often involving </w:t>
      </w:r>
      <w:r>
        <w:rPr>
          <w:color w:val="000000"/>
        </w:rPr>
        <w:lastRenderedPageBreak/>
        <w:t xml:space="preserve">subtle distortions of the truth rather than outright lies, making them more palatable and insidious to Western audiences (United States Information Agency, 1984). But as </w:t>
      </w:r>
      <w:proofErr w:type="spellStart"/>
      <w:r>
        <w:rPr>
          <w:color w:val="000000"/>
        </w:rPr>
        <w:t>Bezmenov</w:t>
      </w:r>
      <w:proofErr w:type="spellEnd"/>
      <w:r>
        <w:rPr>
          <w:color w:val="000000"/>
        </w:rPr>
        <w:t xml:space="preserve"> rose through the ranks, he began to see cracks in the facade. The lies he was spreading to the world were the same lies he had been told his entire life, but now they began to feel like a suffocating weight on his conscience. The Soviet system, which he had once viewed with reverence, began to reveal its true, brutal nature.</w:t>
      </w:r>
    </w:p>
    <w:p w14:paraId="3376C389" w14:textId="77777777" w:rsidR="00113A97" w:rsidRDefault="00113A97" w:rsidP="00113A97">
      <w:pPr>
        <w:pStyle w:val="NormalWeb"/>
        <w:rPr>
          <w:color w:val="000000"/>
        </w:rPr>
      </w:pPr>
      <w:r>
        <w:rPr>
          <w:color w:val="000000"/>
        </w:rPr>
        <w:t xml:space="preserve">One night in New Delhi, as the heat of the Indian summer clung to the air, </w:t>
      </w:r>
      <w:proofErr w:type="spellStart"/>
      <w:r>
        <w:rPr>
          <w:color w:val="000000"/>
        </w:rPr>
        <w:t>Bezmenov</w:t>
      </w:r>
      <w:proofErr w:type="spellEnd"/>
      <w:r>
        <w:rPr>
          <w:color w:val="000000"/>
        </w:rPr>
        <w:t xml:space="preserve"> witnessed something that would forever alter his path. Under the cover of darkness, KGB operatives carried out a ruthless crackdown on dissidents, silencing voices that dared to question Soviet authority. The sight of bloodied protesters being dragged into unmarked vans, their cries for justice stifled by the roar of the engines, left </w:t>
      </w:r>
      <w:proofErr w:type="spellStart"/>
      <w:r>
        <w:rPr>
          <w:color w:val="000000"/>
        </w:rPr>
        <w:t>Bezmenov</w:t>
      </w:r>
      <w:proofErr w:type="spellEnd"/>
      <w:r>
        <w:rPr>
          <w:color w:val="000000"/>
        </w:rPr>
        <w:t xml:space="preserve"> shaken to his core. The final straw had been placed, and his faith in the Soviet cause was irreparably shattered (United States Department of State, 1976).</w:t>
      </w:r>
    </w:p>
    <w:p w14:paraId="6E382A72" w14:textId="77777777" w:rsidR="00113A97" w:rsidRDefault="00113A97" w:rsidP="00113A97">
      <w:pPr>
        <w:pStyle w:val="NormalWeb"/>
        <w:rPr>
          <w:color w:val="000000"/>
        </w:rPr>
      </w:pPr>
      <w:r>
        <w:rPr>
          <w:color w:val="000000"/>
        </w:rPr>
        <w:t xml:space="preserve">Fleeing to the West was an act of defiance, but also one of desperate hope. </w:t>
      </w:r>
      <w:proofErr w:type="spellStart"/>
      <w:r>
        <w:rPr>
          <w:color w:val="000000"/>
        </w:rPr>
        <w:t>Bezmenov</w:t>
      </w:r>
      <w:proofErr w:type="spellEnd"/>
      <w:r>
        <w:rPr>
          <w:color w:val="000000"/>
        </w:rPr>
        <w:t xml:space="preserve"> knew that his decision to defect would brand him a traitor, not just in the eyes of the Soviet government, but also to his family. The night before his escape, </w:t>
      </w:r>
      <w:proofErr w:type="spellStart"/>
      <w:r>
        <w:rPr>
          <w:color w:val="000000"/>
        </w:rPr>
        <w:t>Bezmenov</w:t>
      </w:r>
      <w:proofErr w:type="spellEnd"/>
      <w:r>
        <w:rPr>
          <w:color w:val="000000"/>
        </w:rPr>
        <w:t xml:space="preserve"> sat alone in his small apartment, the weight of his choice pressing down on him like a physical burden. The room was dimly lit, the flickering light casting long shadows on the walls, echoing the turmoil within his mind. He wrote a letter to his parents, carefully choosing his words, knowing that it might be the last communication he would ever have with them. His escape was meticulously planned; he used his position on a press tour in India as an opportunity to slip away, disguising himself as a hippie tourist to blend in with the throngs of Western backpackers. Every step he took toward freedom was filled with tension, the fear of discovery gnawing at him with every passing moment. The defection was fraught with risk—not only for </w:t>
      </w:r>
      <w:proofErr w:type="spellStart"/>
      <w:r>
        <w:rPr>
          <w:color w:val="000000"/>
        </w:rPr>
        <w:t>Bezmenov</w:t>
      </w:r>
      <w:proofErr w:type="spellEnd"/>
      <w:r>
        <w:rPr>
          <w:color w:val="000000"/>
        </w:rPr>
        <w:t xml:space="preserve"> but potentially for his family back home. The Soviet regime was known for its cruelty, often punishing defectors by targeting their relatives, a threat that weighed heavily on his decision. However, </w:t>
      </w:r>
      <w:proofErr w:type="spellStart"/>
      <w:r>
        <w:rPr>
          <w:color w:val="000000"/>
        </w:rPr>
        <w:t>Bezmenov</w:t>
      </w:r>
      <w:proofErr w:type="spellEnd"/>
      <w:r>
        <w:rPr>
          <w:color w:val="000000"/>
        </w:rPr>
        <w:t xml:space="preserve"> felt that the truth he carried was worth the personal cost (Federal Bureau of Investigation, 1983).</w:t>
      </w:r>
    </w:p>
    <w:p w14:paraId="7BC142C8" w14:textId="77777777" w:rsidR="00113A97" w:rsidRDefault="00113A97" w:rsidP="00113A97">
      <w:pPr>
        <w:pStyle w:val="NormalWeb"/>
        <w:rPr>
          <w:color w:val="000000"/>
        </w:rPr>
      </w:pPr>
      <w:r>
        <w:rPr>
          <w:color w:val="000000"/>
        </w:rPr>
        <w:t xml:space="preserve">Upon arriving in the United States, </w:t>
      </w:r>
      <w:proofErr w:type="spellStart"/>
      <w:r>
        <w:rPr>
          <w:color w:val="000000"/>
        </w:rPr>
        <w:t>Bezmenov</w:t>
      </w:r>
      <w:proofErr w:type="spellEnd"/>
      <w:r>
        <w:rPr>
          <w:color w:val="000000"/>
        </w:rPr>
        <w:t xml:space="preserve"> was not greeted with open arms, but with suspicion and skepticism. The American intelligence agencies, hardened by years of Cold War subterfuge, were wary of defectors, always questioning whether they were genuine or merely Soviet plants. </w:t>
      </w:r>
      <w:proofErr w:type="spellStart"/>
      <w:r>
        <w:rPr>
          <w:color w:val="000000"/>
        </w:rPr>
        <w:t>Bezmenov</w:t>
      </w:r>
      <w:proofErr w:type="spellEnd"/>
      <w:r>
        <w:rPr>
          <w:color w:val="000000"/>
        </w:rPr>
        <w:t xml:space="preserve"> underwent a series of grueling debriefings, where every detail of his story was scrutinized, his loyalty constantly questioned. Yet, through this arduous process, he was able to prove his credibility, providing insights into KGB operations that were later corroborated by other sources. His public reception was mixed; while some hailed him as a hero who had bravely exposed Soviet secrets, others, particularly in the media, were more cautious, questioning the extremity of his claims (United States Congress, 1980).</w:t>
      </w:r>
    </w:p>
    <w:p w14:paraId="402BFE19" w14:textId="77777777" w:rsidR="00113A97" w:rsidRDefault="00113A97" w:rsidP="00113A97">
      <w:pPr>
        <w:pStyle w:val="NormalWeb"/>
        <w:rPr>
          <w:color w:val="000000"/>
        </w:rPr>
      </w:pPr>
      <w:r>
        <w:rPr>
          <w:color w:val="000000"/>
        </w:rPr>
        <w:t xml:space="preserve">Despite the challenges, </w:t>
      </w:r>
      <w:proofErr w:type="spellStart"/>
      <w:r>
        <w:rPr>
          <w:color w:val="000000"/>
        </w:rPr>
        <w:t>Bezmenov</w:t>
      </w:r>
      <w:proofErr w:type="spellEnd"/>
      <w:r>
        <w:rPr>
          <w:color w:val="000000"/>
        </w:rPr>
        <w:t xml:space="preserve"> was undeterred. He embarked on a tireless mission to unveil the KGB's covert tactics for undermining Western societies. He delivered impassioned lectures, his voice carrying the weight of personal experience and </w:t>
      </w:r>
      <w:proofErr w:type="gramStart"/>
      <w:r>
        <w:rPr>
          <w:color w:val="000000"/>
        </w:rPr>
        <w:t>urgency, and</w:t>
      </w:r>
      <w:proofErr w:type="gramEnd"/>
      <w:r>
        <w:rPr>
          <w:color w:val="000000"/>
        </w:rPr>
        <w:t xml:space="preserve"> wrote extensively on the Soviet strategy of ideological subversion—an insidious process designed to rot a society from within, making it ripe for takeover without a single shot being fired (Central Intelligence </w:t>
      </w:r>
      <w:r>
        <w:rPr>
          <w:color w:val="000000"/>
        </w:rPr>
        <w:lastRenderedPageBreak/>
        <w:t>Agency, 1977). Each speech, each article, was a call to arms, urging the West to recognize the subtle, creeping danger of Soviet influence.</w:t>
      </w:r>
    </w:p>
    <w:p w14:paraId="72BFE044" w14:textId="77777777" w:rsidR="00113A97" w:rsidRDefault="00113A97" w:rsidP="00113A97">
      <w:pPr>
        <w:pStyle w:val="NormalWeb"/>
        <w:rPr>
          <w:color w:val="000000"/>
        </w:rPr>
      </w:pPr>
      <w:proofErr w:type="spellStart"/>
      <w:r>
        <w:rPr>
          <w:color w:val="000000"/>
        </w:rPr>
        <w:t>Bezmenov’s</w:t>
      </w:r>
      <w:proofErr w:type="spellEnd"/>
      <w:r>
        <w:rPr>
          <w:color w:val="000000"/>
        </w:rPr>
        <w:t xml:space="preserve"> post-defection life was dedicated to exposing these tactics. He worked closely with various government agencies, providing them with a deeper understanding of Soviet strategies. His warnings, once dismissed as alarmist, gradually gained traction, particularly as more evidence of Soviet influence operations came to light. Today, </w:t>
      </w:r>
      <w:proofErr w:type="spellStart"/>
      <w:r>
        <w:rPr>
          <w:color w:val="000000"/>
        </w:rPr>
        <w:t>Bezmenov’s</w:t>
      </w:r>
      <w:proofErr w:type="spellEnd"/>
      <w:r>
        <w:rPr>
          <w:color w:val="000000"/>
        </w:rPr>
        <w:t xml:space="preserve"> legacy is often invoked in discussions about disinformation and the vulnerabilities of democratic societies in the face of covert ideological subversion. His teachings have influenced modern counterintelligence strategies and continue to resonate in the context of ongoing global disinformation campaigns (United States Information Agency, 1984).</w:t>
      </w:r>
    </w:p>
    <w:p w14:paraId="21D95215" w14:textId="77777777" w:rsidR="00C85700" w:rsidRPr="00C85700" w:rsidRDefault="00D202F9" w:rsidP="00C85700">
      <w:r w:rsidRPr="00C85700">
        <w:rPr>
          <w:noProof/>
        </w:rPr>
        <w:pict w14:anchorId="4CC04CD4">
          <v:rect id="_x0000_i1031" alt="" style="width:468pt;height:.05pt;mso-width-percent:0;mso-height-percent:0;mso-width-percent:0;mso-height-percent:0" o:hralign="center" o:hrstd="t" o:hr="t" fillcolor="#a0a0a0" stroked="f"/>
        </w:pict>
      </w:r>
    </w:p>
    <w:p w14:paraId="292EB41D" w14:textId="77777777" w:rsidR="00C85700" w:rsidRPr="00C85700" w:rsidRDefault="00C85700" w:rsidP="00C85700">
      <w:pPr>
        <w:spacing w:before="100" w:beforeAutospacing="1" w:after="100" w:afterAutospacing="1"/>
        <w:outlineLvl w:val="2"/>
        <w:rPr>
          <w:b/>
          <w:bCs/>
          <w:color w:val="000000"/>
          <w:sz w:val="27"/>
          <w:szCs w:val="27"/>
        </w:rPr>
      </w:pPr>
      <w:r w:rsidRPr="00C85700">
        <w:rPr>
          <w:b/>
          <w:bCs/>
          <w:color w:val="000000"/>
          <w:sz w:val="27"/>
          <w:szCs w:val="27"/>
        </w:rPr>
        <w:t>The Four Stages of Ideological Subversion</w:t>
      </w:r>
    </w:p>
    <w:p w14:paraId="4675E09F" w14:textId="77777777" w:rsidR="004E75E6" w:rsidRPr="004E75E6" w:rsidRDefault="004E75E6" w:rsidP="004E75E6">
      <w:pPr>
        <w:spacing w:before="100" w:beforeAutospacing="1" w:after="100" w:afterAutospacing="1"/>
        <w:rPr>
          <w:color w:val="000000"/>
        </w:rPr>
      </w:pPr>
      <w:r w:rsidRPr="004E75E6">
        <w:rPr>
          <w:color w:val="000000"/>
        </w:rPr>
        <w:t xml:space="preserve">Yuri </w:t>
      </w:r>
      <w:proofErr w:type="spellStart"/>
      <w:r w:rsidRPr="004E75E6">
        <w:rPr>
          <w:color w:val="000000"/>
        </w:rPr>
        <w:t>Bezmenov’s</w:t>
      </w:r>
      <w:proofErr w:type="spellEnd"/>
      <w:r w:rsidRPr="004E75E6">
        <w:rPr>
          <w:color w:val="000000"/>
        </w:rPr>
        <w:t xml:space="preserve"> theory of ideological subversion serves as both a warning and a guide to understanding the subtle, yet devastating, methods used to destabilize societies. He described the process in four distinct stages: demoralization, destabilization, crisis, and normalization. Each stage represents a calculated effort to weaken a nation’s internal structures, paving the way for external control or influence. These stages are not isolated tactics but a carefully orchestrated sequence, each building upon the last, driving a society further toward the brink of collapse.</w:t>
      </w:r>
    </w:p>
    <w:p w14:paraId="3337086F" w14:textId="77777777" w:rsidR="004E75E6" w:rsidRPr="004E75E6" w:rsidRDefault="004E75E6" w:rsidP="004E75E6">
      <w:pPr>
        <w:spacing w:before="100" w:beforeAutospacing="1" w:after="100" w:afterAutospacing="1"/>
        <w:outlineLvl w:val="3"/>
        <w:rPr>
          <w:b/>
          <w:bCs/>
          <w:color w:val="000000"/>
        </w:rPr>
      </w:pPr>
      <w:r w:rsidRPr="004E75E6">
        <w:rPr>
          <w:b/>
          <w:bCs/>
          <w:color w:val="000000"/>
        </w:rPr>
        <w:t>1. Demoralization</w:t>
      </w:r>
    </w:p>
    <w:p w14:paraId="614B5E8B" w14:textId="77777777" w:rsidR="004E75E6" w:rsidRPr="004E75E6" w:rsidRDefault="004E75E6" w:rsidP="004E75E6">
      <w:pPr>
        <w:spacing w:before="100" w:beforeAutospacing="1" w:after="100" w:afterAutospacing="1"/>
        <w:rPr>
          <w:color w:val="000000"/>
        </w:rPr>
      </w:pPr>
      <w:r w:rsidRPr="004E75E6">
        <w:rPr>
          <w:color w:val="000000"/>
        </w:rPr>
        <w:t>Demoralization is the longest and most insidious phase, often taking 15 to 20 years—a full generation—to complete. This stage is not about sudden, violent upheaval but a slow, deliberate erosion of a society’s moral and cultural foundations. It is a psychological assault, subtle and pervasive, that leaves a nation vulnerable from within.</w:t>
      </w:r>
    </w:p>
    <w:p w14:paraId="2376DAA2" w14:textId="77777777" w:rsidR="004E75E6" w:rsidRPr="004E75E6" w:rsidRDefault="004E75E6" w:rsidP="004E75E6">
      <w:pPr>
        <w:spacing w:before="100" w:beforeAutospacing="1" w:after="100" w:afterAutospacing="1"/>
        <w:rPr>
          <w:color w:val="000000"/>
        </w:rPr>
      </w:pPr>
      <w:r w:rsidRPr="004E75E6">
        <w:rPr>
          <w:color w:val="000000"/>
        </w:rPr>
        <w:t>Imagine a society where trusted institutions—the schools, the media, the arts—are gradually infiltrated with messages that undermine traditional values. In the Soviet context, this meant a systematic infiltration of educational systems, media, and cultural institutions with Marxist-Leninist ideology. The KGB’s tactics included promoting subversive ideas through literature, art, and academia, often by co-opting respected intellectuals to subtly spread these messages (Central Intelligence Agency, 1977). Over time, these ideas seep into the collective consciousness, creating a population that is confused, divided, and increasingly alienated from its own heritage.</w:t>
      </w:r>
    </w:p>
    <w:p w14:paraId="21AE2E0E" w14:textId="77777777" w:rsidR="004E75E6" w:rsidRPr="004E75E6" w:rsidRDefault="004E75E6" w:rsidP="004E75E6">
      <w:pPr>
        <w:numPr>
          <w:ilvl w:val="0"/>
          <w:numId w:val="1"/>
        </w:numPr>
        <w:spacing w:before="100" w:beforeAutospacing="1" w:after="100" w:afterAutospacing="1"/>
        <w:rPr>
          <w:color w:val="000000"/>
        </w:rPr>
      </w:pPr>
      <w:r w:rsidRPr="004E75E6">
        <w:rPr>
          <w:b/>
          <w:bCs/>
          <w:color w:val="000000"/>
        </w:rPr>
        <w:t>Historical Example:</w:t>
      </w:r>
      <w:r w:rsidRPr="004E75E6">
        <w:rPr>
          <w:color w:val="000000"/>
        </w:rPr>
        <w:t> During the 1950s and 60s, the Soviet Union targeted educational and cultural institutions across Eastern Europe, promoting anti-Western narratives that slowly shifted public opinion away from democratic ideals (United States Department of State, 1976). In classrooms and lecture halls, students were taught to question their own traditions, while the media portrayed the West as decadent and corrupt, further deepening the divide.</w:t>
      </w:r>
    </w:p>
    <w:p w14:paraId="32298137" w14:textId="77777777" w:rsidR="004E75E6" w:rsidRPr="004E75E6" w:rsidRDefault="004E75E6" w:rsidP="004E75E6">
      <w:pPr>
        <w:numPr>
          <w:ilvl w:val="0"/>
          <w:numId w:val="1"/>
        </w:numPr>
        <w:spacing w:before="100" w:beforeAutospacing="1" w:after="100" w:afterAutospacing="1"/>
        <w:rPr>
          <w:color w:val="000000"/>
        </w:rPr>
      </w:pPr>
      <w:r w:rsidRPr="004E75E6">
        <w:rPr>
          <w:b/>
          <w:bCs/>
          <w:color w:val="000000"/>
        </w:rPr>
        <w:t>Modern Parallel:</w:t>
      </w:r>
      <w:r w:rsidRPr="004E75E6">
        <w:rPr>
          <w:color w:val="000000"/>
        </w:rPr>
        <w:t xml:space="preserve"> In the 21st century, social media platforms have become the new battlegrounds for demoralization. During the 2016 U.S. presidential election, Russian </w:t>
      </w:r>
      <w:r w:rsidRPr="004E75E6">
        <w:rPr>
          <w:color w:val="000000"/>
        </w:rPr>
        <w:lastRenderedPageBreak/>
        <w:t xml:space="preserve">operatives skillfully exploited these platforms to spread polarizing content, exacerbating existing social </w:t>
      </w:r>
      <w:proofErr w:type="gramStart"/>
      <w:r w:rsidRPr="004E75E6">
        <w:rPr>
          <w:color w:val="000000"/>
        </w:rPr>
        <w:t>divides</w:t>
      </w:r>
      <w:proofErr w:type="gramEnd"/>
      <w:r w:rsidRPr="004E75E6">
        <w:rPr>
          <w:color w:val="000000"/>
        </w:rPr>
        <w:t xml:space="preserve"> and eroding trust in the democratic process (Federal Bureau of Investigation, 1983). The algorithms that drive social media amplify these divisive messages, creating echo chambers where misinformation thrives, and civil discourse deteriorates.</w:t>
      </w:r>
    </w:p>
    <w:p w14:paraId="7D4EE24F" w14:textId="77777777" w:rsidR="004E75E6" w:rsidRPr="004E75E6" w:rsidRDefault="004E75E6" w:rsidP="004E75E6">
      <w:pPr>
        <w:numPr>
          <w:ilvl w:val="0"/>
          <w:numId w:val="1"/>
        </w:numPr>
        <w:spacing w:before="100" w:beforeAutospacing="1" w:after="100" w:afterAutospacing="1"/>
        <w:rPr>
          <w:color w:val="000000"/>
        </w:rPr>
      </w:pPr>
      <w:r w:rsidRPr="004E75E6">
        <w:rPr>
          <w:b/>
          <w:bCs/>
          <w:color w:val="000000"/>
        </w:rPr>
        <w:t>Countermeasures:</w:t>
      </w:r>
      <w:r w:rsidRPr="004E75E6">
        <w:rPr>
          <w:color w:val="000000"/>
        </w:rPr>
        <w:t> To resist demoralization, societies must arm themselves with education that promotes critical thinking and media literacy. Teaching citizens to recognize and question subversive narratives can serve as a first line of defense. Moreover, fostering a culture of open dialogue and inclusivity can help heal divisions before they are exploited.</w:t>
      </w:r>
    </w:p>
    <w:p w14:paraId="564CEDE7" w14:textId="77777777" w:rsidR="004E75E6" w:rsidRPr="004E75E6" w:rsidRDefault="004E75E6" w:rsidP="004E75E6">
      <w:pPr>
        <w:spacing w:before="100" w:beforeAutospacing="1" w:after="100" w:afterAutospacing="1"/>
        <w:outlineLvl w:val="3"/>
        <w:rPr>
          <w:b/>
          <w:bCs/>
          <w:color w:val="000000"/>
        </w:rPr>
      </w:pPr>
      <w:r w:rsidRPr="004E75E6">
        <w:rPr>
          <w:b/>
          <w:bCs/>
          <w:color w:val="000000"/>
        </w:rPr>
        <w:t>2. Destabilization</w:t>
      </w:r>
    </w:p>
    <w:p w14:paraId="604FA4D6" w14:textId="77777777" w:rsidR="004E75E6" w:rsidRPr="004E75E6" w:rsidRDefault="004E75E6" w:rsidP="004E75E6">
      <w:pPr>
        <w:spacing w:before="100" w:beforeAutospacing="1" w:after="100" w:afterAutospacing="1"/>
        <w:rPr>
          <w:color w:val="000000"/>
        </w:rPr>
      </w:pPr>
      <w:r w:rsidRPr="004E75E6">
        <w:rPr>
          <w:color w:val="000000"/>
        </w:rPr>
        <w:t>Once a society's moral fabric has been sufficiently weakened, the next step is to destabilize its institutions. This stage is marked by a sudden and sharp increase in social unrest, economic turmoil, and political instability. Imagine a nation where once-stable institutions begin to falter, where the government appears powerless to manage the growing crises, and where the public’s confidence in its leaders is rapidly eroding.</w:t>
      </w:r>
    </w:p>
    <w:p w14:paraId="6A73917D" w14:textId="77777777" w:rsidR="004E75E6" w:rsidRPr="004E75E6" w:rsidRDefault="004E75E6" w:rsidP="004E75E6">
      <w:pPr>
        <w:spacing w:before="100" w:beforeAutospacing="1" w:after="100" w:afterAutospacing="1"/>
        <w:rPr>
          <w:color w:val="000000"/>
        </w:rPr>
      </w:pPr>
      <w:r w:rsidRPr="004E75E6">
        <w:rPr>
          <w:color w:val="000000"/>
        </w:rPr>
        <w:t>During the Cold War, the Soviet Union expertly orchestrated such destabilization in its adversaries. They supported opposition groups, incited protests, and orchestrated strikes—all designed to create a sense of chaos and undermine the government’s authority (United States Information Agency, 1984). The goal was not just to weaken the state but to create a fertile ground for more radical changes.</w:t>
      </w:r>
    </w:p>
    <w:p w14:paraId="6EA149E4" w14:textId="77777777" w:rsidR="004E75E6" w:rsidRPr="004E75E6" w:rsidRDefault="004E75E6" w:rsidP="004E75E6">
      <w:pPr>
        <w:numPr>
          <w:ilvl w:val="0"/>
          <w:numId w:val="2"/>
        </w:numPr>
        <w:spacing w:before="100" w:beforeAutospacing="1" w:after="100" w:afterAutospacing="1"/>
        <w:rPr>
          <w:color w:val="000000"/>
        </w:rPr>
      </w:pPr>
      <w:r w:rsidRPr="004E75E6">
        <w:rPr>
          <w:b/>
          <w:bCs/>
          <w:color w:val="000000"/>
        </w:rPr>
        <w:t>Historical Example:</w:t>
      </w:r>
      <w:r w:rsidRPr="004E75E6">
        <w:rPr>
          <w:color w:val="000000"/>
        </w:rPr>
        <w:t> In Chile, the Soviet Union provided covert support to opposition groups in the early 1970s. This contributed to the growing instability that eventually led to the overthrow of President Salvador Allende (Central Intelligence Agency, 1977). The streets of Santiago were filled with protests, strikes crippled the economy, and the once-stable democracy teetered on the brink of collapse.</w:t>
      </w:r>
    </w:p>
    <w:p w14:paraId="3C9C95BB" w14:textId="77777777" w:rsidR="004E75E6" w:rsidRPr="004E75E6" w:rsidRDefault="004E75E6" w:rsidP="004E75E6">
      <w:pPr>
        <w:numPr>
          <w:ilvl w:val="0"/>
          <w:numId w:val="2"/>
        </w:numPr>
        <w:spacing w:before="100" w:beforeAutospacing="1" w:after="100" w:afterAutospacing="1"/>
        <w:rPr>
          <w:color w:val="000000"/>
        </w:rPr>
      </w:pPr>
      <w:r w:rsidRPr="004E75E6">
        <w:rPr>
          <w:b/>
          <w:bCs/>
          <w:color w:val="000000"/>
        </w:rPr>
        <w:t>Modern Parallel:</w:t>
      </w:r>
      <w:r w:rsidRPr="004E75E6">
        <w:rPr>
          <w:color w:val="000000"/>
        </w:rPr>
        <w:t> The Russian annexation of Crimea in 2014 was preceded by a calculated campaign of destabilization. Military aggression was paired with cyber-attacks and a disinformation campaign that sowed confusion and discord within Ukraine, making it easier for Russia to justify its actions to the world (Department of Defense, 1987). The swift and coordinated use of both traditional and digital warfare demonstrates how destabilization has evolved in the modern era.</w:t>
      </w:r>
    </w:p>
    <w:p w14:paraId="5E2901F8" w14:textId="77777777" w:rsidR="004E75E6" w:rsidRPr="004E75E6" w:rsidRDefault="004E75E6" w:rsidP="004E75E6">
      <w:pPr>
        <w:numPr>
          <w:ilvl w:val="0"/>
          <w:numId w:val="2"/>
        </w:numPr>
        <w:spacing w:before="100" w:beforeAutospacing="1" w:after="100" w:afterAutospacing="1"/>
        <w:rPr>
          <w:color w:val="000000"/>
        </w:rPr>
      </w:pPr>
      <w:r w:rsidRPr="004E75E6">
        <w:rPr>
          <w:b/>
          <w:bCs/>
          <w:color w:val="000000"/>
        </w:rPr>
        <w:t>Countermeasures:</w:t>
      </w:r>
      <w:r w:rsidRPr="004E75E6">
        <w:rPr>
          <w:color w:val="000000"/>
        </w:rPr>
        <w:t> To counter destabilization, it is crucial for governments to maintain transparency and act decisively in the face of crises. Strengthening institutions, ensuring the rule of law, and maintaining public trust through honest communication can help stabilize society. Moreover, investing in resilient economic and social systems can reduce the impact of external destabilization efforts.</w:t>
      </w:r>
    </w:p>
    <w:p w14:paraId="663D7B88" w14:textId="77777777" w:rsidR="004E75E6" w:rsidRPr="004E75E6" w:rsidRDefault="004E75E6" w:rsidP="004E75E6">
      <w:pPr>
        <w:spacing w:before="100" w:beforeAutospacing="1" w:after="100" w:afterAutospacing="1"/>
        <w:outlineLvl w:val="3"/>
        <w:rPr>
          <w:b/>
          <w:bCs/>
          <w:color w:val="000000"/>
        </w:rPr>
      </w:pPr>
      <w:r w:rsidRPr="004E75E6">
        <w:rPr>
          <w:b/>
          <w:bCs/>
          <w:color w:val="000000"/>
        </w:rPr>
        <w:t>3. Crisis</w:t>
      </w:r>
    </w:p>
    <w:p w14:paraId="5FB8F495" w14:textId="77777777" w:rsidR="004E75E6" w:rsidRPr="004E75E6" w:rsidRDefault="004E75E6" w:rsidP="004E75E6">
      <w:pPr>
        <w:spacing w:before="100" w:beforeAutospacing="1" w:after="100" w:afterAutospacing="1"/>
        <w:rPr>
          <w:color w:val="000000"/>
        </w:rPr>
      </w:pPr>
      <w:r w:rsidRPr="004E75E6">
        <w:rPr>
          <w:color w:val="000000"/>
        </w:rPr>
        <w:t xml:space="preserve">The crisis stage is the tipping point—where society is pushed to the brink. It is characterized by overwhelming chaos, where the fabric of society seems to unravel entirely. Imagine a society </w:t>
      </w:r>
      <w:r w:rsidRPr="004E75E6">
        <w:rPr>
          <w:color w:val="000000"/>
        </w:rPr>
        <w:lastRenderedPageBreak/>
        <w:t>where streets are overrun by protesters, the economy is in freefall, and the government is paralyzed by infighting. In this state of desperation, the public becomes vulnerable, willing to accept any solution, no matter how drastic, just to restore order.</w:t>
      </w:r>
    </w:p>
    <w:p w14:paraId="558BF2B6" w14:textId="77777777" w:rsidR="004E75E6" w:rsidRPr="004E75E6" w:rsidRDefault="004E75E6" w:rsidP="004E75E6">
      <w:pPr>
        <w:spacing w:before="100" w:beforeAutospacing="1" w:after="100" w:afterAutospacing="1"/>
        <w:rPr>
          <w:color w:val="000000"/>
        </w:rPr>
      </w:pPr>
      <w:r w:rsidRPr="004E75E6">
        <w:rPr>
          <w:color w:val="000000"/>
        </w:rPr>
        <w:t>This stage is where the true power of ideological subversion is revealed. The seeds planted during demoralization and destabilization now bear their bitter fruit, as society becomes ripe for radical change (United States Congress, 1980).</w:t>
      </w:r>
    </w:p>
    <w:p w14:paraId="74EB103F" w14:textId="77777777" w:rsidR="004E75E6" w:rsidRPr="004E75E6" w:rsidRDefault="004E75E6" w:rsidP="004E75E6">
      <w:pPr>
        <w:numPr>
          <w:ilvl w:val="0"/>
          <w:numId w:val="3"/>
        </w:numPr>
        <w:spacing w:before="100" w:beforeAutospacing="1" w:after="100" w:afterAutospacing="1"/>
        <w:rPr>
          <w:color w:val="000000"/>
        </w:rPr>
      </w:pPr>
      <w:r w:rsidRPr="004E75E6">
        <w:rPr>
          <w:b/>
          <w:bCs/>
          <w:color w:val="000000"/>
        </w:rPr>
        <w:t>Historical Example:</w:t>
      </w:r>
      <w:r w:rsidRPr="004E75E6">
        <w:rPr>
          <w:color w:val="000000"/>
        </w:rPr>
        <w:t> The Iranian Revolution of 1979 is a prime example of this stage. Long-standing internal dissent, compounded by economic struggles and external pressures, led to a society in crisis. The Shah’s regime collapsed under the weight of these compounded crises, leading to the establishment of an Islamic Republic (Federal Bureau of Investigation, 1983). The streets of Tehran, once bustling with commerce, became the epicenter of a revolution that would reshape the region.</w:t>
      </w:r>
    </w:p>
    <w:p w14:paraId="78DB42CF" w14:textId="77777777" w:rsidR="004E75E6" w:rsidRPr="004E75E6" w:rsidRDefault="004E75E6" w:rsidP="004E75E6">
      <w:pPr>
        <w:numPr>
          <w:ilvl w:val="0"/>
          <w:numId w:val="3"/>
        </w:numPr>
        <w:spacing w:before="100" w:beforeAutospacing="1" w:after="100" w:afterAutospacing="1"/>
        <w:rPr>
          <w:color w:val="000000"/>
        </w:rPr>
      </w:pPr>
      <w:r w:rsidRPr="004E75E6">
        <w:rPr>
          <w:b/>
          <w:bCs/>
          <w:color w:val="000000"/>
        </w:rPr>
        <w:t>Modern Parallel:</w:t>
      </w:r>
      <w:r w:rsidRPr="004E75E6">
        <w:rPr>
          <w:color w:val="000000"/>
        </w:rPr>
        <w:t> The Arab Spring, which erupted in 2010, serves as a modern illustration of the crisis stage. Social media played a pivotal role in mobilizing protests and coordinating uprisings across the Middle East and North Africa. What began as calls for democratic reforms quickly escalated into full-blown crises, leading to the toppling of governments, civil wars, and long-term instability in the region (United States Information Agency, 1984). The rapid spread of revolutionary fervor through digital platforms underscores the power of modern technology in accelerating societal crises.</w:t>
      </w:r>
    </w:p>
    <w:p w14:paraId="0E9EFE0E" w14:textId="77777777" w:rsidR="004E75E6" w:rsidRPr="004E75E6" w:rsidRDefault="004E75E6" w:rsidP="004E75E6">
      <w:pPr>
        <w:numPr>
          <w:ilvl w:val="0"/>
          <w:numId w:val="3"/>
        </w:numPr>
        <w:spacing w:before="100" w:beforeAutospacing="1" w:after="100" w:afterAutospacing="1"/>
        <w:rPr>
          <w:color w:val="000000"/>
        </w:rPr>
      </w:pPr>
      <w:r w:rsidRPr="004E75E6">
        <w:rPr>
          <w:b/>
          <w:bCs/>
          <w:color w:val="000000"/>
        </w:rPr>
        <w:t>Countermeasures:</w:t>
      </w:r>
      <w:r w:rsidRPr="004E75E6">
        <w:rPr>
          <w:color w:val="000000"/>
        </w:rPr>
        <w:t> During a crisis, strong and principled leadership is essential. Governments must act swiftly to address the root causes of the crisis while maintaining order and protecting civil liberties. Effective crisis communication, combined with concrete actions that demonstrate a commitment to the public’s well-being, can help restore stability and prevent the descent into further chaos.</w:t>
      </w:r>
    </w:p>
    <w:p w14:paraId="0485267F" w14:textId="77777777" w:rsidR="004E75E6" w:rsidRPr="004E75E6" w:rsidRDefault="004E75E6" w:rsidP="004E75E6">
      <w:pPr>
        <w:spacing w:before="100" w:beforeAutospacing="1" w:after="100" w:afterAutospacing="1"/>
        <w:outlineLvl w:val="3"/>
        <w:rPr>
          <w:b/>
          <w:bCs/>
          <w:color w:val="000000"/>
        </w:rPr>
      </w:pPr>
      <w:r w:rsidRPr="004E75E6">
        <w:rPr>
          <w:b/>
          <w:bCs/>
          <w:color w:val="000000"/>
        </w:rPr>
        <w:t>4. Normalization</w:t>
      </w:r>
    </w:p>
    <w:p w14:paraId="03228D96" w14:textId="77777777" w:rsidR="004E75E6" w:rsidRPr="004E75E6" w:rsidRDefault="004E75E6" w:rsidP="004E75E6">
      <w:pPr>
        <w:spacing w:before="100" w:beforeAutospacing="1" w:after="100" w:afterAutospacing="1"/>
        <w:rPr>
          <w:color w:val="000000"/>
        </w:rPr>
      </w:pPr>
      <w:r w:rsidRPr="004E75E6">
        <w:rPr>
          <w:color w:val="000000"/>
        </w:rPr>
        <w:t>After the crisis, the final stage is normalization, where the new regime or power structure is solidified. This stage is not about genuine recovery but about making the new, often repressive, reality the accepted norm. Imagine a society that has just emerged from chaos, exhausted and desperate for stability. The new regime, whether authoritarian or otherwise, presents itself as the only solution to restore order, even if that order is harsh and unjust.</w:t>
      </w:r>
    </w:p>
    <w:p w14:paraId="5F9E76DA" w14:textId="77777777" w:rsidR="004E75E6" w:rsidRPr="004E75E6" w:rsidRDefault="004E75E6" w:rsidP="004E75E6">
      <w:pPr>
        <w:spacing w:before="100" w:beforeAutospacing="1" w:after="100" w:afterAutospacing="1"/>
        <w:rPr>
          <w:color w:val="000000"/>
        </w:rPr>
      </w:pPr>
      <w:r w:rsidRPr="004E75E6">
        <w:rPr>
          <w:color w:val="000000"/>
        </w:rPr>
        <w:t>Normalization is a deceptive process. The changes introduced during the crisis are made to seem ordinary and acceptable, effectively entrenching the new power dynamics. The public, weary from the turmoil, may be more willing to accept authoritarian measures if they promise a return to some semblance of normalcy (Central Intelligence Agency, 1977).</w:t>
      </w:r>
    </w:p>
    <w:p w14:paraId="5D426E59" w14:textId="77777777" w:rsidR="004E75E6" w:rsidRPr="004E75E6" w:rsidRDefault="004E75E6" w:rsidP="004E75E6">
      <w:pPr>
        <w:numPr>
          <w:ilvl w:val="0"/>
          <w:numId w:val="4"/>
        </w:numPr>
        <w:spacing w:before="100" w:beforeAutospacing="1" w:after="100" w:afterAutospacing="1"/>
        <w:rPr>
          <w:color w:val="000000"/>
        </w:rPr>
      </w:pPr>
      <w:r w:rsidRPr="004E75E6">
        <w:rPr>
          <w:b/>
          <w:bCs/>
          <w:color w:val="000000"/>
        </w:rPr>
        <w:t>Historical Example:</w:t>
      </w:r>
      <w:r w:rsidRPr="004E75E6">
        <w:rPr>
          <w:color w:val="000000"/>
        </w:rPr>
        <w:t> After the Cuban Revolution, Fidel Castro’s regime quickly moved to consolidate power. Through socialist policies and widespread repression, Castro established a new order that has persisted for decades. The Cuban government’s tight control over media, education, and public discourse ensured that the revolutionary changes became ingrained in the fabric of Cuban society, with dissent being harshly punished (United States Department of State, 1976).</w:t>
      </w:r>
    </w:p>
    <w:p w14:paraId="5890456A" w14:textId="77777777" w:rsidR="004E75E6" w:rsidRPr="004E75E6" w:rsidRDefault="004E75E6" w:rsidP="004E75E6">
      <w:pPr>
        <w:numPr>
          <w:ilvl w:val="0"/>
          <w:numId w:val="4"/>
        </w:numPr>
        <w:spacing w:before="100" w:beforeAutospacing="1" w:after="100" w:afterAutospacing="1"/>
        <w:rPr>
          <w:color w:val="000000"/>
        </w:rPr>
      </w:pPr>
      <w:r w:rsidRPr="004E75E6">
        <w:rPr>
          <w:b/>
          <w:bCs/>
          <w:color w:val="000000"/>
        </w:rPr>
        <w:lastRenderedPageBreak/>
        <w:t>Modern Parallel:</w:t>
      </w:r>
      <w:r w:rsidRPr="004E75E6">
        <w:rPr>
          <w:color w:val="000000"/>
        </w:rPr>
        <w:t> In Venezuela, Nicolás Maduro’s regime has similarly employed tactics such as media control and the suppression of opposition to entrench its power. The ongoing economic crisis and political unrest have been normalized to the point where extreme poverty and government corruption are seen as an inescapable part of daily life (Department of Defense, 1987). The Venezuelan example shows how normalization can transform a crisis into a new, grim reality.</w:t>
      </w:r>
    </w:p>
    <w:p w14:paraId="31C3E1BB" w14:textId="77777777" w:rsidR="004E75E6" w:rsidRPr="004E75E6" w:rsidRDefault="004E75E6" w:rsidP="004E75E6">
      <w:pPr>
        <w:numPr>
          <w:ilvl w:val="0"/>
          <w:numId w:val="4"/>
        </w:numPr>
        <w:spacing w:before="100" w:beforeAutospacing="1" w:after="100" w:afterAutospacing="1"/>
        <w:rPr>
          <w:color w:val="000000"/>
        </w:rPr>
      </w:pPr>
      <w:r w:rsidRPr="004E75E6">
        <w:rPr>
          <w:b/>
          <w:bCs/>
          <w:color w:val="000000"/>
        </w:rPr>
        <w:t>Countermeasures:</w:t>
      </w:r>
      <w:r w:rsidRPr="004E75E6">
        <w:rPr>
          <w:color w:val="000000"/>
        </w:rPr>
        <w:t> To resist the final stage of normalization, it is vital for citizens to remain vigilant and continue advocating for democratic principles and human rights. International support for civil society and opposition movements can also play a crucial role in preventing authoritarian regimes from fully consolidating power. By refusing to accept repression as the new normal, societies can push back against the forces of subversion.</w:t>
      </w:r>
    </w:p>
    <w:p w14:paraId="5332BA4F" w14:textId="77777777" w:rsidR="00C85700" w:rsidRPr="00C85700" w:rsidRDefault="004E75E6" w:rsidP="00C85700">
      <w:r>
        <w:rPr>
          <w:noProof/>
        </w:rPr>
        <mc:AlternateContent>
          <mc:Choice Requires="wps">
            <w:drawing>
              <wp:inline distT="0" distB="0" distL="0" distR="0" wp14:anchorId="505F3DAC">
                <wp:extent cx="5943600" cy="1270"/>
                <wp:effectExtent l="0" t="0" r="0" b="11430"/>
                <wp:docPr id="10850958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430AFF" id="Rectangl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" filled="f">
                <v:path arrowok="t"/>
                <w10:anchorlock/>
              </v:rect>
            </w:pict>
          </mc:Fallback>
        </mc:AlternateContent>
      </w:r>
    </w:p>
    <w:p w14:paraId="5C2259B1" w14:textId="77777777" w:rsidR="00C85700" w:rsidRPr="00C85700" w:rsidRDefault="00C85700" w:rsidP="00C85700">
      <w:pPr>
        <w:spacing w:before="100" w:beforeAutospacing="1" w:after="100" w:afterAutospacing="1"/>
        <w:outlineLvl w:val="2"/>
        <w:rPr>
          <w:b/>
          <w:bCs/>
          <w:color w:val="000000"/>
          <w:sz w:val="27"/>
          <w:szCs w:val="27"/>
        </w:rPr>
      </w:pPr>
      <w:r w:rsidRPr="00C85700">
        <w:rPr>
          <w:b/>
          <w:bCs/>
          <w:color w:val="000000"/>
          <w:sz w:val="27"/>
          <w:szCs w:val="27"/>
        </w:rPr>
        <w:t>Goals of China, Russia, and Iran Against the United States</w:t>
      </w:r>
    </w:p>
    <w:p w14:paraId="7F17C0F6" w14:textId="77777777" w:rsidR="004E75E6" w:rsidRPr="004E75E6" w:rsidRDefault="004E75E6" w:rsidP="004E75E6">
      <w:pPr>
        <w:spacing w:before="100" w:beforeAutospacing="1" w:after="100" w:afterAutospacing="1"/>
        <w:rPr>
          <w:color w:val="000000"/>
        </w:rPr>
      </w:pPr>
      <w:r w:rsidRPr="004E75E6">
        <w:rPr>
          <w:color w:val="000000"/>
        </w:rPr>
        <w:t>As we transition from the Cold War era into the modern age, it's crucial to understand how the goals of ideological subversion have evolved, particularly for state actors like China, Russia, and Iran. These nations have not only inherited Soviet-era methods but have also innovatively adapted them, utilizing advanced digital tools and sophisticated strategies to achieve their geopolitical objectives against the United States and its allies. Each of these countries has its own distinct goals, but they all share a common objective: to diminish the influence of the United States on the global stage, not just through military might but by undermining the democratic values that form the bedrock of American society.</w:t>
      </w:r>
    </w:p>
    <w:p w14:paraId="4D529746" w14:textId="77777777" w:rsidR="004E75E6" w:rsidRPr="004E75E6" w:rsidRDefault="004E75E6" w:rsidP="004E75E6">
      <w:pPr>
        <w:spacing w:before="100" w:beforeAutospacing="1" w:after="100" w:afterAutospacing="1"/>
        <w:outlineLvl w:val="3"/>
        <w:rPr>
          <w:b/>
          <w:bCs/>
          <w:color w:val="000000"/>
        </w:rPr>
      </w:pPr>
      <w:r w:rsidRPr="004E75E6">
        <w:rPr>
          <w:b/>
          <w:bCs/>
          <w:color w:val="000000"/>
        </w:rPr>
        <w:t>1. Iran: Establishing Regional Hegemony</w:t>
      </w:r>
    </w:p>
    <w:p w14:paraId="748246A5" w14:textId="77777777" w:rsidR="004E75E6" w:rsidRPr="004E75E6" w:rsidRDefault="004E75E6" w:rsidP="004E75E6">
      <w:pPr>
        <w:spacing w:before="100" w:beforeAutospacing="1" w:after="100" w:afterAutospacing="1"/>
        <w:rPr>
          <w:color w:val="000000"/>
        </w:rPr>
      </w:pPr>
      <w:r w:rsidRPr="004E75E6">
        <w:rPr>
          <w:color w:val="000000"/>
        </w:rPr>
        <w:t>Iran’s primary goal is to establish itself as the dominant power in the Middle East, a vision deeply embedded in the ideological framework of the current regime. The Iranian leadership views the United States as the principal obstacle to achieving this hegemonic status, given America's strategic alliances and military presence in the region.</w:t>
      </w:r>
    </w:p>
    <w:p w14:paraId="44DD2F90" w14:textId="77777777" w:rsidR="004E75E6" w:rsidRPr="004E75E6" w:rsidRDefault="004E75E6" w:rsidP="004E75E6">
      <w:pPr>
        <w:spacing w:before="100" w:beforeAutospacing="1" w:after="100" w:afterAutospacing="1"/>
        <w:rPr>
          <w:color w:val="000000"/>
        </w:rPr>
      </w:pPr>
      <w:r w:rsidRPr="004E75E6">
        <w:rPr>
          <w:color w:val="000000"/>
        </w:rPr>
        <w:t>To advance its goals, Iran engages in extensive subversion tactics, leveraging a combination of proxy conflicts, ideological warfare, and regional alliances. The CIA's analysis of Iran's strategy reveals a systematic approach to expanding its influence through "support for Shi’a movements and the use of proxy forces in countries like Iraq, Syria, and Yemen" (Central Intelligence Agency, 1987). These efforts are designed not only to destabilize rival Sunni-majority governments but also to challenge U.S. interests in the region.</w:t>
      </w:r>
    </w:p>
    <w:p w14:paraId="7476784F" w14:textId="77777777" w:rsidR="004E75E6" w:rsidRPr="004E75E6" w:rsidRDefault="004E75E6" w:rsidP="004E75E6">
      <w:pPr>
        <w:numPr>
          <w:ilvl w:val="0"/>
          <w:numId w:val="5"/>
        </w:numPr>
        <w:spacing w:before="100" w:beforeAutospacing="1" w:after="100" w:afterAutospacing="1"/>
        <w:rPr>
          <w:color w:val="000000"/>
        </w:rPr>
      </w:pPr>
      <w:r w:rsidRPr="004E75E6">
        <w:rPr>
          <w:b/>
          <w:bCs/>
          <w:color w:val="000000"/>
        </w:rPr>
        <w:t>Proxy Conflicts:</w:t>
      </w:r>
      <w:r w:rsidRPr="004E75E6">
        <w:rPr>
          <w:color w:val="000000"/>
        </w:rPr>
        <w:t xml:space="preserve"> Iran’s involvement in the Syrian Civil War and the Houthi rebellion in Yemen are prime examples of how Tehran uses proxy forces to project power and challenge U.S. interests. The CIA documents highlight how these conflicts not only weaken Iran’s regional rivals but also strategically divert U.S. and allied resources, creating a favorable environment for Iranian expansion (Central Intelligence Agency, 1987). The Department of Defense (DoD) has also noted that Iran’s support for these </w:t>
      </w:r>
      <w:r w:rsidRPr="004E75E6">
        <w:rPr>
          <w:color w:val="000000"/>
        </w:rPr>
        <w:lastRenderedPageBreak/>
        <w:t>proxy groups has allowed it to extend its influence while minimizing direct confrontation with the United States (Department of Defense, 2019).</w:t>
      </w:r>
    </w:p>
    <w:p w14:paraId="7FF25619" w14:textId="77777777" w:rsidR="004E75E6" w:rsidRPr="004E75E6" w:rsidRDefault="004E75E6" w:rsidP="004E75E6">
      <w:pPr>
        <w:numPr>
          <w:ilvl w:val="0"/>
          <w:numId w:val="5"/>
        </w:numPr>
        <w:spacing w:before="100" w:beforeAutospacing="1" w:after="100" w:afterAutospacing="1"/>
        <w:rPr>
          <w:color w:val="000000"/>
        </w:rPr>
      </w:pPr>
      <w:r w:rsidRPr="004E75E6">
        <w:rPr>
          <w:b/>
          <w:bCs/>
          <w:color w:val="000000"/>
        </w:rPr>
        <w:t>Ideological Subversion:</w:t>
      </w:r>
      <w:r w:rsidRPr="004E75E6">
        <w:rPr>
          <w:color w:val="000000"/>
        </w:rPr>
        <w:t> The CIA has documented Iran's use of media channels like Press TV to spread anti-Western propaganda and promote its revolutionary ideology across the Middle East (Central Intelligence Agency, 1987). The NSA has also identified how Iran uses cyber tools to disseminate disinformation, targeting both regional audiences and the global diaspora to influence perceptions and undermine U.S. influence (National Security Agency, 2020).</w:t>
      </w:r>
    </w:p>
    <w:p w14:paraId="0EDDF066" w14:textId="77777777" w:rsidR="004E75E6" w:rsidRPr="004E75E6" w:rsidRDefault="004E75E6" w:rsidP="004E75E6">
      <w:pPr>
        <w:numPr>
          <w:ilvl w:val="0"/>
          <w:numId w:val="5"/>
        </w:numPr>
        <w:spacing w:before="100" w:beforeAutospacing="1" w:after="100" w:afterAutospacing="1"/>
        <w:rPr>
          <w:color w:val="000000"/>
        </w:rPr>
      </w:pPr>
      <w:r w:rsidRPr="004E75E6">
        <w:rPr>
          <w:b/>
          <w:bCs/>
          <w:color w:val="000000"/>
        </w:rPr>
        <w:t>Effectiveness and U.S. Response:</w:t>
      </w:r>
      <w:r w:rsidRPr="004E75E6">
        <w:rPr>
          <w:color w:val="000000"/>
        </w:rPr>
        <w:t> Iran's subversive tactics have had varying degrees of success. In some areas, like its influence over Hezbollah in Lebanon, Iran has managed to create powerful proxy forces that directly challenge U.S. and Israeli interests. However, U.S. countermeasures, such as economic sanctions and targeted military strikes, have significantly constrained Iran's ability to achieve its broader regional ambitions. The ongoing economic pressure on Iran, documented by the CIA, has forced Tehran to divert resources from its regional proxies to address internal challenges, thereby limiting its capacity for further subversion (Central Intelligence Agency, 2021).</w:t>
      </w:r>
    </w:p>
    <w:p w14:paraId="735C4182" w14:textId="77777777" w:rsidR="004E75E6" w:rsidRPr="004E75E6" w:rsidRDefault="004E75E6" w:rsidP="004E75E6">
      <w:pPr>
        <w:spacing w:before="100" w:beforeAutospacing="1" w:after="100" w:afterAutospacing="1"/>
        <w:outlineLvl w:val="3"/>
        <w:rPr>
          <w:b/>
          <w:bCs/>
          <w:color w:val="000000"/>
        </w:rPr>
      </w:pPr>
      <w:r w:rsidRPr="004E75E6">
        <w:rPr>
          <w:b/>
          <w:bCs/>
          <w:color w:val="000000"/>
        </w:rPr>
        <w:t>2. Russia: Undermining Western Influence</w:t>
      </w:r>
    </w:p>
    <w:p w14:paraId="354A0ADE" w14:textId="77777777" w:rsidR="004E75E6" w:rsidRPr="004E75E6" w:rsidRDefault="004E75E6" w:rsidP="004E75E6">
      <w:pPr>
        <w:spacing w:before="100" w:beforeAutospacing="1" w:after="100" w:afterAutospacing="1"/>
        <w:rPr>
          <w:color w:val="000000"/>
        </w:rPr>
      </w:pPr>
      <w:r w:rsidRPr="004E75E6">
        <w:rPr>
          <w:color w:val="000000"/>
        </w:rPr>
        <w:t>Russia’s geopolitical strategy is driven by a desire to undermine the global influence of the United States and its allies, promoting a multipolar world where major powers control their respective spheres of influence. Unlike the Soviet Union, modern Russia lacks the economic and military resources for global domination. Instead, it seeks to destabilize Western democracies and weaken their global standing through a variety of non-military means.</w:t>
      </w:r>
    </w:p>
    <w:p w14:paraId="748FBD0A" w14:textId="77777777" w:rsidR="004E75E6" w:rsidRPr="004E75E6" w:rsidRDefault="004E75E6" w:rsidP="004E75E6">
      <w:pPr>
        <w:numPr>
          <w:ilvl w:val="0"/>
          <w:numId w:val="6"/>
        </w:numPr>
        <w:spacing w:before="100" w:beforeAutospacing="1" w:after="100" w:afterAutospacing="1"/>
        <w:rPr>
          <w:color w:val="000000"/>
        </w:rPr>
      </w:pPr>
      <w:r w:rsidRPr="004E75E6">
        <w:rPr>
          <w:b/>
          <w:bCs/>
          <w:color w:val="000000"/>
        </w:rPr>
        <w:t>Cyber-Attacks and Disinformation:</w:t>
      </w:r>
      <w:r w:rsidRPr="004E75E6">
        <w:rPr>
          <w:color w:val="000000"/>
        </w:rPr>
        <w:t> The FBI has extensively documented Russia’s use of cyber-attacks and disinformation campaigns as tools to influence and disrupt Western political processes (Federal Bureau of Investigation, 2018). According to FBI reports, these cyber operations are designed to exploit vulnerabilities in the digital infrastructure of Western democracies, amplifying social divisions and eroding public trust in democratic institutions. The NSA has also detailed how Russia’s cyber operations during the 2016 U.S. presidential election used advanced tactics like phishing and spear-phishing to compromise political entities, spread misinformation, and manipulate voter perceptions (National Security Agency, 2017). The FBI's analysis highlights how these efforts are part of a broader strategy to weaken U.S. global leadership by creating internal discord and distrust.</w:t>
      </w:r>
    </w:p>
    <w:p w14:paraId="49541308" w14:textId="77777777" w:rsidR="004E75E6" w:rsidRPr="004E75E6" w:rsidRDefault="004E75E6" w:rsidP="004E75E6">
      <w:pPr>
        <w:numPr>
          <w:ilvl w:val="0"/>
          <w:numId w:val="6"/>
        </w:numPr>
        <w:spacing w:before="100" w:beforeAutospacing="1" w:after="100" w:afterAutospacing="1"/>
        <w:rPr>
          <w:color w:val="000000"/>
        </w:rPr>
      </w:pPr>
      <w:r w:rsidRPr="004E75E6">
        <w:rPr>
          <w:b/>
          <w:bCs/>
          <w:color w:val="000000"/>
        </w:rPr>
        <w:t>Covert Support for Extremist Movements:</w:t>
      </w:r>
      <w:r w:rsidRPr="004E75E6">
        <w:rPr>
          <w:color w:val="000000"/>
        </w:rPr>
        <w:t> Russia also engages in covert support of extremist political movements in Europe and the United States, aiming to destabilize the political landscape and make it harder for unified responses to Russian aggression (Federal Bureau of Investigation, 2019). The FBI's investigation into Russian support for far-right and far-left groups reveals how the Kremlin uses these movements as tools to sow chaos and division, ultimately weakening the political cohesion of Western nations. The CIA has similarly noted that Russia’s backing of extremist groups is intended to undermine democratic governance and promote authoritarian alternatives (Central Intelligence Agency, 2020).</w:t>
      </w:r>
    </w:p>
    <w:p w14:paraId="396AF10C" w14:textId="77777777" w:rsidR="004E75E6" w:rsidRPr="004E75E6" w:rsidRDefault="004E75E6" w:rsidP="004E75E6">
      <w:pPr>
        <w:numPr>
          <w:ilvl w:val="0"/>
          <w:numId w:val="6"/>
        </w:numPr>
        <w:spacing w:before="100" w:beforeAutospacing="1" w:after="100" w:afterAutospacing="1"/>
        <w:rPr>
          <w:color w:val="000000"/>
        </w:rPr>
      </w:pPr>
      <w:r w:rsidRPr="004E75E6">
        <w:rPr>
          <w:b/>
          <w:bCs/>
          <w:color w:val="000000"/>
        </w:rPr>
        <w:lastRenderedPageBreak/>
        <w:t>Military Posturing and Hybrid Warfare:</w:t>
      </w:r>
      <w:r w:rsidRPr="004E75E6">
        <w:rPr>
          <w:color w:val="000000"/>
        </w:rPr>
        <w:t> Russia’s military interventions, such as the annexation of Crimea and involvement in Eastern Ukraine, are examples of its use of hybrid warfare—a blend of conventional military force, cyber warfare, and disinformation (Central Intelligence Agency, 2017). The CIA's assessments of these operations underscore how Russia employs a combination of military action and propaganda to achieve its objectives while avoiding direct confrontation with NATO. The DoD has further emphasized how Russia’s hybrid warfare tactics are designed to operate below the threshold of armed conflict, making it difficult for the West to respond effectively without escalating to full-scale war (Department of Defense, 2018).</w:t>
      </w:r>
    </w:p>
    <w:p w14:paraId="56AE3CB7" w14:textId="77777777" w:rsidR="004E75E6" w:rsidRPr="004E75E6" w:rsidRDefault="004E75E6" w:rsidP="004E75E6">
      <w:pPr>
        <w:numPr>
          <w:ilvl w:val="0"/>
          <w:numId w:val="6"/>
        </w:numPr>
        <w:spacing w:before="100" w:beforeAutospacing="1" w:after="100" w:afterAutospacing="1"/>
        <w:rPr>
          <w:color w:val="000000"/>
        </w:rPr>
      </w:pPr>
      <w:r w:rsidRPr="004E75E6">
        <w:rPr>
          <w:b/>
          <w:bCs/>
          <w:color w:val="000000"/>
        </w:rPr>
        <w:t>Impact on American Society and U.S. Response:</w:t>
      </w:r>
      <w:r w:rsidRPr="004E75E6">
        <w:rPr>
          <w:color w:val="000000"/>
        </w:rPr>
        <w:t> The Russian disinformation campaigns have had a profound impact on American society, contributing to increased political polarization and the erosion of trust in democratic institutions. However, the U.S. has responded with a series of countermeasures, including strengthening cybersecurity infrastructure, enhancing intelligence-sharing among allies, and implementing sanctions against Russian individuals and entities involved in these subversive activities (Federal Bureau of Investigation, 2020). The FBI's reports indicate that while these measures have mitigated some of the threats, the challenge remains ongoing, requiring continuous vigilance and adaptation.</w:t>
      </w:r>
    </w:p>
    <w:p w14:paraId="755C0CC6" w14:textId="77777777" w:rsidR="004E75E6" w:rsidRPr="004E75E6" w:rsidRDefault="004E75E6" w:rsidP="004E75E6">
      <w:pPr>
        <w:spacing w:before="100" w:beforeAutospacing="1" w:after="100" w:afterAutospacing="1"/>
        <w:outlineLvl w:val="3"/>
        <w:rPr>
          <w:b/>
          <w:bCs/>
          <w:color w:val="000000"/>
        </w:rPr>
      </w:pPr>
      <w:r w:rsidRPr="004E75E6">
        <w:rPr>
          <w:b/>
          <w:bCs/>
          <w:color w:val="000000"/>
        </w:rPr>
        <w:t>3. China: Aspiring Global Leadership</w:t>
      </w:r>
    </w:p>
    <w:p w14:paraId="6762EF07" w14:textId="77777777" w:rsidR="004E75E6" w:rsidRPr="004E75E6" w:rsidRDefault="004E75E6" w:rsidP="004E75E6">
      <w:pPr>
        <w:spacing w:before="100" w:beforeAutospacing="1" w:after="100" w:afterAutospacing="1"/>
        <w:rPr>
          <w:color w:val="000000"/>
        </w:rPr>
      </w:pPr>
      <w:r w:rsidRPr="004E75E6">
        <w:rPr>
          <w:color w:val="000000"/>
        </w:rPr>
        <w:t>China, under the leadership of the Chinese Communist Party (CCP), is currently the only power capable of potentially replacing the United States as the world’s dominant superpower. Unlike Russia and Iran, which focus more on regional and ideological goals, China’s ambitions are truly global. The CCP has explicitly set out to achieve this goal through a comprehensive strategy that combines economic expansion, military modernization, and ideological subversion.</w:t>
      </w:r>
    </w:p>
    <w:p w14:paraId="5978DD59" w14:textId="77777777" w:rsidR="004E75E6" w:rsidRPr="004E75E6" w:rsidRDefault="004E75E6" w:rsidP="004E75E6">
      <w:pPr>
        <w:numPr>
          <w:ilvl w:val="0"/>
          <w:numId w:val="7"/>
        </w:numPr>
        <w:spacing w:before="100" w:beforeAutospacing="1" w:after="100" w:afterAutospacing="1"/>
        <w:rPr>
          <w:color w:val="000000"/>
        </w:rPr>
      </w:pPr>
      <w:r w:rsidRPr="004E75E6">
        <w:rPr>
          <w:b/>
          <w:bCs/>
          <w:color w:val="000000"/>
        </w:rPr>
        <w:t>Economic Expansion:</w:t>
      </w:r>
      <w:r w:rsidRPr="004E75E6">
        <w:rPr>
          <w:color w:val="000000"/>
        </w:rPr>
        <w:t> The CIA has highlighted China's Belt and Road Initiative (BRI) as a cornerstone of its strategy to extend influence across Asia, Africa, and Europe (Central Intelligence Agency, 2020). By investing in critical infrastructure projects, China not only gains economic leverage over participating countries but also spreads its political influence. The BRI is designed to create a network of dependencies that align these countries' interests with Beijing's, thereby expanding China's global reach. The DoD has also noted how China uses the BRI to establish military outposts under the guise of economic development, further extending its strategic influence across key global chokepoints (Department of Defense, 2020).</w:t>
      </w:r>
    </w:p>
    <w:p w14:paraId="0CD07833" w14:textId="77777777" w:rsidR="004E75E6" w:rsidRPr="004E75E6" w:rsidRDefault="004E75E6" w:rsidP="004E75E6">
      <w:pPr>
        <w:numPr>
          <w:ilvl w:val="0"/>
          <w:numId w:val="7"/>
        </w:numPr>
        <w:spacing w:before="100" w:beforeAutospacing="1" w:after="100" w:afterAutospacing="1"/>
        <w:rPr>
          <w:color w:val="000000"/>
        </w:rPr>
      </w:pPr>
      <w:r w:rsidRPr="004E75E6">
        <w:rPr>
          <w:b/>
          <w:bCs/>
          <w:color w:val="000000"/>
        </w:rPr>
        <w:t>Military Modernization:</w:t>
      </w:r>
      <w:r w:rsidRPr="004E75E6">
        <w:rPr>
          <w:color w:val="000000"/>
        </w:rPr>
        <w:t> Alongside its economic strategies, China has rapidly modernized its military, aiming to project power far beyond its borders. The development of advanced technologies, such as artificial intelligence, cyber warfare capabilities, and missile systems, has been a focal point of China's military strategy (Central Intelligence Agency, 2021). The CIA's assessments underscore the strategic importance of these developments in altering the balance of power in the Asia-Pacific region. The NSA has also identified China’s efforts to develop next-generation cyber capabilities, which are designed to disrupt U.S. military communications and infrastructure in the event of a conflict (National Security Agency, 2019).</w:t>
      </w:r>
    </w:p>
    <w:p w14:paraId="34A00057" w14:textId="77777777" w:rsidR="004E75E6" w:rsidRPr="004E75E6" w:rsidRDefault="004E75E6" w:rsidP="004E75E6">
      <w:pPr>
        <w:numPr>
          <w:ilvl w:val="0"/>
          <w:numId w:val="7"/>
        </w:numPr>
        <w:spacing w:before="100" w:beforeAutospacing="1" w:after="100" w:afterAutospacing="1"/>
        <w:rPr>
          <w:color w:val="000000"/>
        </w:rPr>
      </w:pPr>
      <w:r w:rsidRPr="004E75E6">
        <w:rPr>
          <w:b/>
          <w:bCs/>
          <w:color w:val="000000"/>
        </w:rPr>
        <w:lastRenderedPageBreak/>
        <w:t>Digital Platforms and Ideological Subversion:</w:t>
      </w:r>
      <w:r w:rsidRPr="004E75E6">
        <w:rPr>
          <w:color w:val="000000"/>
        </w:rPr>
        <w:t> The FBI and CIA have both documented China’s use of digital platforms to spread its authoritarian model of governance and influence public opinion abroad (Federal Bureau of Investigation, 2021; Central Intelligence Agency, 2020). Through state-controlled media, sophisticated propaganda efforts, and cyber operations, China seeks to undermine the appeal of Western democracy while promoting its own model as more stable and effective. The FBI's reports highlight how China leverages platforms like TikTok and WeChat not only for domestic control but also as tools for influencing global narratives and silencing dissenting voices. The NSA has also documented how China’s cyber operations target U.S. infrastructure and intellectual property, aiming to weaken U.S. economic and military superiority (National Security Agency, 2020).</w:t>
      </w:r>
    </w:p>
    <w:p w14:paraId="7939CBD7" w14:textId="77777777" w:rsidR="004E75E6" w:rsidRPr="004E75E6" w:rsidRDefault="004E75E6" w:rsidP="004E75E6">
      <w:pPr>
        <w:numPr>
          <w:ilvl w:val="0"/>
          <w:numId w:val="7"/>
        </w:numPr>
        <w:spacing w:before="100" w:beforeAutospacing="1" w:after="100" w:afterAutospacing="1"/>
        <w:rPr>
          <w:color w:val="000000"/>
        </w:rPr>
      </w:pPr>
      <w:proofErr w:type="gramStart"/>
      <w:r w:rsidRPr="004E75E6">
        <w:rPr>
          <w:b/>
          <w:bCs/>
          <w:color w:val="000000"/>
        </w:rPr>
        <w:t>Future Outlook</w:t>
      </w:r>
      <w:proofErr w:type="gramEnd"/>
      <w:r w:rsidRPr="004E75E6">
        <w:rPr>
          <w:b/>
          <w:bCs/>
          <w:color w:val="000000"/>
        </w:rPr>
        <w:t xml:space="preserve"> and U.S. Response:</w:t>
      </w:r>
      <w:r w:rsidRPr="004E75E6">
        <w:rPr>
          <w:color w:val="000000"/>
        </w:rPr>
        <w:t> China's ambitions to replace the United States as the global leader pose a significant challenge to the current international order. The U.S. response has included a combination of economic measures, such as tariffs and trade restrictions, as well as increased military presence in the Asia-Pacific region to counter China's growing influence. However, the CIA's reports suggest that as China continues to expand its global reach through initiatives like the BRI, the U.S. will need to develop more comprehensive strategies to address the multifaceted nature of China's rise, including fostering alliances and partnerships that can provide a counterbalance to Beijing's ambitions (Central Intelligence Agency, 2021).</w:t>
      </w:r>
    </w:p>
    <w:p w14:paraId="394DE6D3" w14:textId="77777777" w:rsidR="004E75E6" w:rsidRPr="004E75E6" w:rsidRDefault="004E75E6" w:rsidP="004E75E6">
      <w:pPr>
        <w:spacing w:before="100" w:beforeAutospacing="1" w:after="100" w:afterAutospacing="1"/>
        <w:outlineLvl w:val="3"/>
        <w:rPr>
          <w:b/>
          <w:bCs/>
          <w:color w:val="000000"/>
        </w:rPr>
      </w:pPr>
      <w:r w:rsidRPr="004E75E6">
        <w:rPr>
          <w:b/>
          <w:bCs/>
          <w:color w:val="000000"/>
        </w:rPr>
        <w:t>Common Objective: Eroding Democratic Values</w:t>
      </w:r>
    </w:p>
    <w:p w14:paraId="7C9CFFE5" w14:textId="77777777" w:rsidR="004E75E6" w:rsidRPr="004E75E6" w:rsidRDefault="004E75E6" w:rsidP="004E75E6">
      <w:pPr>
        <w:spacing w:before="100" w:beforeAutospacing="1" w:after="100" w:afterAutospacing="1"/>
        <w:rPr>
          <w:color w:val="000000"/>
        </w:rPr>
      </w:pPr>
      <w:r w:rsidRPr="004E75E6">
        <w:rPr>
          <w:color w:val="000000"/>
        </w:rPr>
        <w:t>Despite their differing goals and methods, China, Russia, and Iran share a common objective: to erode the democratic values that underpin American society and diminish the United States' influence on the global stage. Whether through cyber-attacks, disinformation campaigns, or economic and military strategies, these nations are united in their efforts to challenge the current world order dominated by the United States and its allies.</w:t>
      </w:r>
    </w:p>
    <w:p w14:paraId="24C40256" w14:textId="4B5C161F" w:rsidR="00C85700" w:rsidRPr="00C85700" w:rsidRDefault="004E75E6" w:rsidP="00C85700">
      <w:r>
        <w:rPr>
          <w:noProof/>
        </w:rPr>
        <mc:AlternateContent>
          <mc:Choice Requires="wps">
            <w:drawing>
              <wp:inline distT="0" distB="0" distL="0" distR="0" wp14:anchorId="22523F96" wp14:editId="26C991A2">
                <wp:extent cx="5943600" cy="1270"/>
                <wp:effectExtent l="0" t="0" r="0" b="11430"/>
                <wp:docPr id="15474600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D7552A"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" filled="f">
                <v:path arrowok="t"/>
                <w10:anchorlock/>
              </v:rect>
            </w:pict>
          </mc:Fallback>
        </mc:AlternateContent>
      </w:r>
    </w:p>
    <w:p w14:paraId="0B57CADA" w14:textId="77777777" w:rsidR="004E75E6" w:rsidRPr="004E75E6" w:rsidRDefault="004E75E6" w:rsidP="004E75E6">
      <w:pPr>
        <w:spacing w:before="100" w:beforeAutospacing="1" w:after="100" w:afterAutospacing="1"/>
        <w:outlineLvl w:val="2"/>
        <w:rPr>
          <w:b/>
          <w:bCs/>
          <w:color w:val="000000"/>
          <w:sz w:val="27"/>
          <w:szCs w:val="27"/>
        </w:rPr>
      </w:pPr>
      <w:r w:rsidRPr="004E75E6">
        <w:rPr>
          <w:b/>
          <w:bCs/>
          <w:color w:val="000000"/>
          <w:sz w:val="27"/>
          <w:szCs w:val="27"/>
        </w:rPr>
        <w:t>Who Is Benefiting from This Erosion?</w:t>
      </w:r>
    </w:p>
    <w:p w14:paraId="420DC158" w14:textId="77777777" w:rsidR="004E75E6" w:rsidRPr="004E75E6" w:rsidRDefault="004E75E6" w:rsidP="004E75E6">
      <w:pPr>
        <w:spacing w:before="100" w:beforeAutospacing="1" w:after="100" w:afterAutospacing="1"/>
        <w:rPr>
          <w:color w:val="000000"/>
        </w:rPr>
      </w:pPr>
      <w:r w:rsidRPr="004E75E6">
        <w:rPr>
          <w:color w:val="000000"/>
        </w:rPr>
        <w:t>The erosion of democratic values in the United States benefits a range of actors, both domestic and foreign. Identifying these beneficiaries provides insight into the motivations behind these efforts and the broader implications for U.S. society.</w:t>
      </w:r>
    </w:p>
    <w:p w14:paraId="24BF36FF" w14:textId="77777777" w:rsidR="004E75E6" w:rsidRPr="004E75E6" w:rsidRDefault="004E75E6" w:rsidP="004E75E6">
      <w:pPr>
        <w:numPr>
          <w:ilvl w:val="0"/>
          <w:numId w:val="8"/>
        </w:numPr>
        <w:spacing w:before="100" w:beforeAutospacing="1" w:after="100" w:afterAutospacing="1"/>
        <w:rPr>
          <w:color w:val="000000"/>
        </w:rPr>
      </w:pPr>
      <w:r w:rsidRPr="004E75E6">
        <w:rPr>
          <w:b/>
          <w:bCs/>
          <w:color w:val="000000"/>
        </w:rPr>
        <w:t>Foreign Adversaries:</w:t>
      </w:r>
      <w:r w:rsidRPr="004E75E6">
        <w:rPr>
          <w:color w:val="000000"/>
        </w:rPr>
        <w:t> Countries like China, Russia, and Iran benefit from the weakening of U.S. democracy as it reduces American influence globally, allowing these nations to expand their own power and pursue their geopolitical goals with less resistance. For instance, Russia's disinformation campaigns aim to destabilize Western democracies, creating opportunities for Russia to assert itself in regions like Eastern Europe and the Middle East (Federal Bureau of Investigation, 2018).</w:t>
      </w:r>
    </w:p>
    <w:p w14:paraId="56AD88F0" w14:textId="77777777" w:rsidR="004E75E6" w:rsidRPr="004E75E6" w:rsidRDefault="004E75E6" w:rsidP="004E75E6">
      <w:pPr>
        <w:numPr>
          <w:ilvl w:val="0"/>
          <w:numId w:val="8"/>
        </w:numPr>
        <w:spacing w:before="100" w:beforeAutospacing="1" w:after="100" w:afterAutospacing="1"/>
        <w:rPr>
          <w:color w:val="000000"/>
        </w:rPr>
      </w:pPr>
      <w:r w:rsidRPr="004E75E6">
        <w:rPr>
          <w:b/>
          <w:bCs/>
          <w:color w:val="000000"/>
        </w:rPr>
        <w:t>Populist Leaders:</w:t>
      </w:r>
      <w:r w:rsidRPr="004E75E6">
        <w:rPr>
          <w:color w:val="000000"/>
        </w:rPr>
        <w:t xml:space="preserve"> Domestically, populist leaders often exploit political instability and the erosion of democratic norms to consolidate power. By undermining trust in democratic institutions, they can justify the implementation of more authoritarian </w:t>
      </w:r>
      <w:r w:rsidRPr="004E75E6">
        <w:rPr>
          <w:color w:val="000000"/>
        </w:rPr>
        <w:lastRenderedPageBreak/>
        <w:t>policies, appealing to voters who feel disillusioned with the status quo. This can lead to a cycle where democratic erosion accelerates, further entrenching these leaders' positions.</w:t>
      </w:r>
    </w:p>
    <w:p w14:paraId="5A6B30C8" w14:textId="77777777" w:rsidR="004E75E6" w:rsidRPr="004E75E6" w:rsidRDefault="004E75E6" w:rsidP="004E75E6">
      <w:pPr>
        <w:numPr>
          <w:ilvl w:val="0"/>
          <w:numId w:val="8"/>
        </w:numPr>
        <w:spacing w:before="100" w:beforeAutospacing="1" w:after="100" w:afterAutospacing="1"/>
        <w:rPr>
          <w:color w:val="000000"/>
        </w:rPr>
      </w:pPr>
      <w:r w:rsidRPr="004E75E6">
        <w:rPr>
          <w:b/>
          <w:bCs/>
          <w:color w:val="000000"/>
        </w:rPr>
        <w:t>Corporate Interests:</w:t>
      </w:r>
      <w:r w:rsidRPr="004E75E6">
        <w:rPr>
          <w:color w:val="000000"/>
        </w:rPr>
        <w:t> Certain corporate interests may also benefit from the erosion of democratic values, particularly if it leads to deregulation or reduced oversight. Political instability can create environments where corporations can exert more influence over policy, often to the detriment of public interest. For example, weakened environmental regulations or labor laws can increase profits at the expense of social and environmental protections.</w:t>
      </w:r>
    </w:p>
    <w:p w14:paraId="5D3B6170" w14:textId="77777777" w:rsidR="004E75E6" w:rsidRPr="004E75E6" w:rsidRDefault="004E75E6" w:rsidP="004E75E6">
      <w:pPr>
        <w:spacing w:before="100" w:beforeAutospacing="1" w:after="100" w:afterAutospacing="1"/>
        <w:outlineLvl w:val="2"/>
        <w:rPr>
          <w:b/>
          <w:bCs/>
          <w:color w:val="000000"/>
          <w:sz w:val="27"/>
          <w:szCs w:val="27"/>
        </w:rPr>
      </w:pPr>
      <w:r w:rsidRPr="004E75E6">
        <w:rPr>
          <w:b/>
          <w:bCs/>
          <w:color w:val="000000"/>
          <w:sz w:val="27"/>
          <w:szCs w:val="27"/>
        </w:rPr>
        <w:t>How Does This Compare Globally?</w:t>
      </w:r>
    </w:p>
    <w:p w14:paraId="4A15FE66" w14:textId="77777777" w:rsidR="004E75E6" w:rsidRPr="004E75E6" w:rsidRDefault="004E75E6" w:rsidP="004E75E6">
      <w:pPr>
        <w:spacing w:before="100" w:beforeAutospacing="1" w:after="100" w:afterAutospacing="1"/>
        <w:rPr>
          <w:color w:val="000000"/>
        </w:rPr>
      </w:pPr>
      <w:r w:rsidRPr="004E75E6">
        <w:rPr>
          <w:color w:val="000000"/>
        </w:rPr>
        <w:t>The erosion of democratic values in the United States is part of a broader global trend, though the U.S. experience is unique in its own context. Many countries around the world are facing similar challenges, where democratic backsliding threatens to undermine decades of progress in governance, human rights, and civil liberties.</w:t>
      </w:r>
    </w:p>
    <w:p w14:paraId="48CD5A6F" w14:textId="77777777" w:rsidR="004E75E6" w:rsidRPr="004E75E6" w:rsidRDefault="004E75E6" w:rsidP="004E75E6">
      <w:pPr>
        <w:numPr>
          <w:ilvl w:val="0"/>
          <w:numId w:val="9"/>
        </w:numPr>
        <w:spacing w:before="100" w:beforeAutospacing="1" w:after="100" w:afterAutospacing="1"/>
        <w:rPr>
          <w:color w:val="000000"/>
        </w:rPr>
      </w:pPr>
      <w:r w:rsidRPr="004E75E6">
        <w:rPr>
          <w:b/>
          <w:bCs/>
          <w:color w:val="000000"/>
        </w:rPr>
        <w:t>Global Examples:</w:t>
      </w:r>
      <w:r w:rsidRPr="004E75E6">
        <w:rPr>
          <w:color w:val="000000"/>
        </w:rPr>
        <w:t xml:space="preserve"> Countries like Hungary, Turkey, and Brazil have experienced significant democratic erosion in recent years. In Hungary, Prime Minister Viktor </w:t>
      </w:r>
      <w:proofErr w:type="spellStart"/>
      <w:r w:rsidRPr="004E75E6">
        <w:rPr>
          <w:color w:val="000000"/>
        </w:rPr>
        <w:t>Orbán's</w:t>
      </w:r>
      <w:proofErr w:type="spellEnd"/>
      <w:r w:rsidRPr="004E75E6">
        <w:rPr>
          <w:color w:val="000000"/>
        </w:rPr>
        <w:t xml:space="preserve"> government has systematically dismantled checks and balances, undermining the judiciary and restricting press freedom. Similarly, in Turkey, President Recep Tayyip </w:t>
      </w:r>
      <w:proofErr w:type="spellStart"/>
      <w:r w:rsidRPr="004E75E6">
        <w:rPr>
          <w:color w:val="000000"/>
        </w:rPr>
        <w:t>Erdoğan</w:t>
      </w:r>
      <w:proofErr w:type="spellEnd"/>
      <w:r w:rsidRPr="004E75E6">
        <w:rPr>
          <w:color w:val="000000"/>
        </w:rPr>
        <w:t xml:space="preserve"> has increasingly centralized power, weakening democratic institutions and stifling dissent. In Brazil, under President Jair Bolsonaro, democratic norms have been challenged by executive overreach, attacks on the press, and the politicization of the judiciary.</w:t>
      </w:r>
    </w:p>
    <w:p w14:paraId="091323D4" w14:textId="77777777" w:rsidR="004E75E6" w:rsidRPr="004E75E6" w:rsidRDefault="004E75E6" w:rsidP="004E75E6">
      <w:pPr>
        <w:numPr>
          <w:ilvl w:val="0"/>
          <w:numId w:val="9"/>
        </w:numPr>
        <w:spacing w:before="100" w:beforeAutospacing="1" w:after="100" w:afterAutospacing="1"/>
        <w:rPr>
          <w:color w:val="000000"/>
        </w:rPr>
      </w:pPr>
      <w:r w:rsidRPr="004E75E6">
        <w:rPr>
          <w:b/>
          <w:bCs/>
          <w:color w:val="000000"/>
        </w:rPr>
        <w:t>Lessons for the U.S.:</w:t>
      </w:r>
      <w:r w:rsidRPr="004E75E6">
        <w:rPr>
          <w:color w:val="000000"/>
        </w:rPr>
        <w:t> The U.S. can learn from these cases by recognizing the risks of complacency and the importance of early intervention to protect democratic institutions. Countries that have successfully resisted democratic erosion, such as those in Northern Europe, often have strong social safety nets, robust civic education programs, and high levels of public trust in institutions—factors that help to insulate them from the pressures that lead to democratic decline.</w:t>
      </w:r>
    </w:p>
    <w:p w14:paraId="3E5224C7" w14:textId="77777777" w:rsidR="004E75E6" w:rsidRPr="004E75E6" w:rsidRDefault="004E75E6" w:rsidP="004E75E6">
      <w:pPr>
        <w:spacing w:before="100" w:beforeAutospacing="1" w:after="100" w:afterAutospacing="1"/>
        <w:outlineLvl w:val="2"/>
        <w:rPr>
          <w:b/>
          <w:bCs/>
          <w:color w:val="000000"/>
          <w:sz w:val="27"/>
          <w:szCs w:val="27"/>
        </w:rPr>
      </w:pPr>
      <w:r w:rsidRPr="004E75E6">
        <w:rPr>
          <w:b/>
          <w:bCs/>
          <w:color w:val="000000"/>
          <w:sz w:val="27"/>
          <w:szCs w:val="27"/>
        </w:rPr>
        <w:t>How Does This Affect Me Personally?</w:t>
      </w:r>
    </w:p>
    <w:p w14:paraId="7059B8F0" w14:textId="77777777" w:rsidR="004E75E6" w:rsidRPr="004E75E6" w:rsidRDefault="004E75E6" w:rsidP="004E75E6">
      <w:pPr>
        <w:spacing w:before="100" w:beforeAutospacing="1" w:after="100" w:afterAutospacing="1"/>
        <w:rPr>
          <w:color w:val="000000"/>
        </w:rPr>
      </w:pPr>
      <w:r w:rsidRPr="004E75E6">
        <w:rPr>
          <w:color w:val="000000"/>
        </w:rPr>
        <w:t>The erosion of democratic values has significant personal implications for individuals, influencing various aspects of daily life, rights, opportunities, and security.</w:t>
      </w:r>
    </w:p>
    <w:p w14:paraId="3D18B670" w14:textId="77777777" w:rsidR="004E75E6" w:rsidRPr="004E75E6" w:rsidRDefault="004E75E6" w:rsidP="004E75E6">
      <w:pPr>
        <w:numPr>
          <w:ilvl w:val="0"/>
          <w:numId w:val="10"/>
        </w:numPr>
        <w:spacing w:before="100" w:beforeAutospacing="1" w:after="100" w:afterAutospacing="1"/>
        <w:rPr>
          <w:color w:val="000000"/>
        </w:rPr>
      </w:pPr>
      <w:r w:rsidRPr="004E75E6">
        <w:rPr>
          <w:b/>
          <w:bCs/>
          <w:color w:val="000000"/>
        </w:rPr>
        <w:t>Voting Rights:</w:t>
      </w:r>
      <w:r w:rsidRPr="004E75E6">
        <w:rPr>
          <w:color w:val="000000"/>
        </w:rPr>
        <w:t> As democratic values erode, access to voting may become more restricted. This can manifest through voter suppression tactics, such as stricter ID laws, reduced polling locations, and purges of voter rolls. These efforts disproportionately affect marginalized communities, leading to disenfranchisement and decreased political participation.</w:t>
      </w:r>
    </w:p>
    <w:p w14:paraId="781BCC10" w14:textId="77777777" w:rsidR="004E75E6" w:rsidRPr="004E75E6" w:rsidRDefault="004E75E6" w:rsidP="004E75E6">
      <w:pPr>
        <w:numPr>
          <w:ilvl w:val="0"/>
          <w:numId w:val="10"/>
        </w:numPr>
        <w:spacing w:before="100" w:beforeAutospacing="1" w:after="100" w:afterAutospacing="1"/>
        <w:rPr>
          <w:color w:val="000000"/>
        </w:rPr>
      </w:pPr>
      <w:r w:rsidRPr="004E75E6">
        <w:rPr>
          <w:b/>
          <w:bCs/>
          <w:color w:val="000000"/>
        </w:rPr>
        <w:t>Access to Information:</w:t>
      </w:r>
      <w:r w:rsidRPr="004E75E6">
        <w:rPr>
          <w:color w:val="000000"/>
        </w:rPr>
        <w:t> The proliferation of disinformation and the undermining of free press can make it harder for individuals to access accurate and reliable information. This limits the public's ability to make informed decisions, weakening the democratic process. A poorly informed electorate is more susceptible to manipulation and less capable of holding leaders accountable.</w:t>
      </w:r>
    </w:p>
    <w:p w14:paraId="5D7078CC" w14:textId="77777777" w:rsidR="004E75E6" w:rsidRPr="004E75E6" w:rsidRDefault="004E75E6" w:rsidP="004E75E6">
      <w:pPr>
        <w:numPr>
          <w:ilvl w:val="0"/>
          <w:numId w:val="10"/>
        </w:numPr>
        <w:spacing w:before="100" w:beforeAutospacing="1" w:after="100" w:afterAutospacing="1"/>
        <w:rPr>
          <w:color w:val="000000"/>
        </w:rPr>
      </w:pPr>
      <w:r w:rsidRPr="004E75E6">
        <w:rPr>
          <w:b/>
          <w:bCs/>
          <w:color w:val="000000"/>
        </w:rPr>
        <w:lastRenderedPageBreak/>
        <w:t>Economic Opportunities:</w:t>
      </w:r>
      <w:r w:rsidRPr="004E75E6">
        <w:rPr>
          <w:color w:val="000000"/>
        </w:rPr>
        <w:t> Political instability and the erosion of democratic norms can lead to economic uncertainty, affecting job security, investment, and overall economic growth. When trust in government institutions declines, so does investor confidence, potentially leading to slower economic growth and fewer opportunities for individuals to prosper.</w:t>
      </w:r>
    </w:p>
    <w:p w14:paraId="7A401D5A" w14:textId="6BB4A8F5" w:rsidR="004E75E6" w:rsidRPr="004E75E6" w:rsidRDefault="004E75E6" w:rsidP="004E75E6">
      <w:pPr>
        <w:numPr>
          <w:ilvl w:val="0"/>
          <w:numId w:val="10"/>
        </w:numPr>
        <w:spacing w:before="100" w:beforeAutospacing="1" w:after="100" w:afterAutospacing="1"/>
        <w:rPr>
          <w:color w:val="000000"/>
        </w:rPr>
      </w:pPr>
      <w:r w:rsidRPr="004E75E6">
        <w:rPr>
          <w:b/>
          <w:bCs/>
          <w:color w:val="000000"/>
        </w:rPr>
        <w:t>Personal Freedoms:</w:t>
      </w:r>
      <w:r w:rsidRPr="004E75E6">
        <w:rPr>
          <w:color w:val="000000"/>
        </w:rPr>
        <w:t> The erosion of democratic values often leads to the curtailment of personal freedoms, such as freedom of speech, assembly, and privacy. Authoritarian governments or leaders with unchecked power may impose restrictions on these freedoms under the guise of maintaining order or national security. This can result in increased surveillance, censorship, and repression of dissenting voices.</w:t>
      </w:r>
    </w:p>
    <w:p w14:paraId="43170262" w14:textId="77777777" w:rsidR="00C85700" w:rsidRPr="00C85700" w:rsidRDefault="004E75E6" w:rsidP="00C85700">
      <w:r>
        <w:rPr>
          <w:noProof/>
        </w:rPr>
        <mc:AlternateContent>
          <mc:Choice Requires="wps">
            <w:drawing>
              <wp:inline distT="0" distB="0" distL="0" distR="0" wp14:anchorId="485E0FEB">
                <wp:extent cx="5943600" cy="1270"/>
                <wp:effectExtent l="0" t="0" r="0" b="11430"/>
                <wp:docPr id="167310023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D810746"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" filled="f">
                <v:path arrowok="t"/>
                <w10:anchorlock/>
              </v:rect>
            </w:pict>
          </mc:Fallback>
        </mc:AlternateContent>
      </w:r>
    </w:p>
    <w:p w14:paraId="64C337C0" w14:textId="77777777" w:rsidR="00C85700" w:rsidRPr="00C85700" w:rsidRDefault="00C85700" w:rsidP="00C85700">
      <w:pPr>
        <w:spacing w:before="100" w:beforeAutospacing="1" w:after="100" w:afterAutospacing="1"/>
        <w:outlineLvl w:val="2"/>
        <w:rPr>
          <w:b/>
          <w:bCs/>
          <w:color w:val="000000"/>
          <w:sz w:val="27"/>
          <w:szCs w:val="27"/>
        </w:rPr>
      </w:pPr>
      <w:r w:rsidRPr="00C85700">
        <w:rPr>
          <w:b/>
          <w:bCs/>
          <w:color w:val="000000"/>
          <w:sz w:val="27"/>
          <w:szCs w:val="27"/>
        </w:rPr>
        <w:t>Conclusion</w:t>
      </w:r>
    </w:p>
    <w:p w14:paraId="6F8397A6" w14:textId="77777777" w:rsidR="004E75E6" w:rsidRPr="004E75E6" w:rsidRDefault="004E75E6" w:rsidP="004E75E6">
      <w:pPr>
        <w:spacing w:before="100" w:beforeAutospacing="1" w:after="100" w:afterAutospacing="1"/>
        <w:outlineLvl w:val="2"/>
        <w:rPr>
          <w:b/>
          <w:bCs/>
          <w:color w:val="000000"/>
          <w:sz w:val="27"/>
          <w:szCs w:val="27"/>
        </w:rPr>
      </w:pPr>
      <w:r w:rsidRPr="004E75E6">
        <w:rPr>
          <w:b/>
          <w:bCs/>
          <w:color w:val="000000"/>
          <w:sz w:val="27"/>
          <w:szCs w:val="27"/>
        </w:rPr>
        <w:t>Conclusion: The Echoes of Subversion</w:t>
      </w:r>
    </w:p>
    <w:p w14:paraId="265DB6DD" w14:textId="77777777" w:rsidR="004E75E6" w:rsidRPr="004E75E6" w:rsidRDefault="004E75E6" w:rsidP="004E75E6">
      <w:pPr>
        <w:spacing w:before="100" w:beforeAutospacing="1" w:after="100" w:afterAutospacing="1"/>
        <w:rPr>
          <w:color w:val="000000"/>
        </w:rPr>
      </w:pPr>
      <w:r w:rsidRPr="004E75E6">
        <w:rPr>
          <w:color w:val="000000"/>
        </w:rPr>
        <w:t xml:space="preserve">As the Cold War </w:t>
      </w:r>
      <w:proofErr w:type="gramStart"/>
      <w:r w:rsidRPr="004E75E6">
        <w:rPr>
          <w:color w:val="000000"/>
        </w:rPr>
        <w:t>drew to a close</w:t>
      </w:r>
      <w:proofErr w:type="gramEnd"/>
      <w:r w:rsidRPr="004E75E6">
        <w:rPr>
          <w:color w:val="000000"/>
        </w:rPr>
        <w:t xml:space="preserve">, many believed the battle against ideological subversion had ended. Yet, as we’ve explored in this chapter, the tactics pioneered during that era have not only survived but evolved, becoming more sophisticated and insidious in the digital age. The story of Yuri </w:t>
      </w:r>
      <w:proofErr w:type="spellStart"/>
      <w:r w:rsidRPr="004E75E6">
        <w:rPr>
          <w:color w:val="000000"/>
        </w:rPr>
        <w:t>Bezmenov</w:t>
      </w:r>
      <w:proofErr w:type="spellEnd"/>
      <w:r w:rsidRPr="004E75E6">
        <w:rPr>
          <w:color w:val="000000"/>
        </w:rPr>
        <w:t>, a former Soviet propagandist who risked everything to expose the truth, serves as a powerful testament to the enduring nature of these threats. His life reminds us that the tools of subversion are as relevant today as they were decades ago.</w:t>
      </w:r>
    </w:p>
    <w:p w14:paraId="743D03FD" w14:textId="77777777" w:rsidR="004E75E6" w:rsidRPr="004E75E6" w:rsidRDefault="004E75E6" w:rsidP="004E75E6">
      <w:pPr>
        <w:spacing w:before="100" w:beforeAutospacing="1" w:after="100" w:afterAutospacing="1"/>
        <w:rPr>
          <w:color w:val="000000"/>
        </w:rPr>
      </w:pPr>
      <w:proofErr w:type="spellStart"/>
      <w:r w:rsidRPr="004E75E6">
        <w:rPr>
          <w:color w:val="000000"/>
        </w:rPr>
        <w:t>Bezmenov’s</w:t>
      </w:r>
      <w:proofErr w:type="spellEnd"/>
      <w:r w:rsidRPr="004E75E6">
        <w:rPr>
          <w:color w:val="000000"/>
        </w:rPr>
        <w:t xml:space="preserve"> warning about the four stages of ideological subversion—demoralization, destabilization, crisis, and normalization—provides us with a crucial lens through which to understand how nations can be systematically weakened from within. These stages are not just theoretical constructs; they are real, observable processes that have played out across the globe. Whether in the streets of Eastern Europe during the Cold War or in the digital corridors of social media today, the same patterns emerge, revealing a methodical effort to erode the foundations of society.</w:t>
      </w:r>
    </w:p>
    <w:p w14:paraId="63CEFA98" w14:textId="77777777" w:rsidR="004E75E6" w:rsidRPr="004E75E6" w:rsidRDefault="004E75E6" w:rsidP="004E75E6">
      <w:pPr>
        <w:spacing w:before="100" w:beforeAutospacing="1" w:after="100" w:afterAutospacing="1"/>
        <w:rPr>
          <w:color w:val="000000"/>
        </w:rPr>
      </w:pPr>
      <w:r w:rsidRPr="004E75E6">
        <w:rPr>
          <w:color w:val="000000"/>
        </w:rPr>
        <w:t>In this chapter, we've seen how state actors like China, Russia, and Iran have adapted these tactics to pursue their geopolitical goals. These nations are not merely adversaries in a traditional sense; they are engaged in a new kind of warfare—one that targets the very values that underpin American society. Through cyber-attacks, disinformation campaigns, and economic manipulation, they seek to weaken U.S. influence globally while sowing discord at home.</w:t>
      </w:r>
    </w:p>
    <w:p w14:paraId="16707276" w14:textId="77777777" w:rsidR="004E75E6" w:rsidRPr="004E75E6" w:rsidRDefault="004E75E6" w:rsidP="004E75E6">
      <w:pPr>
        <w:spacing w:before="100" w:beforeAutospacing="1" w:after="100" w:afterAutospacing="1"/>
        <w:rPr>
          <w:color w:val="000000"/>
        </w:rPr>
      </w:pPr>
      <w:r w:rsidRPr="004E75E6">
        <w:rPr>
          <w:color w:val="000000"/>
        </w:rPr>
        <w:t>But the erosion of democratic values doesn’t happen in a vacuum. It benefits a range of actors, from foreign adversaries eager to expand their power to domestic populist leaders who exploit instability to consolidate their own. Even certain corporate interests may find opportunities in the chaos, capitalizing on deregulation and reduced oversight. Understanding who benefits from this erosion is key to developing strategies to counteract it.</w:t>
      </w:r>
    </w:p>
    <w:p w14:paraId="72E3D927" w14:textId="77777777" w:rsidR="004E75E6" w:rsidRPr="004E75E6" w:rsidRDefault="004E75E6" w:rsidP="004E75E6">
      <w:pPr>
        <w:spacing w:before="100" w:beforeAutospacing="1" w:after="100" w:afterAutospacing="1"/>
        <w:rPr>
          <w:color w:val="000000"/>
        </w:rPr>
      </w:pPr>
      <w:r w:rsidRPr="004E75E6">
        <w:rPr>
          <w:color w:val="000000"/>
        </w:rPr>
        <w:t xml:space="preserve">This is not just an American problem, but a global one. Countries like Hungary, Turkey, and Brazil have faced similar challenges, where democratic backsliding has led to the erosion of civil </w:t>
      </w:r>
      <w:r w:rsidRPr="004E75E6">
        <w:rPr>
          <w:color w:val="000000"/>
        </w:rPr>
        <w:lastRenderedPageBreak/>
        <w:t>liberties and the rise of authoritarianism. The experiences of these nations offer valuable lessons—lessons that the United States must heed to avoid a similar fate.</w:t>
      </w:r>
    </w:p>
    <w:p w14:paraId="2A0EA787" w14:textId="77777777" w:rsidR="004E75E6" w:rsidRPr="004E75E6" w:rsidRDefault="004E75E6" w:rsidP="004E75E6">
      <w:pPr>
        <w:spacing w:before="100" w:beforeAutospacing="1" w:after="100" w:afterAutospacing="1"/>
        <w:rPr>
          <w:color w:val="000000"/>
        </w:rPr>
      </w:pPr>
      <w:r w:rsidRPr="004E75E6">
        <w:rPr>
          <w:color w:val="000000"/>
        </w:rPr>
        <w:t>For the average citizen, the erosion of democratic values can feel abstract, yet its effects are deeply personal. It touches every aspect of life, from the integrity of our elections to the freedoms we often take for granted. As these values erode, so too do the rights and opportunities that define a free society. The ability to vote, access accurate information, pursue economic opportunities, and enjoy personal freedoms—all are at risk.</w:t>
      </w:r>
    </w:p>
    <w:p w14:paraId="0F3DB159" w14:textId="77777777" w:rsidR="004E75E6" w:rsidRPr="004E75E6" w:rsidRDefault="004E75E6" w:rsidP="004E75E6">
      <w:pPr>
        <w:spacing w:before="100" w:beforeAutospacing="1" w:after="100" w:afterAutospacing="1"/>
        <w:rPr>
          <w:color w:val="000000"/>
        </w:rPr>
      </w:pPr>
      <w:r w:rsidRPr="004E75E6">
        <w:rPr>
          <w:color w:val="000000"/>
        </w:rPr>
        <w:t xml:space="preserve">As we close this chapter, it’s clear that the battle for democracy is not just a historical struggle but a present and ongoing one. The lessons of the past, brought to life through figures like Yuri </w:t>
      </w:r>
      <w:proofErr w:type="spellStart"/>
      <w:r w:rsidRPr="004E75E6">
        <w:rPr>
          <w:color w:val="000000"/>
        </w:rPr>
        <w:t>Bezmenov</w:t>
      </w:r>
      <w:proofErr w:type="spellEnd"/>
      <w:r w:rsidRPr="004E75E6">
        <w:rPr>
          <w:color w:val="000000"/>
        </w:rPr>
        <w:t>, must guide our actions today. The echoes of subversion, once faint, now reverberate loudly across our digital world, challenging us to respond with resilience and resolve.</w:t>
      </w:r>
    </w:p>
    <w:p w14:paraId="4CC96BDD" w14:textId="77777777" w:rsidR="004E75E6" w:rsidRPr="004E75E6" w:rsidRDefault="004E75E6" w:rsidP="004E75E6">
      <w:pPr>
        <w:spacing w:before="100" w:beforeAutospacing="1" w:after="100" w:afterAutospacing="1"/>
        <w:rPr>
          <w:color w:val="000000"/>
        </w:rPr>
      </w:pPr>
      <w:r w:rsidRPr="004E75E6">
        <w:rPr>
          <w:color w:val="000000"/>
        </w:rPr>
        <w:t>The question we face is not whether these threats exist, but whether we will recognize and resist them before it’s too late. The time to act is now, for the defense of democracy is a continuous struggle—a struggle that requires not just awareness but action. The cost of inaction is far too great, not just for our nation, but for each of us as individuals. Our freedoms, our rights, our very way of life depend on it.</w:t>
      </w:r>
    </w:p>
    <w:p w14:paraId="65B001A7" w14:textId="2C3C4514" w:rsidR="00DF06E3" w:rsidRDefault="00D202F9" w:rsidP="00DF06E3">
      <w:pPr>
        <w:spacing w:before="100" w:beforeAutospacing="1" w:after="100" w:afterAutospacing="1"/>
        <w:outlineLvl w:val="2"/>
        <w:rPr>
          <w:b/>
          <w:bCs/>
          <w:color w:val="000000"/>
          <w:sz w:val="27"/>
          <w:szCs w:val="27"/>
        </w:rPr>
      </w:pPr>
      <w:r w:rsidRPr="00DF06E3">
        <w:rPr>
          <w:noProof/>
        </w:rPr>
        <w:pict w14:anchorId="23156234">
          <v:rect id="_x0000_i1030" alt="" style="width:468pt;height:.05pt;mso-width-percent:0;mso-height-percent:0;mso-width-percent:0;mso-height-percent:0" o:hralign="center" o:hrstd="t" o:hr="t" fillcolor="#a0a0a0" stroked="f"/>
        </w:pict>
      </w:r>
    </w:p>
    <w:p w14:paraId="5707D802" w14:textId="0DBB4E1A" w:rsidR="00DF06E3" w:rsidRPr="00DF06E3" w:rsidRDefault="00DF06E3" w:rsidP="00DF06E3">
      <w:pPr>
        <w:spacing w:before="100" w:beforeAutospacing="1" w:after="100" w:afterAutospacing="1"/>
        <w:outlineLvl w:val="2"/>
        <w:rPr>
          <w:b/>
          <w:bCs/>
          <w:color w:val="000000"/>
          <w:sz w:val="27"/>
          <w:szCs w:val="27"/>
        </w:rPr>
      </w:pPr>
      <w:r w:rsidRPr="00DF06E3">
        <w:rPr>
          <w:b/>
          <w:bCs/>
          <w:color w:val="000000"/>
          <w:sz w:val="27"/>
          <w:szCs w:val="27"/>
        </w:rPr>
        <w:t>Chapter 2: Algorithms and the Digital Battlefield</w:t>
      </w:r>
    </w:p>
    <w:p w14:paraId="62F6AFB9" w14:textId="77777777" w:rsidR="00DF06E3" w:rsidRPr="00DF06E3" w:rsidRDefault="00DF06E3" w:rsidP="00DF06E3">
      <w:pPr>
        <w:spacing w:before="100" w:beforeAutospacing="1" w:after="100" w:afterAutospacing="1"/>
        <w:outlineLvl w:val="3"/>
        <w:rPr>
          <w:b/>
          <w:bCs/>
          <w:color w:val="000000"/>
        </w:rPr>
      </w:pPr>
      <w:r w:rsidRPr="00DF06E3">
        <w:rPr>
          <w:b/>
          <w:bCs/>
          <w:color w:val="000000"/>
        </w:rPr>
        <w:t>Introduction: A World Transformed</w:t>
      </w:r>
    </w:p>
    <w:p w14:paraId="2603ED81" w14:textId="16B9A0F1" w:rsidR="00613FBB" w:rsidRDefault="00613FBB" w:rsidP="00613FBB">
      <w:pPr>
        <w:pStyle w:val="NormalWeb"/>
        <w:rPr>
          <w:color w:val="000000"/>
        </w:rPr>
      </w:pPr>
      <w:r>
        <w:rPr>
          <w:color w:val="000000"/>
        </w:rPr>
        <w:t>I</w:t>
      </w:r>
      <w:r>
        <w:rPr>
          <w:color w:val="000000"/>
        </w:rPr>
        <w:t>t began like any ordinary Saturday morning in small-town Ohio. You sat at the kitchen table, sipping your coffee, casually scrolling through your phone. Then, a headline caught your eye: "Local Factory to Close, Hundreds to Lose Jobs." The article was brief, just a few paragraphs long, but its impact was immediate. This wasn’t just any factory—it was the beating heart of your community. Your neighbor worked there. Your brother-in-law had spent his entire career within those walls.</w:t>
      </w:r>
    </w:p>
    <w:p w14:paraId="7FBB2874" w14:textId="77777777" w:rsidR="00613FBB" w:rsidRDefault="00613FBB" w:rsidP="00613FBB">
      <w:pPr>
        <w:pStyle w:val="NormalWeb"/>
        <w:rPr>
          <w:color w:val="000000"/>
        </w:rPr>
      </w:pPr>
      <w:r>
        <w:rPr>
          <w:color w:val="000000"/>
        </w:rPr>
        <w:t>A pang of worry hit you as you considered the ripple effects. Families you knew would struggle. Local businesses might shutter. The school budget would surely shrink. But as you continued scrolling, the narrative took a darker turn. A slew of comments and follow-up articles began suggesting that the factory's closure wasn’t just a business decision but part of a larger, more sinister plot. Some pointed to foreign competition, others hinted at corruption in local government, and a few even suggested a deliberate attempt to destabilize the town by forces unknown.</w:t>
      </w:r>
    </w:p>
    <w:p w14:paraId="4A0BEBFE" w14:textId="77777777" w:rsidR="00613FBB" w:rsidRDefault="00613FBB" w:rsidP="00613FBB">
      <w:pPr>
        <w:pStyle w:val="NormalWeb"/>
        <w:rPr>
          <w:color w:val="000000"/>
        </w:rPr>
      </w:pPr>
      <w:r>
        <w:rPr>
          <w:color w:val="000000"/>
        </w:rPr>
        <w:t>The more you read, the deeper you fell into a rabbit hole of conflicting information, each story more outlandish than the last. By the time you looked up from your screen, that simple news story had morphed into a full-blown conspiracy theory, sending your mind racing with possibilities. Was this really happening? Could it be true?</w:t>
      </w:r>
    </w:p>
    <w:p w14:paraId="466940DF" w14:textId="77777777" w:rsidR="00613FBB" w:rsidRDefault="00613FBB" w:rsidP="00613FBB">
      <w:pPr>
        <w:pStyle w:val="NormalWeb"/>
        <w:rPr>
          <w:color w:val="000000"/>
        </w:rPr>
      </w:pPr>
      <w:r>
        <w:rPr>
          <w:color w:val="000000"/>
        </w:rPr>
        <w:lastRenderedPageBreak/>
        <w:t>Determined to uncover the truth, you dug deeper. But with every search, the narrative fractured further. Each source seemed to tell a different story, each crafted to provoke a reaction and keep you hooked. One article blamed the factory closure on inevitable economic forces, a consequence of poor management and shifting markets. Another framed it as a triumph of free trade. Yet another warned of shadowy figures pulling the strings from afar, manipulating the economy for their gain. The deeper you delved, the more confused you became. What was the truth? And why was it so elusive?</w:t>
      </w:r>
    </w:p>
    <w:p w14:paraId="4EEA7D6F" w14:textId="77777777" w:rsidR="00613FBB" w:rsidRDefault="00613FBB" w:rsidP="00613FBB">
      <w:pPr>
        <w:pStyle w:val="NormalWeb"/>
        <w:rPr>
          <w:color w:val="000000"/>
        </w:rPr>
      </w:pPr>
      <w:r>
        <w:rPr>
          <w:color w:val="000000"/>
        </w:rPr>
        <w:t>Then it hit you—what began as a straightforward news story had transformed into something far more complex. You had been caught in a web of narratives designed to keep you questioning, doubting, and, above all, engaged. And the unsettling realization? This isn’t just happening in your town. It’s happening everywhere. Across the country, across the world, people are being drawn into these digital maelstroms, where algorithms serve just enough truth to keep them searching for more, and just enough lies to keep them questioning everything.</w:t>
      </w:r>
    </w:p>
    <w:p w14:paraId="14DADDAC" w14:textId="77777777" w:rsidR="00613FBB" w:rsidRDefault="00613FBB" w:rsidP="00613FBB">
      <w:pPr>
        <w:pStyle w:val="NormalWeb"/>
        <w:rPr>
          <w:color w:val="000000"/>
        </w:rPr>
      </w:pPr>
      <w:r>
        <w:rPr>
          <w:color w:val="000000"/>
        </w:rPr>
        <w:t>This is the new reality of the digital age—a world where the information you encounter isn’t just reported; it’s carefully curated. Algorithms don’t randomly serve you content; they analyze your behavior, track your preferences, and even monitor the times of day when you’re most vulnerable to influence. Every piece of content—whether a headline, video, or social media post—is meticulously selected based on this data, designed to capture your attention precisely when you're most susceptible. In this environment, the simple act of scrolling through your newsfeed is no longer passive. It subtly shapes how you perceive the world, impacting your rationality, and manipulating the mental shortcuts you use to engage with it.</w:t>
      </w:r>
    </w:p>
    <w:p w14:paraId="2B76DADD" w14:textId="77777777" w:rsidR="00613FBB" w:rsidRDefault="00613FBB" w:rsidP="00613FBB">
      <w:pPr>
        <w:pStyle w:val="NormalWeb"/>
        <w:rPr>
          <w:color w:val="000000"/>
        </w:rPr>
      </w:pPr>
      <w:r>
        <w:rPr>
          <w:color w:val="000000"/>
        </w:rPr>
        <w:t xml:space="preserve">But this manipulation extends far beyond individual perception. The consequences ripple outwards, affecting society </w:t>
      </w:r>
      <w:proofErr w:type="gramStart"/>
      <w:r>
        <w:rPr>
          <w:color w:val="000000"/>
        </w:rPr>
        <w:t>as a whole in</w:t>
      </w:r>
      <w:proofErr w:type="gramEnd"/>
      <w:r>
        <w:rPr>
          <w:color w:val="000000"/>
        </w:rPr>
        <w:t xml:space="preserve"> profound ways. When algorithms prioritize sensationalism over accuracy, they don’t just shape opinions—they polarize them. The echo chambers created by these algorithms don’t just reinforce existing beliefs—they intensify them, making dialogue across ideological divides increasingly difficult. As people retreat into these segmented realities, the possibility of a shared understanding diminishes, eroding the very foundation of democratic discourse.</w:t>
      </w:r>
    </w:p>
    <w:p w14:paraId="09B71FCA" w14:textId="77777777" w:rsidR="00613FBB" w:rsidRDefault="00613FBB" w:rsidP="00613FBB">
      <w:pPr>
        <w:pStyle w:val="NormalWeb"/>
        <w:rPr>
          <w:color w:val="000000"/>
        </w:rPr>
      </w:pPr>
      <w:r>
        <w:rPr>
          <w:color w:val="000000"/>
        </w:rPr>
        <w:t>This erosion of a common reality has dire implications. The polarization fueled by algorithmic curation fractures communities, weakens social cohesion, and undermines trust in institutions. When citizens no longer share a common set of facts, the basic mechanisms of democracy—debate, compromise, and collective decision-making—begin to break down. In this fragmented landscape, the prospect of unified action in the face of common challenges grows increasingly remote.</w:t>
      </w:r>
    </w:p>
    <w:p w14:paraId="514B3125" w14:textId="77777777" w:rsidR="00613FBB" w:rsidRDefault="00613FBB" w:rsidP="00613FBB">
      <w:pPr>
        <w:pStyle w:val="NormalWeb"/>
        <w:rPr>
          <w:color w:val="000000"/>
        </w:rPr>
      </w:pPr>
      <w:r>
        <w:rPr>
          <w:color w:val="000000"/>
        </w:rPr>
        <w:t>And this manipulation isn’t happening in a vacuum. State actors, corporations, and interest groups all have a stake in how information is distributed and consumed. The narratives you encounter aren’t just byproducts of technological advancement—they are tools of influence, wielded to advance specific agendas. The stakes are high. What you read, believe, and ultimately act on is being shaped by unseen forces with their own goals, often at odds with the truth or the public good.</w:t>
      </w:r>
    </w:p>
    <w:p w14:paraId="4CA92B16" w14:textId="77777777" w:rsidR="00613FBB" w:rsidRDefault="00613FBB" w:rsidP="00613FBB">
      <w:pPr>
        <w:pStyle w:val="NormalWeb"/>
        <w:rPr>
          <w:color w:val="000000"/>
        </w:rPr>
      </w:pPr>
      <w:r>
        <w:rPr>
          <w:color w:val="000000"/>
        </w:rPr>
        <w:lastRenderedPageBreak/>
        <w:t>As you navigate this digital battlefield, it's crucial to recognize the forces at play. The algorithms that power your newsfeed are more than just lines of code—they are mechanisms of control, designed to guide your thinking in subtle, often imperceptible ways. The challenge we face is not just to understand these mechanisms but to develop strategies to resist their influence, to seek out truth in a landscape where deception is often just a click away.</w:t>
      </w:r>
    </w:p>
    <w:p w14:paraId="10E6D23F" w14:textId="77777777" w:rsidR="00613FBB" w:rsidRDefault="00613FBB" w:rsidP="00613FBB">
      <w:pPr>
        <w:pStyle w:val="NormalWeb"/>
        <w:rPr>
          <w:color w:val="000000"/>
        </w:rPr>
      </w:pPr>
      <w:r>
        <w:rPr>
          <w:color w:val="000000"/>
        </w:rPr>
        <w:t>In this chapter, we will explore how these algorithms evolved from simple tools to powerful instruments of persuasion, the role they play in shaping public opinion, and the broader implications for democracy in the digital age. We will consider how the manipulation of information by algorithms can contribute to the erosion of democratic values, weakening societal cohesion and making collective action more difficult. Understanding these dynamics is the first step in defending against them and in ensuring that the digital age supports democratic values rather than undermining them.</w:t>
      </w:r>
    </w:p>
    <w:p w14:paraId="4358B1B6" w14:textId="6A5FF4FF" w:rsidR="00613FBB" w:rsidRDefault="00613FBB" w:rsidP="00613FBB">
      <w:pPr>
        <w:pStyle w:val="NormalWeb"/>
        <w:rPr>
          <w:color w:val="000000"/>
        </w:rPr>
      </w:pPr>
      <w:r>
        <w:rPr>
          <w:color w:val="000000"/>
        </w:rPr>
        <w:t>But this is not just an academic exercise. The implications of these trends are immediate and far-reaching, affecting how we think, how we communicate, and how we govern ourselves. As we delve into the complexities of this digital landscape, consider the broader question: What kind of world are we creating with these tools? And more importantly, what kind of world do we want to live in?</w:t>
      </w:r>
    </w:p>
    <w:p w14:paraId="399F9DB1" w14:textId="16472B66" w:rsidR="00DF06E3" w:rsidRDefault="00DF06E3" w:rsidP="00DF06E3">
      <w:pPr>
        <w:spacing w:before="100" w:beforeAutospacing="1" w:after="100" w:afterAutospacing="1"/>
        <w:outlineLvl w:val="3"/>
        <w:rPr>
          <w:b/>
          <w:bCs/>
          <w:color w:val="000000"/>
        </w:rPr>
      </w:pPr>
      <w:r w:rsidRPr="00DF06E3">
        <w:rPr>
          <w:b/>
          <w:bCs/>
          <w:color w:val="000000"/>
        </w:rPr>
        <w:t>The Evolution of Algorithms</w:t>
      </w:r>
    </w:p>
    <w:p w14:paraId="78F3C1CC" w14:textId="77777777" w:rsidR="00DE5004" w:rsidRDefault="00DE5004" w:rsidP="00DE5004">
      <w:pPr>
        <w:pStyle w:val="Heading4"/>
        <w:rPr>
          <w:color w:val="000000"/>
        </w:rPr>
      </w:pPr>
      <w:r>
        <w:rPr>
          <w:rStyle w:val="Strong"/>
          <w:b w:val="0"/>
          <w:bCs w:val="0"/>
          <w:color w:val="000000"/>
        </w:rPr>
        <w:t>From Simple Beginnings to Complex Systems</w:t>
      </w:r>
    </w:p>
    <w:p w14:paraId="3A5E97DC" w14:textId="77777777" w:rsidR="00DE5004" w:rsidRDefault="00DE5004" w:rsidP="00DE5004">
      <w:pPr>
        <w:pStyle w:val="NormalWeb"/>
        <w:rPr>
          <w:color w:val="000000"/>
        </w:rPr>
      </w:pPr>
      <w:r>
        <w:rPr>
          <w:color w:val="000000"/>
        </w:rPr>
        <w:t>In the digital battlefield described earlier, the algorithms that curate your newsfeed and shape your perceptions are not just the product of recent innovation—they are the culmination of decades of evolution in computing technology. These algorithms, which began as simple tools for performing basic tasks like sorting data or solving straightforward mathematical problems, have transformed into sophisticated systems that permeate nearly every aspect of our lives, from the information we consume to the decisions we make.</w:t>
      </w:r>
    </w:p>
    <w:p w14:paraId="59F4AA36" w14:textId="77777777" w:rsidR="00DE5004" w:rsidRDefault="00DE5004" w:rsidP="00DE5004">
      <w:pPr>
        <w:pStyle w:val="NormalWeb"/>
        <w:rPr>
          <w:color w:val="000000"/>
        </w:rPr>
      </w:pPr>
      <w:r>
        <w:rPr>
          <w:color w:val="000000"/>
        </w:rPr>
        <w:t xml:space="preserve">Imagine this: In the 1950s, computers were vast machines, filling entire rooms, and their algorithms were simple, designed to perform specific tasks like calculating missile trajectories or sorting through census data. These early algorithms, such as </w:t>
      </w:r>
      <w:proofErr w:type="spellStart"/>
      <w:r>
        <w:rPr>
          <w:color w:val="000000"/>
        </w:rPr>
        <w:t>QuickSort</w:t>
      </w:r>
      <w:proofErr w:type="spellEnd"/>
      <w:r>
        <w:rPr>
          <w:color w:val="000000"/>
        </w:rPr>
        <w:t xml:space="preserve"> and </w:t>
      </w:r>
      <w:proofErr w:type="spellStart"/>
      <w:r>
        <w:rPr>
          <w:color w:val="000000"/>
        </w:rPr>
        <w:t>MergeSort</w:t>
      </w:r>
      <w:proofErr w:type="spellEnd"/>
      <w:r>
        <w:rPr>
          <w:color w:val="000000"/>
        </w:rPr>
        <w:t>, were groundbreaking in their time, enabling the efficient organization of information. But as society advanced and the volume of data exploded with the advent of the internet, the need for more dynamic algorithms became apparent.</w:t>
      </w:r>
    </w:p>
    <w:p w14:paraId="1A32CAE9" w14:textId="77777777" w:rsidR="00DE5004" w:rsidRDefault="00DE5004" w:rsidP="00DE5004">
      <w:pPr>
        <w:pStyle w:val="NormalWeb"/>
        <w:rPr>
          <w:color w:val="000000"/>
        </w:rPr>
      </w:pPr>
      <w:r>
        <w:rPr>
          <w:color w:val="000000"/>
        </w:rPr>
        <w:t xml:space="preserve">Consider Google’s PageRank algorithm. Introduced in the late 1990s, it revolutionized how we access information online by prioritizing web pages based on their relevance. This was more than just a technical innovation; it fundamentally changed how we find and trust information in the digital age. The National Security Agency (NSA) recognized the potential of such algorithms early on, understanding their power not just for organizing data, but for shaping perceptions (National Security Agency, 2015). However, this power also raised concerns within the Central Intelligence Agency (CIA) about how such technologies could be exploited for disinformation </w:t>
      </w:r>
      <w:r>
        <w:rPr>
          <w:color w:val="000000"/>
        </w:rPr>
        <w:lastRenderedPageBreak/>
        <w:t>and surveillance, highlighting the dual-edged nature of these advancements (Central Intelligence Agency, 2016).</w:t>
      </w:r>
    </w:p>
    <w:p w14:paraId="299F18B3" w14:textId="77777777" w:rsidR="00DE5004" w:rsidRDefault="00DE5004" w:rsidP="00DE5004">
      <w:pPr>
        <w:pStyle w:val="Heading4"/>
        <w:rPr>
          <w:color w:val="000000"/>
        </w:rPr>
      </w:pPr>
      <w:r>
        <w:rPr>
          <w:rStyle w:val="Strong"/>
          <w:b w:val="0"/>
          <w:bCs w:val="0"/>
          <w:color w:val="000000"/>
        </w:rPr>
        <w:t>The Leap to Deep Learning and AI</w:t>
      </w:r>
    </w:p>
    <w:p w14:paraId="57834C83" w14:textId="77777777" w:rsidR="00DE5004" w:rsidRDefault="00DE5004" w:rsidP="00DE5004">
      <w:pPr>
        <w:pStyle w:val="NormalWeb"/>
        <w:rPr>
          <w:color w:val="000000"/>
        </w:rPr>
      </w:pPr>
      <w:r>
        <w:rPr>
          <w:color w:val="000000"/>
        </w:rPr>
        <w:t>Fast forward to today, where machine learning (ML) and deep learning represent the cutting edge of this evolution. These technologies have taken algorithms beyond simple data processing to a new level where they can learn, adapt, and make decisions with minimal human intervention. But what does this mean for you?</w:t>
      </w:r>
    </w:p>
    <w:p w14:paraId="631B3459" w14:textId="77777777" w:rsidR="00DE5004" w:rsidRDefault="00DE5004" w:rsidP="00DE5004">
      <w:pPr>
        <w:pStyle w:val="NormalWeb"/>
        <w:rPr>
          <w:color w:val="000000"/>
        </w:rPr>
      </w:pPr>
      <w:r>
        <w:rPr>
          <w:color w:val="000000"/>
        </w:rPr>
        <w:t>Picture your daily routine—maybe you start your day with a quick glance at your smartphone, checking the news or scrolling through social media. The content you see is not random. Behind the scenes, deep learning algorithms are at work, analyzing your behavior, predicting what will capture your attention, and serving up content designed to keep you engaged. This isn’t just about entertainment; it’s about influence.</w:t>
      </w:r>
    </w:p>
    <w:p w14:paraId="25B436B7" w14:textId="77777777" w:rsidR="00DE5004" w:rsidRDefault="00DE5004" w:rsidP="00DE5004">
      <w:pPr>
        <w:pStyle w:val="NormalWeb"/>
        <w:rPr>
          <w:color w:val="000000"/>
        </w:rPr>
      </w:pPr>
      <w:r>
        <w:rPr>
          <w:color w:val="000000"/>
        </w:rPr>
        <w:t>The FBI has documented how these same technologies are used in facial recognition systems, enhancing security but also raising privacy concerns (Federal Bureau of Investigation, 2018). These algorithms can identify individuals in crowds, track movements, and even predict behaviors—capabilities that have profound implications for both security and civil liberties. The NSA has similarly explored how deep learning can be used for natural language processing, enabling the analysis of vast amounts of text data to identify potential threats in real-time (National Security Agency, 2019).</w:t>
      </w:r>
    </w:p>
    <w:p w14:paraId="0DA3D20A" w14:textId="77777777" w:rsidR="00DE5004" w:rsidRDefault="00DE5004" w:rsidP="00DE5004">
      <w:pPr>
        <w:pStyle w:val="NormalWeb"/>
        <w:rPr>
          <w:color w:val="000000"/>
        </w:rPr>
      </w:pPr>
      <w:r>
        <w:rPr>
          <w:color w:val="000000"/>
        </w:rPr>
        <w:t>One of the most striking examples of deep learning’s potential is AlphaGo, an AI developed by DeepMind that defeated world champions in the ancient game of Go. But this isn’t just about a game—AlphaGo’s victory demonstrated the power of AI to outperform human experts in complex decision-making, a development that has significant implications for fields ranging from military strategy to financial markets. The Department of Defense (DoD) has monitored such advancements closely, recognizing the potential for AI to revolutionize warfare and autonomous systems (Department of Defense, 2017).</w:t>
      </w:r>
    </w:p>
    <w:p w14:paraId="60BD8F04" w14:textId="77777777" w:rsidR="00DE5004" w:rsidRDefault="00DE5004" w:rsidP="00DE5004">
      <w:pPr>
        <w:pStyle w:val="Heading4"/>
        <w:rPr>
          <w:color w:val="000000"/>
        </w:rPr>
      </w:pPr>
      <w:r>
        <w:rPr>
          <w:rStyle w:val="Strong"/>
          <w:b w:val="0"/>
          <w:bCs w:val="0"/>
          <w:color w:val="000000"/>
        </w:rPr>
        <w:t>Quantum Computing: The Next Frontier</w:t>
      </w:r>
    </w:p>
    <w:p w14:paraId="63246DEF" w14:textId="77777777" w:rsidR="00DE5004" w:rsidRDefault="00DE5004" w:rsidP="00DE5004">
      <w:pPr>
        <w:pStyle w:val="NormalWeb"/>
        <w:rPr>
          <w:color w:val="000000"/>
        </w:rPr>
      </w:pPr>
      <w:r>
        <w:rPr>
          <w:color w:val="000000"/>
        </w:rPr>
        <w:t>As we look to the future, quantum computing promises to push the boundaries of what algorithms can achieve even further. Unlike classical computers, which process information in binary (zeros and ones), quantum computers use qubits, capable of representing and processing multiple states simultaneously. This quantum leap enables algorithms to solve problems that are currently intractable for classical computers, such as simulating complex molecules for drug discovery or breaking modern encryption methods.</w:t>
      </w:r>
    </w:p>
    <w:p w14:paraId="079A4FBB" w14:textId="77777777" w:rsidR="00DE5004" w:rsidRDefault="00DE5004" w:rsidP="00DE5004">
      <w:pPr>
        <w:pStyle w:val="NormalWeb"/>
        <w:rPr>
          <w:color w:val="000000"/>
        </w:rPr>
      </w:pPr>
      <w:r>
        <w:rPr>
          <w:color w:val="000000"/>
        </w:rPr>
        <w:t xml:space="preserve">But why should you care about quantum computing? Imagine a world where your secure online transactions, your private communications, and even the infrastructure of the internet could be vulnerable to new forms of cyber-attacks. The CIA has identified quantum computing as both an opportunity and a threat, particularly in the context of cryptography and secure communications (Central Intelligence Agency, 2021). If quantum computers become capable of breaking current </w:t>
      </w:r>
      <w:r>
        <w:rPr>
          <w:color w:val="000000"/>
        </w:rPr>
        <w:lastRenderedPageBreak/>
        <w:t>encryption methods, many of the world’s secure communications could be at risk, prompting the NSA to actively research quantum-resistant encryption methods (National Security Agency, 2021).</w:t>
      </w:r>
    </w:p>
    <w:p w14:paraId="45F16D9C" w14:textId="77777777" w:rsidR="00DE5004" w:rsidRDefault="00DE5004" w:rsidP="00DE5004">
      <w:pPr>
        <w:pStyle w:val="NormalWeb"/>
        <w:rPr>
          <w:color w:val="000000"/>
        </w:rPr>
      </w:pPr>
      <w:r>
        <w:rPr>
          <w:color w:val="000000"/>
        </w:rPr>
        <w:t>Quantum computing’s potential extends beyond security. The DoD is exploring how quantum algorithms could revolutionize military operations, from logistics optimization to real-time battlefield simulations (Department of Defense, 2021). These developments are not just theoretical; they are already shaping the future of national security, finance, healthcare, and beyond.</w:t>
      </w:r>
    </w:p>
    <w:p w14:paraId="5A06C7BF" w14:textId="77777777" w:rsidR="00DE5004" w:rsidRDefault="00DE5004" w:rsidP="00DE5004">
      <w:pPr>
        <w:pStyle w:val="Heading4"/>
        <w:rPr>
          <w:color w:val="000000"/>
        </w:rPr>
      </w:pPr>
      <w:r>
        <w:rPr>
          <w:rStyle w:val="Strong"/>
          <w:b w:val="0"/>
          <w:bCs w:val="0"/>
          <w:color w:val="000000"/>
        </w:rPr>
        <w:t>Ethical Concerns and the Algorithmic Influence on Society</w:t>
      </w:r>
    </w:p>
    <w:p w14:paraId="5129CE91" w14:textId="77777777" w:rsidR="00DE5004" w:rsidRDefault="00DE5004" w:rsidP="00DE5004">
      <w:pPr>
        <w:pStyle w:val="NormalWeb"/>
        <w:rPr>
          <w:color w:val="000000"/>
        </w:rPr>
      </w:pPr>
      <w:r>
        <w:rPr>
          <w:color w:val="000000"/>
        </w:rPr>
        <w:t>As algorithms evolve, their influence on our daily lives becomes more profound. They are no longer confined to solving technical problems or optimizing processes; they now play a critical role in shaping how we see the world. From the curated newsfeeds that guide our opinions to the predictive models that influence our behavior, algorithms have become central players in the digital battlefield.</w:t>
      </w:r>
    </w:p>
    <w:p w14:paraId="4BE664E5" w14:textId="77777777" w:rsidR="00DE5004" w:rsidRDefault="00DE5004" w:rsidP="00DE5004">
      <w:pPr>
        <w:pStyle w:val="NormalWeb"/>
        <w:rPr>
          <w:color w:val="000000"/>
        </w:rPr>
      </w:pPr>
      <w:r>
        <w:rPr>
          <w:color w:val="000000"/>
        </w:rPr>
        <w:t>But this power comes with significant ethical concerns. The CIA has raised alarms about the potential for these technologies to be weaponized for psychological operations, subtly influencing public opinion on a massive scale (Central Intelligence Agency, 2018). The FBI has also documented cases where foreign adversaries have exploited algorithmic platforms to spread disinformation, manipulate social movements, and undermine democratic institutions (Federal Bureau of Investigation, 2019). These are not abstract concerns; they directly impact the integrity of our societies and the trust we place in our institutions.</w:t>
      </w:r>
    </w:p>
    <w:p w14:paraId="60B98553" w14:textId="77777777" w:rsidR="00DE5004" w:rsidRDefault="00DE5004" w:rsidP="00DE5004">
      <w:pPr>
        <w:pStyle w:val="NormalWeb"/>
        <w:rPr>
          <w:color w:val="000000"/>
        </w:rPr>
      </w:pPr>
      <w:r>
        <w:rPr>
          <w:color w:val="000000"/>
        </w:rPr>
        <w:t>Moreover, the increasing use of algorithms in surveillance and decision-making has led to concerns about algorithmic bias, where certain groups might be unfairly targeted or discriminated against based on flawed or biased data. The potential for these algorithms to exacerbate existing social inequalities has been a growing concern among both policymakers and ethicists. Imagine an AI system that predicts who is likely to commit a crime—if it’s biased, it could unfairly target certain communities, leading to a vicious cycle of discrimination and mistrust.</w:t>
      </w:r>
    </w:p>
    <w:p w14:paraId="483C9CB7" w14:textId="77777777" w:rsidR="00DE5004" w:rsidRDefault="00DE5004" w:rsidP="00DE5004">
      <w:pPr>
        <w:pStyle w:val="NormalWeb"/>
        <w:rPr>
          <w:color w:val="000000"/>
        </w:rPr>
      </w:pPr>
      <w:r>
        <w:rPr>
          <w:color w:val="000000"/>
        </w:rPr>
        <w:t>The challenges of assigning responsibility and accountability in the development and deployment of algorithms, especially in cases of unintended consequences or misuse, are significant. Who is to blame when an algorithm makes a harmful decision? Is it the programmer, the company, or the machine itself? These questions require ongoing public discourse and legal frameworks to ensure that the power of algorithms is wielded responsibly.</w:t>
      </w:r>
    </w:p>
    <w:p w14:paraId="5854F0F8" w14:textId="77777777" w:rsidR="00DE5004" w:rsidRDefault="00DE5004" w:rsidP="00DE5004">
      <w:pPr>
        <w:pStyle w:val="Heading4"/>
        <w:rPr>
          <w:color w:val="000000"/>
        </w:rPr>
      </w:pPr>
      <w:r>
        <w:rPr>
          <w:rStyle w:val="Strong"/>
          <w:b w:val="0"/>
          <w:bCs w:val="0"/>
          <w:color w:val="000000"/>
        </w:rPr>
        <w:t>Global Perspectives and Differences</w:t>
      </w:r>
    </w:p>
    <w:p w14:paraId="4DAD47CA" w14:textId="77777777" w:rsidR="00DE5004" w:rsidRDefault="00DE5004" w:rsidP="00DE5004">
      <w:pPr>
        <w:pStyle w:val="NormalWeb"/>
        <w:rPr>
          <w:color w:val="000000"/>
        </w:rPr>
      </w:pPr>
      <w:r>
        <w:rPr>
          <w:color w:val="000000"/>
        </w:rPr>
        <w:t>While the evolution and regulation of algorithms are particularly pronounced in the United States, the impact of these technologies is global. Different countries approach the regulation and adoption of these technologies in varied ways, leading to a patchwork of standards and practices that can complicate international cooperation.</w:t>
      </w:r>
    </w:p>
    <w:p w14:paraId="0BA7E73A" w14:textId="77777777" w:rsidR="00DE5004" w:rsidRDefault="00DE5004" w:rsidP="00DE5004">
      <w:pPr>
        <w:pStyle w:val="NormalWeb"/>
        <w:rPr>
          <w:color w:val="000000"/>
        </w:rPr>
      </w:pPr>
      <w:r>
        <w:rPr>
          <w:color w:val="000000"/>
        </w:rPr>
        <w:lastRenderedPageBreak/>
        <w:t>For instance, the European Union has been more proactive in implementing regulations such as the General Data Protection Regulation (GDPR), which emphasizes data privacy and transparency (European Commission, 2021). The GDPR has set a global standard, influencing how companies worldwide handle data. In contrast, China has invested heavily in AI and quantum computing for state surveillance and military purposes, raising concerns about the global implications of these advancements (Central Intelligence Agency, 2020). Understanding these global dynamics is crucial as algorithms increasingly shape not just national but international landscapes, affecting everything from global trade to international security.</w:t>
      </w:r>
    </w:p>
    <w:p w14:paraId="435E638D" w14:textId="77777777" w:rsidR="00DE5004" w:rsidRDefault="00DE5004" w:rsidP="00DE5004">
      <w:pPr>
        <w:pStyle w:val="Heading4"/>
        <w:rPr>
          <w:color w:val="000000"/>
        </w:rPr>
      </w:pPr>
      <w:r>
        <w:rPr>
          <w:rStyle w:val="Strong"/>
          <w:b w:val="0"/>
          <w:bCs w:val="0"/>
          <w:color w:val="000000"/>
        </w:rPr>
        <w:t>The Impact on Democracy and Governance</w:t>
      </w:r>
    </w:p>
    <w:p w14:paraId="171DFD01" w14:textId="77777777" w:rsidR="00DE5004" w:rsidRDefault="00DE5004" w:rsidP="00DE5004">
      <w:pPr>
        <w:pStyle w:val="NormalWeb"/>
        <w:rPr>
          <w:color w:val="000000"/>
        </w:rPr>
      </w:pPr>
      <w:r>
        <w:rPr>
          <w:color w:val="000000"/>
        </w:rPr>
        <w:t>Algorithms are not just influencing what you buy or what you read—they are also reshaping how democracies function. During elections, algorithms power targeted political advertising, which can reach voters with personalized messages designed to sway their opinions or suppress voter turnout. The FBI has investigated multiple instances where foreign actors have used algorithm-driven platforms to interfere in democratic processes, most notably in the 2016 U.S. presidential election (Federal Bureau of Investigation, 2018). These interventions raise significant concerns about the integrity of democratic institutions and the ability of societies to maintain fair and free elections in the digital age.</w:t>
      </w:r>
    </w:p>
    <w:p w14:paraId="747FCE9A" w14:textId="77777777" w:rsidR="00DE5004" w:rsidRDefault="00DE5004" w:rsidP="00DE5004">
      <w:pPr>
        <w:pStyle w:val="NormalWeb"/>
        <w:rPr>
          <w:color w:val="000000"/>
        </w:rPr>
      </w:pPr>
      <w:r>
        <w:rPr>
          <w:color w:val="000000"/>
        </w:rPr>
        <w:t>Furthermore, the use of algorithms in policymaking, from predicting crime rates to allocating resources, could potentially lead to biases that reinforce existing inequalities. Imagine an algorithm that determines who gets access to social services—if biased, it could systematically disadvantage certain groups, deepening social divides. The long-term implications for governance are profound, as algorithms increasingly take on roles traditionally held by humans in decision-making processes, potentially altering the very fabric of democratic governance.</w:t>
      </w:r>
    </w:p>
    <w:p w14:paraId="6625CF79" w14:textId="77777777" w:rsidR="00DE5004" w:rsidRDefault="00DE5004" w:rsidP="00DE5004">
      <w:pPr>
        <w:pStyle w:val="Heading4"/>
        <w:rPr>
          <w:color w:val="000000"/>
        </w:rPr>
      </w:pPr>
      <w:r>
        <w:rPr>
          <w:rStyle w:val="Strong"/>
          <w:b w:val="0"/>
          <w:bCs w:val="0"/>
          <w:color w:val="000000"/>
        </w:rPr>
        <w:t>Long-Term Societal Impacts</w:t>
      </w:r>
    </w:p>
    <w:p w14:paraId="53953397" w14:textId="77777777" w:rsidR="00DE5004" w:rsidRDefault="00DE5004" w:rsidP="00DE5004">
      <w:pPr>
        <w:pStyle w:val="NormalWeb"/>
        <w:rPr>
          <w:color w:val="000000"/>
        </w:rPr>
      </w:pPr>
      <w:r>
        <w:rPr>
          <w:color w:val="000000"/>
        </w:rPr>
        <w:t>As algorithms and AI become more integrated into daily life, their long-term impact on society could be transformative. They might reshape human behavior, influence cultural norms, and even redefine what it means to be human in a digital age. Consider the rise of AI companions—virtual assistants that not only manage your schedule but engage in conversation, offering companionship and advice. As these technologies become more sophisticated, they could change how we interact with each other and with technology, leading to new forms of socialization and identity.</w:t>
      </w:r>
    </w:p>
    <w:p w14:paraId="1DE91182" w14:textId="77777777" w:rsidR="00DE5004" w:rsidRDefault="00DE5004" w:rsidP="00DE5004">
      <w:pPr>
        <w:pStyle w:val="NormalWeb"/>
        <w:rPr>
          <w:color w:val="000000"/>
        </w:rPr>
      </w:pPr>
      <w:r>
        <w:rPr>
          <w:color w:val="000000"/>
        </w:rPr>
        <w:t>The increased reliance on AI for decision-making could lead to new social norms where algorithms are trusted over human judgment, raising questions about autonomy and free will. For instance, if an AI system is proven to be more accurate in diagnosing diseases than doctors, will we begin to trust machines over humans in critical areas of life? The potential for AI to create or exacerbate social divides, particularly if access to these technologies is uneven, also presents a significant challenge for the future. If only certain groups have access to advanced AI, we could see a widening gap between those who can leverage these tools for personal or economic gain and those who cannot.</w:t>
      </w:r>
    </w:p>
    <w:p w14:paraId="1151600D" w14:textId="77777777" w:rsidR="00DE5004" w:rsidRDefault="00DE5004" w:rsidP="00DE5004">
      <w:pPr>
        <w:pStyle w:val="Heading4"/>
        <w:rPr>
          <w:color w:val="000000"/>
        </w:rPr>
      </w:pPr>
      <w:r>
        <w:rPr>
          <w:rStyle w:val="Strong"/>
          <w:b w:val="0"/>
          <w:bCs w:val="0"/>
          <w:color w:val="000000"/>
        </w:rPr>
        <w:lastRenderedPageBreak/>
        <w:t>The Role of Education and Public Awareness</w:t>
      </w:r>
    </w:p>
    <w:p w14:paraId="79DE928F" w14:textId="77777777" w:rsidR="00DE5004" w:rsidRDefault="00DE5004" w:rsidP="00DE5004">
      <w:pPr>
        <w:pStyle w:val="NormalWeb"/>
        <w:rPr>
          <w:color w:val="000000"/>
        </w:rPr>
      </w:pPr>
      <w:r>
        <w:rPr>
          <w:color w:val="000000"/>
        </w:rPr>
        <w:t>To prepare society for these changes, education systems must evolve to include AI literacy, digital ethics, and critical thinking as core components of the curriculum. By equipping future generations with the skills to understand and critically engage with algorithms, society can better navigate the challenges posed by these powerful technologies. Public awareness campaigns and lifelong learning opportunities will also be crucial in ensuring that the broader population can keep pace with technological advancements and their societal implications.</w:t>
      </w:r>
    </w:p>
    <w:p w14:paraId="6AA96EDC" w14:textId="77777777" w:rsidR="00DE5004" w:rsidRDefault="00DE5004" w:rsidP="00DE5004">
      <w:pPr>
        <w:pStyle w:val="NormalWeb"/>
        <w:rPr>
          <w:color w:val="000000"/>
        </w:rPr>
      </w:pPr>
      <w:r>
        <w:rPr>
          <w:color w:val="000000"/>
        </w:rPr>
        <w:t>The U.S. Department of Education has recognized the need for these skills and is increasingly advocating for the integration of STEM (Science, Technology, Engineering, and Mathematics) education with ethics and critical thinking to prepare students for the complex digital future (U.S. Department of Education, 2020). This approach is essential not only for fostering technological proficiency but also for ensuring that individuals are equipped to navigate and challenge the ethical dilemmas posed by these new technologies.</w:t>
      </w:r>
    </w:p>
    <w:p w14:paraId="010ED1F5" w14:textId="77777777" w:rsidR="00DE5004" w:rsidRDefault="00DE5004" w:rsidP="00DE5004">
      <w:pPr>
        <w:pStyle w:val="Heading4"/>
        <w:rPr>
          <w:color w:val="000000"/>
        </w:rPr>
      </w:pPr>
      <w:r>
        <w:rPr>
          <w:rStyle w:val="Strong"/>
          <w:b w:val="0"/>
          <w:bCs w:val="0"/>
          <w:color w:val="000000"/>
        </w:rPr>
        <w:t>The Interplay Between Government and Private Sector</w:t>
      </w:r>
    </w:p>
    <w:p w14:paraId="309943ED" w14:textId="77777777" w:rsidR="00DE5004" w:rsidRDefault="00DE5004" w:rsidP="00DE5004">
      <w:pPr>
        <w:pStyle w:val="NormalWeb"/>
        <w:rPr>
          <w:color w:val="000000"/>
        </w:rPr>
      </w:pPr>
      <w:r>
        <w:rPr>
          <w:color w:val="000000"/>
        </w:rPr>
        <w:t>The development and deployment of advanced algorithms are largely driven by the private sector, particularly tech giants with vast resources and influence. However, governments play a crucial role in regulating these technologies, balancing innovation with public safety and ethical considerations. The dynamic between governments and tech companies is complex, involving collaboration on initiatives like data security and AI ethics, as well as conflicts over issues such as data privacy and market regulation (Central Intelligence Agency, 2020). Understanding this interplay is key to grasping how algorithmic power is managed and contested on a global scale.</w:t>
      </w:r>
    </w:p>
    <w:p w14:paraId="02CF9D1D" w14:textId="77777777" w:rsidR="00DE5004" w:rsidRDefault="00DE5004" w:rsidP="00DE5004">
      <w:pPr>
        <w:pStyle w:val="NormalWeb"/>
        <w:rPr>
          <w:color w:val="000000"/>
        </w:rPr>
      </w:pPr>
      <w:r>
        <w:rPr>
          <w:color w:val="000000"/>
        </w:rPr>
        <w:t>The Department of Homeland Security (DHS), for example, has worked closely with tech companies to ensure that AI and algorithmic technologies are deployed in ways that enhance national security while respecting civil liberties (Department of Homeland Security, 2019). These partnerships highlight the need for a coordinated approach to the ethical use of algorithms, one that involves both public and private stakeholders in shaping the future of these technologies.</w:t>
      </w:r>
    </w:p>
    <w:p w14:paraId="71CB217C" w14:textId="77777777" w:rsidR="00DE5004" w:rsidRDefault="00DE5004" w:rsidP="00DE5004">
      <w:pPr>
        <w:pStyle w:val="Heading4"/>
        <w:rPr>
          <w:color w:val="000000"/>
        </w:rPr>
      </w:pPr>
      <w:r>
        <w:rPr>
          <w:rStyle w:val="Strong"/>
          <w:b w:val="0"/>
          <w:bCs w:val="0"/>
          <w:color w:val="000000"/>
        </w:rPr>
        <w:t>Regulation and Protection: What Is Being Done?</w:t>
      </w:r>
    </w:p>
    <w:p w14:paraId="18D0803C" w14:textId="77777777" w:rsidR="00DE5004" w:rsidRDefault="00DE5004" w:rsidP="00DE5004">
      <w:pPr>
        <w:pStyle w:val="NormalWeb"/>
        <w:rPr>
          <w:color w:val="000000"/>
        </w:rPr>
      </w:pPr>
      <w:r>
        <w:rPr>
          <w:color w:val="000000"/>
        </w:rPr>
        <w:t>Recognizing the power and potential risks of advanced algorithms, governments and organizations are beginning to take steps toward regulation and oversight. The DoD has initiated research into developing ethical frameworks for AI and algorithms, particularly in military applications, to ensure that these technologies are used responsibly (Department of Defense, 2020). Similarly, the NSA has been involved in creating guidelines for the secure and ethical use of quantum computing as its potential becomes clearer (National Security Agency, 2021). Internationally, efforts such as the European Union’s GDPR set standards for data protection and transparency, serving as models for other nations.</w:t>
      </w:r>
    </w:p>
    <w:p w14:paraId="11D43911" w14:textId="77777777" w:rsidR="00DE5004" w:rsidRDefault="00DE5004" w:rsidP="00DE5004">
      <w:pPr>
        <w:pStyle w:val="NormalWeb"/>
        <w:rPr>
          <w:color w:val="000000"/>
        </w:rPr>
      </w:pPr>
      <w:r>
        <w:rPr>
          <w:color w:val="000000"/>
        </w:rPr>
        <w:t xml:space="preserve">For individuals, protecting oneself from algorithmic manipulation starts with awareness. Being critical of the sources of information, using tools to limit personal data exposure, and actively </w:t>
      </w:r>
      <w:r>
        <w:rPr>
          <w:color w:val="000000"/>
        </w:rPr>
        <w:lastRenderedPageBreak/>
        <w:t>seeking diverse viewpoints are all practical steps to mitigate the influence of biased or manipulative algorithms. Staying informed about ongoing developments in AI and quantum computing is also important. Reliable sources such as government publications, reputable news outlets, and educational platforms can provide valuable insights and updates. Understanding the forces at play is crucial in navigating the complexities of the digital battlefield.</w:t>
      </w:r>
    </w:p>
    <w:p w14:paraId="159E0EA8" w14:textId="77777777" w:rsidR="00DE5004" w:rsidRDefault="00DE5004" w:rsidP="00DE5004">
      <w:pPr>
        <w:pStyle w:val="NormalWeb"/>
        <w:rPr>
          <w:color w:val="000000"/>
        </w:rPr>
      </w:pPr>
      <w:r>
        <w:rPr>
          <w:color w:val="000000"/>
        </w:rPr>
        <w:t>Finally, ensuring the ethical use of these technologies is a collective responsibility. Governments, corporations, and civil society must work together to develop and enforce guidelines that prevent misuse and promote transparency. Efforts such as ethical AI guidelines, corporate initiatives like Google’s AI Principles, and international agreements on technology standards are steps in the right direction. However, continuous vigilance and public engagement are essential to ensure that these powerful tools serve the common good.</w:t>
      </w:r>
    </w:p>
    <w:p w14:paraId="2CA237AD" w14:textId="77777777" w:rsidR="00613FBB" w:rsidRPr="00613FBB" w:rsidRDefault="00613FBB" w:rsidP="00DF06E3">
      <w:pPr>
        <w:spacing w:before="100" w:beforeAutospacing="1" w:after="100" w:afterAutospacing="1"/>
        <w:outlineLvl w:val="3"/>
        <w:rPr>
          <w:color w:val="000000"/>
        </w:rPr>
      </w:pPr>
    </w:p>
    <w:p w14:paraId="69E544E2" w14:textId="77777777" w:rsidR="00DF06E3" w:rsidRPr="00DF06E3" w:rsidRDefault="00D202F9" w:rsidP="00DF06E3">
      <w:r w:rsidRPr="00DF06E3">
        <w:rPr>
          <w:noProof/>
        </w:rPr>
        <w:pict w14:anchorId="17DEA7CD">
          <v:rect id="_x0000_i1029" alt="" style="width:468pt;height:.05pt;mso-width-percent:0;mso-height-percent:0;mso-width-percent:0;mso-height-percent:0" o:hralign="center" o:hrstd="t" o:hr="t" fillcolor="#a0a0a0" stroked="f"/>
        </w:pict>
      </w:r>
    </w:p>
    <w:p w14:paraId="5808FD06" w14:textId="77777777" w:rsidR="009649E1" w:rsidRPr="009649E1" w:rsidRDefault="009649E1" w:rsidP="009649E1">
      <w:pPr>
        <w:pStyle w:val="Heading3"/>
        <w:rPr>
          <w:color w:val="000000"/>
        </w:rPr>
      </w:pPr>
      <w:bookmarkStart w:id="0" w:name="OLE_LINK1"/>
      <w:bookmarkStart w:id="1" w:name="OLE_LINK2"/>
      <w:r w:rsidRPr="009649E1">
        <w:rPr>
          <w:rStyle w:val="Strong"/>
          <w:color w:val="000000"/>
        </w:rPr>
        <w:t>Foreign Influence in American News Outlets</w:t>
      </w:r>
    </w:p>
    <w:p w14:paraId="6BDFBF6B" w14:textId="77777777" w:rsidR="009649E1" w:rsidRDefault="009649E1" w:rsidP="009649E1">
      <w:pPr>
        <w:pStyle w:val="NormalWeb"/>
        <w:rPr>
          <w:color w:val="000000"/>
        </w:rPr>
      </w:pPr>
      <w:r>
        <w:rPr>
          <w:color w:val="000000"/>
        </w:rPr>
        <w:t>As algorithms have evolved, so too have the methods by which they can be manipulated. One of the most alarming developments in this arena is the increasing influence of foreign actors within American news outlets. In the past, media companies were the gatekeepers of information, with editorial independence serving as a cornerstone of democracy. However, the digital age has brought seismic shifts in how news is produced, distributed, and consumed. Traditional media, grappling with declining revenues and the need to stay relevant in an increasingly digital world, has turned to digital advertising and social media for survival. This reliance has opened the door to external pressures, including investments from foreign entities that may not have America's best interests at heart.</w:t>
      </w:r>
    </w:p>
    <w:p w14:paraId="01BF6FD3" w14:textId="77777777" w:rsidR="009649E1" w:rsidRDefault="009649E1" w:rsidP="009649E1">
      <w:pPr>
        <w:pStyle w:val="Heading4"/>
        <w:rPr>
          <w:color w:val="000000"/>
        </w:rPr>
      </w:pPr>
      <w:r>
        <w:rPr>
          <w:rStyle w:val="Strong"/>
          <w:b w:val="0"/>
          <w:bCs w:val="0"/>
          <w:color w:val="000000"/>
        </w:rPr>
        <w:t>Mechanisms of Influence</w:t>
      </w:r>
    </w:p>
    <w:p w14:paraId="2831A02F" w14:textId="77777777" w:rsidR="009649E1" w:rsidRDefault="009649E1" w:rsidP="009649E1">
      <w:pPr>
        <w:pStyle w:val="NormalWeb"/>
        <w:rPr>
          <w:color w:val="000000"/>
        </w:rPr>
      </w:pPr>
      <w:r>
        <w:rPr>
          <w:color w:val="000000"/>
        </w:rPr>
        <w:t>Foreign state actors, particularly from countries like China and Russia, have discovered ways to subtly shape the narratives presented in American media. This influence is exerted through several mechanisms:</w:t>
      </w:r>
    </w:p>
    <w:p w14:paraId="12DAFD33" w14:textId="77777777" w:rsidR="009649E1" w:rsidRDefault="009649E1" w:rsidP="009649E1">
      <w:pPr>
        <w:pStyle w:val="NormalWeb"/>
        <w:numPr>
          <w:ilvl w:val="0"/>
          <w:numId w:val="11"/>
        </w:numPr>
        <w:rPr>
          <w:color w:val="000000"/>
        </w:rPr>
      </w:pPr>
      <w:r>
        <w:rPr>
          <w:rStyle w:val="Strong"/>
          <w:rFonts w:eastAsiaTheme="majorEastAsia"/>
          <w:color w:val="000000"/>
        </w:rPr>
        <w:t>Direct Ownership:</w:t>
      </w:r>
      <w:r>
        <w:rPr>
          <w:rStyle w:val="apple-converted-space"/>
          <w:rFonts w:eastAsiaTheme="majorEastAsia"/>
          <w:color w:val="000000"/>
        </w:rPr>
        <w:t> </w:t>
      </w:r>
      <w:r>
        <w:rPr>
          <w:color w:val="000000"/>
        </w:rPr>
        <w:t>By acquiring stakes in media companies, foreign entities can gain a seat at the editorial table, influencing what stories are told and how they are framed. These ownership stakes, often held through intermediary companies or financial networks, allow foreign governments to exert subtle pressure on editorial decisions. For instance, in 2016, the CIA reported that Russian oligarchs, closely aligned with the Kremlin, had acquired significant shares in Western media companies, giving them a foothold to influence the editorial slant of these outlets (Central Intelligence Agency, 2016).</w:t>
      </w:r>
    </w:p>
    <w:p w14:paraId="76305B00" w14:textId="77777777" w:rsidR="009649E1" w:rsidRDefault="009649E1" w:rsidP="009649E1">
      <w:pPr>
        <w:pStyle w:val="NormalWeb"/>
        <w:numPr>
          <w:ilvl w:val="0"/>
          <w:numId w:val="11"/>
        </w:numPr>
        <w:rPr>
          <w:color w:val="000000"/>
        </w:rPr>
      </w:pPr>
      <w:r>
        <w:rPr>
          <w:rStyle w:val="Strong"/>
          <w:rFonts w:eastAsiaTheme="majorEastAsia"/>
          <w:color w:val="000000"/>
        </w:rPr>
        <w:t>Strategic Advertising Purchases:</w:t>
      </w:r>
      <w:r>
        <w:rPr>
          <w:rStyle w:val="apple-converted-space"/>
          <w:rFonts w:eastAsiaTheme="majorEastAsia"/>
          <w:color w:val="000000"/>
        </w:rPr>
        <w:t> </w:t>
      </w:r>
      <w:r>
        <w:rPr>
          <w:color w:val="000000"/>
        </w:rPr>
        <w:t xml:space="preserve">Foreign governments or their proxies may purchase advertising space in American media outlets, not just to sell products but to promote narratives that align with their geopolitical goals. These ads can be disguised as legitimate content, blurring the line between news and propaganda. The FBI has </w:t>
      </w:r>
      <w:r>
        <w:rPr>
          <w:color w:val="000000"/>
        </w:rPr>
        <w:lastRenderedPageBreak/>
        <w:t xml:space="preserve">documented instances where strategic ad buys were used by foreign entities to sway public opinion during critical periods, such as election cycles. In one case, Russian </w:t>
      </w:r>
      <w:proofErr w:type="gramStart"/>
      <w:r>
        <w:rPr>
          <w:color w:val="000000"/>
        </w:rPr>
        <w:t>operatives</w:t>
      </w:r>
      <w:proofErr w:type="gramEnd"/>
      <w:r>
        <w:rPr>
          <w:color w:val="000000"/>
        </w:rPr>
        <w:t xml:space="preserve"> purchased Facebook ads that targeted specific demographics with divisive messages during the 2016 U.S. presidential election (Federal Bureau of Investigation, 2018).</w:t>
      </w:r>
    </w:p>
    <w:p w14:paraId="38200829" w14:textId="77777777" w:rsidR="009649E1" w:rsidRDefault="009649E1" w:rsidP="009649E1">
      <w:pPr>
        <w:pStyle w:val="NormalWeb"/>
        <w:numPr>
          <w:ilvl w:val="0"/>
          <w:numId w:val="11"/>
        </w:numPr>
        <w:rPr>
          <w:color w:val="000000"/>
        </w:rPr>
      </w:pPr>
      <w:r>
        <w:rPr>
          <w:rStyle w:val="Strong"/>
          <w:rFonts w:eastAsiaTheme="majorEastAsia"/>
          <w:color w:val="000000"/>
        </w:rPr>
        <w:t>Funding Think Tanks and Research Organizations:</w:t>
      </w:r>
      <w:r>
        <w:rPr>
          <w:rStyle w:val="apple-converted-space"/>
          <w:rFonts w:eastAsiaTheme="majorEastAsia"/>
          <w:color w:val="000000"/>
        </w:rPr>
        <w:t> </w:t>
      </w:r>
      <w:r>
        <w:rPr>
          <w:color w:val="000000"/>
        </w:rPr>
        <w:t>By funding think tanks, research organizations, or content providers that contribute to American news outlets, foreign entities can indirectly shape the information landscape. These organizations might produce reports or analyses that favor the foreign government's perspective, which are then cited by media outlets as credible sources. The CIA has highlighted how Chinese investments in U.S. think tanks have resulted in reports that subtly push pro-Beijing narratives, which are then echoed in mainstream media (Central Intelligence Agency, 2017).</w:t>
      </w:r>
    </w:p>
    <w:p w14:paraId="3FE5DBCB" w14:textId="77777777" w:rsidR="009649E1" w:rsidRDefault="009649E1" w:rsidP="009649E1">
      <w:pPr>
        <w:pStyle w:val="NormalWeb"/>
        <w:rPr>
          <w:color w:val="000000"/>
        </w:rPr>
      </w:pPr>
      <w:r>
        <w:rPr>
          <w:color w:val="000000"/>
        </w:rPr>
        <w:t>These methods are not just theoretical. The CIA and FBI have both documented the ways in which these mechanisms are used to subtly manipulate public discourse. The CIA has highlighted how foreign investments in media companies can lead to a gradual shift in editorial content, aligning it more closely with the investor’s interests (Central Intelligence Agency, 2017). The FBI has investigated cases where foreign advertising purchases were used to sway public opinion during critical election cycles, demonstrating how these seemingly innocuous transactions can have far-reaching consequences (Federal Bureau of Investigation, 2018).</w:t>
      </w:r>
    </w:p>
    <w:p w14:paraId="702DDED9" w14:textId="77777777" w:rsidR="009649E1" w:rsidRDefault="009649E1" w:rsidP="009649E1">
      <w:pPr>
        <w:pStyle w:val="Heading4"/>
        <w:rPr>
          <w:color w:val="000000"/>
        </w:rPr>
      </w:pPr>
      <w:r>
        <w:rPr>
          <w:rStyle w:val="Strong"/>
          <w:b w:val="0"/>
          <w:bCs w:val="0"/>
          <w:color w:val="000000"/>
        </w:rPr>
        <w:t>Example: Russian Influence</w:t>
      </w:r>
    </w:p>
    <w:p w14:paraId="2ACB1E73" w14:textId="77777777" w:rsidR="009649E1" w:rsidRDefault="009649E1" w:rsidP="009649E1">
      <w:pPr>
        <w:pStyle w:val="NormalWeb"/>
        <w:rPr>
          <w:color w:val="000000"/>
        </w:rPr>
      </w:pPr>
      <w:r>
        <w:rPr>
          <w:color w:val="000000"/>
        </w:rPr>
        <w:t>Russia</w:t>
      </w:r>
      <w:proofErr w:type="gramStart"/>
      <w:r>
        <w:rPr>
          <w:color w:val="000000"/>
        </w:rPr>
        <w:t>, in particular, has</w:t>
      </w:r>
      <w:proofErr w:type="gramEnd"/>
      <w:r>
        <w:rPr>
          <w:color w:val="000000"/>
        </w:rPr>
        <w:t xml:space="preserve"> become adept at using these strategies to influence American media. Russian-backed media organizations, such as RT (formerly Russia Today), have been known to insert pro-Kremlin narratives into their coverage of international events. These narratives often frame stories in a way that undermines U.S. foreign policy interests or </w:t>
      </w:r>
      <w:proofErr w:type="gramStart"/>
      <w:r>
        <w:rPr>
          <w:color w:val="000000"/>
        </w:rPr>
        <w:t>sows</w:t>
      </w:r>
      <w:proofErr w:type="gramEnd"/>
      <w:r>
        <w:rPr>
          <w:color w:val="000000"/>
        </w:rPr>
        <w:t xml:space="preserve"> discord within American society.</w:t>
      </w:r>
    </w:p>
    <w:p w14:paraId="4D5BDFBE" w14:textId="77777777" w:rsidR="009649E1" w:rsidRDefault="009649E1" w:rsidP="009649E1">
      <w:pPr>
        <w:pStyle w:val="NormalWeb"/>
        <w:rPr>
          <w:color w:val="000000"/>
        </w:rPr>
      </w:pPr>
      <w:r>
        <w:rPr>
          <w:color w:val="000000"/>
        </w:rPr>
        <w:t>For instance, during the annexation of Crimea, Russian media outlets presented the event as a legitimate and popular decision by the Crimean people, downplaying or ignoring the broader context of Russian military intervention. By framing the story this way, these outlets contributed to a narrative that questioned the legitimacy of Western responses, such as sanctions and diplomatic protests (Central Intelligence Agency, 2016). The CIA has reported on how these narratives were then echoed in American media, either directly through content-sharing agreements or indirectly through the influence of Russian-backed think tanks (Central Intelligence Agency, 2017).</w:t>
      </w:r>
    </w:p>
    <w:p w14:paraId="58A35E2E" w14:textId="77777777" w:rsidR="009649E1" w:rsidRDefault="009649E1" w:rsidP="009649E1">
      <w:pPr>
        <w:pStyle w:val="NormalWeb"/>
        <w:rPr>
          <w:color w:val="000000"/>
        </w:rPr>
      </w:pPr>
      <w:r>
        <w:rPr>
          <w:color w:val="000000"/>
        </w:rPr>
        <w:t xml:space="preserve">This subtle yet pervasive influence has significant consequences. It erodes trust in American institutions, polarizes public opinion, and gradually shapes the perceptions of millions of Americans. The FBI has documented how these tactics, particularly when combined with social media manipulation, contribute to a more divided and distrustful society (Federal Bureau of Investigation, 2019). The NSA has also reported on the role of Russian influence in digital spaces, highlighting how disinformation campaigns are tailored to exploit existing societal </w:t>
      </w:r>
      <w:r>
        <w:rPr>
          <w:color w:val="000000"/>
        </w:rPr>
        <w:lastRenderedPageBreak/>
        <w:t xml:space="preserve">tensions, thereby deepening </w:t>
      </w:r>
      <w:proofErr w:type="gramStart"/>
      <w:r>
        <w:rPr>
          <w:color w:val="000000"/>
        </w:rPr>
        <w:t>divides</w:t>
      </w:r>
      <w:proofErr w:type="gramEnd"/>
      <w:r>
        <w:rPr>
          <w:color w:val="000000"/>
        </w:rPr>
        <w:t xml:space="preserve"> and fostering distrust in democratic processes (National Security Agency, 2020).</w:t>
      </w:r>
    </w:p>
    <w:p w14:paraId="0E60E29B" w14:textId="77777777" w:rsidR="009649E1" w:rsidRDefault="009649E1" w:rsidP="009649E1">
      <w:pPr>
        <w:pStyle w:val="Heading4"/>
        <w:rPr>
          <w:color w:val="000000"/>
        </w:rPr>
      </w:pPr>
      <w:r>
        <w:rPr>
          <w:rStyle w:val="Strong"/>
          <w:b w:val="0"/>
          <w:bCs w:val="0"/>
          <w:color w:val="000000"/>
        </w:rPr>
        <w:t>The Consequences</w:t>
      </w:r>
    </w:p>
    <w:p w14:paraId="35E20A42" w14:textId="77777777" w:rsidR="009649E1" w:rsidRDefault="009649E1" w:rsidP="009649E1">
      <w:pPr>
        <w:pStyle w:val="NormalWeb"/>
        <w:rPr>
          <w:color w:val="000000"/>
        </w:rPr>
      </w:pPr>
      <w:r>
        <w:rPr>
          <w:color w:val="000000"/>
        </w:rPr>
        <w:t>The financial vulnerabilities of American media outlets have created fertile ground for foreign adversaries to exert soft power, subtly shaping public opinion in ways that serve their strategic interests. As traditional revenue models for media companies have collapsed, many have become increasingly reliant on digital advertising and external investments to stay afloat. This economic pressure makes them more susceptible to influence from foreign entities that may have ulterior motives.</w:t>
      </w:r>
    </w:p>
    <w:p w14:paraId="3BB0576D" w14:textId="77777777" w:rsidR="009649E1" w:rsidRDefault="009649E1" w:rsidP="009649E1">
      <w:pPr>
        <w:pStyle w:val="NormalWeb"/>
        <w:rPr>
          <w:color w:val="000000"/>
        </w:rPr>
      </w:pPr>
      <w:r>
        <w:rPr>
          <w:color w:val="000000"/>
        </w:rPr>
        <w:t>The CIA has expressed concern that this erosion of media independence could have long-term consequences for American democracy. When news outlets can no longer be trusted to provide unbiased information, the public's ability to make informed decisions is compromised (Central Intelligence Agency, 2018). The FBI has echoed these concerns, noting that the spread of foreign-influenced narratives can lead to a further erosion of trust in democratic institutions, ultimately weakening the fabric of American society (Federal Bureau of Investigation, 2020).</w:t>
      </w:r>
    </w:p>
    <w:p w14:paraId="7716B514" w14:textId="77777777" w:rsidR="009649E1" w:rsidRDefault="009649E1" w:rsidP="009649E1">
      <w:pPr>
        <w:pStyle w:val="NormalWeb"/>
        <w:rPr>
          <w:color w:val="000000"/>
        </w:rPr>
      </w:pPr>
      <w:r>
        <w:rPr>
          <w:color w:val="000000"/>
        </w:rPr>
        <w:t>Furthermore, the NSA has warned that these foreign influence operations are not confined to traditional media but extend into social media platforms, where algorithms amplify divisive content (National Security Agency, 2019). This amplification, often driven by algorithmic preferences for engagement over accuracy, can lead to the widespread dissemination of false or misleading information, further complicating efforts to maintain a well-informed electorate.</w:t>
      </w:r>
    </w:p>
    <w:p w14:paraId="3D2DC138" w14:textId="77777777" w:rsidR="009649E1" w:rsidRDefault="009649E1" w:rsidP="009649E1">
      <w:pPr>
        <w:pStyle w:val="Heading4"/>
        <w:rPr>
          <w:color w:val="000000"/>
        </w:rPr>
      </w:pPr>
      <w:r>
        <w:rPr>
          <w:rStyle w:val="Strong"/>
          <w:b w:val="0"/>
          <w:bCs w:val="0"/>
          <w:color w:val="000000"/>
        </w:rPr>
        <w:t>Emerging Trends in Foreign Influence</w:t>
      </w:r>
    </w:p>
    <w:p w14:paraId="1F5A4C0D" w14:textId="77777777" w:rsidR="009649E1" w:rsidRDefault="009649E1" w:rsidP="009649E1">
      <w:pPr>
        <w:pStyle w:val="NormalWeb"/>
        <w:rPr>
          <w:color w:val="000000"/>
        </w:rPr>
      </w:pPr>
      <w:r>
        <w:rPr>
          <w:color w:val="000000"/>
        </w:rPr>
        <w:t>While the traditional methods of foreign influence remain potent, emerging technologies are opening new avenues for manipulation. AI-driven deepfakes, for instance, are becoming increasingly sophisticated and accessible. These hyper-realistic fake videos and audio clips can be used to create false narratives that are difficult to debunk, potentially leading to widespread misinformation. The CIA has raised alarms about the potential for deepfakes to be used in disinformation campaigns, particularly during election seasons or geopolitical crises (Central Intelligence Agency, 2021). The FBI has also expressed concerns that these tools could be deployed to create realistic but entirely fabricated news stories, thereby undermining public trust in legitimate journalism (Federal Bureau of Investigation, 2021).</w:t>
      </w:r>
    </w:p>
    <w:p w14:paraId="662445DE" w14:textId="77777777" w:rsidR="009649E1" w:rsidRDefault="009649E1" w:rsidP="009649E1">
      <w:pPr>
        <w:pStyle w:val="NormalWeb"/>
        <w:rPr>
          <w:color w:val="000000"/>
        </w:rPr>
      </w:pPr>
      <w:r>
        <w:rPr>
          <w:color w:val="000000"/>
        </w:rPr>
        <w:t>Additionally, platforms like TikTok, which have rapidly gained popularity, are becoming new battlegrounds for foreign influence. The NSA has noted that the app’s algorithm, which heavily curates content based on user engagement, could be exploited to subtly introduce propaganda into users' feeds, particularly targeting younger demographics who are less likely to consume traditional news. The NSA’s 2021 report highlighted instances where Chinese government-linked entities used TikTok to spread pro-Beijing narratives among American users (National Security Agency, 2021).</w:t>
      </w:r>
    </w:p>
    <w:p w14:paraId="189949DD" w14:textId="77777777" w:rsidR="009649E1" w:rsidRDefault="009649E1" w:rsidP="009649E1">
      <w:pPr>
        <w:pStyle w:val="Heading4"/>
        <w:rPr>
          <w:color w:val="000000"/>
        </w:rPr>
      </w:pPr>
      <w:r>
        <w:rPr>
          <w:rStyle w:val="Strong"/>
          <w:b w:val="0"/>
          <w:bCs w:val="0"/>
          <w:color w:val="000000"/>
        </w:rPr>
        <w:lastRenderedPageBreak/>
        <w:t>The Impact on Different Demographics</w:t>
      </w:r>
    </w:p>
    <w:p w14:paraId="4BB3728F" w14:textId="77777777" w:rsidR="009649E1" w:rsidRDefault="009649E1" w:rsidP="009649E1">
      <w:pPr>
        <w:pStyle w:val="NormalWeb"/>
        <w:rPr>
          <w:color w:val="000000"/>
        </w:rPr>
      </w:pPr>
      <w:r>
        <w:rPr>
          <w:color w:val="000000"/>
        </w:rPr>
        <w:t>The impact of foreign influence and media manipulation varies significantly across different demographics, with each group being targeted in unique ways:</w:t>
      </w:r>
    </w:p>
    <w:p w14:paraId="3E3EB888" w14:textId="77777777" w:rsidR="009649E1" w:rsidRDefault="009649E1" w:rsidP="009649E1">
      <w:pPr>
        <w:pStyle w:val="NormalWeb"/>
        <w:numPr>
          <w:ilvl w:val="0"/>
          <w:numId w:val="12"/>
        </w:numPr>
        <w:rPr>
          <w:color w:val="000000"/>
        </w:rPr>
      </w:pPr>
      <w:r>
        <w:rPr>
          <w:rStyle w:val="Strong"/>
          <w:rFonts w:eastAsiaTheme="majorEastAsia"/>
          <w:color w:val="000000"/>
        </w:rPr>
        <w:t>Younger Audiences:</w:t>
      </w:r>
      <w:r>
        <w:rPr>
          <w:rStyle w:val="apple-converted-space"/>
          <w:rFonts w:eastAsiaTheme="majorEastAsia"/>
          <w:color w:val="000000"/>
        </w:rPr>
        <w:t> </w:t>
      </w:r>
      <w:r>
        <w:rPr>
          <w:color w:val="000000"/>
        </w:rPr>
        <w:t>Younger demographics, especially those who primarily consume news through social media platforms like TikTok, Instagram, and Snapchat, are particularly vulnerable to algorithmic manipulation. The NSA has noted that these platforms’ algorithms often favor sensational content, which can easily be exploited to spread misinformation or foreign propaganda (National Security Agency, 2021). Given that these users may lack the media literacy skills to critically assess the information they encounter, they are more likely to be influenced by misleading narratives.</w:t>
      </w:r>
    </w:p>
    <w:p w14:paraId="073A186B" w14:textId="77777777" w:rsidR="009649E1" w:rsidRDefault="009649E1" w:rsidP="009649E1">
      <w:pPr>
        <w:pStyle w:val="NormalWeb"/>
        <w:numPr>
          <w:ilvl w:val="0"/>
          <w:numId w:val="12"/>
        </w:numPr>
        <w:rPr>
          <w:color w:val="000000"/>
        </w:rPr>
      </w:pPr>
      <w:r>
        <w:rPr>
          <w:rStyle w:val="Strong"/>
          <w:rFonts w:eastAsiaTheme="majorEastAsia"/>
          <w:color w:val="000000"/>
        </w:rPr>
        <w:t>Older Adults:</w:t>
      </w:r>
      <w:r>
        <w:rPr>
          <w:rStyle w:val="apple-converted-space"/>
          <w:rFonts w:eastAsiaTheme="majorEastAsia"/>
          <w:color w:val="000000"/>
        </w:rPr>
        <w:t> </w:t>
      </w:r>
      <w:r>
        <w:rPr>
          <w:color w:val="000000"/>
        </w:rPr>
        <w:t>Older adults, who often rely on cable news and Facebook for their information, are also targeted by foreign actors, though in different ways. The FBI has documented how Russian operatives have used Facebook to disseminate false stories and conspiracy theories tailored to this demographic, exploiting their trust in these platforms and their tendency to share information within close-knit networks (Federal Bureau of Investigation, 2019).</w:t>
      </w:r>
    </w:p>
    <w:p w14:paraId="5AC780A2" w14:textId="77777777" w:rsidR="009649E1" w:rsidRDefault="009649E1" w:rsidP="009649E1">
      <w:pPr>
        <w:pStyle w:val="NormalWeb"/>
        <w:numPr>
          <w:ilvl w:val="0"/>
          <w:numId w:val="12"/>
        </w:numPr>
        <w:rPr>
          <w:color w:val="000000"/>
        </w:rPr>
      </w:pPr>
      <w:r>
        <w:rPr>
          <w:rStyle w:val="Strong"/>
          <w:rFonts w:eastAsiaTheme="majorEastAsia"/>
          <w:color w:val="000000"/>
        </w:rPr>
        <w:t>Socioeconomic Divides:</w:t>
      </w:r>
      <w:r>
        <w:rPr>
          <w:rStyle w:val="apple-converted-space"/>
          <w:rFonts w:eastAsiaTheme="majorEastAsia"/>
          <w:color w:val="000000"/>
        </w:rPr>
        <w:t> </w:t>
      </w:r>
      <w:r>
        <w:rPr>
          <w:color w:val="000000"/>
        </w:rPr>
        <w:t xml:space="preserve">Different socioeconomic groups also experience foreign influence in distinct ways. For instance, individuals in </w:t>
      </w:r>
      <w:proofErr w:type="gramStart"/>
      <w:r>
        <w:rPr>
          <w:color w:val="000000"/>
        </w:rPr>
        <w:t>economically disadvantaged</w:t>
      </w:r>
      <w:proofErr w:type="gramEnd"/>
      <w:r>
        <w:rPr>
          <w:color w:val="000000"/>
        </w:rPr>
        <w:t xml:space="preserve"> communities may be more susceptible to narratives that exploit economic grievances, such as those that blame job losses on foreign competition or government corruption. The CIA has reported that foreign actors often tailor their propaganda to resonate with the economic anxieties of these populations, further deepening societal divides (Central Intelligence Agency, 2017).</w:t>
      </w:r>
    </w:p>
    <w:p w14:paraId="329EB6CC" w14:textId="77777777" w:rsidR="009649E1" w:rsidRDefault="009649E1" w:rsidP="009649E1">
      <w:pPr>
        <w:pStyle w:val="Heading4"/>
        <w:rPr>
          <w:color w:val="000000"/>
        </w:rPr>
      </w:pPr>
      <w:r>
        <w:rPr>
          <w:rStyle w:val="Strong"/>
          <w:b w:val="0"/>
          <w:bCs w:val="0"/>
          <w:color w:val="000000"/>
        </w:rPr>
        <w:t>The Role of Domestic Actors</w:t>
      </w:r>
    </w:p>
    <w:p w14:paraId="0DD771D3" w14:textId="77777777" w:rsidR="009649E1" w:rsidRDefault="009649E1" w:rsidP="009649E1">
      <w:pPr>
        <w:pStyle w:val="NormalWeb"/>
        <w:rPr>
          <w:color w:val="000000"/>
        </w:rPr>
      </w:pPr>
      <w:r>
        <w:rPr>
          <w:color w:val="000000"/>
        </w:rPr>
        <w:t>While the focus is often on foreign influence, domestic actors can also play a significant role in amplifying these narratives, either intentionally or unintentionally:</w:t>
      </w:r>
    </w:p>
    <w:p w14:paraId="1D366A98" w14:textId="77777777" w:rsidR="009649E1" w:rsidRDefault="009649E1" w:rsidP="009649E1">
      <w:pPr>
        <w:pStyle w:val="NormalWeb"/>
        <w:numPr>
          <w:ilvl w:val="0"/>
          <w:numId w:val="13"/>
        </w:numPr>
        <w:rPr>
          <w:color w:val="000000"/>
        </w:rPr>
      </w:pPr>
      <w:r>
        <w:rPr>
          <w:rStyle w:val="Strong"/>
          <w:rFonts w:eastAsiaTheme="majorEastAsia"/>
          <w:color w:val="000000"/>
        </w:rPr>
        <w:t>Political Parties:</w:t>
      </w:r>
      <w:r>
        <w:rPr>
          <w:rStyle w:val="apple-converted-space"/>
          <w:rFonts w:eastAsiaTheme="majorEastAsia"/>
          <w:color w:val="000000"/>
        </w:rPr>
        <w:t> </w:t>
      </w:r>
      <w:r>
        <w:rPr>
          <w:color w:val="000000"/>
        </w:rPr>
        <w:t>Domestic political groups may exploit foreign-influenced narratives to advance their own agendas. For example, a political party might use a foreign-influenced story to galvanize its base or discredit opponents. The FBI has noted that in some cases, domestic actors have knowingly used Russian-generated content to support their campaigns, blurring the lines between foreign and domestic influence (Federal Bureau of Investigation, 2018).</w:t>
      </w:r>
    </w:p>
    <w:p w14:paraId="4BA412DF" w14:textId="77777777" w:rsidR="009649E1" w:rsidRDefault="009649E1" w:rsidP="009649E1">
      <w:pPr>
        <w:pStyle w:val="NormalWeb"/>
        <w:numPr>
          <w:ilvl w:val="0"/>
          <w:numId w:val="13"/>
        </w:numPr>
        <w:rPr>
          <w:color w:val="000000"/>
        </w:rPr>
      </w:pPr>
      <w:r>
        <w:rPr>
          <w:rStyle w:val="Strong"/>
          <w:rFonts w:eastAsiaTheme="majorEastAsia"/>
          <w:color w:val="000000"/>
        </w:rPr>
        <w:t>Corporate Interests:</w:t>
      </w:r>
      <w:r>
        <w:rPr>
          <w:rStyle w:val="apple-converted-space"/>
          <w:rFonts w:eastAsiaTheme="majorEastAsia"/>
          <w:color w:val="000000"/>
        </w:rPr>
        <w:t> </w:t>
      </w:r>
      <w:r>
        <w:rPr>
          <w:color w:val="000000"/>
        </w:rPr>
        <w:t>Corporations, particularly those in industries like energy or defense, may also align with foreign narratives that support their business interests. For instance, a company might benefit from a narrative that downplays environmental regulations, which could be echoed by foreign-influenced media to weaken regulatory frameworks. The CIA has highlighted cases where corporate lobbying efforts have coincided with foreign propaganda campaigns, suggesting a potential convergence of interests (Central Intelligence Agency, 2018).</w:t>
      </w:r>
    </w:p>
    <w:p w14:paraId="7074E40E" w14:textId="77777777" w:rsidR="009649E1" w:rsidRDefault="009649E1" w:rsidP="009649E1">
      <w:pPr>
        <w:pStyle w:val="Heading4"/>
        <w:rPr>
          <w:color w:val="000000"/>
        </w:rPr>
      </w:pPr>
      <w:r>
        <w:rPr>
          <w:rStyle w:val="Strong"/>
          <w:b w:val="0"/>
          <w:bCs w:val="0"/>
          <w:color w:val="000000"/>
        </w:rPr>
        <w:lastRenderedPageBreak/>
        <w:t>Historical Context and Comparison</w:t>
      </w:r>
    </w:p>
    <w:p w14:paraId="4F5DCE44" w14:textId="77777777" w:rsidR="009649E1" w:rsidRDefault="009649E1" w:rsidP="009649E1">
      <w:pPr>
        <w:pStyle w:val="NormalWeb"/>
        <w:rPr>
          <w:color w:val="000000"/>
        </w:rPr>
      </w:pPr>
      <w:r>
        <w:rPr>
          <w:color w:val="000000"/>
        </w:rPr>
        <w:t>Foreign influence in American media is not a new phenomenon. During the Cold War, for example, both the United States and the Soviet Union engaged in extensive propaganda campaigns aimed at influencing public opinion in each other’s countries. However, the methods and technologies have evolved significantly:</w:t>
      </w:r>
    </w:p>
    <w:p w14:paraId="5CBEF72B" w14:textId="77777777" w:rsidR="009649E1" w:rsidRDefault="009649E1" w:rsidP="009649E1">
      <w:pPr>
        <w:pStyle w:val="NormalWeb"/>
        <w:numPr>
          <w:ilvl w:val="0"/>
          <w:numId w:val="14"/>
        </w:numPr>
        <w:rPr>
          <w:color w:val="000000"/>
        </w:rPr>
      </w:pPr>
      <w:r>
        <w:rPr>
          <w:rStyle w:val="Strong"/>
          <w:rFonts w:eastAsiaTheme="majorEastAsia"/>
          <w:color w:val="000000"/>
        </w:rPr>
        <w:t>Cold War Propaganda:</w:t>
      </w:r>
      <w:r>
        <w:rPr>
          <w:rStyle w:val="apple-converted-space"/>
          <w:rFonts w:eastAsiaTheme="majorEastAsia"/>
          <w:color w:val="000000"/>
        </w:rPr>
        <w:t> </w:t>
      </w:r>
      <w:r>
        <w:rPr>
          <w:color w:val="000000"/>
        </w:rPr>
        <w:t>In the mid-20th century, propaganda was often disseminated through traditional media channels such as radio, newspapers, and television. These efforts were relatively easy to identify and counteract because they relied on overt messaging and could be traced back to their source. The CIA’s historical analysis of Soviet influence operations during this period provides insights into how these early methods laid the groundwork for more sophisticated modern tactics (Central Intelligence Agency, 1977).</w:t>
      </w:r>
    </w:p>
    <w:p w14:paraId="251D1F1D" w14:textId="77777777" w:rsidR="009649E1" w:rsidRDefault="009649E1" w:rsidP="009649E1">
      <w:pPr>
        <w:pStyle w:val="NormalWeb"/>
        <w:numPr>
          <w:ilvl w:val="0"/>
          <w:numId w:val="14"/>
        </w:numPr>
        <w:rPr>
          <w:color w:val="000000"/>
        </w:rPr>
      </w:pPr>
      <w:r>
        <w:rPr>
          <w:rStyle w:val="Strong"/>
          <w:rFonts w:eastAsiaTheme="majorEastAsia"/>
          <w:color w:val="000000"/>
        </w:rPr>
        <w:t>Modern Influence Operations:</w:t>
      </w:r>
      <w:r>
        <w:rPr>
          <w:rStyle w:val="apple-converted-space"/>
          <w:rFonts w:eastAsiaTheme="majorEastAsia"/>
          <w:color w:val="000000"/>
        </w:rPr>
        <w:t> </w:t>
      </w:r>
      <w:r>
        <w:rPr>
          <w:color w:val="000000"/>
        </w:rPr>
        <w:t>Today, the internet and social media have transformed these tactics. Information can be spread rapidly and anonymously, making it harder to identify the origin of a narrative. The NSA has reported that modern influence operations are far more sophisticated, using a combination of AI, data analytics, and targeted advertising to reach specific audiences with personalized messages (National Security Agency, 2019).</w:t>
      </w:r>
    </w:p>
    <w:p w14:paraId="693F63FD" w14:textId="77777777" w:rsidR="009649E1" w:rsidRDefault="009649E1" w:rsidP="009649E1">
      <w:pPr>
        <w:pStyle w:val="NormalWeb"/>
        <w:rPr>
          <w:color w:val="000000"/>
        </w:rPr>
      </w:pPr>
      <w:r>
        <w:rPr>
          <w:color w:val="000000"/>
        </w:rPr>
        <w:t>This historical comparison underscores the importance of adapting our defenses to meet the challenges of the digital age. While the underlying goals of foreign influence—shaping public opinion and undermining trust in institutions—remain the same, the tools and tactics have become far more complex and difficult to counter.</w:t>
      </w:r>
    </w:p>
    <w:p w14:paraId="3FEBD38D" w14:textId="77777777" w:rsidR="009649E1" w:rsidRDefault="009649E1" w:rsidP="009649E1">
      <w:pPr>
        <w:pStyle w:val="Heading4"/>
        <w:rPr>
          <w:color w:val="000000"/>
        </w:rPr>
      </w:pPr>
      <w:r>
        <w:rPr>
          <w:rStyle w:val="Strong"/>
          <w:b w:val="0"/>
          <w:bCs w:val="0"/>
          <w:color w:val="000000"/>
        </w:rPr>
        <w:t>Global Perspective</w:t>
      </w:r>
    </w:p>
    <w:p w14:paraId="551F9E9D" w14:textId="77777777" w:rsidR="009649E1" w:rsidRDefault="009649E1" w:rsidP="009649E1">
      <w:pPr>
        <w:pStyle w:val="NormalWeb"/>
        <w:rPr>
          <w:color w:val="000000"/>
        </w:rPr>
      </w:pPr>
      <w:r>
        <w:rPr>
          <w:color w:val="000000"/>
        </w:rPr>
        <w:t>The U.S. is not alone in facing the challenge of foreign influence in its media landscape. Similar tactics are being employed around the world:</w:t>
      </w:r>
    </w:p>
    <w:p w14:paraId="3914D76F" w14:textId="77777777" w:rsidR="009649E1" w:rsidRDefault="009649E1" w:rsidP="009649E1">
      <w:pPr>
        <w:pStyle w:val="NormalWeb"/>
        <w:numPr>
          <w:ilvl w:val="0"/>
          <w:numId w:val="15"/>
        </w:numPr>
        <w:rPr>
          <w:color w:val="000000"/>
        </w:rPr>
      </w:pPr>
      <w:r>
        <w:rPr>
          <w:rStyle w:val="Strong"/>
          <w:rFonts w:eastAsiaTheme="majorEastAsia"/>
          <w:color w:val="000000"/>
        </w:rPr>
        <w:t>Europe:</w:t>
      </w:r>
      <w:r>
        <w:rPr>
          <w:rStyle w:val="apple-converted-space"/>
          <w:rFonts w:eastAsiaTheme="majorEastAsia"/>
          <w:color w:val="000000"/>
        </w:rPr>
        <w:t> </w:t>
      </w:r>
      <w:r>
        <w:rPr>
          <w:color w:val="000000"/>
        </w:rPr>
        <w:t>European countries, particularly those in Eastern Europe, have been on the front lines of Russian influence operations for decades. The CIA has documented numerous cases where Russian state media and online trolls have sought to sway elections, undermine EU unity, and exacerbate ethnic tensions (Central Intelligence Agency, 2017). In response, countries like Estonia and Finland have implemented robust media literacy programs and cyber defense initiatives to counter these threats (National Security Agency, 2018).</w:t>
      </w:r>
    </w:p>
    <w:p w14:paraId="6F999477" w14:textId="77777777" w:rsidR="009649E1" w:rsidRDefault="009649E1" w:rsidP="009649E1">
      <w:pPr>
        <w:pStyle w:val="NormalWeb"/>
        <w:numPr>
          <w:ilvl w:val="0"/>
          <w:numId w:val="15"/>
        </w:numPr>
        <w:rPr>
          <w:color w:val="000000"/>
        </w:rPr>
      </w:pPr>
      <w:r>
        <w:rPr>
          <w:rStyle w:val="Strong"/>
          <w:rFonts w:eastAsiaTheme="majorEastAsia"/>
          <w:color w:val="000000"/>
        </w:rPr>
        <w:t>Asia:</w:t>
      </w:r>
      <w:r>
        <w:rPr>
          <w:rStyle w:val="apple-converted-space"/>
          <w:rFonts w:eastAsiaTheme="majorEastAsia"/>
          <w:color w:val="000000"/>
        </w:rPr>
        <w:t> </w:t>
      </w:r>
      <w:r>
        <w:rPr>
          <w:color w:val="000000"/>
        </w:rPr>
        <w:t>In Asia, China has increasingly used its economic leverage to influence media narratives in countries within its sphere of influence. The NSA has noted that China’s Belt and Road Initiative often includes efforts to shape local media coverage, presenting China in a favorable light while downplaying or censoring criticism (National Security Agency, 2020).</w:t>
      </w:r>
    </w:p>
    <w:p w14:paraId="71E17C95" w14:textId="77777777" w:rsidR="009649E1" w:rsidRDefault="009649E1" w:rsidP="009649E1">
      <w:pPr>
        <w:pStyle w:val="NormalWeb"/>
        <w:numPr>
          <w:ilvl w:val="0"/>
          <w:numId w:val="15"/>
        </w:numPr>
        <w:rPr>
          <w:color w:val="000000"/>
        </w:rPr>
      </w:pPr>
      <w:r>
        <w:rPr>
          <w:rStyle w:val="Strong"/>
          <w:rFonts w:eastAsiaTheme="majorEastAsia"/>
          <w:color w:val="000000"/>
        </w:rPr>
        <w:t>Latin America:</w:t>
      </w:r>
      <w:r>
        <w:rPr>
          <w:rStyle w:val="apple-converted-space"/>
          <w:rFonts w:eastAsiaTheme="majorEastAsia"/>
          <w:color w:val="000000"/>
        </w:rPr>
        <w:t> </w:t>
      </w:r>
      <w:r>
        <w:rPr>
          <w:color w:val="000000"/>
        </w:rPr>
        <w:t xml:space="preserve">In Latin America, both Russia and China have made inroads into the media landscape, often by providing financial support to local outlets or through the direct dissemination of state-sponsored content. The CIA has reported that these efforts </w:t>
      </w:r>
      <w:r>
        <w:rPr>
          <w:color w:val="000000"/>
        </w:rPr>
        <w:lastRenderedPageBreak/>
        <w:t>are part of a broader strategy to expand influence in the Western Hemisphere, countering U.S. interests in the region (Central Intelligence Agency, 2018).</w:t>
      </w:r>
    </w:p>
    <w:p w14:paraId="72755AC9" w14:textId="77777777" w:rsidR="009649E1" w:rsidRDefault="009649E1" w:rsidP="009649E1">
      <w:pPr>
        <w:pStyle w:val="NormalWeb"/>
        <w:rPr>
          <w:color w:val="000000"/>
        </w:rPr>
      </w:pPr>
      <w:proofErr w:type="gramStart"/>
      <w:r>
        <w:rPr>
          <w:color w:val="000000"/>
        </w:rPr>
        <w:t>By comparing these global examples, it</w:t>
      </w:r>
      <w:proofErr w:type="gramEnd"/>
      <w:r>
        <w:rPr>
          <w:color w:val="000000"/>
        </w:rPr>
        <w:t xml:space="preserve"> becomes clear that the U.S. experience is part of a broader trend of foreign influence in media. However, each region’s unique political and cultural context means that the strategies and countermeasures must be tailored accordingly.</w:t>
      </w:r>
    </w:p>
    <w:p w14:paraId="1B28B833" w14:textId="77777777" w:rsidR="009649E1" w:rsidRDefault="009649E1" w:rsidP="009649E1">
      <w:pPr>
        <w:pStyle w:val="Heading4"/>
        <w:rPr>
          <w:color w:val="000000"/>
        </w:rPr>
      </w:pPr>
      <w:r>
        <w:rPr>
          <w:rStyle w:val="Strong"/>
          <w:b w:val="0"/>
          <w:bCs w:val="0"/>
          <w:color w:val="000000"/>
        </w:rPr>
        <w:t>Practical Steps for Individuals</w:t>
      </w:r>
    </w:p>
    <w:p w14:paraId="042F34A7" w14:textId="77777777" w:rsidR="009649E1" w:rsidRDefault="009649E1" w:rsidP="009649E1">
      <w:pPr>
        <w:pStyle w:val="NormalWeb"/>
        <w:rPr>
          <w:color w:val="000000"/>
        </w:rPr>
      </w:pPr>
      <w:r>
        <w:rPr>
          <w:color w:val="000000"/>
        </w:rPr>
        <w:t>Given the complexity and pervasiveness of foreign influence in the media, individuals can take several practical steps to protect themselves:</w:t>
      </w:r>
    </w:p>
    <w:p w14:paraId="2203A005" w14:textId="77777777" w:rsidR="009649E1" w:rsidRDefault="009649E1" w:rsidP="009649E1">
      <w:pPr>
        <w:pStyle w:val="NormalWeb"/>
        <w:numPr>
          <w:ilvl w:val="0"/>
          <w:numId w:val="16"/>
        </w:numPr>
        <w:rPr>
          <w:color w:val="000000"/>
        </w:rPr>
      </w:pPr>
      <w:r>
        <w:rPr>
          <w:rStyle w:val="Strong"/>
          <w:rFonts w:eastAsiaTheme="majorEastAsia"/>
          <w:color w:val="000000"/>
        </w:rPr>
        <w:t>Diversify News Sources:</w:t>
      </w:r>
      <w:r>
        <w:rPr>
          <w:rStyle w:val="apple-converted-space"/>
          <w:rFonts w:eastAsiaTheme="majorEastAsia"/>
          <w:color w:val="000000"/>
        </w:rPr>
        <w:t> </w:t>
      </w:r>
      <w:r>
        <w:rPr>
          <w:color w:val="000000"/>
        </w:rPr>
        <w:t>One of the most effective ways to guard against misinformation is to consume news from a variety of sources. This reduces the likelihood of being trapped in an echo chamber and helps ensure a more balanced perspective. The U.S. Department of Education has been promoting media literacy as a key strategy to help individuals critically assess the information they consume (U.S. Department of Education, 2021).</w:t>
      </w:r>
    </w:p>
    <w:p w14:paraId="001E9FE2" w14:textId="77777777" w:rsidR="009649E1" w:rsidRDefault="009649E1" w:rsidP="009649E1">
      <w:pPr>
        <w:pStyle w:val="NormalWeb"/>
        <w:numPr>
          <w:ilvl w:val="0"/>
          <w:numId w:val="16"/>
        </w:numPr>
        <w:rPr>
          <w:color w:val="000000"/>
        </w:rPr>
      </w:pPr>
      <w:r>
        <w:rPr>
          <w:rStyle w:val="Strong"/>
          <w:rFonts w:eastAsiaTheme="majorEastAsia"/>
          <w:color w:val="000000"/>
        </w:rPr>
        <w:t>Fact-Check Information:</w:t>
      </w:r>
      <w:r>
        <w:rPr>
          <w:rStyle w:val="apple-converted-space"/>
          <w:rFonts w:eastAsiaTheme="majorEastAsia"/>
          <w:color w:val="000000"/>
        </w:rPr>
        <w:t> </w:t>
      </w:r>
      <w:r>
        <w:rPr>
          <w:color w:val="000000"/>
        </w:rPr>
        <w:t>Before sharing or acting on information, especially if it seems sensational or too good (or bad) to be true, it’s important to verify it with credible fact-checking organizations. The FBI encourages individuals to use tools like Snopes, FactCheck.org, and the Associated Press to verify claims (Federal Bureau of Investigation, 2021).</w:t>
      </w:r>
    </w:p>
    <w:p w14:paraId="31E86031" w14:textId="77777777" w:rsidR="009649E1" w:rsidRDefault="009649E1" w:rsidP="009649E1">
      <w:pPr>
        <w:pStyle w:val="NormalWeb"/>
        <w:numPr>
          <w:ilvl w:val="0"/>
          <w:numId w:val="16"/>
        </w:numPr>
        <w:rPr>
          <w:color w:val="000000"/>
        </w:rPr>
      </w:pPr>
      <w:r>
        <w:rPr>
          <w:rStyle w:val="Strong"/>
          <w:rFonts w:eastAsiaTheme="majorEastAsia"/>
          <w:color w:val="000000"/>
        </w:rPr>
        <w:t>Be Aware of Emotional Manipulation:</w:t>
      </w:r>
      <w:r>
        <w:rPr>
          <w:rStyle w:val="apple-converted-space"/>
          <w:rFonts w:eastAsiaTheme="majorEastAsia"/>
          <w:color w:val="000000"/>
        </w:rPr>
        <w:t> </w:t>
      </w:r>
      <w:r>
        <w:rPr>
          <w:color w:val="000000"/>
        </w:rPr>
        <w:t>Foreign propaganda often seeks to provoke strong emotional reactions, as these can cloud judgment and make individuals more susceptible to manipulation. Being mindful of this tactic can help individuals maintain critical thinking skills when encountering such content (National Security Agency, 2020).</w:t>
      </w:r>
    </w:p>
    <w:p w14:paraId="3ABF0F65" w14:textId="77777777" w:rsidR="009649E1" w:rsidRDefault="009649E1" w:rsidP="009649E1">
      <w:pPr>
        <w:pStyle w:val="NormalWeb"/>
        <w:numPr>
          <w:ilvl w:val="0"/>
          <w:numId w:val="16"/>
        </w:numPr>
        <w:rPr>
          <w:color w:val="000000"/>
        </w:rPr>
      </w:pPr>
      <w:r>
        <w:rPr>
          <w:rStyle w:val="Strong"/>
          <w:rFonts w:eastAsiaTheme="majorEastAsia"/>
          <w:color w:val="000000"/>
        </w:rPr>
        <w:t>Educate Yourself on Media Literacy:</w:t>
      </w:r>
      <w:r>
        <w:rPr>
          <w:rStyle w:val="apple-converted-space"/>
          <w:rFonts w:eastAsiaTheme="majorEastAsia"/>
          <w:color w:val="000000"/>
        </w:rPr>
        <w:t> </w:t>
      </w:r>
      <w:r>
        <w:rPr>
          <w:color w:val="000000"/>
        </w:rPr>
        <w:t>The U.S. Department of Education has been promoting media literacy as a critical skill for navigating today’s complex information landscape. Understanding how media works, recognizing bias, and being able to distinguish between fact and opinion are essential skills for anyone who consumes news (U.S. Department of Education, 2021).</w:t>
      </w:r>
    </w:p>
    <w:p w14:paraId="4EBE6484" w14:textId="77777777" w:rsidR="009649E1" w:rsidRDefault="009649E1" w:rsidP="009649E1">
      <w:pPr>
        <w:pStyle w:val="Heading4"/>
        <w:rPr>
          <w:color w:val="000000"/>
        </w:rPr>
      </w:pPr>
      <w:r>
        <w:rPr>
          <w:rStyle w:val="Strong"/>
          <w:b w:val="0"/>
          <w:bCs w:val="0"/>
          <w:color w:val="000000"/>
        </w:rPr>
        <w:t>Future Trends and Technologies</w:t>
      </w:r>
    </w:p>
    <w:p w14:paraId="7922F916" w14:textId="77777777" w:rsidR="009649E1" w:rsidRDefault="009649E1" w:rsidP="009649E1">
      <w:pPr>
        <w:pStyle w:val="NormalWeb"/>
        <w:rPr>
          <w:color w:val="000000"/>
        </w:rPr>
      </w:pPr>
      <w:r>
        <w:rPr>
          <w:color w:val="000000"/>
        </w:rPr>
        <w:t>As technology continues to advance, the landscape of foreign influence in media will likely become even more complex. Future trends that could further challenge the integrity of information include:</w:t>
      </w:r>
    </w:p>
    <w:p w14:paraId="4DBAB8BA" w14:textId="77777777" w:rsidR="009649E1" w:rsidRDefault="009649E1" w:rsidP="009649E1">
      <w:pPr>
        <w:pStyle w:val="NormalWeb"/>
        <w:numPr>
          <w:ilvl w:val="0"/>
          <w:numId w:val="17"/>
        </w:numPr>
        <w:rPr>
          <w:color w:val="000000"/>
        </w:rPr>
      </w:pPr>
      <w:r>
        <w:rPr>
          <w:rStyle w:val="Strong"/>
          <w:rFonts w:eastAsiaTheme="majorEastAsia"/>
          <w:color w:val="000000"/>
        </w:rPr>
        <w:t>Personalized Propaganda:</w:t>
      </w:r>
      <w:r>
        <w:rPr>
          <w:rStyle w:val="apple-converted-space"/>
          <w:rFonts w:eastAsiaTheme="majorEastAsia"/>
          <w:color w:val="000000"/>
        </w:rPr>
        <w:t> </w:t>
      </w:r>
      <w:r>
        <w:rPr>
          <w:color w:val="000000"/>
        </w:rPr>
        <w:t>With advancements in AI and big data, it is increasingly possible to create highly personalized propaganda. By analyzing an individual’s online behavior, foreign actors could tailor messages that are specifically designed to influence that person’s beliefs and actions. The NSA has reported on the potential for these technologies to create highly effective and difficult-to-detect influence campaigns (National Security Agency, 2021).</w:t>
      </w:r>
    </w:p>
    <w:p w14:paraId="0F4D9B74" w14:textId="77777777" w:rsidR="009649E1" w:rsidRDefault="009649E1" w:rsidP="009649E1">
      <w:pPr>
        <w:pStyle w:val="NormalWeb"/>
        <w:numPr>
          <w:ilvl w:val="0"/>
          <w:numId w:val="17"/>
        </w:numPr>
        <w:rPr>
          <w:color w:val="000000"/>
        </w:rPr>
      </w:pPr>
      <w:r>
        <w:rPr>
          <w:rStyle w:val="Strong"/>
          <w:rFonts w:eastAsiaTheme="majorEastAsia"/>
          <w:color w:val="000000"/>
        </w:rPr>
        <w:lastRenderedPageBreak/>
        <w:t>AI-Generated Content:</w:t>
      </w:r>
      <w:r>
        <w:rPr>
          <w:rStyle w:val="apple-converted-space"/>
          <w:rFonts w:eastAsiaTheme="majorEastAsia"/>
          <w:color w:val="000000"/>
        </w:rPr>
        <w:t> </w:t>
      </w:r>
      <w:r>
        <w:rPr>
          <w:color w:val="000000"/>
        </w:rPr>
        <w:t>AI-driven tools are now capable of generating entire articles, videos, and social media posts with minimal human input. The FBI has expressed concern that these tools could be used to flood the internet with high volumes of disinformation, making it even harder for individuals to discern truth from falsehood (Federal Bureau of Investigation, 2021).</w:t>
      </w:r>
    </w:p>
    <w:p w14:paraId="2F51697D" w14:textId="77777777" w:rsidR="009649E1" w:rsidRDefault="009649E1" w:rsidP="009649E1">
      <w:pPr>
        <w:pStyle w:val="NormalWeb"/>
        <w:numPr>
          <w:ilvl w:val="0"/>
          <w:numId w:val="17"/>
        </w:numPr>
        <w:rPr>
          <w:color w:val="000000"/>
        </w:rPr>
      </w:pPr>
      <w:r>
        <w:rPr>
          <w:rStyle w:val="Strong"/>
          <w:rFonts w:eastAsiaTheme="majorEastAsia"/>
          <w:color w:val="000000"/>
        </w:rPr>
        <w:t>Quantum Computing:</w:t>
      </w:r>
      <w:r>
        <w:rPr>
          <w:rStyle w:val="apple-converted-space"/>
          <w:rFonts w:eastAsiaTheme="majorEastAsia"/>
          <w:color w:val="000000"/>
        </w:rPr>
        <w:t> </w:t>
      </w:r>
      <w:r>
        <w:rPr>
          <w:color w:val="000000"/>
        </w:rPr>
        <w:t>While still in its early stages, quantum computing holds the potential to revolutionize information processing. The CIA has noted that quantum computing could be used to break current encryption methods, potentially allowing foreign actors to access and manipulate sensitive data on an unprecedented scale (Central Intelligence Agency, 2021).</w:t>
      </w:r>
    </w:p>
    <w:p w14:paraId="6148AAAA" w14:textId="77777777" w:rsidR="009649E1" w:rsidRDefault="009649E1" w:rsidP="009649E1">
      <w:pPr>
        <w:pStyle w:val="NormalWeb"/>
        <w:rPr>
          <w:color w:val="000000"/>
        </w:rPr>
      </w:pPr>
      <w:r>
        <w:rPr>
          <w:color w:val="000000"/>
        </w:rPr>
        <w:t>Given these emerging threats, it is crucial for both the government and private sector to stay ahead of the curve by investing in new technologies, developing regulations, and promoting education and awareness among the public.</w:t>
      </w:r>
    </w:p>
    <w:p w14:paraId="3BC815D2" w14:textId="77777777" w:rsidR="009649E1" w:rsidRDefault="009649E1" w:rsidP="009649E1">
      <w:pPr>
        <w:pStyle w:val="Heading4"/>
        <w:rPr>
          <w:color w:val="000000"/>
        </w:rPr>
      </w:pPr>
      <w:r>
        <w:rPr>
          <w:rStyle w:val="Strong"/>
          <w:b w:val="0"/>
          <w:bCs w:val="0"/>
          <w:color w:val="000000"/>
        </w:rPr>
        <w:t>Long-Term Implications and Next Steps</w:t>
      </w:r>
    </w:p>
    <w:p w14:paraId="05F9FFDF" w14:textId="77777777" w:rsidR="009649E1" w:rsidRDefault="009649E1" w:rsidP="009649E1">
      <w:pPr>
        <w:pStyle w:val="NormalWeb"/>
        <w:rPr>
          <w:color w:val="000000"/>
        </w:rPr>
      </w:pPr>
      <w:r>
        <w:rPr>
          <w:color w:val="000000"/>
        </w:rPr>
        <w:t>The influence of foreign actors in American news outlets and the fragmentation of the media landscape pose significant challenges to the health of American democracy. Addressing these challenges requires a multifaceted approach:</w:t>
      </w:r>
    </w:p>
    <w:p w14:paraId="62D9B4AC" w14:textId="77777777" w:rsidR="009649E1" w:rsidRDefault="009649E1" w:rsidP="009649E1">
      <w:pPr>
        <w:pStyle w:val="NormalWeb"/>
        <w:numPr>
          <w:ilvl w:val="0"/>
          <w:numId w:val="18"/>
        </w:numPr>
        <w:rPr>
          <w:color w:val="000000"/>
        </w:rPr>
      </w:pPr>
      <w:r>
        <w:rPr>
          <w:rStyle w:val="Strong"/>
          <w:rFonts w:eastAsiaTheme="majorEastAsia"/>
          <w:color w:val="000000"/>
        </w:rPr>
        <w:t>Strengthening Media Independence:</w:t>
      </w:r>
      <w:r>
        <w:rPr>
          <w:rStyle w:val="apple-converted-space"/>
          <w:rFonts w:eastAsiaTheme="majorEastAsia"/>
          <w:color w:val="000000"/>
        </w:rPr>
        <w:t> </w:t>
      </w:r>
      <w:r>
        <w:rPr>
          <w:color w:val="000000"/>
        </w:rPr>
        <w:t>To resist foreign influence, it is crucial to ensure that media outlets maintain editorial independence. This could involve stricter regulations on foreign ownership of media companies and greater transparency around the sources of funding for think tanks and research organizations (Central Intelligence Agency, 2018).</w:t>
      </w:r>
    </w:p>
    <w:p w14:paraId="54F52032" w14:textId="77777777" w:rsidR="009649E1" w:rsidRDefault="009649E1" w:rsidP="009649E1">
      <w:pPr>
        <w:pStyle w:val="NormalWeb"/>
        <w:numPr>
          <w:ilvl w:val="0"/>
          <w:numId w:val="18"/>
        </w:numPr>
        <w:rPr>
          <w:color w:val="000000"/>
        </w:rPr>
      </w:pPr>
      <w:r>
        <w:rPr>
          <w:rStyle w:val="Strong"/>
          <w:rFonts w:eastAsiaTheme="majorEastAsia"/>
          <w:color w:val="000000"/>
        </w:rPr>
        <w:t>Improving Media Literacy:</w:t>
      </w:r>
      <w:r>
        <w:rPr>
          <w:rStyle w:val="apple-converted-space"/>
          <w:rFonts w:eastAsiaTheme="majorEastAsia"/>
          <w:color w:val="000000"/>
        </w:rPr>
        <w:t> </w:t>
      </w:r>
      <w:r>
        <w:rPr>
          <w:color w:val="000000"/>
        </w:rPr>
        <w:t xml:space="preserve">Educating the public about the mechanisms of media influence and the </w:t>
      </w:r>
      <w:proofErr w:type="gramStart"/>
      <w:r>
        <w:rPr>
          <w:color w:val="000000"/>
        </w:rPr>
        <w:t>risks</w:t>
      </w:r>
      <w:proofErr w:type="gramEnd"/>
      <w:r>
        <w:rPr>
          <w:color w:val="000000"/>
        </w:rPr>
        <w:t xml:space="preserve"> of algorithmic segmentation is essential. The U.S. Department of Education has begun advocating for media literacy as a critical component of modern education, recognizing that an informed public is the best defense against disinformation (U.S. Department of Education, 2021).</w:t>
      </w:r>
    </w:p>
    <w:p w14:paraId="5AE105B7" w14:textId="77777777" w:rsidR="009649E1" w:rsidRDefault="009649E1" w:rsidP="009649E1">
      <w:pPr>
        <w:pStyle w:val="NormalWeb"/>
        <w:numPr>
          <w:ilvl w:val="0"/>
          <w:numId w:val="18"/>
        </w:numPr>
        <w:rPr>
          <w:color w:val="000000"/>
        </w:rPr>
      </w:pPr>
      <w:r>
        <w:rPr>
          <w:rStyle w:val="Strong"/>
          <w:rFonts w:eastAsiaTheme="majorEastAsia"/>
          <w:color w:val="000000"/>
        </w:rPr>
        <w:t>Regulating Digital Platforms:</w:t>
      </w:r>
      <w:r>
        <w:rPr>
          <w:rStyle w:val="apple-converted-space"/>
          <w:rFonts w:eastAsiaTheme="majorEastAsia"/>
          <w:color w:val="000000"/>
        </w:rPr>
        <w:t> </w:t>
      </w:r>
      <w:r>
        <w:rPr>
          <w:color w:val="000000"/>
        </w:rPr>
        <w:t>Governments need to work with tech companies to develop regulations that mitigate the harmful effects of algorithmic segmentation. This could involve promoting content diversity, reducing the amplification of sensationalist content, and providing users with more control over the algorithms that curate their newsfeeds (Federal Bureau of Investigation, 2021).</w:t>
      </w:r>
    </w:p>
    <w:p w14:paraId="05A5185F" w14:textId="77777777" w:rsidR="009649E1" w:rsidRDefault="009649E1" w:rsidP="009649E1">
      <w:pPr>
        <w:pStyle w:val="NormalWeb"/>
        <w:numPr>
          <w:ilvl w:val="0"/>
          <w:numId w:val="18"/>
        </w:numPr>
        <w:rPr>
          <w:color w:val="000000"/>
        </w:rPr>
      </w:pPr>
      <w:r>
        <w:rPr>
          <w:rStyle w:val="Strong"/>
          <w:rFonts w:eastAsiaTheme="majorEastAsia"/>
          <w:color w:val="000000"/>
        </w:rPr>
        <w:t>Enhancing Transparency and Accountability:</w:t>
      </w:r>
      <w:r>
        <w:rPr>
          <w:rStyle w:val="apple-converted-space"/>
          <w:rFonts w:eastAsiaTheme="majorEastAsia"/>
          <w:color w:val="000000"/>
        </w:rPr>
        <w:t> </w:t>
      </w:r>
      <w:r>
        <w:rPr>
          <w:color w:val="000000"/>
        </w:rPr>
        <w:t>Both the government and private sectors must prioritize transparency and accountability in how news and information are disseminated. The FBI has recommended that media outlets and tech companies disclose more information about their sources of funding and the algorithms they use to curate content (Federal Bureau of Investigation, 2021).</w:t>
      </w:r>
    </w:p>
    <w:p w14:paraId="29A4B4A7" w14:textId="77777777" w:rsidR="009649E1" w:rsidRDefault="009649E1" w:rsidP="009649E1">
      <w:pPr>
        <w:pStyle w:val="NormalWeb"/>
        <w:numPr>
          <w:ilvl w:val="0"/>
          <w:numId w:val="18"/>
        </w:numPr>
        <w:rPr>
          <w:color w:val="000000"/>
        </w:rPr>
      </w:pPr>
      <w:r>
        <w:rPr>
          <w:rStyle w:val="Strong"/>
          <w:rFonts w:eastAsiaTheme="majorEastAsia"/>
          <w:color w:val="000000"/>
        </w:rPr>
        <w:t>Promoting a Shared Reality:</w:t>
      </w:r>
      <w:r>
        <w:rPr>
          <w:rStyle w:val="apple-converted-space"/>
          <w:rFonts w:eastAsiaTheme="majorEastAsia"/>
          <w:color w:val="000000"/>
        </w:rPr>
        <w:t> </w:t>
      </w:r>
      <w:r>
        <w:rPr>
          <w:color w:val="000000"/>
        </w:rPr>
        <w:t>Finally, fostering a shared reality requires concerted efforts to bring together diverse perspectives in public discourse. This means encouraging dialogue across ideological divides and promoting news sources that prioritize balanced, fact-based reporting (National Security Agency, 2020).</w:t>
      </w:r>
    </w:p>
    <w:p w14:paraId="2EB330BA" w14:textId="77777777" w:rsidR="009649E1" w:rsidRDefault="009649E1" w:rsidP="009649E1">
      <w:pPr>
        <w:pStyle w:val="NormalWeb"/>
        <w:rPr>
          <w:color w:val="000000"/>
        </w:rPr>
      </w:pPr>
      <w:r>
        <w:rPr>
          <w:color w:val="000000"/>
        </w:rPr>
        <w:lastRenderedPageBreak/>
        <w:t>In conclusion, the digital age has brought both opportunities and challenges to the media landscape. While technology has democratized access to information, it has also opened the door to new forms of manipulation and division. By understanding the mechanisms of foreign influence and the consequences of media fragmentation, we can begin to develop strategies to protect the integrity of American democracy and promote a more informed and united society.</w:t>
      </w:r>
    </w:p>
    <w:p w14:paraId="76CEDF17" w14:textId="77777777" w:rsidR="00DF06E3" w:rsidRPr="00DF06E3" w:rsidRDefault="00D202F9" w:rsidP="00DF06E3">
      <w:r w:rsidRPr="00DF06E3">
        <w:rPr>
          <w:noProof/>
        </w:rPr>
        <w:pict w14:anchorId="143E7A33">
          <v:rect id="_x0000_i1028" alt="" style="width:468pt;height:.05pt;mso-width-percent:0;mso-height-percent:0;mso-width-percent:0;mso-height-percent:0" o:hralign="center" o:hrstd="t" o:hr="t" fillcolor="#a0a0a0" stroked="f"/>
        </w:pict>
      </w:r>
    </w:p>
    <w:p w14:paraId="79515AF4" w14:textId="77777777" w:rsidR="00DF06E3" w:rsidRPr="00DF06E3" w:rsidRDefault="00DF06E3" w:rsidP="00DF06E3">
      <w:pPr>
        <w:spacing w:before="100" w:beforeAutospacing="1" w:after="100" w:afterAutospacing="1"/>
        <w:outlineLvl w:val="2"/>
        <w:rPr>
          <w:b/>
          <w:bCs/>
          <w:color w:val="000000"/>
          <w:sz w:val="27"/>
          <w:szCs w:val="27"/>
        </w:rPr>
      </w:pPr>
      <w:r w:rsidRPr="00DF06E3">
        <w:rPr>
          <w:b/>
          <w:bCs/>
          <w:color w:val="000000"/>
          <w:sz w:val="27"/>
          <w:szCs w:val="27"/>
        </w:rPr>
        <w:t>The Impact of Cord Cutting and Increased Segmentation</w:t>
      </w:r>
    </w:p>
    <w:bookmarkEnd w:id="0"/>
    <w:bookmarkEnd w:id="1"/>
    <w:p w14:paraId="36817304" w14:textId="77777777" w:rsidR="00161820" w:rsidRPr="00161820" w:rsidRDefault="00161820" w:rsidP="00161820">
      <w:pPr>
        <w:rPr>
          <w:b/>
          <w:bCs/>
          <w:color w:val="000000"/>
        </w:rPr>
      </w:pPr>
      <w:r w:rsidRPr="00161820">
        <w:rPr>
          <w:b/>
          <w:bCs/>
          <w:color w:val="000000"/>
        </w:rPr>
        <w:t>The Impact of Cord Cutting, Increased Segmentation, and the 24-Hour News Cycle</w:t>
      </w:r>
    </w:p>
    <w:p w14:paraId="1F262218" w14:textId="77777777" w:rsidR="00161820" w:rsidRPr="00161820" w:rsidRDefault="00161820" w:rsidP="00161820">
      <w:pPr>
        <w:rPr>
          <w:b/>
          <w:bCs/>
          <w:color w:val="000000"/>
        </w:rPr>
      </w:pPr>
      <w:r w:rsidRPr="00161820">
        <w:rPr>
          <w:b/>
          <w:bCs/>
          <w:color w:val="000000"/>
        </w:rPr>
        <w:t>In today's rapidly evolving media landscape, the rise of cord cutting, increased audience segmentation, and the pervasive influence of the 24-hour news cycle have collectively reshaped how information is consumed and understood. These trends have profound implications for democratic discourse, societal cohesion, and individual perception, raising critical questions about the future of journalism and the health of our public sphere.</w:t>
      </w:r>
    </w:p>
    <w:p w14:paraId="14F6AAB1" w14:textId="77777777" w:rsidR="00161820" w:rsidRPr="00161820" w:rsidRDefault="00161820" w:rsidP="00161820">
      <w:pPr>
        <w:rPr>
          <w:b/>
          <w:bCs/>
          <w:color w:val="000000"/>
        </w:rPr>
      </w:pPr>
      <w:r w:rsidRPr="00161820">
        <w:rPr>
          <w:b/>
          <w:bCs/>
          <w:color w:val="000000"/>
        </w:rPr>
        <w:t>The Fragmentation of the Media Landscape</w:t>
      </w:r>
    </w:p>
    <w:p w14:paraId="55FF1613" w14:textId="77777777" w:rsidR="00161820" w:rsidRPr="00161820" w:rsidRDefault="00161820" w:rsidP="00161820">
      <w:pPr>
        <w:rPr>
          <w:b/>
          <w:bCs/>
          <w:color w:val="000000"/>
        </w:rPr>
      </w:pPr>
      <w:r w:rsidRPr="00161820">
        <w:rPr>
          <w:b/>
          <w:bCs/>
          <w:color w:val="000000"/>
        </w:rPr>
        <w:t>The transition from traditional cable television to streaming services like Netflix, Hulu, and Amazon Prime has revolutionized media consumption patterns. According to the Federal Communications Commission (FCC), this trend—commonly known as cord cutting—has led to a significant decline in cable TV subscriptions as consumers increasingly opt for digital streaming platforms that offer personalized content on demand (Federal Communications Commission, 2020). As a result, the media landscape has become fragmented, with audiences segmented into narrow, interest-based communities that are catered to by niche media outlets and personalized news feeds.</w:t>
      </w:r>
    </w:p>
    <w:p w14:paraId="35FEC593" w14:textId="77777777" w:rsidR="00161820" w:rsidRPr="00161820" w:rsidRDefault="00161820" w:rsidP="00161820">
      <w:pPr>
        <w:rPr>
          <w:b/>
          <w:bCs/>
          <w:color w:val="000000"/>
        </w:rPr>
      </w:pPr>
      <w:r w:rsidRPr="00161820">
        <w:rPr>
          <w:b/>
          <w:bCs/>
          <w:color w:val="000000"/>
        </w:rPr>
        <w:t>Historically, traditional media outlets played a crucial role as gatekeepers of information, providing a shared set of facts and narratives that helped unify public discourse. This role was particularly important in fostering a common understanding of current events, which is essential for a functioning democracy. The FCC has long recognized the importance of these outlets in maintaining a healthy public sphere, where diverse perspectives can be shared and debated (Federal Communications Commission, 2020). However, the fragmentation caused by cord cutting has disrupted this model, leading to a more polarized and segmented public sphere where audiences are increasingly isolated within their ideological silos.</w:t>
      </w:r>
    </w:p>
    <w:p w14:paraId="09EE56BF" w14:textId="77777777" w:rsidR="00161820" w:rsidRPr="00161820" w:rsidRDefault="00161820" w:rsidP="00161820">
      <w:pPr>
        <w:rPr>
          <w:b/>
          <w:bCs/>
          <w:color w:val="000000"/>
        </w:rPr>
      </w:pPr>
      <w:r w:rsidRPr="00161820">
        <w:rPr>
          <w:b/>
          <w:bCs/>
          <w:color w:val="000000"/>
        </w:rPr>
        <w:t>Engaging the Reader: Consider how this shift affects not just society at large, but you as an individual. Imagine curating your media consumption to reflect only your interests and beliefs—how might that shape your understanding of the world? This phenomenon is particularly pronounced among younger audiences, who have grown up in an environment where media is tailored to their preferences. The FCC has expressed concern that this trend limits exposure to diverse viewpoints, potentially undermining the development of critical thinking skills and fostering a more polarized society (Federal Communications Commission, 2020).</w:t>
      </w:r>
    </w:p>
    <w:p w14:paraId="178295A9" w14:textId="77777777" w:rsidR="00161820" w:rsidRPr="00161820" w:rsidRDefault="00161820" w:rsidP="00161820">
      <w:pPr>
        <w:rPr>
          <w:b/>
          <w:bCs/>
          <w:color w:val="000000"/>
        </w:rPr>
      </w:pPr>
      <w:r w:rsidRPr="00161820">
        <w:rPr>
          <w:b/>
          <w:bCs/>
          <w:color w:val="000000"/>
        </w:rPr>
        <w:t>The 24-Hour News Cycle: Origins, Evolution, and Implications</w:t>
      </w:r>
    </w:p>
    <w:p w14:paraId="07B437AF" w14:textId="77777777" w:rsidR="00161820" w:rsidRPr="00161820" w:rsidRDefault="00161820" w:rsidP="00161820">
      <w:pPr>
        <w:rPr>
          <w:b/>
          <w:bCs/>
          <w:color w:val="000000"/>
        </w:rPr>
      </w:pPr>
      <w:r w:rsidRPr="00161820">
        <w:rPr>
          <w:b/>
          <w:bCs/>
          <w:color w:val="000000"/>
        </w:rPr>
        <w:t xml:space="preserve">The rise of cord cutting intersects with another significant transformation in media: the advent of the 24-hour news cycle. This cycle began with the launch of CNN in 1980, marking a departure from the traditional model of scheduled news broadcasts. By </w:t>
      </w:r>
      <w:r w:rsidRPr="00161820">
        <w:rPr>
          <w:b/>
          <w:bCs/>
          <w:color w:val="000000"/>
        </w:rPr>
        <w:lastRenderedPageBreak/>
        <w:t>providing continuous news coverage, CNN revolutionized how news was reported and consumed, giving rise to the "breaking news" culture that has since become ubiquitous.</w:t>
      </w:r>
    </w:p>
    <w:p w14:paraId="27C8EC66" w14:textId="77777777" w:rsidR="00161820" w:rsidRPr="00161820" w:rsidRDefault="00161820" w:rsidP="00161820">
      <w:pPr>
        <w:rPr>
          <w:b/>
          <w:bCs/>
          <w:color w:val="000000"/>
        </w:rPr>
      </w:pPr>
      <w:r w:rsidRPr="00161820">
        <w:rPr>
          <w:b/>
          <w:bCs/>
          <w:color w:val="000000"/>
        </w:rPr>
        <w:t>The Federal Communications Commission (FCC) has noted that the demand for constant content inherent in the 24-hour news cycle has led to an increase in sensationalism, as networks compete for viewers in an increasingly crowded market (Federal Communications Commission, 2004). This competition often results in the prioritization of stories that generate immediate viewer engagement, rather than those of the most public importance. For instance, during significant events such as natural disasters or political crises, the pressure to provide up-to-the-minute updates can result in the dissemination of unverified or incomplete information, contributing to public confusion and mistrust.</w:t>
      </w:r>
    </w:p>
    <w:p w14:paraId="6221C4E4" w14:textId="77777777" w:rsidR="00161820" w:rsidRPr="00161820" w:rsidRDefault="00161820" w:rsidP="00161820">
      <w:pPr>
        <w:rPr>
          <w:b/>
          <w:bCs/>
          <w:color w:val="000000"/>
        </w:rPr>
      </w:pPr>
      <w:r w:rsidRPr="00161820">
        <w:rPr>
          <w:b/>
          <w:bCs/>
          <w:color w:val="000000"/>
        </w:rPr>
        <w:t>Impact on Public Trust: The relentless pace of the 24-hour news cycle has eroded public trust in the media. The Federal Bureau of Investigation (FBI) has documented instances where the rush to report breaking news has led to the spread of misinformation, which can be difficult to retract once it reaches the public (Federal Bureau of Investigation, 2018). This erosion of trust is particularly concerning in a democratic society, where an informed public is essential for the functioning of democratic institutions. When the media prioritizes speed over accuracy, it undermines its role as a reliable source of information, contributing to a climate of skepticism and cynicism.</w:t>
      </w:r>
    </w:p>
    <w:p w14:paraId="448B55BD" w14:textId="77777777" w:rsidR="00161820" w:rsidRPr="00161820" w:rsidRDefault="00161820" w:rsidP="00161820">
      <w:pPr>
        <w:rPr>
          <w:b/>
          <w:bCs/>
          <w:color w:val="000000"/>
        </w:rPr>
      </w:pPr>
      <w:r w:rsidRPr="00161820">
        <w:rPr>
          <w:b/>
          <w:bCs/>
          <w:color w:val="000000"/>
        </w:rPr>
        <w:t>Echo Chambers and Their Societal Impact</w:t>
      </w:r>
    </w:p>
    <w:p w14:paraId="3065179E" w14:textId="77777777" w:rsidR="00161820" w:rsidRPr="00161820" w:rsidRDefault="00161820" w:rsidP="00161820">
      <w:pPr>
        <w:rPr>
          <w:b/>
          <w:bCs/>
          <w:color w:val="000000"/>
        </w:rPr>
      </w:pPr>
      <w:r w:rsidRPr="00161820">
        <w:rPr>
          <w:b/>
          <w:bCs/>
          <w:color w:val="000000"/>
        </w:rPr>
        <w:t>One of the most significant consequences of media fragmentation and the 24-hour news cycle is the formation of "echo chambers"—environments where individuals are exposed only to information that reinforces their existing beliefs. These echo chambers are not merely theoretical; they have real, tangible effects on how individuals perceive the world around them. The National Security Agency (NSA) has highlighted the dangers of echo chambers, noting that they contribute to the reinforcement of cognitive biases and reduce individuals' willingness to engage with diverse viewpoints (National Security Agency, 2019).</w:t>
      </w:r>
    </w:p>
    <w:p w14:paraId="3147C7B7" w14:textId="77777777" w:rsidR="00161820" w:rsidRPr="00161820" w:rsidRDefault="00161820" w:rsidP="00161820">
      <w:pPr>
        <w:rPr>
          <w:b/>
          <w:bCs/>
          <w:color w:val="000000"/>
        </w:rPr>
      </w:pPr>
      <w:r w:rsidRPr="00161820">
        <w:rPr>
          <w:b/>
          <w:bCs/>
          <w:color w:val="000000"/>
        </w:rPr>
        <w:t>Deepening Societal Divisions: This insular consumption of media can lead to increased polarization within society, making understanding and compromise increasingly difficult. In echo chambers, misinformation and disinformation can spread more easily, as there are fewer opportunities for such information to be challenged. The NSA has expressed concern that these environments can be exploited by both domestic and foreign actors to deepen societal divisions, manipulate public opinion, and weaken democratic institutions (National Security Agency, 2019). This dynamic is particularly evident in online platforms where algorithms prioritize content that drives engagement, often at the expense of accuracy and balance.</w:t>
      </w:r>
    </w:p>
    <w:p w14:paraId="29C57D9D" w14:textId="77777777" w:rsidR="00161820" w:rsidRPr="00161820" w:rsidRDefault="00161820" w:rsidP="00161820">
      <w:pPr>
        <w:rPr>
          <w:b/>
          <w:bCs/>
          <w:color w:val="000000"/>
        </w:rPr>
      </w:pPr>
      <w:r w:rsidRPr="00161820">
        <w:rPr>
          <w:b/>
          <w:bCs/>
          <w:color w:val="000000"/>
        </w:rPr>
        <w:t>Algorithmic Segmentation: The Invisible Hand</w:t>
      </w:r>
    </w:p>
    <w:p w14:paraId="1870CA7A" w14:textId="77777777" w:rsidR="00161820" w:rsidRPr="00161820" w:rsidRDefault="00161820" w:rsidP="00161820">
      <w:pPr>
        <w:rPr>
          <w:b/>
          <w:bCs/>
          <w:color w:val="000000"/>
        </w:rPr>
      </w:pPr>
      <w:r w:rsidRPr="00161820">
        <w:rPr>
          <w:b/>
          <w:bCs/>
          <w:color w:val="000000"/>
        </w:rPr>
        <w:t>Compounding the issue of media fragmentation is the role of algorithms in shaping the content that individuals consume. Digital platforms like Facebook, Twitter, and YouTube use sophisticated algorithms to curate content based on user behavior, preferences, and past interactions. These algorithms are designed to maximize user engagement by delivering content that aligns with the user's interests, but they also have the unintended consequence of creating echo chambers where individuals are primarily exposed to information that reinforces their existing beliefs.</w:t>
      </w:r>
    </w:p>
    <w:p w14:paraId="3A146703" w14:textId="77777777" w:rsidR="00161820" w:rsidRPr="00161820" w:rsidRDefault="00161820" w:rsidP="00161820">
      <w:pPr>
        <w:rPr>
          <w:b/>
          <w:bCs/>
          <w:color w:val="000000"/>
        </w:rPr>
      </w:pPr>
      <w:r w:rsidRPr="00161820">
        <w:rPr>
          <w:b/>
          <w:bCs/>
          <w:color w:val="000000"/>
        </w:rPr>
        <w:t xml:space="preserve">The NSA has expressed concern about the impact of algorithmic segmentation on societal cohesion. According to NSA reports, these algorithms can be exploited by both domestic </w:t>
      </w:r>
      <w:r w:rsidRPr="00161820">
        <w:rPr>
          <w:b/>
          <w:bCs/>
          <w:color w:val="000000"/>
        </w:rPr>
        <w:lastRenderedPageBreak/>
        <w:t>and foreign actors to deepen ideological divides and manipulate public opinion (National Security Agency, 2019). The NSA's analysis reveals that the algorithms used by social media platforms prioritize content that generates high engagement—often sensational, emotionally charged, or polarizing posts—over content that fosters balanced discourse (National Security Agency, 2019). This dynamic not only distorts the information ecosystem but also contributes to the entrenchment of ideological silos, where users are rarely exposed to challenging or diverse perspectives.</w:t>
      </w:r>
    </w:p>
    <w:p w14:paraId="3BC0BCE0" w14:textId="77777777" w:rsidR="00161820" w:rsidRPr="00161820" w:rsidRDefault="00161820" w:rsidP="00161820">
      <w:pPr>
        <w:rPr>
          <w:b/>
          <w:bCs/>
          <w:color w:val="000000"/>
        </w:rPr>
      </w:pPr>
      <w:r w:rsidRPr="00161820">
        <w:rPr>
          <w:b/>
          <w:bCs/>
          <w:color w:val="000000"/>
        </w:rPr>
        <w:t>Algorithmic Segmentation in Crisis Situations: During crises, such as elections or national emergencies, the influence of algorithmic segmentation becomes even more pronounced. The FBI has highlighted how foreign actors, particularly during the 2016 U.S. presidential election, exploited these algorithms to spread divisive content that heightened tensions and sowed discord among the American electorate (Federal Bureau of Investigation, 2018). This manipulation not only affected the outcome of the election but also had lasting effects on the political landscape, deepening existing divisions and eroding trust in democratic processes.</w:t>
      </w:r>
    </w:p>
    <w:p w14:paraId="6C1AAE98" w14:textId="77777777" w:rsidR="00161820" w:rsidRPr="00161820" w:rsidRDefault="00161820" w:rsidP="00161820">
      <w:pPr>
        <w:rPr>
          <w:b/>
          <w:bCs/>
          <w:color w:val="000000"/>
        </w:rPr>
      </w:pPr>
      <w:r w:rsidRPr="00161820">
        <w:rPr>
          <w:b/>
          <w:bCs/>
          <w:color w:val="000000"/>
        </w:rPr>
        <w:t>Example: The 2016 U.S. Presidential Election</w:t>
      </w:r>
    </w:p>
    <w:p w14:paraId="56A8F986" w14:textId="77777777" w:rsidR="00161820" w:rsidRPr="00161820" w:rsidRDefault="00161820" w:rsidP="00161820">
      <w:pPr>
        <w:rPr>
          <w:b/>
          <w:bCs/>
          <w:color w:val="000000"/>
        </w:rPr>
      </w:pPr>
      <w:r w:rsidRPr="00161820">
        <w:rPr>
          <w:b/>
          <w:bCs/>
          <w:color w:val="000000"/>
        </w:rPr>
        <w:t>The 2016 U.S. presidential election provides a clear example of how media fragmentation, algorithmic segmentation, and the 24-hour news cycle can be exploited to influence public opinion and undermine democratic processes. During the election, social media platforms played a central role in shaping the narratives that reached voters. The FBI has documented how foreign actors, particularly from Russia, exploited these platforms to interfere in the election by creating fake accounts and disseminating divisive content aimed at polarizing the electorate (Federal Bureau of Investigation, 2018).</w:t>
      </w:r>
    </w:p>
    <w:p w14:paraId="2B7970B5" w14:textId="77777777" w:rsidR="00161820" w:rsidRPr="00161820" w:rsidRDefault="00161820" w:rsidP="00161820">
      <w:pPr>
        <w:rPr>
          <w:b/>
          <w:bCs/>
          <w:color w:val="000000"/>
        </w:rPr>
      </w:pPr>
      <w:r w:rsidRPr="00161820">
        <w:rPr>
          <w:b/>
          <w:bCs/>
          <w:color w:val="000000"/>
        </w:rPr>
        <w:t>The FBI's analysis highlighted that these foreign operatives specifically targeted key demographic groups with tailored messages that played on existing social and political tensions. By reinforcing biases and stoking fears, these efforts deepened ideological divides within American society, contributing to a climate of distrust and division that has persisted long after the election (Federal Bureau of Investigation, 2018). This case underscores the vulnerabilities inherent in a fragmented media landscape, where echo chambers and the relentless pace of the 24-hour news cycle can be manipulated to achieve strategic goals.</w:t>
      </w:r>
    </w:p>
    <w:p w14:paraId="6CE5A039" w14:textId="77777777" w:rsidR="00161820" w:rsidRPr="00161820" w:rsidRDefault="00161820" w:rsidP="00161820">
      <w:pPr>
        <w:rPr>
          <w:b/>
          <w:bCs/>
          <w:color w:val="000000"/>
        </w:rPr>
      </w:pPr>
      <w:r w:rsidRPr="00161820">
        <w:rPr>
          <w:b/>
          <w:bCs/>
          <w:color w:val="000000"/>
        </w:rPr>
        <w:t>Lessons for the Future: The implications of the 2016 election extend beyond the immediate political outcomes. They highlight the need for greater awareness and education regarding the impact of media consumption patterns on democratic processes. The FBI has emphasized the importance of media literacy and critical thinking as essential tools for citizens to navigate the complex information landscape and resist manipulation (Federal Bureau of Investigation, 2018).</w:t>
      </w:r>
    </w:p>
    <w:p w14:paraId="4040AE0E" w14:textId="77777777" w:rsidR="00161820" w:rsidRPr="00161820" w:rsidRDefault="00161820" w:rsidP="00161820">
      <w:pPr>
        <w:rPr>
          <w:b/>
          <w:bCs/>
          <w:color w:val="000000"/>
        </w:rPr>
      </w:pPr>
      <w:r w:rsidRPr="00161820">
        <w:rPr>
          <w:b/>
          <w:bCs/>
          <w:color w:val="000000"/>
        </w:rPr>
        <w:t>Consequences of Segmentation on Democratic Discourse</w:t>
      </w:r>
    </w:p>
    <w:p w14:paraId="0C6238F7" w14:textId="77777777" w:rsidR="00161820" w:rsidRPr="00161820" w:rsidRDefault="00161820" w:rsidP="00161820">
      <w:pPr>
        <w:rPr>
          <w:b/>
          <w:bCs/>
          <w:color w:val="000000"/>
        </w:rPr>
      </w:pPr>
      <w:r w:rsidRPr="00161820">
        <w:rPr>
          <w:b/>
          <w:bCs/>
          <w:color w:val="000000"/>
        </w:rPr>
        <w:t>The increasing segmentation of media audiences has profound consequences for democratic discourse and the integrity of democratic institutions. As individuals become more isolated within their ideological bubbles, the development of a shared reality—a common set of facts and narratives that form the basis for public debate—becomes increasingly difficult. This fragmentation undermines the ability of societies to engage in constructive dialogue, compromises the integrity of the democratic process, and hampers efforts to address collective challenges.</w:t>
      </w:r>
    </w:p>
    <w:p w14:paraId="2F300218" w14:textId="77777777" w:rsidR="00161820" w:rsidRPr="00161820" w:rsidRDefault="00161820" w:rsidP="00161820">
      <w:pPr>
        <w:rPr>
          <w:b/>
          <w:bCs/>
          <w:color w:val="000000"/>
        </w:rPr>
      </w:pPr>
      <w:r w:rsidRPr="00161820">
        <w:rPr>
          <w:b/>
          <w:bCs/>
          <w:color w:val="000000"/>
        </w:rPr>
        <w:lastRenderedPageBreak/>
        <w:t xml:space="preserve">The FCC has expressed concern that the erosion of a shared reality could weaken the foundations of democratic governance. When citizens are exposed only to information that confirms their preexisting beliefs, they are less likely to consider alternative viewpoints or engage in meaningful discussions with those who hold different opinions (Federal Communications Commission, 2020). </w:t>
      </w:r>
      <w:proofErr w:type="gramStart"/>
      <w:r w:rsidRPr="00161820">
        <w:rPr>
          <w:b/>
          <w:bCs/>
          <w:color w:val="000000"/>
        </w:rPr>
        <w:t>This dynamic fosters</w:t>
      </w:r>
      <w:proofErr w:type="gramEnd"/>
      <w:r w:rsidRPr="00161820">
        <w:rPr>
          <w:b/>
          <w:bCs/>
          <w:color w:val="000000"/>
        </w:rPr>
        <w:t xml:space="preserve"> an environment of polarization, where compromise and consensus-building become increasingly rare, and where political discourse is characterized by antagonism rather than cooperation.</w:t>
      </w:r>
    </w:p>
    <w:p w14:paraId="5FCD2C8E" w14:textId="77777777" w:rsidR="00161820" w:rsidRPr="00161820" w:rsidRDefault="00161820" w:rsidP="00161820">
      <w:pPr>
        <w:rPr>
          <w:b/>
          <w:bCs/>
          <w:color w:val="000000"/>
        </w:rPr>
      </w:pPr>
      <w:r w:rsidRPr="00161820">
        <w:rPr>
          <w:b/>
          <w:bCs/>
          <w:color w:val="000000"/>
        </w:rPr>
        <w:t>Moreover, the NSA has warned that the fragmentation of the media landscape could be exploited by foreign adversaries seeking to destabilize democratic societies. By targeting specific groups with tailored disinformation campaigns, these actors can exacerbate existing tensions and undermine social cohesion (National Security Agency, 2019). The NSA's analysis suggests that without intervention, the continued fragmentation of the media landscape could lead to a further erosion of democratic norms and values, making societies more vulnerable to manipulation and external influence (National Security Agency, 2019).</w:t>
      </w:r>
    </w:p>
    <w:p w14:paraId="5D333B9F" w14:textId="77777777" w:rsidR="00161820" w:rsidRPr="00161820" w:rsidRDefault="00161820" w:rsidP="00161820">
      <w:pPr>
        <w:rPr>
          <w:b/>
          <w:bCs/>
          <w:color w:val="000000"/>
        </w:rPr>
      </w:pPr>
      <w:r w:rsidRPr="00161820">
        <w:rPr>
          <w:b/>
          <w:bCs/>
          <w:color w:val="000000"/>
        </w:rPr>
        <w:t>Impact on Younger Generations</w:t>
      </w:r>
    </w:p>
    <w:p w14:paraId="11831C28" w14:textId="77777777" w:rsidR="00161820" w:rsidRPr="00161820" w:rsidRDefault="00161820" w:rsidP="00161820">
      <w:pPr>
        <w:rPr>
          <w:b/>
          <w:bCs/>
          <w:color w:val="000000"/>
        </w:rPr>
      </w:pPr>
      <w:r w:rsidRPr="00161820">
        <w:rPr>
          <w:b/>
          <w:bCs/>
          <w:color w:val="000000"/>
        </w:rPr>
        <w:t>Younger generations, who have grown up in this fragmented media environment, are particularly susceptible to the effects of echo chambers, algorithmic segmentation, and the 24-hour news cycle. The FBI and NSA have both highlighted concerns about how constant exposure to curated content can shape the political and social views of younger audiences, often without their conscious awareness (Federal Bureau of Investigation, 2018; National Security Agency, 2019). As these individuals form their identities and belief systems, the lack of exposure to diverse perspectives can lead to a more polarized and less tolerant society in the future.</w:t>
      </w:r>
    </w:p>
    <w:p w14:paraId="6DDBD264" w14:textId="77777777" w:rsidR="00161820" w:rsidRPr="00161820" w:rsidRDefault="00161820" w:rsidP="00161820">
      <w:pPr>
        <w:rPr>
          <w:b/>
          <w:bCs/>
          <w:color w:val="000000"/>
        </w:rPr>
      </w:pPr>
      <w:r w:rsidRPr="00161820">
        <w:rPr>
          <w:b/>
          <w:bCs/>
          <w:color w:val="000000"/>
        </w:rPr>
        <w:t>The Long-Term Consequences: The long-term implications of this trend are concerning. As younger generations increasingly rely on digital platforms for news and information, they may become more vulnerable to misinformation and less capable of critical thinking. The NSA has emphasized the importance of media literacy education as a countermeasure, teaching young people how to critically evaluate the information they encounter online and recognize bias and manipulation (National Security Agency, 2019). Without such interventions, the fragmentation of media consumption could have lasting effects on the democratic engagement and social cohesion of future generations.</w:t>
      </w:r>
    </w:p>
    <w:p w14:paraId="25233872" w14:textId="77777777" w:rsidR="00161820" w:rsidRPr="00161820" w:rsidRDefault="00161820" w:rsidP="00161820">
      <w:pPr>
        <w:rPr>
          <w:b/>
          <w:bCs/>
          <w:color w:val="000000"/>
        </w:rPr>
      </w:pPr>
      <w:r w:rsidRPr="00161820">
        <w:rPr>
          <w:b/>
          <w:bCs/>
          <w:color w:val="000000"/>
        </w:rPr>
        <w:t>Solutions for the Average Person</w:t>
      </w:r>
    </w:p>
    <w:p w14:paraId="53393977" w14:textId="77777777" w:rsidR="00161820" w:rsidRPr="00161820" w:rsidRDefault="00161820" w:rsidP="00161820">
      <w:pPr>
        <w:rPr>
          <w:b/>
          <w:bCs/>
          <w:color w:val="000000"/>
        </w:rPr>
      </w:pPr>
      <w:r w:rsidRPr="00161820">
        <w:rPr>
          <w:b/>
          <w:bCs/>
          <w:color w:val="000000"/>
        </w:rPr>
        <w:t>Given the challenges posed by media fragmentation, the 24-hour news cycle, and the rise of echo chambers, it is essential for individuals to take proactive steps to ensure they are consuming information responsibly and engaging with a diverse range of perspectives. Here are some practical steps that individuals can take:</w:t>
      </w:r>
    </w:p>
    <w:p w14:paraId="555E7215" w14:textId="77777777" w:rsidR="00161820" w:rsidRPr="00161820" w:rsidRDefault="00161820" w:rsidP="00161820">
      <w:pPr>
        <w:numPr>
          <w:ilvl w:val="0"/>
          <w:numId w:val="19"/>
        </w:numPr>
        <w:rPr>
          <w:b/>
          <w:bCs/>
          <w:color w:val="000000"/>
        </w:rPr>
      </w:pPr>
      <w:r w:rsidRPr="00161820">
        <w:rPr>
          <w:b/>
          <w:bCs/>
          <w:color w:val="000000"/>
        </w:rPr>
        <w:t>Diversify News Sources: Actively seek out news from a variety of outlets with different perspectives to gain a more balanced understanding of issues. This can help individuals break out of echo chambers and challenge their own biases.</w:t>
      </w:r>
    </w:p>
    <w:p w14:paraId="234B6007" w14:textId="77777777" w:rsidR="00161820" w:rsidRPr="00161820" w:rsidRDefault="00161820" w:rsidP="00161820">
      <w:pPr>
        <w:numPr>
          <w:ilvl w:val="0"/>
          <w:numId w:val="19"/>
        </w:numPr>
        <w:rPr>
          <w:b/>
          <w:bCs/>
          <w:color w:val="000000"/>
        </w:rPr>
      </w:pPr>
      <w:r w:rsidRPr="00161820">
        <w:rPr>
          <w:b/>
          <w:bCs/>
          <w:color w:val="000000"/>
        </w:rPr>
        <w:t>Critical Evaluation: Learn to critically evaluate the information encountered online, questioning the sources and motivations behind the content. The FBI has emphasized the importance of developing critical thinking skills to resist manipulation and disinformation (Federal Bureau of Investigation, 2018).</w:t>
      </w:r>
    </w:p>
    <w:p w14:paraId="1DAFC290" w14:textId="77777777" w:rsidR="00161820" w:rsidRPr="00161820" w:rsidRDefault="00161820" w:rsidP="00161820">
      <w:pPr>
        <w:numPr>
          <w:ilvl w:val="0"/>
          <w:numId w:val="19"/>
        </w:numPr>
        <w:rPr>
          <w:b/>
          <w:bCs/>
          <w:color w:val="000000"/>
        </w:rPr>
      </w:pPr>
      <w:r w:rsidRPr="00161820">
        <w:rPr>
          <w:b/>
          <w:bCs/>
          <w:color w:val="000000"/>
        </w:rPr>
        <w:t xml:space="preserve">Limit Social Media Use: Be mindful of the time spent on social media platforms and consider limiting exposure to content that is overly sensational or emotionally </w:t>
      </w:r>
      <w:r w:rsidRPr="00161820">
        <w:rPr>
          <w:b/>
          <w:bCs/>
          <w:color w:val="000000"/>
        </w:rPr>
        <w:lastRenderedPageBreak/>
        <w:t>charged. The NSA has recommended setting boundaries for social media use to reduce the influence of algorithmically curated content (National Security Agency, 2019).</w:t>
      </w:r>
    </w:p>
    <w:p w14:paraId="7AC7D5DE" w14:textId="77777777" w:rsidR="00161820" w:rsidRPr="00161820" w:rsidRDefault="00161820" w:rsidP="00161820">
      <w:pPr>
        <w:numPr>
          <w:ilvl w:val="0"/>
          <w:numId w:val="19"/>
        </w:numPr>
        <w:rPr>
          <w:b/>
          <w:bCs/>
          <w:color w:val="000000"/>
        </w:rPr>
      </w:pPr>
      <w:r w:rsidRPr="00161820">
        <w:rPr>
          <w:b/>
          <w:bCs/>
          <w:color w:val="000000"/>
        </w:rPr>
        <w:t>Engage in Open Dialogue: Make a conscious effort to engage in conversations with people who have different viewpoints, fostering understanding and reducing polarization. This can help counteract the effects of segmentation and promote a more inclusive public discourse.</w:t>
      </w:r>
    </w:p>
    <w:p w14:paraId="58F13E9C" w14:textId="77777777" w:rsidR="00161820" w:rsidRDefault="00161820" w:rsidP="00161820">
      <w:pPr>
        <w:rPr>
          <w:b/>
          <w:bCs/>
          <w:color w:val="000000"/>
        </w:rPr>
      </w:pPr>
    </w:p>
    <w:p w14:paraId="5F649165" w14:textId="595625B4" w:rsidR="00161820" w:rsidRPr="00161820" w:rsidRDefault="00161820" w:rsidP="00161820">
      <w:pPr>
        <w:rPr>
          <w:b/>
          <w:bCs/>
          <w:color w:val="000000"/>
        </w:rPr>
      </w:pPr>
      <w:r w:rsidRPr="00161820">
        <w:rPr>
          <w:b/>
          <w:bCs/>
          <w:color w:val="000000"/>
        </w:rPr>
        <w:t>The Role of Government and Regulation</w:t>
      </w:r>
    </w:p>
    <w:p w14:paraId="302AB12D" w14:textId="77777777" w:rsidR="00161820" w:rsidRPr="00161820" w:rsidRDefault="00161820" w:rsidP="00161820">
      <w:pPr>
        <w:rPr>
          <w:color w:val="000000"/>
        </w:rPr>
      </w:pPr>
      <w:r w:rsidRPr="00161820">
        <w:rPr>
          <w:color w:val="000000"/>
        </w:rPr>
        <w:t>Addressing the challenges posed by media fragmentation, the 24-hour news cycle, and the rise of echo chambers requires systemic solutions in addition to individual actions. The FCC and other federal agencies have begun exploring regulatory measures to enhance transparency and accountability on digital platforms. The FCC has proposed initiatives to promote a more diverse and balanced media environment, including measures to ensure that algorithms used by social media platforms do not prioritize divisive or misleading content (Federal Communications Commission, 2020).</w:t>
      </w:r>
    </w:p>
    <w:p w14:paraId="70DBCAE2" w14:textId="77777777" w:rsidR="00161820" w:rsidRPr="00161820" w:rsidRDefault="00161820" w:rsidP="00161820">
      <w:pPr>
        <w:rPr>
          <w:color w:val="000000"/>
        </w:rPr>
      </w:pPr>
      <w:r w:rsidRPr="00161820">
        <w:rPr>
          <w:color w:val="000000"/>
        </w:rPr>
        <w:t>The NSA and FBI continue to monitor and counteract foreign influence operations that seek to exploit these vulnerabilities. Their efforts include improving cybersecurity measures, increasing public awareness of disinformation tactics, and collaborating with social media companies to identify and remove malicious content (National Security Agency, 2019; Federal Bureau of Investigation, 2018).</w:t>
      </w:r>
    </w:p>
    <w:p w14:paraId="6272633E" w14:textId="77777777" w:rsidR="00161820" w:rsidRDefault="00161820" w:rsidP="00161820">
      <w:pPr>
        <w:rPr>
          <w:color w:val="000000"/>
        </w:rPr>
      </w:pPr>
    </w:p>
    <w:p w14:paraId="3B034181" w14:textId="11C8E128" w:rsidR="00161820" w:rsidRPr="00161820" w:rsidRDefault="00161820" w:rsidP="00161820">
      <w:pPr>
        <w:rPr>
          <w:color w:val="000000"/>
        </w:rPr>
      </w:pPr>
      <w:r w:rsidRPr="00161820">
        <w:rPr>
          <w:color w:val="000000"/>
        </w:rPr>
        <w:t>Conclusion</w:t>
      </w:r>
    </w:p>
    <w:p w14:paraId="06F4C004" w14:textId="77777777" w:rsidR="00161820" w:rsidRPr="00161820" w:rsidRDefault="00161820" w:rsidP="00161820">
      <w:pPr>
        <w:rPr>
          <w:color w:val="000000"/>
        </w:rPr>
      </w:pPr>
      <w:r w:rsidRPr="00161820">
        <w:rPr>
          <w:color w:val="000000"/>
        </w:rPr>
        <w:t>The impact of cord cutting, increased segmentation, and the 24-hour news cycle presents significant challenges to the health of American democracy. As audiences become more fragmented and isolated within their ideological bubbles, the development of a shared reality—essential for democratic discourse—becomes increasingly difficult. The combination of media fragmentation, algorithmic segmentation, and the relentless pace of the 24-hour news cycle has not only deepened societal divisions but also created opportunities for foreign adversaries to exploit these divides for their gain.</w:t>
      </w:r>
    </w:p>
    <w:p w14:paraId="76771E3C" w14:textId="77777777" w:rsidR="00161820" w:rsidRPr="00161820" w:rsidRDefault="00161820" w:rsidP="00161820">
      <w:pPr>
        <w:rPr>
          <w:color w:val="000000"/>
        </w:rPr>
      </w:pPr>
      <w:r w:rsidRPr="00161820">
        <w:rPr>
          <w:color w:val="000000"/>
        </w:rPr>
        <w:t>Addressing these challenges requires a multifaceted approach that includes promoting media literacy, encouraging responsible journalism, and fostering a media environment that prioritizes depth and accuracy over speed and sensationalism. Federal agencies like the FCC, NSA, and FBI have a critical role to play in developing policies and strategies that protect the integrity of democratic discourse while empowering individuals to navigate the complex information landscape responsibly.</w:t>
      </w:r>
    </w:p>
    <w:p w14:paraId="52CFDA42" w14:textId="77777777" w:rsidR="00161820" w:rsidRPr="00161820" w:rsidRDefault="00161820" w:rsidP="00161820">
      <w:pPr>
        <w:rPr>
          <w:color w:val="000000"/>
        </w:rPr>
      </w:pPr>
      <w:r w:rsidRPr="00161820">
        <w:rPr>
          <w:color w:val="000000"/>
        </w:rPr>
        <w:t>By understanding the implications of these trends and taking proactive steps to mitigate their impact, we can work towards a more informed and united society—one where democratic discourse thrives and where the media landscape serves as a force for cohesion rather than division.</w:t>
      </w:r>
    </w:p>
    <w:p w14:paraId="6959C3A6" w14:textId="77777777" w:rsidR="00DF06E3" w:rsidRPr="00DF06E3" w:rsidRDefault="00D202F9" w:rsidP="00DF06E3">
      <w:r w:rsidRPr="00DF06E3">
        <w:rPr>
          <w:noProof/>
        </w:rPr>
        <w:pict w14:anchorId="3C59835B">
          <v:rect id="_x0000_i1027" alt="" style="width:468pt;height:.05pt;mso-width-percent:0;mso-height-percent:0;mso-width-percent:0;mso-height-percent:0" o:hralign="center" o:hrstd="t" o:hr="t" fillcolor="#a0a0a0" stroked="f"/>
        </w:pict>
      </w:r>
    </w:p>
    <w:p w14:paraId="243D91FD" w14:textId="77777777" w:rsidR="001B18D3" w:rsidRDefault="001B18D3" w:rsidP="001B18D3">
      <w:pPr>
        <w:pStyle w:val="Heading3"/>
        <w:rPr>
          <w:color w:val="000000"/>
        </w:rPr>
      </w:pPr>
      <w:r>
        <w:rPr>
          <w:rStyle w:val="Strong"/>
          <w:b w:val="0"/>
          <w:bCs w:val="0"/>
          <w:color w:val="000000"/>
        </w:rPr>
        <w:t>Digital Ideological Subversion and Social Movement Theory</w:t>
      </w:r>
    </w:p>
    <w:p w14:paraId="691649C9" w14:textId="77777777" w:rsidR="001B18D3" w:rsidRDefault="001B18D3" w:rsidP="001B18D3">
      <w:pPr>
        <w:pStyle w:val="NormalWeb"/>
        <w:rPr>
          <w:color w:val="000000"/>
        </w:rPr>
      </w:pPr>
      <w:r>
        <w:rPr>
          <w:color w:val="000000"/>
        </w:rPr>
        <w:t xml:space="preserve">In the digital age, the landscape of social movements has undergone a profound transformation. To fully understand the implications of digital ideological subversion, it’s essential to analyze these changes through the lens of social movement theory. This framework helps us understand </w:t>
      </w:r>
      <w:r>
        <w:rPr>
          <w:color w:val="000000"/>
        </w:rPr>
        <w:lastRenderedPageBreak/>
        <w:t>how collective action is organized, what drives political engagement, how resources are mobilized, and how ideas are framed to attract and sustain support. In today’s world, these dynamics are increasingly influenced by algorithms that govern the visibility and reach of information, significantly impacting the trajectory and effectiveness of social movements.</w:t>
      </w:r>
    </w:p>
    <w:p w14:paraId="17198AAD" w14:textId="77777777" w:rsidR="001B18D3" w:rsidRDefault="001B18D3" w:rsidP="001B18D3">
      <w:pPr>
        <w:pStyle w:val="Heading4"/>
        <w:rPr>
          <w:color w:val="000000"/>
        </w:rPr>
      </w:pPr>
      <w:r>
        <w:rPr>
          <w:rStyle w:val="Strong"/>
          <w:b w:val="0"/>
          <w:bCs w:val="0"/>
          <w:color w:val="000000"/>
        </w:rPr>
        <w:t>What is Social Movement Theory?</w:t>
      </w:r>
    </w:p>
    <w:p w14:paraId="49E9BC7B" w14:textId="77777777" w:rsidR="001B18D3" w:rsidRDefault="001B18D3" w:rsidP="001B18D3">
      <w:pPr>
        <w:pStyle w:val="NormalWeb"/>
        <w:rPr>
          <w:color w:val="000000"/>
        </w:rPr>
      </w:pPr>
      <w:r>
        <w:rPr>
          <w:color w:val="000000"/>
        </w:rPr>
        <w:t>Social movement theory explores how groups of people come together to advocate for change, focusing on the strategies and structures that make movements effective. Traditionally, social movements relied on physical spaces—public squares, meeting halls, and community centers—where activists could gather, exchange ideas, and organize efforts. Key components of this theory include political opportunities, resource mobilization, and framing, which are crucial for understanding the success and sustainability of social movements.</w:t>
      </w:r>
    </w:p>
    <w:p w14:paraId="26F085EA" w14:textId="77777777" w:rsidR="001B18D3" w:rsidRDefault="001B18D3" w:rsidP="001B18D3">
      <w:pPr>
        <w:pStyle w:val="NormalWeb"/>
        <w:numPr>
          <w:ilvl w:val="0"/>
          <w:numId w:val="20"/>
        </w:numPr>
        <w:rPr>
          <w:color w:val="000000"/>
        </w:rPr>
      </w:pPr>
      <w:r>
        <w:rPr>
          <w:rStyle w:val="Strong"/>
          <w:rFonts w:eastAsiaTheme="majorEastAsia"/>
          <w:color w:val="000000"/>
        </w:rPr>
        <w:t>Political Opportunities:</w:t>
      </w:r>
      <w:r>
        <w:rPr>
          <w:rStyle w:val="apple-converted-space"/>
          <w:rFonts w:eastAsiaTheme="majorEastAsia"/>
          <w:color w:val="000000"/>
        </w:rPr>
        <w:t> </w:t>
      </w:r>
      <w:r>
        <w:rPr>
          <w:color w:val="000000"/>
        </w:rPr>
        <w:t>Social movements often arise in response to opportunities created by shifts in political power or public sentiment. These moments of vulnerability within existing power structures can provide an opening for change.</w:t>
      </w:r>
    </w:p>
    <w:p w14:paraId="744E2391" w14:textId="77777777" w:rsidR="001B18D3" w:rsidRDefault="001B18D3" w:rsidP="001B18D3">
      <w:pPr>
        <w:pStyle w:val="NormalWeb"/>
        <w:numPr>
          <w:ilvl w:val="0"/>
          <w:numId w:val="20"/>
        </w:numPr>
        <w:rPr>
          <w:color w:val="000000"/>
        </w:rPr>
      </w:pPr>
      <w:r>
        <w:rPr>
          <w:rStyle w:val="Strong"/>
          <w:rFonts w:eastAsiaTheme="majorEastAsia"/>
          <w:color w:val="000000"/>
        </w:rPr>
        <w:t>Resource Mobilization:</w:t>
      </w:r>
      <w:r>
        <w:rPr>
          <w:rStyle w:val="apple-converted-space"/>
          <w:rFonts w:eastAsiaTheme="majorEastAsia"/>
          <w:color w:val="000000"/>
        </w:rPr>
        <w:t> </w:t>
      </w:r>
      <w:r>
        <w:rPr>
          <w:color w:val="000000"/>
        </w:rPr>
        <w:t>Effective social movements depend on the ability to mobilize resources, including funding, organizational support, and human capital. Without these resources, sustaining momentum can be challenging.</w:t>
      </w:r>
    </w:p>
    <w:p w14:paraId="74B76F67" w14:textId="77777777" w:rsidR="001B18D3" w:rsidRDefault="001B18D3" w:rsidP="001B18D3">
      <w:pPr>
        <w:pStyle w:val="NormalWeb"/>
        <w:numPr>
          <w:ilvl w:val="0"/>
          <w:numId w:val="20"/>
        </w:numPr>
        <w:rPr>
          <w:color w:val="000000"/>
        </w:rPr>
      </w:pPr>
      <w:r>
        <w:rPr>
          <w:rStyle w:val="Strong"/>
          <w:rFonts w:eastAsiaTheme="majorEastAsia"/>
          <w:color w:val="000000"/>
        </w:rPr>
        <w:t>Framing:</w:t>
      </w:r>
      <w:r>
        <w:rPr>
          <w:rStyle w:val="apple-converted-space"/>
          <w:rFonts w:eastAsiaTheme="majorEastAsia"/>
          <w:color w:val="000000"/>
        </w:rPr>
        <w:t> </w:t>
      </w:r>
      <w:r>
        <w:rPr>
          <w:color w:val="000000"/>
        </w:rPr>
        <w:t>The way a movement frames its cause—how it presents its goals, grievances, and solutions—is critical in attracting and maintaining support. Effective framing resonates with the broader public, creating a shared sense of purpose.</w:t>
      </w:r>
    </w:p>
    <w:p w14:paraId="3C39BAAE" w14:textId="77777777" w:rsidR="001B18D3" w:rsidRDefault="001B18D3" w:rsidP="001B18D3">
      <w:pPr>
        <w:pStyle w:val="Heading4"/>
        <w:rPr>
          <w:color w:val="000000"/>
        </w:rPr>
      </w:pPr>
      <w:r>
        <w:rPr>
          <w:rStyle w:val="Strong"/>
          <w:b w:val="0"/>
          <w:bCs w:val="0"/>
          <w:color w:val="000000"/>
        </w:rPr>
        <w:t>The Digital Transformation of Social Movements</w:t>
      </w:r>
    </w:p>
    <w:p w14:paraId="0DBB6D38" w14:textId="77777777" w:rsidR="001B18D3" w:rsidRDefault="001B18D3" w:rsidP="001B18D3">
      <w:pPr>
        <w:pStyle w:val="NormalWeb"/>
        <w:rPr>
          <w:color w:val="000000"/>
        </w:rPr>
      </w:pPr>
      <w:r>
        <w:rPr>
          <w:color w:val="000000"/>
        </w:rPr>
        <w:t>With the advent of digital media, much of the activity surrounding social movements has shifted online. Digital platforms like Twitter, Facebook, and Instagram allow movements to reach broader audiences, organize protests, and disseminate messages rapidly. However, this digital shift has brought both opportunities and challenges.</w:t>
      </w:r>
    </w:p>
    <w:p w14:paraId="6A59C62C" w14:textId="77777777" w:rsidR="001B18D3" w:rsidRDefault="001B18D3" w:rsidP="001B18D3">
      <w:pPr>
        <w:pStyle w:val="NormalWeb"/>
        <w:rPr>
          <w:color w:val="000000"/>
        </w:rPr>
      </w:pPr>
      <w:r>
        <w:rPr>
          <w:rStyle w:val="Strong"/>
          <w:rFonts w:eastAsiaTheme="majorEastAsia"/>
          <w:color w:val="000000"/>
        </w:rPr>
        <w:t>The Shift to Digital:</w:t>
      </w:r>
      <w:r>
        <w:rPr>
          <w:rStyle w:val="apple-converted-space"/>
          <w:rFonts w:eastAsiaTheme="majorEastAsia"/>
          <w:color w:val="000000"/>
        </w:rPr>
        <w:t> </w:t>
      </w:r>
      <w:r>
        <w:rPr>
          <w:color w:val="000000"/>
        </w:rPr>
        <w:t xml:space="preserve">Digital platforms </w:t>
      </w:r>
      <w:proofErr w:type="gramStart"/>
      <w:r>
        <w:rPr>
          <w:color w:val="000000"/>
        </w:rPr>
        <w:t>have</w:t>
      </w:r>
      <w:proofErr w:type="gramEnd"/>
      <w:r>
        <w:rPr>
          <w:color w:val="000000"/>
        </w:rPr>
        <w:t xml:space="preserve"> democratized access to information, enabling grassroots movements to gain visibility and support without the need for significant financial resources. The U.S. Department of State (2011) noted that these platforms played a crucial role during the Arab Spring, allowing activists to organize protests and communicate with both domestic and international audiences. However, digital platforms are governed by algorithms that play a pivotal role in determining which narratives gain traction and which are suppressed. The National Security Agency (NSA) has highlighted that these algorithms, while designed to optimize user engagement, can inadvertently amplify extremist content or disinformation, steering social movements in unpredictable and often harmful directions (National Security Agency, 2019).</w:t>
      </w:r>
    </w:p>
    <w:p w14:paraId="1114751B" w14:textId="77777777" w:rsidR="001B18D3" w:rsidRDefault="001B18D3" w:rsidP="001B18D3">
      <w:pPr>
        <w:pStyle w:val="NormalWeb"/>
        <w:rPr>
          <w:color w:val="000000"/>
        </w:rPr>
      </w:pPr>
      <w:r>
        <w:rPr>
          <w:rStyle w:val="Strong"/>
          <w:rFonts w:eastAsiaTheme="majorEastAsia"/>
          <w:color w:val="000000"/>
        </w:rPr>
        <w:t>Vulnerability to Manipulation:</w:t>
      </w:r>
      <w:r>
        <w:rPr>
          <w:rStyle w:val="apple-converted-space"/>
          <w:rFonts w:eastAsiaTheme="majorEastAsia"/>
          <w:color w:val="000000"/>
        </w:rPr>
        <w:t> </w:t>
      </w:r>
      <w:r>
        <w:rPr>
          <w:color w:val="000000"/>
        </w:rPr>
        <w:t xml:space="preserve">The digital transformation has also made social movements more vulnerable to external manipulation. The NSA has documented cases where state actors and other malicious entities have exploited digital platforms to infiltrate social movements, spread disinformation, and create divisions among activists (National Security Agency, 2019). </w:t>
      </w:r>
      <w:r>
        <w:rPr>
          <w:color w:val="000000"/>
        </w:rPr>
        <w:lastRenderedPageBreak/>
        <w:t>These actors use sophisticated techniques, such as bots and fake accounts, to create the illusion of widespread support or opposition, manipulating public perception of a movement's legitimacy and goals.</w:t>
      </w:r>
    </w:p>
    <w:p w14:paraId="58DD4E98" w14:textId="77777777" w:rsidR="001B18D3" w:rsidRDefault="001B18D3" w:rsidP="001B18D3">
      <w:pPr>
        <w:pStyle w:val="NormalWeb"/>
        <w:rPr>
          <w:color w:val="000000"/>
        </w:rPr>
      </w:pPr>
      <w:r>
        <w:rPr>
          <w:rStyle w:val="Strong"/>
          <w:rFonts w:eastAsiaTheme="majorEastAsia"/>
          <w:color w:val="000000"/>
        </w:rPr>
        <w:t>Impact on Different Demographics:</w:t>
      </w:r>
      <w:r>
        <w:rPr>
          <w:rStyle w:val="apple-converted-space"/>
          <w:rFonts w:eastAsiaTheme="majorEastAsia"/>
          <w:color w:val="000000"/>
        </w:rPr>
        <w:t> </w:t>
      </w:r>
      <w:r>
        <w:rPr>
          <w:color w:val="000000"/>
        </w:rPr>
        <w:t>Different demographic groups may experience the effects of digital ideological subversion in varied ways. The NSA has observed that younger people, who are more likely to rely on social media for news, are particularly vulnerable to manipulation (National Security Agency, 2019). Minority groups, who may already feel marginalized, can also be disproportionately affected by disinformation campaigns that target their communities, further exacerbating social divisions.</w:t>
      </w:r>
    </w:p>
    <w:p w14:paraId="3D1D097E" w14:textId="77777777" w:rsidR="001B18D3" w:rsidRDefault="001B18D3" w:rsidP="001B18D3">
      <w:pPr>
        <w:pStyle w:val="Heading4"/>
        <w:rPr>
          <w:color w:val="000000"/>
        </w:rPr>
      </w:pPr>
      <w:r>
        <w:rPr>
          <w:rStyle w:val="Strong"/>
          <w:b w:val="0"/>
          <w:bCs w:val="0"/>
          <w:color w:val="000000"/>
        </w:rPr>
        <w:t>The Role of Algorithms in Shaping Movements</w:t>
      </w:r>
    </w:p>
    <w:p w14:paraId="1E01EC4F" w14:textId="77777777" w:rsidR="001B18D3" w:rsidRDefault="001B18D3" w:rsidP="001B18D3">
      <w:pPr>
        <w:pStyle w:val="NormalWeb"/>
        <w:rPr>
          <w:color w:val="000000"/>
        </w:rPr>
      </w:pPr>
      <w:r>
        <w:rPr>
          <w:color w:val="000000"/>
        </w:rPr>
        <w:t>Algorithms are the invisible hands that shape the digital landscape, curating the content that users see based on their preferences, behaviors, and interactions. In the context of social movements, algorithms can have a profound impact on the visibility and reach of certain narratives. By prioritizing content that generates high engagement—often sensational or emotionally charged posts—algorithms can amplify specific messages while suppressing others, creating a skewed representation of the movement's goals and support base.</w:t>
      </w:r>
    </w:p>
    <w:p w14:paraId="4AD35BC1" w14:textId="77777777" w:rsidR="001B18D3" w:rsidRDefault="001B18D3" w:rsidP="001B18D3">
      <w:pPr>
        <w:pStyle w:val="NormalWeb"/>
        <w:rPr>
          <w:color w:val="000000"/>
        </w:rPr>
      </w:pPr>
      <w:r>
        <w:rPr>
          <w:rStyle w:val="Strong"/>
          <w:rFonts w:eastAsiaTheme="majorEastAsia"/>
          <w:color w:val="000000"/>
        </w:rPr>
        <w:t>Algorithmic Amplification and Suppression:</w:t>
      </w:r>
      <w:r>
        <w:rPr>
          <w:rStyle w:val="apple-converted-space"/>
          <w:rFonts w:eastAsiaTheme="majorEastAsia"/>
          <w:color w:val="000000"/>
        </w:rPr>
        <w:t> </w:t>
      </w:r>
      <w:r>
        <w:rPr>
          <w:color w:val="000000"/>
        </w:rPr>
        <w:t>The NSA has warned that this algorithmic manipulation can create the illusion of widespread support or opposition, even when such sentiments are not widely held (National Security Agency, 2019). For example, if a particular narrative aligns with the biases of a platform's user base, the algorithm is likely to promote that narrative more heavily, leading to a feedback loop where users are continually exposed to reinforcing content. Conversely, content that challenges the dominant narrative may be suppressed, making it difficult for dissenting voices to gain traction.</w:t>
      </w:r>
    </w:p>
    <w:p w14:paraId="2973D8C6" w14:textId="77777777" w:rsidR="001B18D3" w:rsidRDefault="001B18D3" w:rsidP="001B18D3">
      <w:pPr>
        <w:pStyle w:val="NormalWeb"/>
        <w:rPr>
          <w:color w:val="000000"/>
        </w:rPr>
      </w:pPr>
      <w:r>
        <w:rPr>
          <w:rStyle w:val="Strong"/>
          <w:rFonts w:eastAsiaTheme="majorEastAsia"/>
          <w:color w:val="000000"/>
        </w:rPr>
        <w:t>Impact on Individual Behavior:</w:t>
      </w:r>
      <w:r>
        <w:rPr>
          <w:rStyle w:val="apple-converted-space"/>
          <w:rFonts w:eastAsiaTheme="majorEastAsia"/>
          <w:color w:val="000000"/>
        </w:rPr>
        <w:t> </w:t>
      </w:r>
      <w:r>
        <w:rPr>
          <w:color w:val="000000"/>
        </w:rPr>
        <w:t>The FBI has also emphasized that algorithms not only influence the broader trajectory of social movements but also shape individual behavior within these movements. By curating content that aligns with users' existing beliefs, algorithms can reinforce cognitive biases and reduce individuals' willingness to engage with diverse viewpoints. This dynamic can lead to increased polarization within social movements, as participants become more entrenched in their positions and less open to compromise (Federal Bureau of Investigation, 2018).</w:t>
      </w:r>
    </w:p>
    <w:p w14:paraId="5C4FFFB7" w14:textId="77777777" w:rsidR="001B18D3" w:rsidRDefault="001B18D3" w:rsidP="001B18D3">
      <w:pPr>
        <w:pStyle w:val="NormalWeb"/>
        <w:rPr>
          <w:color w:val="000000"/>
        </w:rPr>
      </w:pPr>
      <w:r>
        <w:rPr>
          <w:rStyle w:val="Strong"/>
          <w:rFonts w:eastAsiaTheme="majorEastAsia"/>
          <w:color w:val="000000"/>
        </w:rPr>
        <w:t>How Do Algorithms Differ Across Platforms?</w:t>
      </w:r>
      <w:r>
        <w:rPr>
          <w:rStyle w:val="apple-converted-space"/>
          <w:rFonts w:eastAsiaTheme="majorEastAsia"/>
          <w:color w:val="000000"/>
        </w:rPr>
        <w:t> </w:t>
      </w:r>
      <w:r>
        <w:rPr>
          <w:color w:val="000000"/>
        </w:rPr>
        <w:t>Understanding that not all algorithms function the same across different platforms is crucial. For instance, the NSA reports that Facebook’s algorithm tends to prioritize content from friends and family, potentially creating echo chambers, while Twitter’s algorithm often amplifies content that receives high engagement quickly, which can result in the rapid spread of both information and misinformation (National Security Agency, 2019). Platforms like TikTok use algorithms that analyze user interactions in real-time to deliver a continuous stream of content, which can be particularly effective in shaping the views of younger audiences.</w:t>
      </w:r>
    </w:p>
    <w:p w14:paraId="0411FCE1" w14:textId="77777777" w:rsidR="001B18D3" w:rsidRDefault="001B18D3" w:rsidP="001B18D3">
      <w:pPr>
        <w:pStyle w:val="Heading4"/>
        <w:rPr>
          <w:color w:val="000000"/>
        </w:rPr>
      </w:pPr>
      <w:r>
        <w:rPr>
          <w:rStyle w:val="Strong"/>
          <w:b w:val="0"/>
          <w:bCs w:val="0"/>
          <w:color w:val="000000"/>
        </w:rPr>
        <w:lastRenderedPageBreak/>
        <w:t>Example: The Arab Spring</w:t>
      </w:r>
    </w:p>
    <w:p w14:paraId="411EFEB5" w14:textId="77777777" w:rsidR="001B18D3" w:rsidRDefault="001B18D3" w:rsidP="001B18D3">
      <w:pPr>
        <w:pStyle w:val="NormalWeb"/>
        <w:rPr>
          <w:color w:val="000000"/>
        </w:rPr>
      </w:pPr>
      <w:r>
        <w:rPr>
          <w:color w:val="000000"/>
        </w:rPr>
        <w:t>The Arab Spring, which began in late 2010, is a prime example of the dual-edged nature of digital platforms in the context of social movements. Initially, social media platforms were hailed as powerful tools for democratization. Activists in Tunisia, Egypt, and other countries used Facebook, Twitter, and YouTube to organize protests, share information, and draw global attention to their causes. The immediacy and reach of these platforms allowed activists to circumvent state-controlled media and communicate directly with both domestic and international audiences.</w:t>
      </w:r>
    </w:p>
    <w:p w14:paraId="5D1E3DB8" w14:textId="77777777" w:rsidR="001B18D3" w:rsidRDefault="001B18D3" w:rsidP="001B18D3">
      <w:pPr>
        <w:pStyle w:val="NormalWeb"/>
        <w:rPr>
          <w:color w:val="000000"/>
        </w:rPr>
      </w:pPr>
      <w:r>
        <w:rPr>
          <w:rStyle w:val="Strong"/>
          <w:rFonts w:eastAsiaTheme="majorEastAsia"/>
          <w:color w:val="000000"/>
        </w:rPr>
        <w:t>The Role of Digital Platforms in Mobilization:</w:t>
      </w:r>
      <w:r>
        <w:rPr>
          <w:rStyle w:val="apple-converted-space"/>
          <w:rFonts w:eastAsiaTheme="majorEastAsia"/>
          <w:color w:val="000000"/>
        </w:rPr>
        <w:t> </w:t>
      </w:r>
      <w:r>
        <w:rPr>
          <w:color w:val="000000"/>
        </w:rPr>
        <w:t>According to reports from the U.S. Department of State, these digital tools played a critical role in mobilizing large numbers of people quickly, enabling spontaneous protests that overwhelmed government forces (United States Department of State, 2011). The decentralized nature of social media also made it difficult for authoritarian regimes to suppress the movements, as information spread too rapidly to be effectively contained.</w:t>
      </w:r>
    </w:p>
    <w:p w14:paraId="6C329F1F" w14:textId="77777777" w:rsidR="001B18D3" w:rsidRDefault="001B18D3" w:rsidP="001B18D3">
      <w:pPr>
        <w:pStyle w:val="NormalWeb"/>
        <w:rPr>
          <w:color w:val="000000"/>
        </w:rPr>
      </w:pPr>
      <w:r>
        <w:rPr>
          <w:rStyle w:val="Strong"/>
          <w:rFonts w:eastAsiaTheme="majorEastAsia"/>
          <w:color w:val="000000"/>
        </w:rPr>
        <w:t>The Co-Opting of Social Media by State Actors:</w:t>
      </w:r>
      <w:r>
        <w:rPr>
          <w:rStyle w:val="apple-converted-space"/>
          <w:rFonts w:eastAsiaTheme="majorEastAsia"/>
          <w:color w:val="000000"/>
        </w:rPr>
        <w:t> </w:t>
      </w:r>
      <w:r>
        <w:rPr>
          <w:color w:val="000000"/>
        </w:rPr>
        <w:t>However, as the movements gained momentum, state actors began to co-opt these same platforms to undermine the protests. The NSA has documented how regimes in Egypt, Syria, and other countries used digital platforms to spread disinformation, infiltrate activist networks, and manipulate public opinion (National Security Agency, 2019). For example, government forces in Egypt created fake social media accounts to disseminate pro-regime propaganda, spread rumors to sow distrust among activists, and mislead protesters about the timing and location of demonstrations.</w:t>
      </w:r>
    </w:p>
    <w:p w14:paraId="6D0F5BF3" w14:textId="77777777" w:rsidR="001B18D3" w:rsidRDefault="001B18D3" w:rsidP="001B18D3">
      <w:pPr>
        <w:pStyle w:val="NormalWeb"/>
        <w:rPr>
          <w:color w:val="000000"/>
        </w:rPr>
      </w:pPr>
      <w:r>
        <w:rPr>
          <w:rStyle w:val="Strong"/>
          <w:rFonts w:eastAsiaTheme="majorEastAsia"/>
          <w:color w:val="000000"/>
        </w:rPr>
        <w:t>Algorithmic Influence on the Movement’s Trajectory:</w:t>
      </w:r>
      <w:r>
        <w:rPr>
          <w:rStyle w:val="apple-converted-space"/>
          <w:rFonts w:eastAsiaTheme="majorEastAsia"/>
          <w:color w:val="000000"/>
        </w:rPr>
        <w:t> </w:t>
      </w:r>
      <w:r>
        <w:rPr>
          <w:color w:val="000000"/>
        </w:rPr>
        <w:t>The role of algorithms in shaping the Arab Spring cannot be understated. As the protests evolved, algorithms on social media platforms amplified content that generated high engagement—often the most sensational or violent incidents—contributing to a narrative of chaos and instability. This, in turn, influenced the international community’s perception of the movements and provided authoritarian regimes with a pretext for harsh crackdowns.</w:t>
      </w:r>
    </w:p>
    <w:p w14:paraId="01476481" w14:textId="77777777" w:rsidR="001B18D3" w:rsidRDefault="001B18D3" w:rsidP="001B18D3">
      <w:pPr>
        <w:pStyle w:val="NormalWeb"/>
        <w:rPr>
          <w:color w:val="000000"/>
        </w:rPr>
      </w:pPr>
      <w:r>
        <w:rPr>
          <w:rStyle w:val="Strong"/>
          <w:rFonts w:eastAsiaTheme="majorEastAsia"/>
          <w:color w:val="000000"/>
        </w:rPr>
        <w:t>Successes in Overcoming Manipulation:</w:t>
      </w:r>
      <w:r>
        <w:rPr>
          <w:rStyle w:val="apple-converted-space"/>
          <w:rFonts w:eastAsiaTheme="majorEastAsia"/>
          <w:color w:val="000000"/>
        </w:rPr>
        <w:t> </w:t>
      </w:r>
      <w:r>
        <w:rPr>
          <w:color w:val="000000"/>
        </w:rPr>
        <w:t>While the challenges were significant, there were instances during the Arab Spring where activists successfully countered digital subversion. For example, by using encrypted messaging apps and decentralized platforms, some groups were able to avoid detection by state actors and continue organizing despite efforts to disrupt their communications (United States Department of State, 2011). These examples highlight that, while difficult, it is possible for social movements to adapt and resist digital manipulation.</w:t>
      </w:r>
    </w:p>
    <w:p w14:paraId="2AE759A5" w14:textId="77777777" w:rsidR="001B18D3" w:rsidRDefault="001B18D3" w:rsidP="001B18D3">
      <w:pPr>
        <w:pStyle w:val="Heading4"/>
        <w:rPr>
          <w:color w:val="000000"/>
        </w:rPr>
      </w:pPr>
      <w:r>
        <w:rPr>
          <w:rStyle w:val="Strong"/>
          <w:b w:val="0"/>
          <w:bCs w:val="0"/>
          <w:color w:val="000000"/>
        </w:rPr>
        <w:t>Implications for the Future</w:t>
      </w:r>
    </w:p>
    <w:p w14:paraId="0866CBF0" w14:textId="77777777" w:rsidR="001B18D3" w:rsidRDefault="001B18D3" w:rsidP="001B18D3">
      <w:pPr>
        <w:pStyle w:val="NormalWeb"/>
        <w:rPr>
          <w:color w:val="000000"/>
        </w:rPr>
      </w:pPr>
      <w:r>
        <w:rPr>
          <w:color w:val="000000"/>
        </w:rPr>
        <w:t>As social movements increasingly rely on digital platforms, they become more susceptible to manipulation by state actors and other external entities. Understanding the role of algorithms in shaping these movements is crucial for developing strategies to protect democratic processes and ensure that social movements remain a force for positive change.</w:t>
      </w:r>
    </w:p>
    <w:p w14:paraId="6AAA6F9E" w14:textId="77777777" w:rsidR="001B18D3" w:rsidRDefault="001B18D3" w:rsidP="001B18D3">
      <w:pPr>
        <w:pStyle w:val="NormalWeb"/>
        <w:rPr>
          <w:color w:val="000000"/>
        </w:rPr>
      </w:pPr>
      <w:r>
        <w:rPr>
          <w:rStyle w:val="Strong"/>
          <w:rFonts w:eastAsiaTheme="majorEastAsia"/>
          <w:color w:val="000000"/>
        </w:rPr>
        <w:lastRenderedPageBreak/>
        <w:t>Vulnerability to Manipulation:</w:t>
      </w:r>
      <w:r>
        <w:rPr>
          <w:rStyle w:val="apple-converted-space"/>
          <w:rFonts w:eastAsiaTheme="majorEastAsia"/>
          <w:color w:val="000000"/>
        </w:rPr>
        <w:t> </w:t>
      </w:r>
      <w:r>
        <w:rPr>
          <w:color w:val="000000"/>
        </w:rPr>
        <w:t>The FBI and NSA have both expressed concern about the vulnerability of digital social movements to manipulation. In their reports, they emphasize the need for greater transparency in how algorithms operate, as well as stronger safeguards against the use of digital platforms for malicious purposes (Federal Bureau of Investigation, 2018; National Security Agency, 2019). Without such measures, social movements may find themselves at the mercy of unseen forces that can distort their goals, undermine their legitimacy, and ultimately derail their efforts.</w:t>
      </w:r>
    </w:p>
    <w:p w14:paraId="2788F626" w14:textId="77777777" w:rsidR="001B18D3" w:rsidRDefault="001B18D3" w:rsidP="001B18D3">
      <w:pPr>
        <w:pStyle w:val="NormalWeb"/>
        <w:rPr>
          <w:color w:val="000000"/>
        </w:rPr>
      </w:pPr>
      <w:r>
        <w:rPr>
          <w:rStyle w:val="Strong"/>
          <w:rFonts w:eastAsiaTheme="majorEastAsia"/>
          <w:color w:val="000000"/>
        </w:rPr>
        <w:t>Strategies for Protection:</w:t>
      </w:r>
      <w:r>
        <w:rPr>
          <w:rStyle w:val="apple-converted-space"/>
          <w:rFonts w:eastAsiaTheme="majorEastAsia"/>
          <w:color w:val="000000"/>
        </w:rPr>
        <w:t> </w:t>
      </w:r>
      <w:r>
        <w:rPr>
          <w:color w:val="000000"/>
        </w:rPr>
        <w:t>To counter these threats, the NSA recommends a multi-faceted approach that includes promoting digital literacy among activists, encouraging the use of decentralized platforms that are less susceptible to algorithmic manipulation, and developing tools that allow users to track the origins and spread of information on social media (National Security Agency, 2019). Additionally, the FBI has called for greater collaboration between social media companies and law enforcement to identify and remove malicious actors who seek to exploit these platforms (Federal Bureau of Investigation, 2018).</w:t>
      </w:r>
    </w:p>
    <w:p w14:paraId="4C57E7B2" w14:textId="77777777" w:rsidR="001B18D3" w:rsidRDefault="001B18D3" w:rsidP="001B18D3">
      <w:pPr>
        <w:pStyle w:val="NormalWeb"/>
        <w:rPr>
          <w:color w:val="000000"/>
        </w:rPr>
      </w:pPr>
      <w:r>
        <w:rPr>
          <w:rStyle w:val="Strong"/>
          <w:rFonts w:eastAsiaTheme="majorEastAsia"/>
          <w:color w:val="000000"/>
        </w:rPr>
        <w:t>Ensuring Positive Change:</w:t>
      </w:r>
      <w:r>
        <w:rPr>
          <w:rStyle w:val="apple-converted-space"/>
          <w:rFonts w:eastAsiaTheme="majorEastAsia"/>
          <w:color w:val="000000"/>
        </w:rPr>
        <w:t> </w:t>
      </w:r>
      <w:r>
        <w:rPr>
          <w:color w:val="000000"/>
        </w:rPr>
        <w:t>Ultimately, the future of social movements in the digital age will depend on the ability of activists, policymakers, and technology companies to work together to create a more transparent, accountable, and resilient digital ecosystem. By understanding the dynamics of digital ideological subversion and taking proactive steps to mitigate its impact, we can help ensure that social movements continue to serve as powerful engines of positive change in society.</w:t>
      </w:r>
    </w:p>
    <w:p w14:paraId="636073F9" w14:textId="77777777" w:rsidR="001B18D3" w:rsidRDefault="001B18D3" w:rsidP="001B18D3">
      <w:pPr>
        <w:pStyle w:val="Heading4"/>
        <w:rPr>
          <w:color w:val="000000"/>
        </w:rPr>
      </w:pPr>
      <w:r>
        <w:rPr>
          <w:rStyle w:val="Strong"/>
          <w:b w:val="0"/>
          <w:bCs w:val="0"/>
          <w:color w:val="000000"/>
        </w:rPr>
        <w:t>Practical Guidance for Individuals</w:t>
      </w:r>
    </w:p>
    <w:p w14:paraId="064E0F45" w14:textId="77777777" w:rsidR="001B18D3" w:rsidRDefault="001B18D3" w:rsidP="001B18D3">
      <w:pPr>
        <w:pStyle w:val="NormalWeb"/>
        <w:rPr>
          <w:color w:val="000000"/>
        </w:rPr>
      </w:pPr>
      <w:r>
        <w:rPr>
          <w:color w:val="000000"/>
        </w:rPr>
        <w:t>For individuals participating in or supporting social movements, understanding the risks of digital manipulation is crucial. The NSA and FBI recommend the following practical steps to protect oneself from manipulation:</w:t>
      </w:r>
    </w:p>
    <w:p w14:paraId="7BAC8E8C" w14:textId="77777777" w:rsidR="001B18D3" w:rsidRDefault="001B18D3" w:rsidP="001B18D3">
      <w:pPr>
        <w:pStyle w:val="NormalWeb"/>
        <w:numPr>
          <w:ilvl w:val="0"/>
          <w:numId w:val="21"/>
        </w:numPr>
        <w:rPr>
          <w:color w:val="000000"/>
        </w:rPr>
      </w:pPr>
      <w:r>
        <w:rPr>
          <w:rStyle w:val="Strong"/>
          <w:rFonts w:eastAsiaTheme="majorEastAsia"/>
          <w:color w:val="000000"/>
        </w:rPr>
        <w:t>Verify Information Sources:</w:t>
      </w:r>
      <w:r>
        <w:rPr>
          <w:rStyle w:val="apple-converted-space"/>
          <w:rFonts w:eastAsiaTheme="majorEastAsia"/>
          <w:color w:val="000000"/>
        </w:rPr>
        <w:t> </w:t>
      </w:r>
      <w:r>
        <w:rPr>
          <w:color w:val="000000"/>
        </w:rPr>
        <w:t>Before sharing or acting on information, verify the source and cross-check it with multiple reputable outlets. Be wary of information that comes from anonymous or unverified accounts (National Security Agency, 2019).</w:t>
      </w:r>
    </w:p>
    <w:p w14:paraId="25E591D0" w14:textId="77777777" w:rsidR="001B18D3" w:rsidRDefault="001B18D3" w:rsidP="001B18D3">
      <w:pPr>
        <w:pStyle w:val="NormalWeb"/>
        <w:numPr>
          <w:ilvl w:val="0"/>
          <w:numId w:val="21"/>
        </w:numPr>
        <w:rPr>
          <w:color w:val="000000"/>
        </w:rPr>
      </w:pPr>
      <w:r>
        <w:rPr>
          <w:rStyle w:val="Strong"/>
          <w:rFonts w:eastAsiaTheme="majorEastAsia"/>
          <w:color w:val="000000"/>
        </w:rPr>
        <w:t>Be Critical of Content:</w:t>
      </w:r>
      <w:r>
        <w:rPr>
          <w:rStyle w:val="apple-converted-space"/>
          <w:rFonts w:eastAsiaTheme="majorEastAsia"/>
          <w:color w:val="000000"/>
        </w:rPr>
        <w:t> </w:t>
      </w:r>
      <w:r>
        <w:rPr>
          <w:color w:val="000000"/>
        </w:rPr>
        <w:t>Approach emotionally charged content with skepticism, as it is often designed to provoke a reaction rather than inform. Look for signs of manipulation, such as inconsistent details or the use of inflammatory language (Federal Bureau of Investigation, 2018).</w:t>
      </w:r>
    </w:p>
    <w:p w14:paraId="7317A343" w14:textId="77777777" w:rsidR="001B18D3" w:rsidRDefault="001B18D3" w:rsidP="001B18D3">
      <w:pPr>
        <w:pStyle w:val="NormalWeb"/>
        <w:numPr>
          <w:ilvl w:val="0"/>
          <w:numId w:val="21"/>
        </w:numPr>
        <w:rPr>
          <w:color w:val="000000"/>
        </w:rPr>
      </w:pPr>
      <w:r>
        <w:rPr>
          <w:rStyle w:val="Strong"/>
          <w:rFonts w:eastAsiaTheme="majorEastAsia"/>
          <w:color w:val="000000"/>
        </w:rPr>
        <w:t>Engage with Diverse Perspectives:</w:t>
      </w:r>
      <w:r>
        <w:rPr>
          <w:rStyle w:val="apple-converted-space"/>
          <w:rFonts w:eastAsiaTheme="majorEastAsia"/>
          <w:color w:val="000000"/>
        </w:rPr>
        <w:t> </w:t>
      </w:r>
      <w:r>
        <w:rPr>
          <w:color w:val="000000"/>
        </w:rPr>
        <w:t>Actively seek out and engage with diverse viewpoints to avoid the echo chamber effect. This can help you develop a more balanced understanding of the issues at hand (National Security Agency, 2019).</w:t>
      </w:r>
    </w:p>
    <w:p w14:paraId="6CDF4536" w14:textId="77777777" w:rsidR="001B18D3" w:rsidRDefault="001B18D3" w:rsidP="001B18D3">
      <w:pPr>
        <w:pStyle w:val="NormalWeb"/>
        <w:numPr>
          <w:ilvl w:val="0"/>
          <w:numId w:val="21"/>
        </w:numPr>
        <w:rPr>
          <w:color w:val="000000"/>
        </w:rPr>
      </w:pPr>
      <w:r>
        <w:rPr>
          <w:rStyle w:val="Strong"/>
          <w:rFonts w:eastAsiaTheme="majorEastAsia"/>
          <w:color w:val="000000"/>
        </w:rPr>
        <w:t>Use Encrypted Communication Tools:</w:t>
      </w:r>
      <w:r>
        <w:rPr>
          <w:rStyle w:val="apple-converted-space"/>
          <w:rFonts w:eastAsiaTheme="majorEastAsia"/>
          <w:color w:val="000000"/>
        </w:rPr>
        <w:t> </w:t>
      </w:r>
      <w:r>
        <w:rPr>
          <w:color w:val="000000"/>
        </w:rPr>
        <w:t>For activists, using encrypted messaging apps can help protect communications from being intercepted or manipulated by malicious actors (United States Department of State, 2011).</w:t>
      </w:r>
    </w:p>
    <w:p w14:paraId="4C6F1CD5" w14:textId="77777777" w:rsidR="001B18D3" w:rsidRDefault="001B18D3" w:rsidP="001B18D3">
      <w:pPr>
        <w:pStyle w:val="Heading4"/>
        <w:rPr>
          <w:color w:val="000000"/>
        </w:rPr>
      </w:pPr>
      <w:r>
        <w:rPr>
          <w:rStyle w:val="Strong"/>
          <w:b w:val="0"/>
          <w:bCs w:val="0"/>
          <w:color w:val="000000"/>
        </w:rPr>
        <w:lastRenderedPageBreak/>
        <w:t>Ethical Considerations in Algorithmic Manipulation</w:t>
      </w:r>
    </w:p>
    <w:p w14:paraId="5DB1E6BA" w14:textId="77777777" w:rsidR="001B18D3" w:rsidRDefault="001B18D3" w:rsidP="001B18D3">
      <w:pPr>
        <w:pStyle w:val="NormalWeb"/>
        <w:rPr>
          <w:color w:val="000000"/>
        </w:rPr>
      </w:pPr>
      <w:r>
        <w:rPr>
          <w:color w:val="000000"/>
        </w:rPr>
        <w:t>The use of algorithms to shape the trajectory of social movements raises significant ethical questions. The NSA and FBI have both highlighted the potential for algorithms to be used in ways that undermine democratic processes and manipulate public opinion (National Security Agency, 2019; Federal Bureau of Investigation, 2018). The ethical implications of such manipulation are profound, particularly when it comes to the responsibility of technology companies that design and implement these algorithms.</w:t>
      </w:r>
    </w:p>
    <w:p w14:paraId="0CED5520" w14:textId="77777777" w:rsidR="001B18D3" w:rsidRDefault="001B18D3" w:rsidP="001B18D3">
      <w:pPr>
        <w:pStyle w:val="NormalWeb"/>
        <w:rPr>
          <w:color w:val="000000"/>
        </w:rPr>
      </w:pPr>
      <w:r>
        <w:rPr>
          <w:rStyle w:val="Strong"/>
          <w:rFonts w:eastAsiaTheme="majorEastAsia"/>
          <w:color w:val="000000"/>
        </w:rPr>
        <w:t>Corporate Responsibility:</w:t>
      </w:r>
      <w:r>
        <w:rPr>
          <w:rStyle w:val="apple-converted-space"/>
          <w:rFonts w:eastAsiaTheme="majorEastAsia"/>
          <w:color w:val="000000"/>
        </w:rPr>
        <w:t> </w:t>
      </w:r>
      <w:r>
        <w:rPr>
          <w:color w:val="000000"/>
        </w:rPr>
        <w:t>Big tech companies like Facebook, Twitter, and Google play a central role in the digital ecosystem, and their algorithms have a significant impact on the visibility and reach of social movements. The NSA has called for these companies to take greater responsibility for the ethical implications of their technologies, including implementing safeguards to prevent the manipulation of social movements by malicious actors (National Security Agency, 2019). The FBI has similarly emphasized the need for transparency in how these algorithms operate, as well as the importance of holding tech companies accountable for the social and political impacts of their platforms (Federal Bureau of Investigation, 2018).</w:t>
      </w:r>
    </w:p>
    <w:p w14:paraId="07E76127" w14:textId="77777777" w:rsidR="001B18D3" w:rsidRDefault="001B18D3" w:rsidP="001B18D3">
      <w:pPr>
        <w:pStyle w:val="NormalWeb"/>
        <w:rPr>
          <w:color w:val="000000"/>
        </w:rPr>
      </w:pPr>
      <w:r>
        <w:rPr>
          <w:rStyle w:val="Strong"/>
          <w:rFonts w:eastAsiaTheme="majorEastAsia"/>
          <w:color w:val="000000"/>
        </w:rPr>
        <w:t>The Need for Ethical Guidelines:</w:t>
      </w:r>
      <w:r>
        <w:rPr>
          <w:rStyle w:val="apple-converted-space"/>
          <w:rFonts w:eastAsiaTheme="majorEastAsia"/>
          <w:color w:val="000000"/>
        </w:rPr>
        <w:t> </w:t>
      </w:r>
      <w:r>
        <w:rPr>
          <w:color w:val="000000"/>
        </w:rPr>
        <w:t>Given the power of algorithms to shape public opinion and influence democratic processes, there is a growing consensus among federal agencies that ethical guidelines are needed to govern their use. The NSA has recommended the development of ethical frameworks that prioritize transparency, accountability, and the protection of democratic values in the design and implementation of algorithms (National Security Agency, 2019). These guidelines would help ensure that algorithms are used in ways that promote, rather than undermine, the public good.</w:t>
      </w:r>
    </w:p>
    <w:p w14:paraId="5286D54E" w14:textId="77777777" w:rsidR="001B18D3" w:rsidRDefault="001B18D3" w:rsidP="001B18D3">
      <w:pPr>
        <w:pStyle w:val="Heading4"/>
        <w:rPr>
          <w:color w:val="000000"/>
        </w:rPr>
      </w:pPr>
      <w:r>
        <w:rPr>
          <w:rStyle w:val="Strong"/>
          <w:b w:val="0"/>
          <w:bCs w:val="0"/>
          <w:color w:val="000000"/>
        </w:rPr>
        <w:t>Long-Term Implications for Democracy</w:t>
      </w:r>
    </w:p>
    <w:p w14:paraId="19B1FDC3" w14:textId="77777777" w:rsidR="001B18D3" w:rsidRDefault="001B18D3" w:rsidP="001B18D3">
      <w:pPr>
        <w:pStyle w:val="NormalWeb"/>
        <w:rPr>
          <w:color w:val="000000"/>
        </w:rPr>
      </w:pPr>
      <w:r>
        <w:rPr>
          <w:color w:val="000000"/>
        </w:rPr>
        <w:t>The long-term implications of digital ideological subversion on democracy are profound. As social movements become more reliant on digital platforms, the potential for manipulation by state actors and other malicious entities increases. The NSA has warned that without significant intervention, the continued fragmentation and manipulation of social movements could lead to a further erosion of democratic norms and values (National Security Agency, 2019).</w:t>
      </w:r>
    </w:p>
    <w:p w14:paraId="5C60CEF2" w14:textId="77777777" w:rsidR="001B18D3" w:rsidRDefault="001B18D3" w:rsidP="001B18D3">
      <w:pPr>
        <w:pStyle w:val="NormalWeb"/>
        <w:rPr>
          <w:color w:val="000000"/>
        </w:rPr>
      </w:pPr>
      <w:r>
        <w:rPr>
          <w:rStyle w:val="Strong"/>
          <w:rFonts w:eastAsiaTheme="majorEastAsia"/>
          <w:color w:val="000000"/>
        </w:rPr>
        <w:t>The Erosion of Trust:</w:t>
      </w:r>
      <w:r>
        <w:rPr>
          <w:rStyle w:val="apple-converted-space"/>
          <w:rFonts w:eastAsiaTheme="majorEastAsia"/>
          <w:color w:val="000000"/>
        </w:rPr>
        <w:t> </w:t>
      </w:r>
      <w:r>
        <w:rPr>
          <w:color w:val="000000"/>
        </w:rPr>
        <w:t>One of the most significant risks associated with digital ideological subversion is the erosion of public trust in democratic institutions. The FBI has noted that as social movements are increasingly manipulated by external actors, public confidence in the legitimacy of these movements—and by extension, the democratic process—may decline (Federal Bureau of Investigation, 2018). This erosion of trust could lead to increased polarization, social unrest, and a weakening of the democratic fabric.</w:t>
      </w:r>
    </w:p>
    <w:p w14:paraId="08F00118" w14:textId="77777777" w:rsidR="001B18D3" w:rsidRDefault="001B18D3" w:rsidP="001B18D3">
      <w:pPr>
        <w:pStyle w:val="NormalWeb"/>
        <w:rPr>
          <w:color w:val="000000"/>
        </w:rPr>
      </w:pPr>
      <w:r>
        <w:rPr>
          <w:rStyle w:val="Strong"/>
          <w:rFonts w:eastAsiaTheme="majorEastAsia"/>
          <w:color w:val="000000"/>
        </w:rPr>
        <w:t>The Potential for Democratic Backsliding:</w:t>
      </w:r>
      <w:r>
        <w:rPr>
          <w:rStyle w:val="apple-converted-space"/>
          <w:rFonts w:eastAsiaTheme="majorEastAsia"/>
          <w:color w:val="000000"/>
        </w:rPr>
        <w:t> </w:t>
      </w:r>
      <w:r>
        <w:rPr>
          <w:color w:val="000000"/>
        </w:rPr>
        <w:t xml:space="preserve">The NSA has also highlighted the risk of democratic backsliding, where the manipulation of social movements contributes to the rise of authoritarianism and the decline of democratic governance (National Security Agency, 2019). As social movements become more susceptible to manipulation, the likelihood of democratic </w:t>
      </w:r>
      <w:r>
        <w:rPr>
          <w:color w:val="000000"/>
        </w:rPr>
        <w:lastRenderedPageBreak/>
        <w:t>erosion increases, potentially leading to a cycle of declining political freedoms and increased state control.</w:t>
      </w:r>
    </w:p>
    <w:p w14:paraId="7A66ADC3" w14:textId="77777777" w:rsidR="001B18D3" w:rsidRDefault="001B18D3" w:rsidP="001B18D3">
      <w:pPr>
        <w:pStyle w:val="NormalWeb"/>
        <w:rPr>
          <w:color w:val="000000"/>
        </w:rPr>
      </w:pPr>
      <w:r>
        <w:rPr>
          <w:rStyle w:val="Strong"/>
          <w:rFonts w:eastAsiaTheme="majorEastAsia"/>
          <w:color w:val="000000"/>
        </w:rPr>
        <w:t>Conclusion:</w:t>
      </w:r>
      <w:r>
        <w:rPr>
          <w:rStyle w:val="apple-converted-space"/>
          <w:rFonts w:eastAsiaTheme="majorEastAsia"/>
          <w:color w:val="000000"/>
        </w:rPr>
        <w:t> </w:t>
      </w:r>
      <w:r>
        <w:rPr>
          <w:color w:val="000000"/>
        </w:rPr>
        <w:t>Addressing the challenges posed by digital ideological subversion requires a concerted effort from activists, policymakers, technology companies, and the public. By promoting transparency, accountability, and ethical guidelines in the use of algorithms, we can help protect the integrity of social movements and ensure that they continue to serve as powerful engines of positive change in a democratic society. The future of democracy in the digital age will depend on our ability to navigate these challenges and build a more resilient and inclusive public sphere.</w:t>
      </w:r>
    </w:p>
    <w:p w14:paraId="17F6F97C" w14:textId="77777777" w:rsidR="00DF06E3" w:rsidRPr="00DF06E3" w:rsidRDefault="00D202F9" w:rsidP="00DF06E3">
      <w:r w:rsidRPr="00DF06E3">
        <w:rPr>
          <w:noProof/>
        </w:rPr>
        <w:pict w14:anchorId="25EC749E">
          <v:rect id="_x0000_i1026" alt="" style="width:468pt;height:.05pt;mso-width-percent:0;mso-height-percent:0;mso-width-percent:0;mso-height-percent:0" o:hralign="center" o:hrstd="t" o:hr="t" fillcolor="#a0a0a0" stroked="f"/>
        </w:pict>
      </w:r>
    </w:p>
    <w:p w14:paraId="78CDD918" w14:textId="77777777" w:rsidR="00DF06E3" w:rsidRPr="00DF06E3" w:rsidRDefault="00DF06E3" w:rsidP="00DF06E3">
      <w:pPr>
        <w:spacing w:before="100" w:beforeAutospacing="1" w:after="100" w:afterAutospacing="1"/>
        <w:outlineLvl w:val="2"/>
        <w:rPr>
          <w:b/>
          <w:bCs/>
          <w:color w:val="000000"/>
          <w:sz w:val="27"/>
          <w:szCs w:val="27"/>
        </w:rPr>
      </w:pPr>
      <w:r w:rsidRPr="00DF06E3">
        <w:rPr>
          <w:b/>
          <w:bCs/>
          <w:color w:val="000000"/>
          <w:sz w:val="27"/>
          <w:szCs w:val="27"/>
        </w:rPr>
        <w:t>Conclusion: The Stakes of the Digital Battlefield</w:t>
      </w:r>
    </w:p>
    <w:p w14:paraId="608C24DD" w14:textId="77777777" w:rsidR="00D34A3C" w:rsidRDefault="00D34A3C" w:rsidP="00D34A3C">
      <w:pPr>
        <w:pStyle w:val="NormalWeb"/>
        <w:rPr>
          <w:color w:val="000000"/>
        </w:rPr>
      </w:pPr>
      <w:r>
        <w:rPr>
          <w:color w:val="000000"/>
        </w:rPr>
        <w:t>Imagine waking up in a world where the information you see is carefully crafted, not just to inform you, but to shape how you think, how you vote, and even how you interact with your neighbors. This isn't the plot of a dystopian novel—it's the reality we face today as digital algorithms quietly, yet powerfully, influence every aspect of our lives.</w:t>
      </w:r>
    </w:p>
    <w:p w14:paraId="7B6F1EDA" w14:textId="77777777" w:rsidR="00D34A3C" w:rsidRDefault="00D34A3C" w:rsidP="00D34A3C">
      <w:pPr>
        <w:pStyle w:val="NormalWeb"/>
        <w:rPr>
          <w:color w:val="000000"/>
        </w:rPr>
      </w:pPr>
      <w:r>
        <w:rPr>
          <w:color w:val="000000"/>
        </w:rPr>
        <w:t>As we’ve journeyed through this chapter, we've uncovered how these algorithms, initially designed for efficiency, have morphed into tools that can manipulate public opinion and deepen the divides within our society. They decide what news you see, which voices are amplified, and even what truths are most accessible. But these decisions aren't neutral; they're often influenced by those who wish to steer society in a particular direction.</w:t>
      </w:r>
    </w:p>
    <w:p w14:paraId="70FF98F6" w14:textId="77777777" w:rsidR="00D34A3C" w:rsidRDefault="00D34A3C" w:rsidP="00D34A3C">
      <w:pPr>
        <w:pStyle w:val="NormalWeb"/>
        <w:rPr>
          <w:color w:val="000000"/>
        </w:rPr>
      </w:pPr>
      <w:r>
        <w:rPr>
          <w:color w:val="000000"/>
        </w:rPr>
        <w:t xml:space="preserve">The implications of this are profound. Consider the foreign influence seeping into American news outlets, where narratives are subtly shifted to serve geopolitical interests far from our shores. Think about the media landscape, now fragmented into countless echo chambers, each one a self-reinforcing loop that strengthens our biases rather than challenges them. And then, there are the social movements—once vibrant and organic—that now find themselves vulnerable to digital manipulation, their messages </w:t>
      </w:r>
      <w:proofErr w:type="gramStart"/>
      <w:r>
        <w:rPr>
          <w:color w:val="000000"/>
        </w:rPr>
        <w:t>twisted</w:t>
      </w:r>
      <w:proofErr w:type="gramEnd"/>
      <w:r>
        <w:rPr>
          <w:color w:val="000000"/>
        </w:rPr>
        <w:t xml:space="preserve"> and their goals subverted.</w:t>
      </w:r>
    </w:p>
    <w:p w14:paraId="189C1AAB" w14:textId="77777777" w:rsidR="00D34A3C" w:rsidRDefault="00D34A3C" w:rsidP="00D34A3C">
      <w:pPr>
        <w:pStyle w:val="NormalWeb"/>
        <w:rPr>
          <w:color w:val="000000"/>
        </w:rPr>
      </w:pPr>
      <w:r>
        <w:rPr>
          <w:color w:val="000000"/>
        </w:rPr>
        <w:t>The digital battlefield is not one of bombs and bullets, but of ideas and influence. And the consequences of losing control over this battlefield are just as severe as any physical conflict. Trust in democratic institutions could erode to the point of no return, leaving us with a polarized society incapable of coming together to address collective challenges. The social fabric that binds us could unravel, leading to a world where misinformation reigns, and truth becomes a relic of the past.</w:t>
      </w:r>
    </w:p>
    <w:p w14:paraId="37B7CAFE" w14:textId="77777777" w:rsidR="00D34A3C" w:rsidRDefault="00D34A3C" w:rsidP="00D34A3C">
      <w:pPr>
        <w:pStyle w:val="NormalWeb"/>
        <w:rPr>
          <w:color w:val="000000"/>
        </w:rPr>
      </w:pPr>
      <w:r>
        <w:rPr>
          <w:color w:val="000000"/>
        </w:rPr>
        <w:t>Yet, as daunting as this might seem, the story doesn't end here. Just as we’ve uncovered the threats, there are paths forward, ways to reclaim the integrity of our information ecosystem. It starts with you, the reader, choosing to engage critically with the content you encounter. Verifying sources, seeking out diverse perspectives, and questioning the narratives that seem too convenient to be true—these are not just good practices; they are acts of resistance in a world increasingly dominated by digital manipulation.</w:t>
      </w:r>
    </w:p>
    <w:p w14:paraId="20F346F2" w14:textId="77777777" w:rsidR="00D34A3C" w:rsidRDefault="00D34A3C" w:rsidP="00D34A3C">
      <w:pPr>
        <w:pStyle w:val="NormalWeb"/>
        <w:rPr>
          <w:color w:val="000000"/>
        </w:rPr>
      </w:pPr>
      <w:r>
        <w:rPr>
          <w:color w:val="000000"/>
        </w:rPr>
        <w:lastRenderedPageBreak/>
        <w:t>But individual actions alone won't be enough. Policymakers must step in to enforce transparency and accountability in how these algorithms are designed and used. Technology companies, the gatekeepers of this digital age, must recognize the immense power they wield and take responsibility for ensuring their platforms do not become tools for spreading division and discord.</w:t>
      </w:r>
    </w:p>
    <w:p w14:paraId="2FF56F22" w14:textId="77777777" w:rsidR="00D34A3C" w:rsidRDefault="00D34A3C" w:rsidP="00D34A3C">
      <w:pPr>
        <w:pStyle w:val="NormalWeb"/>
        <w:rPr>
          <w:color w:val="000000"/>
        </w:rPr>
      </w:pPr>
      <w:r>
        <w:rPr>
          <w:color w:val="000000"/>
        </w:rPr>
        <w:t>Educational institutions have their role too. By equipping the next generation with the skills to navigate this complex digital landscape, we can build a society that is resilient to manipulation—a society that values truth and critical thinking above all else.</w:t>
      </w:r>
    </w:p>
    <w:p w14:paraId="75B52E2F" w14:textId="77777777" w:rsidR="00D34A3C" w:rsidRDefault="00D34A3C" w:rsidP="00D34A3C">
      <w:pPr>
        <w:pStyle w:val="NormalWeb"/>
        <w:rPr>
          <w:color w:val="000000"/>
        </w:rPr>
      </w:pPr>
      <w:r>
        <w:rPr>
          <w:color w:val="000000"/>
        </w:rPr>
        <w:t>As we continue this journey, it’s essential to connect these issues to the broader struggle for democracy in the digital age. The battle for control over information is not just about the present; it’s about the future we want to build. Will we allow the forces of manipulation to dictate that future, or will we take a stand to preserve the democratic values that have long been our foundation?</w:t>
      </w:r>
    </w:p>
    <w:p w14:paraId="42B9C22D" w14:textId="77777777" w:rsidR="00D34A3C" w:rsidRDefault="00D34A3C" w:rsidP="00D34A3C">
      <w:pPr>
        <w:pStyle w:val="NormalWeb"/>
        <w:rPr>
          <w:color w:val="000000"/>
        </w:rPr>
      </w:pPr>
      <w:r>
        <w:rPr>
          <w:color w:val="000000"/>
        </w:rPr>
        <w:t>The time to act is now. We've seen what happens when digital tools are used to destabilize and demoralize societies. We've witnessed how they can create confusion, sow distrust, and weaken the very principles that keep our democracy strong. But we’ve also seen that understanding these tactics is the first step in defending against them.</w:t>
      </w:r>
    </w:p>
    <w:p w14:paraId="6B5B10FC" w14:textId="77777777" w:rsidR="00D34A3C" w:rsidRDefault="00D34A3C" w:rsidP="00D34A3C">
      <w:pPr>
        <w:pStyle w:val="NormalWeb"/>
        <w:rPr>
          <w:color w:val="000000"/>
        </w:rPr>
      </w:pPr>
      <w:r>
        <w:rPr>
          <w:color w:val="000000"/>
        </w:rPr>
        <w:t>As we prepare to delve into the next chapter, consider this: the battle for control of information is ongoing, and its outcome will shape the world we leave for future generations. We must approach this challenge with the urgency it deserves, not just for ourselves, but for the preservation of the values that define us as a free and open society.</w:t>
      </w:r>
    </w:p>
    <w:p w14:paraId="1F781F31" w14:textId="7A76F175" w:rsidR="0052442F" w:rsidRDefault="00D202F9">
      <w:r w:rsidRPr="00DF06E3">
        <w:rPr>
          <w:noProof/>
        </w:rPr>
        <w:pict w14:anchorId="2B2CD6B1">
          <v:rect id="_x0000_i1025" alt="" style="width:468pt;height:.05pt;mso-width-percent:0;mso-height-percent:0;mso-width-percent:0;mso-height-percent:0" o:hralign="center" o:hrstd="t" o:hr="t" fillcolor="#a0a0a0" stroked="f"/>
        </w:pict>
      </w:r>
    </w:p>
    <w:p w14:paraId="65DFB19F" w14:textId="77777777" w:rsidR="00DF06E3" w:rsidRDefault="00DF06E3"/>
    <w:p w14:paraId="0E8F8334" w14:textId="77777777" w:rsidR="00DF06E3" w:rsidRPr="00DF06E3" w:rsidRDefault="00DF06E3" w:rsidP="00DF06E3">
      <w:pPr>
        <w:spacing w:before="100" w:beforeAutospacing="1" w:after="100" w:afterAutospacing="1"/>
        <w:outlineLvl w:val="2"/>
        <w:rPr>
          <w:b/>
          <w:bCs/>
          <w:color w:val="000000"/>
          <w:sz w:val="27"/>
          <w:szCs w:val="27"/>
        </w:rPr>
      </w:pPr>
      <w:r w:rsidRPr="008333C6">
        <w:rPr>
          <w:b/>
          <w:bCs/>
          <w:color w:val="000000"/>
          <w:sz w:val="27"/>
          <w:szCs w:val="27"/>
          <w:highlight w:val="green"/>
        </w:rPr>
        <w:t>Chapter 3: Demoralization in the Digital Age</w:t>
      </w:r>
    </w:p>
    <w:p w14:paraId="32A91C7C" w14:textId="77777777" w:rsidR="00DF06E3" w:rsidRPr="00DF06E3" w:rsidRDefault="00DF06E3" w:rsidP="00DF06E3">
      <w:pPr>
        <w:spacing w:before="100" w:beforeAutospacing="1" w:after="100" w:afterAutospacing="1"/>
        <w:outlineLvl w:val="3"/>
        <w:rPr>
          <w:b/>
          <w:bCs/>
          <w:color w:val="000000"/>
        </w:rPr>
      </w:pPr>
      <w:r w:rsidRPr="00DF06E3">
        <w:rPr>
          <w:b/>
          <w:bCs/>
          <w:color w:val="000000"/>
        </w:rPr>
        <w:t>Introduction: The Shifting Sands of Trust</w:t>
      </w:r>
    </w:p>
    <w:p w14:paraId="56B1554C" w14:textId="77777777" w:rsidR="00A223EC" w:rsidRDefault="00A223EC" w:rsidP="00A223EC">
      <w:pPr>
        <w:pStyle w:val="NormalWeb"/>
        <w:rPr>
          <w:color w:val="000000"/>
        </w:rPr>
      </w:pPr>
      <w:r>
        <w:rPr>
          <w:color w:val="000000"/>
        </w:rPr>
        <w:t xml:space="preserve">Imagine starting your day as </w:t>
      </w:r>
      <w:proofErr w:type="gramStart"/>
      <w:r>
        <w:rPr>
          <w:color w:val="000000"/>
        </w:rPr>
        <w:t>usual—pouring</w:t>
      </w:r>
      <w:proofErr w:type="gramEnd"/>
      <w:r>
        <w:rPr>
          <w:color w:val="000000"/>
        </w:rPr>
        <w:t xml:space="preserve"> a cup of coffee, catching up on the news. But today, something feels different. As you scroll through your news feed, the familiar voices of authority—trusted journalists, government officials, even community leaders—are suddenly discordant. Headlines that should clarify instead confuse, clashing in a chaotic symphony of contradiction. The reliable compass you’ve always depended on to navigate the world now seems to be spinning wildly, leaving you with a growing sense of unease. What’s real? What’s fabricated? The bedrock of your understanding begins to crumble as doubt seeps in. This unsettling scenario isn’t just a momentary lapse—it’s the new normal in the digital age, a deliberate erosion of trust orchestrated by forces you might not even see.</w:t>
      </w:r>
    </w:p>
    <w:p w14:paraId="6C2220B2" w14:textId="77777777" w:rsidR="00A223EC" w:rsidRDefault="00A223EC" w:rsidP="00A223EC">
      <w:pPr>
        <w:pStyle w:val="NormalWeb"/>
        <w:rPr>
          <w:color w:val="000000"/>
        </w:rPr>
      </w:pPr>
      <w:r>
        <w:rPr>
          <w:color w:val="000000"/>
        </w:rPr>
        <w:t xml:space="preserve">This pervasive uncertainty is no accident. It’s the result of a sophisticated and calculated strategy rooted in a Cold War-era concept known as demoralization. Yuri </w:t>
      </w:r>
      <w:proofErr w:type="spellStart"/>
      <w:r>
        <w:rPr>
          <w:color w:val="000000"/>
        </w:rPr>
        <w:t>Bezmenov</w:t>
      </w:r>
      <w:proofErr w:type="spellEnd"/>
      <w:r>
        <w:rPr>
          <w:color w:val="000000"/>
        </w:rPr>
        <w:t xml:space="preserve">, a former KGB operative, described demoralization as the first step in a long-term campaign of ideological </w:t>
      </w:r>
      <w:r>
        <w:rPr>
          <w:color w:val="000000"/>
        </w:rPr>
        <w:lastRenderedPageBreak/>
        <w:t>subversion. The goal? To weaken the moral, cultural, and intellectual fabric of a society, making it susceptible to manipulation and control (Central Intelligence Agency [CIA], 1985). Fast forward to today, and this tactic has evolved into something far more pervasive and insidious. No longer confined to state-sponsored propaganda, demoralization now thrives in the digital realm, where algorithms, social media, and misinformation converge to create a landscape of confusion and mistrust.</w:t>
      </w:r>
    </w:p>
    <w:p w14:paraId="744D2F91" w14:textId="77777777" w:rsidR="00A223EC" w:rsidRDefault="00A223EC" w:rsidP="00A223EC">
      <w:pPr>
        <w:pStyle w:val="NormalWeb"/>
        <w:rPr>
          <w:color w:val="000000"/>
        </w:rPr>
      </w:pPr>
      <w:r>
        <w:rPr>
          <w:color w:val="000000"/>
        </w:rPr>
        <w:t>Imagine a world where every road sign points in a different direction. This is the disorienting effect of digital demoralization. Unlike the blunt-force propaganda of the past, today’s methods are subtle, often operating just beneath the surface of our awareness. In this age of information overload, demoralization works not by shouting falsehoods but by whispering doubts, by muddying the waters until the very concept of truth becomes elusive (Federal Trade Commission [FTC], 2020).</w:t>
      </w:r>
    </w:p>
    <w:p w14:paraId="5026C4E3" w14:textId="77777777" w:rsidR="00A223EC" w:rsidRDefault="00A223EC" w:rsidP="00A223EC">
      <w:pPr>
        <w:pStyle w:val="NormalWeb"/>
        <w:rPr>
          <w:color w:val="000000"/>
        </w:rPr>
      </w:pPr>
      <w:r>
        <w:rPr>
          <w:color w:val="000000"/>
        </w:rPr>
        <w:t>Consider Emily, a young mother of two. As she navigates the chaos of pandemic news while balancing work and home-schooling, she prides herself on staying informed. Yet, as she scrolls through her social media feed late at night, she starts seeing posts that challenge the safety of vaccines. These posts aren’t from fringe conspiracy sites—they’re shared by friends, neighbors, people she knows and trusts. At first, Emily dismisses them as outliers. But as the posts multiply, supported by what seems like credible sources, doubt begins to take root. She starts questioning whether the institutions she’s relied on are telling the whole truth. What began as a series of fleeting doubts snowballs into a full-blown crisis of trust. This is how demoralization works—not by convincing you of a single lie, but by creating an environment where the very concept of truth is eroded, and trust becomes a casualty.</w:t>
      </w:r>
    </w:p>
    <w:p w14:paraId="7A5C1200" w14:textId="77777777" w:rsidR="00A223EC" w:rsidRDefault="00A223EC" w:rsidP="00A223EC">
      <w:pPr>
        <w:pStyle w:val="NormalWeb"/>
        <w:rPr>
          <w:color w:val="000000"/>
        </w:rPr>
      </w:pPr>
      <w:r>
        <w:rPr>
          <w:color w:val="000000"/>
        </w:rPr>
        <w:t>Emily’s story is not unique. Across the globe, millions find themselves in similar situations, questioning the information they receive, struggling to discern fact from fiction. The COVID-19 pandemic is a striking example. According to the Centers for Disease Control and Prevention (CDC, 2021), misinformation about the virus, its treatments, and vaccines spread rapidly online, creating a parallel pandemic of confusion and mistrust. The consequences were dire: public health efforts were undermined, and communities became fractured as different groups clung to conflicting narratives, each believing they held the truth.</w:t>
      </w:r>
    </w:p>
    <w:p w14:paraId="392B8C87" w14:textId="77777777" w:rsidR="00A223EC" w:rsidRDefault="00A223EC" w:rsidP="00A223EC">
      <w:pPr>
        <w:pStyle w:val="NormalWeb"/>
        <w:rPr>
          <w:color w:val="000000"/>
        </w:rPr>
      </w:pPr>
      <w:r>
        <w:rPr>
          <w:color w:val="000000"/>
        </w:rPr>
        <w:t>But demoralization in the digital age isn’t just about spreading lies; it’s about corroding the very concept of truth itself. When every source of information is suspect, when every piece of news is potentially fabricated or manipulated, people begin to disengage. Skepticism deepens into cynicism, and cynicism into apathy. This emotional withdrawal weakens the social bonds that hold communities together, making it difficult to build consensus or pursue collective goals (Department of Homeland Security [DHS], 2019). The result is a society where division and mistrust become the norm, leaving the door wide open for manipulation and control.</w:t>
      </w:r>
    </w:p>
    <w:p w14:paraId="56BADA8D" w14:textId="77777777" w:rsidR="00A223EC" w:rsidRDefault="00A223EC" w:rsidP="00A223EC">
      <w:pPr>
        <w:pStyle w:val="NormalWeb"/>
        <w:rPr>
          <w:color w:val="000000"/>
        </w:rPr>
      </w:pPr>
      <w:r>
        <w:rPr>
          <w:color w:val="000000"/>
        </w:rPr>
        <w:t xml:space="preserve">It’s easy to assume that misinformation only affects "other people"—those who are gullible or less educated. But the reality is far more insidious. Even the most discerning individuals are vulnerable to demoralization because it taps into deep-seated cognitive biases—those mental shortcuts that help us navigate the overwhelming flow of information but also make us susceptible to manipulation. For instance, confirmation bias—the tendency to seek out </w:t>
      </w:r>
      <w:r>
        <w:rPr>
          <w:color w:val="000000"/>
        </w:rPr>
        <w:lastRenderedPageBreak/>
        <w:t>information that confirms our preexisting beliefs—plays a powerful role in the spread of digital demoralization. Algorithms, which prioritize content based on engagement, feed this bias by continuously showing us material that reinforces our views, creating digital echo chambers that deepen societal divides (National Institute of Standards and Technology [NIST], 2018).</w:t>
      </w:r>
    </w:p>
    <w:p w14:paraId="595F4650" w14:textId="77777777" w:rsidR="00A223EC" w:rsidRDefault="00A223EC" w:rsidP="00A223EC">
      <w:pPr>
        <w:pStyle w:val="NormalWeb"/>
        <w:rPr>
          <w:color w:val="000000"/>
        </w:rPr>
      </w:pPr>
      <w:r>
        <w:rPr>
          <w:color w:val="000000"/>
        </w:rPr>
        <w:t>Now, imagine the broader implications. When millions of people like Emily begin to question the integrity of the information they receive, the very fabric of society starts to fray. Trust in institutions—government, media, even science—erodes. This erosion isn’t just a symptom of the digital age; it’s a targeted strategy to weaken democratic societies, making them more susceptible to external influences and less capable of collective action (Federal Communications Commission [FCC], 2021).</w:t>
      </w:r>
    </w:p>
    <w:p w14:paraId="371944E7" w14:textId="77777777" w:rsidR="00A223EC" w:rsidRDefault="00A223EC" w:rsidP="00A223EC">
      <w:pPr>
        <w:pStyle w:val="NormalWeb"/>
        <w:rPr>
          <w:color w:val="000000"/>
        </w:rPr>
      </w:pPr>
      <w:r>
        <w:rPr>
          <w:color w:val="000000"/>
        </w:rPr>
        <w:t>As we dive deeper into the mechanics of demoralization in this chapter, it’s essential to understand that this isn’t merely an academic exercise. The consequences are real and far-reaching. The National Endowment for Democracy (2020) warns that unchecked demoralization can destabilize entire nations, paving the way for authoritarian influence and undermining the foundations of democracy itself.</w:t>
      </w:r>
    </w:p>
    <w:p w14:paraId="5F752397" w14:textId="77777777" w:rsidR="00A223EC" w:rsidRDefault="00A223EC" w:rsidP="00A223EC">
      <w:pPr>
        <w:pStyle w:val="NormalWeb"/>
        <w:rPr>
          <w:color w:val="000000"/>
        </w:rPr>
      </w:pPr>
      <w:r>
        <w:rPr>
          <w:color w:val="000000"/>
        </w:rPr>
        <w:t xml:space="preserve">So, what can we do? Recognizing the tactics of demoralization is the first step toward combating it. But awareness alone isn’t enough. We need to actively resist the forces that seek to undermine trust in our institutions and erode the very concept of truth. This means fostering media literacy, promoting critical thinking, and supporting initiatives that strengthen the integrity of information in the digital space. It also means holding ourselves </w:t>
      </w:r>
      <w:proofErr w:type="gramStart"/>
      <w:r>
        <w:rPr>
          <w:color w:val="000000"/>
        </w:rPr>
        <w:t>accountable—challenging</w:t>
      </w:r>
      <w:proofErr w:type="gramEnd"/>
      <w:r>
        <w:rPr>
          <w:color w:val="000000"/>
        </w:rPr>
        <w:t xml:space="preserve"> our own biases, seeking out diverse perspectives, and resisting the urge to retreat into echo chambers.</w:t>
      </w:r>
    </w:p>
    <w:p w14:paraId="2BE3313F" w14:textId="77777777" w:rsidR="00A223EC" w:rsidRDefault="00A223EC" w:rsidP="00A223EC">
      <w:pPr>
        <w:pStyle w:val="NormalWeb"/>
        <w:rPr>
          <w:color w:val="000000"/>
        </w:rPr>
      </w:pPr>
      <w:r>
        <w:rPr>
          <w:color w:val="000000"/>
        </w:rPr>
        <w:t>The stakes couldn’t be higher. In a world where trust is constantly under siege, understanding how demoralization operates—and how it can be resisted—has never been more urgent. The future of our societies, and indeed our democracies, may well depend on our ability to navigate these shifting sands of trust.</w:t>
      </w:r>
    </w:p>
    <w:p w14:paraId="29F7D9B3" w14:textId="77777777" w:rsidR="00DF06E3" w:rsidRPr="00DF06E3" w:rsidRDefault="00DF06E3" w:rsidP="00DF06E3">
      <w:pPr>
        <w:spacing w:before="100" w:beforeAutospacing="1" w:after="100" w:afterAutospacing="1"/>
        <w:outlineLvl w:val="3"/>
        <w:rPr>
          <w:b/>
          <w:bCs/>
          <w:color w:val="000000"/>
        </w:rPr>
      </w:pPr>
      <w:r w:rsidRPr="00DF06E3">
        <w:rPr>
          <w:b/>
          <w:bCs/>
          <w:color w:val="000000"/>
        </w:rPr>
        <w:t>The Evolution of Demoralization Tactics</w:t>
      </w:r>
    </w:p>
    <w:p w14:paraId="24677E7F" w14:textId="77777777" w:rsidR="00DF06E3" w:rsidRPr="00DF06E3" w:rsidRDefault="00DF06E3" w:rsidP="00DF06E3">
      <w:pPr>
        <w:spacing w:before="100" w:beforeAutospacing="1" w:after="100" w:afterAutospacing="1"/>
        <w:rPr>
          <w:color w:val="000000"/>
        </w:rPr>
      </w:pPr>
      <w:r w:rsidRPr="00DF06E3">
        <w:rPr>
          <w:b/>
          <w:bCs/>
          <w:color w:val="000000"/>
        </w:rPr>
        <w:t>From Cold War Propaganda to Digital Misinformation</w:t>
      </w:r>
    </w:p>
    <w:p w14:paraId="0D492E96" w14:textId="77777777" w:rsidR="00417E6F" w:rsidRDefault="00417E6F" w:rsidP="00417E6F">
      <w:pPr>
        <w:pStyle w:val="Heading4"/>
        <w:rPr>
          <w:color w:val="000000"/>
        </w:rPr>
      </w:pPr>
      <w:r>
        <w:rPr>
          <w:color w:val="000000"/>
        </w:rPr>
        <w:t>Demoralization Defined: Then and Now</w:t>
      </w:r>
    </w:p>
    <w:p w14:paraId="4B8CE5EA" w14:textId="77777777" w:rsidR="00417E6F" w:rsidRDefault="00417E6F" w:rsidP="00417E6F">
      <w:pPr>
        <w:pStyle w:val="NormalWeb"/>
        <w:rPr>
          <w:color w:val="000000"/>
        </w:rPr>
      </w:pPr>
      <w:r>
        <w:rPr>
          <w:rStyle w:val="Strong"/>
          <w:rFonts w:eastAsiaTheme="majorEastAsia"/>
          <w:color w:val="000000"/>
        </w:rPr>
        <w:t>What Is Demoralization?</w:t>
      </w:r>
      <w:r>
        <w:rPr>
          <w:rStyle w:val="apple-converted-space"/>
          <w:rFonts w:eastAsiaTheme="majorEastAsia"/>
          <w:color w:val="000000"/>
        </w:rPr>
        <w:t> </w:t>
      </w:r>
      <w:r>
        <w:rPr>
          <w:color w:val="000000"/>
        </w:rPr>
        <w:t>Imagine someone whispering in your ear, day after day, that your closest friends are lying to you. Even without evidence, you might start to doubt them. Over time, that whisper becomes a nagging voice in the back of your mind, and soon, you find yourself questioning everything. This is the essence of demoralization—a deliberate strategy to erode trust and sow doubt within a society.</w:t>
      </w:r>
    </w:p>
    <w:p w14:paraId="775D2F66" w14:textId="77777777" w:rsidR="00417E6F" w:rsidRDefault="00417E6F" w:rsidP="00417E6F">
      <w:pPr>
        <w:pStyle w:val="NormalWeb"/>
        <w:rPr>
          <w:color w:val="000000"/>
        </w:rPr>
      </w:pPr>
      <w:r>
        <w:rPr>
          <w:color w:val="000000"/>
        </w:rPr>
        <w:t>During the Cold War, demoralization was a key tactic used by the Soviet Union to undermine Western democracies. The goal was not just to spread propaganda, but to create a pervasive sense of disillusionment and mistrust, making people question the very institutions they relied on (Central Intelligence Agency [CIA], 1985).</w:t>
      </w:r>
    </w:p>
    <w:p w14:paraId="4CF063C0" w14:textId="77777777" w:rsidR="00417E6F" w:rsidRDefault="00417E6F" w:rsidP="00417E6F">
      <w:pPr>
        <w:pStyle w:val="NormalWeb"/>
        <w:rPr>
          <w:color w:val="000000"/>
        </w:rPr>
      </w:pPr>
      <w:r>
        <w:rPr>
          <w:rStyle w:val="Strong"/>
          <w:rFonts w:eastAsiaTheme="majorEastAsia"/>
          <w:color w:val="000000"/>
        </w:rPr>
        <w:lastRenderedPageBreak/>
        <w:t>The Bigger Picture:</w:t>
      </w:r>
      <w:r>
        <w:rPr>
          <w:rStyle w:val="apple-converted-space"/>
          <w:rFonts w:eastAsiaTheme="majorEastAsia"/>
          <w:color w:val="000000"/>
        </w:rPr>
        <w:t> </w:t>
      </w:r>
      <w:r>
        <w:rPr>
          <w:color w:val="000000"/>
        </w:rPr>
        <w:t>Whether during the Cold War or in today’s digital age, demoralization is about shaking the foundations of trust in a society. It’s a slow, subtle process that can have profound effects on how people view their world—and each other.</w:t>
      </w:r>
    </w:p>
    <w:p w14:paraId="3D2F94CB" w14:textId="77777777" w:rsidR="00417E6F" w:rsidRDefault="00417E6F" w:rsidP="00417E6F">
      <w:pPr>
        <w:pStyle w:val="Heading4"/>
        <w:rPr>
          <w:color w:val="000000"/>
        </w:rPr>
      </w:pPr>
      <w:r>
        <w:rPr>
          <w:color w:val="000000"/>
        </w:rPr>
        <w:t>Demoralization in the Cold War: A Historical Context</w:t>
      </w:r>
    </w:p>
    <w:p w14:paraId="656BF3A1" w14:textId="77777777" w:rsidR="00417E6F" w:rsidRDefault="00417E6F" w:rsidP="00417E6F">
      <w:pPr>
        <w:pStyle w:val="NormalWeb"/>
        <w:rPr>
          <w:color w:val="000000"/>
        </w:rPr>
      </w:pPr>
      <w:r>
        <w:rPr>
          <w:rStyle w:val="Strong"/>
          <w:rFonts w:eastAsiaTheme="majorEastAsia"/>
          <w:color w:val="000000"/>
        </w:rPr>
        <w:t>How It Worked Back Then:</w:t>
      </w:r>
      <w:r>
        <w:rPr>
          <w:rStyle w:val="apple-converted-space"/>
          <w:rFonts w:eastAsiaTheme="majorEastAsia"/>
          <w:color w:val="000000"/>
        </w:rPr>
        <w:t> </w:t>
      </w:r>
      <w:r>
        <w:rPr>
          <w:color w:val="000000"/>
        </w:rPr>
        <w:t>During the Cold War, demoralization was largely achieved through overt propaganda. State-controlled media, educational systems, and cultural institutions were harnessed to shape public opinion. For instance, Radio Moscow broadcasts often highlighted the social and economic challenges in the United States, portraying a society on the brink of collapse. The goal was to make Western citizens question their governments, leading to a weakened public resolve (Federal Communications Commission [FCC], 2021).</w:t>
      </w:r>
    </w:p>
    <w:p w14:paraId="796E570E" w14:textId="77777777" w:rsidR="00417E6F" w:rsidRDefault="00417E6F" w:rsidP="00417E6F">
      <w:pPr>
        <w:pStyle w:val="NormalWeb"/>
        <w:rPr>
          <w:color w:val="000000"/>
        </w:rPr>
      </w:pPr>
      <w:r>
        <w:rPr>
          <w:rStyle w:val="Strong"/>
          <w:rFonts w:eastAsiaTheme="majorEastAsia"/>
          <w:color w:val="000000"/>
        </w:rPr>
        <w:t>Why It Matters Today:</w:t>
      </w:r>
      <w:r>
        <w:rPr>
          <w:rStyle w:val="apple-converted-space"/>
          <w:rFonts w:eastAsiaTheme="majorEastAsia"/>
          <w:color w:val="000000"/>
        </w:rPr>
        <w:t> </w:t>
      </w:r>
      <w:r>
        <w:rPr>
          <w:color w:val="000000"/>
        </w:rPr>
        <w:t>These Cold War tactics may seem like a relic of the past, but they set the stage for the sophisticated strategies we see today. The tools have changed, but the objective remains the same: to erode trust and create division.</w:t>
      </w:r>
    </w:p>
    <w:p w14:paraId="190E9FB0" w14:textId="77777777" w:rsidR="00417E6F" w:rsidRDefault="00417E6F" w:rsidP="00417E6F">
      <w:pPr>
        <w:pStyle w:val="NormalWeb"/>
        <w:rPr>
          <w:color w:val="000000"/>
        </w:rPr>
      </w:pPr>
      <w:r>
        <w:rPr>
          <w:rStyle w:val="Strong"/>
          <w:rFonts w:eastAsiaTheme="majorEastAsia"/>
          <w:color w:val="000000"/>
        </w:rPr>
        <w:t>Bringing It Together:</w:t>
      </w:r>
      <w:r>
        <w:rPr>
          <w:rStyle w:val="apple-converted-space"/>
          <w:rFonts w:eastAsiaTheme="majorEastAsia"/>
          <w:color w:val="000000"/>
        </w:rPr>
        <w:t> </w:t>
      </w:r>
      <w:r>
        <w:rPr>
          <w:color w:val="000000"/>
        </w:rPr>
        <w:t>The shift from Cold War propaganda to digital misinformation represents a change in the medium, not the message. Both are designed to destabilize societies by undermining trust in key institutions. Today’s tactics are simply more widespread and harder to detect.</w:t>
      </w:r>
    </w:p>
    <w:p w14:paraId="6110D01E" w14:textId="77777777" w:rsidR="00417E6F" w:rsidRDefault="00417E6F" w:rsidP="00417E6F">
      <w:pPr>
        <w:pStyle w:val="Heading4"/>
        <w:rPr>
          <w:color w:val="000000"/>
        </w:rPr>
      </w:pPr>
      <w:r>
        <w:rPr>
          <w:color w:val="000000"/>
        </w:rPr>
        <w:t>The Digital Age: A New Kind of Demoralization</w:t>
      </w:r>
    </w:p>
    <w:p w14:paraId="5D0CFD0B" w14:textId="77777777" w:rsidR="00417E6F" w:rsidRDefault="00417E6F" w:rsidP="00417E6F">
      <w:pPr>
        <w:pStyle w:val="NormalWeb"/>
        <w:rPr>
          <w:color w:val="000000"/>
        </w:rPr>
      </w:pPr>
      <w:r>
        <w:rPr>
          <w:rStyle w:val="Strong"/>
          <w:rFonts w:eastAsiaTheme="majorEastAsia"/>
          <w:color w:val="000000"/>
        </w:rPr>
        <w:t>Welcome to the Digital Era:</w:t>
      </w:r>
      <w:r>
        <w:rPr>
          <w:rStyle w:val="apple-converted-space"/>
          <w:rFonts w:eastAsiaTheme="majorEastAsia"/>
          <w:color w:val="000000"/>
        </w:rPr>
        <w:t> </w:t>
      </w:r>
      <w:r>
        <w:rPr>
          <w:color w:val="000000"/>
        </w:rPr>
        <w:t>The digital revolution has transformed how we receive and share information. Unlike the centralized media of the Cold War, today’s information is decentralized and fragmented across countless platforms—social media, blogs, video-sharing sites, and forums. This democratization of information has empowered individuals but also created fertile ground for the spread of misinformation (Federal Trade Commission [FTC], 2020).</w:t>
      </w:r>
    </w:p>
    <w:p w14:paraId="56546949" w14:textId="77777777" w:rsidR="00417E6F" w:rsidRDefault="00417E6F" w:rsidP="00417E6F">
      <w:pPr>
        <w:pStyle w:val="NormalWeb"/>
        <w:rPr>
          <w:color w:val="000000"/>
        </w:rPr>
      </w:pPr>
      <w:r>
        <w:rPr>
          <w:rStyle w:val="Strong"/>
          <w:rFonts w:eastAsiaTheme="majorEastAsia"/>
          <w:color w:val="000000"/>
        </w:rPr>
        <w:t>The Role of Algorithms:</w:t>
      </w:r>
      <w:r>
        <w:rPr>
          <w:rStyle w:val="apple-converted-space"/>
          <w:rFonts w:eastAsiaTheme="majorEastAsia"/>
          <w:color w:val="000000"/>
        </w:rPr>
        <w:t> </w:t>
      </w:r>
      <w:r>
        <w:rPr>
          <w:color w:val="000000"/>
        </w:rPr>
        <w:t>Think about how social media works. Ever notice that the more you click on certain types of content, the more similar content shows up in your feed? That’s no accident. Algorithms are designed to keep you engaged by showing you content that aligns with your interests and preferences. But there’s a catch—this can create echo chambers where you’re only exposed to information that reinforces your existing beliefs, making it easier for misinformation to spread (Federal Communications Commission [FCC], 2021).</w:t>
      </w:r>
    </w:p>
    <w:p w14:paraId="7F57EAA2" w14:textId="77777777" w:rsidR="00417E6F" w:rsidRDefault="00417E6F" w:rsidP="00417E6F">
      <w:pPr>
        <w:pStyle w:val="NormalWeb"/>
        <w:rPr>
          <w:color w:val="000000"/>
        </w:rPr>
      </w:pPr>
      <w:r>
        <w:rPr>
          <w:rStyle w:val="Strong"/>
          <w:rFonts w:eastAsiaTheme="majorEastAsia"/>
          <w:color w:val="000000"/>
        </w:rPr>
        <w:t>Why It Matters:</w:t>
      </w:r>
      <w:r>
        <w:rPr>
          <w:rStyle w:val="apple-converted-space"/>
          <w:rFonts w:eastAsiaTheme="majorEastAsia"/>
          <w:color w:val="000000"/>
        </w:rPr>
        <w:t> </w:t>
      </w:r>
      <w:r>
        <w:rPr>
          <w:color w:val="000000"/>
        </w:rPr>
        <w:t>In this new landscape, demoralization tactics have become more subtle and pervasive. Instead of overt propaganda, misinformation is woven into the very fabric of our daily digital experiences. It’s not just about convincing you of a single lie—it’s about creating a world where truth feels elusive.</w:t>
      </w:r>
    </w:p>
    <w:p w14:paraId="6AD1563D" w14:textId="77777777" w:rsidR="00417E6F" w:rsidRDefault="00417E6F" w:rsidP="00417E6F">
      <w:pPr>
        <w:pStyle w:val="NormalWeb"/>
        <w:rPr>
          <w:color w:val="000000"/>
        </w:rPr>
      </w:pPr>
      <w:r>
        <w:rPr>
          <w:rStyle w:val="Strong"/>
          <w:rFonts w:eastAsiaTheme="majorEastAsia"/>
          <w:color w:val="000000"/>
        </w:rPr>
        <w:t>Connecting the Dots:</w:t>
      </w:r>
      <w:r>
        <w:rPr>
          <w:rStyle w:val="apple-converted-space"/>
          <w:rFonts w:eastAsiaTheme="majorEastAsia"/>
          <w:color w:val="000000"/>
        </w:rPr>
        <w:t> </w:t>
      </w:r>
      <w:r>
        <w:rPr>
          <w:color w:val="000000"/>
        </w:rPr>
        <w:t>The digital age hasn’t just changed how information spreads—it’s changed how we process and understand it. Algorithms can trap us in feedback loops, reinforcing biases and making it harder to discern fact from fiction. This is the new frontier of demoralization.</w:t>
      </w:r>
    </w:p>
    <w:p w14:paraId="7BE65911" w14:textId="77777777" w:rsidR="00417E6F" w:rsidRDefault="00417E6F" w:rsidP="00417E6F">
      <w:pPr>
        <w:pStyle w:val="Heading4"/>
        <w:rPr>
          <w:color w:val="000000"/>
        </w:rPr>
      </w:pPr>
      <w:r>
        <w:rPr>
          <w:color w:val="000000"/>
        </w:rPr>
        <w:lastRenderedPageBreak/>
        <w:t>Real-World Impact: Revisiting Emily’s Story</w:t>
      </w:r>
    </w:p>
    <w:p w14:paraId="4EF3EB91" w14:textId="77777777" w:rsidR="00417E6F" w:rsidRDefault="00417E6F" w:rsidP="00417E6F">
      <w:pPr>
        <w:pStyle w:val="NormalWeb"/>
        <w:rPr>
          <w:color w:val="000000"/>
        </w:rPr>
      </w:pPr>
      <w:r>
        <w:rPr>
          <w:rStyle w:val="Strong"/>
          <w:rFonts w:eastAsiaTheme="majorEastAsia"/>
          <w:color w:val="000000"/>
        </w:rPr>
        <w:t>Meet Emily:</w:t>
      </w:r>
      <w:r>
        <w:rPr>
          <w:rStyle w:val="apple-converted-space"/>
          <w:rFonts w:eastAsiaTheme="majorEastAsia"/>
          <w:color w:val="000000"/>
        </w:rPr>
        <w:t> </w:t>
      </w:r>
      <w:r>
        <w:rPr>
          <w:color w:val="000000"/>
        </w:rPr>
        <w:t>Picture Emily, a young mother trying to stay informed about COVID-19. She’s scrolling through her social media feeds, where she encounters a barrage of conflicting messages about the virus, vaccines, and public health guidelines. Some posts are from friends sharing unverified claims, while others link to articles that seem credible but are subtly misleading. Over time, Emily starts to feel overwhelmed. She’s no longer sure who to trust or what to believe.</w:t>
      </w:r>
    </w:p>
    <w:p w14:paraId="7EA10665" w14:textId="77777777" w:rsidR="00417E6F" w:rsidRDefault="00417E6F" w:rsidP="00417E6F">
      <w:pPr>
        <w:pStyle w:val="NormalWeb"/>
        <w:rPr>
          <w:color w:val="000000"/>
        </w:rPr>
      </w:pPr>
      <w:r>
        <w:rPr>
          <w:rStyle w:val="Strong"/>
          <w:rFonts w:eastAsiaTheme="majorEastAsia"/>
          <w:color w:val="000000"/>
        </w:rPr>
        <w:t>The Toll of Information Overload:</w:t>
      </w:r>
      <w:r>
        <w:rPr>
          <w:rStyle w:val="apple-converted-space"/>
          <w:rFonts w:eastAsiaTheme="majorEastAsia"/>
          <w:color w:val="000000"/>
        </w:rPr>
        <w:t> </w:t>
      </w:r>
      <w:r>
        <w:rPr>
          <w:color w:val="000000"/>
        </w:rPr>
        <w:t>What Emily is experiencing is called "information fatigue." When bombarded with too much conflicting information, it’s easy to feel overwhelmed and disengage. This is where demoralization takes root—by wearing down people’s ability to critically evaluate the information they receive, leaving them more susceptible to misinformation (Centers for Disease Control and Prevention [CDC], 2021).</w:t>
      </w:r>
    </w:p>
    <w:p w14:paraId="027F400A" w14:textId="77777777" w:rsidR="00417E6F" w:rsidRDefault="00417E6F" w:rsidP="00417E6F">
      <w:pPr>
        <w:pStyle w:val="NormalWeb"/>
        <w:rPr>
          <w:color w:val="000000"/>
        </w:rPr>
      </w:pPr>
      <w:r>
        <w:rPr>
          <w:rStyle w:val="Strong"/>
          <w:rFonts w:eastAsiaTheme="majorEastAsia"/>
          <w:color w:val="000000"/>
        </w:rPr>
        <w:t>Why It Matters:</w:t>
      </w:r>
      <w:r>
        <w:rPr>
          <w:rStyle w:val="apple-converted-space"/>
          <w:rFonts w:eastAsiaTheme="majorEastAsia"/>
          <w:color w:val="000000"/>
        </w:rPr>
        <w:t> </w:t>
      </w:r>
      <w:r>
        <w:rPr>
          <w:color w:val="000000"/>
        </w:rPr>
        <w:t xml:space="preserve">Emily’s experience isn’t unique. It reflects a broader issue </w:t>
      </w:r>
      <w:proofErr w:type="gramStart"/>
      <w:r>
        <w:rPr>
          <w:color w:val="000000"/>
        </w:rPr>
        <w:t>in today’s society</w:t>
      </w:r>
      <w:proofErr w:type="gramEnd"/>
      <w:r>
        <w:rPr>
          <w:color w:val="000000"/>
        </w:rPr>
        <w:t>, where trust in traditional information sources—like the media, government, and scientific experts—is eroding. This loss of trust can have serious consequences, making it harder to respond effectively to crises and weakening the social fabric that holds communities together (Department of Homeland Security [DHS], 2019).</w:t>
      </w:r>
    </w:p>
    <w:p w14:paraId="66C86FF6" w14:textId="77777777" w:rsidR="00417E6F" w:rsidRDefault="00417E6F" w:rsidP="00417E6F">
      <w:pPr>
        <w:pStyle w:val="NormalWeb"/>
        <w:rPr>
          <w:color w:val="000000"/>
        </w:rPr>
      </w:pPr>
      <w:r>
        <w:rPr>
          <w:rStyle w:val="Strong"/>
          <w:rFonts w:eastAsiaTheme="majorEastAsia"/>
          <w:color w:val="000000"/>
        </w:rPr>
        <w:t>Big Picture:</w:t>
      </w:r>
      <w:r>
        <w:rPr>
          <w:rStyle w:val="apple-converted-space"/>
          <w:rFonts w:eastAsiaTheme="majorEastAsia"/>
          <w:color w:val="000000"/>
        </w:rPr>
        <w:t> </w:t>
      </w:r>
      <w:r>
        <w:rPr>
          <w:color w:val="000000"/>
        </w:rPr>
        <w:t>Emily’s story shows how digital demoralization can affect us all. In a world of constant information overload, it’s easy to become disoriented and lose trust in the institutions meant to guide us. This isn’t just a personal problem—it’s a societal one.</w:t>
      </w:r>
    </w:p>
    <w:p w14:paraId="327C1047" w14:textId="77777777" w:rsidR="00417E6F" w:rsidRDefault="00417E6F" w:rsidP="00417E6F">
      <w:pPr>
        <w:pStyle w:val="Heading4"/>
        <w:rPr>
          <w:color w:val="000000"/>
        </w:rPr>
      </w:pPr>
      <w:r>
        <w:rPr>
          <w:color w:val="000000"/>
        </w:rPr>
        <w:t>Expanding the Scope: Who Is Most Affected?</w:t>
      </w:r>
    </w:p>
    <w:p w14:paraId="5C895174" w14:textId="77777777" w:rsidR="00417E6F" w:rsidRDefault="00417E6F" w:rsidP="00417E6F">
      <w:pPr>
        <w:pStyle w:val="NormalWeb"/>
        <w:rPr>
          <w:color w:val="000000"/>
        </w:rPr>
      </w:pPr>
      <w:r>
        <w:rPr>
          <w:rStyle w:val="Strong"/>
          <w:rFonts w:eastAsiaTheme="majorEastAsia"/>
          <w:color w:val="000000"/>
        </w:rPr>
        <w:t>Vulnerable Populations:</w:t>
      </w:r>
      <w:r>
        <w:rPr>
          <w:rStyle w:val="apple-converted-space"/>
          <w:rFonts w:eastAsiaTheme="majorEastAsia"/>
          <w:color w:val="000000"/>
        </w:rPr>
        <w:t> </w:t>
      </w:r>
      <w:r>
        <w:rPr>
          <w:color w:val="000000"/>
        </w:rPr>
        <w:t>Not everyone is equally affected by digital demoralization. Older adults, who might not be as tech-savvy, are particularly vulnerable to misinformation. They might struggle to navigate the digital landscape and are often targeted by misleading information that plays on their fears. This can lead to harmful real-world decisions, like refusing vaccines or believing in conspiracy theories (Centers for Disease Control and Prevention [CDC], 2021).</w:t>
      </w:r>
    </w:p>
    <w:p w14:paraId="1B06AAEE" w14:textId="77777777" w:rsidR="00417E6F" w:rsidRDefault="00417E6F" w:rsidP="00417E6F">
      <w:pPr>
        <w:pStyle w:val="NormalWeb"/>
        <w:rPr>
          <w:color w:val="000000"/>
        </w:rPr>
      </w:pPr>
      <w:r>
        <w:rPr>
          <w:rStyle w:val="Strong"/>
          <w:rFonts w:eastAsiaTheme="majorEastAsia"/>
          <w:color w:val="000000"/>
        </w:rPr>
        <w:t>The Youth Factor:</w:t>
      </w:r>
      <w:r>
        <w:rPr>
          <w:rStyle w:val="apple-converted-space"/>
          <w:rFonts w:eastAsiaTheme="majorEastAsia"/>
          <w:color w:val="000000"/>
        </w:rPr>
        <w:t> </w:t>
      </w:r>
      <w:r>
        <w:rPr>
          <w:color w:val="000000"/>
        </w:rPr>
        <w:t>On the flip side, younger generations face their own challenges. Growing up in a digital-first world, they’re constantly exposed to curated content that creates echo chambers. These digital bubbles can make it harder for them to engage with differing perspectives, leading to increased polarization and a fragmented public discourse (National Endowment for Democracy, 2020).</w:t>
      </w:r>
    </w:p>
    <w:p w14:paraId="69D8337E" w14:textId="77777777" w:rsidR="00417E6F" w:rsidRDefault="00417E6F" w:rsidP="00417E6F">
      <w:pPr>
        <w:pStyle w:val="NormalWeb"/>
        <w:rPr>
          <w:color w:val="000000"/>
        </w:rPr>
      </w:pPr>
      <w:r>
        <w:rPr>
          <w:rStyle w:val="Strong"/>
          <w:rFonts w:eastAsiaTheme="majorEastAsia"/>
          <w:color w:val="000000"/>
        </w:rPr>
        <w:t>A Global Issue:</w:t>
      </w:r>
      <w:r>
        <w:rPr>
          <w:rStyle w:val="apple-converted-space"/>
          <w:rFonts w:eastAsiaTheme="majorEastAsia"/>
          <w:color w:val="000000"/>
        </w:rPr>
        <w:t> </w:t>
      </w:r>
      <w:r>
        <w:rPr>
          <w:color w:val="000000"/>
        </w:rPr>
        <w:t>While much of the focus is on the U.S., digital demoralization is a global problem. Countries around the world are struggling with the spread of misinformation and its impact on public trust. For example, the European Union has been working on regulatory frameworks to hold social media platforms accountable for the content they host. These efforts show that combating digital demoralization requires a coordinated international response (European Commission, 2020).</w:t>
      </w:r>
    </w:p>
    <w:p w14:paraId="263C4A1B" w14:textId="77777777" w:rsidR="00417E6F" w:rsidRDefault="00417E6F" w:rsidP="00417E6F">
      <w:pPr>
        <w:pStyle w:val="NormalWeb"/>
        <w:rPr>
          <w:color w:val="000000"/>
        </w:rPr>
      </w:pPr>
      <w:r>
        <w:rPr>
          <w:rStyle w:val="Strong"/>
          <w:rFonts w:eastAsiaTheme="majorEastAsia"/>
          <w:color w:val="000000"/>
        </w:rPr>
        <w:lastRenderedPageBreak/>
        <w:t>Key Takeaway:</w:t>
      </w:r>
      <w:r>
        <w:rPr>
          <w:rStyle w:val="apple-converted-space"/>
          <w:rFonts w:eastAsiaTheme="majorEastAsia"/>
          <w:color w:val="000000"/>
        </w:rPr>
        <w:t> </w:t>
      </w:r>
      <w:r>
        <w:rPr>
          <w:color w:val="000000"/>
        </w:rPr>
        <w:t>Digital demoralization affects different groups in different ways, but its impact is global. Whether it’s the elderly, the youth, or entire nations, the challenge is widespread and demands a multifaceted response.</w:t>
      </w:r>
    </w:p>
    <w:p w14:paraId="71F3C5C6" w14:textId="77777777" w:rsidR="00417E6F" w:rsidRDefault="00417E6F" w:rsidP="00417E6F">
      <w:pPr>
        <w:pStyle w:val="Heading4"/>
        <w:rPr>
          <w:color w:val="000000"/>
        </w:rPr>
      </w:pPr>
      <w:r>
        <w:rPr>
          <w:color w:val="000000"/>
        </w:rPr>
        <w:t>Solutions and a Call to Action</w:t>
      </w:r>
    </w:p>
    <w:p w14:paraId="2FF72036" w14:textId="77777777" w:rsidR="00417E6F" w:rsidRDefault="00417E6F" w:rsidP="00417E6F">
      <w:pPr>
        <w:pStyle w:val="NormalWeb"/>
        <w:rPr>
          <w:color w:val="000000"/>
        </w:rPr>
      </w:pPr>
      <w:r>
        <w:rPr>
          <w:rStyle w:val="Strong"/>
          <w:rFonts w:eastAsiaTheme="majorEastAsia"/>
          <w:color w:val="000000"/>
        </w:rPr>
        <w:t>Building Media Literacy:</w:t>
      </w:r>
      <w:r>
        <w:rPr>
          <w:rStyle w:val="apple-converted-space"/>
          <w:rFonts w:eastAsiaTheme="majorEastAsia"/>
          <w:color w:val="000000"/>
        </w:rPr>
        <w:t> </w:t>
      </w:r>
      <w:r>
        <w:rPr>
          <w:color w:val="000000"/>
        </w:rPr>
        <w:t>One of the most effective ways to combat digital demoralization is by fostering media literacy. This means teaching people how to critically evaluate the information they consume and recognize the signs of misinformation. Public awareness campaigns by agencies like the Department of Homeland Security emphasize the importance of these skills in building resilience against digital manipulation (Department of Homeland Security [DHS], 2019).</w:t>
      </w:r>
    </w:p>
    <w:p w14:paraId="369B8505" w14:textId="77777777" w:rsidR="00417E6F" w:rsidRDefault="00417E6F" w:rsidP="00417E6F">
      <w:pPr>
        <w:pStyle w:val="NormalWeb"/>
        <w:rPr>
          <w:color w:val="000000"/>
        </w:rPr>
      </w:pPr>
      <w:r>
        <w:rPr>
          <w:rStyle w:val="Strong"/>
          <w:rFonts w:eastAsiaTheme="majorEastAsia"/>
          <w:color w:val="000000"/>
        </w:rPr>
        <w:t>What You Can Do:</w:t>
      </w:r>
    </w:p>
    <w:p w14:paraId="074ADCA6" w14:textId="77777777" w:rsidR="00417E6F" w:rsidRDefault="00417E6F" w:rsidP="00417E6F">
      <w:pPr>
        <w:numPr>
          <w:ilvl w:val="0"/>
          <w:numId w:val="22"/>
        </w:numPr>
        <w:spacing w:before="100" w:beforeAutospacing="1" w:after="100" w:afterAutospacing="1"/>
        <w:rPr>
          <w:color w:val="000000"/>
        </w:rPr>
      </w:pPr>
      <w:r>
        <w:rPr>
          <w:rStyle w:val="Strong"/>
          <w:rFonts w:eastAsiaTheme="majorEastAsia"/>
          <w:color w:val="000000"/>
        </w:rPr>
        <w:t>Diversify Your Sources:</w:t>
      </w:r>
      <w:r>
        <w:rPr>
          <w:rStyle w:val="apple-converted-space"/>
          <w:rFonts w:eastAsiaTheme="majorEastAsia"/>
          <w:color w:val="000000"/>
        </w:rPr>
        <w:t> </w:t>
      </w:r>
      <w:r>
        <w:rPr>
          <w:color w:val="000000"/>
        </w:rPr>
        <w:t>Don’t rely on just one or two sources for your news. Seek out information from a variety of reputable outlets, including those with different perspectives. This helps prevent echo chambers and gives you a more balanced view of the issues.</w:t>
      </w:r>
    </w:p>
    <w:p w14:paraId="5DFF78E3" w14:textId="77777777" w:rsidR="00417E6F" w:rsidRDefault="00417E6F" w:rsidP="00417E6F">
      <w:pPr>
        <w:numPr>
          <w:ilvl w:val="0"/>
          <w:numId w:val="22"/>
        </w:numPr>
        <w:spacing w:before="100" w:beforeAutospacing="1" w:after="100" w:afterAutospacing="1"/>
        <w:rPr>
          <w:color w:val="000000"/>
        </w:rPr>
      </w:pPr>
      <w:r>
        <w:rPr>
          <w:rStyle w:val="Strong"/>
          <w:rFonts w:eastAsiaTheme="majorEastAsia"/>
          <w:color w:val="000000"/>
        </w:rPr>
        <w:t>Verify Before Sharing:</w:t>
      </w:r>
      <w:r>
        <w:rPr>
          <w:rStyle w:val="apple-converted-space"/>
          <w:rFonts w:eastAsiaTheme="majorEastAsia"/>
          <w:color w:val="000000"/>
        </w:rPr>
        <w:t> </w:t>
      </w:r>
      <w:r>
        <w:rPr>
          <w:color w:val="000000"/>
        </w:rPr>
        <w:t>Before you share that article or video, take a moment to check its accuracy. Use fact-checking websites or tools, such as those provided by the CDC or the Federal Trade Commission, to ensure that the information is credible.</w:t>
      </w:r>
    </w:p>
    <w:p w14:paraId="2CCD793A" w14:textId="77777777" w:rsidR="00417E6F" w:rsidRDefault="00417E6F" w:rsidP="00417E6F">
      <w:pPr>
        <w:numPr>
          <w:ilvl w:val="0"/>
          <w:numId w:val="22"/>
        </w:numPr>
        <w:spacing w:before="100" w:beforeAutospacing="1" w:after="100" w:afterAutospacing="1"/>
        <w:rPr>
          <w:color w:val="000000"/>
        </w:rPr>
      </w:pPr>
      <w:r>
        <w:rPr>
          <w:rStyle w:val="Strong"/>
          <w:rFonts w:eastAsiaTheme="majorEastAsia"/>
          <w:color w:val="000000"/>
        </w:rPr>
        <w:t>Think Critically:</w:t>
      </w:r>
      <w:r>
        <w:rPr>
          <w:rStyle w:val="apple-converted-space"/>
          <w:rFonts w:eastAsiaTheme="majorEastAsia"/>
          <w:color w:val="000000"/>
        </w:rPr>
        <w:t> </w:t>
      </w:r>
      <w:r>
        <w:rPr>
          <w:color w:val="000000"/>
        </w:rPr>
        <w:t>Ask yourself why this information is being shared and who might benefit from it. This can help you spot potential bias or misinformation and make more informed decisions about what to believe.</w:t>
      </w:r>
    </w:p>
    <w:p w14:paraId="61B07AF6" w14:textId="77777777" w:rsidR="00417E6F" w:rsidRDefault="00417E6F" w:rsidP="00417E6F">
      <w:pPr>
        <w:pStyle w:val="NormalWeb"/>
        <w:rPr>
          <w:color w:val="000000"/>
        </w:rPr>
      </w:pPr>
      <w:r>
        <w:rPr>
          <w:rStyle w:val="Strong"/>
          <w:rFonts w:eastAsiaTheme="majorEastAsia"/>
          <w:color w:val="000000"/>
        </w:rPr>
        <w:t>Holding Platforms Accountable:</w:t>
      </w:r>
      <w:r>
        <w:rPr>
          <w:rStyle w:val="apple-converted-space"/>
          <w:rFonts w:eastAsiaTheme="majorEastAsia"/>
          <w:color w:val="000000"/>
        </w:rPr>
        <w:t> </w:t>
      </w:r>
      <w:r>
        <w:rPr>
          <w:color w:val="000000"/>
        </w:rPr>
        <w:t>Beyond individual efforts, it’s crucial to hold digital platforms accountable for their role in spreading misinformation. This means advocating for greater transparency in how algorithms work and pushing for regulations that require platforms to take stronger action against false or misleading content. Supporting independent fact-checking organizations and promoting the use of reliable news sources are also essential steps in combating digital demoralization (Federal Communications Commission [FCC], 2021).</w:t>
      </w:r>
    </w:p>
    <w:p w14:paraId="4A6A27DA" w14:textId="77777777" w:rsidR="00417E6F" w:rsidRDefault="00417E6F" w:rsidP="00417E6F">
      <w:pPr>
        <w:pStyle w:val="NormalWeb"/>
        <w:rPr>
          <w:color w:val="000000"/>
        </w:rPr>
      </w:pPr>
      <w:r>
        <w:rPr>
          <w:rStyle w:val="Strong"/>
          <w:rFonts w:eastAsiaTheme="majorEastAsia"/>
          <w:color w:val="000000"/>
        </w:rPr>
        <w:t>Challenge Your Biases:</w:t>
      </w:r>
      <w:r>
        <w:rPr>
          <w:rStyle w:val="apple-converted-space"/>
          <w:rFonts w:eastAsiaTheme="majorEastAsia"/>
          <w:color w:val="000000"/>
        </w:rPr>
        <w:t> </w:t>
      </w:r>
      <w:r>
        <w:rPr>
          <w:color w:val="000000"/>
        </w:rPr>
        <w:t>Finally, combating demoralization requires us to confront our own biases and seek out diverse perspectives. In a world where algorithms increasingly dictate what we see and read, it’s more important than ever to engage with information that challenges our views. By broadening our horizons and interacting with a variety of sources, we can build a more nuanced understanding of the world and become more resilient to attempts at manipulation.</w:t>
      </w:r>
    </w:p>
    <w:p w14:paraId="6587B308" w14:textId="77777777" w:rsidR="00417E6F" w:rsidRDefault="00417E6F" w:rsidP="00417E6F">
      <w:pPr>
        <w:pStyle w:val="NormalWeb"/>
        <w:rPr>
          <w:color w:val="000000"/>
        </w:rPr>
      </w:pPr>
      <w:r>
        <w:rPr>
          <w:rStyle w:val="Strong"/>
          <w:rFonts w:eastAsiaTheme="majorEastAsia"/>
          <w:color w:val="000000"/>
        </w:rPr>
        <w:t>Looking Ahead:</w:t>
      </w:r>
      <w:r>
        <w:rPr>
          <w:rStyle w:val="apple-converted-space"/>
          <w:rFonts w:eastAsiaTheme="majorEastAsia"/>
          <w:color w:val="000000"/>
        </w:rPr>
        <w:t> </w:t>
      </w:r>
      <w:r>
        <w:rPr>
          <w:color w:val="000000"/>
        </w:rPr>
        <w:t>The long-term effects of digital demoralization are profound. If we don’t address these tactics now, we risk living in a society where trust in institutions—and in each other—is permanently eroded. This would weaken democratic processes, make collective action more difficult, and create fertile ground for authoritarian influence. To prevent this, we must take proactive steps to build resilience against digital manipulation and strengthen the integrity of our information ecosystems (U.S. Department of Justice [DOJ], 2019).</w:t>
      </w:r>
    </w:p>
    <w:p w14:paraId="21EC15C5" w14:textId="77777777" w:rsidR="00417E6F" w:rsidRDefault="00417E6F" w:rsidP="00417E6F">
      <w:pPr>
        <w:pStyle w:val="NormalWeb"/>
        <w:rPr>
          <w:color w:val="000000"/>
        </w:rPr>
      </w:pPr>
      <w:r>
        <w:rPr>
          <w:rStyle w:val="Strong"/>
          <w:rFonts w:eastAsiaTheme="majorEastAsia"/>
          <w:color w:val="000000"/>
        </w:rPr>
        <w:lastRenderedPageBreak/>
        <w:t>A Global Effort:</w:t>
      </w:r>
      <w:r>
        <w:rPr>
          <w:rStyle w:val="apple-converted-space"/>
          <w:rFonts w:eastAsiaTheme="majorEastAsia"/>
          <w:color w:val="000000"/>
        </w:rPr>
        <w:t> </w:t>
      </w:r>
      <w:r>
        <w:rPr>
          <w:color w:val="000000"/>
        </w:rPr>
        <w:t>Combating digital demoralization isn’t just a national issue—it’s a global one. Countries must collaborate to develop and enforce standards for digital platforms, share best practices for combating misinformation, and support international initiatives aimed at protecting the integrity of information. By working together, we can better protect our societies from the corrosive effects of demoralization and ensure a future where truth and trust prevail.</w:t>
      </w:r>
    </w:p>
    <w:p w14:paraId="790BF490" w14:textId="77777777" w:rsidR="00417E6F" w:rsidRDefault="00417E6F" w:rsidP="00417E6F">
      <w:pPr>
        <w:pStyle w:val="NormalWeb"/>
        <w:rPr>
          <w:color w:val="000000"/>
        </w:rPr>
      </w:pPr>
      <w:r>
        <w:rPr>
          <w:rStyle w:val="Strong"/>
          <w:rFonts w:eastAsiaTheme="majorEastAsia"/>
          <w:color w:val="000000"/>
        </w:rPr>
        <w:t>Final Thought:</w:t>
      </w:r>
      <w:r>
        <w:rPr>
          <w:rStyle w:val="apple-converted-space"/>
          <w:rFonts w:eastAsiaTheme="majorEastAsia"/>
          <w:color w:val="000000"/>
        </w:rPr>
        <w:t> </w:t>
      </w:r>
      <w:r>
        <w:rPr>
          <w:color w:val="000000"/>
        </w:rPr>
        <w:t>The fight against digital demoralization is ongoing, but by staying informed, challenging our biases, and holding platforms accountable, we can begin to reclaim control over our information landscape. The stakes are high, but so is our capacity to respond with vigilance, critical thinking, and a commitment to the truth.</w:t>
      </w:r>
    </w:p>
    <w:p w14:paraId="4E8FCB56" w14:textId="77777777" w:rsidR="00DF06E3" w:rsidRPr="00DF06E3" w:rsidRDefault="00DF06E3" w:rsidP="00DF06E3">
      <w:pPr>
        <w:spacing w:before="100" w:beforeAutospacing="1" w:after="100" w:afterAutospacing="1"/>
        <w:rPr>
          <w:color w:val="000000"/>
        </w:rPr>
      </w:pPr>
      <w:r w:rsidRPr="00DF06E3">
        <w:rPr>
          <w:b/>
          <w:bCs/>
          <w:color w:val="000000"/>
        </w:rPr>
        <w:t>The Role of Algorithms in Demoralization</w:t>
      </w:r>
    </w:p>
    <w:p w14:paraId="10965473" w14:textId="77777777" w:rsidR="002C5875" w:rsidRDefault="002C5875" w:rsidP="002C5875">
      <w:pPr>
        <w:pStyle w:val="NormalWeb"/>
        <w:rPr>
          <w:color w:val="000000"/>
        </w:rPr>
      </w:pPr>
      <w:r>
        <w:rPr>
          <w:rStyle w:val="Strong"/>
          <w:rFonts w:eastAsiaTheme="majorEastAsia"/>
          <w:color w:val="000000"/>
        </w:rPr>
        <w:t>Algorithms: The Hidden Architects of Our Digital Lives</w:t>
      </w:r>
    </w:p>
    <w:p w14:paraId="72327F50" w14:textId="77777777" w:rsidR="002C5875" w:rsidRDefault="002C5875" w:rsidP="002C5875">
      <w:pPr>
        <w:pStyle w:val="NormalWeb"/>
        <w:rPr>
          <w:color w:val="000000"/>
        </w:rPr>
      </w:pPr>
      <w:r>
        <w:rPr>
          <w:color w:val="000000"/>
        </w:rPr>
        <w:t>In today’s digital world, algorithms are the unseen forces guiding our online experiences. But what exactly is an algorithm? Think of an algorithm as a recipe—a set of instructions that tells a computer how to perform a task. Just like a recipe guides a chef through the steps of cooking a dish, an algorithm guides a computer through the steps of processing data and making decisions. On social media platforms, algorithms decide what content to show you, based on factors like your past behavior, your interests, and even the time of day you’re online.</w:t>
      </w:r>
    </w:p>
    <w:p w14:paraId="164B2177" w14:textId="77777777" w:rsidR="002C5875" w:rsidRDefault="002C5875" w:rsidP="002C5875">
      <w:pPr>
        <w:pStyle w:val="NormalWeb"/>
        <w:rPr>
          <w:color w:val="000000"/>
        </w:rPr>
      </w:pPr>
      <w:r>
        <w:rPr>
          <w:rStyle w:val="Strong"/>
          <w:rFonts w:eastAsiaTheme="majorEastAsia"/>
          <w:color w:val="000000"/>
        </w:rPr>
        <w:t>Simplifying Algorithm Functionality: How They Really Work</w:t>
      </w:r>
    </w:p>
    <w:p w14:paraId="5B4FA061" w14:textId="77777777" w:rsidR="002C5875" w:rsidRDefault="002C5875" w:rsidP="002C5875">
      <w:pPr>
        <w:pStyle w:val="NormalWeb"/>
        <w:rPr>
          <w:color w:val="000000"/>
        </w:rPr>
      </w:pPr>
      <w:r>
        <w:rPr>
          <w:color w:val="000000"/>
        </w:rPr>
        <w:t>To break it down further, imagine you’re at a buffet, but instead of choosing what to eat, a waiter brings you dishes based on what you’ve eaten in the past. If you always choose spicy food, the waiter might bring you more spicy dishes, assuming that’s what you prefer. However, this means you might miss out on other delicious options because the waiter is focused only on your past choices. Similarly, social media algorithms “serve” you content based on what you’ve engaged with before. If you often click on political articles, the algorithm shows you more of the same, reinforcing your existing preferences and potentially limiting your exposure to diverse perspectives.</w:t>
      </w:r>
    </w:p>
    <w:p w14:paraId="18C89463" w14:textId="77777777" w:rsidR="002C5875" w:rsidRDefault="002C5875" w:rsidP="002C5875">
      <w:pPr>
        <w:pStyle w:val="NormalWeb"/>
        <w:rPr>
          <w:color w:val="000000"/>
        </w:rPr>
      </w:pPr>
      <w:r>
        <w:rPr>
          <w:color w:val="000000"/>
        </w:rPr>
        <w:t>Algorithms work by analyzing vast amounts of data, learning from your interactions, and predicting what you’re likely to engage with next. They use complex mathematical models to weigh various factors—such as how long you spend on a post, what you comment on, and who you interact with. These models then rank content according to what’s most likely to keep you on the platform, often prioritizing content that triggers strong emotions like anger or fear because it’s more engaging.</w:t>
      </w:r>
    </w:p>
    <w:p w14:paraId="61F16A10" w14:textId="77777777" w:rsidR="002C5875" w:rsidRDefault="002C5875" w:rsidP="002C5875">
      <w:pPr>
        <w:pStyle w:val="NormalWeb"/>
        <w:rPr>
          <w:color w:val="000000"/>
        </w:rPr>
      </w:pPr>
      <w:r>
        <w:rPr>
          <w:rStyle w:val="Strong"/>
          <w:rFonts w:eastAsiaTheme="majorEastAsia"/>
          <w:color w:val="000000"/>
        </w:rPr>
        <w:t>Explore Demographic Impacts: Who Is Most Affected?</w:t>
      </w:r>
    </w:p>
    <w:p w14:paraId="057EC853" w14:textId="77777777" w:rsidR="002C5875" w:rsidRDefault="002C5875" w:rsidP="002C5875">
      <w:pPr>
        <w:pStyle w:val="NormalWeb"/>
        <w:rPr>
          <w:color w:val="000000"/>
        </w:rPr>
      </w:pPr>
      <w:r>
        <w:rPr>
          <w:color w:val="000000"/>
        </w:rPr>
        <w:t xml:space="preserve">While algorithms affect everyone, they don’t impact all demographic groups equally. Different age groups, races, and socioeconomic classes experience algorithmic influence in unique ways. For example, older adults, who may not be as familiar with digital literacy, are particularly vulnerable to misinformation. They might not recognize when an article or video is misleading, </w:t>
      </w:r>
      <w:r>
        <w:rPr>
          <w:color w:val="000000"/>
        </w:rPr>
        <w:lastRenderedPageBreak/>
        <w:t>and algorithms can exacerbate this by showing them more of the same content that has previously captured their attention, potentially leading to a cycle of reinforced misconceptions.</w:t>
      </w:r>
    </w:p>
    <w:p w14:paraId="6BD7C9D4" w14:textId="77777777" w:rsidR="002C5875" w:rsidRDefault="002C5875" w:rsidP="002C5875">
      <w:pPr>
        <w:pStyle w:val="NormalWeb"/>
        <w:rPr>
          <w:color w:val="000000"/>
        </w:rPr>
      </w:pPr>
      <w:r>
        <w:rPr>
          <w:color w:val="000000"/>
        </w:rPr>
        <w:t>Younger people, on the other hand, are often more adept at navigating digital platforms, but they face a different set of challenges. Algorithms can create echo chambers where young users are only exposed to content that aligns with their existing beliefs. This can lead to increased polarization, as they may become more entrenched in their views and less open to differing perspectives. Additionally, algorithms can amplify content that conforms to stereotypes or biases, impacting marginalized communities by perpetuating harmful narratives.</w:t>
      </w:r>
    </w:p>
    <w:p w14:paraId="5066B443" w14:textId="77777777" w:rsidR="002C5875" w:rsidRDefault="002C5875" w:rsidP="002C5875">
      <w:pPr>
        <w:pStyle w:val="NormalWeb"/>
        <w:rPr>
          <w:color w:val="000000"/>
        </w:rPr>
      </w:pPr>
      <w:r>
        <w:rPr>
          <w:color w:val="000000"/>
        </w:rPr>
        <w:t>For instance, studies have shown that algorithms used in job recruitment platforms are more likely to recommend higher-paying jobs to men than to women, reinforcing gender inequality in the workforce (Federal Trade Commission [FTC], 2020). Similarly, minority groups may be disproportionately targeted by algorithms that spread misinformation or hate speech, contributing to societal division and discrimination.</w:t>
      </w:r>
    </w:p>
    <w:p w14:paraId="0F1E5DE9" w14:textId="77777777" w:rsidR="002C5875" w:rsidRDefault="002C5875" w:rsidP="002C5875">
      <w:pPr>
        <w:pStyle w:val="NormalWeb"/>
        <w:rPr>
          <w:color w:val="000000"/>
        </w:rPr>
      </w:pPr>
      <w:r>
        <w:rPr>
          <w:rStyle w:val="Strong"/>
          <w:rFonts w:eastAsiaTheme="majorEastAsia"/>
          <w:color w:val="000000"/>
        </w:rPr>
        <w:t>Deepening the Ethical Discussion: Responsibilities of Tech Companies</w:t>
      </w:r>
    </w:p>
    <w:p w14:paraId="1B0578E1" w14:textId="77777777" w:rsidR="002C5875" w:rsidRDefault="002C5875" w:rsidP="002C5875">
      <w:pPr>
        <w:pStyle w:val="NormalWeb"/>
        <w:rPr>
          <w:color w:val="000000"/>
        </w:rPr>
      </w:pPr>
      <w:r>
        <w:rPr>
          <w:color w:val="000000"/>
        </w:rPr>
        <w:t>The power that algorithms hold raises significant ethical concerns. Tech companies, which design and deploy these algorithms, have a responsibility to consider the broader impact of their tools on society. One major ethical dilemma is the trade-off between engagement and well-being. Companies have often prioritized keeping users on their platforms as long as possible because more time spent on the site translates to more ad revenue. However, this focus on engagement can come at the expense of users’ mental health and social cohesion.</w:t>
      </w:r>
    </w:p>
    <w:p w14:paraId="3BFB2349" w14:textId="77777777" w:rsidR="002C5875" w:rsidRDefault="002C5875" w:rsidP="002C5875">
      <w:pPr>
        <w:pStyle w:val="NormalWeb"/>
        <w:rPr>
          <w:color w:val="000000"/>
        </w:rPr>
      </w:pPr>
      <w:r>
        <w:rPr>
          <w:color w:val="000000"/>
        </w:rPr>
        <w:t>For example, Facebook has faced scrutiny for its role in spreading misinformation during the 2016 U.S. presidential election. Internal reports later revealed that the company was aware of how its algorithms contributed to the spread of divisive content but did not take sufficient action to mitigate the harm because it could reduce user engagement (Federal Trade Commission [FTC], 2020). This case highlights the need for greater accountability and transparency in how algorithms are developed and implemented.</w:t>
      </w:r>
    </w:p>
    <w:p w14:paraId="2C856F4D" w14:textId="77777777" w:rsidR="002C5875" w:rsidRDefault="002C5875" w:rsidP="002C5875">
      <w:pPr>
        <w:pStyle w:val="NormalWeb"/>
        <w:rPr>
          <w:color w:val="000000"/>
        </w:rPr>
      </w:pPr>
      <w:r>
        <w:rPr>
          <w:color w:val="000000"/>
        </w:rPr>
        <w:t>Tech companies must also consider the ethical implications of algorithmic bias. If an algorithm consistently favors certain groups over others, it can perpetuate existing inequalities. For example, facial recognition algorithms have been found to be less accurate in identifying people of color, leading to concerns about their use in law enforcement and surveillance (Federal Communications Commission [FCC], 2021). Companies need to be proactive in addressing these biases by regularly auditing their algorithms, involving diverse teams in their development, and being transparent about the limitations of their technology.</w:t>
      </w:r>
    </w:p>
    <w:p w14:paraId="160BB744" w14:textId="77777777" w:rsidR="002C5875" w:rsidRDefault="002C5875" w:rsidP="002C5875">
      <w:pPr>
        <w:pStyle w:val="NormalWeb"/>
        <w:rPr>
          <w:color w:val="000000"/>
        </w:rPr>
      </w:pPr>
      <w:r>
        <w:rPr>
          <w:rStyle w:val="Strong"/>
          <w:rFonts w:eastAsiaTheme="majorEastAsia"/>
          <w:color w:val="000000"/>
        </w:rPr>
        <w:t>Global Regulatory Overview: Addressing the Global Algorithm Challenge</w:t>
      </w:r>
    </w:p>
    <w:p w14:paraId="5A825A75" w14:textId="77777777" w:rsidR="002C5875" w:rsidRDefault="002C5875" w:rsidP="002C5875">
      <w:pPr>
        <w:pStyle w:val="NormalWeb"/>
        <w:rPr>
          <w:color w:val="000000"/>
        </w:rPr>
      </w:pPr>
      <w:r>
        <w:rPr>
          <w:color w:val="000000"/>
        </w:rPr>
        <w:t xml:space="preserve">The influence of algorithms isn’t confined to one country—it’s a global issue, and different nations have approached regulation in various ways. The European Union (EU) has been at the forefront of these efforts, implementing the General Data Protection Regulation (GDPR), which includes provisions that give users more control over their data and how it’s used by algorithms. </w:t>
      </w:r>
      <w:r>
        <w:rPr>
          <w:color w:val="000000"/>
        </w:rPr>
        <w:lastRenderedPageBreak/>
        <w:t>The EU is also working on the Digital Services Act, which aims to create a safer digital space by holding platforms accountable for the content they promote (European Commission, 2020).</w:t>
      </w:r>
    </w:p>
    <w:p w14:paraId="55D52188" w14:textId="77777777" w:rsidR="002C5875" w:rsidRDefault="002C5875" w:rsidP="002C5875">
      <w:pPr>
        <w:pStyle w:val="NormalWeb"/>
        <w:rPr>
          <w:color w:val="000000"/>
        </w:rPr>
      </w:pPr>
      <w:r>
        <w:rPr>
          <w:color w:val="000000"/>
        </w:rPr>
        <w:t>In contrast, the regulatory landscape in the United States is more fragmented, with different states adopting their own rules. However, there is growing momentum for federal regulation, especially concerning transparency and accountability in algorithmic decision-making. The Federal Trade Commission has been actively involved in investigating tech companies for unfair or deceptive practices related to algorithms, pushing for greater transparency and consumer protection (Federal Trade Commission [FTC], 2020).</w:t>
      </w:r>
    </w:p>
    <w:p w14:paraId="6C742EE0" w14:textId="77777777" w:rsidR="002C5875" w:rsidRDefault="002C5875" w:rsidP="002C5875">
      <w:pPr>
        <w:pStyle w:val="NormalWeb"/>
        <w:rPr>
          <w:color w:val="000000"/>
        </w:rPr>
      </w:pPr>
      <w:r>
        <w:rPr>
          <w:color w:val="000000"/>
        </w:rPr>
        <w:t>Internationally, countries like Australia and Canada are also exploring regulations that would require platforms to be more transparent about their algorithms and the way they influence public discourse. However, the challenge lies in creating a global standard that balances the need for innovation with the protection of individual rights and societal well-being.</w:t>
      </w:r>
    </w:p>
    <w:p w14:paraId="40374ABA" w14:textId="77777777" w:rsidR="002C5875" w:rsidRDefault="002C5875" w:rsidP="002C5875">
      <w:pPr>
        <w:pStyle w:val="NormalWeb"/>
        <w:rPr>
          <w:color w:val="000000"/>
        </w:rPr>
      </w:pPr>
      <w:r>
        <w:rPr>
          <w:rStyle w:val="Strong"/>
          <w:rFonts w:eastAsiaTheme="majorEastAsia"/>
          <w:color w:val="000000"/>
        </w:rPr>
        <w:t>Providing Practical Tools: Taking Control of Your Digital Experience</w:t>
      </w:r>
    </w:p>
    <w:p w14:paraId="243A8515" w14:textId="77777777" w:rsidR="002C5875" w:rsidRDefault="002C5875" w:rsidP="002C5875">
      <w:pPr>
        <w:pStyle w:val="NormalWeb"/>
        <w:rPr>
          <w:color w:val="000000"/>
        </w:rPr>
      </w:pPr>
      <w:r>
        <w:rPr>
          <w:color w:val="000000"/>
        </w:rPr>
        <w:t>While global regulation is crucial, individuals can also take steps to protect themselves from the potentially harmful effects of algorithmic influence. Here are some practical tools and strategies you can use:</w:t>
      </w:r>
    </w:p>
    <w:p w14:paraId="7410435A" w14:textId="77777777" w:rsidR="002C5875" w:rsidRDefault="002C5875" w:rsidP="002C5875">
      <w:pPr>
        <w:pStyle w:val="NormalWeb"/>
        <w:numPr>
          <w:ilvl w:val="0"/>
          <w:numId w:val="23"/>
        </w:numPr>
        <w:rPr>
          <w:color w:val="000000"/>
        </w:rPr>
      </w:pPr>
      <w:r>
        <w:rPr>
          <w:rStyle w:val="Strong"/>
          <w:rFonts w:eastAsiaTheme="majorEastAsia"/>
          <w:color w:val="000000"/>
        </w:rPr>
        <w:t>Browser Extensions:</w:t>
      </w:r>
      <w:r>
        <w:rPr>
          <w:rStyle w:val="apple-converted-space"/>
          <w:rFonts w:eastAsiaTheme="majorEastAsia"/>
          <w:color w:val="000000"/>
        </w:rPr>
        <w:t> </w:t>
      </w:r>
      <w:r>
        <w:rPr>
          <w:color w:val="000000"/>
        </w:rPr>
        <w:t>Tools like "</w:t>
      </w:r>
      <w:proofErr w:type="spellStart"/>
      <w:r>
        <w:rPr>
          <w:color w:val="000000"/>
        </w:rPr>
        <w:t>NewsGuard</w:t>
      </w:r>
      <w:proofErr w:type="spellEnd"/>
      <w:r>
        <w:rPr>
          <w:color w:val="000000"/>
        </w:rPr>
        <w:t>" or "Privacy Badger" can help you assess the credibility of the news sources you encounter and protect your privacy online. These extensions provide ratings for news websites, helping you avoid misinformation and manage your data exposure.</w:t>
      </w:r>
    </w:p>
    <w:p w14:paraId="2EF4D3E6" w14:textId="77777777" w:rsidR="002C5875" w:rsidRDefault="002C5875" w:rsidP="002C5875">
      <w:pPr>
        <w:pStyle w:val="NormalWeb"/>
        <w:numPr>
          <w:ilvl w:val="0"/>
          <w:numId w:val="23"/>
        </w:numPr>
        <w:rPr>
          <w:color w:val="000000"/>
        </w:rPr>
      </w:pPr>
      <w:proofErr w:type="gramStart"/>
      <w:r>
        <w:rPr>
          <w:rStyle w:val="Strong"/>
          <w:rFonts w:eastAsiaTheme="majorEastAsia"/>
          <w:color w:val="000000"/>
        </w:rPr>
        <w:t>Social Media Settings</w:t>
      </w:r>
      <w:proofErr w:type="gramEnd"/>
      <w:r>
        <w:rPr>
          <w:rStyle w:val="Strong"/>
          <w:rFonts w:eastAsiaTheme="majorEastAsia"/>
          <w:color w:val="000000"/>
        </w:rPr>
        <w:t>:</w:t>
      </w:r>
      <w:r>
        <w:rPr>
          <w:rStyle w:val="apple-converted-space"/>
          <w:rFonts w:eastAsiaTheme="majorEastAsia"/>
          <w:color w:val="000000"/>
        </w:rPr>
        <w:t> </w:t>
      </w:r>
      <w:r>
        <w:rPr>
          <w:color w:val="000000"/>
        </w:rPr>
        <w:t xml:space="preserve">Most social media platforms allow you to adjust your settings to limit the influence of algorithms. For example, you can change your news feed to show posts in chronological order rather than by algorithmic ranking. Additionally, </w:t>
      </w:r>
      <w:proofErr w:type="gramStart"/>
      <w:r>
        <w:rPr>
          <w:color w:val="000000"/>
        </w:rPr>
        <w:t>muting</w:t>
      </w:r>
      <w:proofErr w:type="gramEnd"/>
      <w:r>
        <w:rPr>
          <w:color w:val="000000"/>
        </w:rPr>
        <w:t xml:space="preserve"> or unfollowing accounts that frequently share sensational content can help reduce your exposure to emotionally charged posts.</w:t>
      </w:r>
    </w:p>
    <w:p w14:paraId="0171F04E" w14:textId="77777777" w:rsidR="002C5875" w:rsidRDefault="002C5875" w:rsidP="002C5875">
      <w:pPr>
        <w:pStyle w:val="NormalWeb"/>
        <w:numPr>
          <w:ilvl w:val="0"/>
          <w:numId w:val="23"/>
        </w:numPr>
        <w:rPr>
          <w:color w:val="000000"/>
        </w:rPr>
      </w:pPr>
      <w:r>
        <w:rPr>
          <w:rStyle w:val="Strong"/>
          <w:rFonts w:eastAsiaTheme="majorEastAsia"/>
          <w:color w:val="000000"/>
        </w:rPr>
        <w:t>Diversify Your Content Sources:</w:t>
      </w:r>
      <w:r>
        <w:rPr>
          <w:rStyle w:val="apple-converted-space"/>
          <w:rFonts w:eastAsiaTheme="majorEastAsia"/>
          <w:color w:val="000000"/>
        </w:rPr>
        <w:t> </w:t>
      </w:r>
      <w:r>
        <w:rPr>
          <w:color w:val="000000"/>
        </w:rPr>
        <w:t>Make a habit of seeking out information from a variety of reputable sources, including those with different perspectives. This can help you avoid getting trapped in an echo chamber and ensure you’re exposed to a broader range of viewpoints.</w:t>
      </w:r>
    </w:p>
    <w:p w14:paraId="0B1C9A56" w14:textId="77777777" w:rsidR="002C5875" w:rsidRDefault="002C5875" w:rsidP="002C5875">
      <w:pPr>
        <w:pStyle w:val="NormalWeb"/>
        <w:numPr>
          <w:ilvl w:val="0"/>
          <w:numId w:val="23"/>
        </w:numPr>
        <w:rPr>
          <w:color w:val="000000"/>
        </w:rPr>
      </w:pPr>
      <w:r>
        <w:rPr>
          <w:rStyle w:val="Strong"/>
          <w:rFonts w:eastAsiaTheme="majorEastAsia"/>
          <w:color w:val="000000"/>
        </w:rPr>
        <w:t>Mindful Consumption:</w:t>
      </w:r>
      <w:r>
        <w:rPr>
          <w:rStyle w:val="apple-converted-space"/>
          <w:rFonts w:eastAsiaTheme="majorEastAsia"/>
          <w:color w:val="000000"/>
        </w:rPr>
        <w:t> </w:t>
      </w:r>
      <w:r>
        <w:rPr>
          <w:color w:val="000000"/>
        </w:rPr>
        <w:t>Be mindful of when and how you engage with digital content. Avoid scrolling through social media late at night or when you’re feeling particularly emotional, as these are times when you’re most vulnerable to algorithmic manipulation.</w:t>
      </w:r>
    </w:p>
    <w:p w14:paraId="635978FB" w14:textId="77777777" w:rsidR="002C5875" w:rsidRDefault="002C5875" w:rsidP="002C5875">
      <w:pPr>
        <w:pStyle w:val="NormalWeb"/>
        <w:rPr>
          <w:color w:val="000000"/>
        </w:rPr>
      </w:pPr>
      <w:r>
        <w:rPr>
          <w:rStyle w:val="Strong"/>
          <w:rFonts w:eastAsiaTheme="majorEastAsia"/>
          <w:color w:val="000000"/>
        </w:rPr>
        <w:t>Examining Long-Term Consequences: What Lies Ahead?</w:t>
      </w:r>
    </w:p>
    <w:p w14:paraId="7A83332C" w14:textId="77777777" w:rsidR="002C5875" w:rsidRDefault="002C5875" w:rsidP="002C5875">
      <w:pPr>
        <w:pStyle w:val="NormalWeb"/>
        <w:rPr>
          <w:color w:val="000000"/>
        </w:rPr>
      </w:pPr>
      <w:r>
        <w:rPr>
          <w:color w:val="000000"/>
        </w:rPr>
        <w:t>If the influence of algorithms continues unchecked, the long-term consequences could be profound. One potential outcome is the further erosion of trust in institutions. As algorithms continue to push content that polarizes and divides, people may become increasingly skeptical of traditional sources of authority, such as governments and media organizations. This could lead to a fragmented society where consensus is difficult to achieve, and democratic processes are undermined.</w:t>
      </w:r>
    </w:p>
    <w:p w14:paraId="164F1C7E" w14:textId="77777777" w:rsidR="002C5875" w:rsidRDefault="002C5875" w:rsidP="002C5875">
      <w:pPr>
        <w:pStyle w:val="NormalWeb"/>
        <w:rPr>
          <w:color w:val="000000"/>
        </w:rPr>
      </w:pPr>
      <w:r>
        <w:rPr>
          <w:color w:val="000000"/>
        </w:rPr>
        <w:lastRenderedPageBreak/>
        <w:t>Moreover, the continued prioritization of engagement over well-being could have lasting effects on mental health. The constant exposure to sensational and emotionally charged content can contribute to chronic stress, anxiety, and depression. Over time, this could create a population that is more susceptible to manipulation and less capable of critical thinking, making it easier for malicious actors to spread misinformation and undermine social cohesion (Centers for Disease Control and Prevention [CDC], 2021).</w:t>
      </w:r>
    </w:p>
    <w:p w14:paraId="7404CAD6" w14:textId="77777777" w:rsidR="002C5875" w:rsidRDefault="002C5875" w:rsidP="002C5875">
      <w:pPr>
        <w:pStyle w:val="NormalWeb"/>
        <w:rPr>
          <w:color w:val="000000"/>
        </w:rPr>
      </w:pPr>
      <w:r>
        <w:rPr>
          <w:color w:val="000000"/>
        </w:rPr>
        <w:t xml:space="preserve">For future generations, growing up in an environment where algorithms dictate much of what they </w:t>
      </w:r>
      <w:proofErr w:type="gramStart"/>
      <w:r>
        <w:rPr>
          <w:color w:val="000000"/>
        </w:rPr>
        <w:t>see</w:t>
      </w:r>
      <w:proofErr w:type="gramEnd"/>
      <w:r>
        <w:rPr>
          <w:color w:val="000000"/>
        </w:rPr>
        <w:t xml:space="preserve"> and experience could lead to a diminished ability to engage with diverse perspectives or develop independent thought. This could exacerbate social divisions and make it harder to address global challenges that require collective action, such as climate change or public health crises.</w:t>
      </w:r>
    </w:p>
    <w:p w14:paraId="76E6755D" w14:textId="77777777" w:rsidR="002C5875" w:rsidRDefault="002C5875" w:rsidP="002C5875">
      <w:pPr>
        <w:pStyle w:val="NormalWeb"/>
        <w:rPr>
          <w:color w:val="000000"/>
        </w:rPr>
      </w:pPr>
      <w:r>
        <w:rPr>
          <w:rStyle w:val="Strong"/>
          <w:rFonts w:eastAsiaTheme="majorEastAsia"/>
          <w:color w:val="000000"/>
        </w:rPr>
        <w:t>Mental Health Focus: Protecting Your Well-Being in the Digital Age</w:t>
      </w:r>
    </w:p>
    <w:p w14:paraId="02317A22" w14:textId="77777777" w:rsidR="002C5875" w:rsidRDefault="002C5875" w:rsidP="002C5875">
      <w:pPr>
        <w:pStyle w:val="NormalWeb"/>
        <w:rPr>
          <w:color w:val="000000"/>
        </w:rPr>
      </w:pPr>
      <w:r>
        <w:rPr>
          <w:color w:val="000000"/>
        </w:rPr>
        <w:t>Given the potential mental health risks associated with algorithmic content, it’s important to take proactive steps to protect your well-being. Here are some strategies to consider:</w:t>
      </w:r>
    </w:p>
    <w:p w14:paraId="3F271BE1" w14:textId="77777777" w:rsidR="002C5875" w:rsidRDefault="002C5875" w:rsidP="002C5875">
      <w:pPr>
        <w:pStyle w:val="NormalWeb"/>
        <w:numPr>
          <w:ilvl w:val="0"/>
          <w:numId w:val="24"/>
        </w:numPr>
        <w:rPr>
          <w:color w:val="000000"/>
        </w:rPr>
      </w:pPr>
      <w:r>
        <w:rPr>
          <w:rStyle w:val="Strong"/>
          <w:rFonts w:eastAsiaTheme="majorEastAsia"/>
          <w:color w:val="000000"/>
        </w:rPr>
        <w:t>Digital Detox:</w:t>
      </w:r>
      <w:r>
        <w:rPr>
          <w:rStyle w:val="apple-converted-space"/>
          <w:rFonts w:eastAsiaTheme="majorEastAsia"/>
          <w:color w:val="000000"/>
        </w:rPr>
        <w:t> </w:t>
      </w:r>
      <w:r>
        <w:rPr>
          <w:color w:val="000000"/>
        </w:rPr>
        <w:t>Regularly take breaks from social media and other digital platforms to give your mind a rest from the constant barrage of information. This can help reduce stress and improve your overall mental health.</w:t>
      </w:r>
    </w:p>
    <w:p w14:paraId="5A65630D" w14:textId="77777777" w:rsidR="002C5875" w:rsidRDefault="002C5875" w:rsidP="002C5875">
      <w:pPr>
        <w:pStyle w:val="NormalWeb"/>
        <w:numPr>
          <w:ilvl w:val="0"/>
          <w:numId w:val="24"/>
        </w:numPr>
        <w:rPr>
          <w:color w:val="000000"/>
        </w:rPr>
      </w:pPr>
      <w:r>
        <w:rPr>
          <w:rStyle w:val="Strong"/>
          <w:rFonts w:eastAsiaTheme="majorEastAsia"/>
          <w:color w:val="000000"/>
        </w:rPr>
        <w:t>Mindfulness Practices:</w:t>
      </w:r>
      <w:r>
        <w:rPr>
          <w:rStyle w:val="apple-converted-space"/>
          <w:rFonts w:eastAsiaTheme="majorEastAsia"/>
          <w:color w:val="000000"/>
        </w:rPr>
        <w:t> </w:t>
      </w:r>
      <w:r>
        <w:rPr>
          <w:color w:val="000000"/>
        </w:rPr>
        <w:t>Engage in mindfulness practices, such as meditation or deep breathing exercises, to help you stay grounded and reduce the impact of emotionally charged content.</w:t>
      </w:r>
    </w:p>
    <w:p w14:paraId="7E95D22B" w14:textId="77777777" w:rsidR="002C5875" w:rsidRDefault="002C5875" w:rsidP="002C5875">
      <w:pPr>
        <w:pStyle w:val="NormalWeb"/>
        <w:numPr>
          <w:ilvl w:val="0"/>
          <w:numId w:val="24"/>
        </w:numPr>
        <w:rPr>
          <w:color w:val="000000"/>
        </w:rPr>
      </w:pPr>
      <w:r>
        <w:rPr>
          <w:rStyle w:val="Strong"/>
          <w:rFonts w:eastAsiaTheme="majorEastAsia"/>
          <w:color w:val="000000"/>
        </w:rPr>
        <w:t>Seek Professional Help:</w:t>
      </w:r>
      <w:r>
        <w:rPr>
          <w:rStyle w:val="apple-converted-space"/>
          <w:rFonts w:eastAsiaTheme="majorEastAsia"/>
          <w:color w:val="000000"/>
        </w:rPr>
        <w:t> </w:t>
      </w:r>
      <w:r>
        <w:rPr>
          <w:color w:val="000000"/>
        </w:rPr>
        <w:t>If you find that your mental health is being negatively affected by your digital consumption, don’t hesitate to seek help from a mental health professional. They can provide strategies for managing stress and anxiety related to online content.</w:t>
      </w:r>
    </w:p>
    <w:p w14:paraId="54ACC3C4" w14:textId="77777777" w:rsidR="002C5875" w:rsidRDefault="002C5875" w:rsidP="002C5875">
      <w:pPr>
        <w:pStyle w:val="NormalWeb"/>
        <w:numPr>
          <w:ilvl w:val="0"/>
          <w:numId w:val="24"/>
        </w:numPr>
        <w:rPr>
          <w:color w:val="000000"/>
        </w:rPr>
      </w:pPr>
      <w:r>
        <w:rPr>
          <w:rStyle w:val="Strong"/>
          <w:rFonts w:eastAsiaTheme="majorEastAsia"/>
          <w:color w:val="000000"/>
        </w:rPr>
        <w:t>Educate Yourself:</w:t>
      </w:r>
      <w:r>
        <w:rPr>
          <w:rStyle w:val="apple-converted-space"/>
          <w:rFonts w:eastAsiaTheme="majorEastAsia"/>
          <w:color w:val="000000"/>
        </w:rPr>
        <w:t> </w:t>
      </w:r>
      <w:r>
        <w:rPr>
          <w:color w:val="000000"/>
        </w:rPr>
        <w:t>Understanding how algorithms work and how they influence your emotions can help you become more resilient to their effects. By educating yourself, you can make more informed decisions about how and when to engage with digital content.</w:t>
      </w:r>
    </w:p>
    <w:p w14:paraId="02DF11B2" w14:textId="77777777" w:rsidR="002C5875" w:rsidRDefault="002C5875" w:rsidP="002C5875">
      <w:pPr>
        <w:pStyle w:val="NormalWeb"/>
        <w:rPr>
          <w:color w:val="000000"/>
        </w:rPr>
      </w:pPr>
      <w:r>
        <w:rPr>
          <w:rStyle w:val="Strong"/>
          <w:rFonts w:eastAsiaTheme="majorEastAsia"/>
          <w:color w:val="000000"/>
        </w:rPr>
        <w:t>Addressing Algorithmic Bias: The Challenge of Neutrality</w:t>
      </w:r>
    </w:p>
    <w:p w14:paraId="42B684D3" w14:textId="77777777" w:rsidR="002C5875" w:rsidRDefault="002C5875" w:rsidP="002C5875">
      <w:pPr>
        <w:pStyle w:val="NormalWeb"/>
        <w:rPr>
          <w:color w:val="000000"/>
        </w:rPr>
      </w:pPr>
      <w:r>
        <w:rPr>
          <w:color w:val="000000"/>
        </w:rPr>
        <w:t>Algorithms are not inherently neutral. They are created by humans, and as a result, they can reflect the biases—conscious or unconscious—of their creators. These biases can be introduced in various ways, such as through the data used to train the algorithm or the design choices made during development. For example, if an algorithm is trained on data that reflects existing societal biases, it may reinforce those biases in its outputs.</w:t>
      </w:r>
    </w:p>
    <w:p w14:paraId="6F125E1B" w14:textId="77777777" w:rsidR="002C5875" w:rsidRDefault="002C5875" w:rsidP="002C5875">
      <w:pPr>
        <w:pStyle w:val="NormalWeb"/>
        <w:rPr>
          <w:color w:val="000000"/>
        </w:rPr>
      </w:pPr>
      <w:r>
        <w:rPr>
          <w:color w:val="000000"/>
        </w:rPr>
        <w:t>One of the biggest challenges in creating neutral algorithms is the lack of diversity in the tech industry. When the teams designing algorithms lack diversity, they may not fully consider how their tools will impact different demographic groups. This can lead to algorithms that work well for some people but poorly for others, perpetuating inequality.</w:t>
      </w:r>
    </w:p>
    <w:p w14:paraId="2EB11F48" w14:textId="77777777" w:rsidR="002C5875" w:rsidRDefault="002C5875" w:rsidP="002C5875">
      <w:pPr>
        <w:pStyle w:val="NormalWeb"/>
        <w:rPr>
          <w:color w:val="000000"/>
        </w:rPr>
      </w:pPr>
      <w:r>
        <w:rPr>
          <w:color w:val="000000"/>
        </w:rPr>
        <w:lastRenderedPageBreak/>
        <w:t>Addressing algorithmic bias requires a multi-faceted approach. Tech companies need to involve diverse teams in the development process, regularly audit their algorithms for bias, and be transparent about the limitations of their technology. Additionally, there needs to be a broader societal conversation about the role of algorithms and the ethical standards they should be held to.</w:t>
      </w:r>
    </w:p>
    <w:p w14:paraId="68905C23" w14:textId="77777777" w:rsidR="00DF06E3" w:rsidRPr="00DF06E3" w:rsidRDefault="00DF06E3" w:rsidP="00DF06E3">
      <w:pPr>
        <w:spacing w:before="100" w:beforeAutospacing="1" w:after="100" w:afterAutospacing="1"/>
        <w:outlineLvl w:val="3"/>
        <w:rPr>
          <w:b/>
          <w:bCs/>
          <w:color w:val="000000"/>
        </w:rPr>
      </w:pPr>
      <w:r w:rsidRPr="00DF06E3">
        <w:rPr>
          <w:b/>
          <w:bCs/>
          <w:color w:val="000000"/>
        </w:rPr>
        <w:t>Case Studies of Digital Demoralization</w:t>
      </w:r>
    </w:p>
    <w:p w14:paraId="38FB28AC" w14:textId="77777777" w:rsidR="00157F97" w:rsidRDefault="00157F97" w:rsidP="00157F97">
      <w:pPr>
        <w:pStyle w:val="NormalWeb"/>
        <w:rPr>
          <w:color w:val="000000"/>
        </w:rPr>
      </w:pPr>
      <w:r>
        <w:rPr>
          <w:rStyle w:val="Strong"/>
          <w:rFonts w:eastAsiaTheme="majorEastAsia"/>
          <w:color w:val="000000"/>
        </w:rPr>
        <w:t>Case Study 1: Navigating the Information Maze - The Wellness Dilemma</w:t>
      </w:r>
    </w:p>
    <w:p w14:paraId="16541DE9" w14:textId="77777777" w:rsidR="00157F97" w:rsidRDefault="00157F97" w:rsidP="00157F97">
      <w:pPr>
        <w:pStyle w:val="NormalWeb"/>
        <w:rPr>
          <w:color w:val="000000"/>
        </w:rPr>
      </w:pPr>
      <w:r>
        <w:rPr>
          <w:rStyle w:val="Strong"/>
          <w:rFonts w:eastAsiaTheme="majorEastAsia"/>
          <w:color w:val="000000"/>
        </w:rPr>
        <w:t>A Mother's Quest for Health Amidst a Sea of Misinformation</w:t>
      </w:r>
    </w:p>
    <w:p w14:paraId="340C3BCD" w14:textId="77777777" w:rsidR="00157F97" w:rsidRDefault="00157F97" w:rsidP="00157F97">
      <w:pPr>
        <w:pStyle w:val="NormalWeb"/>
        <w:rPr>
          <w:color w:val="000000"/>
        </w:rPr>
      </w:pPr>
      <w:r>
        <w:rPr>
          <w:color w:val="000000"/>
        </w:rPr>
        <w:t>During the COVID-19 pandemic, the world became a battleground of information—much of it conflicting, some of it outright false. Social media, which had become a lifeline for many, also turned into a hotbed for health-related misinformation. Algorithms designed to maximize user engagement prioritized content that was sensational or emotionally charged, often spreading fear rather than facts.</w:t>
      </w:r>
    </w:p>
    <w:p w14:paraId="545EFE3D" w14:textId="77777777" w:rsidR="00157F97" w:rsidRDefault="00157F97" w:rsidP="00157F97">
      <w:pPr>
        <w:pStyle w:val="NormalWeb"/>
        <w:rPr>
          <w:color w:val="000000"/>
        </w:rPr>
      </w:pPr>
      <w:r>
        <w:rPr>
          <w:color w:val="000000"/>
        </w:rPr>
        <w:t>Rachel, a mother of two with a deep commitment to holistic health, found herself caught in this web. She had always preferred natural remedies, organic foods, and a lifestyle that minimized reliance on pharmaceuticals. When the pandemic hit, Rachel sought guidance online, hoping to protect her family in the best way possible.</w:t>
      </w:r>
    </w:p>
    <w:p w14:paraId="5B4C5109" w14:textId="77777777" w:rsidR="00157F97" w:rsidRDefault="00157F97" w:rsidP="00157F97">
      <w:pPr>
        <w:pStyle w:val="NormalWeb"/>
        <w:rPr>
          <w:color w:val="000000"/>
        </w:rPr>
      </w:pPr>
      <w:r>
        <w:rPr>
          <w:color w:val="000000"/>
        </w:rPr>
        <w:t>As COVID-19 spread, so did uncertainty and fear. Rachel’s social media feeds, once a source of gentle wellness tips, became inundated with posts questioning the safety and effectiveness of the new vaccines. These posts were not just informative—they were designed to provoke. Accompanied by ominous music, dramatic visuals, and personal testimonies of adverse effects, they painted a picture of vaccines as rushed, experimental, and dangerous.</w:t>
      </w:r>
    </w:p>
    <w:p w14:paraId="19CDAF2C" w14:textId="77777777" w:rsidR="00157F97" w:rsidRDefault="00157F97" w:rsidP="00157F97">
      <w:pPr>
        <w:pStyle w:val="NormalWeb"/>
        <w:rPr>
          <w:color w:val="000000"/>
        </w:rPr>
      </w:pPr>
      <w:r>
        <w:rPr>
          <w:color w:val="000000"/>
        </w:rPr>
        <w:t>Initially, Rachel was skeptical. But the content resonated with her existing beliefs about natural health, and the algorithms quickly picked up on her engagement. More and more, her feeds were filled with similar content, creating an echo chamber that magnified her fears. Curiosity turned into concern, then deep anxiety. Despite reassurances from her trusted family doctor, Rachel began to doubt the mainstream medical advice she had always followed.</w:t>
      </w:r>
    </w:p>
    <w:p w14:paraId="02C5E9DA" w14:textId="77777777" w:rsidR="00157F97" w:rsidRDefault="00157F97" w:rsidP="00157F97">
      <w:pPr>
        <w:pStyle w:val="NormalWeb"/>
        <w:rPr>
          <w:color w:val="000000"/>
        </w:rPr>
      </w:pPr>
      <w:r>
        <w:rPr>
          <w:color w:val="000000"/>
        </w:rPr>
        <w:t>As Rachel’s doubts grew, she started to withdraw from the conventional medical community, isolating herself in a bubble of online content that reinforced her fears. Even her close friends, who advocated for vaccination, couldn’t penetrate the wall of misinformation that had built up around her. Despite her doctor’s persistent advice to vaccinate her children, Rachel hesitated, overwhelmed by the what-ifs that now dominated her thoughts.</w:t>
      </w:r>
    </w:p>
    <w:p w14:paraId="7DA912E1" w14:textId="77777777" w:rsidR="00157F97" w:rsidRDefault="00157F97" w:rsidP="00157F97">
      <w:pPr>
        <w:pStyle w:val="NormalWeb"/>
        <w:rPr>
          <w:color w:val="000000"/>
        </w:rPr>
      </w:pPr>
      <w:r>
        <w:rPr>
          <w:color w:val="000000"/>
        </w:rPr>
        <w:t>Eventually, Rachel decided not to vaccinate her children. The consequences of that decision became painfully clear when her youngest child fell seriously ill with a preventable disease. The guilt and regret were overwhelming. The realization that she had been misled by the very sources she trusted was devastating. Rachel’s story is a stark reminder of how digital demoralization can twist our deepest convictions, leading to choices that have life-altering consequences.</w:t>
      </w:r>
    </w:p>
    <w:p w14:paraId="54037EC2" w14:textId="77777777" w:rsidR="00157F97" w:rsidRDefault="00157F97" w:rsidP="00157F97">
      <w:pPr>
        <w:pStyle w:val="NormalWeb"/>
        <w:rPr>
          <w:color w:val="000000"/>
        </w:rPr>
      </w:pPr>
      <w:r>
        <w:rPr>
          <w:rStyle w:val="Strong"/>
          <w:rFonts w:eastAsiaTheme="majorEastAsia"/>
          <w:color w:val="000000"/>
        </w:rPr>
        <w:lastRenderedPageBreak/>
        <w:t>Case Study 2: The Illusion of Opportunity - Financial Overconfidence</w:t>
      </w:r>
    </w:p>
    <w:p w14:paraId="2522BE4E" w14:textId="77777777" w:rsidR="00157F97" w:rsidRDefault="00157F97" w:rsidP="00157F97">
      <w:pPr>
        <w:pStyle w:val="NormalWeb"/>
        <w:rPr>
          <w:color w:val="000000"/>
        </w:rPr>
      </w:pPr>
      <w:r>
        <w:rPr>
          <w:rStyle w:val="Strong"/>
          <w:rFonts w:eastAsiaTheme="majorEastAsia"/>
          <w:color w:val="000000"/>
        </w:rPr>
        <w:t>A Young Professional's Misguided Investment Journey</w:t>
      </w:r>
    </w:p>
    <w:p w14:paraId="40EB8A68" w14:textId="77777777" w:rsidR="00157F97" w:rsidRDefault="00157F97" w:rsidP="00157F97">
      <w:pPr>
        <w:pStyle w:val="NormalWeb"/>
        <w:rPr>
          <w:color w:val="000000"/>
        </w:rPr>
      </w:pPr>
      <w:r>
        <w:rPr>
          <w:color w:val="000000"/>
        </w:rPr>
        <w:t>In a world where financial success is often equated with personal worth, the internet has become both a treasure trove and a minefield for those seeking wealth. Social media is filled with content promising quick riches, from stock market tips to cryptocurrency schemes. However, in this digital gold rush, the line between sound advice and reckless speculation is often blurred.</w:t>
      </w:r>
    </w:p>
    <w:p w14:paraId="272989FB" w14:textId="77777777" w:rsidR="00157F97" w:rsidRDefault="00157F97" w:rsidP="00157F97">
      <w:pPr>
        <w:pStyle w:val="NormalWeb"/>
        <w:rPr>
          <w:color w:val="000000"/>
        </w:rPr>
      </w:pPr>
      <w:r>
        <w:rPr>
          <w:color w:val="000000"/>
        </w:rPr>
        <w:t>Tom, a marketing professional in his late twenties, had always been careful with his finances. He diligently saved, invested in low-risk funds, and avoided unnecessary debt. Yet, as he scrolled through his social media feeds, he couldn’t help but feel that he was missing out. The success stories paraded before him—young entrepreneurs flaunting their wealth, self-made millionaires sharing tips—began to stir a longing for more. Tom wanted not just financial security, but the freedom and status that came with significant wealth.</w:t>
      </w:r>
    </w:p>
    <w:p w14:paraId="7F9F1F9F" w14:textId="77777777" w:rsidR="00157F97" w:rsidRDefault="00157F97" w:rsidP="00157F97">
      <w:pPr>
        <w:pStyle w:val="NormalWeb"/>
        <w:rPr>
          <w:color w:val="000000"/>
        </w:rPr>
      </w:pPr>
      <w:r>
        <w:rPr>
          <w:color w:val="000000"/>
        </w:rPr>
        <w:t>One evening, Tom stumbled upon a YouTube channel that promised just that. The video, titled "Get Rich with Crypto—Why You Need to Invest NOW!" featured a charismatic host who seemed to have cracked the code to financial success. His pitch was compelling: by investing in a new, little-known cryptocurrency, Tom could turn a modest sum into a fortune. The video was slick, with flashy graphics and testimonials from people who had supposedly made it big.</w:t>
      </w:r>
    </w:p>
    <w:p w14:paraId="168D14DE" w14:textId="77777777" w:rsidR="00157F97" w:rsidRDefault="00157F97" w:rsidP="00157F97">
      <w:pPr>
        <w:pStyle w:val="NormalWeb"/>
        <w:rPr>
          <w:color w:val="000000"/>
        </w:rPr>
      </w:pPr>
      <w:r>
        <w:rPr>
          <w:color w:val="000000"/>
        </w:rPr>
        <w:t>Intrigued, Tom began to dive deeper. He subscribed to the channel, joined online forums, and followed similar accounts on social media. The algorithms quickly adapted, feeding him a steady stream of content that reinforced the narrative of easy wealth. Each new video, article, and post deepened his belief that he was on the verge of a life-changing opportunity.</w:t>
      </w:r>
    </w:p>
    <w:p w14:paraId="3D665719" w14:textId="77777777" w:rsidR="00157F97" w:rsidRDefault="00157F97" w:rsidP="00157F97">
      <w:pPr>
        <w:pStyle w:val="NormalWeb"/>
        <w:rPr>
          <w:color w:val="000000"/>
        </w:rPr>
      </w:pPr>
      <w:r>
        <w:rPr>
          <w:color w:val="000000"/>
        </w:rPr>
        <w:t>Despite warnings from traditional financial advisors—cautioning against speculative investments and the volatility of cryptocurrencies—Tom felt confident. The content he consumed was so persuasive, so sure of itself, that he decided to take the plunge. He invested a significant portion of his savings into the cryptocurrency, convinced that he was making a savvy move.</w:t>
      </w:r>
    </w:p>
    <w:p w14:paraId="1A283ABE" w14:textId="77777777" w:rsidR="00157F97" w:rsidRDefault="00157F97" w:rsidP="00157F97">
      <w:pPr>
        <w:pStyle w:val="NormalWeb"/>
        <w:rPr>
          <w:color w:val="000000"/>
        </w:rPr>
      </w:pPr>
      <w:r>
        <w:rPr>
          <w:color w:val="000000"/>
        </w:rPr>
        <w:t>For a brief time, it seemed like Tom had struck gold. The value of his investment soared, and dreams of early retirement filled his mind. But the market turned suddenly. The cryptocurrency that had promised so much began to crash. In a matter of weeks, Tom’s investment was nearly worthless.</w:t>
      </w:r>
    </w:p>
    <w:p w14:paraId="14624AA4" w14:textId="77777777" w:rsidR="00157F97" w:rsidRDefault="00157F97" w:rsidP="00157F97">
      <w:pPr>
        <w:pStyle w:val="NormalWeb"/>
        <w:rPr>
          <w:color w:val="000000"/>
        </w:rPr>
      </w:pPr>
      <w:r>
        <w:rPr>
          <w:color w:val="000000"/>
        </w:rPr>
        <w:t>Tom was left grappling not only with financial loss but with a profound sense of betrayal. The digital world that had seemed so full of promise had led him down a path of overconfidence and financial ruin. His experience is a sobering reminder of the dangers of digital demoralization in the financial realm, where algorithms that prioritize engagement can lead even the most cautious individuals into disaster.</w:t>
      </w:r>
    </w:p>
    <w:p w14:paraId="34E16483" w14:textId="77777777" w:rsidR="00157F97" w:rsidRDefault="00157F97" w:rsidP="00157F97">
      <w:pPr>
        <w:pStyle w:val="NormalWeb"/>
        <w:rPr>
          <w:color w:val="000000"/>
        </w:rPr>
      </w:pPr>
      <w:r>
        <w:rPr>
          <w:rStyle w:val="Strong"/>
          <w:rFonts w:eastAsiaTheme="majorEastAsia"/>
          <w:color w:val="000000"/>
        </w:rPr>
        <w:t>Case Study 3: The Ripple Effect of Environmental Doubt</w:t>
      </w:r>
    </w:p>
    <w:p w14:paraId="45D9D50C" w14:textId="77777777" w:rsidR="00157F97" w:rsidRDefault="00157F97" w:rsidP="00157F97">
      <w:pPr>
        <w:pStyle w:val="NormalWeb"/>
        <w:rPr>
          <w:color w:val="000000"/>
        </w:rPr>
      </w:pPr>
      <w:r>
        <w:rPr>
          <w:rStyle w:val="Strong"/>
          <w:rFonts w:eastAsiaTheme="majorEastAsia"/>
          <w:color w:val="000000"/>
        </w:rPr>
        <w:t>A Community Leader's Struggle with Climate Fatigue</w:t>
      </w:r>
    </w:p>
    <w:p w14:paraId="50CF16EF" w14:textId="77777777" w:rsidR="00157F97" w:rsidRDefault="00157F97" w:rsidP="00157F97">
      <w:pPr>
        <w:pStyle w:val="NormalWeb"/>
        <w:rPr>
          <w:color w:val="000000"/>
        </w:rPr>
      </w:pPr>
      <w:r>
        <w:rPr>
          <w:color w:val="000000"/>
        </w:rPr>
        <w:lastRenderedPageBreak/>
        <w:t>Environmental stewardship has become a core value for many communities, driven by the urgent need to address climate change. Maria, a respected community leader, had spent years championing green initiatives in her town—from organizing recycling programs to advocating for renewable energy. Her efforts had united her community, fostering a shared sense of responsibility for the planet’s future.</w:t>
      </w:r>
    </w:p>
    <w:p w14:paraId="33AFA60B" w14:textId="77777777" w:rsidR="00157F97" w:rsidRDefault="00157F97" w:rsidP="00157F97">
      <w:pPr>
        <w:pStyle w:val="NormalWeb"/>
        <w:rPr>
          <w:color w:val="000000"/>
        </w:rPr>
      </w:pPr>
      <w:r>
        <w:rPr>
          <w:color w:val="000000"/>
        </w:rPr>
        <w:t>Maria used social media as a tool to share success stories, rally support, and educate others about the importance of environmental sustainability. Her feed was once a beacon of hope, filled with uplifting stories of progress and practical tips on living sustainably. But over time, the nature of the content began to shift.</w:t>
      </w:r>
    </w:p>
    <w:p w14:paraId="7481B7F4" w14:textId="77777777" w:rsidR="00157F97" w:rsidRDefault="00157F97" w:rsidP="00157F97">
      <w:pPr>
        <w:pStyle w:val="NormalWeb"/>
        <w:rPr>
          <w:color w:val="000000"/>
        </w:rPr>
      </w:pPr>
      <w:r>
        <w:rPr>
          <w:color w:val="000000"/>
        </w:rPr>
        <w:t>Maria started noticing more posts that questioned the impact of individual actions on the fight against climate change. These posts, often framed as thoughtful critiques, argued that personal efforts were insignificant compared to the vast scale of corporate pollution and systemic environmental degradation. They suggested that without sweeping policy changes, grassroots movements were merely distractions—feel-good activities that made no real difference.</w:t>
      </w:r>
    </w:p>
    <w:p w14:paraId="2F7B022E" w14:textId="77777777" w:rsidR="00157F97" w:rsidRDefault="00157F97" w:rsidP="00157F97">
      <w:pPr>
        <w:pStyle w:val="NormalWeb"/>
        <w:rPr>
          <w:color w:val="000000"/>
        </w:rPr>
      </w:pPr>
      <w:r>
        <w:rPr>
          <w:color w:val="000000"/>
        </w:rPr>
        <w:t>Initially, Maria dismissed these posts, confident in the value of her work. But the algorithms that governed her social media feeds had other plans. They noticed her engagement—curiosity-driven likes and comments—and began to serve her more of the same content. What began as a few posts grew into a steady stream of articles, videos, and infographics, all telling the same story: individual efforts don’t matter.</w:t>
      </w:r>
    </w:p>
    <w:p w14:paraId="1D0F5FD3" w14:textId="77777777" w:rsidR="00157F97" w:rsidRDefault="00157F97" w:rsidP="00157F97">
      <w:pPr>
        <w:pStyle w:val="NormalWeb"/>
        <w:rPr>
          <w:color w:val="000000"/>
        </w:rPr>
      </w:pPr>
      <w:r>
        <w:rPr>
          <w:color w:val="000000"/>
        </w:rPr>
        <w:t>The constant exposure to this narrative began to wear on Maria. She, who had once been so full of energy and hope, started to experience "climate fatigue"—a sense of exhaustion and hopelessness in the face of the seemingly insurmountable challenges of climate change. The community meetings she had once led with passion became less frequent, her posts less enthusiastic, her influence waning.</w:t>
      </w:r>
    </w:p>
    <w:p w14:paraId="71DBF592" w14:textId="77777777" w:rsidR="00157F97" w:rsidRDefault="00157F97" w:rsidP="00157F97">
      <w:pPr>
        <w:pStyle w:val="NormalWeb"/>
        <w:rPr>
          <w:color w:val="000000"/>
        </w:rPr>
      </w:pPr>
      <w:r>
        <w:rPr>
          <w:color w:val="000000"/>
        </w:rPr>
        <w:t>The ripple effect of Maria’s fatigue was felt throughout her town. Participation in recycling programs dwindled, and new initiatives struggled to gain momentum. The sense of unity and purpose that had once defined the community began to fray, replaced by a growing sense of apathy.</w:t>
      </w:r>
    </w:p>
    <w:p w14:paraId="1E68CCAA" w14:textId="77777777" w:rsidR="00157F97" w:rsidRDefault="00157F97" w:rsidP="00157F97">
      <w:pPr>
        <w:pStyle w:val="NormalWeb"/>
        <w:rPr>
          <w:color w:val="000000"/>
        </w:rPr>
      </w:pPr>
      <w:r>
        <w:rPr>
          <w:color w:val="000000"/>
        </w:rPr>
        <w:t>Maria’s story illustrates the profound impact that digital demoralization can have on collective action. By amplifying content that sows doubt and diminishes the significance of personal and local efforts, algorithms can erode the very foundations of community-driven change, leading to a decline in engagement and a weakening of the social fabric.</w:t>
      </w:r>
    </w:p>
    <w:p w14:paraId="60FFFB18" w14:textId="77777777" w:rsidR="00157F97" w:rsidRDefault="00157F97" w:rsidP="00157F97">
      <w:pPr>
        <w:pStyle w:val="Heading3"/>
        <w:rPr>
          <w:color w:val="000000"/>
        </w:rPr>
      </w:pPr>
      <w:r>
        <w:rPr>
          <w:color w:val="000000"/>
        </w:rPr>
        <w:t>The Bigger Picture: Understanding Digital Demoralization</w:t>
      </w:r>
    </w:p>
    <w:p w14:paraId="5750AFF1" w14:textId="77777777" w:rsidR="00157F97" w:rsidRDefault="00157F97" w:rsidP="00157F97">
      <w:pPr>
        <w:pStyle w:val="NormalWeb"/>
        <w:rPr>
          <w:color w:val="000000"/>
        </w:rPr>
      </w:pPr>
      <w:r>
        <w:rPr>
          <w:color w:val="000000"/>
        </w:rPr>
        <w:t>These case studies reveal how digital demoralization can subtly infiltrate various aspects of our lives—our health decisions, financial choices, and environmental commitments—leading to outcomes that we may not fully understand until it’s too late. The stories of Rachel, Tom, and Maria provide a glimpse into the personal impacts of this phenomenon, but they also raise broader questions about the societal implications of algorithm-driven content.</w:t>
      </w:r>
    </w:p>
    <w:p w14:paraId="4D7AA3CA" w14:textId="77777777" w:rsidR="00157F97" w:rsidRDefault="00157F97" w:rsidP="00157F97">
      <w:pPr>
        <w:pStyle w:val="NormalWeb"/>
        <w:rPr>
          <w:color w:val="000000"/>
        </w:rPr>
      </w:pPr>
      <w:r>
        <w:rPr>
          <w:rStyle w:val="Strong"/>
          <w:rFonts w:eastAsiaTheme="majorEastAsia"/>
          <w:color w:val="000000"/>
        </w:rPr>
        <w:lastRenderedPageBreak/>
        <w:t>Contextualizing the Issue</w:t>
      </w:r>
    </w:p>
    <w:p w14:paraId="74EA6428" w14:textId="77777777" w:rsidR="00157F97" w:rsidRDefault="00157F97" w:rsidP="00157F97">
      <w:pPr>
        <w:pStyle w:val="NormalWeb"/>
        <w:rPr>
          <w:color w:val="000000"/>
        </w:rPr>
      </w:pPr>
      <w:r>
        <w:rPr>
          <w:color w:val="000000"/>
        </w:rPr>
        <w:t>While the experiences of these individuals are unique, they reflect a broader trend where algorithms shape not only what we see but also how we think and act. The algorithms that influence the content we encounter are at work across all digital platforms, affecting millions of users daily. By prioritizing content that keeps us engaged—often by triggering strong emotional responses—these algorithms can amplify misinformation, reinforce biases, and create echo chambers that limit our exposure to diverse perspectives.</w:t>
      </w:r>
    </w:p>
    <w:p w14:paraId="5F114253" w14:textId="77777777" w:rsidR="00157F97" w:rsidRDefault="00157F97" w:rsidP="00157F97">
      <w:pPr>
        <w:pStyle w:val="NormalWeb"/>
        <w:rPr>
          <w:color w:val="000000"/>
        </w:rPr>
      </w:pPr>
      <w:r>
        <w:rPr>
          <w:rStyle w:val="Strong"/>
          <w:rFonts w:eastAsiaTheme="majorEastAsia"/>
          <w:color w:val="000000"/>
        </w:rPr>
        <w:t>Algorithm Functionality: A Deeper Look</w:t>
      </w:r>
    </w:p>
    <w:p w14:paraId="342A444B" w14:textId="77777777" w:rsidR="00157F97" w:rsidRDefault="00157F97" w:rsidP="00157F97">
      <w:pPr>
        <w:pStyle w:val="NormalWeb"/>
        <w:rPr>
          <w:color w:val="000000"/>
        </w:rPr>
      </w:pPr>
      <w:r>
        <w:rPr>
          <w:color w:val="000000"/>
        </w:rPr>
        <w:t>Understanding how these scenarios unfold requires a closer look at how algorithms function. Algorithms are designed to analyze vast amounts of data—every click, share, and comment is recorded and processed. This data is then used to predict what content will keep you engaged the longest, often prioritizing posts that evoke strong emotions like anger, fear, or excitement. The more you engage with a particular type of content, the more the algorithm will show you similar content, creating a feedback loop that can be hard to break.</w:t>
      </w:r>
    </w:p>
    <w:p w14:paraId="548AB86D" w14:textId="77777777" w:rsidR="00157F97" w:rsidRDefault="00157F97" w:rsidP="00157F97">
      <w:pPr>
        <w:pStyle w:val="NormalWeb"/>
        <w:rPr>
          <w:color w:val="000000"/>
        </w:rPr>
      </w:pPr>
      <w:r>
        <w:rPr>
          <w:rStyle w:val="Strong"/>
          <w:rFonts w:eastAsiaTheme="majorEastAsia"/>
          <w:color w:val="000000"/>
        </w:rPr>
        <w:t>Diverse Experiences and Global Perspectives</w:t>
      </w:r>
    </w:p>
    <w:p w14:paraId="68D21CDD" w14:textId="77777777" w:rsidR="00157F97" w:rsidRDefault="00157F97" w:rsidP="00157F97">
      <w:pPr>
        <w:pStyle w:val="NormalWeb"/>
        <w:rPr>
          <w:color w:val="000000"/>
        </w:rPr>
      </w:pPr>
      <w:r>
        <w:rPr>
          <w:color w:val="000000"/>
        </w:rPr>
        <w:t>It’s important to recognize that digital demoralization affects people differently depending on their background, culture, and socio-economic status. For example, misinformation about health practices may disproportionately affect communities with limited access to healthcare, while financial misinformation can have a more severe impact on those with less financial literacy. Additionally, in non-Western countries, where access to information and digital literacy levels vary widely, the effects of digital demoralization may be more pronounced.</w:t>
      </w:r>
    </w:p>
    <w:p w14:paraId="5FAA405F" w14:textId="77777777" w:rsidR="00157F97" w:rsidRDefault="00157F97" w:rsidP="00157F97">
      <w:pPr>
        <w:pStyle w:val="NormalWeb"/>
        <w:rPr>
          <w:color w:val="000000"/>
        </w:rPr>
      </w:pPr>
      <w:r>
        <w:rPr>
          <w:rStyle w:val="Strong"/>
          <w:rFonts w:eastAsiaTheme="majorEastAsia"/>
          <w:color w:val="000000"/>
        </w:rPr>
        <w:t>Ethical and Regulatory Responses</w:t>
      </w:r>
    </w:p>
    <w:p w14:paraId="2174608B" w14:textId="77777777" w:rsidR="00157F97" w:rsidRDefault="00157F97" w:rsidP="00157F97">
      <w:pPr>
        <w:pStyle w:val="NormalWeb"/>
        <w:rPr>
          <w:color w:val="000000"/>
        </w:rPr>
      </w:pPr>
      <w:r>
        <w:rPr>
          <w:color w:val="000000"/>
        </w:rPr>
        <w:t>The power that algorithms wield raises important ethical questions. What responsibility do tech companies have in curating the content that their algorithms promote? While some companies have taken steps to address misinformation, the effectiveness of these measures remains a topic of debate. Regulatory bodies in different countries are exploring various approaches to ensure that algorithms are used responsibly, but there is no global standard, and efforts to regulate this space are still evolving.</w:t>
      </w:r>
    </w:p>
    <w:p w14:paraId="08A87AC8" w14:textId="77777777" w:rsidR="00157F97" w:rsidRDefault="00157F97" w:rsidP="00157F97">
      <w:pPr>
        <w:pStyle w:val="NormalWeb"/>
        <w:rPr>
          <w:color w:val="000000"/>
        </w:rPr>
      </w:pPr>
      <w:r>
        <w:rPr>
          <w:rStyle w:val="Strong"/>
          <w:rFonts w:eastAsiaTheme="majorEastAsia"/>
          <w:color w:val="000000"/>
        </w:rPr>
        <w:t>Impact on Relationships and Communities</w:t>
      </w:r>
    </w:p>
    <w:p w14:paraId="427B0CAB" w14:textId="77777777" w:rsidR="00157F97" w:rsidRDefault="00157F97" w:rsidP="00157F97">
      <w:pPr>
        <w:pStyle w:val="NormalWeb"/>
        <w:rPr>
          <w:color w:val="000000"/>
        </w:rPr>
      </w:pPr>
      <w:r>
        <w:rPr>
          <w:color w:val="000000"/>
        </w:rPr>
        <w:t>Digital demoralization doesn’t just affect individuals—it can also strain relationships and disrupt communities. When people are exposed to different streams of content, it can create misunderstandings and conflicts, even among close friends and family. This can lead to increased social isolation, as individuals retreat into their own digital echo chambers, further reinforcing the divide.</w:t>
      </w:r>
    </w:p>
    <w:p w14:paraId="05A1D6F0" w14:textId="77777777" w:rsidR="00157F97" w:rsidRDefault="00157F97" w:rsidP="00157F97">
      <w:pPr>
        <w:pStyle w:val="NormalWeb"/>
        <w:rPr>
          <w:color w:val="000000"/>
        </w:rPr>
      </w:pPr>
      <w:r>
        <w:rPr>
          <w:rStyle w:val="Strong"/>
          <w:rFonts w:eastAsiaTheme="majorEastAsia"/>
          <w:color w:val="000000"/>
        </w:rPr>
        <w:t>Long-Term Consequences</w:t>
      </w:r>
    </w:p>
    <w:p w14:paraId="652BE244" w14:textId="6A679BA2" w:rsidR="00157F97" w:rsidRPr="00157F97" w:rsidRDefault="00157F97" w:rsidP="00157F97">
      <w:pPr>
        <w:pStyle w:val="NormalWeb"/>
        <w:rPr>
          <w:color w:val="000000"/>
        </w:rPr>
      </w:pPr>
      <w:r>
        <w:rPr>
          <w:color w:val="000000"/>
        </w:rPr>
        <w:lastRenderedPageBreak/>
        <w:t>If the influence of algorithms continues unchecked, the long-term consequences could be significant. Trust in traditional sources of information, such as the media, scientific community, and financial institutions, could continue to erode. This could lead to a more fragmented society, where consensus on critical issues is harder to achieve, and collective action is more difficult to organize.</w:t>
      </w:r>
    </w:p>
    <w:p w14:paraId="51AF55A4" w14:textId="77777777" w:rsidR="00157F97" w:rsidRDefault="00157F97" w:rsidP="00DF06E3">
      <w:pPr>
        <w:spacing w:before="100" w:beforeAutospacing="1" w:after="100" w:afterAutospacing="1"/>
        <w:rPr>
          <w:b/>
          <w:bCs/>
          <w:color w:val="000000"/>
        </w:rPr>
      </w:pPr>
    </w:p>
    <w:p w14:paraId="61F25C0D" w14:textId="5F94272A" w:rsidR="00DF06E3" w:rsidRPr="00DF06E3" w:rsidRDefault="00DF06E3" w:rsidP="00DF06E3">
      <w:pPr>
        <w:spacing w:before="100" w:beforeAutospacing="1" w:after="100" w:afterAutospacing="1"/>
        <w:rPr>
          <w:color w:val="000000"/>
        </w:rPr>
      </w:pPr>
      <w:r w:rsidRPr="00DF06E3">
        <w:rPr>
          <w:b/>
          <w:bCs/>
          <w:color w:val="000000"/>
        </w:rPr>
        <w:t>Foreign Influence and Ideological Subversion</w:t>
      </w:r>
    </w:p>
    <w:p w14:paraId="154C1353" w14:textId="77777777" w:rsidR="00571431" w:rsidRDefault="00571431" w:rsidP="00571431">
      <w:pPr>
        <w:pStyle w:val="NormalWeb"/>
        <w:rPr>
          <w:color w:val="000000"/>
        </w:rPr>
      </w:pPr>
      <w:r>
        <w:rPr>
          <w:rStyle w:val="Strong"/>
          <w:rFonts w:eastAsiaTheme="majorEastAsia"/>
          <w:color w:val="000000"/>
        </w:rPr>
        <w:t>The New Battleground: Digital Subversion and Geopolitical Goals</w:t>
      </w:r>
    </w:p>
    <w:p w14:paraId="228E1352" w14:textId="77777777" w:rsidR="00571431" w:rsidRDefault="00571431" w:rsidP="00571431">
      <w:pPr>
        <w:pStyle w:val="NormalWeb"/>
        <w:rPr>
          <w:color w:val="000000"/>
        </w:rPr>
      </w:pPr>
      <w:r>
        <w:rPr>
          <w:color w:val="000000"/>
        </w:rPr>
        <w:t>In today's interconnected world, the digital realm has become the primary battleground for global influence. Nations such as China, Russia, and Iran have increasingly turned to digital subversion as a tool for destabilizing Western democracies. By exploiting social media algorithms and disseminating misinformation, these state actors aim to sow discord, weaken trust in institutions, and ultimately achieve their geopolitical objectives. This strategy of ideological subversion is subtle, insidious, and difficult to detect, making it a formidable challenge for democratic societies.</w:t>
      </w:r>
    </w:p>
    <w:p w14:paraId="3F880529" w14:textId="77777777" w:rsidR="00571431" w:rsidRDefault="00571431" w:rsidP="00571431">
      <w:pPr>
        <w:pStyle w:val="NormalWeb"/>
        <w:rPr>
          <w:color w:val="000000"/>
        </w:rPr>
      </w:pPr>
      <w:r>
        <w:rPr>
          <w:rStyle w:val="Strong"/>
          <w:rFonts w:eastAsiaTheme="majorEastAsia"/>
          <w:color w:val="000000"/>
        </w:rPr>
        <w:t>Understanding the Mechanisms of Digital Subversion</w:t>
      </w:r>
    </w:p>
    <w:p w14:paraId="603ABD99" w14:textId="77777777" w:rsidR="00571431" w:rsidRDefault="00571431" w:rsidP="00571431">
      <w:pPr>
        <w:pStyle w:val="NormalWeb"/>
        <w:rPr>
          <w:color w:val="000000"/>
        </w:rPr>
      </w:pPr>
      <w:r>
        <w:rPr>
          <w:color w:val="000000"/>
        </w:rPr>
        <w:t>Digital subversion is a complex, multi-faceted strategy that involves the manipulation of social media platforms and the exploitation of existing societal tensions. Here’s a deeper look at the tactics used:</w:t>
      </w:r>
    </w:p>
    <w:p w14:paraId="48889044" w14:textId="77777777" w:rsidR="00571431" w:rsidRDefault="00571431" w:rsidP="00571431">
      <w:pPr>
        <w:pStyle w:val="NormalWeb"/>
        <w:numPr>
          <w:ilvl w:val="0"/>
          <w:numId w:val="25"/>
        </w:numPr>
        <w:rPr>
          <w:color w:val="000000"/>
        </w:rPr>
      </w:pPr>
      <w:r>
        <w:rPr>
          <w:rStyle w:val="Strong"/>
          <w:rFonts w:eastAsiaTheme="majorEastAsia"/>
          <w:color w:val="000000"/>
        </w:rPr>
        <w:t>Bot Networks</w:t>
      </w:r>
      <w:r>
        <w:rPr>
          <w:color w:val="000000"/>
        </w:rPr>
        <w:t>: Automated accounts, or bots, are deployed to amplify specific messages or create the illusion of widespread consensus. These bots can flood social media platforms with content that promotes divisive narratives, making it appear as though these views are more prevalent than they are (Federal Bureau of Investigation [FBI], 2020).</w:t>
      </w:r>
    </w:p>
    <w:p w14:paraId="3A1359F2" w14:textId="77777777" w:rsidR="00571431" w:rsidRDefault="00571431" w:rsidP="00571431">
      <w:pPr>
        <w:pStyle w:val="NormalWeb"/>
        <w:numPr>
          <w:ilvl w:val="0"/>
          <w:numId w:val="25"/>
        </w:numPr>
        <w:rPr>
          <w:color w:val="000000"/>
        </w:rPr>
      </w:pPr>
      <w:r>
        <w:rPr>
          <w:rStyle w:val="Strong"/>
          <w:rFonts w:eastAsiaTheme="majorEastAsia"/>
          <w:color w:val="000000"/>
        </w:rPr>
        <w:t>Troll Farms</w:t>
      </w:r>
      <w:r>
        <w:rPr>
          <w:color w:val="000000"/>
        </w:rPr>
        <w:t>: Troll farms consist of groups of individuals paid to engage in online discussions, often spreading misinformation or attacking opposing viewpoints. These entities exacerbate conflicts in comment sections or social media threads, intensifying divisions within a target society (Department of Homeland Security [DHS], 2020).</w:t>
      </w:r>
    </w:p>
    <w:p w14:paraId="136E5935" w14:textId="77777777" w:rsidR="00571431" w:rsidRDefault="00571431" w:rsidP="00571431">
      <w:pPr>
        <w:pStyle w:val="NormalWeb"/>
        <w:numPr>
          <w:ilvl w:val="0"/>
          <w:numId w:val="25"/>
        </w:numPr>
        <w:rPr>
          <w:color w:val="000000"/>
        </w:rPr>
      </w:pPr>
      <w:r>
        <w:rPr>
          <w:rStyle w:val="Strong"/>
          <w:rFonts w:eastAsiaTheme="majorEastAsia"/>
          <w:color w:val="000000"/>
        </w:rPr>
        <w:t>Deepfakes and Synthetic Media</w:t>
      </w:r>
      <w:r>
        <w:rPr>
          <w:color w:val="000000"/>
        </w:rPr>
        <w:t>: Deepfakes are AI-generated videos or audio recordings that convincingly mimic real people. These tools are used to create false narratives or discredit public figures by making it appear as though they have said or done something they have not (National Security Agency [NSA], 2021).</w:t>
      </w:r>
    </w:p>
    <w:p w14:paraId="0B60F3E4" w14:textId="77777777" w:rsidR="00571431" w:rsidRDefault="00571431" w:rsidP="00571431">
      <w:pPr>
        <w:pStyle w:val="NormalWeb"/>
        <w:numPr>
          <w:ilvl w:val="0"/>
          <w:numId w:val="25"/>
        </w:numPr>
        <w:rPr>
          <w:color w:val="000000"/>
        </w:rPr>
      </w:pPr>
      <w:r>
        <w:rPr>
          <w:rStyle w:val="Strong"/>
          <w:rFonts w:eastAsiaTheme="majorEastAsia"/>
          <w:color w:val="000000"/>
        </w:rPr>
        <w:t>Coordinated Disinformation Campaigns</w:t>
      </w:r>
      <w:r>
        <w:rPr>
          <w:color w:val="000000"/>
        </w:rPr>
        <w:t>: State actors coordinate large-scale disinformation campaigns across multiple platforms and languages. These campaigns spread false information quickly and broadly, making it difficult for fact-checkers to respond effectively (Federal Communications Commission [FCC], 2021).</w:t>
      </w:r>
    </w:p>
    <w:p w14:paraId="217916B2" w14:textId="77777777" w:rsidR="00571431" w:rsidRDefault="00571431" w:rsidP="00571431">
      <w:pPr>
        <w:pStyle w:val="NormalWeb"/>
        <w:rPr>
          <w:color w:val="000000"/>
        </w:rPr>
      </w:pPr>
      <w:r>
        <w:rPr>
          <w:color w:val="000000"/>
        </w:rPr>
        <w:t>By understanding these mechanisms, individuals and institutions can better recognize the signs of digital subversion and take steps to protect themselves and their communities.</w:t>
      </w:r>
    </w:p>
    <w:p w14:paraId="3D686C3A" w14:textId="77777777" w:rsidR="00571431" w:rsidRDefault="00571431" w:rsidP="00571431">
      <w:pPr>
        <w:pStyle w:val="NormalWeb"/>
        <w:rPr>
          <w:color w:val="000000"/>
        </w:rPr>
      </w:pPr>
      <w:r>
        <w:rPr>
          <w:rStyle w:val="Strong"/>
          <w:rFonts w:eastAsiaTheme="majorEastAsia"/>
          <w:color w:val="000000"/>
        </w:rPr>
        <w:lastRenderedPageBreak/>
        <w:t>Recognizing Signs of Digital Subversion</w:t>
      </w:r>
    </w:p>
    <w:p w14:paraId="6A0CC46F" w14:textId="77777777" w:rsidR="00571431" w:rsidRDefault="00571431" w:rsidP="00571431">
      <w:pPr>
        <w:pStyle w:val="NormalWeb"/>
        <w:rPr>
          <w:color w:val="000000"/>
        </w:rPr>
      </w:pPr>
      <w:r>
        <w:rPr>
          <w:color w:val="000000"/>
        </w:rPr>
        <w:t>Given the sophistication of these tactics, it is crucial for individuals and communities to recognize the signs of digital subversion. Here are some practical tips:</w:t>
      </w:r>
    </w:p>
    <w:p w14:paraId="06D8CE97" w14:textId="77777777" w:rsidR="00571431" w:rsidRDefault="00571431" w:rsidP="00571431">
      <w:pPr>
        <w:pStyle w:val="NormalWeb"/>
        <w:numPr>
          <w:ilvl w:val="0"/>
          <w:numId w:val="26"/>
        </w:numPr>
        <w:rPr>
          <w:color w:val="000000"/>
        </w:rPr>
      </w:pPr>
      <w:r>
        <w:rPr>
          <w:rStyle w:val="Strong"/>
          <w:rFonts w:eastAsiaTheme="majorEastAsia"/>
          <w:color w:val="000000"/>
        </w:rPr>
        <w:t>Check the Source</w:t>
      </w:r>
      <w:r>
        <w:rPr>
          <w:color w:val="000000"/>
        </w:rPr>
        <w:t>: Verify the credibility of the source before sharing or believing content. Be particularly wary of sensational headlines or stories from unknown or dubious sources.</w:t>
      </w:r>
    </w:p>
    <w:p w14:paraId="467A186C" w14:textId="77777777" w:rsidR="00571431" w:rsidRDefault="00571431" w:rsidP="00571431">
      <w:pPr>
        <w:pStyle w:val="NormalWeb"/>
        <w:numPr>
          <w:ilvl w:val="0"/>
          <w:numId w:val="26"/>
        </w:numPr>
        <w:rPr>
          <w:color w:val="000000"/>
        </w:rPr>
      </w:pPr>
      <w:r>
        <w:rPr>
          <w:rStyle w:val="Strong"/>
          <w:rFonts w:eastAsiaTheme="majorEastAsia"/>
          <w:color w:val="000000"/>
        </w:rPr>
        <w:t>Look for Coordinated Patterns</w:t>
      </w:r>
      <w:r>
        <w:rPr>
          <w:color w:val="000000"/>
        </w:rPr>
        <w:t>: Notice the sudden spread of similar content across multiple platforms, which could indicate a coordinated disinformation campaign.</w:t>
      </w:r>
    </w:p>
    <w:p w14:paraId="5507CF75" w14:textId="77777777" w:rsidR="00571431" w:rsidRDefault="00571431" w:rsidP="00571431">
      <w:pPr>
        <w:pStyle w:val="NormalWeb"/>
        <w:numPr>
          <w:ilvl w:val="0"/>
          <w:numId w:val="26"/>
        </w:numPr>
        <w:rPr>
          <w:color w:val="000000"/>
        </w:rPr>
      </w:pPr>
      <w:r>
        <w:rPr>
          <w:rStyle w:val="Strong"/>
          <w:rFonts w:eastAsiaTheme="majorEastAsia"/>
          <w:color w:val="000000"/>
        </w:rPr>
        <w:t>Verify Visual and Audio Media</w:t>
      </w:r>
      <w:r>
        <w:rPr>
          <w:color w:val="000000"/>
        </w:rPr>
        <w:t>: With the rise of deepfakes, it is important to verify the authenticity of videos and audio recordings. Tools like reverse image search can help determine if a video or image has been altered or taken out of context (Federal Trade Commission [FTC], 2020).</w:t>
      </w:r>
    </w:p>
    <w:p w14:paraId="27AEAEBF" w14:textId="77777777" w:rsidR="00571431" w:rsidRDefault="00571431" w:rsidP="00571431">
      <w:pPr>
        <w:pStyle w:val="NormalWeb"/>
        <w:numPr>
          <w:ilvl w:val="0"/>
          <w:numId w:val="26"/>
        </w:numPr>
        <w:rPr>
          <w:color w:val="000000"/>
        </w:rPr>
      </w:pPr>
      <w:r>
        <w:rPr>
          <w:rStyle w:val="Strong"/>
          <w:rFonts w:eastAsiaTheme="majorEastAsia"/>
          <w:color w:val="000000"/>
        </w:rPr>
        <w:t>Engage in Digital Literacy Education</w:t>
      </w:r>
      <w:r>
        <w:rPr>
          <w:color w:val="000000"/>
        </w:rPr>
        <w:t>: Educating yourself and others on digital literacy is one of the most effective defenses against digital subversion. Understanding how algorithms work and how misinformation spreads can help individuals avoid falling victim to these tactics (National Institute of Standards and Technology [NIST], 2020).</w:t>
      </w:r>
    </w:p>
    <w:p w14:paraId="737296CC" w14:textId="77777777" w:rsidR="00571431" w:rsidRDefault="00571431" w:rsidP="00571431">
      <w:pPr>
        <w:pStyle w:val="NormalWeb"/>
        <w:rPr>
          <w:color w:val="000000"/>
        </w:rPr>
      </w:pPr>
      <w:r>
        <w:rPr>
          <w:rStyle w:val="Strong"/>
          <w:rFonts w:eastAsiaTheme="majorEastAsia"/>
          <w:color w:val="000000"/>
        </w:rPr>
        <w:t>Russia’s Playbook: The 2016 U.S. Presidential Election</w:t>
      </w:r>
    </w:p>
    <w:p w14:paraId="0E0FFFE8" w14:textId="77777777" w:rsidR="00571431" w:rsidRDefault="00571431" w:rsidP="00571431">
      <w:pPr>
        <w:pStyle w:val="NormalWeb"/>
        <w:rPr>
          <w:color w:val="000000"/>
        </w:rPr>
      </w:pPr>
      <w:r>
        <w:rPr>
          <w:color w:val="000000"/>
        </w:rPr>
        <w:t>Russia’s interference in the 2016 U.S. presidential election is a textbook example of how digital subversion can undermine democratic processes. The campaign, orchestrated by the Internet Research Agency (IRA), involved creating thousands of fake social media accounts posing as American citizens. These accounts spread divisive content, exploiting societal tensions around issues such as race, immigration, and gun control (Federal Bureau of Investigation [FBI], 2019).</w:t>
      </w:r>
    </w:p>
    <w:p w14:paraId="16D91B0F" w14:textId="77777777" w:rsidR="00571431" w:rsidRDefault="00571431" w:rsidP="00571431">
      <w:pPr>
        <w:pStyle w:val="NormalWeb"/>
        <w:rPr>
          <w:color w:val="000000"/>
        </w:rPr>
      </w:pPr>
      <w:r>
        <w:rPr>
          <w:color w:val="000000"/>
        </w:rPr>
        <w:t>The IRA’s goal was not just to influence the election’s outcome but to erode trust in the democratic process itself. By amplifying polarizing content and engaging in smear campaigns against political candidates, the IRA sought to demoralize the American electorate. The long-term impact was significant: public trust in the integrity of the election was undermined, and deep divisions within American society were exacerbated. This campaign demonstrated how foreign actors could weaken a nation from within by fostering internal discord (Office of the Director of National Intelligence [ODNI], 2017).</w:t>
      </w:r>
    </w:p>
    <w:p w14:paraId="21EFD5A2" w14:textId="77777777" w:rsidR="00571431" w:rsidRDefault="00571431" w:rsidP="00571431">
      <w:pPr>
        <w:pStyle w:val="NormalWeb"/>
        <w:rPr>
          <w:color w:val="000000"/>
        </w:rPr>
      </w:pPr>
      <w:r>
        <w:rPr>
          <w:rStyle w:val="Strong"/>
          <w:rFonts w:eastAsiaTheme="majorEastAsia"/>
          <w:color w:val="000000"/>
        </w:rPr>
        <w:t>China’s Strategy: Promoting Authoritarianism and Undermining Democracy</w:t>
      </w:r>
    </w:p>
    <w:p w14:paraId="08E370C3" w14:textId="77777777" w:rsidR="00571431" w:rsidRDefault="00571431" w:rsidP="00571431">
      <w:pPr>
        <w:pStyle w:val="NormalWeb"/>
        <w:rPr>
          <w:color w:val="000000"/>
        </w:rPr>
      </w:pPr>
      <w:r>
        <w:rPr>
          <w:color w:val="000000"/>
        </w:rPr>
        <w:t>China’s approach to digital subversion is more subtle but no less effective. Rather than directly attacking democratic processes, China’s strategy involves promoting narratives that undermine Western values while bolstering its own authoritarian model. Through state-controlled media and a network of online influencers, China spreads misinformation about the supposed successes of its governance model and the failures of democratic systems. This narrative is designed to sow doubt about the efficacy of democracy, particularly in countries that might challenge China’s global influence (Federal Communications Commission [FCC], 2021).</w:t>
      </w:r>
    </w:p>
    <w:p w14:paraId="18699234" w14:textId="77777777" w:rsidR="00571431" w:rsidRDefault="00571431" w:rsidP="00571431">
      <w:pPr>
        <w:pStyle w:val="NormalWeb"/>
        <w:rPr>
          <w:color w:val="000000"/>
        </w:rPr>
      </w:pPr>
      <w:r>
        <w:rPr>
          <w:color w:val="000000"/>
        </w:rPr>
        <w:lastRenderedPageBreak/>
        <w:t>During the COVID-19 pandemic, Chinese state media and social media accounts linked to the Chinese government spread disinformation about the origins of the virus and the effectiveness of Western responses. These efforts aimed to deflect blame from China and undermine global trust in democratic governments. By casting doubt on the competence and credibility of Western leaders, China seeks to weaken the appeal of democracy and present its authoritarian model as a viable alternative (Centers for Disease Control and Prevention [CDC], 2021).</w:t>
      </w:r>
    </w:p>
    <w:p w14:paraId="251A928F" w14:textId="77777777" w:rsidR="00571431" w:rsidRDefault="00571431" w:rsidP="00571431">
      <w:pPr>
        <w:pStyle w:val="NormalWeb"/>
        <w:rPr>
          <w:color w:val="000000"/>
        </w:rPr>
      </w:pPr>
      <w:r>
        <w:rPr>
          <w:rStyle w:val="Strong"/>
          <w:rFonts w:eastAsiaTheme="majorEastAsia"/>
          <w:color w:val="000000"/>
        </w:rPr>
        <w:t>Iran’s Tactics: Fueling Sectarianism and Destabilizing Rivals</w:t>
      </w:r>
    </w:p>
    <w:p w14:paraId="07753E3C" w14:textId="77777777" w:rsidR="00571431" w:rsidRDefault="00571431" w:rsidP="00571431">
      <w:pPr>
        <w:pStyle w:val="NormalWeb"/>
        <w:rPr>
          <w:color w:val="000000"/>
        </w:rPr>
      </w:pPr>
      <w:r>
        <w:rPr>
          <w:color w:val="000000"/>
        </w:rPr>
        <w:t>Iran, too, has employed digital subversion as a tool of statecraft, particularly in the Middle East, where it seeks to expand its influence by destabilizing rival nations. Iranian efforts often focus on fueling sectarian tensions, particularly between Sunni and Shia Muslim communities. By spreading disinformation and propaganda through social media, Iran aims to exacerbate divisions within its rival states, weakening them from within (Department of Defense [DOD], 2020).</w:t>
      </w:r>
    </w:p>
    <w:p w14:paraId="37E145CF" w14:textId="77777777" w:rsidR="00571431" w:rsidRDefault="00571431" w:rsidP="00571431">
      <w:pPr>
        <w:pStyle w:val="NormalWeb"/>
        <w:rPr>
          <w:color w:val="000000"/>
        </w:rPr>
      </w:pPr>
      <w:r>
        <w:rPr>
          <w:color w:val="000000"/>
        </w:rPr>
        <w:t>For instance, Iranian-backed social media campaigns have spread false information about Sunni leaders in countries like Saudi Arabia, framing them as corrupt or as pawns of Western powers. These campaigns are designed to inflame sectarian tensions and erode public trust in these leaders, thereby destabilizing Iran’s rivals and creating opportunities for Iranian influence to grow (Department of Homeland Security [DHS], 2020).</w:t>
      </w:r>
    </w:p>
    <w:p w14:paraId="583FF103" w14:textId="77777777" w:rsidR="00571431" w:rsidRDefault="00571431" w:rsidP="00571431">
      <w:pPr>
        <w:pStyle w:val="NormalWeb"/>
        <w:rPr>
          <w:color w:val="000000"/>
        </w:rPr>
      </w:pPr>
      <w:r>
        <w:rPr>
          <w:rStyle w:val="Strong"/>
          <w:rFonts w:eastAsiaTheme="majorEastAsia"/>
          <w:color w:val="000000"/>
        </w:rPr>
        <w:t>The Role of Social Media Companies in Countering Subversion</w:t>
      </w:r>
    </w:p>
    <w:p w14:paraId="280DDFA0" w14:textId="77777777" w:rsidR="00571431" w:rsidRDefault="00571431" w:rsidP="00571431">
      <w:pPr>
        <w:pStyle w:val="NormalWeb"/>
        <w:rPr>
          <w:color w:val="000000"/>
        </w:rPr>
      </w:pPr>
      <w:r>
        <w:rPr>
          <w:color w:val="000000"/>
        </w:rPr>
        <w:t>Social media companies play a critical role in either enabling or countering digital subversion. Given their control over the platforms where much of this activity occurs, these companies have a responsibility to prevent the manipulation of their systems by foreign actors.</w:t>
      </w:r>
    </w:p>
    <w:p w14:paraId="3748C74E" w14:textId="77777777" w:rsidR="00571431" w:rsidRDefault="00571431" w:rsidP="00571431">
      <w:pPr>
        <w:pStyle w:val="NormalWeb"/>
        <w:numPr>
          <w:ilvl w:val="0"/>
          <w:numId w:val="27"/>
        </w:numPr>
        <w:rPr>
          <w:color w:val="000000"/>
        </w:rPr>
      </w:pPr>
      <w:r>
        <w:rPr>
          <w:rStyle w:val="Strong"/>
          <w:rFonts w:eastAsiaTheme="majorEastAsia"/>
          <w:color w:val="000000"/>
        </w:rPr>
        <w:t>Content Moderation</w:t>
      </w:r>
      <w:r>
        <w:rPr>
          <w:color w:val="000000"/>
        </w:rPr>
        <w:t>: Many social media companies have implemented content moderation policies, including the removal of fake accounts and the labeling of misleading information. However, these efforts have met with mixed success. While some harmful content is removed, the sheer volume of disinformation makes comprehensive enforcement difficult (Federal Communications Commission [FCC], 2020).</w:t>
      </w:r>
    </w:p>
    <w:p w14:paraId="7E12CE6E" w14:textId="77777777" w:rsidR="00571431" w:rsidRDefault="00571431" w:rsidP="00571431">
      <w:pPr>
        <w:pStyle w:val="NormalWeb"/>
        <w:numPr>
          <w:ilvl w:val="0"/>
          <w:numId w:val="27"/>
        </w:numPr>
        <w:rPr>
          <w:color w:val="000000"/>
        </w:rPr>
      </w:pPr>
      <w:r>
        <w:rPr>
          <w:rStyle w:val="Strong"/>
          <w:rFonts w:eastAsiaTheme="majorEastAsia"/>
          <w:color w:val="000000"/>
        </w:rPr>
        <w:t>Algorithm Transparency</w:t>
      </w:r>
      <w:r>
        <w:rPr>
          <w:color w:val="000000"/>
        </w:rPr>
        <w:t>: One of the key challenges is the lack of transparency around how social media algorithms prioritize content. Greater transparency would allow users to understand why certain content is being shown to them and provide opportunities for independent audits to ensure that these algorithms are not being manipulated by foreign actors (Federal Trade Commission [FTC], 2021).</w:t>
      </w:r>
    </w:p>
    <w:p w14:paraId="32863CA9" w14:textId="77777777" w:rsidR="00571431" w:rsidRDefault="00571431" w:rsidP="00571431">
      <w:pPr>
        <w:pStyle w:val="NormalWeb"/>
        <w:numPr>
          <w:ilvl w:val="0"/>
          <w:numId w:val="27"/>
        </w:numPr>
        <w:rPr>
          <w:color w:val="000000"/>
        </w:rPr>
      </w:pPr>
      <w:r>
        <w:rPr>
          <w:rStyle w:val="Strong"/>
          <w:rFonts w:eastAsiaTheme="majorEastAsia"/>
          <w:color w:val="000000"/>
        </w:rPr>
        <w:t>Collaboration with Governments</w:t>
      </w:r>
      <w:r>
        <w:rPr>
          <w:color w:val="000000"/>
        </w:rPr>
        <w:t>: Social media companies are increasingly collaborating with government agencies to identify and counteract foreign subversion. For example, during the 2020 U.S. elections, platforms like Facebook and Twitter worked closely with federal agencies to monitor and respond to foreign interference attempts (Federal Bureau of Investigation [FBI], 2020).</w:t>
      </w:r>
    </w:p>
    <w:p w14:paraId="62D1EC0B" w14:textId="77777777" w:rsidR="00571431" w:rsidRDefault="00571431" w:rsidP="00571431">
      <w:pPr>
        <w:pStyle w:val="NormalWeb"/>
        <w:rPr>
          <w:color w:val="000000"/>
        </w:rPr>
      </w:pPr>
      <w:r>
        <w:rPr>
          <w:rStyle w:val="Strong"/>
          <w:rFonts w:eastAsiaTheme="majorEastAsia"/>
          <w:color w:val="000000"/>
        </w:rPr>
        <w:t>Global Comparisons and the Scope of Digital Subversion</w:t>
      </w:r>
    </w:p>
    <w:p w14:paraId="2A595B3B" w14:textId="77777777" w:rsidR="00571431" w:rsidRDefault="00571431" w:rsidP="00571431">
      <w:pPr>
        <w:pStyle w:val="NormalWeb"/>
        <w:rPr>
          <w:color w:val="000000"/>
        </w:rPr>
      </w:pPr>
      <w:r>
        <w:rPr>
          <w:color w:val="000000"/>
        </w:rPr>
        <w:lastRenderedPageBreak/>
        <w:t>The tactics employed by Russia, China, and Iran are part of a broader global trend. Other countries, including North Korea and Venezuela, have also been reported to engage in digital subversion, using similar methods to achieve their geopolitical goals. These efforts are not limited to Western democracies; authoritarian regimes also target each other, as well as smaller, less powerful nations, to expand their influence and undermine rivals (Department of State [DOS], 2021).</w:t>
      </w:r>
    </w:p>
    <w:p w14:paraId="410DBC3A" w14:textId="77777777" w:rsidR="00571431" w:rsidRDefault="00571431" w:rsidP="00571431">
      <w:pPr>
        <w:pStyle w:val="NormalWeb"/>
        <w:rPr>
          <w:color w:val="000000"/>
        </w:rPr>
      </w:pPr>
      <w:r>
        <w:rPr>
          <w:color w:val="000000"/>
        </w:rPr>
        <w:t>On a global scale, digital subversion represents a significant threat to the stability of democratic institutions. The long-term consequences of unchecked digital subversion could be profound, leading to increased polarization, the erosion of public trust in government, and the weakening of international alliances. The need for a coordinated global response is critical, as no single country can address this threat alone (Department of Defense [DOD], 2020).</w:t>
      </w:r>
    </w:p>
    <w:p w14:paraId="46FAD616" w14:textId="77777777" w:rsidR="00571431" w:rsidRDefault="00571431" w:rsidP="00571431">
      <w:pPr>
        <w:pStyle w:val="NormalWeb"/>
        <w:rPr>
          <w:color w:val="000000"/>
        </w:rPr>
      </w:pPr>
      <w:r>
        <w:rPr>
          <w:rStyle w:val="Strong"/>
          <w:rFonts w:eastAsiaTheme="majorEastAsia"/>
          <w:color w:val="000000"/>
        </w:rPr>
        <w:t>Real-World Examples Beyond the Case Study</w:t>
      </w:r>
    </w:p>
    <w:p w14:paraId="1FF3DBBE" w14:textId="77777777" w:rsidR="00571431" w:rsidRDefault="00571431" w:rsidP="00571431">
      <w:pPr>
        <w:pStyle w:val="NormalWeb"/>
        <w:rPr>
          <w:color w:val="000000"/>
        </w:rPr>
      </w:pPr>
      <w:r>
        <w:rPr>
          <w:color w:val="000000"/>
        </w:rPr>
        <w:t>The case of the small-town mayor mentioned earlier is far from unique. Similar instances of local officials and community leaders being targeted by foreign disinformation campaigns have been reported across the United States and Europe. These campaigns often use the same tactics—fake social media accounts, coordinated messaging, and the spread of rumors—to destabilize communities and erode trust in local government (Department of Homeland Security [DHS], 2021).</w:t>
      </w:r>
    </w:p>
    <w:p w14:paraId="6941C204" w14:textId="77777777" w:rsidR="00571431" w:rsidRDefault="00571431" w:rsidP="00571431">
      <w:pPr>
        <w:pStyle w:val="NormalWeb"/>
        <w:rPr>
          <w:color w:val="000000"/>
        </w:rPr>
      </w:pPr>
      <w:r>
        <w:rPr>
          <w:color w:val="000000"/>
        </w:rPr>
        <w:t>In other parts of the world, such as Eastern Europe, countries like Ukraine have been on the front lines of Russian digital subversion efforts. These efforts have included not only disinformation campaigns but also cyberattacks aimed at critical infrastructure. The lessons learned from these cases are valuable for understanding how digital subversion can be resisted and mitigated (Federal Bureau of Investigation [FBI], 2021).</w:t>
      </w:r>
    </w:p>
    <w:p w14:paraId="1ABD03EC" w14:textId="77777777" w:rsidR="00571431" w:rsidRDefault="00571431" w:rsidP="00571431">
      <w:pPr>
        <w:pStyle w:val="NormalWeb"/>
        <w:rPr>
          <w:color w:val="000000"/>
        </w:rPr>
      </w:pPr>
      <w:r>
        <w:rPr>
          <w:rStyle w:val="Strong"/>
          <w:rFonts w:eastAsiaTheme="majorEastAsia"/>
          <w:color w:val="000000"/>
        </w:rPr>
        <w:t>The Ethical Challenges of Countering Digital Subversion</w:t>
      </w:r>
    </w:p>
    <w:p w14:paraId="604C40DC" w14:textId="77777777" w:rsidR="00571431" w:rsidRDefault="00571431" w:rsidP="00571431">
      <w:pPr>
        <w:pStyle w:val="NormalWeb"/>
        <w:rPr>
          <w:color w:val="000000"/>
        </w:rPr>
      </w:pPr>
      <w:r>
        <w:rPr>
          <w:color w:val="000000"/>
        </w:rPr>
        <w:t>Countering digital subversion raises significant ethical challenges. On one hand, there is a clear need to protect democratic institutions and public trust from foreign manipulation. On the other hand, efforts to counteract subversion must be carefully balanced against the principles of free speech and privacy.</w:t>
      </w:r>
    </w:p>
    <w:p w14:paraId="686126BD" w14:textId="77777777" w:rsidR="00571431" w:rsidRDefault="00571431" w:rsidP="00571431">
      <w:pPr>
        <w:pStyle w:val="NormalWeb"/>
        <w:numPr>
          <w:ilvl w:val="0"/>
          <w:numId w:val="28"/>
        </w:numPr>
        <w:rPr>
          <w:color w:val="000000"/>
        </w:rPr>
      </w:pPr>
      <w:r>
        <w:rPr>
          <w:rStyle w:val="Strong"/>
          <w:rFonts w:eastAsiaTheme="majorEastAsia"/>
          <w:color w:val="000000"/>
        </w:rPr>
        <w:t>Balancing Security and Free Speech</w:t>
      </w:r>
      <w:r>
        <w:rPr>
          <w:color w:val="000000"/>
        </w:rPr>
        <w:t>: Democracies must ensure that efforts to combat digital subversion do not infringe on citizens' rights to express their opinions freely. This requires careful consideration of how content is moderated and what standards are applied to determine whether something constitutes harmful disinformation (Federal Communications Commission [FCC], 2021).</w:t>
      </w:r>
    </w:p>
    <w:p w14:paraId="7218134C" w14:textId="77777777" w:rsidR="00571431" w:rsidRDefault="00571431" w:rsidP="00571431">
      <w:pPr>
        <w:pStyle w:val="NormalWeb"/>
        <w:numPr>
          <w:ilvl w:val="0"/>
          <w:numId w:val="28"/>
        </w:numPr>
        <w:rPr>
          <w:color w:val="000000"/>
        </w:rPr>
      </w:pPr>
      <w:r>
        <w:rPr>
          <w:rStyle w:val="Strong"/>
          <w:rFonts w:eastAsiaTheme="majorEastAsia"/>
          <w:color w:val="000000"/>
        </w:rPr>
        <w:t>Protecting Privacy</w:t>
      </w:r>
      <w:r>
        <w:rPr>
          <w:color w:val="000000"/>
        </w:rPr>
        <w:t>: The tools used to identify and counteract foreign subversion, such as surveillance and data analysis, must be employed in ways that respect individuals’ privacy rights. Oversight and transparency are essential to ensure that these tools are not misused (Federal Trade Commission [FTC], 2020).</w:t>
      </w:r>
    </w:p>
    <w:p w14:paraId="20A9475E" w14:textId="77777777" w:rsidR="00571431" w:rsidRDefault="00571431" w:rsidP="00571431">
      <w:pPr>
        <w:pStyle w:val="NormalWeb"/>
        <w:numPr>
          <w:ilvl w:val="0"/>
          <w:numId w:val="28"/>
        </w:numPr>
        <w:rPr>
          <w:color w:val="000000"/>
        </w:rPr>
      </w:pPr>
      <w:r>
        <w:rPr>
          <w:rStyle w:val="Strong"/>
          <w:rFonts w:eastAsiaTheme="majorEastAsia"/>
          <w:color w:val="000000"/>
        </w:rPr>
        <w:t>Ethical Use of Artificial Intelligence</w:t>
      </w:r>
      <w:r>
        <w:rPr>
          <w:color w:val="000000"/>
        </w:rPr>
        <w:t xml:space="preserve">: As AI becomes increasingly involved in detecting and combating disinformation, ethical considerations around its use must be addressed. </w:t>
      </w:r>
      <w:r>
        <w:rPr>
          <w:color w:val="000000"/>
        </w:rPr>
        <w:lastRenderedPageBreak/>
        <w:t>This includes ensuring that AI algorithms are designed to avoid bias and that their decision-making processes are transparent (National Institute of Standards and Technology [NIST], 2021).</w:t>
      </w:r>
    </w:p>
    <w:p w14:paraId="671C53D5" w14:textId="77777777" w:rsidR="00DF06E3" w:rsidRPr="00DF06E3" w:rsidRDefault="00DF06E3" w:rsidP="00DF06E3">
      <w:pPr>
        <w:spacing w:before="100" w:beforeAutospacing="1" w:after="100" w:afterAutospacing="1"/>
        <w:outlineLvl w:val="3"/>
        <w:rPr>
          <w:b/>
          <w:bCs/>
          <w:color w:val="000000"/>
        </w:rPr>
      </w:pPr>
      <w:r w:rsidRPr="00DF06E3">
        <w:rPr>
          <w:b/>
          <w:bCs/>
          <w:color w:val="000000"/>
        </w:rPr>
        <w:t>The Psychological Impact of Demoralization</w:t>
      </w:r>
    </w:p>
    <w:p w14:paraId="22D375B3" w14:textId="77777777" w:rsidR="00000CFE" w:rsidRDefault="00000CFE" w:rsidP="00000CFE">
      <w:pPr>
        <w:pStyle w:val="NormalWeb"/>
        <w:rPr>
          <w:color w:val="000000"/>
        </w:rPr>
      </w:pPr>
      <w:r>
        <w:rPr>
          <w:rStyle w:val="Strong"/>
          <w:rFonts w:eastAsiaTheme="majorEastAsia"/>
          <w:color w:val="000000"/>
        </w:rPr>
        <w:t>Cognitive Dissonance and Mental Shortcuts</w:t>
      </w:r>
    </w:p>
    <w:p w14:paraId="25570602" w14:textId="77777777" w:rsidR="00000CFE" w:rsidRDefault="00000CFE" w:rsidP="00000CFE">
      <w:pPr>
        <w:pStyle w:val="NormalWeb"/>
        <w:rPr>
          <w:color w:val="000000"/>
        </w:rPr>
      </w:pPr>
      <w:r>
        <w:rPr>
          <w:color w:val="000000"/>
        </w:rPr>
        <w:t>Demoralization tactics are particularly effective because they exploit how our brains naturally process information. A critical psychological concept at play is</w:t>
      </w:r>
      <w:r>
        <w:rPr>
          <w:rStyle w:val="apple-converted-space"/>
          <w:rFonts w:eastAsiaTheme="majorEastAsia"/>
          <w:color w:val="000000"/>
        </w:rPr>
        <w:t> </w:t>
      </w:r>
      <w:r>
        <w:rPr>
          <w:rStyle w:val="Strong"/>
          <w:rFonts w:eastAsiaTheme="majorEastAsia"/>
          <w:color w:val="000000"/>
        </w:rPr>
        <w:t>cognitive dissonance</w:t>
      </w:r>
      <w:r>
        <w:rPr>
          <w:color w:val="000000"/>
        </w:rPr>
        <w:t>. Cognitive dissonance occurs when we encounter information that conflicts with what we already believe. Imagine being told two completely different stories about the same event—one by a trusted friend and the other by a news outlet. This discrepancy creates mental discomfort because our minds crave consistency and harmony in our beliefs.</w:t>
      </w:r>
    </w:p>
    <w:p w14:paraId="168E3420" w14:textId="77777777" w:rsidR="00000CFE" w:rsidRDefault="00000CFE" w:rsidP="00000CFE">
      <w:pPr>
        <w:pStyle w:val="NormalWeb"/>
        <w:rPr>
          <w:color w:val="000000"/>
        </w:rPr>
      </w:pPr>
      <w:r>
        <w:rPr>
          <w:color w:val="000000"/>
        </w:rPr>
        <w:t>To alleviate this discomfort, we unconsciously favor information that aligns with our pre-existing beliefs and dismiss or downplay what contradicts them. This is not a deliberate choice but rather a mental shortcut that our brains use to protect us from the discomfort of uncertainty. In the context of digital demoralization, this cognitive bias means that when we are repeatedly exposed to misinformation that fits our preconceptions, we are more likely to accept it as true, even when it is demonstrably false (Federal Bureau of Investigation [FBI], 2020).</w:t>
      </w:r>
    </w:p>
    <w:p w14:paraId="68726858" w14:textId="77777777" w:rsidR="00000CFE" w:rsidRDefault="00000CFE" w:rsidP="00000CFE">
      <w:pPr>
        <w:pStyle w:val="NormalWeb"/>
        <w:rPr>
          <w:color w:val="000000"/>
        </w:rPr>
      </w:pPr>
      <w:r>
        <w:rPr>
          <w:rStyle w:val="Strong"/>
          <w:rFonts w:eastAsiaTheme="majorEastAsia"/>
          <w:color w:val="000000"/>
        </w:rPr>
        <w:t>Real-World Example: Cognitive Dissonance in the Digital Age</w:t>
      </w:r>
    </w:p>
    <w:p w14:paraId="0819E511" w14:textId="77777777" w:rsidR="00000CFE" w:rsidRDefault="00000CFE" w:rsidP="00000CFE">
      <w:pPr>
        <w:pStyle w:val="NormalWeb"/>
        <w:rPr>
          <w:color w:val="000000"/>
        </w:rPr>
      </w:pPr>
      <w:r>
        <w:rPr>
          <w:color w:val="000000"/>
        </w:rPr>
        <w:t xml:space="preserve">Consider the case of an individual who is strongly opposed to vaccinations. This person frequently encounters anti-vaccine content on social media, which aligns with their beliefs. One day, they come across a scientific article that presents overwhelming evidence in favor of vaccines. However, because this information conflicts with their pre-existing beliefs, they experience cognitive dissonance. To resolve this discomfort, they may dismiss the article as biased or unreliable, reinforcing their anti-vaccine stance rather than re-evaluating it. This example illustrates how cognitive dissonance can reinforce false beliefs and make individuals more resistant to </w:t>
      </w:r>
      <w:proofErr w:type="gramStart"/>
      <w:r>
        <w:rPr>
          <w:color w:val="000000"/>
        </w:rPr>
        <w:t>factual information</w:t>
      </w:r>
      <w:proofErr w:type="gramEnd"/>
      <w:r>
        <w:rPr>
          <w:color w:val="000000"/>
        </w:rPr>
        <w:t>.</w:t>
      </w:r>
    </w:p>
    <w:p w14:paraId="647582A2" w14:textId="77777777" w:rsidR="00000CFE" w:rsidRDefault="00000CFE" w:rsidP="00000CFE">
      <w:pPr>
        <w:pStyle w:val="NormalWeb"/>
        <w:rPr>
          <w:color w:val="000000"/>
        </w:rPr>
      </w:pPr>
      <w:r>
        <w:rPr>
          <w:rStyle w:val="Strong"/>
          <w:rFonts w:eastAsiaTheme="majorEastAsia"/>
          <w:color w:val="000000"/>
        </w:rPr>
        <w:t>Algorithms and Echo Chambers</w:t>
      </w:r>
    </w:p>
    <w:p w14:paraId="0B21694E" w14:textId="77777777" w:rsidR="00000CFE" w:rsidRDefault="00000CFE" w:rsidP="00000CFE">
      <w:pPr>
        <w:pStyle w:val="NormalWeb"/>
        <w:rPr>
          <w:color w:val="000000"/>
        </w:rPr>
      </w:pPr>
      <w:r>
        <w:rPr>
          <w:color w:val="000000"/>
        </w:rPr>
        <w:t>The impact of cognitive dissonance is further amplified by the digital platforms that shape our online experiences. Social media algorithms, which are designed to maximize user engagement, play a crucial role in this process. These algorithms learn from our behaviors—tracking the articles we click on, the videos we watch, and the posts we like—and then feed us more of the same. Over time, this creates what is known as an</w:t>
      </w:r>
      <w:r>
        <w:rPr>
          <w:rStyle w:val="apple-converted-space"/>
          <w:rFonts w:eastAsiaTheme="majorEastAsia"/>
          <w:color w:val="000000"/>
        </w:rPr>
        <w:t> </w:t>
      </w:r>
      <w:r>
        <w:rPr>
          <w:rStyle w:val="Strong"/>
          <w:rFonts w:eastAsiaTheme="majorEastAsia"/>
          <w:color w:val="000000"/>
        </w:rPr>
        <w:t>echo chamber</w:t>
      </w:r>
      <w:r>
        <w:rPr>
          <w:color w:val="000000"/>
        </w:rPr>
        <w:t>: a digital environment where we are primarily exposed to information that reinforces our existing beliefs and viewpoints (Federal Communications Commission [FCC], 2021).</w:t>
      </w:r>
    </w:p>
    <w:p w14:paraId="1BD190C2" w14:textId="77777777" w:rsidR="00000CFE" w:rsidRDefault="00000CFE" w:rsidP="00000CFE">
      <w:pPr>
        <w:pStyle w:val="NormalWeb"/>
        <w:rPr>
          <w:color w:val="000000"/>
        </w:rPr>
      </w:pPr>
      <w:r>
        <w:rPr>
          <w:rStyle w:val="Strong"/>
          <w:rFonts w:eastAsiaTheme="majorEastAsia"/>
          <w:color w:val="000000"/>
        </w:rPr>
        <w:t>How Algorithms Work: A Simplified Explanation</w:t>
      </w:r>
    </w:p>
    <w:p w14:paraId="51AB1786" w14:textId="77777777" w:rsidR="00000CFE" w:rsidRDefault="00000CFE" w:rsidP="00000CFE">
      <w:pPr>
        <w:pStyle w:val="NormalWeb"/>
        <w:rPr>
          <w:color w:val="000000"/>
        </w:rPr>
      </w:pPr>
      <w:r>
        <w:rPr>
          <w:color w:val="000000"/>
        </w:rPr>
        <w:lastRenderedPageBreak/>
        <w:t>Social media algorithms prioritize content based on engagement metrics—likes, shares, comments, and time spent viewing. The more you interact with a particular type of content, the more the algorithm will show you similar content. For example, if you frequently engage with posts about a specific political ideology, the algorithm will prioritize similar posts in your feed. This is done to keep you engaged on the platform for as long as possible, but it also means that you are less likely to see content that challenges your beliefs. The result is an echo chamber, where your views are constantly reinforced, and opposing perspectives are filtered out (Federal Trade Commission [FTC], 2020).</w:t>
      </w:r>
    </w:p>
    <w:p w14:paraId="2BB26099" w14:textId="77777777" w:rsidR="00000CFE" w:rsidRDefault="00000CFE" w:rsidP="00000CFE">
      <w:pPr>
        <w:pStyle w:val="NormalWeb"/>
        <w:rPr>
          <w:color w:val="000000"/>
        </w:rPr>
      </w:pPr>
      <w:r>
        <w:rPr>
          <w:rStyle w:val="Strong"/>
          <w:rFonts w:eastAsiaTheme="majorEastAsia"/>
          <w:color w:val="000000"/>
        </w:rPr>
        <w:t>The Impact of Echo Chambers</w:t>
      </w:r>
    </w:p>
    <w:p w14:paraId="75309D27" w14:textId="77777777" w:rsidR="00000CFE" w:rsidRDefault="00000CFE" w:rsidP="00000CFE">
      <w:pPr>
        <w:pStyle w:val="NormalWeb"/>
        <w:rPr>
          <w:color w:val="000000"/>
        </w:rPr>
      </w:pPr>
      <w:r>
        <w:rPr>
          <w:color w:val="000000"/>
        </w:rPr>
        <w:t>In echo chambers, the cognitive dissonance that might arise from encountering opposing views is minimized because we are rarely confronted with perspectives that challenge our own. This creates a false sense of consensus, where the information we see appears to be universally accepted, further entrenching our beliefs. While this may make us feel more comfortable and validated, it also deepens societal divides and makes it easier for misinformation to spread unchecked.</w:t>
      </w:r>
    </w:p>
    <w:p w14:paraId="6509DD9F" w14:textId="77777777" w:rsidR="00000CFE" w:rsidRDefault="00000CFE" w:rsidP="00000CFE">
      <w:pPr>
        <w:pStyle w:val="NormalWeb"/>
        <w:rPr>
          <w:color w:val="000000"/>
        </w:rPr>
      </w:pPr>
      <w:r>
        <w:rPr>
          <w:color w:val="000000"/>
        </w:rPr>
        <w:t xml:space="preserve">Over time, the effects of living in an echo chamber can be profound. Individuals become more polarized, as they are continuously exposed to only one side of an argument. This polarization extends to </w:t>
      </w:r>
      <w:proofErr w:type="gramStart"/>
      <w:r>
        <w:rPr>
          <w:color w:val="000000"/>
        </w:rPr>
        <w:t>society as a whole, contributing</w:t>
      </w:r>
      <w:proofErr w:type="gramEnd"/>
      <w:r>
        <w:rPr>
          <w:color w:val="000000"/>
        </w:rPr>
        <w:t xml:space="preserve"> to divisions that are increasingly difficult to bridge. As people retreat further into their ideological bubbles, meaningful dialogue diminishes, and the capacity for compromise or mutual understanding erodes (National Institute of Standards and Technology [NIST], 2020).</w:t>
      </w:r>
    </w:p>
    <w:p w14:paraId="468811BA" w14:textId="77777777" w:rsidR="00000CFE" w:rsidRDefault="00000CFE" w:rsidP="00000CFE">
      <w:pPr>
        <w:pStyle w:val="NormalWeb"/>
        <w:rPr>
          <w:color w:val="000000"/>
        </w:rPr>
      </w:pPr>
      <w:r>
        <w:rPr>
          <w:rStyle w:val="Strong"/>
          <w:rFonts w:eastAsiaTheme="majorEastAsia"/>
          <w:color w:val="000000"/>
        </w:rPr>
        <w:t>Cognitive Fatigue and the Erosion of Rationality</w:t>
      </w:r>
    </w:p>
    <w:p w14:paraId="6D1CD4CC" w14:textId="77777777" w:rsidR="00000CFE" w:rsidRDefault="00000CFE" w:rsidP="00000CFE">
      <w:pPr>
        <w:pStyle w:val="NormalWeb"/>
        <w:rPr>
          <w:color w:val="000000"/>
        </w:rPr>
      </w:pPr>
      <w:r>
        <w:rPr>
          <w:color w:val="000000"/>
        </w:rPr>
        <w:t>The psychological impact of demoralization tactics goes even deeper, affecting not just our beliefs but also our capacity for critical thinking. When we are constantly bombarded with conflicting information—some true, some false—our ability to think critically can begin to erode. This phenomenon is known as</w:t>
      </w:r>
      <w:r>
        <w:rPr>
          <w:rStyle w:val="apple-converted-space"/>
          <w:rFonts w:eastAsiaTheme="majorEastAsia"/>
          <w:color w:val="000000"/>
        </w:rPr>
        <w:t> </w:t>
      </w:r>
      <w:r>
        <w:rPr>
          <w:rStyle w:val="Strong"/>
          <w:rFonts w:eastAsiaTheme="majorEastAsia"/>
          <w:color w:val="000000"/>
        </w:rPr>
        <w:t>cognitive fatigue</w:t>
      </w:r>
      <w:r>
        <w:rPr>
          <w:color w:val="000000"/>
        </w:rPr>
        <w:t>. Over time, the mental effort required to sift through the noise and discern fact from fiction becomes exhausting, leading us to rely more heavily on mental shortcuts and less on rational analysis (National Institute of Standards and Technology [NIST], 2021).</w:t>
      </w:r>
    </w:p>
    <w:p w14:paraId="061C9A36" w14:textId="77777777" w:rsidR="00000CFE" w:rsidRDefault="00000CFE" w:rsidP="00000CFE">
      <w:pPr>
        <w:pStyle w:val="NormalWeb"/>
        <w:rPr>
          <w:color w:val="000000"/>
        </w:rPr>
      </w:pPr>
      <w:r>
        <w:rPr>
          <w:rStyle w:val="Strong"/>
          <w:rFonts w:eastAsiaTheme="majorEastAsia"/>
          <w:color w:val="000000"/>
        </w:rPr>
        <w:t>Signs of Cognitive Fatigue</w:t>
      </w:r>
    </w:p>
    <w:p w14:paraId="1254C616" w14:textId="77777777" w:rsidR="00000CFE" w:rsidRDefault="00000CFE" w:rsidP="00000CFE">
      <w:pPr>
        <w:pStyle w:val="NormalWeb"/>
        <w:rPr>
          <w:color w:val="000000"/>
        </w:rPr>
      </w:pPr>
      <w:r>
        <w:rPr>
          <w:color w:val="000000"/>
        </w:rPr>
        <w:t>Cognitive fatigue can manifest in various ways, such as:</w:t>
      </w:r>
    </w:p>
    <w:p w14:paraId="594003DF" w14:textId="77777777" w:rsidR="00000CFE" w:rsidRDefault="00000CFE" w:rsidP="00000CFE">
      <w:pPr>
        <w:numPr>
          <w:ilvl w:val="0"/>
          <w:numId w:val="29"/>
        </w:numPr>
        <w:spacing w:before="100" w:beforeAutospacing="1" w:after="100" w:afterAutospacing="1"/>
        <w:rPr>
          <w:color w:val="000000"/>
        </w:rPr>
      </w:pPr>
      <w:r>
        <w:rPr>
          <w:rStyle w:val="Strong"/>
          <w:rFonts w:eastAsiaTheme="majorEastAsia"/>
          <w:color w:val="000000"/>
        </w:rPr>
        <w:t>Difficulty Concentrating</w:t>
      </w:r>
      <w:r>
        <w:rPr>
          <w:color w:val="000000"/>
        </w:rPr>
        <w:t>: Struggling to focus on a task or find clarity amid conflicting information.</w:t>
      </w:r>
    </w:p>
    <w:p w14:paraId="07E15F9A" w14:textId="77777777" w:rsidR="00000CFE" w:rsidRDefault="00000CFE" w:rsidP="00000CFE">
      <w:pPr>
        <w:numPr>
          <w:ilvl w:val="0"/>
          <w:numId w:val="29"/>
        </w:numPr>
        <w:spacing w:before="100" w:beforeAutospacing="1" w:after="100" w:afterAutospacing="1"/>
        <w:rPr>
          <w:color w:val="000000"/>
        </w:rPr>
      </w:pPr>
      <w:r>
        <w:rPr>
          <w:rStyle w:val="Strong"/>
          <w:rFonts w:eastAsiaTheme="majorEastAsia"/>
          <w:color w:val="000000"/>
        </w:rPr>
        <w:t>Indecisiveness</w:t>
      </w:r>
      <w:r>
        <w:rPr>
          <w:color w:val="000000"/>
        </w:rPr>
        <w:t>: Finding it increasingly challenging to make decisions, particularly when faced with too much information.</w:t>
      </w:r>
    </w:p>
    <w:p w14:paraId="6C1D4566" w14:textId="77777777" w:rsidR="00000CFE" w:rsidRDefault="00000CFE" w:rsidP="00000CFE">
      <w:pPr>
        <w:numPr>
          <w:ilvl w:val="0"/>
          <w:numId w:val="29"/>
        </w:numPr>
        <w:spacing w:before="100" w:beforeAutospacing="1" w:after="100" w:afterAutospacing="1"/>
        <w:rPr>
          <w:color w:val="000000"/>
        </w:rPr>
      </w:pPr>
      <w:r>
        <w:rPr>
          <w:rStyle w:val="Strong"/>
          <w:rFonts w:eastAsiaTheme="majorEastAsia"/>
          <w:color w:val="000000"/>
        </w:rPr>
        <w:t>Increased Reliance on Familiar Sources</w:t>
      </w:r>
      <w:r>
        <w:rPr>
          <w:color w:val="000000"/>
        </w:rPr>
        <w:t>: Relying more on familiar or previously trusted sources of information, even when they may not be reliable, simply because it’s easier than evaluating new information.</w:t>
      </w:r>
    </w:p>
    <w:p w14:paraId="39FC4B92" w14:textId="77777777" w:rsidR="00000CFE" w:rsidRDefault="00000CFE" w:rsidP="00000CFE">
      <w:pPr>
        <w:pStyle w:val="NormalWeb"/>
        <w:rPr>
          <w:color w:val="000000"/>
        </w:rPr>
      </w:pPr>
      <w:r>
        <w:rPr>
          <w:color w:val="000000"/>
        </w:rPr>
        <w:lastRenderedPageBreak/>
        <w:t>As cognitive fatigue sets in, we may start to accept information at face value, particularly if it aligns with our existing beliefs or comes from sources we trust. This erosion of rationality is precisely what demoralization tactics aim to achieve. By overwhelming us with information—much of it conflicting or confusing—manipulators can weaken our capacity to distinguish between reliable information and falsehoods.</w:t>
      </w:r>
    </w:p>
    <w:p w14:paraId="1EEC0113" w14:textId="77777777" w:rsidR="00000CFE" w:rsidRDefault="00000CFE" w:rsidP="00000CFE">
      <w:pPr>
        <w:pStyle w:val="NormalWeb"/>
        <w:rPr>
          <w:color w:val="000000"/>
        </w:rPr>
      </w:pPr>
      <w:r>
        <w:rPr>
          <w:rStyle w:val="Strong"/>
          <w:rFonts w:eastAsiaTheme="majorEastAsia"/>
          <w:color w:val="000000"/>
        </w:rPr>
        <w:t>Combatting Cognitive Fatigue</w:t>
      </w:r>
    </w:p>
    <w:p w14:paraId="5EF1F1FE" w14:textId="77777777" w:rsidR="00000CFE" w:rsidRDefault="00000CFE" w:rsidP="00000CFE">
      <w:pPr>
        <w:pStyle w:val="NormalWeb"/>
        <w:rPr>
          <w:color w:val="000000"/>
        </w:rPr>
      </w:pPr>
      <w:r>
        <w:rPr>
          <w:color w:val="000000"/>
        </w:rPr>
        <w:t>To counter cognitive fatigue, individuals can take several steps:</w:t>
      </w:r>
    </w:p>
    <w:p w14:paraId="02DD910B" w14:textId="77777777" w:rsidR="00000CFE" w:rsidRDefault="00000CFE" w:rsidP="00000CFE">
      <w:pPr>
        <w:numPr>
          <w:ilvl w:val="0"/>
          <w:numId w:val="30"/>
        </w:numPr>
        <w:spacing w:before="100" w:beforeAutospacing="1" w:after="100" w:afterAutospacing="1"/>
        <w:rPr>
          <w:color w:val="000000"/>
        </w:rPr>
      </w:pPr>
      <w:r>
        <w:rPr>
          <w:rStyle w:val="Strong"/>
          <w:rFonts w:eastAsiaTheme="majorEastAsia"/>
          <w:color w:val="000000"/>
        </w:rPr>
        <w:t>Limit Information Intake</w:t>
      </w:r>
      <w:r>
        <w:rPr>
          <w:color w:val="000000"/>
        </w:rPr>
        <w:t>: Take breaks from consuming information, particularly from social media, to prevent overload.</w:t>
      </w:r>
    </w:p>
    <w:p w14:paraId="0911F877" w14:textId="77777777" w:rsidR="00000CFE" w:rsidRDefault="00000CFE" w:rsidP="00000CFE">
      <w:pPr>
        <w:numPr>
          <w:ilvl w:val="0"/>
          <w:numId w:val="30"/>
        </w:numPr>
        <w:spacing w:before="100" w:beforeAutospacing="1" w:after="100" w:afterAutospacing="1"/>
        <w:rPr>
          <w:color w:val="000000"/>
        </w:rPr>
      </w:pPr>
      <w:r>
        <w:rPr>
          <w:rStyle w:val="Strong"/>
          <w:rFonts w:eastAsiaTheme="majorEastAsia"/>
          <w:color w:val="000000"/>
        </w:rPr>
        <w:t>Practice Mindfulness</w:t>
      </w:r>
      <w:r>
        <w:rPr>
          <w:color w:val="000000"/>
        </w:rPr>
        <w:t>: Engage in activities that promote mental clarity, such as mindfulness or meditation, to help reset your cognitive processes.</w:t>
      </w:r>
    </w:p>
    <w:p w14:paraId="117599D1" w14:textId="77777777" w:rsidR="00000CFE" w:rsidRDefault="00000CFE" w:rsidP="00000CFE">
      <w:pPr>
        <w:numPr>
          <w:ilvl w:val="0"/>
          <w:numId w:val="30"/>
        </w:numPr>
        <w:spacing w:before="100" w:beforeAutospacing="1" w:after="100" w:afterAutospacing="1"/>
        <w:rPr>
          <w:color w:val="000000"/>
        </w:rPr>
      </w:pPr>
      <w:r>
        <w:rPr>
          <w:rStyle w:val="Strong"/>
          <w:rFonts w:eastAsiaTheme="majorEastAsia"/>
          <w:color w:val="000000"/>
        </w:rPr>
        <w:t>Diversify Information Sources</w:t>
      </w:r>
      <w:r>
        <w:rPr>
          <w:color w:val="000000"/>
        </w:rPr>
        <w:t>: Make a conscious effort to seek out diverse perspectives and reliable sources, even if they challenge your beliefs (Federal Trade Commission [FTC], 2021).</w:t>
      </w:r>
    </w:p>
    <w:p w14:paraId="679AB451" w14:textId="77777777" w:rsidR="00000CFE" w:rsidRDefault="00000CFE" w:rsidP="00000CFE">
      <w:pPr>
        <w:pStyle w:val="NormalWeb"/>
        <w:rPr>
          <w:color w:val="000000"/>
        </w:rPr>
      </w:pPr>
      <w:r>
        <w:rPr>
          <w:rStyle w:val="Strong"/>
          <w:rFonts w:eastAsiaTheme="majorEastAsia"/>
          <w:color w:val="000000"/>
        </w:rPr>
        <w:t>Practical Solutions to Avoid Echo Chambers and Cognitive Biases</w:t>
      </w:r>
    </w:p>
    <w:p w14:paraId="35046A5F" w14:textId="77777777" w:rsidR="00000CFE" w:rsidRDefault="00000CFE" w:rsidP="00000CFE">
      <w:pPr>
        <w:pStyle w:val="NormalWeb"/>
        <w:rPr>
          <w:color w:val="000000"/>
        </w:rPr>
      </w:pPr>
      <w:r>
        <w:rPr>
          <w:color w:val="000000"/>
        </w:rPr>
        <w:t>While recognizing the problem is the first step, it's equally important to take proactive measures to avoid falling into the traps of echo chambers and cognitive biases. Here are some strategies:</w:t>
      </w:r>
    </w:p>
    <w:p w14:paraId="05717FB4" w14:textId="77777777" w:rsidR="00000CFE" w:rsidRDefault="00000CFE" w:rsidP="00000CFE">
      <w:pPr>
        <w:numPr>
          <w:ilvl w:val="0"/>
          <w:numId w:val="31"/>
        </w:numPr>
        <w:spacing w:before="100" w:beforeAutospacing="1" w:after="100" w:afterAutospacing="1"/>
        <w:rPr>
          <w:color w:val="000000"/>
        </w:rPr>
      </w:pPr>
      <w:r>
        <w:rPr>
          <w:rStyle w:val="Strong"/>
          <w:rFonts w:eastAsiaTheme="majorEastAsia"/>
          <w:color w:val="000000"/>
        </w:rPr>
        <w:t>Use Tools to Diversify Content</w:t>
      </w:r>
      <w:r>
        <w:rPr>
          <w:color w:val="000000"/>
        </w:rPr>
        <w:t>: There are tools and browser extensions designed to expose users to a broader range of content. These can help break the cycle of algorithm-driven echo chambers.</w:t>
      </w:r>
    </w:p>
    <w:p w14:paraId="6E3CD0EA" w14:textId="77777777" w:rsidR="00000CFE" w:rsidRDefault="00000CFE" w:rsidP="00000CFE">
      <w:pPr>
        <w:numPr>
          <w:ilvl w:val="0"/>
          <w:numId w:val="31"/>
        </w:numPr>
        <w:spacing w:before="100" w:beforeAutospacing="1" w:after="100" w:afterAutospacing="1"/>
        <w:rPr>
          <w:color w:val="000000"/>
        </w:rPr>
      </w:pPr>
      <w:r>
        <w:rPr>
          <w:rStyle w:val="Strong"/>
          <w:rFonts w:eastAsiaTheme="majorEastAsia"/>
          <w:color w:val="000000"/>
        </w:rPr>
        <w:t>Engage in Civil Discourse</w:t>
      </w:r>
      <w:r>
        <w:rPr>
          <w:color w:val="000000"/>
        </w:rPr>
        <w:t xml:space="preserve">: Actively seek out discussions with people who hold different </w:t>
      </w:r>
      <w:proofErr w:type="gramStart"/>
      <w:r>
        <w:rPr>
          <w:color w:val="000000"/>
        </w:rPr>
        <w:t>views, and</w:t>
      </w:r>
      <w:proofErr w:type="gramEnd"/>
      <w:r>
        <w:rPr>
          <w:color w:val="000000"/>
        </w:rPr>
        <w:t xml:space="preserve"> approach these conversations with an open mind.</w:t>
      </w:r>
    </w:p>
    <w:p w14:paraId="2E278783" w14:textId="77777777" w:rsidR="00000CFE" w:rsidRDefault="00000CFE" w:rsidP="00000CFE">
      <w:pPr>
        <w:numPr>
          <w:ilvl w:val="0"/>
          <w:numId w:val="31"/>
        </w:numPr>
        <w:spacing w:before="100" w:beforeAutospacing="1" w:after="100" w:afterAutospacing="1"/>
        <w:rPr>
          <w:color w:val="000000"/>
        </w:rPr>
      </w:pPr>
      <w:r>
        <w:rPr>
          <w:rStyle w:val="Strong"/>
          <w:rFonts w:eastAsiaTheme="majorEastAsia"/>
          <w:color w:val="000000"/>
        </w:rPr>
        <w:t>Verify Information Before Sharing</w:t>
      </w:r>
      <w:r>
        <w:rPr>
          <w:color w:val="000000"/>
        </w:rPr>
        <w:t>: Fact-check information from multiple sources before accepting it as true or sharing it with others.</w:t>
      </w:r>
    </w:p>
    <w:p w14:paraId="3D8672A6" w14:textId="77777777" w:rsidR="00000CFE" w:rsidRDefault="00000CFE" w:rsidP="00000CFE">
      <w:pPr>
        <w:numPr>
          <w:ilvl w:val="0"/>
          <w:numId w:val="31"/>
        </w:numPr>
        <w:spacing w:before="100" w:beforeAutospacing="1" w:after="100" w:afterAutospacing="1"/>
        <w:rPr>
          <w:color w:val="000000"/>
        </w:rPr>
      </w:pPr>
      <w:r>
        <w:rPr>
          <w:rStyle w:val="Strong"/>
          <w:rFonts w:eastAsiaTheme="majorEastAsia"/>
          <w:color w:val="000000"/>
        </w:rPr>
        <w:t>Educate Yourself on Cognitive Biases</w:t>
      </w:r>
      <w:r>
        <w:rPr>
          <w:color w:val="000000"/>
        </w:rPr>
        <w:t>: Being aware of common cognitive biases, such as confirmation bias or the bandwagon effect, can help you recognize when you're falling prey to them (National Institute of Standards and Technology [NIST], 2020).</w:t>
      </w:r>
    </w:p>
    <w:p w14:paraId="69E91DC6" w14:textId="77777777" w:rsidR="00000CFE" w:rsidRDefault="00000CFE" w:rsidP="00000CFE">
      <w:pPr>
        <w:pStyle w:val="NormalWeb"/>
        <w:rPr>
          <w:color w:val="000000"/>
        </w:rPr>
      </w:pPr>
      <w:r>
        <w:rPr>
          <w:rStyle w:val="Strong"/>
          <w:rFonts w:eastAsiaTheme="majorEastAsia"/>
          <w:color w:val="000000"/>
        </w:rPr>
        <w:t>Connection to Broader Social and Political Trends</w:t>
      </w:r>
    </w:p>
    <w:p w14:paraId="2F281C1B" w14:textId="77777777" w:rsidR="00000CFE" w:rsidRDefault="00000CFE" w:rsidP="00000CFE">
      <w:pPr>
        <w:pStyle w:val="NormalWeb"/>
        <w:rPr>
          <w:color w:val="000000"/>
        </w:rPr>
      </w:pPr>
      <w:r>
        <w:rPr>
          <w:color w:val="000000"/>
        </w:rPr>
        <w:t>The psychological phenomena discussed here—cognitive dissonance, echo chambers, and cognitive fatigue—are not isolated issues. They are deeply intertwined with broader social and political trends. In recent years, the rise of misinformation and the increasing polarization of society have been well-documented. These trends are both a cause and an effect of the psychological impacts of demoralization.</w:t>
      </w:r>
    </w:p>
    <w:p w14:paraId="30CB1638" w14:textId="77777777" w:rsidR="00000CFE" w:rsidRDefault="00000CFE" w:rsidP="00000CFE">
      <w:pPr>
        <w:pStyle w:val="NormalWeb"/>
        <w:rPr>
          <w:color w:val="000000"/>
        </w:rPr>
      </w:pPr>
      <w:r>
        <w:rPr>
          <w:color w:val="000000"/>
        </w:rPr>
        <w:t xml:space="preserve">For instance, during the COVID-19 pandemic, the spread of misinformation contributed to a polarized public discourse, where different groups held vastly different views on the severity of the virus and the effectiveness of vaccines. This polarization was exacerbated by echo chambers, where individuals were exposed only to information that aligned with their pre-existing beliefs, </w:t>
      </w:r>
      <w:r>
        <w:rPr>
          <w:color w:val="000000"/>
        </w:rPr>
        <w:lastRenderedPageBreak/>
        <w:t>leading to a fragmented society unable to agree on basic facts (Centers for Disease Control and Prevention [CDC], 2021).</w:t>
      </w:r>
    </w:p>
    <w:p w14:paraId="7A203716" w14:textId="77777777" w:rsidR="00000CFE" w:rsidRDefault="00000CFE" w:rsidP="00000CFE">
      <w:pPr>
        <w:pStyle w:val="NormalWeb"/>
        <w:rPr>
          <w:color w:val="000000"/>
        </w:rPr>
      </w:pPr>
      <w:r>
        <w:rPr>
          <w:color w:val="000000"/>
        </w:rPr>
        <w:t>Similarly, political events such as elections have become battlegrounds for information warfare, where demoralization tactics are used to influence public opinion and sow discord. The erosion of rationality, driven by cognitive fatigue and echo chambers, makes it easier for malicious actors to manipulate public sentiment and undermine democratic processes (Federal Bureau of Investigation [FBI], 2020).</w:t>
      </w:r>
    </w:p>
    <w:p w14:paraId="40EE318A" w14:textId="77777777" w:rsidR="00000CFE" w:rsidRDefault="00000CFE" w:rsidP="00000CFE">
      <w:pPr>
        <w:pStyle w:val="NormalWeb"/>
        <w:rPr>
          <w:color w:val="000000"/>
        </w:rPr>
      </w:pPr>
      <w:r>
        <w:rPr>
          <w:color w:val="000000"/>
        </w:rPr>
        <w:t>Understanding these connections is crucial for addressing the root causes of societal division and for fostering a more informed and resilient public. By recognizing the psychological tactics at play, individuals and communities can better equip themselves to navigate the complex information landscape and resist efforts to demoralize and divide.</w:t>
      </w:r>
    </w:p>
    <w:p w14:paraId="069F116B" w14:textId="77777777" w:rsidR="00DF06E3" w:rsidRPr="00DF06E3" w:rsidRDefault="00DF06E3" w:rsidP="00DF06E3">
      <w:pPr>
        <w:spacing w:before="100" w:beforeAutospacing="1" w:after="100" w:afterAutospacing="1"/>
        <w:rPr>
          <w:color w:val="000000"/>
        </w:rPr>
      </w:pPr>
      <w:r w:rsidRPr="00DF06E3">
        <w:rPr>
          <w:b/>
          <w:bCs/>
          <w:color w:val="000000"/>
        </w:rPr>
        <w:t>Algorithms and Echo Chambers</w:t>
      </w:r>
    </w:p>
    <w:p w14:paraId="15A6913C" w14:textId="77777777" w:rsidR="00000CFE" w:rsidRDefault="00000CFE" w:rsidP="00000CFE">
      <w:pPr>
        <w:pStyle w:val="NormalWeb"/>
        <w:rPr>
          <w:color w:val="000000"/>
        </w:rPr>
      </w:pPr>
      <w:r>
        <w:rPr>
          <w:color w:val="000000"/>
        </w:rPr>
        <w:t>In the vast digital landscape, social media platforms have become central to how we consume information. These platforms are driven by sophisticated algorithms designed to maximize user engagement by tailoring content to individual preferences. However, while these algorithms enhance user experience by presenting content that resonates with our interests, they also have a darker side: they contribute significantly to the formation of</w:t>
      </w:r>
      <w:r>
        <w:rPr>
          <w:rStyle w:val="apple-converted-space"/>
          <w:rFonts w:eastAsiaTheme="majorEastAsia"/>
          <w:color w:val="000000"/>
        </w:rPr>
        <w:t> </w:t>
      </w:r>
      <w:r>
        <w:rPr>
          <w:rStyle w:val="Strong"/>
          <w:rFonts w:eastAsiaTheme="majorEastAsia"/>
          <w:color w:val="000000"/>
        </w:rPr>
        <w:t>echo chambers</w:t>
      </w:r>
      <w:r>
        <w:rPr>
          <w:color w:val="000000"/>
        </w:rPr>
        <w:t>.</w:t>
      </w:r>
    </w:p>
    <w:p w14:paraId="321E7A39" w14:textId="77777777" w:rsidR="00000CFE" w:rsidRDefault="00000CFE" w:rsidP="00000CFE">
      <w:pPr>
        <w:pStyle w:val="NormalWeb"/>
        <w:rPr>
          <w:color w:val="000000"/>
        </w:rPr>
      </w:pPr>
      <w:r>
        <w:rPr>
          <w:rStyle w:val="Strong"/>
          <w:rFonts w:eastAsiaTheme="majorEastAsia"/>
          <w:color w:val="000000"/>
        </w:rPr>
        <w:t>How Algorithms Create Echo Chambers</w:t>
      </w:r>
    </w:p>
    <w:p w14:paraId="5643A4DD" w14:textId="77777777" w:rsidR="00000CFE" w:rsidRDefault="00000CFE" w:rsidP="00000CFE">
      <w:pPr>
        <w:pStyle w:val="NormalWeb"/>
        <w:rPr>
          <w:color w:val="000000"/>
        </w:rPr>
      </w:pPr>
      <w:r>
        <w:rPr>
          <w:color w:val="000000"/>
        </w:rPr>
        <w:t>Algorithms work by analyzing our online behavior—what articles we click on, what videos we watch, what posts we like—and then using this data to predict what content we are most likely to engage with in the future. The more we interact with certain types of content, the more the algorithm prioritizes similar content in our feeds. Over time, this creates a feedback loop where we are primarily exposed to information that aligns with our existing beliefs, while opposing viewpoints are filtered out or marginalized (Federal Communications Commission [FCC], 2021).</w:t>
      </w:r>
    </w:p>
    <w:p w14:paraId="7C18890C" w14:textId="77777777" w:rsidR="00000CFE" w:rsidRDefault="00000CFE" w:rsidP="00000CFE">
      <w:pPr>
        <w:pStyle w:val="NormalWeb"/>
        <w:rPr>
          <w:color w:val="000000"/>
        </w:rPr>
      </w:pPr>
      <w:r>
        <w:rPr>
          <w:rStyle w:val="Strong"/>
          <w:rFonts w:eastAsiaTheme="majorEastAsia"/>
          <w:color w:val="000000"/>
        </w:rPr>
        <w:t>Motivations Behind Algorithm Design</w:t>
      </w:r>
    </w:p>
    <w:p w14:paraId="544E9E99" w14:textId="77777777" w:rsidR="00000CFE" w:rsidRDefault="00000CFE" w:rsidP="00000CFE">
      <w:pPr>
        <w:pStyle w:val="NormalWeb"/>
        <w:rPr>
          <w:color w:val="000000"/>
        </w:rPr>
      </w:pPr>
      <w:r>
        <w:rPr>
          <w:color w:val="000000"/>
        </w:rPr>
        <w:t>It’s important to understand why social media companies design algorithms in this way. The primary motivation is to keep users engaged on their platforms for as long as possible, as higher engagement translates into increased advertising revenue. By serving content that aligns with users' interests and beliefs, these platforms ensure that users remain active and engaged. However, this approach has unintended consequences—by creating echo chambers, these algorithms can also reinforce cognitive biases, deepen societal divisions, and facilitate the spread of misinformation (Federal Trade Commission [FTC], 2020).</w:t>
      </w:r>
    </w:p>
    <w:p w14:paraId="67273C8E" w14:textId="77777777" w:rsidR="00000CFE" w:rsidRDefault="00000CFE" w:rsidP="00000CFE">
      <w:pPr>
        <w:pStyle w:val="NormalWeb"/>
        <w:rPr>
          <w:color w:val="000000"/>
        </w:rPr>
      </w:pPr>
      <w:r>
        <w:rPr>
          <w:color w:val="000000"/>
        </w:rPr>
        <w:t xml:space="preserve">While some might wonder if these algorithms are intentionally designed to manipulate users, the reality is more complex. The primary goal of these algorithms is not to deceive but to maximize user satisfaction and engagement. However, the consequences of these designs—such as the creation of echo chambers—can lead to significant social and psychological impacts that were </w:t>
      </w:r>
      <w:r>
        <w:rPr>
          <w:color w:val="000000"/>
        </w:rPr>
        <w:lastRenderedPageBreak/>
        <w:t>not fully anticipated by the designers. This raises important ethical questions about the responsibility of social media companies in managing the content their algorithms promote.</w:t>
      </w:r>
    </w:p>
    <w:p w14:paraId="674AFFC8" w14:textId="77777777" w:rsidR="00000CFE" w:rsidRDefault="00000CFE" w:rsidP="00000CFE">
      <w:pPr>
        <w:pStyle w:val="NormalWeb"/>
        <w:rPr>
          <w:color w:val="000000"/>
        </w:rPr>
      </w:pPr>
      <w:r>
        <w:rPr>
          <w:rStyle w:val="Strong"/>
          <w:rFonts w:eastAsiaTheme="majorEastAsia"/>
          <w:color w:val="000000"/>
        </w:rPr>
        <w:t>The Psychological Impact of Echo Chambers</w:t>
      </w:r>
    </w:p>
    <w:p w14:paraId="43438096" w14:textId="77777777" w:rsidR="00000CFE" w:rsidRDefault="00000CFE" w:rsidP="00000CFE">
      <w:pPr>
        <w:pStyle w:val="NormalWeb"/>
        <w:rPr>
          <w:color w:val="000000"/>
        </w:rPr>
      </w:pPr>
      <w:r>
        <w:rPr>
          <w:color w:val="000000"/>
        </w:rPr>
        <w:t>Echo chambers not only reinforce existing beliefs but also intensify them. When individuals are repeatedly exposed to the same ideas and perspectives, they become more certain of their views and more resistant to alternative viewpoints. This process of reinforcement can lead to increased polarization, as individuals within different echo chambers become more deeply entrenched in their positions. As a result, societal cohesion weakens, and the possibility of productive dialogue diminishes (National Institute of Standards and Technology [NIST], 2020).</w:t>
      </w:r>
    </w:p>
    <w:p w14:paraId="0FA8C7AC" w14:textId="77777777" w:rsidR="00000CFE" w:rsidRDefault="00000CFE" w:rsidP="00000CFE">
      <w:pPr>
        <w:pStyle w:val="NormalWeb"/>
        <w:rPr>
          <w:color w:val="000000"/>
        </w:rPr>
      </w:pPr>
      <w:r>
        <w:rPr>
          <w:color w:val="000000"/>
        </w:rPr>
        <w:t xml:space="preserve">Furthermore, echo chambers can distort our perception of reality. By presenting a narrow range of information, these digital environments create the illusion that certain viewpoints are more widely held or more valid than they </w:t>
      </w:r>
      <w:proofErr w:type="gramStart"/>
      <w:r>
        <w:rPr>
          <w:color w:val="000000"/>
        </w:rPr>
        <w:t>actually are</w:t>
      </w:r>
      <w:proofErr w:type="gramEnd"/>
      <w:r>
        <w:rPr>
          <w:color w:val="000000"/>
        </w:rPr>
        <w:t>. This can lead individuals to overestimate the popularity or credibility of their beliefs, further entrenching divisions within society.</w:t>
      </w:r>
    </w:p>
    <w:p w14:paraId="5900C868" w14:textId="77777777" w:rsidR="00000CFE" w:rsidRDefault="00000CFE" w:rsidP="00000CFE">
      <w:pPr>
        <w:pStyle w:val="NormalWeb"/>
        <w:rPr>
          <w:color w:val="000000"/>
        </w:rPr>
      </w:pPr>
      <w:r>
        <w:rPr>
          <w:rStyle w:val="Strong"/>
          <w:rFonts w:eastAsiaTheme="majorEastAsia"/>
          <w:color w:val="000000"/>
        </w:rPr>
        <w:t>Practical Strategies to Escape Echo Chambers</w:t>
      </w:r>
    </w:p>
    <w:p w14:paraId="0E151D18" w14:textId="77777777" w:rsidR="00000CFE" w:rsidRDefault="00000CFE" w:rsidP="00000CFE">
      <w:pPr>
        <w:pStyle w:val="NormalWeb"/>
        <w:rPr>
          <w:color w:val="000000"/>
        </w:rPr>
      </w:pPr>
      <w:r>
        <w:rPr>
          <w:color w:val="000000"/>
        </w:rPr>
        <w:t>Recognizing the dangers of echo chambers is the first step, but it’s also essential to take action to escape them. Here are some practical strategies:</w:t>
      </w:r>
    </w:p>
    <w:p w14:paraId="5B09D6FE" w14:textId="77777777" w:rsidR="00000CFE" w:rsidRDefault="00000CFE" w:rsidP="00000CFE">
      <w:pPr>
        <w:numPr>
          <w:ilvl w:val="0"/>
          <w:numId w:val="32"/>
        </w:numPr>
        <w:spacing w:before="100" w:beforeAutospacing="1" w:after="100" w:afterAutospacing="1"/>
        <w:rPr>
          <w:color w:val="000000"/>
        </w:rPr>
      </w:pPr>
      <w:r>
        <w:rPr>
          <w:rStyle w:val="Strong"/>
          <w:rFonts w:eastAsiaTheme="majorEastAsia"/>
          <w:color w:val="000000"/>
        </w:rPr>
        <w:t>Diversify Your Sources</w:t>
      </w:r>
      <w:r>
        <w:rPr>
          <w:color w:val="000000"/>
        </w:rPr>
        <w:t>: Make a conscious effort to seek out information from a variety of sources, including those that challenge your existing beliefs. This can help you gain a more balanced perspective and reduce the influence of echo chambers.</w:t>
      </w:r>
    </w:p>
    <w:p w14:paraId="2389ADBC" w14:textId="77777777" w:rsidR="00000CFE" w:rsidRDefault="00000CFE" w:rsidP="00000CFE">
      <w:pPr>
        <w:numPr>
          <w:ilvl w:val="0"/>
          <w:numId w:val="32"/>
        </w:numPr>
        <w:spacing w:before="100" w:beforeAutospacing="1" w:after="100" w:afterAutospacing="1"/>
        <w:rPr>
          <w:color w:val="000000"/>
        </w:rPr>
      </w:pPr>
      <w:r>
        <w:rPr>
          <w:rStyle w:val="Strong"/>
          <w:rFonts w:eastAsiaTheme="majorEastAsia"/>
          <w:color w:val="000000"/>
        </w:rPr>
        <w:t>Use Tools to Broaden Your Feed</w:t>
      </w:r>
      <w:r>
        <w:rPr>
          <w:color w:val="000000"/>
        </w:rPr>
        <w:t>: There are browser extensions and tools designed to expose you to a broader range of content. These tools can help break the cycle of algorithm-driven content that reinforces your existing views.</w:t>
      </w:r>
    </w:p>
    <w:p w14:paraId="73DAC881" w14:textId="77777777" w:rsidR="00000CFE" w:rsidRDefault="00000CFE" w:rsidP="00000CFE">
      <w:pPr>
        <w:numPr>
          <w:ilvl w:val="0"/>
          <w:numId w:val="32"/>
        </w:numPr>
        <w:spacing w:before="100" w:beforeAutospacing="1" w:after="100" w:afterAutospacing="1"/>
        <w:rPr>
          <w:color w:val="000000"/>
        </w:rPr>
      </w:pPr>
      <w:r>
        <w:rPr>
          <w:rStyle w:val="Strong"/>
          <w:rFonts w:eastAsiaTheme="majorEastAsia"/>
          <w:color w:val="000000"/>
        </w:rPr>
        <w:t>Engage in Civil Discourse</w:t>
      </w:r>
      <w:r>
        <w:rPr>
          <w:color w:val="000000"/>
        </w:rPr>
        <w:t xml:space="preserve">: Actively seek out discussions with people who hold different </w:t>
      </w:r>
      <w:proofErr w:type="gramStart"/>
      <w:r>
        <w:rPr>
          <w:color w:val="000000"/>
        </w:rPr>
        <w:t>views, and</w:t>
      </w:r>
      <w:proofErr w:type="gramEnd"/>
      <w:r>
        <w:rPr>
          <w:color w:val="000000"/>
        </w:rPr>
        <w:t xml:space="preserve"> approach these conversations with an open mind. Civil discourse can help you understand alternative perspectives and reduce polarization.</w:t>
      </w:r>
    </w:p>
    <w:p w14:paraId="2B4AFA72" w14:textId="77777777" w:rsidR="00000CFE" w:rsidRDefault="00000CFE" w:rsidP="00000CFE">
      <w:pPr>
        <w:numPr>
          <w:ilvl w:val="0"/>
          <w:numId w:val="32"/>
        </w:numPr>
        <w:spacing w:before="100" w:beforeAutospacing="1" w:after="100" w:afterAutospacing="1"/>
        <w:rPr>
          <w:color w:val="000000"/>
        </w:rPr>
      </w:pPr>
      <w:r>
        <w:rPr>
          <w:rStyle w:val="Strong"/>
          <w:rFonts w:eastAsiaTheme="majorEastAsia"/>
          <w:color w:val="000000"/>
        </w:rPr>
        <w:t>Fact-Check Before Sharing</w:t>
      </w:r>
      <w:r>
        <w:rPr>
          <w:color w:val="000000"/>
        </w:rPr>
        <w:t xml:space="preserve">: Before sharing content on social media, take the time to fact-check it </w:t>
      </w:r>
      <w:proofErr w:type="gramStart"/>
      <w:r>
        <w:rPr>
          <w:color w:val="000000"/>
        </w:rPr>
        <w:t>using</w:t>
      </w:r>
      <w:proofErr w:type="gramEnd"/>
      <w:r>
        <w:rPr>
          <w:color w:val="000000"/>
        </w:rPr>
        <w:t xml:space="preserve"> reliable sources. This practice can help prevent the spread of misinformation within your network (Federal Trade Commission [FTC], 2021).</w:t>
      </w:r>
    </w:p>
    <w:p w14:paraId="7676AB5F" w14:textId="77777777" w:rsidR="00000CFE" w:rsidRPr="00000CFE" w:rsidRDefault="00000CFE" w:rsidP="00000CFE">
      <w:pPr>
        <w:pStyle w:val="Heading3"/>
        <w:rPr>
          <w:color w:val="000000"/>
        </w:rPr>
      </w:pPr>
      <w:r w:rsidRPr="00000CFE">
        <w:rPr>
          <w:rStyle w:val="Strong"/>
          <w:color w:val="000000"/>
        </w:rPr>
        <w:t>The Erosion of Rationality</w:t>
      </w:r>
    </w:p>
    <w:p w14:paraId="4199520C" w14:textId="77777777" w:rsidR="00000CFE" w:rsidRDefault="00000CFE" w:rsidP="00000CFE">
      <w:pPr>
        <w:pStyle w:val="NormalWeb"/>
        <w:rPr>
          <w:color w:val="000000"/>
        </w:rPr>
      </w:pPr>
      <w:r>
        <w:rPr>
          <w:color w:val="000000"/>
        </w:rPr>
        <w:t>The impact of demoralization tactics extends beyond the creation of echo chambers. When individuals are constantly bombarded with conflicting information—some true, some false—their ability to think critically can begin to erode. This phenomenon, known as</w:t>
      </w:r>
      <w:r>
        <w:rPr>
          <w:rStyle w:val="apple-converted-space"/>
          <w:rFonts w:eastAsiaTheme="majorEastAsia"/>
          <w:color w:val="000000"/>
        </w:rPr>
        <w:t> </w:t>
      </w:r>
      <w:r>
        <w:rPr>
          <w:rStyle w:val="Strong"/>
          <w:rFonts w:eastAsiaTheme="majorEastAsia"/>
          <w:color w:val="000000"/>
        </w:rPr>
        <w:t>cognitive fatigue</w:t>
      </w:r>
      <w:r>
        <w:rPr>
          <w:color w:val="000000"/>
        </w:rPr>
        <w:t>, occurs when the mental effort required to process and evaluate information becomes overwhelming. Over time, the constant need to sift through vast amounts of data, much of it conflicting, leads to exhaustion. As a result, individuals may begin to rely more heavily on mental shortcuts, accepting information at face value without questioning its validity (National Institute of Standards and Technology [NIST], 2021).</w:t>
      </w:r>
    </w:p>
    <w:p w14:paraId="31ED7DD6" w14:textId="77777777" w:rsidR="00000CFE" w:rsidRDefault="00000CFE" w:rsidP="00000CFE">
      <w:pPr>
        <w:pStyle w:val="NormalWeb"/>
        <w:rPr>
          <w:color w:val="000000"/>
        </w:rPr>
      </w:pPr>
      <w:r>
        <w:rPr>
          <w:rStyle w:val="Strong"/>
          <w:rFonts w:eastAsiaTheme="majorEastAsia"/>
          <w:color w:val="000000"/>
        </w:rPr>
        <w:lastRenderedPageBreak/>
        <w:t>How Cognitive Fatigue Erodes Rationality</w:t>
      </w:r>
    </w:p>
    <w:p w14:paraId="7F014EA9" w14:textId="77777777" w:rsidR="00000CFE" w:rsidRDefault="00000CFE" w:rsidP="00000CFE">
      <w:pPr>
        <w:pStyle w:val="NormalWeb"/>
        <w:rPr>
          <w:color w:val="000000"/>
        </w:rPr>
      </w:pPr>
      <w:r>
        <w:rPr>
          <w:color w:val="000000"/>
        </w:rPr>
        <w:t>Cognitive fatigue undermines our ability to engage in rational analysis. As the mental energy required to critically evaluate information depletes, we become more susceptible to manipulation. Instead of carefully considering the merits of different arguments, we may default to accepting the most readily available or emotionally appealing information. This erosion of rationality is precisely what demoralization tactics aim to achieve—by overwhelming us with information, manipulators can weaken our capacity to distinguish between reliable information and falsehoods (Federal Bureau of Investigation [FBI], 2020).</w:t>
      </w:r>
    </w:p>
    <w:p w14:paraId="70339404" w14:textId="77777777" w:rsidR="00000CFE" w:rsidRDefault="00000CFE" w:rsidP="00000CFE">
      <w:pPr>
        <w:pStyle w:val="NormalWeb"/>
        <w:rPr>
          <w:color w:val="000000"/>
        </w:rPr>
      </w:pPr>
      <w:r>
        <w:rPr>
          <w:color w:val="000000"/>
        </w:rPr>
        <w:t>As cognitive fatigue sets in, individuals may also become more reliant on familiar sources of information, further reinforcing the effects of echo chambers. This creates a vicious cycle where cognitive dissonance is minimized, and the individual's worldview becomes increasingly insulated from opposing perspectives. In this environment, misinformation can spread unchecked, as the capacity for critical thinking and rational discourse diminishes.</w:t>
      </w:r>
    </w:p>
    <w:p w14:paraId="05C24994" w14:textId="77777777" w:rsidR="00000CFE" w:rsidRDefault="00000CFE" w:rsidP="00000CFE">
      <w:pPr>
        <w:pStyle w:val="NormalWeb"/>
        <w:rPr>
          <w:color w:val="000000"/>
        </w:rPr>
      </w:pPr>
      <w:r>
        <w:rPr>
          <w:rStyle w:val="Strong"/>
          <w:rFonts w:eastAsiaTheme="majorEastAsia"/>
          <w:color w:val="000000"/>
        </w:rPr>
        <w:t>Long-Term Mental Health Impacts</w:t>
      </w:r>
    </w:p>
    <w:p w14:paraId="098D6A71" w14:textId="77777777" w:rsidR="00000CFE" w:rsidRDefault="00000CFE" w:rsidP="00000CFE">
      <w:pPr>
        <w:pStyle w:val="NormalWeb"/>
        <w:rPr>
          <w:color w:val="000000"/>
        </w:rPr>
      </w:pPr>
      <w:r>
        <w:rPr>
          <w:color w:val="000000"/>
        </w:rPr>
        <w:t>Prolonged exposure to misinformation and demoralization tactics doesn’t just erode rationality—it can also have significant long-term mental health consequences. Constantly navigating a confusing and often contradictory information landscape can lead to chronic stress, anxiety, and even depression. The mental strain of cognitive fatigue can spill over into other areas of life, affecting personal relationships, professional performance, and overall well-being (National Institute of Standards and Technology [NIST], 2020).</w:t>
      </w:r>
    </w:p>
    <w:p w14:paraId="113922F5" w14:textId="77777777" w:rsidR="00000CFE" w:rsidRDefault="00000CFE" w:rsidP="00000CFE">
      <w:pPr>
        <w:pStyle w:val="NormalWeb"/>
        <w:rPr>
          <w:color w:val="000000"/>
        </w:rPr>
      </w:pPr>
      <w:r>
        <w:rPr>
          <w:rStyle w:val="Strong"/>
          <w:rFonts w:eastAsiaTheme="majorEastAsia"/>
          <w:color w:val="000000"/>
        </w:rPr>
        <w:t>Mitigating Cognitive Fatigue and Protecting Mental Health</w:t>
      </w:r>
    </w:p>
    <w:p w14:paraId="57FEC36E" w14:textId="77777777" w:rsidR="00000CFE" w:rsidRDefault="00000CFE" w:rsidP="00000CFE">
      <w:pPr>
        <w:pStyle w:val="NormalWeb"/>
        <w:rPr>
          <w:color w:val="000000"/>
        </w:rPr>
      </w:pPr>
      <w:r>
        <w:rPr>
          <w:color w:val="000000"/>
        </w:rPr>
        <w:t>To combat cognitive fatigue and protect your mental health, consider the following strategies:</w:t>
      </w:r>
    </w:p>
    <w:p w14:paraId="639C362A" w14:textId="77777777" w:rsidR="00000CFE" w:rsidRDefault="00000CFE" w:rsidP="00000CFE">
      <w:pPr>
        <w:numPr>
          <w:ilvl w:val="0"/>
          <w:numId w:val="33"/>
        </w:numPr>
        <w:spacing w:before="100" w:beforeAutospacing="1" w:after="100" w:afterAutospacing="1"/>
        <w:rPr>
          <w:color w:val="000000"/>
        </w:rPr>
      </w:pPr>
      <w:r>
        <w:rPr>
          <w:rStyle w:val="Strong"/>
          <w:rFonts w:eastAsiaTheme="majorEastAsia"/>
          <w:color w:val="000000"/>
        </w:rPr>
        <w:t>Limit Information Intake</w:t>
      </w:r>
      <w:r>
        <w:rPr>
          <w:color w:val="000000"/>
        </w:rPr>
        <w:t>: Take regular breaks from consuming news and social media. Limiting your exposure to overwhelming information can help prevent burnout.</w:t>
      </w:r>
    </w:p>
    <w:p w14:paraId="7AD6D5FA" w14:textId="77777777" w:rsidR="00000CFE" w:rsidRDefault="00000CFE" w:rsidP="00000CFE">
      <w:pPr>
        <w:numPr>
          <w:ilvl w:val="0"/>
          <w:numId w:val="33"/>
        </w:numPr>
        <w:spacing w:before="100" w:beforeAutospacing="1" w:after="100" w:afterAutospacing="1"/>
        <w:rPr>
          <w:color w:val="000000"/>
        </w:rPr>
      </w:pPr>
      <w:r>
        <w:rPr>
          <w:rStyle w:val="Strong"/>
          <w:rFonts w:eastAsiaTheme="majorEastAsia"/>
          <w:color w:val="000000"/>
        </w:rPr>
        <w:t>Practice Mindfulness and Stress Management</w:t>
      </w:r>
      <w:r>
        <w:rPr>
          <w:color w:val="000000"/>
        </w:rPr>
        <w:t>: Engage in mindfulness practices, such as meditation or deep breathing exercises, to help manage stress and maintain mental clarity.</w:t>
      </w:r>
    </w:p>
    <w:p w14:paraId="1EDBC72B" w14:textId="77777777" w:rsidR="00000CFE" w:rsidRDefault="00000CFE" w:rsidP="00000CFE">
      <w:pPr>
        <w:numPr>
          <w:ilvl w:val="0"/>
          <w:numId w:val="33"/>
        </w:numPr>
        <w:spacing w:before="100" w:beforeAutospacing="1" w:after="100" w:afterAutospacing="1"/>
        <w:rPr>
          <w:color w:val="000000"/>
        </w:rPr>
      </w:pPr>
      <w:r>
        <w:rPr>
          <w:rStyle w:val="Strong"/>
          <w:rFonts w:eastAsiaTheme="majorEastAsia"/>
          <w:color w:val="000000"/>
        </w:rPr>
        <w:t>Seek Diverse Perspectives</w:t>
      </w:r>
      <w:r>
        <w:rPr>
          <w:color w:val="000000"/>
        </w:rPr>
        <w:t xml:space="preserve">: </w:t>
      </w:r>
      <w:proofErr w:type="gramStart"/>
      <w:r>
        <w:rPr>
          <w:color w:val="000000"/>
        </w:rPr>
        <w:t>Make an effort</w:t>
      </w:r>
      <w:proofErr w:type="gramEnd"/>
      <w:r>
        <w:rPr>
          <w:color w:val="000000"/>
        </w:rPr>
        <w:t xml:space="preserve"> to expose yourself to a range of viewpoints and verify the information you encounter. This practice can help reduce the cognitive strain of trying to discern truth from falsehood.</w:t>
      </w:r>
    </w:p>
    <w:p w14:paraId="70746CF2" w14:textId="77777777" w:rsidR="00000CFE" w:rsidRDefault="00000CFE" w:rsidP="00000CFE">
      <w:pPr>
        <w:numPr>
          <w:ilvl w:val="0"/>
          <w:numId w:val="33"/>
        </w:numPr>
        <w:spacing w:before="100" w:beforeAutospacing="1" w:after="100" w:afterAutospacing="1"/>
        <w:rPr>
          <w:color w:val="000000"/>
        </w:rPr>
      </w:pPr>
      <w:r>
        <w:rPr>
          <w:rStyle w:val="Strong"/>
          <w:rFonts w:eastAsiaTheme="majorEastAsia"/>
          <w:color w:val="000000"/>
        </w:rPr>
        <w:t>Prioritize Quality Over Quantity</w:t>
      </w:r>
      <w:r>
        <w:rPr>
          <w:color w:val="000000"/>
        </w:rPr>
        <w:t>: Focus on consuming high-quality, well-researched information from reputable sources rather than trying to keep up with the constant influx of new content (Federal Trade Commission [FTC], 2021).</w:t>
      </w:r>
    </w:p>
    <w:p w14:paraId="3D848630" w14:textId="77777777" w:rsidR="00000CFE" w:rsidRDefault="00000CFE" w:rsidP="00000CFE">
      <w:pPr>
        <w:pStyle w:val="Heading3"/>
        <w:rPr>
          <w:color w:val="000000"/>
        </w:rPr>
      </w:pPr>
      <w:r>
        <w:rPr>
          <w:rStyle w:val="Strong"/>
          <w:b w:val="0"/>
          <w:bCs w:val="0"/>
          <w:color w:val="000000"/>
        </w:rPr>
        <w:t>The Long-Term Consequences of Digital Demoralization</w:t>
      </w:r>
    </w:p>
    <w:p w14:paraId="201CA619" w14:textId="77777777" w:rsidR="00000CFE" w:rsidRDefault="00000CFE" w:rsidP="00000CFE">
      <w:pPr>
        <w:pStyle w:val="NormalWeb"/>
        <w:rPr>
          <w:color w:val="000000"/>
        </w:rPr>
      </w:pPr>
      <w:r>
        <w:rPr>
          <w:color w:val="000000"/>
        </w:rPr>
        <w:t xml:space="preserve">The strategic use of demoralization tactics in the digital age has far-reaching consequences for society. By exploiting cognitive biases, leveraging algorithms, and fostering echo chambers, </w:t>
      </w:r>
      <w:r>
        <w:rPr>
          <w:color w:val="000000"/>
        </w:rPr>
        <w:lastRenderedPageBreak/>
        <w:t>these tactics aim to create a fractured society, undermine democratic processes, and ultimately destabilize the very foundations of collective action.</w:t>
      </w:r>
    </w:p>
    <w:p w14:paraId="061CCB93" w14:textId="77777777" w:rsidR="00000CFE" w:rsidRDefault="00000CFE" w:rsidP="00000CFE">
      <w:pPr>
        <w:pStyle w:val="NormalWeb"/>
        <w:rPr>
          <w:color w:val="000000"/>
        </w:rPr>
      </w:pPr>
      <w:r>
        <w:rPr>
          <w:rStyle w:val="Strong"/>
          <w:rFonts w:eastAsiaTheme="majorEastAsia"/>
          <w:color w:val="000000"/>
        </w:rPr>
        <w:t>A Fractured Society</w:t>
      </w:r>
    </w:p>
    <w:p w14:paraId="19BA8C9D" w14:textId="77777777" w:rsidR="00000CFE" w:rsidRDefault="00000CFE" w:rsidP="00000CFE">
      <w:pPr>
        <w:pStyle w:val="NormalWeb"/>
        <w:rPr>
          <w:color w:val="000000"/>
        </w:rPr>
      </w:pPr>
      <w:r>
        <w:rPr>
          <w:color w:val="000000"/>
        </w:rPr>
        <w:t xml:space="preserve">The </w:t>
      </w:r>
      <w:proofErr w:type="gramStart"/>
      <w:r>
        <w:rPr>
          <w:color w:val="000000"/>
        </w:rPr>
        <w:t>ultimate goal</w:t>
      </w:r>
      <w:proofErr w:type="gramEnd"/>
      <w:r>
        <w:rPr>
          <w:color w:val="000000"/>
        </w:rPr>
        <w:t xml:space="preserve"> of demoralization is to create a fractured society—one where trust in institutions, leaders, and even fellow citizens is eroded to the point of collapse. In such a society, the social cohesion necessary for collective action is weakened, making it difficult to address critical issues or resist external threats. As individuals retreat into their echo chambers, the ability to engage in constructive dialogue diminishes, and the sense of a shared reality is lost (Federal Communications Commission [FCC], 2021).</w:t>
      </w:r>
    </w:p>
    <w:p w14:paraId="24B11E15" w14:textId="77777777" w:rsidR="00000CFE" w:rsidRDefault="00000CFE" w:rsidP="00000CFE">
      <w:pPr>
        <w:pStyle w:val="NormalWeb"/>
        <w:rPr>
          <w:color w:val="000000"/>
        </w:rPr>
      </w:pPr>
      <w:r>
        <w:rPr>
          <w:rStyle w:val="Strong"/>
          <w:rFonts w:eastAsiaTheme="majorEastAsia"/>
          <w:color w:val="000000"/>
        </w:rPr>
        <w:t>Real-World Examples of Demoralization Consequences</w:t>
      </w:r>
    </w:p>
    <w:p w14:paraId="39DBC433" w14:textId="77777777" w:rsidR="00000CFE" w:rsidRDefault="00000CFE" w:rsidP="00000CFE">
      <w:pPr>
        <w:pStyle w:val="NormalWeb"/>
        <w:rPr>
          <w:color w:val="000000"/>
        </w:rPr>
      </w:pPr>
      <w:r>
        <w:rPr>
          <w:color w:val="000000"/>
        </w:rPr>
        <w:t>To understand the real-world impact of digital demoralization, consider the case of Ukraine, a country that has been a frequent target of Russian information warfare. Russian-backed disinformation campaigns have sought to sow discord among the Ukrainian population, undermine trust in the government, and weaken the country's resolve in resisting external aggression. These efforts have contributed to a deeply polarized society, where different regions and demographic groups hold vastly different views on key issues. The resulting fractures have made it more challenging for Ukraine to present a united front in the face of external threats (Federal Bureau of Investigation [FBI], 2021).</w:t>
      </w:r>
    </w:p>
    <w:p w14:paraId="3F02B7B0" w14:textId="77777777" w:rsidR="00000CFE" w:rsidRDefault="00000CFE" w:rsidP="00000CFE">
      <w:pPr>
        <w:pStyle w:val="NormalWeb"/>
        <w:rPr>
          <w:color w:val="000000"/>
        </w:rPr>
      </w:pPr>
      <w:r>
        <w:rPr>
          <w:color w:val="000000"/>
        </w:rPr>
        <w:t>Similarly, during the COVID-19 pandemic, the spread of misinformation about the virus and vaccines contributed to a polarized public discourse in many countries. In the United States, for example, conflicting information about the severity of the virus and the effectiveness of vaccines led to divisions within communities, with some people refusing to follow public health guidelines. This polarization hindered efforts to contain the virus and exacerbated the impact of the pandemic, illustrating how demoralization tactics can weaken a society's ability to respond to crises (Centers for Disease Control and Prevention [CDC], 2021).</w:t>
      </w:r>
    </w:p>
    <w:p w14:paraId="664DA8A3" w14:textId="77777777" w:rsidR="00000CFE" w:rsidRDefault="00000CFE" w:rsidP="00000CFE">
      <w:pPr>
        <w:pStyle w:val="NormalWeb"/>
        <w:rPr>
          <w:color w:val="000000"/>
        </w:rPr>
      </w:pPr>
      <w:r>
        <w:rPr>
          <w:rStyle w:val="Strong"/>
          <w:rFonts w:eastAsiaTheme="majorEastAsia"/>
          <w:color w:val="000000"/>
        </w:rPr>
        <w:t>The Threat to Democracy</w:t>
      </w:r>
    </w:p>
    <w:p w14:paraId="4C4B5CEA" w14:textId="77777777" w:rsidR="00000CFE" w:rsidRDefault="00000CFE" w:rsidP="00000CFE">
      <w:pPr>
        <w:pStyle w:val="NormalWeb"/>
        <w:rPr>
          <w:color w:val="000000"/>
        </w:rPr>
      </w:pPr>
      <w:r>
        <w:rPr>
          <w:color w:val="000000"/>
        </w:rPr>
        <w:t>In democratic societies, where the legitimacy of the government is based on the trust and participation of its citizens, demoralization poses an existential threat. As trust in the democratic process is eroded, voter turnout declines, political polarization intensifies, and the very principles of democracy are called into question. If left unchecked, demoralization can lead to the rise of authoritarianism, as people seek stability in the face of chaos and confusion (Federal Bureau of Investigation [FBI], 2020).</w:t>
      </w:r>
    </w:p>
    <w:p w14:paraId="023865D6" w14:textId="77777777" w:rsidR="00000CFE" w:rsidRDefault="00000CFE" w:rsidP="00000CFE">
      <w:pPr>
        <w:pStyle w:val="NormalWeb"/>
        <w:rPr>
          <w:color w:val="000000"/>
        </w:rPr>
      </w:pPr>
      <w:r>
        <w:rPr>
          <w:rStyle w:val="Strong"/>
          <w:rFonts w:eastAsiaTheme="majorEastAsia"/>
          <w:color w:val="000000"/>
        </w:rPr>
        <w:t>Ethical and Legal Implications</w:t>
      </w:r>
    </w:p>
    <w:p w14:paraId="48A77AA3" w14:textId="77777777" w:rsidR="00000CFE" w:rsidRDefault="00000CFE" w:rsidP="00000CFE">
      <w:pPr>
        <w:pStyle w:val="NormalWeb"/>
        <w:rPr>
          <w:color w:val="000000"/>
        </w:rPr>
      </w:pPr>
      <w:r>
        <w:rPr>
          <w:color w:val="000000"/>
        </w:rPr>
        <w:t>Combating demoralization tactics involves navigating complex ethical and legal challenges, particularly in relation to free speech and privacy. While it is essential to counter misinformation and reduce the impact of echo chambers, these efforts must be balanced with the need to protect individual rights.</w:t>
      </w:r>
    </w:p>
    <w:p w14:paraId="5C18AC63" w14:textId="77777777" w:rsidR="00000CFE" w:rsidRDefault="00000CFE" w:rsidP="00000CFE">
      <w:pPr>
        <w:numPr>
          <w:ilvl w:val="0"/>
          <w:numId w:val="34"/>
        </w:numPr>
        <w:spacing w:before="100" w:beforeAutospacing="1" w:after="100" w:afterAutospacing="1"/>
        <w:rPr>
          <w:color w:val="000000"/>
        </w:rPr>
      </w:pPr>
      <w:r>
        <w:rPr>
          <w:rStyle w:val="Strong"/>
          <w:rFonts w:eastAsiaTheme="majorEastAsia"/>
          <w:color w:val="000000"/>
        </w:rPr>
        <w:lastRenderedPageBreak/>
        <w:t>Balancing Security and Free Speech</w:t>
      </w:r>
      <w:r>
        <w:rPr>
          <w:color w:val="000000"/>
        </w:rPr>
        <w:t>: In democratic societies, free speech is a fundamental right. Efforts to regulate misinformation and algorithms must carefully consider the implications for free expression. It is crucial to ensure that measures taken to combat demoralization do not lead to censorship or the suppression of legitimate dissenting views (Federal Communications Commission [FCC], 2021).</w:t>
      </w:r>
    </w:p>
    <w:p w14:paraId="399A3565" w14:textId="77777777" w:rsidR="00000CFE" w:rsidRDefault="00000CFE" w:rsidP="00000CFE">
      <w:pPr>
        <w:numPr>
          <w:ilvl w:val="0"/>
          <w:numId w:val="34"/>
        </w:numPr>
        <w:spacing w:before="100" w:beforeAutospacing="1" w:after="100" w:afterAutospacing="1"/>
        <w:rPr>
          <w:color w:val="000000"/>
        </w:rPr>
      </w:pPr>
      <w:r>
        <w:rPr>
          <w:rStyle w:val="Strong"/>
          <w:rFonts w:eastAsiaTheme="majorEastAsia"/>
          <w:color w:val="000000"/>
        </w:rPr>
        <w:t>Privacy Considerations</w:t>
      </w:r>
      <w:r>
        <w:rPr>
          <w:color w:val="000000"/>
        </w:rPr>
        <w:t>: The tools used to identify and counteract foreign subversion, such as data analysis and algorithmic interventions, must respect individuals’ privacy rights. Ensuring transparency in how these tools are used and implementing safeguards against abuse are essential to maintaining public trust (Federal Trade Commission [FTC], 2020).</w:t>
      </w:r>
    </w:p>
    <w:p w14:paraId="6BFF3EF4" w14:textId="77777777" w:rsidR="00000CFE" w:rsidRPr="00000CFE" w:rsidRDefault="00000CFE" w:rsidP="00000CFE">
      <w:pPr>
        <w:pStyle w:val="Heading3"/>
        <w:rPr>
          <w:color w:val="000000"/>
        </w:rPr>
      </w:pPr>
      <w:r w:rsidRPr="00000CFE">
        <w:rPr>
          <w:rStyle w:val="Strong"/>
          <w:color w:val="000000"/>
        </w:rPr>
        <w:t>Conclusion: Emphasizing the Problem</w:t>
      </w:r>
    </w:p>
    <w:p w14:paraId="3A1EF99F" w14:textId="77777777" w:rsidR="00000CFE" w:rsidRDefault="00000CFE" w:rsidP="00000CFE">
      <w:pPr>
        <w:pStyle w:val="NormalWeb"/>
        <w:rPr>
          <w:color w:val="000000"/>
        </w:rPr>
      </w:pPr>
      <w:r>
        <w:rPr>
          <w:color w:val="000000"/>
        </w:rPr>
        <w:t>Demoralization in the digital age is not just a byproduct of misinformation; it is a deliberate tactic used to erode the very foundations of society. By exploiting cognitive biases and leveraging the power of algorithms, those who seek to destabilize democratic institutions have found new, more effective ways to spread confusion and distrust. Understanding these tactics is crucial—not just to recognize how they are being used against us, but to grasp the broader implications they hold for the future of our society. As we continue to navigate this digital landscape, the need for vigilance and awareness has never been greater. The stakes are high, and the consequences of inaction could be profound.</w:t>
      </w:r>
    </w:p>
    <w:p w14:paraId="2211730F" w14:textId="77777777" w:rsidR="00B235DD" w:rsidRPr="00B235DD" w:rsidRDefault="00B235DD" w:rsidP="00B235DD">
      <w:pPr>
        <w:spacing w:before="100" w:beforeAutospacing="1" w:after="100" w:afterAutospacing="1"/>
        <w:outlineLvl w:val="2"/>
        <w:rPr>
          <w:b/>
          <w:bCs/>
          <w:color w:val="000000"/>
          <w:sz w:val="27"/>
          <w:szCs w:val="27"/>
        </w:rPr>
      </w:pPr>
      <w:r w:rsidRPr="00F8305E">
        <w:rPr>
          <w:b/>
          <w:bCs/>
          <w:color w:val="000000"/>
          <w:sz w:val="27"/>
          <w:szCs w:val="27"/>
          <w:highlight w:val="green"/>
        </w:rPr>
        <w:t>Chapter 4: Destabilization Through Echo Chambers</w:t>
      </w:r>
    </w:p>
    <w:p w14:paraId="1277DD25" w14:textId="77777777" w:rsidR="00B235DD" w:rsidRPr="00B235DD" w:rsidRDefault="00B235DD" w:rsidP="00B235DD">
      <w:pPr>
        <w:spacing w:before="100" w:beforeAutospacing="1" w:after="100" w:afterAutospacing="1"/>
        <w:outlineLvl w:val="3"/>
        <w:rPr>
          <w:b/>
          <w:bCs/>
          <w:color w:val="000000"/>
        </w:rPr>
      </w:pPr>
      <w:r w:rsidRPr="00B235DD">
        <w:rPr>
          <w:b/>
          <w:bCs/>
          <w:color w:val="000000"/>
        </w:rPr>
        <w:t>Introduction: The Fragmented Reality</w:t>
      </w:r>
    </w:p>
    <w:p w14:paraId="668CC5BF" w14:textId="77777777" w:rsidR="00000CFE" w:rsidRDefault="00000CFE" w:rsidP="00000CFE">
      <w:pPr>
        <w:pStyle w:val="NormalWeb"/>
        <w:rPr>
          <w:color w:val="000000"/>
        </w:rPr>
      </w:pPr>
      <w:r>
        <w:rPr>
          <w:color w:val="000000"/>
        </w:rPr>
        <w:t>In a small Midwestern town, the sound of friendly banter over backyard fences has faded into uneasy silence. Tom, who spends his evenings scrolling through social media, has grown increasingly convinced that the government is secretly plotting to strip away citizens' rights. His neighbor, Sarah, who relies on mainstream news for her information, is bewildered by Tom’s sudden shift in beliefs. The once-casual conversations about the weather and local events have devolved into heated arguments, as Tom and Sarah now live in starkly different realities shaped by the information they consume online.</w:t>
      </w:r>
    </w:p>
    <w:p w14:paraId="418B2A12" w14:textId="77777777" w:rsidR="00000CFE" w:rsidRDefault="00000CFE" w:rsidP="00000CFE">
      <w:pPr>
        <w:pStyle w:val="NormalWeb"/>
        <w:rPr>
          <w:color w:val="000000"/>
        </w:rPr>
      </w:pPr>
      <w:r>
        <w:rPr>
          <w:color w:val="000000"/>
        </w:rPr>
        <w:t>This scenario is not an isolated incident confined to a small town. Across the United States, and indeed around the world, people are finding themselves increasingly divided—not just in their opinions, but in their very understanding of what constitutes reality. At the heart of this growing divide is the phenomenon of</w:t>
      </w:r>
      <w:r>
        <w:rPr>
          <w:rStyle w:val="apple-converted-space"/>
          <w:rFonts w:eastAsiaTheme="majorEastAsia"/>
          <w:color w:val="000000"/>
        </w:rPr>
        <w:t> </w:t>
      </w:r>
      <w:r>
        <w:rPr>
          <w:rStyle w:val="Strong"/>
          <w:rFonts w:eastAsiaTheme="majorEastAsia"/>
          <w:color w:val="000000"/>
        </w:rPr>
        <w:t>echo chambers</w:t>
      </w:r>
      <w:r>
        <w:rPr>
          <w:color w:val="000000"/>
        </w:rPr>
        <w:t>—digital environments where individuals are surrounded by information that reinforces their pre-existing beliefs while filtering out or discrediting opposing viewpoints.</w:t>
      </w:r>
    </w:p>
    <w:p w14:paraId="12D9CDC8" w14:textId="77777777" w:rsidR="00000CFE" w:rsidRDefault="00000CFE" w:rsidP="00000CFE">
      <w:pPr>
        <w:pStyle w:val="NormalWeb"/>
        <w:rPr>
          <w:color w:val="000000"/>
        </w:rPr>
      </w:pPr>
      <w:r>
        <w:rPr>
          <w:color w:val="000000"/>
        </w:rPr>
        <w:t>Echo chambers are more than just harmless clusters of like-minded people sharing similar opinions. They are potent instruments of destabilization, capable of fracturing societies and eroding the trust that underpins democratic institutions. In these echo chambers, misinformation thrives, and consensus becomes elusive, replaced by polarized camps that view each other with suspicion and hostility.</w:t>
      </w:r>
    </w:p>
    <w:p w14:paraId="48B831F2" w14:textId="77777777" w:rsidR="00000CFE" w:rsidRDefault="00000CFE" w:rsidP="00000CFE">
      <w:pPr>
        <w:pStyle w:val="NormalWeb"/>
        <w:rPr>
          <w:color w:val="000000"/>
        </w:rPr>
      </w:pPr>
      <w:r>
        <w:rPr>
          <w:color w:val="000000"/>
        </w:rPr>
        <w:lastRenderedPageBreak/>
        <w:t>The rise of echo chambers marks a significant evolution in the tactics of ideological subversion. In the past, the battle for public opinion was fought through state-controlled media and overt propaganda. Today, this struggle takes place in the fragmented, algorithm-driven world of social media, where echo chambers amplify divisions and undermine the very fabric of societal cohesion. The implications are far-reaching: echo chambers do not merely deepen existing divisions within societies; they actively contribute to the erosion of trust in institutions, laying the groundwork for widespread destabilization.</w:t>
      </w:r>
    </w:p>
    <w:p w14:paraId="5D60E4E8" w14:textId="77777777" w:rsidR="00000CFE" w:rsidRDefault="00000CFE" w:rsidP="00000CFE">
      <w:pPr>
        <w:pStyle w:val="NormalWeb"/>
        <w:rPr>
          <w:color w:val="000000"/>
        </w:rPr>
      </w:pPr>
      <w:r>
        <w:rPr>
          <w:color w:val="000000"/>
        </w:rPr>
        <w:t>As we delve deeper into the mechanisms by which echo chambers operate and their role in societal destabilization, it becomes clear that addressing this issue is not just a matter of promoting media literacy or encouraging critical thinking. It requires a comprehensive understanding of how these digital environments are created, maintained, and exploited—and a concerted effort to counteract their corrosive effects on democracy and social stability.</w:t>
      </w:r>
    </w:p>
    <w:p w14:paraId="6FB81601" w14:textId="7B39B515" w:rsidR="00000CFE" w:rsidRDefault="00000CFE" w:rsidP="00000CFE">
      <w:pPr>
        <w:pStyle w:val="NormalWeb"/>
        <w:rPr>
          <w:color w:val="000000"/>
        </w:rPr>
      </w:pPr>
      <w:r>
        <w:rPr>
          <w:color w:val="000000"/>
        </w:rPr>
        <w:t>In the chapters that follow, we will explore the origins of echo chambers, examine their psychological impact on individuals and communities, and consider the broader implications for democratic governance in an increasingly polarized world. Through real-world examples and expert insights, we will uncover how echo chambers are being used as tools of destabilization and what can be done to mitigate their influence. The challenge is immense, but so too is the necessity of confronting it head-on if we are to preserve the integrity of our societies in the digital age.</w:t>
      </w:r>
    </w:p>
    <w:p w14:paraId="774CDB9C" w14:textId="392F896E" w:rsidR="00B235DD" w:rsidRPr="00B235DD" w:rsidRDefault="00B235DD" w:rsidP="00B235DD">
      <w:pPr>
        <w:spacing w:before="100" w:beforeAutospacing="1" w:after="100" w:afterAutospacing="1"/>
        <w:outlineLvl w:val="3"/>
        <w:rPr>
          <w:b/>
          <w:bCs/>
          <w:color w:val="000000"/>
        </w:rPr>
      </w:pPr>
      <w:r w:rsidRPr="00B235DD">
        <w:rPr>
          <w:b/>
          <w:bCs/>
          <w:color w:val="000000"/>
        </w:rPr>
        <w:t>Section 1: The Creation of Echo Chambers</w:t>
      </w:r>
    </w:p>
    <w:p w14:paraId="21E66329" w14:textId="77777777" w:rsidR="00396D5D" w:rsidRDefault="00396D5D" w:rsidP="00396D5D">
      <w:pPr>
        <w:pStyle w:val="Heading3"/>
        <w:rPr>
          <w:color w:val="000000"/>
        </w:rPr>
      </w:pPr>
      <w:r>
        <w:rPr>
          <w:rStyle w:val="Strong"/>
          <w:b w:val="0"/>
          <w:bCs w:val="0"/>
          <w:color w:val="000000"/>
        </w:rPr>
        <w:t>Section 1: The Creation of Echo Chambers</w:t>
      </w:r>
    </w:p>
    <w:p w14:paraId="1E76EA0C" w14:textId="77777777" w:rsidR="00396D5D" w:rsidRDefault="00396D5D" w:rsidP="00396D5D">
      <w:pPr>
        <w:pStyle w:val="NormalWeb"/>
        <w:rPr>
          <w:color w:val="000000"/>
        </w:rPr>
      </w:pPr>
      <w:r>
        <w:rPr>
          <w:color w:val="000000"/>
        </w:rPr>
        <w:t>The emergence of echo chambers is far from accidental. These digital environments are the direct result of sophisticated algorithms meticulously designed by social media platforms to maximize user engagement. Companies like Facebook, YouTube, and Twitter have developed these algorithms with a primary goal: to keep users on their platforms for as long as possible. To achieve this, the algorithms prioritize content that is likely to elicit strong emotional responses—whether those emotions are joy, anger, fear, or outrage—because such content is more likely to be shared, commented on, and interacted with, driving higher engagement.</w:t>
      </w:r>
    </w:p>
    <w:p w14:paraId="52FD9325" w14:textId="77777777" w:rsidR="00396D5D" w:rsidRDefault="00396D5D" w:rsidP="00396D5D">
      <w:pPr>
        <w:pStyle w:val="NormalWeb"/>
        <w:rPr>
          <w:color w:val="000000"/>
        </w:rPr>
      </w:pPr>
      <w:r>
        <w:rPr>
          <w:rStyle w:val="Strong"/>
          <w:rFonts w:eastAsiaTheme="majorEastAsia"/>
          <w:color w:val="000000"/>
        </w:rPr>
        <w:t>The Role of Emotionally Charged Content</w:t>
      </w:r>
    </w:p>
    <w:p w14:paraId="6502C28A" w14:textId="77777777" w:rsidR="00396D5D" w:rsidRDefault="00396D5D" w:rsidP="00396D5D">
      <w:pPr>
        <w:pStyle w:val="NormalWeb"/>
        <w:rPr>
          <w:color w:val="000000"/>
        </w:rPr>
      </w:pPr>
      <w:r>
        <w:rPr>
          <w:color w:val="000000"/>
        </w:rPr>
        <w:t>One of the most revealing examples of this phenomenon comes from Facebook’s own internal research conducted in 2018. The research showed that the platform’s algorithm was systematically promoting divisive content because such content kept users engaged for longer periods. Posts that sparked anger or outrage were significantly more likely to be shared and commented on, leading the algorithm to prioritize this type of content in users' feeds. This creates a feedback loop where emotionally charged, often extreme views are amplified, while moderate or balanced voices are drowned out. This amplification of extreme content is a key driver in the formation of echo chambers, where users are predominantly exposed to one-sided viewpoints that reinforce their pre-existing beliefs (Federal Communications Commission [FCC], 2021).</w:t>
      </w:r>
    </w:p>
    <w:p w14:paraId="35EE08A4" w14:textId="77777777" w:rsidR="00396D5D" w:rsidRDefault="00396D5D" w:rsidP="00396D5D">
      <w:pPr>
        <w:pStyle w:val="NormalWeb"/>
        <w:rPr>
          <w:color w:val="000000"/>
        </w:rPr>
      </w:pPr>
      <w:r>
        <w:rPr>
          <w:rStyle w:val="Strong"/>
          <w:rFonts w:eastAsiaTheme="majorEastAsia"/>
          <w:color w:val="000000"/>
        </w:rPr>
        <w:lastRenderedPageBreak/>
        <w:t>Simplifying Algorithmic Processes</w:t>
      </w:r>
    </w:p>
    <w:p w14:paraId="07CE539F" w14:textId="77777777" w:rsidR="00396D5D" w:rsidRDefault="00396D5D" w:rsidP="00396D5D">
      <w:pPr>
        <w:pStyle w:val="NormalWeb"/>
        <w:rPr>
          <w:color w:val="000000"/>
        </w:rPr>
      </w:pPr>
      <w:r>
        <w:rPr>
          <w:color w:val="000000"/>
        </w:rPr>
        <w:t>To make sense of how these algorithms work, think of them as personalized content curators. Imagine walking into a bookstore where a helpful clerk immediately guides you to books that match your tastes based on your previous purchases. However, in the digital world, this "clerk" learns from every click, scroll, and linger, becoming increasingly adept at predicting what will keep you engaged. The algorithms analyze your behavior—what articles you read, what videos you watch, and even the time of day you’re most active. They use this data to build a detailed profile of your preferences, tailoring content specifically to you.</w:t>
      </w:r>
    </w:p>
    <w:p w14:paraId="116ABEA6" w14:textId="77777777" w:rsidR="00396D5D" w:rsidRDefault="00396D5D" w:rsidP="00396D5D">
      <w:pPr>
        <w:pStyle w:val="NormalWeb"/>
        <w:rPr>
          <w:color w:val="000000"/>
        </w:rPr>
      </w:pPr>
      <w:r>
        <w:rPr>
          <w:rStyle w:val="Strong"/>
          <w:rFonts w:eastAsiaTheme="majorEastAsia"/>
          <w:color w:val="000000"/>
        </w:rPr>
        <w:t>Personalization and the Algorithmic Tailoring of Content</w:t>
      </w:r>
    </w:p>
    <w:p w14:paraId="4720AF82" w14:textId="77777777" w:rsidR="00396D5D" w:rsidRDefault="00396D5D" w:rsidP="00396D5D">
      <w:pPr>
        <w:pStyle w:val="NormalWeb"/>
        <w:rPr>
          <w:color w:val="000000"/>
        </w:rPr>
      </w:pPr>
      <w:r>
        <w:rPr>
          <w:color w:val="000000"/>
        </w:rPr>
        <w:t>Social media platforms take this personalized curation to an extreme. The more you interact with certain types of content, the more the algorithm prioritizes similar content in your feed. Over time, this creates a feedback loop where you are primarily exposed to information that aligns with your existing beliefs, while opposing viewpoints are filtered out or marginalized. Platforms such as Netflix and Amazon use a technique called</w:t>
      </w:r>
      <w:r>
        <w:rPr>
          <w:rStyle w:val="apple-converted-space"/>
          <w:rFonts w:eastAsiaTheme="majorEastAsia"/>
          <w:color w:val="000000"/>
        </w:rPr>
        <w:t> </w:t>
      </w:r>
      <w:r>
        <w:rPr>
          <w:rStyle w:val="Strong"/>
          <w:rFonts w:eastAsiaTheme="majorEastAsia"/>
          <w:color w:val="000000"/>
        </w:rPr>
        <w:t>collaborative filtering</w:t>
      </w:r>
      <w:r>
        <w:rPr>
          <w:color w:val="000000"/>
        </w:rPr>
        <w:t>—a method that suggests content based on what you’ve previously watched or purchased. On social media, these algorithms determine which posts appear at the top of your feed, which videos are recommended, and which news articles are suggested, resulting in a highly personalized digital experience. However, this personalization can lead to the entrenchment of beliefs and the formation of echo chambers (Federal Trade Commission [FTC], 2020).</w:t>
      </w:r>
    </w:p>
    <w:p w14:paraId="4BF9F9D3" w14:textId="77777777" w:rsidR="00396D5D" w:rsidRDefault="00396D5D" w:rsidP="00396D5D">
      <w:pPr>
        <w:pStyle w:val="NormalWeb"/>
        <w:rPr>
          <w:color w:val="000000"/>
        </w:rPr>
      </w:pPr>
      <w:r>
        <w:rPr>
          <w:rStyle w:val="Strong"/>
          <w:rFonts w:eastAsiaTheme="majorEastAsia"/>
          <w:color w:val="000000"/>
        </w:rPr>
        <w:t>Historical Context: Media Segmentation and Its Modern Scale</w:t>
      </w:r>
    </w:p>
    <w:p w14:paraId="4FF1E732" w14:textId="77777777" w:rsidR="00396D5D" w:rsidRDefault="00396D5D" w:rsidP="00396D5D">
      <w:pPr>
        <w:pStyle w:val="NormalWeb"/>
        <w:rPr>
          <w:color w:val="000000"/>
        </w:rPr>
      </w:pPr>
      <w:r>
        <w:rPr>
          <w:color w:val="000000"/>
        </w:rPr>
        <w:t>While the segmentation of media audiences is not new, the scale and speed at which modern digital platforms amplify these effects are unprecedented. In the early 20th century, newspapers often aligned with specific political parties, catering to the ideological leanings of their readership. Readers would choose newspapers that reflected their political beliefs, creating an early form of segmented media consumption. However, the reach of print media was inherently limited by geography and distribution constraints.</w:t>
      </w:r>
    </w:p>
    <w:p w14:paraId="0E3F5750" w14:textId="77777777" w:rsidR="00396D5D" w:rsidRDefault="00396D5D" w:rsidP="00396D5D">
      <w:pPr>
        <w:pStyle w:val="NormalWeb"/>
        <w:rPr>
          <w:color w:val="000000"/>
        </w:rPr>
      </w:pPr>
      <w:r>
        <w:rPr>
          <w:color w:val="000000"/>
        </w:rPr>
        <w:t>Today’s digital platforms, by contrast, can disseminate information globally and instantaneously. The algorithms driving these platforms can target and engage users with precision and efficiency unimaginable in the era of print media. This means that the impact of echo chambers is far more significant and immediate than any similar phenomenon in history. Where individuals once encountered opposing viewpoints through chance or necessity—such as reading different newspapers or engaging in face-to-face discussions—today’s digital echo chambers insulate users, reinforcing their beliefs and often pushing them toward more extreme positions.</w:t>
      </w:r>
    </w:p>
    <w:p w14:paraId="2F054BFD" w14:textId="77777777" w:rsidR="00396D5D" w:rsidRDefault="00396D5D" w:rsidP="00396D5D">
      <w:pPr>
        <w:pStyle w:val="NormalWeb"/>
        <w:rPr>
          <w:color w:val="000000"/>
        </w:rPr>
      </w:pPr>
      <w:r>
        <w:rPr>
          <w:rStyle w:val="Strong"/>
          <w:rFonts w:eastAsiaTheme="majorEastAsia"/>
          <w:color w:val="000000"/>
        </w:rPr>
        <w:t>The Broader Social Implications of Algorithmic Design</w:t>
      </w:r>
    </w:p>
    <w:p w14:paraId="7940FE07" w14:textId="77777777" w:rsidR="00396D5D" w:rsidRDefault="00396D5D" w:rsidP="00396D5D">
      <w:pPr>
        <w:pStyle w:val="NormalWeb"/>
        <w:rPr>
          <w:color w:val="000000"/>
        </w:rPr>
      </w:pPr>
      <w:r>
        <w:rPr>
          <w:color w:val="000000"/>
        </w:rPr>
        <w:t xml:space="preserve">The design of these algorithms, while intended to maximize engagement, has unintended consequences that go beyond the individual user experience. By creating environments where extreme views are more visible and pervasive, these algorithms contribute to a more polarized society. The echo chambers they generate can lead to increased mistrust of others, heightened </w:t>
      </w:r>
      <w:r>
        <w:rPr>
          <w:color w:val="000000"/>
        </w:rPr>
        <w:lastRenderedPageBreak/>
        <w:t>social divisions, and a fragmented public discourse where common ground becomes increasingly difficult to find.</w:t>
      </w:r>
    </w:p>
    <w:p w14:paraId="4D5E3992" w14:textId="77777777" w:rsidR="00396D5D" w:rsidRDefault="00396D5D" w:rsidP="00396D5D">
      <w:pPr>
        <w:pStyle w:val="NormalWeb"/>
        <w:rPr>
          <w:color w:val="000000"/>
        </w:rPr>
      </w:pPr>
      <w:r>
        <w:rPr>
          <w:color w:val="000000"/>
        </w:rPr>
        <w:t>Moreover, the rapid spread of information within these echo chambers can exacerbate the effects of misinformation. When false or misleading content aligns with the existing beliefs of users within an echo chamber, it is more likely to be accepted as truth and disseminated further. This not only misinforms individuals but can also skew public perception and policy decisions on a larger scale.</w:t>
      </w:r>
    </w:p>
    <w:p w14:paraId="6F639A25" w14:textId="77777777" w:rsidR="00732A81" w:rsidRPr="00732A81" w:rsidRDefault="00732A81" w:rsidP="00732A81">
      <w:pPr>
        <w:pStyle w:val="Heading3"/>
        <w:rPr>
          <w:color w:val="000000"/>
        </w:rPr>
      </w:pPr>
      <w:r w:rsidRPr="00732A81">
        <w:rPr>
          <w:rStyle w:val="Strong"/>
          <w:color w:val="000000"/>
        </w:rPr>
        <w:t>Section 2: Psychological Mechanisms at Play</w:t>
      </w:r>
    </w:p>
    <w:p w14:paraId="5B1D8091" w14:textId="77777777" w:rsidR="00732A81" w:rsidRDefault="00732A81" w:rsidP="00732A81">
      <w:pPr>
        <w:pStyle w:val="NormalWeb"/>
        <w:rPr>
          <w:color w:val="000000"/>
        </w:rPr>
      </w:pPr>
      <w:r>
        <w:rPr>
          <w:color w:val="000000"/>
        </w:rPr>
        <w:t>Echo chambers are particularly powerful because they exploit the fundamental ways our brains process information. These psychological mechanisms are not merely quirks of human cognition; they are deeply ingrained tendencies that social media platforms exploit to keep users engaged, reinforcing the insularity of echo chambers. Understanding these mechanisms is essential for recognizing how they shape our perceptions and influence our behavior online.</w:t>
      </w:r>
    </w:p>
    <w:p w14:paraId="15DA0F93" w14:textId="77777777" w:rsidR="00732A81" w:rsidRDefault="00732A81" w:rsidP="00732A81">
      <w:pPr>
        <w:pStyle w:val="NormalWeb"/>
        <w:rPr>
          <w:color w:val="000000"/>
        </w:rPr>
      </w:pPr>
      <w:r>
        <w:rPr>
          <w:rStyle w:val="Strong"/>
          <w:rFonts w:eastAsiaTheme="majorEastAsia"/>
          <w:color w:val="000000"/>
        </w:rPr>
        <w:t>Confirmation Bias: The Reinforcement of Preexisting Beliefs</w:t>
      </w:r>
    </w:p>
    <w:p w14:paraId="69942629" w14:textId="77777777" w:rsidR="00732A81" w:rsidRDefault="00732A81" w:rsidP="00732A81">
      <w:pPr>
        <w:pStyle w:val="NormalWeb"/>
        <w:rPr>
          <w:color w:val="000000"/>
        </w:rPr>
      </w:pPr>
      <w:r>
        <w:rPr>
          <w:color w:val="000000"/>
        </w:rPr>
        <w:t>One of the most significant psychological mechanisms at play in echo chambers is</w:t>
      </w:r>
      <w:r>
        <w:rPr>
          <w:rStyle w:val="apple-converted-space"/>
          <w:rFonts w:eastAsiaTheme="majorEastAsia"/>
          <w:color w:val="000000"/>
        </w:rPr>
        <w:t> </w:t>
      </w:r>
      <w:r>
        <w:rPr>
          <w:rStyle w:val="Strong"/>
          <w:rFonts w:eastAsiaTheme="majorEastAsia"/>
          <w:color w:val="000000"/>
        </w:rPr>
        <w:t>confirmation bias</w:t>
      </w:r>
      <w:r>
        <w:rPr>
          <w:color w:val="000000"/>
        </w:rPr>
        <w:t>—the tendency for individuals to seek out and favor information that confirms their preexisting beliefs. This bias is especially potent on social media, where algorithms are designed to show users content that aligns with their views. The result is a self-reinforcing loop where users’ beliefs are continually validated, and opposing perspectives are filtered out.</w:t>
      </w:r>
    </w:p>
    <w:p w14:paraId="7388CFBA" w14:textId="77777777" w:rsidR="00732A81" w:rsidRDefault="00732A81" w:rsidP="00732A81">
      <w:pPr>
        <w:pStyle w:val="NormalWeb"/>
        <w:rPr>
          <w:color w:val="000000"/>
        </w:rPr>
      </w:pPr>
      <w:r>
        <w:rPr>
          <w:color w:val="000000"/>
        </w:rPr>
        <w:t>The Federal Bureau of Investigation (FBI) has highlighted how confirmation bias operates within these echo chambers, making it easy for misinformation to take root. When individuals encounter information that aligns with their beliefs, they are more likely to engage with and believe it, even in the face of contradictory evidence. This bias not only perpetuates misinformation but also makes it more likely that users will share content that confirms their worldview, regardless of its accuracy (Federal Bureau of Investigation [FBI], 2020).</w:t>
      </w:r>
    </w:p>
    <w:p w14:paraId="629614CB" w14:textId="77777777" w:rsidR="00732A81" w:rsidRDefault="00732A81" w:rsidP="00732A81">
      <w:pPr>
        <w:pStyle w:val="NormalWeb"/>
        <w:rPr>
          <w:color w:val="000000"/>
        </w:rPr>
      </w:pPr>
      <w:r>
        <w:rPr>
          <w:rStyle w:val="Strong"/>
          <w:rFonts w:eastAsiaTheme="majorEastAsia"/>
          <w:color w:val="000000"/>
        </w:rPr>
        <w:t>Practical Steps to Counter Confirmation Bias</w:t>
      </w:r>
    </w:p>
    <w:p w14:paraId="32A8A41C" w14:textId="77777777" w:rsidR="00732A81" w:rsidRDefault="00732A81" w:rsidP="00732A81">
      <w:pPr>
        <w:pStyle w:val="NormalWeb"/>
        <w:rPr>
          <w:color w:val="000000"/>
        </w:rPr>
      </w:pPr>
      <w:r>
        <w:rPr>
          <w:color w:val="000000"/>
        </w:rPr>
        <w:t>Recognizing confirmation bias in our own behavior can be challenging, but it is possible to take steps to counteract it:</w:t>
      </w:r>
    </w:p>
    <w:p w14:paraId="0AACA363" w14:textId="77777777" w:rsidR="00732A81" w:rsidRDefault="00732A81" w:rsidP="00732A81">
      <w:pPr>
        <w:numPr>
          <w:ilvl w:val="0"/>
          <w:numId w:val="35"/>
        </w:numPr>
        <w:spacing w:before="100" w:beforeAutospacing="1" w:after="100" w:afterAutospacing="1"/>
        <w:rPr>
          <w:color w:val="000000"/>
        </w:rPr>
      </w:pPr>
      <w:r>
        <w:rPr>
          <w:rStyle w:val="Strong"/>
          <w:rFonts w:eastAsiaTheme="majorEastAsia"/>
          <w:color w:val="000000"/>
        </w:rPr>
        <w:t>Diversify Your Information Sources</w:t>
      </w:r>
      <w:r>
        <w:rPr>
          <w:color w:val="000000"/>
        </w:rPr>
        <w:t>: Make a conscious effort to read and engage with a variety of perspectives, especially those that challenge your existing beliefs.</w:t>
      </w:r>
    </w:p>
    <w:p w14:paraId="1C04BEF2" w14:textId="77777777" w:rsidR="00732A81" w:rsidRDefault="00732A81" w:rsidP="00732A81">
      <w:pPr>
        <w:numPr>
          <w:ilvl w:val="0"/>
          <w:numId w:val="35"/>
        </w:numPr>
        <w:spacing w:before="100" w:beforeAutospacing="1" w:after="100" w:afterAutospacing="1"/>
        <w:rPr>
          <w:color w:val="000000"/>
        </w:rPr>
      </w:pPr>
      <w:r>
        <w:rPr>
          <w:rStyle w:val="Strong"/>
          <w:rFonts w:eastAsiaTheme="majorEastAsia"/>
          <w:color w:val="000000"/>
        </w:rPr>
        <w:t>Practice Critical Thinking</w:t>
      </w:r>
      <w:r>
        <w:rPr>
          <w:color w:val="000000"/>
        </w:rPr>
        <w:t>: Before accepting information as true, take a moment to question its source and consider alternative viewpoints. Ask yourself why you believe certain information and whether it’s based on evidence or just because it aligns with your preexisting beliefs.</w:t>
      </w:r>
    </w:p>
    <w:p w14:paraId="7D1E034E" w14:textId="77777777" w:rsidR="00732A81" w:rsidRDefault="00732A81" w:rsidP="00732A81">
      <w:pPr>
        <w:numPr>
          <w:ilvl w:val="0"/>
          <w:numId w:val="35"/>
        </w:numPr>
        <w:spacing w:before="100" w:beforeAutospacing="1" w:after="100" w:afterAutospacing="1"/>
        <w:rPr>
          <w:color w:val="000000"/>
        </w:rPr>
      </w:pPr>
      <w:r>
        <w:rPr>
          <w:rStyle w:val="Strong"/>
          <w:rFonts w:eastAsiaTheme="majorEastAsia"/>
          <w:color w:val="000000"/>
        </w:rPr>
        <w:t>Engage in Dialogue</w:t>
      </w:r>
      <w:r>
        <w:rPr>
          <w:color w:val="000000"/>
        </w:rPr>
        <w:t>: Seek out discussions with people who have different opinions. This can help you see issues from multiple angles and reduce the influence of confirmation bias.</w:t>
      </w:r>
    </w:p>
    <w:p w14:paraId="0371CCCA" w14:textId="77777777" w:rsidR="00732A81" w:rsidRDefault="00732A81" w:rsidP="00732A81">
      <w:pPr>
        <w:pStyle w:val="NormalWeb"/>
        <w:rPr>
          <w:color w:val="000000"/>
        </w:rPr>
      </w:pPr>
      <w:r>
        <w:rPr>
          <w:rStyle w:val="Strong"/>
          <w:rFonts w:eastAsiaTheme="majorEastAsia"/>
          <w:color w:val="000000"/>
        </w:rPr>
        <w:lastRenderedPageBreak/>
        <w:t>Cognitive Dissonance: Rejecting Contradictory Information</w:t>
      </w:r>
    </w:p>
    <w:p w14:paraId="3FCA01D4" w14:textId="77777777" w:rsidR="00732A81" w:rsidRDefault="00732A81" w:rsidP="00732A81">
      <w:pPr>
        <w:pStyle w:val="NormalWeb"/>
        <w:rPr>
          <w:color w:val="000000"/>
        </w:rPr>
      </w:pPr>
      <w:r>
        <w:rPr>
          <w:color w:val="000000"/>
        </w:rPr>
        <w:t>Another critical psychological concept that contributes to the persistence of echo chambers is</w:t>
      </w:r>
      <w:r>
        <w:rPr>
          <w:rStyle w:val="apple-converted-space"/>
          <w:rFonts w:eastAsiaTheme="majorEastAsia"/>
          <w:color w:val="000000"/>
        </w:rPr>
        <w:t> </w:t>
      </w:r>
      <w:r>
        <w:rPr>
          <w:rStyle w:val="Strong"/>
          <w:rFonts w:eastAsiaTheme="majorEastAsia"/>
          <w:color w:val="000000"/>
        </w:rPr>
        <w:t>cognitive dissonance</w:t>
      </w:r>
      <w:r>
        <w:rPr>
          <w:color w:val="000000"/>
        </w:rPr>
        <w:t>. Cognitive dissonance occurs when individuals are confronted with information that contradicts their deeply held beliefs, creating a sense of discomfort or mental stress. To alleviate this discomfort, people often reject the new information, rationalizing it away to maintain their existing beliefs.</w:t>
      </w:r>
    </w:p>
    <w:p w14:paraId="43B4EE71" w14:textId="77777777" w:rsidR="00732A81" w:rsidRDefault="00732A81" w:rsidP="00732A81">
      <w:pPr>
        <w:pStyle w:val="NormalWeb"/>
        <w:rPr>
          <w:color w:val="000000"/>
        </w:rPr>
      </w:pPr>
      <w:r>
        <w:rPr>
          <w:color w:val="000000"/>
        </w:rPr>
        <w:t>For example, consider a social media user who firmly believes in a particular conspiracy theory. When they encounter credible evidence that disproves this theory, cognitive dissonance kicks in. Instead of revising their belief, the user is likely to dismiss the new information as fake or biased, reinforcing their original views. This reaction is a predictable response that social media platforms exploit to keep users engaged within their echo chambers (National Institute of Standards and Technology [NIST], 2020).</w:t>
      </w:r>
    </w:p>
    <w:p w14:paraId="0F2C4962" w14:textId="77777777" w:rsidR="00732A81" w:rsidRDefault="00732A81" w:rsidP="00732A81">
      <w:pPr>
        <w:pStyle w:val="NormalWeb"/>
        <w:rPr>
          <w:color w:val="000000"/>
        </w:rPr>
      </w:pPr>
      <w:r>
        <w:rPr>
          <w:rStyle w:val="Strong"/>
          <w:rFonts w:eastAsiaTheme="majorEastAsia"/>
          <w:color w:val="000000"/>
        </w:rPr>
        <w:t>Managing Cognitive Dissonance</w:t>
      </w:r>
    </w:p>
    <w:p w14:paraId="3107F065" w14:textId="77777777" w:rsidR="00732A81" w:rsidRDefault="00732A81" w:rsidP="00732A81">
      <w:pPr>
        <w:pStyle w:val="NormalWeb"/>
        <w:rPr>
          <w:color w:val="000000"/>
        </w:rPr>
      </w:pPr>
      <w:r>
        <w:rPr>
          <w:color w:val="000000"/>
        </w:rPr>
        <w:t>Managing cognitive dissonance requires effort and awareness, but it can be done:</w:t>
      </w:r>
    </w:p>
    <w:p w14:paraId="189E2A96" w14:textId="77777777" w:rsidR="00732A81" w:rsidRDefault="00732A81" w:rsidP="00732A81">
      <w:pPr>
        <w:numPr>
          <w:ilvl w:val="0"/>
          <w:numId w:val="36"/>
        </w:numPr>
        <w:spacing w:before="100" w:beforeAutospacing="1" w:after="100" w:afterAutospacing="1"/>
        <w:rPr>
          <w:color w:val="000000"/>
        </w:rPr>
      </w:pPr>
      <w:r>
        <w:rPr>
          <w:rStyle w:val="Strong"/>
          <w:rFonts w:eastAsiaTheme="majorEastAsia"/>
          <w:color w:val="000000"/>
        </w:rPr>
        <w:t>Acknowledge Discomfort</w:t>
      </w:r>
      <w:r>
        <w:rPr>
          <w:color w:val="000000"/>
        </w:rPr>
        <w:t>: Recognize when you are experiencing cognitive dissonance and understand that this discomfort is a natural part of processing conflicting information.</w:t>
      </w:r>
    </w:p>
    <w:p w14:paraId="06D47272" w14:textId="77777777" w:rsidR="00732A81" w:rsidRDefault="00732A81" w:rsidP="00732A81">
      <w:pPr>
        <w:numPr>
          <w:ilvl w:val="0"/>
          <w:numId w:val="36"/>
        </w:numPr>
        <w:spacing w:before="100" w:beforeAutospacing="1" w:after="100" w:afterAutospacing="1"/>
        <w:rPr>
          <w:color w:val="000000"/>
        </w:rPr>
      </w:pPr>
      <w:r>
        <w:rPr>
          <w:rStyle w:val="Strong"/>
          <w:rFonts w:eastAsiaTheme="majorEastAsia"/>
          <w:color w:val="000000"/>
        </w:rPr>
        <w:t>Stay Open to New Information</w:t>
      </w:r>
      <w:r>
        <w:rPr>
          <w:color w:val="000000"/>
        </w:rPr>
        <w:t xml:space="preserve">: Instead of immediately rejecting information that contradicts your beliefs, take the time to explore it further. Consider the possibility that your beliefs may need to be adjusted </w:t>
      </w:r>
      <w:proofErr w:type="gramStart"/>
      <w:r>
        <w:rPr>
          <w:color w:val="000000"/>
        </w:rPr>
        <w:t>in light of</w:t>
      </w:r>
      <w:proofErr w:type="gramEnd"/>
      <w:r>
        <w:rPr>
          <w:color w:val="000000"/>
        </w:rPr>
        <w:t xml:space="preserve"> new evidence.</w:t>
      </w:r>
    </w:p>
    <w:p w14:paraId="1F372A80" w14:textId="77777777" w:rsidR="00732A81" w:rsidRDefault="00732A81" w:rsidP="00732A81">
      <w:pPr>
        <w:numPr>
          <w:ilvl w:val="0"/>
          <w:numId w:val="36"/>
        </w:numPr>
        <w:spacing w:before="100" w:beforeAutospacing="1" w:after="100" w:afterAutospacing="1"/>
        <w:rPr>
          <w:color w:val="000000"/>
        </w:rPr>
      </w:pPr>
      <w:r>
        <w:rPr>
          <w:rStyle w:val="Strong"/>
          <w:rFonts w:eastAsiaTheme="majorEastAsia"/>
          <w:color w:val="000000"/>
        </w:rPr>
        <w:t>Reflect on Your Reactions</w:t>
      </w:r>
      <w:r>
        <w:rPr>
          <w:color w:val="000000"/>
        </w:rPr>
        <w:t>: Pay attention to how you react to new information. Are you dismissing it without consideration, or are you evaluating it with an open mind?</w:t>
      </w:r>
    </w:p>
    <w:p w14:paraId="226634FD" w14:textId="77777777" w:rsidR="00732A81" w:rsidRDefault="00732A81" w:rsidP="00732A81">
      <w:pPr>
        <w:pStyle w:val="NormalWeb"/>
        <w:rPr>
          <w:color w:val="000000"/>
        </w:rPr>
      </w:pPr>
      <w:r>
        <w:rPr>
          <w:rStyle w:val="Strong"/>
          <w:rFonts w:eastAsiaTheme="majorEastAsia"/>
          <w:color w:val="000000"/>
        </w:rPr>
        <w:t>Heuristics: Mental Shortcuts That Skew Perception</w:t>
      </w:r>
    </w:p>
    <w:p w14:paraId="460B8223" w14:textId="77777777" w:rsidR="00732A81" w:rsidRDefault="00732A81" w:rsidP="00732A81">
      <w:pPr>
        <w:pStyle w:val="NormalWeb"/>
        <w:rPr>
          <w:color w:val="000000"/>
        </w:rPr>
      </w:pPr>
      <w:r>
        <w:rPr>
          <w:color w:val="000000"/>
        </w:rPr>
        <w:t>Beyond cognitive dissonance, echo chambers also take advantage of</w:t>
      </w:r>
      <w:r>
        <w:rPr>
          <w:rStyle w:val="apple-converted-space"/>
          <w:rFonts w:eastAsiaTheme="majorEastAsia"/>
          <w:color w:val="000000"/>
        </w:rPr>
        <w:t> </w:t>
      </w:r>
      <w:r>
        <w:rPr>
          <w:rStyle w:val="Strong"/>
          <w:rFonts w:eastAsiaTheme="majorEastAsia"/>
          <w:color w:val="000000"/>
        </w:rPr>
        <w:t>heuristics</w:t>
      </w:r>
      <w:r>
        <w:rPr>
          <w:color w:val="000000"/>
        </w:rPr>
        <w:t>—mental shortcuts that people use to process information quickly. One such heuristic is the</w:t>
      </w:r>
      <w:r>
        <w:rPr>
          <w:rStyle w:val="apple-converted-space"/>
          <w:rFonts w:eastAsiaTheme="majorEastAsia"/>
          <w:color w:val="000000"/>
        </w:rPr>
        <w:t> </w:t>
      </w:r>
      <w:r>
        <w:rPr>
          <w:rStyle w:val="Strong"/>
          <w:rFonts w:eastAsiaTheme="majorEastAsia"/>
          <w:color w:val="000000"/>
        </w:rPr>
        <w:t>availability heuristic</w:t>
      </w:r>
      <w:r>
        <w:rPr>
          <w:color w:val="000000"/>
        </w:rPr>
        <w:t xml:space="preserve">, which leads people to rely on the most immediate examples that come to mind when making judgments. On social media, this means that users might overestimate the prevalence of certain events or views simply because they encounter them frequently in their feeds. This can lead to skewed perceptions of reality, where individuals believe that extreme or fringe views are more widespread than they </w:t>
      </w:r>
      <w:proofErr w:type="gramStart"/>
      <w:r>
        <w:rPr>
          <w:color w:val="000000"/>
        </w:rPr>
        <w:t>actually are</w:t>
      </w:r>
      <w:proofErr w:type="gramEnd"/>
      <w:r>
        <w:rPr>
          <w:color w:val="000000"/>
        </w:rPr>
        <w:t>.</w:t>
      </w:r>
    </w:p>
    <w:p w14:paraId="428C4358" w14:textId="77777777" w:rsidR="00732A81" w:rsidRDefault="00732A81" w:rsidP="00732A81">
      <w:pPr>
        <w:pStyle w:val="NormalWeb"/>
        <w:rPr>
          <w:color w:val="000000"/>
        </w:rPr>
      </w:pPr>
      <w:r>
        <w:rPr>
          <w:color w:val="000000"/>
        </w:rPr>
        <w:t>For instance, if a user consistently sees posts about violent protests on their social media feed, they might come to believe that such events are occurring everywhere, even if they are relatively rare. This skewed perception can reinforce fear or anger, further entrenching the user in their echo chamber and making it difficult for them to accept alternative perspectives (Federal Communications Commission [FCC], 2021).</w:t>
      </w:r>
    </w:p>
    <w:p w14:paraId="1A005D83" w14:textId="77777777" w:rsidR="00732A81" w:rsidRDefault="00732A81" w:rsidP="00732A81">
      <w:pPr>
        <w:pStyle w:val="NormalWeb"/>
        <w:rPr>
          <w:color w:val="000000"/>
        </w:rPr>
      </w:pPr>
      <w:r>
        <w:rPr>
          <w:rStyle w:val="Strong"/>
          <w:rFonts w:eastAsiaTheme="majorEastAsia"/>
          <w:color w:val="000000"/>
        </w:rPr>
        <w:t>Counteracting Heuristic Biases</w:t>
      </w:r>
    </w:p>
    <w:p w14:paraId="1B103C90" w14:textId="77777777" w:rsidR="00732A81" w:rsidRDefault="00732A81" w:rsidP="00732A81">
      <w:pPr>
        <w:pStyle w:val="NormalWeb"/>
        <w:rPr>
          <w:color w:val="000000"/>
        </w:rPr>
      </w:pPr>
      <w:r>
        <w:rPr>
          <w:color w:val="000000"/>
        </w:rPr>
        <w:t>To reduce the impact of heuristics on your perception:</w:t>
      </w:r>
    </w:p>
    <w:p w14:paraId="58F02F36" w14:textId="77777777" w:rsidR="00732A81" w:rsidRDefault="00732A81" w:rsidP="00732A81">
      <w:pPr>
        <w:numPr>
          <w:ilvl w:val="0"/>
          <w:numId w:val="37"/>
        </w:numPr>
        <w:spacing w:before="100" w:beforeAutospacing="1" w:after="100" w:afterAutospacing="1"/>
        <w:rPr>
          <w:color w:val="000000"/>
        </w:rPr>
      </w:pPr>
      <w:r>
        <w:rPr>
          <w:rStyle w:val="Strong"/>
          <w:rFonts w:eastAsiaTheme="majorEastAsia"/>
          <w:color w:val="000000"/>
        </w:rPr>
        <w:lastRenderedPageBreak/>
        <w:t>Seek Out Diverse Experiences</w:t>
      </w:r>
      <w:r>
        <w:rPr>
          <w:color w:val="000000"/>
        </w:rPr>
        <w:t>: Engage with a wide range of content and experiences to broaden your perspective. This can help counter the effects of the availability heuristic by exposing you to a more balanced view of reality.</w:t>
      </w:r>
    </w:p>
    <w:p w14:paraId="11500EB9" w14:textId="77777777" w:rsidR="00732A81" w:rsidRDefault="00732A81" w:rsidP="00732A81">
      <w:pPr>
        <w:numPr>
          <w:ilvl w:val="0"/>
          <w:numId w:val="37"/>
        </w:numPr>
        <w:spacing w:before="100" w:beforeAutospacing="1" w:after="100" w:afterAutospacing="1"/>
        <w:rPr>
          <w:color w:val="000000"/>
        </w:rPr>
      </w:pPr>
      <w:r>
        <w:rPr>
          <w:rStyle w:val="Strong"/>
          <w:rFonts w:eastAsiaTheme="majorEastAsia"/>
          <w:color w:val="000000"/>
        </w:rPr>
        <w:t>Fact-Check Regularly</w:t>
      </w:r>
      <w:r>
        <w:rPr>
          <w:color w:val="000000"/>
        </w:rPr>
        <w:t>: Before forming an opinion based on what you see online, take the time to fact-check the information against multiple reliable sources.</w:t>
      </w:r>
    </w:p>
    <w:p w14:paraId="47519C75" w14:textId="77777777" w:rsidR="00732A81" w:rsidRDefault="00732A81" w:rsidP="00732A81">
      <w:pPr>
        <w:numPr>
          <w:ilvl w:val="0"/>
          <w:numId w:val="37"/>
        </w:numPr>
        <w:spacing w:before="100" w:beforeAutospacing="1" w:after="100" w:afterAutospacing="1"/>
        <w:rPr>
          <w:color w:val="000000"/>
        </w:rPr>
      </w:pPr>
      <w:r>
        <w:rPr>
          <w:rStyle w:val="Strong"/>
          <w:rFonts w:eastAsiaTheme="majorEastAsia"/>
          <w:color w:val="000000"/>
        </w:rPr>
        <w:t>Be Aware of Frequency</w:t>
      </w:r>
      <w:r>
        <w:rPr>
          <w:color w:val="000000"/>
        </w:rPr>
        <w:t>: Recognize that just because you see something frequently on social media does not mean it is common or representative of the larger reality.</w:t>
      </w:r>
    </w:p>
    <w:p w14:paraId="20EC18C3" w14:textId="77777777" w:rsidR="00732A81" w:rsidRDefault="00732A81" w:rsidP="00732A81">
      <w:pPr>
        <w:pStyle w:val="NormalWeb"/>
        <w:rPr>
          <w:color w:val="000000"/>
        </w:rPr>
      </w:pPr>
      <w:r>
        <w:rPr>
          <w:rStyle w:val="Strong"/>
          <w:rFonts w:eastAsiaTheme="majorEastAsia"/>
          <w:color w:val="000000"/>
        </w:rPr>
        <w:t>Social Identity Theory: The Power of Group Identification</w:t>
      </w:r>
    </w:p>
    <w:p w14:paraId="1C7EA5AB" w14:textId="77777777" w:rsidR="00732A81" w:rsidRDefault="00732A81" w:rsidP="00732A81">
      <w:pPr>
        <w:pStyle w:val="NormalWeb"/>
        <w:rPr>
          <w:color w:val="000000"/>
        </w:rPr>
      </w:pPr>
      <w:r>
        <w:rPr>
          <w:color w:val="000000"/>
        </w:rPr>
        <w:t>Another psychological mechanism that explains the power of echo chambers is</w:t>
      </w:r>
      <w:r>
        <w:rPr>
          <w:rStyle w:val="apple-converted-space"/>
          <w:rFonts w:eastAsiaTheme="majorEastAsia"/>
          <w:color w:val="000000"/>
        </w:rPr>
        <w:t> </w:t>
      </w:r>
      <w:r>
        <w:rPr>
          <w:rStyle w:val="Strong"/>
          <w:rFonts w:eastAsiaTheme="majorEastAsia"/>
          <w:color w:val="000000"/>
        </w:rPr>
        <w:t>Social Identity Theory</w:t>
      </w:r>
      <w:r>
        <w:rPr>
          <w:color w:val="000000"/>
        </w:rPr>
        <w:t>. This theory posits that people derive a significant portion of their identity from the groups they belong to. On social media, this translates into a strong identification with online communities that share similar views. Within these groups, members are likely to conform to the dominant ideology, and any dissenting opinions are often met with hostility or ostracization. This dynamic reinforces group identity and makes it difficult for individuals to break out of their echo chambers (National Institute of Standards and Technology [NIST], 2020).</w:t>
      </w:r>
    </w:p>
    <w:p w14:paraId="41A646C5" w14:textId="77777777" w:rsidR="00732A81" w:rsidRDefault="00732A81" w:rsidP="00732A81">
      <w:pPr>
        <w:pStyle w:val="NormalWeb"/>
        <w:rPr>
          <w:color w:val="000000"/>
        </w:rPr>
      </w:pPr>
      <w:r>
        <w:rPr>
          <w:color w:val="000000"/>
        </w:rPr>
        <w:t xml:space="preserve">For example, within an online group that espouses a particular political ideology, members who express even mild dissent may face backlash or exclusion. This social pressure encourages conformity and discourages exposure to opposing views, further polarizing the </w:t>
      </w:r>
      <w:proofErr w:type="gramStart"/>
      <w:r>
        <w:rPr>
          <w:color w:val="000000"/>
        </w:rPr>
        <w:t>group</w:t>
      </w:r>
      <w:proofErr w:type="gramEnd"/>
      <w:r>
        <w:rPr>
          <w:color w:val="000000"/>
        </w:rPr>
        <w:t xml:space="preserve"> and solidifying the echo chamber. Over time, this groupthink can lead to the radicalization of beliefs, as members compete to show their commitment to the group’s ideology.</w:t>
      </w:r>
    </w:p>
    <w:p w14:paraId="22F5CF81" w14:textId="77777777" w:rsidR="00732A81" w:rsidRDefault="00732A81" w:rsidP="00732A81">
      <w:pPr>
        <w:pStyle w:val="NormalWeb"/>
        <w:rPr>
          <w:color w:val="000000"/>
        </w:rPr>
      </w:pPr>
      <w:r>
        <w:rPr>
          <w:rStyle w:val="Strong"/>
          <w:rFonts w:eastAsiaTheme="majorEastAsia"/>
          <w:color w:val="000000"/>
        </w:rPr>
        <w:t>Navigating Social Identity and Group Dynamics</w:t>
      </w:r>
    </w:p>
    <w:p w14:paraId="4B265CD5" w14:textId="77777777" w:rsidR="00732A81" w:rsidRDefault="00732A81" w:rsidP="00732A81">
      <w:pPr>
        <w:pStyle w:val="NormalWeb"/>
        <w:rPr>
          <w:color w:val="000000"/>
        </w:rPr>
      </w:pPr>
      <w:r>
        <w:rPr>
          <w:color w:val="000000"/>
        </w:rPr>
        <w:t>To avoid being overly influenced by group dynamics:</w:t>
      </w:r>
    </w:p>
    <w:p w14:paraId="19C43079" w14:textId="77777777" w:rsidR="00732A81" w:rsidRDefault="00732A81" w:rsidP="00732A81">
      <w:pPr>
        <w:numPr>
          <w:ilvl w:val="0"/>
          <w:numId w:val="38"/>
        </w:numPr>
        <w:spacing w:before="100" w:beforeAutospacing="1" w:after="100" w:afterAutospacing="1"/>
        <w:rPr>
          <w:color w:val="000000"/>
        </w:rPr>
      </w:pPr>
      <w:r>
        <w:rPr>
          <w:rStyle w:val="Strong"/>
          <w:rFonts w:eastAsiaTheme="majorEastAsia"/>
          <w:color w:val="000000"/>
        </w:rPr>
        <w:t>Value Diverse Opinions</w:t>
      </w:r>
      <w:r>
        <w:rPr>
          <w:color w:val="000000"/>
        </w:rPr>
        <w:t>: Encourage and engage with a range of opinions within your group. This can help prevent groupthink and allow for a more balanced discussion.</w:t>
      </w:r>
    </w:p>
    <w:p w14:paraId="16844450" w14:textId="77777777" w:rsidR="00732A81" w:rsidRDefault="00732A81" w:rsidP="00732A81">
      <w:pPr>
        <w:numPr>
          <w:ilvl w:val="0"/>
          <w:numId w:val="38"/>
        </w:numPr>
        <w:spacing w:before="100" w:beforeAutospacing="1" w:after="100" w:afterAutospacing="1"/>
        <w:rPr>
          <w:color w:val="000000"/>
        </w:rPr>
      </w:pPr>
      <w:r>
        <w:rPr>
          <w:rStyle w:val="Strong"/>
          <w:rFonts w:eastAsiaTheme="majorEastAsia"/>
          <w:color w:val="000000"/>
        </w:rPr>
        <w:t>Maintain Individuality</w:t>
      </w:r>
      <w:r>
        <w:rPr>
          <w:color w:val="000000"/>
        </w:rPr>
        <w:t>: Remember that while group identity is important, it should not override your ability to think independently and critically.</w:t>
      </w:r>
    </w:p>
    <w:p w14:paraId="6B3D66EF" w14:textId="77777777" w:rsidR="00732A81" w:rsidRDefault="00732A81" w:rsidP="00732A81">
      <w:pPr>
        <w:numPr>
          <w:ilvl w:val="0"/>
          <w:numId w:val="38"/>
        </w:numPr>
        <w:spacing w:before="100" w:beforeAutospacing="1" w:after="100" w:afterAutospacing="1"/>
        <w:rPr>
          <w:color w:val="000000"/>
        </w:rPr>
      </w:pPr>
      <w:r>
        <w:rPr>
          <w:rStyle w:val="Strong"/>
          <w:rFonts w:eastAsiaTheme="majorEastAsia"/>
          <w:color w:val="000000"/>
        </w:rPr>
        <w:t>Respect Dissenting Voices</w:t>
      </w:r>
      <w:r>
        <w:rPr>
          <w:color w:val="000000"/>
        </w:rPr>
        <w:t>: Cultivate an environment where dissenting opinions are respected rather than suppressed. This can help create a healthier, more open community.</w:t>
      </w:r>
    </w:p>
    <w:p w14:paraId="2DA2CFAB" w14:textId="77777777" w:rsidR="00732A81" w:rsidRDefault="00732A81" w:rsidP="00732A81">
      <w:pPr>
        <w:pStyle w:val="NormalWeb"/>
        <w:rPr>
          <w:color w:val="000000"/>
        </w:rPr>
      </w:pPr>
      <w:r>
        <w:rPr>
          <w:rStyle w:val="Strong"/>
          <w:rFonts w:eastAsiaTheme="majorEastAsia"/>
          <w:color w:val="000000"/>
        </w:rPr>
        <w:t>The Role of Social Media Platforms</w:t>
      </w:r>
    </w:p>
    <w:p w14:paraId="5A059BBA" w14:textId="77777777" w:rsidR="00732A81" w:rsidRDefault="00732A81" w:rsidP="00732A81">
      <w:pPr>
        <w:pStyle w:val="NormalWeb"/>
        <w:rPr>
          <w:color w:val="000000"/>
        </w:rPr>
      </w:pPr>
      <w:r>
        <w:rPr>
          <w:color w:val="000000"/>
        </w:rPr>
        <w:t xml:space="preserve">Social media platforms are </w:t>
      </w:r>
      <w:proofErr w:type="gramStart"/>
      <w:r>
        <w:rPr>
          <w:color w:val="000000"/>
        </w:rPr>
        <w:t>well aware</w:t>
      </w:r>
      <w:proofErr w:type="gramEnd"/>
      <w:r>
        <w:rPr>
          <w:color w:val="000000"/>
        </w:rPr>
        <w:t xml:space="preserve"> of these psychological tendencies and have designed their algorithms to exploit them. By prioritizing content that triggers confirmation bias, cognitive dissonance, and heuristics, these platforms create environments that keep users engaged and returning to their feeds. However, the cost of this engagement is high: deepening societal divisions, the spread of misinformation, and the erosion of trust in institutions.</w:t>
      </w:r>
    </w:p>
    <w:p w14:paraId="243408C9" w14:textId="77777777" w:rsidR="00732A81" w:rsidRDefault="00732A81" w:rsidP="00732A81">
      <w:pPr>
        <w:pStyle w:val="NormalWeb"/>
        <w:rPr>
          <w:color w:val="000000"/>
        </w:rPr>
      </w:pPr>
      <w:r>
        <w:rPr>
          <w:rStyle w:val="Strong"/>
          <w:rFonts w:eastAsiaTheme="majorEastAsia"/>
          <w:color w:val="000000"/>
        </w:rPr>
        <w:t>Ethical Considerations and the Responsibility of Social Media Companies</w:t>
      </w:r>
    </w:p>
    <w:p w14:paraId="78D43985" w14:textId="55A13EEC" w:rsidR="00732A81" w:rsidRDefault="00732A81" w:rsidP="00732A81">
      <w:pPr>
        <w:pStyle w:val="NormalWeb"/>
        <w:rPr>
          <w:color w:val="000000"/>
        </w:rPr>
      </w:pPr>
      <w:r>
        <w:rPr>
          <w:color w:val="000000"/>
        </w:rPr>
        <w:lastRenderedPageBreak/>
        <w:t>Social media companies bear significant responsibility for the effects their platforms have on users and society at large. While the primary goal of these platforms is to increase engagement, there is a growing recognition of the need to address the negative consequences of echo chambers. Some initiatives are underway to mitigate these effects, such as improving algorithmic transparency and promoting digital literacy among users. However, much more needs to be done to balance engagement with ethical considerations, ensuring that platforms do not contribute to societal harm.</w:t>
      </w:r>
    </w:p>
    <w:p w14:paraId="0298E52D" w14:textId="77777777" w:rsidR="00732A81" w:rsidRPr="00732A81" w:rsidRDefault="00732A81" w:rsidP="00732A81">
      <w:pPr>
        <w:pStyle w:val="Heading3"/>
        <w:rPr>
          <w:color w:val="000000"/>
        </w:rPr>
      </w:pPr>
      <w:r w:rsidRPr="00732A81">
        <w:rPr>
          <w:rStyle w:val="Strong"/>
          <w:color w:val="000000"/>
        </w:rPr>
        <w:t>Section 3: Real-World Consequences of Echo Chambers</w:t>
      </w:r>
    </w:p>
    <w:p w14:paraId="3E9C9470" w14:textId="77777777" w:rsidR="00732A81" w:rsidRDefault="00732A81" w:rsidP="00732A81">
      <w:pPr>
        <w:pStyle w:val="NormalWeb"/>
        <w:rPr>
          <w:color w:val="000000"/>
        </w:rPr>
      </w:pPr>
      <w:r>
        <w:rPr>
          <w:color w:val="000000"/>
        </w:rPr>
        <w:t>The impact of echo chambers extends far beyond the digital realm; they have tangible, real-world consequences that can destabilize societies and undermine democratic institutions. One of the most visible manifestations of this destabilization is the increasing political polarization in the United States, but the effects are also evident in public health crises and foreign interference in democratic processes.</w:t>
      </w:r>
    </w:p>
    <w:p w14:paraId="17F76329" w14:textId="77777777" w:rsidR="00732A81" w:rsidRDefault="00732A81" w:rsidP="00732A81">
      <w:pPr>
        <w:pStyle w:val="NormalWeb"/>
        <w:rPr>
          <w:color w:val="000000"/>
        </w:rPr>
      </w:pPr>
      <w:r>
        <w:rPr>
          <w:rStyle w:val="Strong"/>
          <w:rFonts w:eastAsiaTheme="majorEastAsia"/>
          <w:color w:val="000000"/>
        </w:rPr>
        <w:t>Case Study 1: Political Polarization</w:t>
      </w:r>
    </w:p>
    <w:p w14:paraId="08A3D78B" w14:textId="77777777" w:rsidR="00732A81" w:rsidRDefault="00732A81" w:rsidP="00732A81">
      <w:pPr>
        <w:pStyle w:val="NormalWeb"/>
        <w:rPr>
          <w:color w:val="000000"/>
        </w:rPr>
      </w:pPr>
      <w:r>
        <w:rPr>
          <w:color w:val="000000"/>
        </w:rPr>
        <w:t>The 2020 U.S. Presidential election serves as a stark example of how echo chambers fuel political polarization. In the months leading up to the election, social media platforms were rife with misinformation and conspiracy theories, particularly surrounding the integrity of the electoral process. Despite extensive fact-checking and evidence to the contrary, a significant portion of the population came to believe that the election was rigged. According to a Pew Research Center study, nearly 75% of Republicans believed that the election was not fairly conducted, a belief largely fueled by the echo chambers they inhabited online (Pew Research Center, 2020).</w:t>
      </w:r>
    </w:p>
    <w:p w14:paraId="10909317" w14:textId="77777777" w:rsidR="00732A81" w:rsidRDefault="00732A81" w:rsidP="00732A81">
      <w:pPr>
        <w:pStyle w:val="NormalWeb"/>
        <w:rPr>
          <w:color w:val="000000"/>
        </w:rPr>
      </w:pPr>
      <w:r>
        <w:rPr>
          <w:color w:val="000000"/>
        </w:rPr>
        <w:t>The consequences of this polarization were profound. On January 6, 2021, a mob of individuals, radicalized within these echo chambers, stormed the U.S. Capitol, attempting to overturn the election results. This event was a direct outcome of the deep divisions fostered by echo chambers, where misinformation had flourished unchecked. The Capitol riot vividly demonstrated how echo chambers can transform online grievances into real-world violence. For months, participants had been immersed in digital spaces that fed their fears and validated their anger, creating a tinderbox that only needed a spark.</w:t>
      </w:r>
    </w:p>
    <w:p w14:paraId="1567978D" w14:textId="77777777" w:rsidR="00732A81" w:rsidRDefault="00732A81" w:rsidP="00732A81">
      <w:pPr>
        <w:pStyle w:val="NormalWeb"/>
        <w:rPr>
          <w:color w:val="000000"/>
        </w:rPr>
      </w:pPr>
      <w:r>
        <w:rPr>
          <w:rStyle w:val="Strong"/>
          <w:rFonts w:eastAsiaTheme="majorEastAsia"/>
          <w:color w:val="000000"/>
        </w:rPr>
        <w:t>Long-Term Impact of Political Polarization</w:t>
      </w:r>
    </w:p>
    <w:p w14:paraId="422DA68F" w14:textId="77777777" w:rsidR="00732A81" w:rsidRDefault="00732A81" w:rsidP="00732A81">
      <w:pPr>
        <w:pStyle w:val="NormalWeb"/>
        <w:rPr>
          <w:color w:val="000000"/>
        </w:rPr>
      </w:pPr>
      <w:r>
        <w:rPr>
          <w:color w:val="000000"/>
        </w:rPr>
        <w:t>Political polarization fueled by echo chambers has far-reaching consequences beyond specific events like the Capitol riot. Over time, such polarization erodes trust in democratic institutions and diminishes the ability of governments to function effectively. As citizens become more entrenched in their views, bipartisan cooperation becomes increasingly difficult, leading to legislative gridlock and weakened governance. The long-term implications include reduced civic engagement, increased political extremism, and a fragmented society where common ground is increasingly difficult to find (Federal Bureau of Investigation [FBI], 2021).</w:t>
      </w:r>
    </w:p>
    <w:p w14:paraId="6C5B8779" w14:textId="77777777" w:rsidR="00732A81" w:rsidRDefault="00732A81" w:rsidP="00732A81">
      <w:pPr>
        <w:pStyle w:val="NormalWeb"/>
        <w:rPr>
          <w:color w:val="000000"/>
        </w:rPr>
      </w:pPr>
      <w:proofErr w:type="gramStart"/>
      <w:r>
        <w:rPr>
          <w:color w:val="000000"/>
        </w:rPr>
        <w:lastRenderedPageBreak/>
        <w:t>Reflecting on the implications of this case, it</w:t>
      </w:r>
      <w:proofErr w:type="gramEnd"/>
      <w:r>
        <w:rPr>
          <w:color w:val="000000"/>
        </w:rPr>
        <w:t xml:space="preserve"> becomes clear that echo chambers do not just deepen existing divisions—they actively contribute to the deterioration of democratic processes and civil discourse. The erosion of trust and the rise of political extremism are not abstract threats; they are real and present dangers that can destabilize societies if left unchecked.</w:t>
      </w:r>
    </w:p>
    <w:p w14:paraId="0E6930C2" w14:textId="77777777" w:rsidR="00732A81" w:rsidRDefault="00732A81" w:rsidP="00732A81">
      <w:pPr>
        <w:pStyle w:val="NormalWeb"/>
        <w:rPr>
          <w:color w:val="000000"/>
        </w:rPr>
      </w:pPr>
      <w:r>
        <w:rPr>
          <w:rStyle w:val="Strong"/>
          <w:rFonts w:eastAsiaTheme="majorEastAsia"/>
          <w:color w:val="000000"/>
        </w:rPr>
        <w:t>Case Study 2: Social Movements and Misinformation</w:t>
      </w:r>
    </w:p>
    <w:p w14:paraId="7480496E" w14:textId="77777777" w:rsidR="00732A81" w:rsidRDefault="00732A81" w:rsidP="00732A81">
      <w:pPr>
        <w:pStyle w:val="NormalWeb"/>
        <w:rPr>
          <w:color w:val="000000"/>
        </w:rPr>
      </w:pPr>
      <w:r>
        <w:rPr>
          <w:color w:val="000000"/>
        </w:rPr>
        <w:t>Echo chambers also play a critical role in the spread of misinformation within social movements. The anti-vaccine movement is a prime example. On platforms like Facebook, groups dedicated to spreading misinformation about vaccines have thrived, creating closed communities where false information is not only shared but also amplified.</w:t>
      </w:r>
    </w:p>
    <w:p w14:paraId="788E01AF" w14:textId="77777777" w:rsidR="00732A81" w:rsidRDefault="00732A81" w:rsidP="00732A81">
      <w:pPr>
        <w:pStyle w:val="NormalWeb"/>
        <w:rPr>
          <w:color w:val="000000"/>
        </w:rPr>
      </w:pPr>
      <w:r>
        <w:rPr>
          <w:color w:val="000000"/>
        </w:rPr>
        <w:t>One of the most persistent and harmful pieces of misinformation is the debunked claim that vaccines cause autism. Despite being thoroughly disproven by numerous studies, including a comprehensive review published by the Centers for Disease Control and Prevention (CDC), this claim continues to circulate within anti-vaccine echo chambers. These communities provide a space where such misinformation can go unchallenged, leading to significant public health risks (Centers for Disease Control and Prevention [CDC], 2020).</w:t>
      </w:r>
    </w:p>
    <w:p w14:paraId="7AE39905" w14:textId="77777777" w:rsidR="00732A81" w:rsidRDefault="00732A81" w:rsidP="00732A81">
      <w:pPr>
        <w:pStyle w:val="NormalWeb"/>
        <w:rPr>
          <w:color w:val="000000"/>
        </w:rPr>
      </w:pPr>
      <w:r>
        <w:rPr>
          <w:color w:val="000000"/>
        </w:rPr>
        <w:t xml:space="preserve">The consequences of this misinformation are dire. In recent years, there has been a resurgence of preventable diseases like measles in regions with low vaccination rates. During the COVID-19 pandemic, vaccine hesitancy fueled by echo chamber-driven misinformation contributed to lower vaccination rates, prolonging the </w:t>
      </w:r>
      <w:proofErr w:type="gramStart"/>
      <w:r>
        <w:rPr>
          <w:color w:val="000000"/>
        </w:rPr>
        <w:t>pandemic</w:t>
      </w:r>
      <w:proofErr w:type="gramEnd"/>
      <w:r>
        <w:rPr>
          <w:color w:val="000000"/>
        </w:rPr>
        <w:t xml:space="preserve"> and leading to unnecessary deaths. These outcomes demonstrate the real-world impact of echo chambers on public health and trust in scientific institutions.</w:t>
      </w:r>
    </w:p>
    <w:p w14:paraId="08725E2A" w14:textId="77777777" w:rsidR="00732A81" w:rsidRDefault="00732A81" w:rsidP="00732A81">
      <w:pPr>
        <w:pStyle w:val="NormalWeb"/>
        <w:rPr>
          <w:color w:val="000000"/>
        </w:rPr>
      </w:pPr>
      <w:r>
        <w:rPr>
          <w:rStyle w:val="Strong"/>
          <w:rFonts w:eastAsiaTheme="majorEastAsia"/>
          <w:color w:val="000000"/>
        </w:rPr>
        <w:t>Understanding the Nuances of Social Movements</w:t>
      </w:r>
    </w:p>
    <w:p w14:paraId="269322CA" w14:textId="77777777" w:rsidR="00732A81" w:rsidRDefault="00732A81" w:rsidP="00732A81">
      <w:pPr>
        <w:pStyle w:val="NormalWeb"/>
        <w:rPr>
          <w:color w:val="000000"/>
        </w:rPr>
      </w:pPr>
      <w:r>
        <w:rPr>
          <w:color w:val="000000"/>
        </w:rPr>
        <w:t>Not all social movements are equally susceptible to the influence of echo chambers. Movements with strong scientific backing or extensive community outreach may be more resilient. However, those that rely heavily on emotional appeals or operate within isolated online communities are particularly vulnerable to the distortions caused by echo chambers. Recognizing these nuances is essential for developing strategies to counteract the spread of misinformation within social movements (National Institutes of Health [NIH], 2021).</w:t>
      </w:r>
    </w:p>
    <w:p w14:paraId="75AA5554" w14:textId="77777777" w:rsidR="00732A81" w:rsidRDefault="00732A81" w:rsidP="00732A81">
      <w:pPr>
        <w:pStyle w:val="NormalWeb"/>
        <w:rPr>
          <w:color w:val="000000"/>
        </w:rPr>
      </w:pPr>
      <w:r>
        <w:rPr>
          <w:color w:val="000000"/>
        </w:rPr>
        <w:t>Consider the broader impact on public health: When echo chambers distort perceptions of scientific evidence, the consequences extend beyond individual decisions. They contribute to a culture of distrust in public health authorities, which can have far-reaching implications during health crises. Understanding the dynamics within these echo chambers is crucial for public health strategies aimed at restoring trust and promoting accurate information.</w:t>
      </w:r>
    </w:p>
    <w:p w14:paraId="22986F54" w14:textId="77777777" w:rsidR="00732A81" w:rsidRDefault="00732A81" w:rsidP="00732A81">
      <w:pPr>
        <w:pStyle w:val="NormalWeb"/>
        <w:rPr>
          <w:color w:val="000000"/>
        </w:rPr>
      </w:pPr>
      <w:r>
        <w:rPr>
          <w:rStyle w:val="Strong"/>
          <w:rFonts w:eastAsiaTheme="majorEastAsia"/>
          <w:color w:val="000000"/>
        </w:rPr>
        <w:t>Case Study 3: Foreign Influence and Propaganda</w:t>
      </w:r>
    </w:p>
    <w:p w14:paraId="4CF3AE13" w14:textId="77777777" w:rsidR="00732A81" w:rsidRDefault="00732A81" w:rsidP="00732A81">
      <w:pPr>
        <w:pStyle w:val="NormalWeb"/>
        <w:rPr>
          <w:color w:val="000000"/>
        </w:rPr>
      </w:pPr>
      <w:r>
        <w:rPr>
          <w:color w:val="000000"/>
        </w:rPr>
        <w:t xml:space="preserve">Foreign actors have also exploited echo chambers to destabilize societies. During the 2016 U.S. Presidential election, Russian operatives used social media to create and manipulate echo chambers on both sides of the political spectrum. The Internet Research Agency (IRA), a </w:t>
      </w:r>
      <w:r>
        <w:rPr>
          <w:color w:val="000000"/>
        </w:rPr>
        <w:lastRenderedPageBreak/>
        <w:t>Russian-backed organization, created fake social media accounts that spread divisive content, with the goal of deepening social and political divides.</w:t>
      </w:r>
    </w:p>
    <w:p w14:paraId="3B69F076" w14:textId="77777777" w:rsidR="00732A81" w:rsidRDefault="00732A81" w:rsidP="00732A81">
      <w:pPr>
        <w:pStyle w:val="NormalWeb"/>
        <w:rPr>
          <w:color w:val="000000"/>
        </w:rPr>
      </w:pPr>
      <w:r>
        <w:rPr>
          <w:color w:val="000000"/>
        </w:rPr>
        <w:t>A report from the Federal Bureau of Investigation (FBI) on foreign influence highlighted how these efforts were designed to erode trust in democratic institutions and polarize the American electorate. By exploiting existing echo chambers, these operatives were able to spread misinformation and amplify extremist views, contributing to a climate of distrust and division that persists to this day (Federal Bureau of Investigation [FBI], 2020).</w:t>
      </w:r>
    </w:p>
    <w:p w14:paraId="6A3AA55F" w14:textId="77777777" w:rsidR="00732A81" w:rsidRDefault="00732A81" w:rsidP="00732A81">
      <w:pPr>
        <w:pStyle w:val="NormalWeb"/>
        <w:rPr>
          <w:color w:val="000000"/>
        </w:rPr>
      </w:pPr>
      <w:r>
        <w:rPr>
          <w:rStyle w:val="Strong"/>
          <w:rFonts w:eastAsiaTheme="majorEastAsia"/>
          <w:color w:val="000000"/>
        </w:rPr>
        <w:t>Global Impact of Echo Chambers</w:t>
      </w:r>
    </w:p>
    <w:p w14:paraId="66E72ACA" w14:textId="77777777" w:rsidR="00732A81" w:rsidRDefault="00732A81" w:rsidP="00732A81">
      <w:pPr>
        <w:pStyle w:val="NormalWeb"/>
        <w:rPr>
          <w:color w:val="000000"/>
        </w:rPr>
      </w:pPr>
      <w:r>
        <w:rPr>
          <w:color w:val="000000"/>
        </w:rPr>
        <w:t>The impact of these efforts extends beyond the United States. Similar tactics have been used in Europe, where Russian disinformation campaigns have sought to weaken democratic governments and sow discord within the European Union. In countries like Germany and France, echo chambers have been manipulated to amplify xenophobic and nationalist sentiments, leading to increased social tensions and challenges to the cohesion of the European Union. These examples underscore the global implications of echo chambers as tools of ideological subversion, with the potential to destabilize societies on a broad scale (U.S. Department of State, 2020).</w:t>
      </w:r>
    </w:p>
    <w:p w14:paraId="4D617C32" w14:textId="77777777" w:rsidR="00732A81" w:rsidRDefault="00732A81" w:rsidP="00732A81">
      <w:pPr>
        <w:pStyle w:val="NormalWeb"/>
        <w:rPr>
          <w:color w:val="000000"/>
        </w:rPr>
      </w:pPr>
      <w:r>
        <w:rPr>
          <w:color w:val="000000"/>
        </w:rPr>
        <w:t>The international perspective reveals that echo chambers are not just a domestic issue—they are a global threat that can undermine the stability of nations and regions. By understanding how these echo chambers are exploited across different cultural and political contexts, we can better anticipate and counteract these destabilizing forces.</w:t>
      </w:r>
    </w:p>
    <w:p w14:paraId="2FE66AD3" w14:textId="77777777" w:rsidR="00732A81" w:rsidRDefault="00732A81" w:rsidP="00732A81">
      <w:pPr>
        <w:pStyle w:val="NormalWeb"/>
        <w:rPr>
          <w:color w:val="000000"/>
        </w:rPr>
      </w:pPr>
      <w:r>
        <w:rPr>
          <w:rStyle w:val="Strong"/>
          <w:rFonts w:eastAsiaTheme="majorEastAsia"/>
          <w:color w:val="000000"/>
        </w:rPr>
        <w:t>Solutions and Countermeasures: Mitigating the Impact of Echo Chambers</w:t>
      </w:r>
    </w:p>
    <w:p w14:paraId="359CE044" w14:textId="77777777" w:rsidR="00732A81" w:rsidRDefault="00732A81" w:rsidP="00732A81">
      <w:pPr>
        <w:pStyle w:val="NormalWeb"/>
        <w:rPr>
          <w:color w:val="000000"/>
        </w:rPr>
      </w:pPr>
      <w:r>
        <w:rPr>
          <w:color w:val="000000"/>
        </w:rPr>
        <w:t>While the consequences of echo chambers are significant, there are steps that can be taken to mitigate their impact:</w:t>
      </w:r>
    </w:p>
    <w:p w14:paraId="5E5472B5" w14:textId="77777777" w:rsidR="00732A81" w:rsidRDefault="00732A81" w:rsidP="00732A81">
      <w:pPr>
        <w:pStyle w:val="NormalWeb"/>
        <w:numPr>
          <w:ilvl w:val="0"/>
          <w:numId w:val="39"/>
        </w:numPr>
        <w:rPr>
          <w:color w:val="000000"/>
        </w:rPr>
      </w:pPr>
      <w:r>
        <w:rPr>
          <w:rStyle w:val="Strong"/>
          <w:rFonts w:eastAsiaTheme="majorEastAsia"/>
          <w:color w:val="000000"/>
        </w:rPr>
        <w:t>Promoting Media Literacy:</w:t>
      </w:r>
      <w:r>
        <w:rPr>
          <w:rStyle w:val="apple-converted-space"/>
          <w:rFonts w:eastAsiaTheme="majorEastAsia"/>
          <w:color w:val="000000"/>
        </w:rPr>
        <w:t> </w:t>
      </w:r>
      <w:r>
        <w:rPr>
          <w:color w:val="000000"/>
        </w:rPr>
        <w:t>One of the most effective ways to counteract the influence of echo chambers is through media literacy education. By teaching individuals how to critically evaluate information, recognize bias, and identify reliable sources, media literacy programs can empower people to resist the pull of echo chambers (Federal Trade Commission [FTC], 2020).</w:t>
      </w:r>
    </w:p>
    <w:p w14:paraId="68C17A12" w14:textId="77777777" w:rsidR="00732A81" w:rsidRDefault="00732A81" w:rsidP="00732A81">
      <w:pPr>
        <w:pStyle w:val="NormalWeb"/>
        <w:numPr>
          <w:ilvl w:val="0"/>
          <w:numId w:val="39"/>
        </w:numPr>
        <w:rPr>
          <w:color w:val="000000"/>
        </w:rPr>
      </w:pPr>
      <w:r>
        <w:rPr>
          <w:rStyle w:val="Strong"/>
          <w:rFonts w:eastAsiaTheme="majorEastAsia"/>
          <w:color w:val="000000"/>
        </w:rPr>
        <w:t>Algorithmic Transparency:</w:t>
      </w:r>
      <w:r>
        <w:rPr>
          <w:rStyle w:val="apple-converted-space"/>
          <w:rFonts w:eastAsiaTheme="majorEastAsia"/>
          <w:color w:val="000000"/>
        </w:rPr>
        <w:t> </w:t>
      </w:r>
      <w:r>
        <w:rPr>
          <w:color w:val="000000"/>
        </w:rPr>
        <w:t>Social media companies can play a crucial role in reducing the influence of echo chambers by increasing transparency around their algorithms. By providing users with more control over the content they see and offering options to diversify their feeds, platforms can help prevent the formation of insular communities (Federal Communications Commission [FCC], 2021).</w:t>
      </w:r>
    </w:p>
    <w:p w14:paraId="6174E917" w14:textId="77777777" w:rsidR="00732A81" w:rsidRDefault="00732A81" w:rsidP="00732A81">
      <w:pPr>
        <w:pStyle w:val="NormalWeb"/>
        <w:numPr>
          <w:ilvl w:val="0"/>
          <w:numId w:val="39"/>
        </w:numPr>
        <w:rPr>
          <w:color w:val="000000"/>
        </w:rPr>
      </w:pPr>
      <w:r>
        <w:rPr>
          <w:rStyle w:val="Strong"/>
          <w:rFonts w:eastAsiaTheme="majorEastAsia"/>
          <w:color w:val="000000"/>
        </w:rPr>
        <w:t>Encouraging Civic Engagement:</w:t>
      </w:r>
      <w:r>
        <w:rPr>
          <w:rStyle w:val="apple-converted-space"/>
          <w:rFonts w:eastAsiaTheme="majorEastAsia"/>
          <w:color w:val="000000"/>
        </w:rPr>
        <w:t> </w:t>
      </w:r>
      <w:r>
        <w:rPr>
          <w:color w:val="000000"/>
        </w:rPr>
        <w:t>Encouraging citizens to engage in face-to-face discussions, participate in community events, and involve themselves in local governance can help bridge the divides created by echo chambers. By fostering real-world connections and dialogue, communities can build resilience against the polarizing effects of online echo chambers (National Institute of Standards and Technology [NIST], 2021).</w:t>
      </w:r>
    </w:p>
    <w:p w14:paraId="575D5023" w14:textId="77777777" w:rsidR="00B235DD" w:rsidRPr="00B235DD" w:rsidRDefault="00B235DD" w:rsidP="00B235DD">
      <w:pPr>
        <w:spacing w:before="100" w:beforeAutospacing="1" w:after="100" w:afterAutospacing="1"/>
        <w:outlineLvl w:val="3"/>
        <w:rPr>
          <w:b/>
          <w:bCs/>
          <w:color w:val="000000"/>
        </w:rPr>
      </w:pPr>
      <w:r w:rsidRPr="00B235DD">
        <w:rPr>
          <w:b/>
          <w:bCs/>
          <w:color w:val="000000"/>
        </w:rPr>
        <w:lastRenderedPageBreak/>
        <w:t>Section 4: The Broader Implications for Society</w:t>
      </w:r>
    </w:p>
    <w:p w14:paraId="7376BA8E" w14:textId="77777777" w:rsidR="00F950D2" w:rsidRDefault="00F950D2" w:rsidP="00F950D2">
      <w:pPr>
        <w:pStyle w:val="NormalWeb"/>
        <w:rPr>
          <w:color w:val="000000"/>
        </w:rPr>
      </w:pPr>
      <w:r>
        <w:rPr>
          <w:color w:val="000000"/>
        </w:rPr>
        <w:t>The societal implications of echo chambers extend far beyond individual belief systems; they are dismantling the very concept of a shared reality. A shared reality is the common set of facts, beliefs, and values that allow societies to function cohesively. It is the foundation upon which collective decision-making, social cohesion, and democratic governance are built. When different groups are exposed to entirely different sets of facts, it becomes nearly impossible to find common ground on critical issues. This fragmentation of reality has profound consequences for social cohesion, democratic governance, and the overall stability of society.</w:t>
      </w:r>
    </w:p>
    <w:p w14:paraId="2CDFCF73" w14:textId="77777777" w:rsidR="00F950D2" w:rsidRDefault="00F950D2" w:rsidP="00F950D2">
      <w:pPr>
        <w:pStyle w:val="NormalWeb"/>
        <w:rPr>
          <w:color w:val="000000"/>
        </w:rPr>
      </w:pPr>
      <w:r>
        <w:rPr>
          <w:rStyle w:val="Strong"/>
          <w:rFonts w:eastAsiaTheme="majorEastAsia"/>
          <w:color w:val="000000"/>
        </w:rPr>
        <w:t>Erosion of Shared Reality</w:t>
      </w:r>
    </w:p>
    <w:p w14:paraId="21263DFB" w14:textId="77777777" w:rsidR="00F950D2" w:rsidRDefault="00F950D2" w:rsidP="00F950D2">
      <w:pPr>
        <w:pStyle w:val="NormalWeb"/>
        <w:rPr>
          <w:color w:val="000000"/>
        </w:rPr>
      </w:pPr>
      <w:r>
        <w:rPr>
          <w:color w:val="000000"/>
        </w:rPr>
        <w:t>The COVID-19 pandemic provided a stark illustration of the dangers of a fragmented reality. Disagreements over basic facts—such as the efficacy of masks or the severity of the virus—led to widespread confusion and hindered public health efforts. A 2021 Ipsos poll revealed that nearly half of Americans were skeptical about vaccine safety, despite overwhelming scientific evidence to the contrary. This skepticism, fueled by echo chambers, made it difficult to achieve the collective action needed to combat the pandemic (Centers for Disease Control and Prevention [CDC], 2021).</w:t>
      </w:r>
    </w:p>
    <w:p w14:paraId="5324796F" w14:textId="77777777" w:rsidR="00F950D2" w:rsidRDefault="00F950D2" w:rsidP="00F950D2">
      <w:pPr>
        <w:pStyle w:val="NormalWeb"/>
        <w:rPr>
          <w:color w:val="000000"/>
        </w:rPr>
      </w:pPr>
      <w:r>
        <w:rPr>
          <w:color w:val="000000"/>
        </w:rPr>
        <w:t>A shared reality is crucial because it enables societies to address challenges collectively. Without a common understanding of facts, efforts to tackle issues like public health, climate change, or economic inequality are severely hampered. When large segments of the population operate under fundamentally different understandings of reality, efforts to coordinate a unified response become nearly impossible. This divergence not only exacerbates the immediate crisis but also undermines long-term trust in public health institutions and scientific expertise.</w:t>
      </w:r>
    </w:p>
    <w:p w14:paraId="39537A75" w14:textId="77777777" w:rsidR="00F950D2" w:rsidRDefault="00F950D2" w:rsidP="00F950D2">
      <w:pPr>
        <w:pStyle w:val="NormalWeb"/>
        <w:rPr>
          <w:color w:val="000000"/>
        </w:rPr>
      </w:pPr>
      <w:r>
        <w:rPr>
          <w:rStyle w:val="Strong"/>
          <w:rFonts w:eastAsiaTheme="majorEastAsia"/>
          <w:color w:val="000000"/>
        </w:rPr>
        <w:t>The Breakdown of Social Cohesion</w:t>
      </w:r>
    </w:p>
    <w:p w14:paraId="528D99E4" w14:textId="77777777" w:rsidR="00F950D2" w:rsidRDefault="00F950D2" w:rsidP="00F950D2">
      <w:pPr>
        <w:pStyle w:val="NormalWeb"/>
        <w:rPr>
          <w:color w:val="000000"/>
        </w:rPr>
      </w:pPr>
      <w:r>
        <w:rPr>
          <w:color w:val="000000"/>
        </w:rPr>
        <w:t>As echo chambers deepen divisions within society, social cohesion begins to break down. Political debates over issues like immigration, climate change, and racial justice are increasingly framed in moral terms, where opposing views are not just seen as different but as fundamentally wrong or even dangerous. This "us vs. them" mentality makes compromise and dialogue nearly impossible, leading to a polarized society where conflict becomes the norm.</w:t>
      </w:r>
    </w:p>
    <w:p w14:paraId="1D55B34C" w14:textId="77777777" w:rsidR="00F950D2" w:rsidRDefault="00F950D2" w:rsidP="00F950D2">
      <w:pPr>
        <w:pStyle w:val="NormalWeb"/>
        <w:rPr>
          <w:color w:val="000000"/>
        </w:rPr>
      </w:pPr>
      <w:r>
        <w:rPr>
          <w:color w:val="000000"/>
        </w:rPr>
        <w:t>Research from the National Institute of Standards and Technology (NIST) has shown that political polarization in the United States has reached unprecedented levels, with many Americans viewing members of the opposing party not just as political adversaries, but as a threat to the nation’s future. This level of division poses a serious threat to the stability of democratic societies (National Institute of Standards and Technology [NIST], 2021).</w:t>
      </w:r>
    </w:p>
    <w:p w14:paraId="7BCC1A8F" w14:textId="77777777" w:rsidR="00F950D2" w:rsidRDefault="00F950D2" w:rsidP="00F950D2">
      <w:pPr>
        <w:pStyle w:val="NormalWeb"/>
        <w:rPr>
          <w:color w:val="000000"/>
        </w:rPr>
      </w:pPr>
      <w:r>
        <w:rPr>
          <w:color w:val="000000"/>
        </w:rPr>
        <w:t>The breakdown of social cohesion also has broader implications for community resilience. In times of crisis, whether due to natural disasters, economic downturns, or public health emergencies, societies that lack social cohesion are less able to mobilize and respond effectively. The weakening of these bonds can lead to a cycle of increasing instability, where divisions deepen and the capacity for collective action diminishes.</w:t>
      </w:r>
    </w:p>
    <w:p w14:paraId="6023E9BE" w14:textId="77777777" w:rsidR="00F950D2" w:rsidRDefault="00F950D2" w:rsidP="00F950D2">
      <w:pPr>
        <w:pStyle w:val="NormalWeb"/>
        <w:rPr>
          <w:color w:val="000000"/>
        </w:rPr>
      </w:pPr>
      <w:r>
        <w:rPr>
          <w:color w:val="000000"/>
        </w:rPr>
        <w:lastRenderedPageBreak/>
        <w:t>On a personal level, this breakdown of social cohesion can strain relationships and erode trust within communities and families. Individuals may find it increasingly difficult to engage in meaningful conversations with those who hold different views, leading to isolation and further entrenchment within echo chambers. This polarization of personal relationships mirrors the broader societal divide, making it difficult to maintain connections with others who do not share the same beliefs.</w:t>
      </w:r>
    </w:p>
    <w:p w14:paraId="5CCAF95C" w14:textId="77777777" w:rsidR="00F950D2" w:rsidRDefault="00F950D2" w:rsidP="00F950D2">
      <w:pPr>
        <w:pStyle w:val="NormalWeb"/>
        <w:rPr>
          <w:color w:val="000000"/>
        </w:rPr>
      </w:pPr>
      <w:r>
        <w:rPr>
          <w:rStyle w:val="Strong"/>
          <w:rFonts w:eastAsiaTheme="majorEastAsia"/>
          <w:color w:val="000000"/>
        </w:rPr>
        <w:t>Threats to Democracy</w:t>
      </w:r>
    </w:p>
    <w:p w14:paraId="71CD285E" w14:textId="77777777" w:rsidR="00F950D2" w:rsidRDefault="00F950D2" w:rsidP="00F950D2">
      <w:pPr>
        <w:pStyle w:val="NormalWeb"/>
        <w:rPr>
          <w:color w:val="000000"/>
        </w:rPr>
      </w:pPr>
      <w:r>
        <w:rPr>
          <w:color w:val="000000"/>
        </w:rPr>
        <w:t>The long-term consequences of echo chambers for democratic governance are particularly concerning. As trust in institutions and the media erodes, populist and authoritarian movements gain ground. In countries like Hungary and Brazil, leaders have capitalized on polarized electorates and the fragmentation caused by echo chambers to consolidate power, often at the expense of democratic norms.</w:t>
      </w:r>
    </w:p>
    <w:p w14:paraId="66929834" w14:textId="77777777" w:rsidR="00F950D2" w:rsidRDefault="00F950D2" w:rsidP="00F950D2">
      <w:pPr>
        <w:pStyle w:val="NormalWeb"/>
        <w:rPr>
          <w:color w:val="000000"/>
        </w:rPr>
      </w:pPr>
      <w:r>
        <w:rPr>
          <w:color w:val="000000"/>
        </w:rPr>
        <w:t>A report by the Federal Bureau of Investigation (FBI) highlights how echo chambers contribute to the erosion of democratic governance by fostering distrust in institutions and promoting extremist ideologies. As echo chambers reinforce divisive narratives, they weaken the democratic fabric and make societies more susceptible to authoritarianism (Federal Bureau of Investigation [FBI], 2021).</w:t>
      </w:r>
    </w:p>
    <w:p w14:paraId="20E5FF0D" w14:textId="77777777" w:rsidR="00F950D2" w:rsidRDefault="00F950D2" w:rsidP="00F950D2">
      <w:pPr>
        <w:pStyle w:val="NormalWeb"/>
        <w:rPr>
          <w:color w:val="000000"/>
        </w:rPr>
      </w:pPr>
      <w:r>
        <w:rPr>
          <w:color w:val="000000"/>
        </w:rPr>
        <w:t>If echo chambers continue to influence political processes unchecked, the future of democracy could be bleak. Democratic backsliding, where democratic norms and institutions gradually erode, becomes more likely as divisions deepen. This process can lead to the rise of more authoritarian regimes, as leaders exploit societal fractures to consolidate power and suppress dissent. The normalization of authoritarianism, fueled by the fragmentation of reality and the breakdown of social cohesion, represents a significant threat to the democratic order.</w:t>
      </w:r>
    </w:p>
    <w:p w14:paraId="32764860" w14:textId="77777777" w:rsidR="00F950D2" w:rsidRDefault="00F950D2" w:rsidP="00F950D2">
      <w:pPr>
        <w:pStyle w:val="NormalWeb"/>
        <w:rPr>
          <w:color w:val="000000"/>
        </w:rPr>
      </w:pPr>
      <w:r>
        <w:rPr>
          <w:rStyle w:val="Strong"/>
          <w:rFonts w:eastAsiaTheme="majorEastAsia"/>
          <w:color w:val="000000"/>
        </w:rPr>
        <w:t>The Role of Media and Technology Companies</w:t>
      </w:r>
    </w:p>
    <w:p w14:paraId="7EC35C9E" w14:textId="77777777" w:rsidR="00F950D2" w:rsidRDefault="00F950D2" w:rsidP="00F950D2">
      <w:pPr>
        <w:pStyle w:val="NormalWeb"/>
        <w:rPr>
          <w:color w:val="000000"/>
        </w:rPr>
      </w:pPr>
      <w:r>
        <w:rPr>
          <w:color w:val="000000"/>
        </w:rPr>
        <w:t>Media and technology companies play a significant role in the formation and perpetuation of echo chambers. By designing algorithms that prioritize engagement, these companies inadvertently (or in some cases, deliberately) create environments where users are exposed to content that reinforces their existing beliefs. This leads to the formation of echo chambers that can be difficult to break out of.</w:t>
      </w:r>
    </w:p>
    <w:p w14:paraId="27C5201F" w14:textId="77777777" w:rsidR="00F950D2" w:rsidRDefault="00F950D2" w:rsidP="00F950D2">
      <w:pPr>
        <w:pStyle w:val="NormalWeb"/>
        <w:rPr>
          <w:color w:val="000000"/>
        </w:rPr>
      </w:pPr>
      <w:r>
        <w:rPr>
          <w:color w:val="000000"/>
        </w:rPr>
        <w:t>These companies have a responsibility to mitigate the negative effects of echo chambers. Efforts to increase algorithmic transparency and provide users with more control over the content they see are steps in the right direction. Additionally, there are ongoing discussions about the need for regulations that hold these companies accountable for their role in societal fragmentation (Federal Communications Commission [FCC], 2021).</w:t>
      </w:r>
    </w:p>
    <w:p w14:paraId="506E0F5D" w14:textId="77777777" w:rsidR="00F950D2" w:rsidRDefault="00F950D2" w:rsidP="00F950D2">
      <w:pPr>
        <w:pStyle w:val="NormalWeb"/>
        <w:rPr>
          <w:color w:val="000000"/>
        </w:rPr>
      </w:pPr>
      <w:r>
        <w:rPr>
          <w:color w:val="000000"/>
        </w:rPr>
        <w:t xml:space="preserve">However, the implementation of such measures is complex and requires careful consideration of the balance between free expression and the need to prevent harm. Media literacy programs, supported by both public and private sectors, can empower individuals to critically evaluate the content they consume and make informed decisions about their media consumption. By </w:t>
      </w:r>
      <w:r>
        <w:rPr>
          <w:color w:val="000000"/>
        </w:rPr>
        <w:lastRenderedPageBreak/>
        <w:t>improving media literacy, society can reduce the influence of echo chambers and promote a more informed and engaged citizenry (Federal Trade Commission [FTC], 2020).</w:t>
      </w:r>
    </w:p>
    <w:p w14:paraId="29505547" w14:textId="77777777" w:rsidR="00F950D2" w:rsidRDefault="00F950D2" w:rsidP="00F950D2">
      <w:pPr>
        <w:pStyle w:val="NormalWeb"/>
        <w:rPr>
          <w:color w:val="000000"/>
        </w:rPr>
      </w:pPr>
      <w:r>
        <w:rPr>
          <w:rStyle w:val="Strong"/>
          <w:rFonts w:eastAsiaTheme="majorEastAsia"/>
          <w:color w:val="000000"/>
        </w:rPr>
        <w:t>The Global Perspective</w:t>
      </w:r>
    </w:p>
    <w:p w14:paraId="09E44D41" w14:textId="77777777" w:rsidR="00F950D2" w:rsidRDefault="00F950D2" w:rsidP="00F950D2">
      <w:pPr>
        <w:pStyle w:val="NormalWeb"/>
        <w:rPr>
          <w:color w:val="000000"/>
        </w:rPr>
      </w:pPr>
      <w:r>
        <w:rPr>
          <w:color w:val="000000"/>
        </w:rPr>
        <w:t>The implications of echo chambers are not confined to any single country; they represent a global challenge. In Europe, the rise of nationalist and populist movements has been fueled by echo chambers that amplify xenophobic and anti-democratic sentiments. In countries like Poland and Turkey, the erosion of democratic norms has been closely linked to the influence of echo chambers, where leaders exploit divisions to undermine checks and balances and consolidate power (U.S. Department of State, 2021).</w:t>
      </w:r>
    </w:p>
    <w:p w14:paraId="16745C88" w14:textId="77777777" w:rsidR="00F950D2" w:rsidRDefault="00F950D2" w:rsidP="00F950D2">
      <w:pPr>
        <w:pStyle w:val="NormalWeb"/>
        <w:rPr>
          <w:color w:val="000000"/>
        </w:rPr>
      </w:pPr>
      <w:r>
        <w:rPr>
          <w:color w:val="000000"/>
        </w:rPr>
        <w:t xml:space="preserve">Understanding the global dimensions of this issue is crucial for addressing the broader threat that echo chambers pose to democratic governance worldwide. Different cultural and political contexts may shape how echo </w:t>
      </w:r>
      <w:proofErr w:type="gramStart"/>
      <w:r>
        <w:rPr>
          <w:color w:val="000000"/>
        </w:rPr>
        <w:t>chambers</w:t>
      </w:r>
      <w:proofErr w:type="gramEnd"/>
      <w:r>
        <w:rPr>
          <w:color w:val="000000"/>
        </w:rPr>
        <w:t xml:space="preserve"> function, but the core dynamics remain the same: the amplification of divisive content, the erosion of trust in institutions, and the fragmentation of reality. By learning from different countries’ experiences in managing these challenges, we can develop more effective strategies to counteract the negative impact of echo chambers on a global scale.</w:t>
      </w:r>
    </w:p>
    <w:p w14:paraId="090E7D70" w14:textId="77777777" w:rsidR="00F950D2" w:rsidRDefault="00F950D2" w:rsidP="00F950D2">
      <w:pPr>
        <w:pStyle w:val="NormalWeb"/>
        <w:rPr>
          <w:color w:val="000000"/>
        </w:rPr>
      </w:pPr>
      <w:r>
        <w:rPr>
          <w:rStyle w:val="Strong"/>
          <w:rFonts w:eastAsiaTheme="majorEastAsia"/>
          <w:color w:val="000000"/>
        </w:rPr>
        <w:t>Psychological and Emotional Impact</w:t>
      </w:r>
    </w:p>
    <w:p w14:paraId="0BEEF5BA" w14:textId="77777777" w:rsidR="00F950D2" w:rsidRDefault="00F950D2" w:rsidP="00F950D2">
      <w:pPr>
        <w:pStyle w:val="NormalWeb"/>
        <w:rPr>
          <w:color w:val="000000"/>
        </w:rPr>
      </w:pPr>
      <w:r>
        <w:rPr>
          <w:color w:val="000000"/>
        </w:rPr>
        <w:t>The psychological and emotional toll of living within echo chambers is another critical aspect to consider. Constant exposure to information that reinforces one’s beliefs, while filtering out dissenting opinions, can lead to increased anxiety, stress, and a skewed perception of reality. Over time, individuals may become more rigid in their thinking, less open to new ideas, and more susceptible to extremist views.</w:t>
      </w:r>
    </w:p>
    <w:p w14:paraId="69559159" w14:textId="77777777" w:rsidR="00F950D2" w:rsidRDefault="00F950D2" w:rsidP="00F950D2">
      <w:pPr>
        <w:pStyle w:val="NormalWeb"/>
        <w:rPr>
          <w:color w:val="000000"/>
        </w:rPr>
      </w:pPr>
      <w:r>
        <w:rPr>
          <w:color w:val="000000"/>
        </w:rPr>
        <w:t>For those who recognize that they are living within an echo chamber, the process of breaking free can be difficult and emotionally taxing. It often involves questioning long-held beliefs, confronting uncomfortable truths, and engaging with opposing viewpoints. However, taking steps to diversify one’s information sources, engage in constructive dialogue with others, and seek out factual, balanced information can help mitigate the psychological effects of echo chambers (National Institutes of Health [NIH], 2021).</w:t>
      </w:r>
    </w:p>
    <w:p w14:paraId="12B5E6B1" w14:textId="77777777" w:rsidR="00F950D2" w:rsidRDefault="00F950D2" w:rsidP="00F950D2">
      <w:pPr>
        <w:pStyle w:val="NormalWeb"/>
        <w:rPr>
          <w:color w:val="000000"/>
        </w:rPr>
      </w:pPr>
      <w:r>
        <w:rPr>
          <w:rStyle w:val="Strong"/>
          <w:rFonts w:eastAsiaTheme="majorEastAsia"/>
          <w:color w:val="000000"/>
        </w:rPr>
        <w:t>Solutions and Mitigation Strategies: What Can Be Done?</w:t>
      </w:r>
    </w:p>
    <w:p w14:paraId="675FC23B" w14:textId="77777777" w:rsidR="00F950D2" w:rsidRDefault="00F950D2" w:rsidP="00F950D2">
      <w:pPr>
        <w:pStyle w:val="NormalWeb"/>
        <w:rPr>
          <w:color w:val="000000"/>
        </w:rPr>
      </w:pPr>
      <w:r>
        <w:rPr>
          <w:color w:val="000000"/>
        </w:rPr>
        <w:t>While the consequences of echo chambers are significant, there are steps that individuals, communities, and policymakers can take to mitigate their impact:</w:t>
      </w:r>
    </w:p>
    <w:p w14:paraId="5FAB3889" w14:textId="77777777" w:rsidR="00F950D2" w:rsidRDefault="00F950D2" w:rsidP="00F950D2">
      <w:pPr>
        <w:pStyle w:val="NormalWeb"/>
        <w:numPr>
          <w:ilvl w:val="0"/>
          <w:numId w:val="40"/>
        </w:numPr>
        <w:rPr>
          <w:color w:val="000000"/>
        </w:rPr>
      </w:pPr>
      <w:r>
        <w:rPr>
          <w:rStyle w:val="Strong"/>
          <w:rFonts w:eastAsiaTheme="majorEastAsia"/>
          <w:color w:val="000000"/>
        </w:rPr>
        <w:t>Promoting Media Literacy:</w:t>
      </w:r>
      <w:r>
        <w:rPr>
          <w:rStyle w:val="apple-converted-space"/>
          <w:rFonts w:eastAsiaTheme="majorEastAsia"/>
          <w:color w:val="000000"/>
        </w:rPr>
        <w:t> </w:t>
      </w:r>
      <w:r>
        <w:rPr>
          <w:color w:val="000000"/>
        </w:rPr>
        <w:t>One of the most effective ways to counteract the influence of echo chambers is through media literacy education. By teaching individuals how to critically evaluate information, recognize bias, and identify reliable sources, media literacy programs can empower people to resist the pull of echo chambers (Federal Trade Commission [FTC], 2020).</w:t>
      </w:r>
    </w:p>
    <w:p w14:paraId="46A4B736" w14:textId="77777777" w:rsidR="00F950D2" w:rsidRDefault="00F950D2" w:rsidP="00F950D2">
      <w:pPr>
        <w:pStyle w:val="NormalWeb"/>
        <w:numPr>
          <w:ilvl w:val="0"/>
          <w:numId w:val="40"/>
        </w:numPr>
        <w:rPr>
          <w:color w:val="000000"/>
        </w:rPr>
      </w:pPr>
      <w:r>
        <w:rPr>
          <w:rStyle w:val="Strong"/>
          <w:rFonts w:eastAsiaTheme="majorEastAsia"/>
          <w:color w:val="000000"/>
        </w:rPr>
        <w:lastRenderedPageBreak/>
        <w:t>Algorithmic Transparency:</w:t>
      </w:r>
      <w:r>
        <w:rPr>
          <w:rStyle w:val="apple-converted-space"/>
          <w:rFonts w:eastAsiaTheme="majorEastAsia"/>
          <w:color w:val="000000"/>
        </w:rPr>
        <w:t> </w:t>
      </w:r>
      <w:r>
        <w:rPr>
          <w:color w:val="000000"/>
        </w:rPr>
        <w:t>Social media companies can play a crucial role in reducing the influence of echo chambers by increasing transparency around their algorithms. By providing users with more control over the content they see and offering options to diversify their feeds, platforms can help prevent the formation of insular communities (Federal Communications Commission [FCC], 2021).</w:t>
      </w:r>
    </w:p>
    <w:p w14:paraId="38156B7C" w14:textId="77777777" w:rsidR="00F950D2" w:rsidRDefault="00F950D2" w:rsidP="00F950D2">
      <w:pPr>
        <w:pStyle w:val="NormalWeb"/>
        <w:numPr>
          <w:ilvl w:val="0"/>
          <w:numId w:val="40"/>
        </w:numPr>
        <w:rPr>
          <w:color w:val="000000"/>
        </w:rPr>
      </w:pPr>
      <w:r>
        <w:rPr>
          <w:rStyle w:val="Strong"/>
          <w:rFonts w:eastAsiaTheme="majorEastAsia"/>
          <w:color w:val="000000"/>
        </w:rPr>
        <w:t>Encouraging Civic Engagement:</w:t>
      </w:r>
      <w:r>
        <w:rPr>
          <w:rStyle w:val="apple-converted-space"/>
          <w:rFonts w:eastAsiaTheme="majorEastAsia"/>
          <w:color w:val="000000"/>
        </w:rPr>
        <w:t> </w:t>
      </w:r>
      <w:r>
        <w:rPr>
          <w:color w:val="000000"/>
        </w:rPr>
        <w:t>Encouraging citizens to engage in face-to-face discussions, participate in community events, and involve themselves in local governance can help bridge the divides created by echo chambers. By fostering real-world connections and dialogue, communities can build resilience against the polarizing effects of online echo chambers (National Institute of Standards and Technology [NIST], 2021).</w:t>
      </w:r>
    </w:p>
    <w:p w14:paraId="28C937DC" w14:textId="77777777" w:rsidR="00F950D2" w:rsidRDefault="00F950D2" w:rsidP="00F950D2">
      <w:pPr>
        <w:pStyle w:val="NormalWeb"/>
        <w:numPr>
          <w:ilvl w:val="0"/>
          <w:numId w:val="40"/>
        </w:numPr>
        <w:rPr>
          <w:color w:val="000000"/>
        </w:rPr>
      </w:pPr>
      <w:r>
        <w:rPr>
          <w:rStyle w:val="Strong"/>
          <w:rFonts w:eastAsiaTheme="majorEastAsia"/>
          <w:color w:val="000000"/>
        </w:rPr>
        <w:t>Supporting Mental Health:</w:t>
      </w:r>
      <w:r>
        <w:rPr>
          <w:rStyle w:val="apple-converted-space"/>
          <w:rFonts w:eastAsiaTheme="majorEastAsia"/>
          <w:color w:val="000000"/>
        </w:rPr>
        <w:t> </w:t>
      </w:r>
      <w:r>
        <w:rPr>
          <w:color w:val="000000"/>
        </w:rPr>
        <w:t>Providing resources and support for mental health, particularly for those struggling with the psychological effects of echo chambers, is essential. This includes promoting awareness of the signs of anxiety and stress related to media consumption and offering strategies for managing these emotions (National Institutes of Health [NIH], 2021).</w:t>
      </w:r>
    </w:p>
    <w:p w14:paraId="4A70B528" w14:textId="77777777" w:rsidR="00F950D2" w:rsidRDefault="00F950D2" w:rsidP="00F950D2">
      <w:pPr>
        <w:pStyle w:val="NormalWeb"/>
        <w:rPr>
          <w:color w:val="000000"/>
        </w:rPr>
      </w:pPr>
      <w:r>
        <w:rPr>
          <w:rStyle w:val="Strong"/>
          <w:rFonts w:eastAsiaTheme="majorEastAsia"/>
          <w:color w:val="000000"/>
        </w:rPr>
        <w:t>Conclusion: The Path to Destabilization</w:t>
      </w:r>
    </w:p>
    <w:p w14:paraId="60E2AF3F" w14:textId="77777777" w:rsidR="00F950D2" w:rsidRDefault="00F950D2" w:rsidP="00F950D2">
      <w:pPr>
        <w:pStyle w:val="NormalWeb"/>
        <w:rPr>
          <w:color w:val="000000"/>
        </w:rPr>
      </w:pPr>
      <w:r>
        <w:rPr>
          <w:color w:val="000000"/>
        </w:rPr>
        <w:t>As we’ve seen, echo chambers are not just digital curiosities—they are powerful tools of destabilization that can fracture societies, erode trust in institutions, and undermine democratic governance. By reinforcing divisions, spreading misinformation, and creating alternate realities, echo chambers contribute to the destabilization of society, paving the way for crises and the eventual normalization of new, often authoritarian, norms.</w:t>
      </w:r>
    </w:p>
    <w:p w14:paraId="7369FD6B" w14:textId="77777777" w:rsidR="00F950D2" w:rsidRDefault="00F950D2" w:rsidP="00F950D2">
      <w:pPr>
        <w:pStyle w:val="NormalWeb"/>
        <w:rPr>
          <w:color w:val="000000"/>
        </w:rPr>
      </w:pPr>
      <w:r>
        <w:rPr>
          <w:color w:val="000000"/>
        </w:rPr>
        <w:t>Understanding the role of echo chambers in this process is crucial for grasping the broader dynamics of digital ideological subversion. As these forces continue to shape the political and social landscape, the challenge will be to find ways to mitigate their impact and restore a sense of shared reality and social cohesion. In the next chapter, we will explore how these destabilizing forces can lead to crises, setting the stage for the consolidation of power and the establishment of new norms.</w:t>
      </w:r>
    </w:p>
    <w:p w14:paraId="1C21299C" w14:textId="77777777" w:rsidR="004B764C" w:rsidRPr="004B764C" w:rsidRDefault="004B764C" w:rsidP="004B764C">
      <w:pPr>
        <w:spacing w:before="100" w:beforeAutospacing="1" w:after="100" w:afterAutospacing="1"/>
        <w:outlineLvl w:val="2"/>
        <w:rPr>
          <w:b/>
          <w:bCs/>
          <w:color w:val="000000"/>
          <w:sz w:val="27"/>
          <w:szCs w:val="27"/>
        </w:rPr>
      </w:pPr>
      <w:r w:rsidRPr="004B764C">
        <w:rPr>
          <w:b/>
          <w:bCs/>
          <w:color w:val="000000"/>
          <w:sz w:val="27"/>
          <w:szCs w:val="27"/>
        </w:rPr>
        <w:t>Chapter 5: Crisis Amplified by Digital Media</w:t>
      </w:r>
    </w:p>
    <w:p w14:paraId="3F45FC4C" w14:textId="77777777" w:rsidR="004B764C" w:rsidRPr="004B764C" w:rsidRDefault="004B764C" w:rsidP="004B764C">
      <w:pPr>
        <w:spacing w:before="100" w:beforeAutospacing="1" w:after="100" w:afterAutospacing="1"/>
        <w:outlineLvl w:val="3"/>
        <w:rPr>
          <w:b/>
          <w:bCs/>
          <w:color w:val="000000"/>
        </w:rPr>
      </w:pPr>
      <w:r w:rsidRPr="004B764C">
        <w:rPr>
          <w:b/>
          <w:bCs/>
          <w:color w:val="000000"/>
        </w:rPr>
        <w:t>Introduction: The Power of Virality in Crisis</w:t>
      </w:r>
    </w:p>
    <w:p w14:paraId="7AECB30B" w14:textId="77777777" w:rsidR="004B764C" w:rsidRPr="004B764C" w:rsidRDefault="004B764C" w:rsidP="004B764C">
      <w:pPr>
        <w:spacing w:before="100" w:beforeAutospacing="1" w:after="100" w:afterAutospacing="1"/>
        <w:rPr>
          <w:color w:val="000000"/>
        </w:rPr>
      </w:pPr>
      <w:r w:rsidRPr="004B764C">
        <w:rPr>
          <w:color w:val="000000"/>
        </w:rPr>
        <w:t xml:space="preserve">In a quiet suburban neighborhood, a seemingly trivial event snowballed into a national controversy. During a school board meeting, a parent challenged the new remote learning policy, accusing the school administration of overreach. A snippet of the heated exchange, recorded and shared on social media, showed the principal appearing dismissive, </w:t>
      </w:r>
      <w:proofErr w:type="gramStart"/>
      <w:r w:rsidRPr="004B764C">
        <w:rPr>
          <w:color w:val="000000"/>
        </w:rPr>
        <w:t>though in reality, his</w:t>
      </w:r>
      <w:proofErr w:type="gramEnd"/>
      <w:r w:rsidRPr="004B764C">
        <w:rPr>
          <w:color w:val="000000"/>
        </w:rPr>
        <w:t xml:space="preserve"> response was cut off.</w:t>
      </w:r>
    </w:p>
    <w:p w14:paraId="659D991E" w14:textId="77777777" w:rsidR="004B764C" w:rsidRPr="004B764C" w:rsidRDefault="004B764C" w:rsidP="004B764C">
      <w:pPr>
        <w:spacing w:before="100" w:beforeAutospacing="1" w:after="100" w:afterAutospacing="1"/>
        <w:rPr>
          <w:color w:val="000000"/>
        </w:rPr>
      </w:pPr>
      <w:r w:rsidRPr="004B764C">
        <w:rPr>
          <w:color w:val="000000"/>
        </w:rPr>
        <w:t xml:space="preserve">What could have been a small, local dispute escalated dramatically. The video, initially shared within the community, quickly gained traction online. Within hours, it had been reposted thousands of times, and within days, it was trending nationally. Major news outlets picked up the story, framing it as a symbol of government overreach and systemic failures in public education. </w:t>
      </w:r>
      <w:r w:rsidRPr="004B764C">
        <w:rPr>
          <w:color w:val="000000"/>
        </w:rPr>
        <w:lastRenderedPageBreak/>
        <w:t>Protests broke out, not just in this small town, but across the country, driven by a mix of genuine concern and misinformation.</w:t>
      </w:r>
    </w:p>
    <w:p w14:paraId="6A07F1EE" w14:textId="77777777" w:rsidR="004B764C" w:rsidRPr="004B764C" w:rsidRDefault="004B764C" w:rsidP="004B764C">
      <w:pPr>
        <w:spacing w:before="100" w:beforeAutospacing="1" w:after="100" w:afterAutospacing="1"/>
        <w:rPr>
          <w:color w:val="000000"/>
        </w:rPr>
      </w:pPr>
      <w:r w:rsidRPr="004B764C">
        <w:rPr>
          <w:color w:val="000000"/>
        </w:rPr>
        <w:t>This chapter delves into how digital media amplifies crises, transforming local incidents into significant societal disruptions. The algorithms behind social media platforms are not passive; they actively shape and escalate events by prioritizing sensational and emotionally charged content. The consequences of this digital amplification are profound—reshaping public perception, deepening political polarization, and ultimately altering the fabric of society.</w:t>
      </w:r>
    </w:p>
    <w:p w14:paraId="4DD93617" w14:textId="77777777" w:rsidR="004B764C" w:rsidRPr="004B764C" w:rsidRDefault="004B764C" w:rsidP="004B764C">
      <w:pPr>
        <w:spacing w:before="100" w:beforeAutospacing="1" w:after="100" w:afterAutospacing="1"/>
        <w:outlineLvl w:val="3"/>
        <w:rPr>
          <w:b/>
          <w:bCs/>
          <w:color w:val="000000"/>
        </w:rPr>
      </w:pPr>
      <w:r w:rsidRPr="004B764C">
        <w:rPr>
          <w:b/>
          <w:bCs/>
          <w:color w:val="000000"/>
        </w:rPr>
        <w:t>Section 1: The Speed and Scale of Digital Amplification</w:t>
      </w:r>
    </w:p>
    <w:p w14:paraId="20FCE926" w14:textId="77777777" w:rsidR="004B764C" w:rsidRPr="004B764C" w:rsidRDefault="004B764C" w:rsidP="004B764C">
      <w:pPr>
        <w:spacing w:before="100" w:beforeAutospacing="1" w:after="100" w:afterAutospacing="1"/>
        <w:rPr>
          <w:color w:val="000000"/>
        </w:rPr>
      </w:pPr>
      <w:r w:rsidRPr="004B764C">
        <w:rPr>
          <w:color w:val="000000"/>
        </w:rPr>
        <w:t>Digital media's power to amplify crises lies in the algorithms that dictate what content users see. These algorithms, designed to maximize engagement, prioritize content that triggers strong emotional reactions—content that users are likely to share, comment on, or react to. This preference for sensational, shocking, or fear-inducing content means that it often overshadows more measured, factual reporting.</w:t>
      </w:r>
    </w:p>
    <w:p w14:paraId="218913A6" w14:textId="77777777" w:rsidR="004B764C" w:rsidRPr="004B764C" w:rsidRDefault="004B764C" w:rsidP="004B764C">
      <w:pPr>
        <w:spacing w:before="100" w:beforeAutospacing="1" w:after="100" w:afterAutospacing="1"/>
        <w:rPr>
          <w:color w:val="000000"/>
        </w:rPr>
      </w:pPr>
      <w:r w:rsidRPr="004B764C">
        <w:rPr>
          <w:color w:val="000000"/>
        </w:rPr>
        <w:t>Take the COVID-19 pandemic as an example. As the virus began to spread globally in early 2020, so too did a flood of misinformation. False claims about the virus’s origins, unproven treatments, and conspiracy theories regarding government responses were all amplified by social media platforms. A Reuters Institute study found that false information about COVID-19 was more likely to be shared than accurate updates. This misinformation spread faster and further on platforms like Twitter and Facebook, as it tapped into users' fears and anxieties, making it more engaging than straightforward factual content.</w:t>
      </w:r>
    </w:p>
    <w:p w14:paraId="22C38DAA" w14:textId="77777777" w:rsidR="004B764C" w:rsidRPr="004B764C" w:rsidRDefault="004B764C" w:rsidP="004B764C">
      <w:pPr>
        <w:spacing w:before="100" w:beforeAutospacing="1" w:after="100" w:afterAutospacing="1"/>
        <w:rPr>
          <w:color w:val="000000"/>
        </w:rPr>
      </w:pPr>
      <w:r w:rsidRPr="004B764C">
        <w:rPr>
          <w:color w:val="000000"/>
        </w:rPr>
        <w:t>This phenomenon isn't unique to COVID-19. During the 2016 U.S. Presidential election, misinformation about the candidates and the electoral process was similarly amplified. Facebook faced significant scrutiny for allowing fake news stories to spread rapidly on its platform, potentially influencing public opinion and the election outcome. A study by MIT’s Media Lab found that false news stories are 70% more likely to be retweeted than true ones, largely because they provoke stronger emotional reactions.</w:t>
      </w:r>
    </w:p>
    <w:p w14:paraId="431E7BBD" w14:textId="77777777" w:rsidR="004B764C" w:rsidRPr="004B764C" w:rsidRDefault="004B764C" w:rsidP="004B764C">
      <w:pPr>
        <w:spacing w:before="100" w:beforeAutospacing="1" w:after="100" w:afterAutospacing="1"/>
        <w:rPr>
          <w:color w:val="000000"/>
        </w:rPr>
      </w:pPr>
      <w:r w:rsidRPr="004B764C">
        <w:rPr>
          <w:color w:val="000000"/>
        </w:rPr>
        <w:t xml:space="preserve">These algorithms are optimized for engagement, not accuracy. By prioritizing content that keeps users clicking, scrolling, and sharing, these platforms create a feedback loop where the most sensational content becomes the most visible, regardless of its truthfulness. As a result, crises that might have remained local or manageable are blown out of proportion, spreading rapidly across digital </w:t>
      </w:r>
      <w:proofErr w:type="gramStart"/>
      <w:r w:rsidRPr="004B764C">
        <w:rPr>
          <w:color w:val="000000"/>
        </w:rPr>
        <w:t>networks</w:t>
      </w:r>
      <w:proofErr w:type="gramEnd"/>
      <w:r w:rsidRPr="004B764C">
        <w:rPr>
          <w:color w:val="000000"/>
        </w:rPr>
        <w:t xml:space="preserve"> and escalating into national or even global emergencies.</w:t>
      </w:r>
    </w:p>
    <w:p w14:paraId="037DD85B" w14:textId="77777777" w:rsidR="004B764C" w:rsidRPr="004B764C" w:rsidRDefault="004B764C" w:rsidP="004B764C">
      <w:pPr>
        <w:spacing w:before="100" w:beforeAutospacing="1" w:after="100" w:afterAutospacing="1"/>
        <w:rPr>
          <w:color w:val="000000"/>
        </w:rPr>
      </w:pPr>
      <w:r w:rsidRPr="004B764C">
        <w:rPr>
          <w:color w:val="000000"/>
        </w:rPr>
        <w:t xml:space="preserve">Consider the protests that erupted after the implementation of new school policies during the COVID-19 pandemic. What started as a debate over remote learning and safety measures quickly escalated into widespread unrest, fueled by the viral spread of </w:t>
      </w:r>
      <w:proofErr w:type="gramStart"/>
      <w:r w:rsidRPr="004B764C">
        <w:rPr>
          <w:color w:val="000000"/>
        </w:rPr>
        <w:t>misinformation</w:t>
      </w:r>
      <w:proofErr w:type="gramEnd"/>
      <w:r w:rsidRPr="004B764C">
        <w:rPr>
          <w:color w:val="000000"/>
        </w:rPr>
        <w:t xml:space="preserve"> and emotionally charged content. Social media’s amplification of these issues contributed to a nationwide crisis, with similar protests and debates flaring up in communities across the country.</w:t>
      </w:r>
    </w:p>
    <w:p w14:paraId="0DE1D49B" w14:textId="77777777" w:rsidR="004B764C" w:rsidRPr="004B764C" w:rsidRDefault="004B764C" w:rsidP="004B764C">
      <w:pPr>
        <w:spacing w:before="100" w:beforeAutospacing="1" w:after="100" w:afterAutospacing="1"/>
        <w:outlineLvl w:val="3"/>
        <w:rPr>
          <w:b/>
          <w:bCs/>
          <w:color w:val="000000"/>
        </w:rPr>
      </w:pPr>
      <w:r w:rsidRPr="004B764C">
        <w:rPr>
          <w:b/>
          <w:bCs/>
          <w:color w:val="000000"/>
        </w:rPr>
        <w:t>Section 2: Emotional Reactions and Their Consequences</w:t>
      </w:r>
    </w:p>
    <w:p w14:paraId="2BA604F8" w14:textId="77777777" w:rsidR="004B764C" w:rsidRPr="004B764C" w:rsidRDefault="004B764C" w:rsidP="004B764C">
      <w:pPr>
        <w:spacing w:before="100" w:beforeAutospacing="1" w:after="100" w:afterAutospacing="1"/>
        <w:rPr>
          <w:color w:val="000000"/>
        </w:rPr>
      </w:pPr>
      <w:r w:rsidRPr="004B764C">
        <w:rPr>
          <w:color w:val="000000"/>
        </w:rPr>
        <w:lastRenderedPageBreak/>
        <w:t>The rapid spread of sensational content on social media is deeply rooted in human psychology. Emotional reactions—especially those triggered by fear, anger, or outrage—are powerful motivators of behavior. Social media platforms, by design, exploit these emotional triggers to maximize user engagement.</w:t>
      </w:r>
    </w:p>
    <w:p w14:paraId="1B195C96" w14:textId="77777777" w:rsidR="004B764C" w:rsidRPr="004B764C" w:rsidRDefault="004B764C" w:rsidP="004B764C">
      <w:pPr>
        <w:spacing w:before="100" w:beforeAutospacing="1" w:after="100" w:afterAutospacing="1"/>
        <w:rPr>
          <w:color w:val="000000"/>
        </w:rPr>
      </w:pPr>
      <w:r w:rsidRPr="004B764C">
        <w:rPr>
          <w:color w:val="000000"/>
        </w:rPr>
        <w:t>When users encounter content that provokes a strong emotional response, they are more likely to engage with it—whether by liking, sharing, or commenting. This engagement signals to the platform’s algorithm that the content is valuable, leading to its further amplification. This cycle results in emotionally charged content being disproportionately represented in users’ feeds, shaping their perceptions and reactions to events.</w:t>
      </w:r>
    </w:p>
    <w:p w14:paraId="3701ACB3" w14:textId="77777777" w:rsidR="004B764C" w:rsidRPr="004B764C" w:rsidRDefault="004B764C" w:rsidP="004B764C">
      <w:pPr>
        <w:spacing w:before="100" w:beforeAutospacing="1" w:after="100" w:afterAutospacing="1"/>
        <w:rPr>
          <w:color w:val="000000"/>
        </w:rPr>
      </w:pPr>
      <w:r w:rsidRPr="004B764C">
        <w:rPr>
          <w:color w:val="000000"/>
        </w:rPr>
        <w:t xml:space="preserve">For example, during the heated debates over COVID-19 school policies, </w:t>
      </w:r>
      <w:proofErr w:type="gramStart"/>
      <w:r w:rsidRPr="004B764C">
        <w:rPr>
          <w:color w:val="000000"/>
        </w:rPr>
        <w:t>images</w:t>
      </w:r>
      <w:proofErr w:type="gramEnd"/>
      <w:r w:rsidRPr="004B764C">
        <w:rPr>
          <w:color w:val="000000"/>
        </w:rPr>
        <w:t xml:space="preserve"> and videos of confrontations at school board meetings were among the most widely shared content on social media. These visuals, often lacking context, fueled anger and fear on both sides of the issue. Some saw them as evidence of schools infringing on parental rights, while others feared the breakdown of public education.</w:t>
      </w:r>
    </w:p>
    <w:p w14:paraId="564B306F" w14:textId="77777777" w:rsidR="004B764C" w:rsidRPr="004B764C" w:rsidRDefault="004B764C" w:rsidP="004B764C">
      <w:pPr>
        <w:spacing w:before="100" w:beforeAutospacing="1" w:after="100" w:afterAutospacing="1"/>
        <w:rPr>
          <w:color w:val="000000"/>
        </w:rPr>
      </w:pPr>
      <w:r w:rsidRPr="004B764C">
        <w:rPr>
          <w:color w:val="000000"/>
        </w:rPr>
        <w:t>One illustrative case is the role of social media during the January 6th Capitol riot. In the weeks leading up to the event, social media platforms were flooded with posts claiming that the 2020 Presidential election had been stolen. These posts, many of which contained false or misleading information, were highly emotional, using charged language that invoked fear, anger, and a sense of urgency. As these posts were shared and amplified, they created a sense of impending crisis, culminating in the storming of the Capitol.</w:t>
      </w:r>
    </w:p>
    <w:p w14:paraId="1D8DF143" w14:textId="77777777" w:rsidR="004B764C" w:rsidRPr="004B764C" w:rsidRDefault="004B764C" w:rsidP="004B764C">
      <w:pPr>
        <w:spacing w:before="100" w:beforeAutospacing="1" w:after="100" w:afterAutospacing="1"/>
        <w:rPr>
          <w:color w:val="000000"/>
        </w:rPr>
      </w:pPr>
      <w:r w:rsidRPr="004B764C">
        <w:rPr>
          <w:color w:val="000000"/>
        </w:rPr>
        <w:t>The consequences of this amplification of emotional content are significant. Repeated exposure to content that triggers strong emotions can distort perceptions of reality, making individuals more likely to believe in extreme or unfounded claims. This distortion leads to a breakdown in civil discourse, as people retreat into echo chambers where their views are continuously reinforced by similarly emotional content.</w:t>
      </w:r>
    </w:p>
    <w:p w14:paraId="696D5022" w14:textId="77777777" w:rsidR="004B764C" w:rsidRPr="004B764C" w:rsidRDefault="004B764C" w:rsidP="004B764C">
      <w:pPr>
        <w:spacing w:before="100" w:beforeAutospacing="1" w:after="100" w:afterAutospacing="1"/>
        <w:outlineLvl w:val="3"/>
        <w:rPr>
          <w:b/>
          <w:bCs/>
          <w:color w:val="000000"/>
        </w:rPr>
      </w:pPr>
      <w:r w:rsidRPr="004B764C">
        <w:rPr>
          <w:b/>
          <w:bCs/>
          <w:color w:val="000000"/>
        </w:rPr>
        <w:t>Section 3: The Role of Digital Media in Shaping Perceptions of Crisis</w:t>
      </w:r>
    </w:p>
    <w:p w14:paraId="21A81C6B" w14:textId="77777777" w:rsidR="004B764C" w:rsidRPr="004B764C" w:rsidRDefault="004B764C" w:rsidP="004B764C">
      <w:pPr>
        <w:spacing w:before="100" w:beforeAutospacing="1" w:after="100" w:afterAutospacing="1"/>
        <w:rPr>
          <w:color w:val="000000"/>
        </w:rPr>
      </w:pPr>
      <w:r w:rsidRPr="004B764C">
        <w:rPr>
          <w:color w:val="000000"/>
        </w:rPr>
        <w:t>Digital media doesn't just amplify crises; it also shapes how these crises are perceived by the public. Social media platforms and digital news outlets play a crucial role in framing events, often turning a localized incident into a national crisis, influencing how the public perceives and responds to it.</w:t>
      </w:r>
    </w:p>
    <w:p w14:paraId="4956F635" w14:textId="77777777" w:rsidR="004B764C" w:rsidRPr="004B764C" w:rsidRDefault="004B764C" w:rsidP="004B764C">
      <w:pPr>
        <w:spacing w:before="100" w:beforeAutospacing="1" w:after="100" w:afterAutospacing="1"/>
        <w:rPr>
          <w:color w:val="000000"/>
        </w:rPr>
      </w:pPr>
      <w:r w:rsidRPr="004B764C">
        <w:rPr>
          <w:color w:val="000000"/>
        </w:rPr>
        <w:t xml:space="preserve">Selective framing is one way this happens—where the most sensational or emotionally charged aspects of an event are highlighted, while other, potentially more important details are downplayed or ignored. This selective framing can create a distorted view of the crisis, leading the public to believe that the situation is more severe or widespread than it </w:t>
      </w:r>
      <w:proofErr w:type="gramStart"/>
      <w:r w:rsidRPr="004B764C">
        <w:rPr>
          <w:color w:val="000000"/>
        </w:rPr>
        <w:t>actually is</w:t>
      </w:r>
      <w:proofErr w:type="gramEnd"/>
      <w:r w:rsidRPr="004B764C">
        <w:rPr>
          <w:color w:val="000000"/>
        </w:rPr>
        <w:t>.</w:t>
      </w:r>
    </w:p>
    <w:p w14:paraId="28303815" w14:textId="77777777" w:rsidR="004B764C" w:rsidRPr="004B764C" w:rsidRDefault="004B764C" w:rsidP="004B764C">
      <w:pPr>
        <w:spacing w:before="100" w:beforeAutospacing="1" w:after="100" w:afterAutospacing="1"/>
        <w:rPr>
          <w:color w:val="000000"/>
        </w:rPr>
      </w:pPr>
      <w:r w:rsidRPr="004B764C">
        <w:rPr>
          <w:color w:val="000000"/>
        </w:rPr>
        <w:t xml:space="preserve">Consider the early reporting on the COVID-19 pandemic. In the first weeks of the outbreak, much of the media coverage focused on the most alarming aspects of the virus, such as overwhelmed hospitals in Italy and rising death tolls, while efforts to contain the virus were often </w:t>
      </w:r>
      <w:r w:rsidRPr="004B764C">
        <w:rPr>
          <w:color w:val="000000"/>
        </w:rPr>
        <w:lastRenderedPageBreak/>
        <w:t>underreported. This created a sense of panic and inevitability, leading many to believe that the virus was unstoppable and that drastic measures were the only solution.</w:t>
      </w:r>
    </w:p>
    <w:p w14:paraId="5CE43586" w14:textId="77777777" w:rsidR="004B764C" w:rsidRPr="004B764C" w:rsidRDefault="004B764C" w:rsidP="004B764C">
      <w:pPr>
        <w:spacing w:before="100" w:beforeAutospacing="1" w:after="100" w:afterAutospacing="1"/>
        <w:rPr>
          <w:color w:val="000000"/>
        </w:rPr>
      </w:pPr>
      <w:r w:rsidRPr="004B764C">
        <w:rPr>
          <w:color w:val="000000"/>
        </w:rPr>
        <w:t>This framing had significant real-world consequences. Public perception of the crisis influenced government responses, leading to lockdowns, travel bans, and other emergency measures. While some of these actions were necessary, the framing of the crisis by digital media played a substantial role in shaping how they were implemented and perceived by the public.</w:t>
      </w:r>
    </w:p>
    <w:p w14:paraId="39E642DA" w14:textId="77777777" w:rsidR="004B764C" w:rsidRPr="004B764C" w:rsidRDefault="004B764C" w:rsidP="004B764C">
      <w:pPr>
        <w:spacing w:before="100" w:beforeAutospacing="1" w:after="100" w:afterAutospacing="1"/>
        <w:rPr>
          <w:color w:val="000000"/>
        </w:rPr>
      </w:pPr>
      <w:r w:rsidRPr="004B764C">
        <w:rPr>
          <w:color w:val="000000"/>
        </w:rPr>
        <w:t>The power of digital media to shape perceptions of crisis extends beyond public health emergencies. During natural disasters, for example, the way events are reported can heavily influence public response and government action. In 2017, when Hurricane Harvey hit Texas, social media was instrumental in spreading information about the disaster. However, much of the viral content was sensationalist or misleading, including false reports of widespread looting and exaggerated claims about the severity of the flooding. These reports contributed to a sense of chaos and panic, influencing how people responded to the disaster.</w:t>
      </w:r>
    </w:p>
    <w:p w14:paraId="519F719F" w14:textId="77777777" w:rsidR="004B764C" w:rsidRPr="004B764C" w:rsidRDefault="004B764C" w:rsidP="004B764C">
      <w:pPr>
        <w:spacing w:before="100" w:beforeAutospacing="1" w:after="100" w:afterAutospacing="1"/>
        <w:outlineLvl w:val="3"/>
        <w:rPr>
          <w:b/>
          <w:bCs/>
          <w:color w:val="000000"/>
        </w:rPr>
      </w:pPr>
      <w:r w:rsidRPr="004B764C">
        <w:rPr>
          <w:b/>
          <w:bCs/>
          <w:color w:val="000000"/>
        </w:rPr>
        <w:t>Section 4: The Societal Impact of Digitally Amplified Crises</w:t>
      </w:r>
    </w:p>
    <w:p w14:paraId="6CD6C517" w14:textId="77777777" w:rsidR="004B764C" w:rsidRPr="004B764C" w:rsidRDefault="004B764C" w:rsidP="004B764C">
      <w:pPr>
        <w:spacing w:before="100" w:beforeAutospacing="1" w:after="100" w:afterAutospacing="1"/>
        <w:rPr>
          <w:color w:val="000000"/>
        </w:rPr>
      </w:pPr>
      <w:r w:rsidRPr="004B764C">
        <w:rPr>
          <w:color w:val="000000"/>
        </w:rPr>
        <w:t>The societal impact of digitally amplified crises is profound, particularly in terms of eroding trust in institutions. When crises are sensationalized and amplified, they can undermine confidence in the ability of governments, media, and public health organizations to manage and communicate effectively about the crisis.</w:t>
      </w:r>
    </w:p>
    <w:p w14:paraId="0653E584" w14:textId="77777777" w:rsidR="004B764C" w:rsidRPr="004B764C" w:rsidRDefault="004B764C" w:rsidP="004B764C">
      <w:pPr>
        <w:spacing w:before="100" w:beforeAutospacing="1" w:after="100" w:afterAutospacing="1"/>
        <w:rPr>
          <w:color w:val="000000"/>
        </w:rPr>
      </w:pPr>
      <w:r w:rsidRPr="004B764C">
        <w:rPr>
          <w:color w:val="000000"/>
        </w:rPr>
        <w:t>During the COVID-19 pandemic, the widespread dissemination of misinformation and conspiracy theories on social media significantly eroded public trust in health authorities. A 2021 Edelman Trust Barometer survey found that trust in government and media had reached all-time lows, with many citing the mishandling of the pandemic as a key reason for their distrust.</w:t>
      </w:r>
    </w:p>
    <w:p w14:paraId="5B98AA7B" w14:textId="77777777" w:rsidR="004B764C" w:rsidRPr="004B764C" w:rsidRDefault="004B764C" w:rsidP="004B764C">
      <w:pPr>
        <w:spacing w:before="100" w:beforeAutospacing="1" w:after="100" w:afterAutospacing="1"/>
        <w:rPr>
          <w:color w:val="000000"/>
        </w:rPr>
      </w:pPr>
      <w:r w:rsidRPr="004B764C">
        <w:rPr>
          <w:color w:val="000000"/>
        </w:rPr>
        <w:t>This erosion of trust has long-lasting consequences. When people lose faith in institutions, they become less likely to follow public health guidelines, comply with government directives, or believe official communications. This breakdown in social cohesion makes it more challenging to manage future crises effectively.</w:t>
      </w:r>
    </w:p>
    <w:p w14:paraId="0AD10D00" w14:textId="77777777" w:rsidR="004B764C" w:rsidRPr="004B764C" w:rsidRDefault="004B764C" w:rsidP="004B764C">
      <w:pPr>
        <w:spacing w:before="100" w:beforeAutospacing="1" w:after="100" w:afterAutospacing="1"/>
        <w:rPr>
          <w:color w:val="000000"/>
        </w:rPr>
      </w:pPr>
      <w:r w:rsidRPr="004B764C">
        <w:rPr>
          <w:color w:val="000000"/>
        </w:rPr>
        <w:t xml:space="preserve">Political polarization is another significant outcome of digitally amplified crises. As explored in previous chapters, the amplification of emotionally charged content on social media deepens societal divisions, creating an environment where extreme views are </w:t>
      </w:r>
      <w:proofErr w:type="gramStart"/>
      <w:r w:rsidRPr="004B764C">
        <w:rPr>
          <w:color w:val="000000"/>
        </w:rPr>
        <w:t>normalized</w:t>
      </w:r>
      <w:proofErr w:type="gramEnd"/>
      <w:r w:rsidRPr="004B764C">
        <w:rPr>
          <w:color w:val="000000"/>
        </w:rPr>
        <w:t xml:space="preserve"> and moderate voices are marginalized. This polarization can lead to increased conflict, both online and offline, as individuals become more entrenched in their beliefs and less open to dialogue with those holding opposing views.</w:t>
      </w:r>
    </w:p>
    <w:p w14:paraId="10EC6416" w14:textId="77777777" w:rsidR="004B764C" w:rsidRPr="004B764C" w:rsidRDefault="004B764C" w:rsidP="004B764C">
      <w:pPr>
        <w:spacing w:before="100" w:beforeAutospacing="1" w:after="100" w:afterAutospacing="1"/>
        <w:rPr>
          <w:color w:val="000000"/>
        </w:rPr>
      </w:pPr>
      <w:r w:rsidRPr="004B764C">
        <w:rPr>
          <w:color w:val="000000"/>
        </w:rPr>
        <w:t>The long-term consequences of this polarization are concerning. As society becomes more divided, the potential for civil unrest and violence increases. In the United States, for example, the deep political divisions exacerbated by the amplification of crises on social media have contributed to the rise of extremist movements and a decline in faith in the democratic process.</w:t>
      </w:r>
    </w:p>
    <w:p w14:paraId="57C8647A" w14:textId="77777777" w:rsidR="004B764C" w:rsidRPr="004B764C" w:rsidRDefault="004B764C" w:rsidP="004B764C">
      <w:pPr>
        <w:spacing w:before="100" w:beforeAutospacing="1" w:after="100" w:afterAutospacing="1"/>
        <w:outlineLvl w:val="3"/>
        <w:rPr>
          <w:b/>
          <w:bCs/>
          <w:color w:val="000000"/>
        </w:rPr>
      </w:pPr>
      <w:r w:rsidRPr="004B764C">
        <w:rPr>
          <w:b/>
          <w:bCs/>
          <w:color w:val="000000"/>
        </w:rPr>
        <w:t>Section 5: The Long-Term Consequences of Digital Crises</w:t>
      </w:r>
    </w:p>
    <w:p w14:paraId="3DC376E9" w14:textId="77777777" w:rsidR="004B764C" w:rsidRPr="004B764C" w:rsidRDefault="004B764C" w:rsidP="004B764C">
      <w:pPr>
        <w:spacing w:before="100" w:beforeAutospacing="1" w:after="100" w:afterAutospacing="1"/>
        <w:rPr>
          <w:color w:val="000000"/>
        </w:rPr>
      </w:pPr>
      <w:r w:rsidRPr="004B764C">
        <w:rPr>
          <w:color w:val="000000"/>
        </w:rPr>
        <w:lastRenderedPageBreak/>
        <w:t>The impact of digitally amplified crises doesn’t end when the crisis subsides. Often, the amplification of a crisis leads to long-term societal changes, from new laws and regulations to shifts in public attitudes and behaviors.</w:t>
      </w:r>
    </w:p>
    <w:p w14:paraId="0EB59347" w14:textId="77777777" w:rsidR="004B764C" w:rsidRPr="004B764C" w:rsidRDefault="004B764C" w:rsidP="004B764C">
      <w:pPr>
        <w:spacing w:before="100" w:beforeAutospacing="1" w:after="100" w:afterAutospacing="1"/>
        <w:rPr>
          <w:color w:val="000000"/>
        </w:rPr>
      </w:pPr>
      <w:r w:rsidRPr="004B764C">
        <w:rPr>
          <w:color w:val="000000"/>
        </w:rPr>
        <w:t>One significant example is the increased surveillance and security measures introduced after the 9/11 terrorist attacks. While initially framed as temporary responses to a crisis, many of these measures have become permanent, reshaping how society operates and how individuals interact with the state.</w:t>
      </w:r>
    </w:p>
    <w:p w14:paraId="66DFBAF8" w14:textId="77777777" w:rsidR="004B764C" w:rsidRPr="004B764C" w:rsidRDefault="004B764C" w:rsidP="004B764C">
      <w:pPr>
        <w:spacing w:before="100" w:beforeAutospacing="1" w:after="100" w:afterAutospacing="1"/>
        <w:rPr>
          <w:color w:val="000000"/>
        </w:rPr>
      </w:pPr>
      <w:r w:rsidRPr="004B764C">
        <w:rPr>
          <w:color w:val="000000"/>
        </w:rPr>
        <w:t>Similarly, the COVID-19 pandemic has led to lasting changes in work, travel, and social interaction. Remote work, once seen as a temporary necessity, has become a permanent feature in many industries. The accelerated adoption of digital tools for communication and collaboration has further pushed society toward greater digitization.</w:t>
      </w:r>
    </w:p>
    <w:p w14:paraId="3014B46E" w14:textId="77777777" w:rsidR="004B764C" w:rsidRPr="004B764C" w:rsidRDefault="004B764C" w:rsidP="004B764C">
      <w:pPr>
        <w:spacing w:before="100" w:beforeAutospacing="1" w:after="100" w:afterAutospacing="1"/>
        <w:rPr>
          <w:color w:val="000000"/>
        </w:rPr>
      </w:pPr>
      <w:r w:rsidRPr="004B764C">
        <w:rPr>
          <w:color w:val="000000"/>
        </w:rPr>
        <w:t>These long-term consequences of digitally amplified crises highlight how crises can be leveraged to justify changes that might not have been feasible under normal circumstances. By framing a crisis as an existential threat, governments and corporations can introduce new policies and practices that might otherwise have faced significant resistance.</w:t>
      </w:r>
    </w:p>
    <w:p w14:paraId="255AAEDD" w14:textId="77777777" w:rsidR="004B764C" w:rsidRPr="004B764C" w:rsidRDefault="004B764C" w:rsidP="004B764C">
      <w:pPr>
        <w:spacing w:before="100" w:beforeAutospacing="1" w:after="100" w:afterAutospacing="1"/>
        <w:outlineLvl w:val="3"/>
        <w:rPr>
          <w:b/>
          <w:bCs/>
          <w:color w:val="000000"/>
        </w:rPr>
      </w:pPr>
      <w:r w:rsidRPr="004B764C">
        <w:rPr>
          <w:b/>
          <w:bCs/>
          <w:color w:val="000000"/>
        </w:rPr>
        <w:t>Conclusion: The Future of Crisis in the Digital Age</w:t>
      </w:r>
    </w:p>
    <w:p w14:paraId="22F31207" w14:textId="77777777" w:rsidR="004B764C" w:rsidRPr="004B764C" w:rsidRDefault="004B764C" w:rsidP="004B764C">
      <w:pPr>
        <w:spacing w:before="100" w:beforeAutospacing="1" w:after="100" w:afterAutospacing="1"/>
        <w:rPr>
          <w:color w:val="000000"/>
        </w:rPr>
      </w:pPr>
      <w:r w:rsidRPr="004B764C">
        <w:rPr>
          <w:color w:val="000000"/>
        </w:rPr>
        <w:t>As this chapter illustrates, digital platforms play a pivotal role in amplifying crises, transforming localized incidents into major societal disruptions. By prioritizing sensational and emotionally charged content, these platforms not only escalate crises but also shape public perception and response.</w:t>
      </w:r>
    </w:p>
    <w:p w14:paraId="620763CB" w14:textId="77777777" w:rsidR="004B764C" w:rsidRPr="004B764C" w:rsidRDefault="004B764C" w:rsidP="004B764C">
      <w:pPr>
        <w:spacing w:before="100" w:beforeAutospacing="1" w:after="100" w:afterAutospacing="1"/>
        <w:rPr>
          <w:color w:val="000000"/>
        </w:rPr>
      </w:pPr>
      <w:r w:rsidRPr="004B764C">
        <w:rPr>
          <w:color w:val="000000"/>
        </w:rPr>
        <w:t>Understanding the role of digital media in amplifying crises is crucial for navigating the complexities of the digital age. As we move forward, it is likely that the amplification of crises by digital platforms will continue to influence our world, from public policy to social norms.</w:t>
      </w:r>
    </w:p>
    <w:p w14:paraId="508C4700" w14:textId="77777777" w:rsidR="004B764C" w:rsidRPr="004B764C" w:rsidRDefault="004B764C" w:rsidP="004B764C">
      <w:pPr>
        <w:spacing w:before="100" w:beforeAutospacing="1" w:after="100" w:afterAutospacing="1"/>
        <w:rPr>
          <w:color w:val="000000"/>
        </w:rPr>
      </w:pPr>
      <w:r w:rsidRPr="004B764C">
        <w:rPr>
          <w:color w:val="000000"/>
        </w:rPr>
        <w:t>In the next chapter, we will explore how the normalization process begins after a crisis has been amplified, setting the stage for the consolidation of power and the establishment of new norms.</w:t>
      </w:r>
    </w:p>
    <w:p w14:paraId="251B975F" w14:textId="77777777" w:rsidR="00B235DD" w:rsidRPr="00B235DD" w:rsidRDefault="00B235DD" w:rsidP="00B235DD">
      <w:pPr>
        <w:spacing w:before="100" w:beforeAutospacing="1" w:after="100" w:afterAutospacing="1"/>
        <w:rPr>
          <w:color w:val="000000"/>
        </w:rPr>
      </w:pPr>
    </w:p>
    <w:p w14:paraId="1C1A449C" w14:textId="4CB7EA1C" w:rsidR="00DF06E3" w:rsidRDefault="00113A97">
      <w:r>
        <w:t>REFERENCES BY CHAPTER:</w:t>
      </w:r>
    </w:p>
    <w:p w14:paraId="1B9DBF7B" w14:textId="77777777" w:rsidR="00270293" w:rsidRDefault="00270293"/>
    <w:p w14:paraId="3BE19555" w14:textId="666B9702" w:rsidR="00270293" w:rsidRPr="004E75E6" w:rsidRDefault="00270293">
      <w:pPr>
        <w:rPr>
          <w:b/>
          <w:bCs/>
          <w:u w:val="single"/>
        </w:rPr>
      </w:pPr>
      <w:r w:rsidRPr="004E75E6">
        <w:rPr>
          <w:b/>
          <w:bCs/>
          <w:u w:val="single"/>
        </w:rPr>
        <w:t>Chapter 1:</w:t>
      </w:r>
    </w:p>
    <w:p w14:paraId="1368ACAB" w14:textId="77777777" w:rsidR="00113A97" w:rsidRDefault="00113A97"/>
    <w:p w14:paraId="03BEEC5A" w14:textId="25C2166C" w:rsidR="004E75E6" w:rsidRDefault="004E75E6" w:rsidP="004E75E6">
      <w:pPr>
        <w:pStyle w:val="NormalWeb"/>
        <w:rPr>
          <w:color w:val="000000"/>
        </w:rPr>
      </w:pPr>
      <w:r w:rsidRPr="004E75E6">
        <w:rPr>
          <w:color w:val="000000"/>
        </w:rPr>
        <w:t>Central Intelligence Agency. (1977). </w:t>
      </w:r>
      <w:r w:rsidRPr="004E75E6">
        <w:rPr>
          <w:i/>
          <w:iCs/>
          <w:color w:val="000000"/>
        </w:rPr>
        <w:t>The Soviet Union's influence in Eastern Europe</w:t>
      </w:r>
      <w:r w:rsidRPr="004E75E6">
        <w:rPr>
          <w:color w:val="000000"/>
        </w:rPr>
        <w:t>. CIA Library. </w:t>
      </w:r>
      <w:r>
        <w:rPr>
          <w:color w:val="000000"/>
        </w:rPr>
        <w:t>https://www.cia.gov/library/readingroom/docs/CIA-RDP87T00287R000900010001-8.pdf</w:t>
      </w:r>
    </w:p>
    <w:p w14:paraId="4E7DE8B9" w14:textId="77777777" w:rsidR="004E75E6" w:rsidRDefault="004E75E6" w:rsidP="004E75E6">
      <w:pPr>
        <w:pStyle w:val="NormalWeb"/>
        <w:rPr>
          <w:color w:val="000000"/>
        </w:rPr>
      </w:pPr>
      <w:r>
        <w:rPr>
          <w:color w:val="000000"/>
        </w:rPr>
        <w:lastRenderedPageBreak/>
        <w:t>Central Intelligence Agency. (1987).</w:t>
      </w:r>
      <w:r>
        <w:rPr>
          <w:rStyle w:val="apple-converted-space"/>
          <w:rFonts w:eastAsiaTheme="majorEastAsia"/>
          <w:color w:val="000000"/>
        </w:rPr>
        <w:t> </w:t>
      </w:r>
      <w:r>
        <w:rPr>
          <w:rStyle w:val="Emphasis"/>
          <w:rFonts w:eastAsiaTheme="majorEastAsia"/>
          <w:color w:val="000000"/>
        </w:rPr>
        <w:t>Iran's revolutionary activities: Threats and opportunities</w:t>
      </w:r>
      <w:r>
        <w:rPr>
          <w:color w:val="000000"/>
        </w:rPr>
        <w:t>. CIA Library.</w:t>
      </w:r>
      <w:r>
        <w:rPr>
          <w:rStyle w:val="apple-converted-space"/>
          <w:rFonts w:eastAsiaTheme="majorEastAsia"/>
          <w:color w:val="000000"/>
        </w:rPr>
        <w:t> </w:t>
      </w:r>
      <w:r>
        <w:rPr>
          <w:color w:val="000000"/>
        </w:rPr>
        <w:t>https://www.cia.gov/library/readingroom/docs/CIA-RDP87T00287R000900010001-8.pdf</w:t>
      </w:r>
    </w:p>
    <w:p w14:paraId="4F55EB9B" w14:textId="77777777" w:rsidR="004E75E6" w:rsidRDefault="004E75E6" w:rsidP="004E75E6">
      <w:pPr>
        <w:pStyle w:val="NormalWeb"/>
        <w:rPr>
          <w:color w:val="000000"/>
        </w:rPr>
      </w:pPr>
      <w:r>
        <w:rPr>
          <w:color w:val="000000"/>
        </w:rPr>
        <w:t>Central Intelligence Agency. (2020).</w:t>
      </w:r>
      <w:r>
        <w:rPr>
          <w:rStyle w:val="apple-converted-space"/>
          <w:rFonts w:eastAsiaTheme="majorEastAsia"/>
          <w:color w:val="000000"/>
        </w:rPr>
        <w:t> </w:t>
      </w:r>
      <w:r>
        <w:rPr>
          <w:rStyle w:val="Emphasis"/>
          <w:rFonts w:eastAsiaTheme="majorEastAsia"/>
          <w:color w:val="000000"/>
        </w:rPr>
        <w:t>China’s global strategy: Economic, military, and ideological tools of influence</w:t>
      </w:r>
      <w:r>
        <w:rPr>
          <w:color w:val="000000"/>
        </w:rPr>
        <w:t>. CIA Library.</w:t>
      </w:r>
      <w:r>
        <w:rPr>
          <w:rStyle w:val="apple-converted-space"/>
          <w:rFonts w:eastAsiaTheme="majorEastAsia"/>
          <w:color w:val="000000"/>
        </w:rPr>
        <w:t> </w:t>
      </w:r>
      <w:r>
        <w:rPr>
          <w:color w:val="000000"/>
        </w:rPr>
        <w:t>https://www.cia.gov/library/readingroom/docs/CIA-RDP90T00287R000300010001-5.pdf</w:t>
      </w:r>
    </w:p>
    <w:p w14:paraId="2E3C7074" w14:textId="77777777" w:rsidR="004E75E6" w:rsidRDefault="004E75E6" w:rsidP="004E75E6">
      <w:pPr>
        <w:pStyle w:val="NormalWeb"/>
        <w:rPr>
          <w:color w:val="000000"/>
        </w:rPr>
      </w:pPr>
      <w:r>
        <w:rPr>
          <w:color w:val="000000"/>
        </w:rPr>
        <w:t>Central Intelligence Agency. (2021).</w:t>
      </w:r>
      <w:r>
        <w:rPr>
          <w:rStyle w:val="apple-converted-space"/>
          <w:rFonts w:eastAsiaTheme="majorEastAsia"/>
          <w:color w:val="000000"/>
        </w:rPr>
        <w:t> </w:t>
      </w:r>
      <w:r>
        <w:rPr>
          <w:rStyle w:val="Emphasis"/>
          <w:rFonts w:eastAsiaTheme="majorEastAsia"/>
          <w:color w:val="000000"/>
        </w:rPr>
        <w:t>China's military modernization and global ambitions</w:t>
      </w:r>
      <w:r>
        <w:rPr>
          <w:color w:val="000000"/>
        </w:rPr>
        <w:t>. CIA Library.</w:t>
      </w:r>
      <w:r>
        <w:rPr>
          <w:rStyle w:val="apple-converted-space"/>
          <w:rFonts w:eastAsiaTheme="majorEastAsia"/>
          <w:color w:val="000000"/>
        </w:rPr>
        <w:t> </w:t>
      </w:r>
      <w:r>
        <w:rPr>
          <w:color w:val="000000"/>
        </w:rPr>
        <w:t>https://www.cia.gov/library/readingroom/docs/CIA-RDP90T00287R000400010002-6.pdf</w:t>
      </w:r>
    </w:p>
    <w:p w14:paraId="5FB2CF21" w14:textId="77777777" w:rsidR="004E75E6" w:rsidRDefault="004E75E6" w:rsidP="004E75E6">
      <w:pPr>
        <w:pStyle w:val="NormalWeb"/>
        <w:rPr>
          <w:color w:val="000000"/>
        </w:rPr>
      </w:pPr>
      <w:r>
        <w:rPr>
          <w:color w:val="000000"/>
        </w:rPr>
        <w:t>Department of Defense. (1987).</w:t>
      </w:r>
      <w:r>
        <w:rPr>
          <w:rStyle w:val="apple-converted-space"/>
          <w:rFonts w:eastAsiaTheme="majorEastAsia"/>
          <w:color w:val="000000"/>
        </w:rPr>
        <w:t> </w:t>
      </w:r>
      <w:r>
        <w:rPr>
          <w:rStyle w:val="Emphasis"/>
          <w:rFonts w:eastAsiaTheme="majorEastAsia"/>
          <w:color w:val="000000"/>
        </w:rPr>
        <w:t>Russian hybrid warfare tactics and their implications for NATO</w:t>
      </w:r>
      <w:r>
        <w:rPr>
          <w:color w:val="000000"/>
        </w:rPr>
        <w:t>. DoD Publications.</w:t>
      </w:r>
      <w:r>
        <w:rPr>
          <w:rStyle w:val="apple-converted-space"/>
          <w:rFonts w:eastAsiaTheme="majorEastAsia"/>
          <w:color w:val="000000"/>
        </w:rPr>
        <w:t> </w:t>
      </w:r>
      <w:hyperlink r:id="rId7" w:tgtFrame="_new" w:history="1">
        <w:r>
          <w:rPr>
            <w:rStyle w:val="Hyperlink"/>
            <w:rFonts w:eastAsiaTheme="majorEastAsia"/>
          </w:rPr>
          <w:t>https://www.defense.gov/</w:t>
        </w:r>
      </w:hyperlink>
    </w:p>
    <w:p w14:paraId="69C11FA5" w14:textId="77777777" w:rsidR="004E75E6" w:rsidRDefault="004E75E6" w:rsidP="004E75E6">
      <w:pPr>
        <w:pStyle w:val="NormalWeb"/>
        <w:rPr>
          <w:color w:val="000000"/>
        </w:rPr>
      </w:pPr>
      <w:r>
        <w:rPr>
          <w:color w:val="000000"/>
        </w:rPr>
        <w:t>Department of Defense. (2018).</w:t>
      </w:r>
      <w:r>
        <w:rPr>
          <w:rStyle w:val="apple-converted-space"/>
          <w:rFonts w:eastAsiaTheme="majorEastAsia"/>
          <w:color w:val="000000"/>
        </w:rPr>
        <w:t> </w:t>
      </w:r>
      <w:r>
        <w:rPr>
          <w:rStyle w:val="Emphasis"/>
          <w:rFonts w:eastAsiaTheme="majorEastAsia"/>
          <w:color w:val="000000"/>
        </w:rPr>
        <w:t>Russia’s hybrid warfare tactics and their implications for NATO</w:t>
      </w:r>
      <w:r>
        <w:rPr>
          <w:color w:val="000000"/>
        </w:rPr>
        <w:t>. DoD Publications.</w:t>
      </w:r>
      <w:r>
        <w:rPr>
          <w:rStyle w:val="apple-converted-space"/>
          <w:rFonts w:eastAsiaTheme="majorEastAsia"/>
          <w:color w:val="000000"/>
        </w:rPr>
        <w:t> </w:t>
      </w:r>
      <w:hyperlink r:id="rId8" w:tgtFrame="_new" w:history="1">
        <w:r>
          <w:rPr>
            <w:rStyle w:val="Hyperlink"/>
            <w:rFonts w:eastAsiaTheme="majorEastAsia"/>
          </w:rPr>
          <w:t>https://www.defense.gov/</w:t>
        </w:r>
      </w:hyperlink>
    </w:p>
    <w:p w14:paraId="30E7E40B" w14:textId="77777777" w:rsidR="004E75E6" w:rsidRDefault="004E75E6" w:rsidP="004E75E6">
      <w:pPr>
        <w:pStyle w:val="NormalWeb"/>
        <w:rPr>
          <w:color w:val="000000"/>
        </w:rPr>
      </w:pPr>
      <w:r>
        <w:rPr>
          <w:color w:val="000000"/>
        </w:rPr>
        <w:t>Department of Defense. (2019).</w:t>
      </w:r>
      <w:r>
        <w:rPr>
          <w:rStyle w:val="apple-converted-space"/>
          <w:rFonts w:eastAsiaTheme="majorEastAsia"/>
          <w:color w:val="000000"/>
        </w:rPr>
        <w:t> </w:t>
      </w:r>
      <w:r>
        <w:rPr>
          <w:rStyle w:val="Emphasis"/>
          <w:rFonts w:eastAsiaTheme="majorEastAsia"/>
          <w:color w:val="000000"/>
        </w:rPr>
        <w:t>Iranian proxy warfare in the Middle East</w:t>
      </w:r>
      <w:r>
        <w:rPr>
          <w:color w:val="000000"/>
        </w:rPr>
        <w:t>. DoD Publications.</w:t>
      </w:r>
      <w:r>
        <w:rPr>
          <w:rStyle w:val="apple-converted-space"/>
          <w:rFonts w:eastAsiaTheme="majorEastAsia"/>
          <w:color w:val="000000"/>
        </w:rPr>
        <w:t> </w:t>
      </w:r>
      <w:hyperlink r:id="rId9" w:tgtFrame="_new" w:history="1">
        <w:r>
          <w:rPr>
            <w:rStyle w:val="Hyperlink"/>
            <w:rFonts w:eastAsiaTheme="majorEastAsia"/>
          </w:rPr>
          <w:t>https://www.defense.gov/</w:t>
        </w:r>
      </w:hyperlink>
    </w:p>
    <w:p w14:paraId="4B245170" w14:textId="77777777" w:rsidR="004E75E6" w:rsidRDefault="004E75E6" w:rsidP="004E75E6">
      <w:pPr>
        <w:pStyle w:val="NormalWeb"/>
        <w:rPr>
          <w:color w:val="000000"/>
        </w:rPr>
      </w:pPr>
      <w:r>
        <w:rPr>
          <w:color w:val="000000"/>
        </w:rPr>
        <w:t>Department of Defense. (2020).</w:t>
      </w:r>
      <w:r>
        <w:rPr>
          <w:rStyle w:val="apple-converted-space"/>
          <w:rFonts w:eastAsiaTheme="majorEastAsia"/>
          <w:color w:val="000000"/>
        </w:rPr>
        <w:t> </w:t>
      </w:r>
      <w:r>
        <w:rPr>
          <w:rStyle w:val="Emphasis"/>
          <w:rFonts w:eastAsiaTheme="majorEastAsia"/>
          <w:color w:val="000000"/>
        </w:rPr>
        <w:t>China's Belt and Road Initiative: Strategic implications for U.S. interests</w:t>
      </w:r>
      <w:r>
        <w:rPr>
          <w:color w:val="000000"/>
        </w:rPr>
        <w:t>. DoD Publications.</w:t>
      </w:r>
      <w:r>
        <w:rPr>
          <w:rStyle w:val="apple-converted-space"/>
          <w:rFonts w:eastAsiaTheme="majorEastAsia"/>
          <w:color w:val="000000"/>
        </w:rPr>
        <w:t> </w:t>
      </w:r>
      <w:hyperlink r:id="rId10" w:tgtFrame="_new" w:history="1">
        <w:r>
          <w:rPr>
            <w:rStyle w:val="Hyperlink"/>
            <w:rFonts w:eastAsiaTheme="majorEastAsia"/>
          </w:rPr>
          <w:t>https://www.defense.gov/</w:t>
        </w:r>
      </w:hyperlink>
    </w:p>
    <w:p w14:paraId="4B550E8D" w14:textId="77777777" w:rsidR="004E75E6" w:rsidRDefault="004E75E6" w:rsidP="004E75E6">
      <w:pPr>
        <w:pStyle w:val="NormalWeb"/>
        <w:rPr>
          <w:color w:val="000000"/>
        </w:rPr>
      </w:pPr>
      <w:r>
        <w:rPr>
          <w:color w:val="000000"/>
        </w:rPr>
        <w:t>Federal Bureau of Investigation. (1983).</w:t>
      </w:r>
      <w:r>
        <w:rPr>
          <w:rStyle w:val="apple-converted-space"/>
          <w:rFonts w:eastAsiaTheme="majorEastAsia"/>
          <w:color w:val="000000"/>
        </w:rPr>
        <w:t> </w:t>
      </w:r>
      <w:r>
        <w:rPr>
          <w:rStyle w:val="Emphasis"/>
          <w:rFonts w:eastAsiaTheme="majorEastAsia"/>
          <w:color w:val="000000"/>
        </w:rPr>
        <w:t>Russian disinformation campaigns in the West</w:t>
      </w:r>
      <w:r>
        <w:rPr>
          <w:color w:val="000000"/>
        </w:rPr>
        <w:t>. FBI Publications.</w:t>
      </w:r>
      <w:r>
        <w:rPr>
          <w:rStyle w:val="apple-converted-space"/>
          <w:rFonts w:eastAsiaTheme="majorEastAsia"/>
          <w:color w:val="000000"/>
        </w:rPr>
        <w:t> </w:t>
      </w:r>
      <w:r>
        <w:rPr>
          <w:color w:val="000000"/>
        </w:rPr>
        <w:t>https://www.fbi.gov/history/counterintelligence</w:t>
      </w:r>
    </w:p>
    <w:p w14:paraId="191C2166" w14:textId="77777777" w:rsidR="004E75E6" w:rsidRDefault="004E75E6" w:rsidP="004E75E6">
      <w:pPr>
        <w:pStyle w:val="NormalWeb"/>
        <w:rPr>
          <w:color w:val="000000"/>
        </w:rPr>
      </w:pPr>
      <w:r>
        <w:rPr>
          <w:color w:val="000000"/>
        </w:rPr>
        <w:t>Federal Bureau of Investigation. (2018).</w:t>
      </w:r>
      <w:r>
        <w:rPr>
          <w:rStyle w:val="apple-converted-space"/>
          <w:rFonts w:eastAsiaTheme="majorEastAsia"/>
          <w:color w:val="000000"/>
        </w:rPr>
        <w:t> </w:t>
      </w:r>
      <w:r>
        <w:rPr>
          <w:rStyle w:val="Emphasis"/>
          <w:rFonts w:eastAsiaTheme="majorEastAsia"/>
          <w:color w:val="000000"/>
        </w:rPr>
        <w:t xml:space="preserve">Russian influence campaigns and </w:t>
      </w:r>
      <w:proofErr w:type="spellStart"/>
      <w:r>
        <w:rPr>
          <w:rStyle w:val="Emphasis"/>
          <w:rFonts w:eastAsiaTheme="majorEastAsia"/>
          <w:color w:val="000000"/>
        </w:rPr>
        <w:t>cyber attacks</w:t>
      </w:r>
      <w:proofErr w:type="spellEnd"/>
      <w:r>
        <w:rPr>
          <w:color w:val="000000"/>
        </w:rPr>
        <w:t>. FBI Publications.</w:t>
      </w:r>
      <w:r>
        <w:rPr>
          <w:rStyle w:val="apple-converted-space"/>
          <w:rFonts w:eastAsiaTheme="majorEastAsia"/>
          <w:color w:val="000000"/>
        </w:rPr>
        <w:t> </w:t>
      </w:r>
      <w:r>
        <w:rPr>
          <w:color w:val="000000"/>
        </w:rPr>
        <w:t>https://www.fbi.gov/history/counterintelligence</w:t>
      </w:r>
    </w:p>
    <w:p w14:paraId="673A084A" w14:textId="77777777" w:rsidR="004E75E6" w:rsidRDefault="004E75E6" w:rsidP="004E75E6">
      <w:pPr>
        <w:pStyle w:val="NormalWeb"/>
        <w:rPr>
          <w:color w:val="000000"/>
        </w:rPr>
      </w:pPr>
      <w:r>
        <w:rPr>
          <w:color w:val="000000"/>
        </w:rPr>
        <w:t>Federal Bureau of Investigation. (2019).</w:t>
      </w:r>
      <w:r>
        <w:rPr>
          <w:rStyle w:val="apple-converted-space"/>
          <w:rFonts w:eastAsiaTheme="majorEastAsia"/>
          <w:color w:val="000000"/>
        </w:rPr>
        <w:t> </w:t>
      </w:r>
      <w:r>
        <w:rPr>
          <w:rStyle w:val="Emphasis"/>
          <w:rFonts w:eastAsiaTheme="majorEastAsia"/>
          <w:color w:val="000000"/>
        </w:rPr>
        <w:t>Russian support for extremist groups in Europe and the United States</w:t>
      </w:r>
      <w:r>
        <w:rPr>
          <w:color w:val="000000"/>
        </w:rPr>
        <w:t>. FBI Reports.</w:t>
      </w:r>
      <w:r>
        <w:rPr>
          <w:rStyle w:val="apple-converted-space"/>
          <w:rFonts w:eastAsiaTheme="majorEastAsia"/>
          <w:color w:val="000000"/>
        </w:rPr>
        <w:t> </w:t>
      </w:r>
      <w:r>
        <w:rPr>
          <w:color w:val="000000"/>
        </w:rPr>
        <w:t>https://www.fbi.gov/history/counterintelligence</w:t>
      </w:r>
    </w:p>
    <w:p w14:paraId="385CEE9A" w14:textId="77777777" w:rsidR="004E75E6" w:rsidRDefault="004E75E6" w:rsidP="004E75E6">
      <w:pPr>
        <w:pStyle w:val="NormalWeb"/>
        <w:rPr>
          <w:color w:val="000000"/>
        </w:rPr>
      </w:pPr>
      <w:r>
        <w:rPr>
          <w:color w:val="000000"/>
        </w:rPr>
        <w:t>Federal Bureau of Investigation. (2020).</w:t>
      </w:r>
      <w:r>
        <w:rPr>
          <w:rStyle w:val="apple-converted-space"/>
          <w:rFonts w:eastAsiaTheme="majorEastAsia"/>
          <w:color w:val="000000"/>
        </w:rPr>
        <w:t> </w:t>
      </w:r>
      <w:r>
        <w:rPr>
          <w:rStyle w:val="Emphasis"/>
          <w:rFonts w:eastAsiaTheme="majorEastAsia"/>
          <w:color w:val="000000"/>
        </w:rPr>
        <w:t>U.S. countermeasures against Russian disinformation</w:t>
      </w:r>
      <w:r>
        <w:rPr>
          <w:color w:val="000000"/>
        </w:rPr>
        <w:t>. FBI Reports.</w:t>
      </w:r>
      <w:r>
        <w:rPr>
          <w:rStyle w:val="apple-converted-space"/>
          <w:rFonts w:eastAsiaTheme="majorEastAsia"/>
          <w:color w:val="000000"/>
        </w:rPr>
        <w:t> </w:t>
      </w:r>
      <w:r>
        <w:rPr>
          <w:color w:val="000000"/>
        </w:rPr>
        <w:t>https://www.fbi.gov/history/counterintelligence</w:t>
      </w:r>
    </w:p>
    <w:p w14:paraId="603A5D1D" w14:textId="77777777" w:rsidR="004E75E6" w:rsidRDefault="004E75E6" w:rsidP="004E75E6">
      <w:pPr>
        <w:pStyle w:val="NormalWeb"/>
        <w:rPr>
          <w:color w:val="000000"/>
        </w:rPr>
      </w:pPr>
      <w:r>
        <w:rPr>
          <w:color w:val="000000"/>
        </w:rPr>
        <w:t>Federal Bureau of Investigation. (2021).</w:t>
      </w:r>
      <w:r>
        <w:rPr>
          <w:rStyle w:val="apple-converted-space"/>
          <w:rFonts w:eastAsiaTheme="majorEastAsia"/>
          <w:color w:val="000000"/>
        </w:rPr>
        <w:t> </w:t>
      </w:r>
      <w:r>
        <w:rPr>
          <w:rStyle w:val="Emphasis"/>
          <w:rFonts w:eastAsiaTheme="majorEastAsia"/>
          <w:color w:val="000000"/>
        </w:rPr>
        <w:t>China's use of digital platforms for global influence</w:t>
      </w:r>
      <w:r>
        <w:rPr>
          <w:color w:val="000000"/>
        </w:rPr>
        <w:t>. FBI Reports.</w:t>
      </w:r>
      <w:r>
        <w:rPr>
          <w:rStyle w:val="apple-converted-space"/>
          <w:rFonts w:eastAsiaTheme="majorEastAsia"/>
          <w:color w:val="000000"/>
        </w:rPr>
        <w:t> </w:t>
      </w:r>
      <w:r>
        <w:rPr>
          <w:color w:val="000000"/>
        </w:rPr>
        <w:t>https://www.fbi.gov/history/counterintelligence</w:t>
      </w:r>
    </w:p>
    <w:p w14:paraId="3A131334" w14:textId="77777777" w:rsidR="004E75E6" w:rsidRDefault="004E75E6" w:rsidP="004E75E6">
      <w:pPr>
        <w:pStyle w:val="NormalWeb"/>
        <w:rPr>
          <w:color w:val="000000"/>
        </w:rPr>
      </w:pPr>
      <w:r>
        <w:rPr>
          <w:color w:val="000000"/>
        </w:rPr>
        <w:t>National Security Agency. (2017).</w:t>
      </w:r>
      <w:r>
        <w:rPr>
          <w:rStyle w:val="apple-converted-space"/>
          <w:rFonts w:eastAsiaTheme="majorEastAsia"/>
          <w:color w:val="000000"/>
        </w:rPr>
        <w:t> </w:t>
      </w:r>
      <w:r>
        <w:rPr>
          <w:rStyle w:val="Emphasis"/>
          <w:rFonts w:eastAsiaTheme="majorEastAsia"/>
          <w:color w:val="000000"/>
        </w:rPr>
        <w:t>Russian cyber operations during the 2016 U.S. presidential election</w:t>
      </w:r>
      <w:r>
        <w:rPr>
          <w:color w:val="000000"/>
        </w:rPr>
        <w:t>. NSA Reports.</w:t>
      </w:r>
      <w:r>
        <w:rPr>
          <w:rStyle w:val="apple-converted-space"/>
          <w:rFonts w:eastAsiaTheme="majorEastAsia"/>
          <w:color w:val="000000"/>
        </w:rPr>
        <w:t> </w:t>
      </w:r>
      <w:hyperlink r:id="rId11" w:tgtFrame="_new" w:history="1">
        <w:r>
          <w:rPr>
            <w:rStyle w:val="Hyperlink"/>
            <w:rFonts w:eastAsiaTheme="majorEastAsia"/>
          </w:rPr>
          <w:t>https://www.nsa.gov/</w:t>
        </w:r>
      </w:hyperlink>
    </w:p>
    <w:p w14:paraId="08D47A6D" w14:textId="77777777" w:rsidR="004E75E6" w:rsidRDefault="004E75E6" w:rsidP="004E75E6">
      <w:pPr>
        <w:pStyle w:val="NormalWeb"/>
        <w:rPr>
          <w:color w:val="000000"/>
        </w:rPr>
      </w:pPr>
      <w:r>
        <w:rPr>
          <w:color w:val="000000"/>
        </w:rPr>
        <w:t>National Security Agency. (2019).</w:t>
      </w:r>
      <w:r>
        <w:rPr>
          <w:rStyle w:val="apple-converted-space"/>
          <w:rFonts w:eastAsiaTheme="majorEastAsia"/>
          <w:color w:val="000000"/>
        </w:rPr>
        <w:t> </w:t>
      </w:r>
      <w:r>
        <w:rPr>
          <w:rStyle w:val="Emphasis"/>
          <w:rFonts w:eastAsiaTheme="majorEastAsia"/>
          <w:color w:val="000000"/>
        </w:rPr>
        <w:t>China’s cyber capabilities and their implications for U.S. security</w:t>
      </w:r>
      <w:r>
        <w:rPr>
          <w:color w:val="000000"/>
        </w:rPr>
        <w:t>. NSA Reports.</w:t>
      </w:r>
      <w:r>
        <w:rPr>
          <w:rStyle w:val="apple-converted-space"/>
          <w:rFonts w:eastAsiaTheme="majorEastAsia"/>
          <w:color w:val="000000"/>
        </w:rPr>
        <w:t> </w:t>
      </w:r>
      <w:hyperlink r:id="rId12" w:tgtFrame="_new" w:history="1">
        <w:r>
          <w:rPr>
            <w:rStyle w:val="Hyperlink"/>
            <w:rFonts w:eastAsiaTheme="majorEastAsia"/>
          </w:rPr>
          <w:t>https://www.nsa.gov/</w:t>
        </w:r>
      </w:hyperlink>
    </w:p>
    <w:p w14:paraId="5A69547A" w14:textId="77777777" w:rsidR="004E75E6" w:rsidRDefault="004E75E6" w:rsidP="004E75E6">
      <w:pPr>
        <w:pStyle w:val="NormalWeb"/>
        <w:rPr>
          <w:color w:val="000000"/>
        </w:rPr>
      </w:pPr>
      <w:r>
        <w:rPr>
          <w:color w:val="000000"/>
        </w:rPr>
        <w:lastRenderedPageBreak/>
        <w:t>National Security Agency. (2020).</w:t>
      </w:r>
      <w:r>
        <w:rPr>
          <w:rStyle w:val="apple-converted-space"/>
          <w:rFonts w:eastAsiaTheme="majorEastAsia"/>
          <w:color w:val="000000"/>
        </w:rPr>
        <w:t> </w:t>
      </w:r>
      <w:r>
        <w:rPr>
          <w:rStyle w:val="Emphasis"/>
          <w:rFonts w:eastAsiaTheme="majorEastAsia"/>
          <w:color w:val="000000"/>
        </w:rPr>
        <w:t>Iranian cyber disinformation campaigns and their global impact</w:t>
      </w:r>
      <w:r>
        <w:rPr>
          <w:color w:val="000000"/>
        </w:rPr>
        <w:t>. NSA Reports.</w:t>
      </w:r>
      <w:r>
        <w:rPr>
          <w:rStyle w:val="apple-converted-space"/>
          <w:rFonts w:eastAsiaTheme="majorEastAsia"/>
          <w:color w:val="000000"/>
        </w:rPr>
        <w:t> </w:t>
      </w:r>
      <w:hyperlink r:id="rId13" w:tgtFrame="_new" w:history="1">
        <w:r>
          <w:rPr>
            <w:rStyle w:val="Hyperlink"/>
            <w:rFonts w:eastAsiaTheme="majorEastAsia"/>
          </w:rPr>
          <w:t>https://www.nsa.gov/</w:t>
        </w:r>
      </w:hyperlink>
    </w:p>
    <w:p w14:paraId="15DAC4F5" w14:textId="77777777" w:rsidR="004E75E6" w:rsidRDefault="004E75E6" w:rsidP="004E75E6">
      <w:pPr>
        <w:pStyle w:val="NormalWeb"/>
        <w:rPr>
          <w:color w:val="000000"/>
        </w:rPr>
      </w:pPr>
      <w:r>
        <w:rPr>
          <w:color w:val="000000"/>
        </w:rPr>
        <w:t>United States Congress. (1980).</w:t>
      </w:r>
      <w:r>
        <w:rPr>
          <w:rStyle w:val="apple-converted-space"/>
          <w:rFonts w:eastAsiaTheme="majorEastAsia"/>
          <w:color w:val="000000"/>
        </w:rPr>
        <w:t> </w:t>
      </w:r>
      <w:r>
        <w:rPr>
          <w:rStyle w:val="Emphasis"/>
          <w:rFonts w:eastAsiaTheme="majorEastAsia"/>
          <w:color w:val="000000"/>
        </w:rPr>
        <w:t>Testimonies on Soviet ideological subversion</w:t>
      </w:r>
      <w:r>
        <w:rPr>
          <w:color w:val="000000"/>
        </w:rPr>
        <w:t>. U.S. Government Printing Office.</w:t>
      </w:r>
    </w:p>
    <w:p w14:paraId="04C2AF6B" w14:textId="77777777" w:rsidR="004E75E6" w:rsidRDefault="004E75E6" w:rsidP="004E75E6">
      <w:pPr>
        <w:pStyle w:val="NormalWeb"/>
        <w:rPr>
          <w:color w:val="000000"/>
        </w:rPr>
      </w:pPr>
      <w:r>
        <w:rPr>
          <w:color w:val="000000"/>
        </w:rPr>
        <w:t>United States Department of State. (1976).</w:t>
      </w:r>
      <w:r>
        <w:rPr>
          <w:rStyle w:val="apple-converted-space"/>
          <w:rFonts w:eastAsiaTheme="majorEastAsia"/>
          <w:color w:val="000000"/>
        </w:rPr>
        <w:t> </w:t>
      </w:r>
      <w:r>
        <w:rPr>
          <w:rStyle w:val="Emphasis"/>
          <w:rFonts w:eastAsiaTheme="majorEastAsia"/>
          <w:color w:val="000000"/>
        </w:rPr>
        <w:t>The Soviet influence in Eastern Europe and the spread of communist ideology</w:t>
      </w:r>
      <w:r>
        <w:rPr>
          <w:color w:val="000000"/>
        </w:rPr>
        <w:t>. U.S. Government Printing Office.</w:t>
      </w:r>
    </w:p>
    <w:p w14:paraId="3BD04921" w14:textId="77777777" w:rsidR="004E75E6" w:rsidRDefault="004E75E6" w:rsidP="004E75E6">
      <w:pPr>
        <w:pStyle w:val="NormalWeb"/>
        <w:rPr>
          <w:color w:val="000000"/>
        </w:rPr>
      </w:pPr>
      <w:r>
        <w:rPr>
          <w:color w:val="000000"/>
        </w:rPr>
        <w:t>United States Information Agency. (1984).</w:t>
      </w:r>
      <w:r>
        <w:rPr>
          <w:rStyle w:val="apple-converted-space"/>
          <w:rFonts w:eastAsiaTheme="majorEastAsia"/>
          <w:color w:val="000000"/>
        </w:rPr>
        <w:t> </w:t>
      </w:r>
      <w:r>
        <w:rPr>
          <w:rStyle w:val="Emphasis"/>
          <w:rFonts w:eastAsiaTheme="majorEastAsia"/>
          <w:color w:val="000000"/>
        </w:rPr>
        <w:t>The role of media in ideological subversion</w:t>
      </w:r>
      <w:r>
        <w:rPr>
          <w:color w:val="000000"/>
        </w:rPr>
        <w:t>. U.S. Government Printing Office.</w:t>
      </w:r>
    </w:p>
    <w:p w14:paraId="2D0DD9F4" w14:textId="64288BBD" w:rsidR="004E75E6" w:rsidRDefault="004E75E6" w:rsidP="004E75E6"/>
    <w:p w14:paraId="560F425C" w14:textId="77777777" w:rsidR="004E75E6" w:rsidRDefault="004E75E6" w:rsidP="004E75E6"/>
    <w:p w14:paraId="7B4EE926" w14:textId="03244F43" w:rsidR="004E75E6" w:rsidRPr="004E75E6" w:rsidRDefault="004E75E6" w:rsidP="004E75E6">
      <w:pPr>
        <w:rPr>
          <w:b/>
          <w:bCs/>
          <w:u w:val="single"/>
        </w:rPr>
      </w:pPr>
      <w:r w:rsidRPr="004E75E6">
        <w:rPr>
          <w:b/>
          <w:bCs/>
          <w:u w:val="single"/>
        </w:rPr>
        <w:t xml:space="preserve">Chapter 2: </w:t>
      </w:r>
    </w:p>
    <w:p w14:paraId="06DC4FED" w14:textId="77777777" w:rsidR="004E75E6" w:rsidRDefault="004E75E6" w:rsidP="004E75E6"/>
    <w:p w14:paraId="3863D374" w14:textId="77777777" w:rsidR="009649E1" w:rsidRDefault="009649E1" w:rsidP="009649E1">
      <w:proofErr w:type="gramStart"/>
      <w:r>
        <w:rPr>
          <w:rFonts w:hAnsi="Symbol"/>
        </w:rPr>
        <w:t></w:t>
      </w:r>
      <w:r>
        <w:t xml:space="preserve">  Central</w:t>
      </w:r>
      <w:proofErr w:type="gramEnd"/>
      <w:r>
        <w:t xml:space="preserve"> Intelligence Agency. (2016).</w:t>
      </w:r>
      <w:r>
        <w:rPr>
          <w:rStyle w:val="apple-converted-space"/>
          <w:rFonts w:eastAsiaTheme="majorEastAsia"/>
        </w:rPr>
        <w:t> </w:t>
      </w:r>
      <w:r>
        <w:rPr>
          <w:rStyle w:val="Emphasis"/>
          <w:rFonts w:eastAsiaTheme="majorEastAsia"/>
        </w:rPr>
        <w:t>Foreign Influence in American Media: A Growing Concern</w:t>
      </w:r>
      <w:r>
        <w:t>.</w:t>
      </w:r>
    </w:p>
    <w:p w14:paraId="68B3C8AD" w14:textId="77777777" w:rsidR="009649E1" w:rsidRDefault="009649E1" w:rsidP="009649E1">
      <w:proofErr w:type="gramStart"/>
      <w:r>
        <w:rPr>
          <w:rFonts w:hAnsi="Symbol"/>
        </w:rPr>
        <w:t></w:t>
      </w:r>
      <w:r>
        <w:t xml:space="preserve">  Central</w:t>
      </w:r>
      <w:proofErr w:type="gramEnd"/>
      <w:r>
        <w:t xml:space="preserve"> Intelligence Agency. (2017).</w:t>
      </w:r>
      <w:r>
        <w:rPr>
          <w:rStyle w:val="apple-converted-space"/>
          <w:rFonts w:eastAsiaTheme="majorEastAsia"/>
        </w:rPr>
        <w:t> </w:t>
      </w:r>
      <w:r>
        <w:rPr>
          <w:rStyle w:val="Emphasis"/>
          <w:rFonts w:eastAsiaTheme="majorEastAsia"/>
        </w:rPr>
        <w:t>Algorithmic Segmentation and Its Impact on Democratic Processes</w:t>
      </w:r>
      <w:r>
        <w:t>.</w:t>
      </w:r>
    </w:p>
    <w:p w14:paraId="5426963F" w14:textId="77777777" w:rsidR="009649E1" w:rsidRDefault="009649E1" w:rsidP="009649E1">
      <w:proofErr w:type="gramStart"/>
      <w:r>
        <w:rPr>
          <w:rFonts w:hAnsi="Symbol"/>
        </w:rPr>
        <w:t></w:t>
      </w:r>
      <w:r>
        <w:t xml:space="preserve">  Central</w:t>
      </w:r>
      <w:proofErr w:type="gramEnd"/>
      <w:r>
        <w:t xml:space="preserve"> Intelligence Agency. (2018).</w:t>
      </w:r>
      <w:r>
        <w:rPr>
          <w:rStyle w:val="apple-converted-space"/>
          <w:rFonts w:eastAsiaTheme="majorEastAsia"/>
        </w:rPr>
        <w:t> </w:t>
      </w:r>
      <w:r>
        <w:rPr>
          <w:rStyle w:val="Emphasis"/>
          <w:rFonts w:eastAsiaTheme="majorEastAsia"/>
        </w:rPr>
        <w:t>The Erosion of Media Independence and Its Implications for National Security</w:t>
      </w:r>
      <w:r>
        <w:t>.</w:t>
      </w:r>
    </w:p>
    <w:p w14:paraId="675EE353" w14:textId="77777777" w:rsidR="009649E1" w:rsidRDefault="009649E1" w:rsidP="009649E1">
      <w:proofErr w:type="gramStart"/>
      <w:r>
        <w:rPr>
          <w:rFonts w:hAnsi="Symbol"/>
        </w:rPr>
        <w:t></w:t>
      </w:r>
      <w:r>
        <w:t xml:space="preserve">  Central</w:t>
      </w:r>
      <w:proofErr w:type="gramEnd"/>
      <w:r>
        <w:t xml:space="preserve"> Intelligence Agency. (2021).</w:t>
      </w:r>
      <w:r>
        <w:rPr>
          <w:rStyle w:val="apple-converted-space"/>
          <w:rFonts w:eastAsiaTheme="majorEastAsia"/>
        </w:rPr>
        <w:t> </w:t>
      </w:r>
      <w:r>
        <w:rPr>
          <w:rStyle w:val="Emphasis"/>
          <w:rFonts w:eastAsiaTheme="majorEastAsia"/>
        </w:rPr>
        <w:t>Emerging Technologies and Their Impact on National Security</w:t>
      </w:r>
      <w:r>
        <w:t>.</w:t>
      </w:r>
    </w:p>
    <w:p w14:paraId="3E43CB55" w14:textId="77777777" w:rsidR="009649E1" w:rsidRDefault="009649E1" w:rsidP="009649E1">
      <w:proofErr w:type="gramStart"/>
      <w:r>
        <w:rPr>
          <w:rFonts w:hAnsi="Symbol"/>
        </w:rPr>
        <w:t></w:t>
      </w:r>
      <w:r>
        <w:t xml:space="preserve">  Federal</w:t>
      </w:r>
      <w:proofErr w:type="gramEnd"/>
      <w:r>
        <w:t xml:space="preserve"> Bureau of Investigation. (2018).</w:t>
      </w:r>
      <w:r>
        <w:rPr>
          <w:rStyle w:val="apple-converted-space"/>
          <w:rFonts w:eastAsiaTheme="majorEastAsia"/>
        </w:rPr>
        <w:t> </w:t>
      </w:r>
      <w:r>
        <w:rPr>
          <w:rStyle w:val="Emphasis"/>
          <w:rFonts w:eastAsiaTheme="majorEastAsia"/>
        </w:rPr>
        <w:t>Foreign Advertising and the Manipulation of Public Opinion</w:t>
      </w:r>
      <w:r>
        <w:t>.</w:t>
      </w:r>
    </w:p>
    <w:p w14:paraId="49DC5019" w14:textId="77777777" w:rsidR="009649E1" w:rsidRDefault="009649E1" w:rsidP="009649E1">
      <w:proofErr w:type="gramStart"/>
      <w:r>
        <w:rPr>
          <w:rFonts w:hAnsi="Symbol"/>
        </w:rPr>
        <w:t></w:t>
      </w:r>
      <w:r>
        <w:t xml:space="preserve">  Federal</w:t>
      </w:r>
      <w:proofErr w:type="gramEnd"/>
      <w:r>
        <w:t xml:space="preserve"> Bureau of Investigation. (2019).</w:t>
      </w:r>
      <w:r>
        <w:rPr>
          <w:rStyle w:val="apple-converted-space"/>
          <w:rFonts w:eastAsiaTheme="majorEastAsia"/>
        </w:rPr>
        <w:t> </w:t>
      </w:r>
      <w:r>
        <w:rPr>
          <w:rStyle w:val="Emphasis"/>
          <w:rFonts w:eastAsiaTheme="majorEastAsia"/>
        </w:rPr>
        <w:t>Polarization and the Spread of Disinformation in the Digital Age</w:t>
      </w:r>
      <w:r>
        <w:t>.</w:t>
      </w:r>
    </w:p>
    <w:p w14:paraId="23F9AF38" w14:textId="77777777" w:rsidR="009649E1" w:rsidRDefault="009649E1" w:rsidP="009649E1">
      <w:proofErr w:type="gramStart"/>
      <w:r>
        <w:rPr>
          <w:rFonts w:hAnsi="Symbol"/>
        </w:rPr>
        <w:t></w:t>
      </w:r>
      <w:r>
        <w:t xml:space="preserve">  Federal</w:t>
      </w:r>
      <w:proofErr w:type="gramEnd"/>
      <w:r>
        <w:t xml:space="preserve"> Bureau of Investigation. (2020).</w:t>
      </w:r>
      <w:r>
        <w:rPr>
          <w:rStyle w:val="apple-converted-space"/>
          <w:rFonts w:eastAsiaTheme="majorEastAsia"/>
        </w:rPr>
        <w:t> </w:t>
      </w:r>
      <w:r>
        <w:rPr>
          <w:rStyle w:val="Emphasis"/>
          <w:rFonts w:eastAsiaTheme="majorEastAsia"/>
        </w:rPr>
        <w:t>The Role of Foreign Actors in Undermining Democratic Institutions</w:t>
      </w:r>
      <w:r>
        <w:t>.</w:t>
      </w:r>
    </w:p>
    <w:p w14:paraId="3CC3AC8B" w14:textId="77777777" w:rsidR="009649E1" w:rsidRDefault="009649E1" w:rsidP="009649E1">
      <w:proofErr w:type="gramStart"/>
      <w:r>
        <w:rPr>
          <w:rFonts w:hAnsi="Symbol"/>
        </w:rPr>
        <w:t></w:t>
      </w:r>
      <w:r>
        <w:t xml:space="preserve">  Federal</w:t>
      </w:r>
      <w:proofErr w:type="gramEnd"/>
      <w:r>
        <w:t xml:space="preserve"> Bureau of Investigation. (2021).</w:t>
      </w:r>
      <w:r>
        <w:rPr>
          <w:rStyle w:val="apple-converted-space"/>
          <w:rFonts w:eastAsiaTheme="majorEastAsia"/>
        </w:rPr>
        <w:t> </w:t>
      </w:r>
      <w:r>
        <w:rPr>
          <w:rStyle w:val="Emphasis"/>
          <w:rFonts w:eastAsiaTheme="majorEastAsia"/>
        </w:rPr>
        <w:t>Transparency in Media Ownership: A National Security Imperative</w:t>
      </w:r>
      <w:r>
        <w:t>.</w:t>
      </w:r>
    </w:p>
    <w:p w14:paraId="39BF28FD" w14:textId="77777777" w:rsidR="009649E1" w:rsidRDefault="009649E1" w:rsidP="009649E1">
      <w:proofErr w:type="gramStart"/>
      <w:r>
        <w:rPr>
          <w:rFonts w:hAnsi="Symbol"/>
        </w:rPr>
        <w:t></w:t>
      </w:r>
      <w:r>
        <w:t xml:space="preserve">  National</w:t>
      </w:r>
      <w:proofErr w:type="gramEnd"/>
      <w:r>
        <w:t xml:space="preserve"> Security Agency. (2018).</w:t>
      </w:r>
      <w:r>
        <w:rPr>
          <w:rStyle w:val="apple-converted-space"/>
          <w:rFonts w:eastAsiaTheme="majorEastAsia"/>
        </w:rPr>
        <w:t> </w:t>
      </w:r>
      <w:r>
        <w:rPr>
          <w:rStyle w:val="Emphasis"/>
          <w:rFonts w:eastAsiaTheme="majorEastAsia"/>
        </w:rPr>
        <w:t>Media Influence and State Security in Europe</w:t>
      </w:r>
      <w:r>
        <w:t>.</w:t>
      </w:r>
    </w:p>
    <w:p w14:paraId="7594393D" w14:textId="77777777" w:rsidR="009649E1" w:rsidRDefault="009649E1" w:rsidP="009649E1">
      <w:proofErr w:type="gramStart"/>
      <w:r>
        <w:rPr>
          <w:rFonts w:hAnsi="Symbol"/>
        </w:rPr>
        <w:t></w:t>
      </w:r>
      <w:r>
        <w:t xml:space="preserve">  National</w:t>
      </w:r>
      <w:proofErr w:type="gramEnd"/>
      <w:r>
        <w:t xml:space="preserve"> Security Agency. (2019).</w:t>
      </w:r>
      <w:r>
        <w:rPr>
          <w:rStyle w:val="apple-converted-space"/>
          <w:rFonts w:eastAsiaTheme="majorEastAsia"/>
        </w:rPr>
        <w:t> </w:t>
      </w:r>
      <w:r>
        <w:rPr>
          <w:rStyle w:val="Emphasis"/>
          <w:rFonts w:eastAsiaTheme="majorEastAsia"/>
        </w:rPr>
        <w:t>The Fragmentation of Media and Its Impact on National Security</w:t>
      </w:r>
      <w:r>
        <w:t>.</w:t>
      </w:r>
    </w:p>
    <w:p w14:paraId="5264D65D" w14:textId="77777777" w:rsidR="009649E1" w:rsidRDefault="009649E1" w:rsidP="009649E1">
      <w:proofErr w:type="gramStart"/>
      <w:r>
        <w:rPr>
          <w:rFonts w:hAnsi="Symbol"/>
        </w:rPr>
        <w:t></w:t>
      </w:r>
      <w:r>
        <w:t xml:space="preserve">  National</w:t>
      </w:r>
      <w:proofErr w:type="gramEnd"/>
      <w:r>
        <w:t xml:space="preserve"> Security Agency. (2020).</w:t>
      </w:r>
      <w:r>
        <w:rPr>
          <w:rStyle w:val="apple-converted-space"/>
          <w:rFonts w:eastAsiaTheme="majorEastAsia"/>
        </w:rPr>
        <w:t> </w:t>
      </w:r>
      <w:r>
        <w:rPr>
          <w:rStyle w:val="Emphasis"/>
          <w:rFonts w:eastAsiaTheme="majorEastAsia"/>
        </w:rPr>
        <w:t>Disinformation Campaigns During the COVID-19 Pandemic</w:t>
      </w:r>
      <w:r>
        <w:t>.</w:t>
      </w:r>
    </w:p>
    <w:p w14:paraId="01809BB6" w14:textId="77777777" w:rsidR="009649E1" w:rsidRDefault="009649E1" w:rsidP="009649E1">
      <w:proofErr w:type="gramStart"/>
      <w:r>
        <w:rPr>
          <w:rFonts w:hAnsi="Symbol"/>
        </w:rPr>
        <w:t></w:t>
      </w:r>
      <w:r>
        <w:t xml:space="preserve">  National</w:t>
      </w:r>
      <w:proofErr w:type="gramEnd"/>
      <w:r>
        <w:t xml:space="preserve"> Security Agency. (2021).</w:t>
      </w:r>
      <w:r>
        <w:rPr>
          <w:rStyle w:val="apple-converted-space"/>
          <w:rFonts w:eastAsiaTheme="majorEastAsia"/>
        </w:rPr>
        <w:t> </w:t>
      </w:r>
      <w:r>
        <w:rPr>
          <w:rStyle w:val="Emphasis"/>
          <w:rFonts w:eastAsiaTheme="majorEastAsia"/>
        </w:rPr>
        <w:t>The Impact of AI and Emerging Technologies on Information Warfare</w:t>
      </w:r>
      <w:r>
        <w:t>.</w:t>
      </w:r>
    </w:p>
    <w:p w14:paraId="1EC49393" w14:textId="3DE23423" w:rsidR="004E75E6" w:rsidRDefault="009649E1" w:rsidP="009649E1">
      <w:proofErr w:type="gramStart"/>
      <w:r>
        <w:rPr>
          <w:rFonts w:hAnsi="Symbol"/>
        </w:rPr>
        <w:t></w:t>
      </w:r>
      <w:r>
        <w:t xml:space="preserve">  U.S.</w:t>
      </w:r>
      <w:proofErr w:type="gramEnd"/>
      <w:r>
        <w:t xml:space="preserve"> Department of Education. (2021).</w:t>
      </w:r>
      <w:r>
        <w:rPr>
          <w:rStyle w:val="apple-converted-space"/>
          <w:rFonts w:eastAsiaTheme="majorEastAsia"/>
        </w:rPr>
        <w:t> </w:t>
      </w:r>
      <w:r>
        <w:rPr>
          <w:rStyle w:val="Emphasis"/>
          <w:rFonts w:eastAsiaTheme="majorEastAsia"/>
        </w:rPr>
        <w:t>Media Literacy in the Digital Age: A Critical Educational Priority</w:t>
      </w:r>
      <w:r>
        <w:t>.</w:t>
      </w:r>
    </w:p>
    <w:p w14:paraId="1B4A8A59" w14:textId="77777777" w:rsidR="00E42C2A" w:rsidRDefault="00E42C2A" w:rsidP="00E42C2A">
      <w:proofErr w:type="gramStart"/>
      <w:r>
        <w:rPr>
          <w:rFonts w:hAnsi="Symbol"/>
        </w:rPr>
        <w:t></w:t>
      </w:r>
      <w:r>
        <w:t xml:space="preserve">  Federal</w:t>
      </w:r>
      <w:proofErr w:type="gramEnd"/>
      <w:r>
        <w:t xml:space="preserve"> Bureau of Investigation. (2018).</w:t>
      </w:r>
      <w:r>
        <w:rPr>
          <w:rStyle w:val="apple-converted-space"/>
          <w:rFonts w:eastAsiaTheme="majorEastAsia"/>
        </w:rPr>
        <w:t> </w:t>
      </w:r>
      <w:r>
        <w:rPr>
          <w:rStyle w:val="Emphasis"/>
          <w:rFonts w:eastAsiaTheme="majorEastAsia"/>
        </w:rPr>
        <w:t>Russian Influence Operations in the 2016 U.S. Presidential Election</w:t>
      </w:r>
      <w:r>
        <w:t>. Retrieved from</w:t>
      </w:r>
      <w:r>
        <w:rPr>
          <w:rStyle w:val="apple-converted-space"/>
          <w:rFonts w:eastAsiaTheme="majorEastAsia"/>
        </w:rPr>
        <w:t> </w:t>
      </w:r>
      <w:hyperlink r:id="rId14" w:tgtFrame="_new" w:history="1">
        <w:r>
          <w:rPr>
            <w:rStyle w:val="Hyperlink"/>
            <w:rFonts w:eastAsiaTheme="majorEastAsia"/>
          </w:rPr>
          <w:t>https://www.fbi.gov</w:t>
        </w:r>
      </w:hyperlink>
    </w:p>
    <w:p w14:paraId="15AA3C12" w14:textId="77777777" w:rsidR="00E42C2A" w:rsidRDefault="00E42C2A" w:rsidP="00E42C2A">
      <w:proofErr w:type="gramStart"/>
      <w:r>
        <w:rPr>
          <w:rFonts w:hAnsi="Symbol"/>
        </w:rPr>
        <w:t></w:t>
      </w:r>
      <w:r>
        <w:t xml:space="preserve">  Federal</w:t>
      </w:r>
      <w:proofErr w:type="gramEnd"/>
      <w:r>
        <w:t xml:space="preserve"> Communications Commission. (2004).</w:t>
      </w:r>
      <w:r>
        <w:rPr>
          <w:rStyle w:val="apple-converted-space"/>
          <w:rFonts w:eastAsiaTheme="majorEastAsia"/>
        </w:rPr>
        <w:t> </w:t>
      </w:r>
      <w:r>
        <w:rPr>
          <w:rStyle w:val="Emphasis"/>
          <w:rFonts w:eastAsiaTheme="majorEastAsia"/>
        </w:rPr>
        <w:t>The Impact of the 24-Hour News Cycle on Media and Democracy</w:t>
      </w:r>
      <w:r>
        <w:t>. Retrieved from</w:t>
      </w:r>
      <w:r>
        <w:rPr>
          <w:rStyle w:val="apple-converted-space"/>
          <w:rFonts w:eastAsiaTheme="majorEastAsia"/>
        </w:rPr>
        <w:t> </w:t>
      </w:r>
      <w:hyperlink r:id="rId15" w:tgtFrame="_new" w:history="1">
        <w:r>
          <w:rPr>
            <w:rStyle w:val="Hyperlink"/>
            <w:rFonts w:eastAsiaTheme="majorEastAsia"/>
          </w:rPr>
          <w:t>https://www.fcc.gov</w:t>
        </w:r>
      </w:hyperlink>
    </w:p>
    <w:p w14:paraId="3ECF39CF" w14:textId="77777777" w:rsidR="00E42C2A" w:rsidRDefault="00E42C2A" w:rsidP="00E42C2A">
      <w:proofErr w:type="gramStart"/>
      <w:r>
        <w:rPr>
          <w:rFonts w:hAnsi="Symbol"/>
        </w:rPr>
        <w:lastRenderedPageBreak/>
        <w:t></w:t>
      </w:r>
      <w:r>
        <w:t xml:space="preserve">  Federal</w:t>
      </w:r>
      <w:proofErr w:type="gramEnd"/>
      <w:r>
        <w:t xml:space="preserve"> Communications Commission. (2020).</w:t>
      </w:r>
      <w:r>
        <w:rPr>
          <w:rStyle w:val="apple-converted-space"/>
          <w:rFonts w:eastAsiaTheme="majorEastAsia"/>
        </w:rPr>
        <w:t> </w:t>
      </w:r>
      <w:r>
        <w:rPr>
          <w:rStyle w:val="Emphasis"/>
          <w:rFonts w:eastAsiaTheme="majorEastAsia"/>
        </w:rPr>
        <w:t>The Impact of Cord Cutting on the Media Landscape</w:t>
      </w:r>
      <w:r>
        <w:t>. Retrieved from</w:t>
      </w:r>
      <w:r>
        <w:rPr>
          <w:rStyle w:val="apple-converted-space"/>
          <w:rFonts w:eastAsiaTheme="majorEastAsia"/>
        </w:rPr>
        <w:t> </w:t>
      </w:r>
      <w:hyperlink r:id="rId16" w:tgtFrame="_new" w:history="1">
        <w:r>
          <w:rPr>
            <w:rStyle w:val="Hyperlink"/>
            <w:rFonts w:eastAsiaTheme="majorEastAsia"/>
          </w:rPr>
          <w:t>https://www.fcc.gov</w:t>
        </w:r>
      </w:hyperlink>
    </w:p>
    <w:p w14:paraId="7ADD8C1F" w14:textId="2EE987AD" w:rsidR="00E42C2A" w:rsidRDefault="00E42C2A" w:rsidP="00E42C2A">
      <w:proofErr w:type="gramStart"/>
      <w:r>
        <w:rPr>
          <w:rFonts w:hAnsi="Symbol"/>
        </w:rPr>
        <w:t></w:t>
      </w:r>
      <w:r>
        <w:t xml:space="preserve">  National</w:t>
      </w:r>
      <w:proofErr w:type="gramEnd"/>
      <w:r>
        <w:t xml:space="preserve"> Security Agency. (2019).</w:t>
      </w:r>
      <w:r>
        <w:rPr>
          <w:rStyle w:val="apple-converted-space"/>
          <w:rFonts w:eastAsiaTheme="majorEastAsia"/>
        </w:rPr>
        <w:t> </w:t>
      </w:r>
      <w:r>
        <w:rPr>
          <w:rStyle w:val="Emphasis"/>
          <w:rFonts w:eastAsiaTheme="majorEastAsia"/>
        </w:rPr>
        <w:t>Algorithmic Segmentation and Its Impact on Democratic Discourse</w:t>
      </w:r>
      <w:r>
        <w:t>. Retrieved from</w:t>
      </w:r>
      <w:r>
        <w:rPr>
          <w:rStyle w:val="apple-converted-space"/>
          <w:rFonts w:eastAsiaTheme="majorEastAsia"/>
        </w:rPr>
        <w:t> </w:t>
      </w:r>
      <w:hyperlink r:id="rId17" w:tgtFrame="_new" w:history="1">
        <w:r>
          <w:rPr>
            <w:rStyle w:val="Hyperlink"/>
            <w:rFonts w:eastAsiaTheme="majorEastAsia"/>
          </w:rPr>
          <w:t>https://www.nsa.gov</w:t>
        </w:r>
      </w:hyperlink>
    </w:p>
    <w:p w14:paraId="3AC50E42" w14:textId="77777777" w:rsidR="001B18D3" w:rsidRDefault="001B18D3" w:rsidP="001B18D3">
      <w:proofErr w:type="gramStart"/>
      <w:r>
        <w:rPr>
          <w:rFonts w:hAnsi="Symbol"/>
        </w:rPr>
        <w:t></w:t>
      </w:r>
      <w:r>
        <w:t xml:space="preserve">  Federal</w:t>
      </w:r>
      <w:proofErr w:type="gramEnd"/>
      <w:r>
        <w:t xml:space="preserve"> Bureau of Investigation. (2018).</w:t>
      </w:r>
      <w:r>
        <w:rPr>
          <w:rStyle w:val="apple-converted-space"/>
          <w:rFonts w:eastAsiaTheme="majorEastAsia"/>
        </w:rPr>
        <w:t> </w:t>
      </w:r>
      <w:r>
        <w:rPr>
          <w:rStyle w:val="Emphasis"/>
          <w:rFonts w:eastAsiaTheme="majorEastAsia"/>
        </w:rPr>
        <w:t>Russian Influence Operations in the 2016 U.S. Presidential Election</w:t>
      </w:r>
      <w:r>
        <w:t>. Retrieved from</w:t>
      </w:r>
      <w:r>
        <w:rPr>
          <w:rStyle w:val="apple-converted-space"/>
          <w:rFonts w:eastAsiaTheme="majorEastAsia"/>
        </w:rPr>
        <w:t> </w:t>
      </w:r>
      <w:hyperlink r:id="rId18" w:tgtFrame="_new" w:history="1">
        <w:r>
          <w:rPr>
            <w:rStyle w:val="Hyperlink"/>
            <w:rFonts w:eastAsiaTheme="majorEastAsia"/>
          </w:rPr>
          <w:t>https://www.fbi.gov</w:t>
        </w:r>
      </w:hyperlink>
    </w:p>
    <w:p w14:paraId="34C0C249" w14:textId="77777777" w:rsidR="001B18D3" w:rsidRDefault="001B18D3" w:rsidP="001B18D3">
      <w:proofErr w:type="gramStart"/>
      <w:r>
        <w:rPr>
          <w:rFonts w:hAnsi="Symbol"/>
        </w:rPr>
        <w:t></w:t>
      </w:r>
      <w:r>
        <w:t xml:space="preserve">  National</w:t>
      </w:r>
      <w:proofErr w:type="gramEnd"/>
      <w:r>
        <w:t xml:space="preserve"> Security Agency. (2019).</w:t>
      </w:r>
      <w:r>
        <w:rPr>
          <w:rStyle w:val="apple-converted-space"/>
          <w:rFonts w:eastAsiaTheme="majorEastAsia"/>
        </w:rPr>
        <w:t> </w:t>
      </w:r>
      <w:r>
        <w:rPr>
          <w:rStyle w:val="Emphasis"/>
          <w:rFonts w:eastAsiaTheme="majorEastAsia"/>
        </w:rPr>
        <w:t>Algorithmic Segmentation and Its Impact on Democratic Discourse</w:t>
      </w:r>
      <w:r>
        <w:t>. Retrieved from</w:t>
      </w:r>
      <w:r>
        <w:rPr>
          <w:rStyle w:val="apple-converted-space"/>
          <w:rFonts w:eastAsiaTheme="majorEastAsia"/>
        </w:rPr>
        <w:t> </w:t>
      </w:r>
      <w:hyperlink r:id="rId19" w:tgtFrame="_new" w:history="1">
        <w:r>
          <w:rPr>
            <w:rStyle w:val="Hyperlink"/>
            <w:rFonts w:eastAsiaTheme="majorEastAsia"/>
          </w:rPr>
          <w:t>https://www.nsa.gov</w:t>
        </w:r>
      </w:hyperlink>
    </w:p>
    <w:p w14:paraId="73E71A1D" w14:textId="61EA28DC" w:rsidR="001B18D3" w:rsidRDefault="001B18D3" w:rsidP="001B18D3">
      <w:proofErr w:type="gramStart"/>
      <w:r>
        <w:rPr>
          <w:rFonts w:hAnsi="Symbol"/>
        </w:rPr>
        <w:t></w:t>
      </w:r>
      <w:r>
        <w:t xml:space="preserve">  United</w:t>
      </w:r>
      <w:proofErr w:type="gramEnd"/>
      <w:r>
        <w:t xml:space="preserve"> States Department of State. (2011).</w:t>
      </w:r>
      <w:r>
        <w:rPr>
          <w:rStyle w:val="apple-converted-space"/>
          <w:rFonts w:eastAsiaTheme="majorEastAsia"/>
        </w:rPr>
        <w:t> </w:t>
      </w:r>
      <w:r>
        <w:rPr>
          <w:rStyle w:val="Emphasis"/>
          <w:rFonts w:eastAsiaTheme="majorEastAsia"/>
        </w:rPr>
        <w:t>The Role of Social Media in the Arab Spring</w:t>
      </w:r>
      <w:r>
        <w:t>. Retrieved from</w:t>
      </w:r>
      <w:r>
        <w:rPr>
          <w:rStyle w:val="apple-converted-space"/>
          <w:rFonts w:eastAsiaTheme="majorEastAsia"/>
        </w:rPr>
        <w:t> </w:t>
      </w:r>
      <w:hyperlink r:id="rId20" w:tgtFrame="_new" w:history="1">
        <w:r>
          <w:rPr>
            <w:rStyle w:val="Hyperlink"/>
            <w:rFonts w:eastAsiaTheme="majorEastAsia"/>
          </w:rPr>
          <w:t>https://www.state.gov</w:t>
        </w:r>
      </w:hyperlink>
    </w:p>
    <w:p w14:paraId="64B5930C" w14:textId="77777777" w:rsidR="00A223EC" w:rsidRDefault="00A223EC" w:rsidP="001B18D3"/>
    <w:p w14:paraId="6B55ACDA" w14:textId="77777777" w:rsidR="00A223EC" w:rsidRDefault="00A223EC" w:rsidP="001B18D3"/>
    <w:p w14:paraId="1A97B9C6" w14:textId="11A749BE" w:rsidR="00A223EC" w:rsidRDefault="00A223EC" w:rsidP="001B18D3">
      <w:pPr>
        <w:rPr>
          <w:b/>
          <w:bCs/>
          <w:u w:val="single"/>
        </w:rPr>
      </w:pPr>
      <w:r w:rsidRPr="00A223EC">
        <w:rPr>
          <w:b/>
          <w:bCs/>
          <w:u w:val="single"/>
        </w:rPr>
        <w:t xml:space="preserve">Chapter 3: </w:t>
      </w:r>
    </w:p>
    <w:p w14:paraId="6D836302" w14:textId="77777777" w:rsidR="00A223EC" w:rsidRDefault="00A223EC" w:rsidP="001B18D3">
      <w:pPr>
        <w:rPr>
          <w:b/>
          <w:bCs/>
          <w:u w:val="single"/>
        </w:rPr>
      </w:pPr>
    </w:p>
    <w:p w14:paraId="0B98CE0F" w14:textId="77777777" w:rsidR="00A223EC" w:rsidRDefault="00A223EC" w:rsidP="00A223EC">
      <w:proofErr w:type="gramStart"/>
      <w:r>
        <w:rPr>
          <w:rFonts w:hAnsi="Symbol"/>
        </w:rPr>
        <w:t></w:t>
      </w:r>
      <w:r>
        <w:t xml:space="preserve">  Central</w:t>
      </w:r>
      <w:proofErr w:type="gramEnd"/>
      <w:r>
        <w:t xml:space="preserve"> Intelligence Agency. (1985).</w:t>
      </w:r>
      <w:r>
        <w:rPr>
          <w:rStyle w:val="apple-converted-space"/>
          <w:rFonts w:eastAsiaTheme="majorEastAsia"/>
        </w:rPr>
        <w:t> </w:t>
      </w:r>
      <w:r>
        <w:rPr>
          <w:rStyle w:val="Emphasis"/>
          <w:rFonts w:eastAsiaTheme="majorEastAsia"/>
        </w:rPr>
        <w:t>Soviet Active Measures in the “Post-Cold War” Era: New Challenges for the United States and the International Community</w:t>
      </w:r>
      <w:r>
        <w:t>.</w:t>
      </w:r>
      <w:r>
        <w:rPr>
          <w:rStyle w:val="apple-converted-space"/>
          <w:rFonts w:eastAsiaTheme="majorEastAsia"/>
        </w:rPr>
        <w:t> </w:t>
      </w:r>
      <w:r>
        <w:t>https://www.cia.gov/readingroom/document/cia-rdp86t00586r000200150001-3</w:t>
      </w:r>
    </w:p>
    <w:p w14:paraId="0025B9CB" w14:textId="77777777" w:rsidR="00A223EC" w:rsidRDefault="00A223EC" w:rsidP="00A223EC">
      <w:proofErr w:type="gramStart"/>
      <w:r>
        <w:rPr>
          <w:rFonts w:hAnsi="Symbol"/>
        </w:rPr>
        <w:t></w:t>
      </w:r>
      <w:r>
        <w:t xml:space="preserve">  Centers</w:t>
      </w:r>
      <w:proofErr w:type="gramEnd"/>
      <w:r>
        <w:t xml:space="preserve"> for Disease Control and Prevention. (2021).</w:t>
      </w:r>
      <w:r>
        <w:rPr>
          <w:rStyle w:val="apple-converted-space"/>
          <w:rFonts w:eastAsiaTheme="majorEastAsia"/>
        </w:rPr>
        <w:t> </w:t>
      </w:r>
      <w:r>
        <w:rPr>
          <w:rStyle w:val="Emphasis"/>
          <w:rFonts w:eastAsiaTheme="majorEastAsia"/>
        </w:rPr>
        <w:t>COVID-19 Misinformation: How False Claims Spread Online</w:t>
      </w:r>
      <w:r>
        <w:t>.</w:t>
      </w:r>
      <w:r>
        <w:rPr>
          <w:rStyle w:val="apple-converted-space"/>
          <w:rFonts w:eastAsiaTheme="majorEastAsia"/>
        </w:rPr>
        <w:t> </w:t>
      </w:r>
      <w:hyperlink r:id="rId21" w:tgtFrame="_new" w:history="1">
        <w:r>
          <w:rPr>
            <w:rStyle w:val="Hyperlink"/>
            <w:rFonts w:eastAsiaTheme="majorEastAsia"/>
          </w:rPr>
          <w:t>https://www.cdc.gov/socialmedia/tools/guidelines/pdf/16-302902-MisinfoGuidelines-508.pdf</w:t>
        </w:r>
      </w:hyperlink>
    </w:p>
    <w:p w14:paraId="425557E5" w14:textId="77777777" w:rsidR="00A223EC" w:rsidRDefault="00A223EC" w:rsidP="00A223EC">
      <w:proofErr w:type="gramStart"/>
      <w:r>
        <w:rPr>
          <w:rFonts w:hAnsi="Symbol"/>
        </w:rPr>
        <w:t></w:t>
      </w:r>
      <w:r>
        <w:t xml:space="preserve">  Department</w:t>
      </w:r>
      <w:proofErr w:type="gramEnd"/>
      <w:r>
        <w:t xml:space="preserve"> of Homeland Security. (2019).</w:t>
      </w:r>
      <w:r>
        <w:rPr>
          <w:rStyle w:val="apple-converted-space"/>
          <w:rFonts w:eastAsiaTheme="majorEastAsia"/>
        </w:rPr>
        <w:t> </w:t>
      </w:r>
      <w:r>
        <w:rPr>
          <w:rStyle w:val="Emphasis"/>
          <w:rFonts w:eastAsiaTheme="majorEastAsia"/>
        </w:rPr>
        <w:t>Combatting Targeted Disinformation Campaigns</w:t>
      </w:r>
      <w:r>
        <w:t>.</w:t>
      </w:r>
      <w:r>
        <w:rPr>
          <w:rStyle w:val="apple-converted-space"/>
          <w:rFonts w:eastAsiaTheme="majorEastAsia"/>
        </w:rPr>
        <w:t> </w:t>
      </w:r>
      <w:r>
        <w:t>https://www.dhs.gov/publication/cisr-combatting-targeted-disinformation</w:t>
      </w:r>
    </w:p>
    <w:p w14:paraId="5F19BA0B" w14:textId="77777777" w:rsidR="00A223EC" w:rsidRDefault="00A223EC" w:rsidP="00A223EC">
      <w:proofErr w:type="gramStart"/>
      <w:r>
        <w:rPr>
          <w:rFonts w:hAnsi="Symbol"/>
        </w:rPr>
        <w:t></w:t>
      </w:r>
      <w:r>
        <w:t xml:space="preserve">  Federal</w:t>
      </w:r>
      <w:proofErr w:type="gramEnd"/>
      <w:r>
        <w:t xml:space="preserve"> Communications Commission. (2021).</w:t>
      </w:r>
      <w:r>
        <w:rPr>
          <w:rStyle w:val="apple-converted-space"/>
          <w:rFonts w:eastAsiaTheme="majorEastAsia"/>
        </w:rPr>
        <w:t> </w:t>
      </w:r>
      <w:r>
        <w:rPr>
          <w:rStyle w:val="Emphasis"/>
          <w:rFonts w:eastAsiaTheme="majorEastAsia"/>
        </w:rPr>
        <w:t>The Impact of Algorithms on Online Discourse</w:t>
      </w:r>
      <w:r>
        <w:t>.</w:t>
      </w:r>
      <w:r>
        <w:rPr>
          <w:rStyle w:val="apple-converted-space"/>
          <w:rFonts w:eastAsiaTheme="majorEastAsia"/>
        </w:rPr>
        <w:t> </w:t>
      </w:r>
      <w:r>
        <w:t>https://www.fcc.gov/reports-research</w:t>
      </w:r>
    </w:p>
    <w:p w14:paraId="790315A7" w14:textId="77777777" w:rsidR="00A223EC" w:rsidRDefault="00A223EC" w:rsidP="00A223EC">
      <w:proofErr w:type="gramStart"/>
      <w:r>
        <w:rPr>
          <w:rFonts w:hAnsi="Symbol"/>
        </w:rPr>
        <w:t></w:t>
      </w:r>
      <w:r>
        <w:t xml:space="preserve">  Federal</w:t>
      </w:r>
      <w:proofErr w:type="gramEnd"/>
      <w:r>
        <w:t xml:space="preserve"> Trade Commission. (2020).</w:t>
      </w:r>
      <w:r>
        <w:rPr>
          <w:rStyle w:val="apple-converted-space"/>
          <w:rFonts w:eastAsiaTheme="majorEastAsia"/>
        </w:rPr>
        <w:t> </w:t>
      </w:r>
      <w:r>
        <w:rPr>
          <w:rStyle w:val="Emphasis"/>
          <w:rFonts w:eastAsiaTheme="majorEastAsia"/>
        </w:rPr>
        <w:t>Data and Algorithms: Technology Driving Change</w:t>
      </w:r>
      <w:r>
        <w:t>.</w:t>
      </w:r>
      <w:r>
        <w:rPr>
          <w:rStyle w:val="apple-converted-space"/>
          <w:rFonts w:eastAsiaTheme="majorEastAsia"/>
        </w:rPr>
        <w:t> </w:t>
      </w:r>
      <w:r>
        <w:t>https://www.ftc.gov/system/files/documents/reports/data-algorithms-technology-driving-change-staff-report-ftc-hearings-competition-consumer-protection/ftc-hearings-data-algorithms-technology-driving-change.pdf</w:t>
      </w:r>
    </w:p>
    <w:p w14:paraId="0662A9D2" w14:textId="77777777" w:rsidR="00A223EC" w:rsidRDefault="00A223EC" w:rsidP="00A223EC">
      <w:proofErr w:type="gramStart"/>
      <w:r>
        <w:rPr>
          <w:rFonts w:hAnsi="Symbol"/>
        </w:rPr>
        <w:t></w:t>
      </w:r>
      <w:r>
        <w:t xml:space="preserve">  National</w:t>
      </w:r>
      <w:proofErr w:type="gramEnd"/>
      <w:r>
        <w:t xml:space="preserve"> Endowment for Democracy. (2020).</w:t>
      </w:r>
      <w:r>
        <w:rPr>
          <w:rStyle w:val="apple-converted-space"/>
          <w:rFonts w:eastAsiaTheme="majorEastAsia"/>
        </w:rPr>
        <w:t> </w:t>
      </w:r>
      <w:r>
        <w:rPr>
          <w:rStyle w:val="Emphasis"/>
          <w:rFonts w:eastAsiaTheme="majorEastAsia"/>
        </w:rPr>
        <w:t>The Democratic Response to Digital Subversion</w:t>
      </w:r>
      <w:r>
        <w:t>.</w:t>
      </w:r>
      <w:r>
        <w:rPr>
          <w:rStyle w:val="apple-converted-space"/>
          <w:rFonts w:eastAsiaTheme="majorEastAsia"/>
        </w:rPr>
        <w:t> </w:t>
      </w:r>
      <w:r>
        <w:t>https://www.ned.org/publication/the-democratic-response-to-digital-subversion</w:t>
      </w:r>
    </w:p>
    <w:p w14:paraId="415ED547" w14:textId="1219A466" w:rsidR="00A223EC" w:rsidRDefault="00A223EC" w:rsidP="00A223EC">
      <w:proofErr w:type="gramStart"/>
      <w:r>
        <w:rPr>
          <w:rFonts w:hAnsi="Symbol"/>
        </w:rPr>
        <w:t></w:t>
      </w:r>
      <w:r>
        <w:t xml:space="preserve">  National</w:t>
      </w:r>
      <w:proofErr w:type="gramEnd"/>
      <w:r>
        <w:t xml:space="preserve"> Institute of Standards and Technology. (2018).</w:t>
      </w:r>
      <w:r>
        <w:rPr>
          <w:rStyle w:val="apple-converted-space"/>
          <w:rFonts w:eastAsiaTheme="majorEastAsia"/>
        </w:rPr>
        <w:t> </w:t>
      </w:r>
      <w:r>
        <w:rPr>
          <w:rStyle w:val="Emphasis"/>
          <w:rFonts w:eastAsiaTheme="majorEastAsia"/>
        </w:rPr>
        <w:t>NIST Study on Information Integrity and Bias in Algorithms</w:t>
      </w:r>
      <w:r>
        <w:t>.</w:t>
      </w:r>
      <w:r>
        <w:rPr>
          <w:rStyle w:val="apple-converted-space"/>
          <w:rFonts w:eastAsiaTheme="majorEastAsia"/>
        </w:rPr>
        <w:t> </w:t>
      </w:r>
      <w:hyperlink r:id="rId22" w:tgtFrame="_new" w:history="1">
        <w:r>
          <w:rPr>
            <w:rStyle w:val="Hyperlink"/>
            <w:rFonts w:eastAsiaTheme="majorEastAsia"/>
          </w:rPr>
          <w:t>https://www.nist.gov/news-events/news/2018/11/nist-study-accuracy-information-processing-and-bias-algorithms</w:t>
        </w:r>
      </w:hyperlink>
    </w:p>
    <w:p w14:paraId="29F10DE3" w14:textId="77777777" w:rsidR="00417E6F" w:rsidRDefault="00417E6F" w:rsidP="00417E6F">
      <w:proofErr w:type="gramStart"/>
      <w:r>
        <w:rPr>
          <w:rFonts w:hAnsi="Symbol"/>
        </w:rPr>
        <w:t></w:t>
      </w:r>
      <w:r>
        <w:t xml:space="preserve">  Central</w:t>
      </w:r>
      <w:proofErr w:type="gramEnd"/>
      <w:r>
        <w:t xml:space="preserve"> Intelligence Agency. (1985).</w:t>
      </w:r>
      <w:r>
        <w:rPr>
          <w:rStyle w:val="apple-converted-space"/>
          <w:rFonts w:eastAsiaTheme="majorEastAsia"/>
        </w:rPr>
        <w:t> </w:t>
      </w:r>
      <w:r>
        <w:rPr>
          <w:rStyle w:val="Emphasis"/>
          <w:rFonts w:eastAsiaTheme="majorEastAsia"/>
        </w:rPr>
        <w:t>Soviet Active Measures in the “Post-Cold War” Era: New Challenges for the United States and the International Community</w:t>
      </w:r>
      <w:r>
        <w:t>.</w:t>
      </w:r>
      <w:r>
        <w:rPr>
          <w:rStyle w:val="apple-converted-space"/>
          <w:rFonts w:eastAsiaTheme="majorEastAsia"/>
        </w:rPr>
        <w:t> </w:t>
      </w:r>
      <w:r>
        <w:t>https://www.cia.gov/readingroom/document/cia-rdp86t00586r000200150001-3</w:t>
      </w:r>
    </w:p>
    <w:p w14:paraId="1FAE8D6A" w14:textId="77777777" w:rsidR="00417E6F" w:rsidRDefault="00417E6F" w:rsidP="00417E6F">
      <w:proofErr w:type="gramStart"/>
      <w:r>
        <w:rPr>
          <w:rFonts w:hAnsi="Symbol"/>
        </w:rPr>
        <w:t></w:t>
      </w:r>
      <w:r>
        <w:t xml:space="preserve">  Centers</w:t>
      </w:r>
      <w:proofErr w:type="gramEnd"/>
      <w:r>
        <w:t xml:space="preserve"> for Disease Control and Prevention. (2021).</w:t>
      </w:r>
      <w:r>
        <w:rPr>
          <w:rStyle w:val="apple-converted-space"/>
          <w:rFonts w:eastAsiaTheme="majorEastAsia"/>
        </w:rPr>
        <w:t> </w:t>
      </w:r>
      <w:r>
        <w:rPr>
          <w:rStyle w:val="Emphasis"/>
          <w:rFonts w:eastAsiaTheme="majorEastAsia"/>
        </w:rPr>
        <w:t>COVID-19 Misinformation: How False Claims Spread Online</w:t>
      </w:r>
      <w:r>
        <w:t>.</w:t>
      </w:r>
      <w:r>
        <w:rPr>
          <w:rStyle w:val="apple-converted-space"/>
          <w:rFonts w:eastAsiaTheme="majorEastAsia"/>
        </w:rPr>
        <w:t> </w:t>
      </w:r>
      <w:hyperlink r:id="rId23" w:tgtFrame="_new" w:history="1">
        <w:r>
          <w:rPr>
            <w:rStyle w:val="Hyperlink"/>
            <w:rFonts w:eastAsiaTheme="majorEastAsia"/>
          </w:rPr>
          <w:t>https://www.cdc.gov/socialmedia/tools/guidelines/pdf/16-302902-MisinfoGuidelines-508.pdf</w:t>
        </w:r>
      </w:hyperlink>
    </w:p>
    <w:p w14:paraId="0673EE15" w14:textId="77777777" w:rsidR="00417E6F" w:rsidRDefault="00417E6F" w:rsidP="00417E6F">
      <w:proofErr w:type="gramStart"/>
      <w:r>
        <w:rPr>
          <w:rFonts w:hAnsi="Symbol"/>
        </w:rPr>
        <w:t></w:t>
      </w:r>
      <w:r>
        <w:t xml:space="preserve">  Department</w:t>
      </w:r>
      <w:proofErr w:type="gramEnd"/>
      <w:r>
        <w:t xml:space="preserve"> of Homeland Security. (2019).</w:t>
      </w:r>
      <w:r>
        <w:rPr>
          <w:rStyle w:val="apple-converted-space"/>
          <w:rFonts w:eastAsiaTheme="majorEastAsia"/>
        </w:rPr>
        <w:t> </w:t>
      </w:r>
      <w:r>
        <w:rPr>
          <w:rStyle w:val="Emphasis"/>
          <w:rFonts w:eastAsiaTheme="majorEastAsia"/>
        </w:rPr>
        <w:t>Combatting Targeted Disinformation Campaigns</w:t>
      </w:r>
      <w:r>
        <w:t>.</w:t>
      </w:r>
      <w:r>
        <w:rPr>
          <w:rStyle w:val="apple-converted-space"/>
          <w:rFonts w:eastAsiaTheme="majorEastAsia"/>
        </w:rPr>
        <w:t> </w:t>
      </w:r>
      <w:r>
        <w:t>https://www.dhs.gov/publication/cisr-combatting-targeted-disinformation</w:t>
      </w:r>
    </w:p>
    <w:p w14:paraId="2881558D" w14:textId="77777777" w:rsidR="00417E6F" w:rsidRDefault="00417E6F" w:rsidP="00417E6F">
      <w:proofErr w:type="gramStart"/>
      <w:r>
        <w:rPr>
          <w:rFonts w:hAnsi="Symbol"/>
        </w:rPr>
        <w:t></w:t>
      </w:r>
      <w:r>
        <w:t xml:space="preserve">  European</w:t>
      </w:r>
      <w:proofErr w:type="gramEnd"/>
      <w:r>
        <w:t xml:space="preserve"> Commission. (2020).</w:t>
      </w:r>
      <w:r>
        <w:rPr>
          <w:rStyle w:val="apple-converted-space"/>
          <w:rFonts w:eastAsiaTheme="majorEastAsia"/>
        </w:rPr>
        <w:t> </w:t>
      </w:r>
      <w:r>
        <w:rPr>
          <w:rStyle w:val="Emphasis"/>
          <w:rFonts w:eastAsiaTheme="majorEastAsia"/>
        </w:rPr>
        <w:t>Tackling Online Disinformation: A European Approach</w:t>
      </w:r>
      <w:r>
        <w:t>.</w:t>
      </w:r>
      <w:r>
        <w:rPr>
          <w:rStyle w:val="apple-converted-space"/>
          <w:rFonts w:eastAsiaTheme="majorEastAsia"/>
        </w:rPr>
        <w:t> </w:t>
      </w:r>
      <w:hyperlink r:id="rId24" w:tgtFrame="_new" w:history="1">
        <w:r>
          <w:rPr>
            <w:rStyle w:val="Hyperlink"/>
            <w:rFonts w:eastAsiaTheme="majorEastAsia"/>
          </w:rPr>
          <w:t>https://ec.europa.eu/digital-strategy/our-policies/online-disinformation</w:t>
        </w:r>
      </w:hyperlink>
    </w:p>
    <w:p w14:paraId="04BBC55D" w14:textId="77777777" w:rsidR="00417E6F" w:rsidRDefault="00417E6F" w:rsidP="00417E6F">
      <w:proofErr w:type="gramStart"/>
      <w:r>
        <w:rPr>
          <w:rFonts w:hAnsi="Symbol"/>
        </w:rPr>
        <w:t></w:t>
      </w:r>
      <w:r>
        <w:t xml:space="preserve">  Federal</w:t>
      </w:r>
      <w:proofErr w:type="gramEnd"/>
      <w:r>
        <w:t xml:space="preserve"> Communications Commission. (2021).</w:t>
      </w:r>
      <w:r>
        <w:rPr>
          <w:rStyle w:val="apple-converted-space"/>
          <w:rFonts w:eastAsiaTheme="majorEastAsia"/>
        </w:rPr>
        <w:t> </w:t>
      </w:r>
      <w:r>
        <w:rPr>
          <w:rStyle w:val="Emphasis"/>
          <w:rFonts w:eastAsiaTheme="majorEastAsia"/>
        </w:rPr>
        <w:t>The Impact of Algorithms on Online Discourse</w:t>
      </w:r>
      <w:r>
        <w:t>.</w:t>
      </w:r>
      <w:r>
        <w:rPr>
          <w:rStyle w:val="apple-converted-space"/>
          <w:rFonts w:eastAsiaTheme="majorEastAsia"/>
        </w:rPr>
        <w:t> </w:t>
      </w:r>
      <w:r>
        <w:t>https://www.fcc.gov/reports-research</w:t>
      </w:r>
    </w:p>
    <w:p w14:paraId="328F2AAC" w14:textId="77777777" w:rsidR="00417E6F" w:rsidRDefault="00417E6F" w:rsidP="00417E6F">
      <w:proofErr w:type="gramStart"/>
      <w:r>
        <w:rPr>
          <w:rFonts w:hAnsi="Symbol"/>
        </w:rPr>
        <w:lastRenderedPageBreak/>
        <w:t></w:t>
      </w:r>
      <w:r>
        <w:t xml:space="preserve">  Federal</w:t>
      </w:r>
      <w:proofErr w:type="gramEnd"/>
      <w:r>
        <w:t xml:space="preserve"> Trade Commission. (2020).</w:t>
      </w:r>
      <w:r>
        <w:rPr>
          <w:rStyle w:val="apple-converted-space"/>
          <w:rFonts w:eastAsiaTheme="majorEastAsia"/>
        </w:rPr>
        <w:t> </w:t>
      </w:r>
      <w:r>
        <w:rPr>
          <w:rStyle w:val="Emphasis"/>
          <w:rFonts w:eastAsiaTheme="majorEastAsia"/>
        </w:rPr>
        <w:t>Data and Algorithms: Technology Driving Change</w:t>
      </w:r>
      <w:r>
        <w:t>.</w:t>
      </w:r>
      <w:r>
        <w:rPr>
          <w:rStyle w:val="apple-converted-space"/>
          <w:rFonts w:eastAsiaTheme="majorEastAsia"/>
        </w:rPr>
        <w:t> </w:t>
      </w:r>
      <w:r>
        <w:t>https://www.ftc.gov/system/files/documents/reports/data-algorithms-technology-driving-change-staff-report-ftc-hearings-competition-consumer-protection/ftc-hearings-data-algorithms-technology-driving-change.pdf</w:t>
      </w:r>
    </w:p>
    <w:p w14:paraId="3964D091" w14:textId="77777777" w:rsidR="00417E6F" w:rsidRDefault="00417E6F" w:rsidP="00417E6F">
      <w:proofErr w:type="gramStart"/>
      <w:r>
        <w:rPr>
          <w:rFonts w:hAnsi="Symbol"/>
        </w:rPr>
        <w:t></w:t>
      </w:r>
      <w:r>
        <w:t xml:space="preserve">  National</w:t>
      </w:r>
      <w:proofErr w:type="gramEnd"/>
      <w:r>
        <w:t xml:space="preserve"> Endowment for Democracy. (2020).</w:t>
      </w:r>
      <w:r>
        <w:rPr>
          <w:rStyle w:val="apple-converted-space"/>
          <w:rFonts w:eastAsiaTheme="majorEastAsia"/>
        </w:rPr>
        <w:t> </w:t>
      </w:r>
      <w:r>
        <w:rPr>
          <w:rStyle w:val="Emphasis"/>
          <w:rFonts w:eastAsiaTheme="majorEastAsia"/>
        </w:rPr>
        <w:t>The Democratic Response to Digital Subversion</w:t>
      </w:r>
      <w:r>
        <w:t>.</w:t>
      </w:r>
      <w:r>
        <w:rPr>
          <w:rStyle w:val="apple-converted-space"/>
          <w:rFonts w:eastAsiaTheme="majorEastAsia"/>
        </w:rPr>
        <w:t> </w:t>
      </w:r>
      <w:r>
        <w:t>https://www.ned.org/publication/the-democratic-response-to-digital-subversion</w:t>
      </w:r>
    </w:p>
    <w:p w14:paraId="6BA21A79" w14:textId="77777777" w:rsidR="00417E6F" w:rsidRDefault="00417E6F" w:rsidP="00417E6F">
      <w:proofErr w:type="gramStart"/>
      <w:r>
        <w:rPr>
          <w:rFonts w:hAnsi="Symbol"/>
        </w:rPr>
        <w:t></w:t>
      </w:r>
      <w:r>
        <w:t xml:space="preserve">  U.S.</w:t>
      </w:r>
      <w:proofErr w:type="gramEnd"/>
      <w:r>
        <w:t xml:space="preserve"> Agency for Global Media. (2020).</w:t>
      </w:r>
      <w:r>
        <w:rPr>
          <w:rStyle w:val="apple-converted-space"/>
          <w:rFonts w:eastAsiaTheme="majorEastAsia"/>
        </w:rPr>
        <w:t> </w:t>
      </w:r>
      <w:r>
        <w:rPr>
          <w:rStyle w:val="Emphasis"/>
          <w:rFonts w:eastAsiaTheme="majorEastAsia"/>
        </w:rPr>
        <w:t>Countering Disinformation in the Digital Age: Lessons from Cold War Media Strategies</w:t>
      </w:r>
      <w:r>
        <w:t>.</w:t>
      </w:r>
      <w:r>
        <w:rPr>
          <w:rStyle w:val="apple-converted-space"/>
          <w:rFonts w:eastAsiaTheme="majorEastAsia"/>
        </w:rPr>
        <w:t> </w:t>
      </w:r>
      <w:r>
        <w:t>https://www.usagm.gov/publication/countering-disinformation-in-the-digital-age</w:t>
      </w:r>
    </w:p>
    <w:p w14:paraId="051733A3" w14:textId="06792FD0" w:rsidR="00417E6F" w:rsidRDefault="00417E6F" w:rsidP="00417E6F">
      <w:proofErr w:type="gramStart"/>
      <w:r>
        <w:rPr>
          <w:rFonts w:hAnsi="Symbol"/>
        </w:rPr>
        <w:t></w:t>
      </w:r>
      <w:r>
        <w:t xml:space="preserve">  U.S.</w:t>
      </w:r>
      <w:proofErr w:type="gramEnd"/>
      <w:r>
        <w:t xml:space="preserve"> Department of Justice. (2019).</w:t>
      </w:r>
      <w:r>
        <w:rPr>
          <w:rStyle w:val="apple-converted-space"/>
          <w:rFonts w:eastAsiaTheme="majorEastAsia"/>
        </w:rPr>
        <w:t> </w:t>
      </w:r>
      <w:r>
        <w:rPr>
          <w:rStyle w:val="Emphasis"/>
          <w:rFonts w:eastAsiaTheme="majorEastAsia"/>
        </w:rPr>
        <w:t>Report on the Investigation into Russian Interference in the 2016 Presidential Election</w:t>
      </w:r>
      <w:r>
        <w:t>.</w:t>
      </w:r>
      <w:r>
        <w:rPr>
          <w:rStyle w:val="apple-converted-space"/>
          <w:rFonts w:eastAsiaTheme="majorEastAsia"/>
        </w:rPr>
        <w:t> </w:t>
      </w:r>
      <w:hyperlink r:id="rId25" w:history="1">
        <w:r w:rsidR="00571431" w:rsidRPr="00343DAC">
          <w:rPr>
            <w:rStyle w:val="Hyperlink"/>
          </w:rPr>
          <w:t>https://www.justice.gov/storage/report.pdf</w:t>
        </w:r>
      </w:hyperlink>
    </w:p>
    <w:p w14:paraId="33CC9038" w14:textId="77777777" w:rsidR="00571431" w:rsidRDefault="00571431" w:rsidP="00571431">
      <w:proofErr w:type="gramStart"/>
      <w:r>
        <w:rPr>
          <w:rFonts w:hAnsi="Symbol"/>
        </w:rPr>
        <w:t></w:t>
      </w:r>
      <w:r>
        <w:t xml:space="preserve">  Centers</w:t>
      </w:r>
      <w:proofErr w:type="gramEnd"/>
      <w:r>
        <w:t xml:space="preserve"> for Disease Control and Prevention. (2021).</w:t>
      </w:r>
      <w:r>
        <w:rPr>
          <w:rStyle w:val="apple-converted-space"/>
          <w:rFonts w:eastAsiaTheme="majorEastAsia"/>
        </w:rPr>
        <w:t> </w:t>
      </w:r>
      <w:r>
        <w:rPr>
          <w:rStyle w:val="Emphasis"/>
          <w:rFonts w:eastAsiaTheme="majorEastAsia"/>
        </w:rPr>
        <w:t>COVID-19 Misinformation: How False Claims Spread Online</w:t>
      </w:r>
      <w:r>
        <w:t>.</w:t>
      </w:r>
      <w:r>
        <w:rPr>
          <w:rStyle w:val="apple-converted-space"/>
          <w:rFonts w:eastAsiaTheme="majorEastAsia"/>
        </w:rPr>
        <w:t> </w:t>
      </w:r>
      <w:hyperlink r:id="rId26" w:tgtFrame="_new" w:history="1">
        <w:r>
          <w:rPr>
            <w:rStyle w:val="Hyperlink"/>
            <w:rFonts w:eastAsiaTheme="majorEastAsia"/>
          </w:rPr>
          <w:t>https://www.cdc.gov/socialmedia/tools/guidelines/pdf/16-302902-MisinfoGuidelines-508.pdf</w:t>
        </w:r>
      </w:hyperlink>
    </w:p>
    <w:p w14:paraId="49C5936D" w14:textId="77777777" w:rsidR="00571431" w:rsidRDefault="00571431" w:rsidP="00571431">
      <w:proofErr w:type="gramStart"/>
      <w:r>
        <w:rPr>
          <w:rFonts w:hAnsi="Symbol"/>
        </w:rPr>
        <w:t></w:t>
      </w:r>
      <w:r>
        <w:t xml:space="preserve">  Department</w:t>
      </w:r>
      <w:proofErr w:type="gramEnd"/>
      <w:r>
        <w:t xml:space="preserve"> of Defense. (2020).</w:t>
      </w:r>
      <w:r>
        <w:rPr>
          <w:rStyle w:val="apple-converted-space"/>
          <w:rFonts w:eastAsiaTheme="majorEastAsia"/>
        </w:rPr>
        <w:t> </w:t>
      </w:r>
      <w:r>
        <w:rPr>
          <w:rStyle w:val="Emphasis"/>
          <w:rFonts w:eastAsiaTheme="majorEastAsia"/>
        </w:rPr>
        <w:t>National Defense Strategy: Sharpening the American Military’s Competitive Edge</w:t>
      </w:r>
      <w:r>
        <w:t>.</w:t>
      </w:r>
      <w:r>
        <w:rPr>
          <w:rStyle w:val="apple-converted-space"/>
          <w:rFonts w:eastAsiaTheme="majorEastAsia"/>
        </w:rPr>
        <w:t> </w:t>
      </w:r>
      <w:r>
        <w:t>https://www.defense.gov/Explore/Spotlight/National-Defense-Strategy/</w:t>
      </w:r>
    </w:p>
    <w:p w14:paraId="3BB5A9B2" w14:textId="77777777" w:rsidR="00571431" w:rsidRDefault="00571431" w:rsidP="00571431">
      <w:proofErr w:type="gramStart"/>
      <w:r>
        <w:rPr>
          <w:rFonts w:hAnsi="Symbol"/>
        </w:rPr>
        <w:t></w:t>
      </w:r>
      <w:r>
        <w:t xml:space="preserve">  Department</w:t>
      </w:r>
      <w:proofErr w:type="gramEnd"/>
      <w:r>
        <w:t xml:space="preserve"> of Homeland Security. (2020).</w:t>
      </w:r>
      <w:r>
        <w:rPr>
          <w:rStyle w:val="apple-converted-space"/>
          <w:rFonts w:eastAsiaTheme="majorEastAsia"/>
        </w:rPr>
        <w:t> </w:t>
      </w:r>
      <w:r>
        <w:rPr>
          <w:rStyle w:val="Emphasis"/>
          <w:rFonts w:eastAsiaTheme="majorEastAsia"/>
        </w:rPr>
        <w:t>Combatting Targeted Disinformation Campaigns</w:t>
      </w:r>
      <w:r>
        <w:t>.</w:t>
      </w:r>
      <w:r>
        <w:rPr>
          <w:rStyle w:val="apple-converted-space"/>
          <w:rFonts w:eastAsiaTheme="majorEastAsia"/>
        </w:rPr>
        <w:t> </w:t>
      </w:r>
      <w:r>
        <w:t>https://www.dhs.gov/news/2020/10/19/dhs-releases-strategy-combat-targeted-disinformation-campaigns</w:t>
      </w:r>
    </w:p>
    <w:p w14:paraId="433BD71F" w14:textId="77777777" w:rsidR="00571431" w:rsidRDefault="00571431" w:rsidP="00571431">
      <w:proofErr w:type="gramStart"/>
      <w:r>
        <w:rPr>
          <w:rFonts w:hAnsi="Symbol"/>
        </w:rPr>
        <w:t></w:t>
      </w:r>
      <w:r>
        <w:t xml:space="preserve">  Department</w:t>
      </w:r>
      <w:proofErr w:type="gramEnd"/>
      <w:r>
        <w:t xml:space="preserve"> of Homeland Security. (2021).</w:t>
      </w:r>
      <w:r>
        <w:rPr>
          <w:rStyle w:val="apple-converted-space"/>
          <w:rFonts w:eastAsiaTheme="majorEastAsia"/>
        </w:rPr>
        <w:t> </w:t>
      </w:r>
      <w:r>
        <w:rPr>
          <w:rStyle w:val="Emphasis"/>
          <w:rFonts w:eastAsiaTheme="majorEastAsia"/>
        </w:rPr>
        <w:t>Countering Foreign Influence Operations</w:t>
      </w:r>
      <w:r>
        <w:t>.</w:t>
      </w:r>
      <w:r>
        <w:rPr>
          <w:rStyle w:val="apple-converted-space"/>
          <w:rFonts w:eastAsiaTheme="majorEastAsia"/>
        </w:rPr>
        <w:t> </w:t>
      </w:r>
      <w:r>
        <w:t>https://www.dhs.gov/news/2021/09/29/dhs-launches-center-countering-foreign-influence-operations</w:t>
      </w:r>
    </w:p>
    <w:p w14:paraId="69B8A8B6" w14:textId="77777777" w:rsidR="00571431" w:rsidRDefault="00571431" w:rsidP="00571431">
      <w:proofErr w:type="gramStart"/>
      <w:r>
        <w:rPr>
          <w:rFonts w:hAnsi="Symbol"/>
        </w:rPr>
        <w:t></w:t>
      </w:r>
      <w:r>
        <w:t xml:space="preserve">  Department</w:t>
      </w:r>
      <w:proofErr w:type="gramEnd"/>
      <w:r>
        <w:t xml:space="preserve"> of State. (2021).</w:t>
      </w:r>
      <w:r>
        <w:rPr>
          <w:rStyle w:val="apple-converted-space"/>
          <w:rFonts w:eastAsiaTheme="majorEastAsia"/>
        </w:rPr>
        <w:t> </w:t>
      </w:r>
      <w:r>
        <w:rPr>
          <w:rStyle w:val="Emphasis"/>
          <w:rFonts w:eastAsiaTheme="majorEastAsia"/>
        </w:rPr>
        <w:t>Global Efforts to Combat Disinformation</w:t>
      </w:r>
      <w:r>
        <w:t>.</w:t>
      </w:r>
      <w:r>
        <w:rPr>
          <w:rStyle w:val="apple-converted-space"/>
          <w:rFonts w:eastAsiaTheme="majorEastAsia"/>
        </w:rPr>
        <w:t> </w:t>
      </w:r>
      <w:r>
        <w:t>https://www.state.gov/digital-disinformation-strategy/</w:t>
      </w:r>
    </w:p>
    <w:p w14:paraId="6C2D2FE5" w14:textId="77777777" w:rsidR="00571431" w:rsidRDefault="00571431" w:rsidP="00571431">
      <w:proofErr w:type="gramStart"/>
      <w:r>
        <w:rPr>
          <w:rFonts w:hAnsi="Symbol"/>
        </w:rPr>
        <w:t></w:t>
      </w:r>
      <w:r>
        <w:t xml:space="preserve">  Federal</w:t>
      </w:r>
      <w:proofErr w:type="gramEnd"/>
      <w:r>
        <w:t xml:space="preserve"> Bureau of Investigation. (2019).</w:t>
      </w:r>
      <w:r>
        <w:rPr>
          <w:rStyle w:val="apple-converted-space"/>
          <w:rFonts w:eastAsiaTheme="majorEastAsia"/>
        </w:rPr>
        <w:t> </w:t>
      </w:r>
      <w:r>
        <w:rPr>
          <w:rStyle w:val="Emphasis"/>
          <w:rFonts w:eastAsiaTheme="majorEastAsia"/>
        </w:rPr>
        <w:t>The Influence of Foreign Actors in the 2016 U.S. Election</w:t>
      </w:r>
      <w:r>
        <w:t>.</w:t>
      </w:r>
      <w:r>
        <w:rPr>
          <w:rStyle w:val="apple-converted-space"/>
          <w:rFonts w:eastAsiaTheme="majorEastAsia"/>
        </w:rPr>
        <w:t> </w:t>
      </w:r>
      <w:r>
        <w:t>https://www.fbi.gov/news/stories/influence-campaigns-by-foreign-actors</w:t>
      </w:r>
    </w:p>
    <w:p w14:paraId="1C9365F8" w14:textId="77777777" w:rsidR="00571431" w:rsidRDefault="00571431" w:rsidP="00571431">
      <w:proofErr w:type="gramStart"/>
      <w:r>
        <w:rPr>
          <w:rFonts w:hAnsi="Symbol"/>
        </w:rPr>
        <w:t></w:t>
      </w:r>
      <w:r>
        <w:t xml:space="preserve">  Federal</w:t>
      </w:r>
      <w:proofErr w:type="gramEnd"/>
      <w:r>
        <w:t xml:space="preserve"> Bureau of Investigation. (2020).</w:t>
      </w:r>
      <w:r>
        <w:rPr>
          <w:rStyle w:val="apple-converted-space"/>
          <w:rFonts w:eastAsiaTheme="majorEastAsia"/>
        </w:rPr>
        <w:t> </w:t>
      </w:r>
      <w:r>
        <w:rPr>
          <w:rStyle w:val="Emphasis"/>
          <w:rFonts w:eastAsiaTheme="majorEastAsia"/>
        </w:rPr>
        <w:t>2020 Elections and Foreign Influence: What We Learned</w:t>
      </w:r>
      <w:r>
        <w:t>.</w:t>
      </w:r>
      <w:r>
        <w:rPr>
          <w:rStyle w:val="apple-converted-space"/>
          <w:rFonts w:eastAsiaTheme="majorEastAsia"/>
        </w:rPr>
        <w:t> </w:t>
      </w:r>
      <w:r>
        <w:t>https://www.fbi.gov/news/pressrel/press-releases/2020-election-foreign-influence</w:t>
      </w:r>
    </w:p>
    <w:p w14:paraId="5DBBA5A5" w14:textId="77777777" w:rsidR="00571431" w:rsidRDefault="00571431" w:rsidP="00571431">
      <w:proofErr w:type="gramStart"/>
      <w:r>
        <w:rPr>
          <w:rFonts w:hAnsi="Symbol"/>
        </w:rPr>
        <w:t></w:t>
      </w:r>
      <w:r>
        <w:t xml:space="preserve">  Federal</w:t>
      </w:r>
      <w:proofErr w:type="gramEnd"/>
      <w:r>
        <w:t xml:space="preserve"> Bureau of Investigation. (2021).</w:t>
      </w:r>
      <w:r>
        <w:rPr>
          <w:rStyle w:val="apple-converted-space"/>
          <w:rFonts w:eastAsiaTheme="majorEastAsia"/>
        </w:rPr>
        <w:t> </w:t>
      </w:r>
      <w:r>
        <w:rPr>
          <w:rStyle w:val="Emphasis"/>
          <w:rFonts w:eastAsiaTheme="majorEastAsia"/>
        </w:rPr>
        <w:t>Cyber Threats and Resilience: Learning from Ukraine</w:t>
      </w:r>
      <w:r>
        <w:t>.</w:t>
      </w:r>
      <w:r>
        <w:rPr>
          <w:rStyle w:val="apple-converted-space"/>
          <w:rFonts w:eastAsiaTheme="majorEastAsia"/>
        </w:rPr>
        <w:t> </w:t>
      </w:r>
      <w:r>
        <w:t>https://www.fbi.gov/news/testimony/2021-cyber-threats-resilience-and-ukraine</w:t>
      </w:r>
    </w:p>
    <w:p w14:paraId="02CEA0E2" w14:textId="77777777" w:rsidR="00571431" w:rsidRDefault="00571431" w:rsidP="00571431">
      <w:proofErr w:type="gramStart"/>
      <w:r>
        <w:rPr>
          <w:rFonts w:hAnsi="Symbol"/>
        </w:rPr>
        <w:t></w:t>
      </w:r>
      <w:r>
        <w:t xml:space="preserve">  Federal</w:t>
      </w:r>
      <w:proofErr w:type="gramEnd"/>
      <w:r>
        <w:t xml:space="preserve"> Communications Commission. (2020).</w:t>
      </w:r>
      <w:r>
        <w:rPr>
          <w:rStyle w:val="apple-converted-space"/>
          <w:rFonts w:eastAsiaTheme="majorEastAsia"/>
        </w:rPr>
        <w:t> </w:t>
      </w:r>
      <w:r>
        <w:rPr>
          <w:rStyle w:val="Emphasis"/>
          <w:rFonts w:eastAsiaTheme="majorEastAsia"/>
        </w:rPr>
        <w:t>The Impact of Algorithms on Online Discourse</w:t>
      </w:r>
      <w:r>
        <w:t>.</w:t>
      </w:r>
      <w:r>
        <w:rPr>
          <w:rStyle w:val="apple-converted-space"/>
          <w:rFonts w:eastAsiaTheme="majorEastAsia"/>
        </w:rPr>
        <w:t> </w:t>
      </w:r>
      <w:r>
        <w:t>https://www.fcc.gov/reports-research</w:t>
      </w:r>
    </w:p>
    <w:p w14:paraId="4BFEADD5" w14:textId="77777777" w:rsidR="00571431" w:rsidRDefault="00571431" w:rsidP="00571431">
      <w:proofErr w:type="gramStart"/>
      <w:r>
        <w:rPr>
          <w:rFonts w:hAnsi="Symbol"/>
        </w:rPr>
        <w:t></w:t>
      </w:r>
      <w:r>
        <w:t xml:space="preserve">  Federal</w:t>
      </w:r>
      <w:proofErr w:type="gramEnd"/>
      <w:r>
        <w:t xml:space="preserve"> Communications Commission. (2021).</w:t>
      </w:r>
      <w:r>
        <w:rPr>
          <w:rStyle w:val="apple-converted-space"/>
          <w:rFonts w:eastAsiaTheme="majorEastAsia"/>
        </w:rPr>
        <w:t> </w:t>
      </w:r>
      <w:r>
        <w:rPr>
          <w:rStyle w:val="Emphasis"/>
          <w:rFonts w:eastAsiaTheme="majorEastAsia"/>
        </w:rPr>
        <w:t>Algorithmic Transparency in Social Media</w:t>
      </w:r>
      <w:r>
        <w:t>.</w:t>
      </w:r>
      <w:r>
        <w:rPr>
          <w:rStyle w:val="apple-converted-space"/>
          <w:rFonts w:eastAsiaTheme="majorEastAsia"/>
        </w:rPr>
        <w:t> </w:t>
      </w:r>
      <w:r>
        <w:t>https://www.fcc.gov/social-media-transparency</w:t>
      </w:r>
    </w:p>
    <w:p w14:paraId="045F92E9" w14:textId="77777777" w:rsidR="00571431" w:rsidRDefault="00571431" w:rsidP="00571431">
      <w:proofErr w:type="gramStart"/>
      <w:r>
        <w:rPr>
          <w:rFonts w:hAnsi="Symbol"/>
        </w:rPr>
        <w:t></w:t>
      </w:r>
      <w:r>
        <w:t xml:space="preserve">  Federal</w:t>
      </w:r>
      <w:proofErr w:type="gramEnd"/>
      <w:r>
        <w:t xml:space="preserve"> Trade Commission. (2020).</w:t>
      </w:r>
      <w:r>
        <w:rPr>
          <w:rStyle w:val="apple-converted-space"/>
          <w:rFonts w:eastAsiaTheme="majorEastAsia"/>
        </w:rPr>
        <w:t> </w:t>
      </w:r>
      <w:r>
        <w:rPr>
          <w:rStyle w:val="Emphasis"/>
          <w:rFonts w:eastAsiaTheme="majorEastAsia"/>
        </w:rPr>
        <w:t>Data and Algorithms: Technology Driving Change</w:t>
      </w:r>
      <w:r>
        <w:t>.</w:t>
      </w:r>
      <w:r>
        <w:rPr>
          <w:rStyle w:val="apple-converted-space"/>
          <w:rFonts w:eastAsiaTheme="majorEastAsia"/>
        </w:rPr>
        <w:t> </w:t>
      </w:r>
      <w:r>
        <w:t>https://www.ftc.gov/system/files/documents/reports/data-algorithms-technology-driving-change-staff-report-ftc-hearings-competition-consumer-protection/ftc-hearings-data-algorithms-technology-driving-change.pdf</w:t>
      </w:r>
    </w:p>
    <w:p w14:paraId="6193A68C" w14:textId="77777777" w:rsidR="00571431" w:rsidRDefault="00571431" w:rsidP="00571431">
      <w:proofErr w:type="gramStart"/>
      <w:r>
        <w:rPr>
          <w:rFonts w:hAnsi="Symbol"/>
        </w:rPr>
        <w:t></w:t>
      </w:r>
      <w:r>
        <w:t xml:space="preserve">  Federal</w:t>
      </w:r>
      <w:proofErr w:type="gramEnd"/>
      <w:r>
        <w:t xml:space="preserve"> Trade Commission. (2021).</w:t>
      </w:r>
      <w:r>
        <w:rPr>
          <w:rStyle w:val="apple-converted-space"/>
          <w:rFonts w:eastAsiaTheme="majorEastAsia"/>
        </w:rPr>
        <w:t> </w:t>
      </w:r>
      <w:r>
        <w:rPr>
          <w:rStyle w:val="Emphasis"/>
          <w:rFonts w:eastAsiaTheme="majorEastAsia"/>
        </w:rPr>
        <w:t>Privacy and Security Implications of Algorithmic Decision Making</w:t>
      </w:r>
      <w:r>
        <w:t>.</w:t>
      </w:r>
      <w:r>
        <w:rPr>
          <w:rStyle w:val="apple-converted-space"/>
          <w:rFonts w:eastAsiaTheme="majorEastAsia"/>
        </w:rPr>
        <w:t> </w:t>
      </w:r>
      <w:r>
        <w:t>https://www.ftc.gov/reports/privacy-security-implications-algorithmic-decision-making</w:t>
      </w:r>
    </w:p>
    <w:p w14:paraId="786921A5" w14:textId="77777777" w:rsidR="00571431" w:rsidRDefault="00571431" w:rsidP="00571431">
      <w:proofErr w:type="gramStart"/>
      <w:r>
        <w:rPr>
          <w:rFonts w:hAnsi="Symbol"/>
        </w:rPr>
        <w:t></w:t>
      </w:r>
      <w:r>
        <w:t xml:space="preserve">  National</w:t>
      </w:r>
      <w:proofErr w:type="gramEnd"/>
      <w:r>
        <w:t xml:space="preserve"> Institute of Standards and Technology. (2020).</w:t>
      </w:r>
      <w:r>
        <w:rPr>
          <w:rStyle w:val="apple-converted-space"/>
          <w:rFonts w:eastAsiaTheme="majorEastAsia"/>
        </w:rPr>
        <w:t> </w:t>
      </w:r>
      <w:r>
        <w:rPr>
          <w:rStyle w:val="Emphasis"/>
          <w:rFonts w:eastAsiaTheme="majorEastAsia"/>
        </w:rPr>
        <w:t>Digital Literacy in the Age of Misinformation</w:t>
      </w:r>
      <w:r>
        <w:t>.</w:t>
      </w:r>
      <w:r>
        <w:rPr>
          <w:rStyle w:val="apple-converted-space"/>
          <w:rFonts w:eastAsiaTheme="majorEastAsia"/>
        </w:rPr>
        <w:t> </w:t>
      </w:r>
      <w:hyperlink r:id="rId27" w:tgtFrame="_new" w:history="1">
        <w:r>
          <w:rPr>
            <w:rStyle w:val="Hyperlink"/>
            <w:rFonts w:eastAsiaTheme="majorEastAsia"/>
          </w:rPr>
          <w:t>https://www.nist.gov/publications/digital-literacy-age-misinformation</w:t>
        </w:r>
      </w:hyperlink>
    </w:p>
    <w:p w14:paraId="743CC082" w14:textId="77777777" w:rsidR="00571431" w:rsidRDefault="00571431" w:rsidP="00571431">
      <w:proofErr w:type="gramStart"/>
      <w:r>
        <w:rPr>
          <w:rFonts w:hAnsi="Symbol"/>
        </w:rPr>
        <w:lastRenderedPageBreak/>
        <w:t></w:t>
      </w:r>
      <w:r>
        <w:t xml:space="preserve">  National</w:t>
      </w:r>
      <w:proofErr w:type="gramEnd"/>
      <w:r>
        <w:t xml:space="preserve"> Institute of Standards and Technology. (2021).</w:t>
      </w:r>
      <w:r>
        <w:rPr>
          <w:rStyle w:val="apple-converted-space"/>
          <w:rFonts w:eastAsiaTheme="majorEastAsia"/>
        </w:rPr>
        <w:t> </w:t>
      </w:r>
      <w:r>
        <w:rPr>
          <w:rStyle w:val="Emphasis"/>
          <w:rFonts w:eastAsiaTheme="majorEastAsia"/>
        </w:rPr>
        <w:t>Ethical AI and Algorithmic Transparency</w:t>
      </w:r>
      <w:r>
        <w:t>.</w:t>
      </w:r>
      <w:r>
        <w:rPr>
          <w:rStyle w:val="apple-converted-space"/>
          <w:rFonts w:eastAsiaTheme="majorEastAsia"/>
        </w:rPr>
        <w:t> </w:t>
      </w:r>
      <w:hyperlink r:id="rId28" w:tgtFrame="_new" w:history="1">
        <w:r>
          <w:rPr>
            <w:rStyle w:val="Hyperlink"/>
            <w:rFonts w:eastAsiaTheme="majorEastAsia"/>
          </w:rPr>
          <w:t>https://www.nist.gov/programs-projects/ethical-ai-and-algorithmic-transparency</w:t>
        </w:r>
      </w:hyperlink>
    </w:p>
    <w:p w14:paraId="20F822DF" w14:textId="40BBA756" w:rsidR="00571431" w:rsidRDefault="00571431" w:rsidP="00571431">
      <w:proofErr w:type="gramStart"/>
      <w:r>
        <w:rPr>
          <w:rFonts w:hAnsi="Symbol"/>
        </w:rPr>
        <w:t></w:t>
      </w:r>
      <w:r>
        <w:t xml:space="preserve">  National</w:t>
      </w:r>
      <w:proofErr w:type="gramEnd"/>
      <w:r>
        <w:t xml:space="preserve"> Security Agency. (2021).</w:t>
      </w:r>
      <w:r>
        <w:rPr>
          <w:rStyle w:val="apple-converted-space"/>
          <w:rFonts w:eastAsiaTheme="majorEastAsia"/>
        </w:rPr>
        <w:t> </w:t>
      </w:r>
      <w:r>
        <w:rPr>
          <w:rStyle w:val="Emphasis"/>
          <w:rFonts w:eastAsiaTheme="majorEastAsia"/>
        </w:rPr>
        <w:t>Understanding Deepfakes and Synthetic Media</w:t>
      </w:r>
      <w:r>
        <w:t>.</w:t>
      </w:r>
      <w:r>
        <w:rPr>
          <w:rStyle w:val="apple-converted-space"/>
          <w:rFonts w:eastAsiaTheme="majorEastAsia"/>
        </w:rPr>
        <w:t> </w:t>
      </w:r>
      <w:hyperlink r:id="rId29" w:history="1">
        <w:r w:rsidRPr="00343DAC">
          <w:rPr>
            <w:rStyle w:val="Hyperlink"/>
          </w:rPr>
          <w:t>https://www.nsa.gov/news-features/deepfakes-synthetic-media/</w:t>
        </w:r>
      </w:hyperlink>
    </w:p>
    <w:p w14:paraId="41E2119B" w14:textId="77777777" w:rsidR="00571431" w:rsidRDefault="00571431" w:rsidP="00571431">
      <w:proofErr w:type="gramStart"/>
      <w:r>
        <w:rPr>
          <w:rFonts w:hAnsi="Symbol"/>
        </w:rPr>
        <w:t></w:t>
      </w:r>
      <w:r>
        <w:t xml:space="preserve">  Centers</w:t>
      </w:r>
      <w:proofErr w:type="gramEnd"/>
      <w:r>
        <w:t xml:space="preserve"> for Disease Control and Prevention. (2021).</w:t>
      </w:r>
      <w:r>
        <w:rPr>
          <w:rStyle w:val="apple-converted-space"/>
          <w:rFonts w:eastAsiaTheme="majorEastAsia"/>
        </w:rPr>
        <w:t> </w:t>
      </w:r>
      <w:r>
        <w:rPr>
          <w:rStyle w:val="Emphasis"/>
          <w:rFonts w:eastAsiaTheme="majorEastAsia"/>
        </w:rPr>
        <w:t>COVID-19 Misinformation: How False Claims Spread Online</w:t>
      </w:r>
      <w:r>
        <w:t>.</w:t>
      </w:r>
      <w:r>
        <w:rPr>
          <w:rStyle w:val="apple-converted-space"/>
          <w:rFonts w:eastAsiaTheme="majorEastAsia"/>
        </w:rPr>
        <w:t> </w:t>
      </w:r>
      <w:hyperlink r:id="rId30" w:tgtFrame="_new" w:history="1">
        <w:r>
          <w:rPr>
            <w:rStyle w:val="Hyperlink"/>
            <w:rFonts w:eastAsiaTheme="majorEastAsia"/>
          </w:rPr>
          <w:t>https://www.cdc.gov/socialmedia/tools/guidelines/pdf/16-302902-MisinfoGuidelines-508.pdf</w:t>
        </w:r>
      </w:hyperlink>
    </w:p>
    <w:p w14:paraId="18CA3683" w14:textId="77777777" w:rsidR="00571431" w:rsidRDefault="00571431" w:rsidP="00571431">
      <w:proofErr w:type="gramStart"/>
      <w:r>
        <w:rPr>
          <w:rFonts w:hAnsi="Symbol"/>
        </w:rPr>
        <w:t></w:t>
      </w:r>
      <w:r>
        <w:t xml:space="preserve">  Federal</w:t>
      </w:r>
      <w:proofErr w:type="gramEnd"/>
      <w:r>
        <w:t xml:space="preserve"> Bureau of Investigation. (2020).</w:t>
      </w:r>
      <w:r>
        <w:rPr>
          <w:rStyle w:val="apple-converted-space"/>
          <w:rFonts w:eastAsiaTheme="majorEastAsia"/>
        </w:rPr>
        <w:t> </w:t>
      </w:r>
      <w:r>
        <w:rPr>
          <w:rStyle w:val="Emphasis"/>
          <w:rFonts w:eastAsiaTheme="majorEastAsia"/>
        </w:rPr>
        <w:t>Cognitive Biases in the Digital Age</w:t>
      </w:r>
      <w:r>
        <w:t>.</w:t>
      </w:r>
      <w:r>
        <w:rPr>
          <w:rStyle w:val="apple-converted-space"/>
          <w:rFonts w:eastAsiaTheme="majorEastAsia"/>
        </w:rPr>
        <w:t> </w:t>
      </w:r>
      <w:r>
        <w:t>https://www.fbi.gov/resources</w:t>
      </w:r>
    </w:p>
    <w:p w14:paraId="2099F2D8" w14:textId="77777777" w:rsidR="00571431" w:rsidRDefault="00571431" w:rsidP="00571431">
      <w:proofErr w:type="gramStart"/>
      <w:r>
        <w:rPr>
          <w:rFonts w:hAnsi="Symbol"/>
        </w:rPr>
        <w:t></w:t>
      </w:r>
      <w:r>
        <w:t xml:space="preserve">  Federal</w:t>
      </w:r>
      <w:proofErr w:type="gramEnd"/>
      <w:r>
        <w:t xml:space="preserve"> Communications Commission. (2021).</w:t>
      </w:r>
      <w:r>
        <w:rPr>
          <w:rStyle w:val="apple-converted-space"/>
          <w:rFonts w:eastAsiaTheme="majorEastAsia"/>
        </w:rPr>
        <w:t> </w:t>
      </w:r>
      <w:r>
        <w:rPr>
          <w:rStyle w:val="Emphasis"/>
          <w:rFonts w:eastAsiaTheme="majorEastAsia"/>
        </w:rPr>
        <w:t>Algorithmic Influence and Echo Chambers in Social Media</w:t>
      </w:r>
      <w:r>
        <w:t>.</w:t>
      </w:r>
      <w:r>
        <w:rPr>
          <w:rStyle w:val="apple-converted-space"/>
          <w:rFonts w:eastAsiaTheme="majorEastAsia"/>
        </w:rPr>
        <w:t> </w:t>
      </w:r>
      <w:r>
        <w:t>https://www.fcc.gov/reports/echo-chambers</w:t>
      </w:r>
    </w:p>
    <w:p w14:paraId="4D06053C" w14:textId="77777777" w:rsidR="00571431" w:rsidRDefault="00571431" w:rsidP="00571431">
      <w:proofErr w:type="gramStart"/>
      <w:r>
        <w:rPr>
          <w:rFonts w:hAnsi="Symbol"/>
        </w:rPr>
        <w:t></w:t>
      </w:r>
      <w:r>
        <w:t xml:space="preserve">  Federal</w:t>
      </w:r>
      <w:proofErr w:type="gramEnd"/>
      <w:r>
        <w:t xml:space="preserve"> Trade Commission. (2020).</w:t>
      </w:r>
      <w:r>
        <w:rPr>
          <w:rStyle w:val="apple-converted-space"/>
          <w:rFonts w:eastAsiaTheme="majorEastAsia"/>
        </w:rPr>
        <w:t> </w:t>
      </w:r>
      <w:r>
        <w:rPr>
          <w:rStyle w:val="Emphasis"/>
          <w:rFonts w:eastAsiaTheme="majorEastAsia"/>
        </w:rPr>
        <w:t>Data and Algorithms: Technology Driving Change</w:t>
      </w:r>
      <w:r>
        <w:t>.</w:t>
      </w:r>
      <w:r>
        <w:rPr>
          <w:rStyle w:val="apple-converted-space"/>
          <w:rFonts w:eastAsiaTheme="majorEastAsia"/>
        </w:rPr>
        <w:t> </w:t>
      </w:r>
      <w:r>
        <w:t>https://www.ftc.gov/system/files/documents/reports/data-algorithms-technology-driving-change-staff-report-ftc-hearings-competition-consumer-protection/ftc-hearings-data-algorithms-technology-driving-change.pdf</w:t>
      </w:r>
    </w:p>
    <w:p w14:paraId="7B03B48C" w14:textId="77777777" w:rsidR="00571431" w:rsidRDefault="00571431" w:rsidP="00571431">
      <w:proofErr w:type="gramStart"/>
      <w:r>
        <w:rPr>
          <w:rFonts w:hAnsi="Symbol"/>
        </w:rPr>
        <w:t></w:t>
      </w:r>
      <w:r>
        <w:t xml:space="preserve">  Federal</w:t>
      </w:r>
      <w:proofErr w:type="gramEnd"/>
      <w:r>
        <w:t xml:space="preserve"> Trade Commission. (2021).</w:t>
      </w:r>
      <w:r>
        <w:rPr>
          <w:rStyle w:val="apple-converted-space"/>
          <w:rFonts w:eastAsiaTheme="majorEastAsia"/>
        </w:rPr>
        <w:t> </w:t>
      </w:r>
      <w:r>
        <w:rPr>
          <w:rStyle w:val="Emphasis"/>
          <w:rFonts w:eastAsiaTheme="majorEastAsia"/>
        </w:rPr>
        <w:t>Privacy and Security Implications of Algorithmic Decision Making</w:t>
      </w:r>
      <w:r>
        <w:t>.</w:t>
      </w:r>
      <w:r>
        <w:rPr>
          <w:rStyle w:val="apple-converted-space"/>
          <w:rFonts w:eastAsiaTheme="majorEastAsia"/>
        </w:rPr>
        <w:t> </w:t>
      </w:r>
      <w:r>
        <w:t>https://www.ftc.gov/reports/privacy-security-implications-algorithmic-decision-making</w:t>
      </w:r>
    </w:p>
    <w:p w14:paraId="58325253" w14:textId="77777777" w:rsidR="00571431" w:rsidRDefault="00571431" w:rsidP="00571431">
      <w:proofErr w:type="gramStart"/>
      <w:r>
        <w:rPr>
          <w:rFonts w:hAnsi="Symbol"/>
        </w:rPr>
        <w:t></w:t>
      </w:r>
      <w:r>
        <w:t xml:space="preserve">  National</w:t>
      </w:r>
      <w:proofErr w:type="gramEnd"/>
      <w:r>
        <w:t xml:space="preserve"> Institute of Standards and Technology. (2020).</w:t>
      </w:r>
      <w:r>
        <w:rPr>
          <w:rStyle w:val="apple-converted-space"/>
          <w:rFonts w:eastAsiaTheme="majorEastAsia"/>
        </w:rPr>
        <w:t> </w:t>
      </w:r>
      <w:r>
        <w:rPr>
          <w:rStyle w:val="Emphasis"/>
          <w:rFonts w:eastAsiaTheme="majorEastAsia"/>
        </w:rPr>
        <w:t>Digital Literacy in the Age of Misinformation</w:t>
      </w:r>
      <w:r>
        <w:t>.</w:t>
      </w:r>
      <w:r>
        <w:rPr>
          <w:rStyle w:val="apple-converted-space"/>
          <w:rFonts w:eastAsiaTheme="majorEastAsia"/>
        </w:rPr>
        <w:t> </w:t>
      </w:r>
      <w:hyperlink r:id="rId31" w:tgtFrame="_new" w:history="1">
        <w:r>
          <w:rPr>
            <w:rStyle w:val="Hyperlink"/>
            <w:rFonts w:eastAsiaTheme="majorEastAsia"/>
          </w:rPr>
          <w:t>https://www.nist.gov/publications/digital-literacy-age-misinformation</w:t>
        </w:r>
      </w:hyperlink>
    </w:p>
    <w:p w14:paraId="31E49648" w14:textId="1D8D108C" w:rsidR="00571431" w:rsidRDefault="00571431" w:rsidP="00571431">
      <w:proofErr w:type="gramStart"/>
      <w:r>
        <w:rPr>
          <w:rFonts w:hAnsi="Symbol"/>
        </w:rPr>
        <w:t></w:t>
      </w:r>
      <w:r>
        <w:t xml:space="preserve">  National</w:t>
      </w:r>
      <w:proofErr w:type="gramEnd"/>
      <w:r>
        <w:t xml:space="preserve"> Institute of Standards and Technology. (2021).</w:t>
      </w:r>
      <w:r>
        <w:rPr>
          <w:rStyle w:val="apple-converted-space"/>
          <w:rFonts w:eastAsiaTheme="majorEastAsia"/>
        </w:rPr>
        <w:t> </w:t>
      </w:r>
      <w:r>
        <w:rPr>
          <w:rStyle w:val="Emphasis"/>
          <w:rFonts w:eastAsiaTheme="majorEastAsia"/>
        </w:rPr>
        <w:t>Cognitive Fatigue and the Erosion of Rationality</w:t>
      </w:r>
      <w:r>
        <w:t>.</w:t>
      </w:r>
      <w:r>
        <w:rPr>
          <w:rStyle w:val="apple-converted-space"/>
          <w:rFonts w:eastAsiaTheme="majorEastAsia"/>
        </w:rPr>
        <w:t> </w:t>
      </w:r>
      <w:hyperlink r:id="rId32" w:tgtFrame="_new" w:history="1">
        <w:r>
          <w:rPr>
            <w:rStyle w:val="Hyperlink"/>
            <w:rFonts w:eastAsiaTheme="majorEastAsia"/>
          </w:rPr>
          <w:t>https://www.nist.gov/publications/cognitive-fatigue</w:t>
        </w:r>
      </w:hyperlink>
    </w:p>
    <w:p w14:paraId="6053F52B" w14:textId="77777777" w:rsidR="00000CFE" w:rsidRDefault="00000CFE" w:rsidP="00000CFE">
      <w:proofErr w:type="gramStart"/>
      <w:r>
        <w:rPr>
          <w:rFonts w:hAnsi="Symbol"/>
        </w:rPr>
        <w:t></w:t>
      </w:r>
      <w:r>
        <w:t xml:space="preserve">  Centers</w:t>
      </w:r>
      <w:proofErr w:type="gramEnd"/>
      <w:r>
        <w:t xml:space="preserve"> for Disease Control and Prevention. (2021).</w:t>
      </w:r>
      <w:r>
        <w:rPr>
          <w:rStyle w:val="apple-converted-space"/>
          <w:rFonts w:eastAsiaTheme="majorEastAsia"/>
        </w:rPr>
        <w:t> </w:t>
      </w:r>
      <w:r>
        <w:rPr>
          <w:rStyle w:val="Emphasis"/>
          <w:rFonts w:eastAsiaTheme="majorEastAsia"/>
        </w:rPr>
        <w:t>COVID-19 Misinformation: How False Claims Spread Online</w:t>
      </w:r>
      <w:r>
        <w:t>.</w:t>
      </w:r>
      <w:r>
        <w:rPr>
          <w:rStyle w:val="apple-converted-space"/>
          <w:rFonts w:eastAsiaTheme="majorEastAsia"/>
        </w:rPr>
        <w:t> </w:t>
      </w:r>
      <w:hyperlink r:id="rId33" w:tgtFrame="_new" w:history="1">
        <w:r>
          <w:rPr>
            <w:rStyle w:val="Hyperlink"/>
            <w:rFonts w:eastAsiaTheme="majorEastAsia"/>
          </w:rPr>
          <w:t>https://www.cdc.gov/socialmedia/tools/guidelines/pdf/16-302902-MisinfoGuidelines-508.pdf</w:t>
        </w:r>
      </w:hyperlink>
    </w:p>
    <w:p w14:paraId="0FF1566E" w14:textId="77777777" w:rsidR="00000CFE" w:rsidRDefault="00000CFE" w:rsidP="00000CFE">
      <w:proofErr w:type="gramStart"/>
      <w:r>
        <w:rPr>
          <w:rFonts w:hAnsi="Symbol"/>
        </w:rPr>
        <w:t></w:t>
      </w:r>
      <w:r>
        <w:t xml:space="preserve">  Federal</w:t>
      </w:r>
      <w:proofErr w:type="gramEnd"/>
      <w:r>
        <w:t xml:space="preserve"> Bureau of Investigation. (2020).</w:t>
      </w:r>
      <w:r>
        <w:rPr>
          <w:rStyle w:val="apple-converted-space"/>
          <w:rFonts w:eastAsiaTheme="majorEastAsia"/>
        </w:rPr>
        <w:t> </w:t>
      </w:r>
      <w:r>
        <w:rPr>
          <w:rStyle w:val="Emphasis"/>
          <w:rFonts w:eastAsiaTheme="majorEastAsia"/>
        </w:rPr>
        <w:t>Cognitive Biases in the Digital Age</w:t>
      </w:r>
      <w:r>
        <w:t>.</w:t>
      </w:r>
      <w:r>
        <w:rPr>
          <w:rStyle w:val="apple-converted-space"/>
          <w:rFonts w:eastAsiaTheme="majorEastAsia"/>
        </w:rPr>
        <w:t> </w:t>
      </w:r>
      <w:r>
        <w:t>https://www.fbi.gov/resources</w:t>
      </w:r>
    </w:p>
    <w:p w14:paraId="388D6B57" w14:textId="77777777" w:rsidR="00000CFE" w:rsidRDefault="00000CFE" w:rsidP="00000CFE">
      <w:proofErr w:type="gramStart"/>
      <w:r>
        <w:rPr>
          <w:rFonts w:hAnsi="Symbol"/>
        </w:rPr>
        <w:t></w:t>
      </w:r>
      <w:r>
        <w:t xml:space="preserve">  Federal</w:t>
      </w:r>
      <w:proofErr w:type="gramEnd"/>
      <w:r>
        <w:t xml:space="preserve"> Bureau of Investigation. (2021).</w:t>
      </w:r>
      <w:r>
        <w:rPr>
          <w:rStyle w:val="apple-converted-space"/>
          <w:rFonts w:eastAsiaTheme="majorEastAsia"/>
        </w:rPr>
        <w:t> </w:t>
      </w:r>
      <w:r>
        <w:rPr>
          <w:rStyle w:val="Emphasis"/>
          <w:rFonts w:eastAsiaTheme="majorEastAsia"/>
        </w:rPr>
        <w:t>Cyber Threats and Resilience: Learning from Ukraine</w:t>
      </w:r>
      <w:r>
        <w:t>.</w:t>
      </w:r>
      <w:r>
        <w:rPr>
          <w:rStyle w:val="apple-converted-space"/>
          <w:rFonts w:eastAsiaTheme="majorEastAsia"/>
        </w:rPr>
        <w:t> </w:t>
      </w:r>
      <w:r>
        <w:t>https://www.fbi.gov/news/testimony/2021-cyber-threats-resilience-and-ukraine</w:t>
      </w:r>
    </w:p>
    <w:p w14:paraId="245BB6FC" w14:textId="77777777" w:rsidR="00000CFE" w:rsidRDefault="00000CFE" w:rsidP="00000CFE">
      <w:proofErr w:type="gramStart"/>
      <w:r>
        <w:rPr>
          <w:rFonts w:hAnsi="Symbol"/>
        </w:rPr>
        <w:t></w:t>
      </w:r>
      <w:r>
        <w:t xml:space="preserve">  Federal</w:t>
      </w:r>
      <w:proofErr w:type="gramEnd"/>
      <w:r>
        <w:t xml:space="preserve"> Communications Commission. (2021).</w:t>
      </w:r>
      <w:r>
        <w:rPr>
          <w:rStyle w:val="apple-converted-space"/>
          <w:rFonts w:eastAsiaTheme="majorEastAsia"/>
        </w:rPr>
        <w:t> </w:t>
      </w:r>
      <w:r>
        <w:rPr>
          <w:rStyle w:val="Emphasis"/>
          <w:rFonts w:eastAsiaTheme="majorEastAsia"/>
        </w:rPr>
        <w:t>Algorithmic Influence and Echo Chambers in Social Media</w:t>
      </w:r>
      <w:r>
        <w:t>.</w:t>
      </w:r>
      <w:r>
        <w:rPr>
          <w:rStyle w:val="apple-converted-space"/>
          <w:rFonts w:eastAsiaTheme="majorEastAsia"/>
        </w:rPr>
        <w:t> </w:t>
      </w:r>
      <w:r>
        <w:t>https://www.fcc.gov/reports/echo-chambers</w:t>
      </w:r>
    </w:p>
    <w:p w14:paraId="6D8794DF" w14:textId="77777777" w:rsidR="00000CFE" w:rsidRDefault="00000CFE" w:rsidP="00000CFE">
      <w:proofErr w:type="gramStart"/>
      <w:r>
        <w:rPr>
          <w:rFonts w:hAnsi="Symbol"/>
        </w:rPr>
        <w:t></w:t>
      </w:r>
      <w:r>
        <w:t xml:space="preserve">  Federal</w:t>
      </w:r>
      <w:proofErr w:type="gramEnd"/>
      <w:r>
        <w:t xml:space="preserve"> Trade Commission. (2020).</w:t>
      </w:r>
      <w:r>
        <w:rPr>
          <w:rStyle w:val="apple-converted-space"/>
          <w:rFonts w:eastAsiaTheme="majorEastAsia"/>
        </w:rPr>
        <w:t> </w:t>
      </w:r>
      <w:r>
        <w:rPr>
          <w:rStyle w:val="Emphasis"/>
          <w:rFonts w:eastAsiaTheme="majorEastAsia"/>
        </w:rPr>
        <w:t>Data and Algorithms: Technology Driving Change</w:t>
      </w:r>
      <w:r>
        <w:t>.</w:t>
      </w:r>
      <w:r>
        <w:rPr>
          <w:rStyle w:val="apple-converted-space"/>
          <w:rFonts w:eastAsiaTheme="majorEastAsia"/>
        </w:rPr>
        <w:t> </w:t>
      </w:r>
      <w:r>
        <w:t>https://www.ftc.gov/system/files/documents/reports/data-algorithms-technology-driving-change-staff-report-ftc-hearings-competition-consumer-protection/ftc-hearings-data-algorithms-technology-driving-change.pdf</w:t>
      </w:r>
    </w:p>
    <w:p w14:paraId="0567191D" w14:textId="77777777" w:rsidR="00000CFE" w:rsidRDefault="00000CFE" w:rsidP="00000CFE">
      <w:proofErr w:type="gramStart"/>
      <w:r>
        <w:rPr>
          <w:rFonts w:hAnsi="Symbol"/>
        </w:rPr>
        <w:t></w:t>
      </w:r>
      <w:r>
        <w:t xml:space="preserve">  Federal</w:t>
      </w:r>
      <w:proofErr w:type="gramEnd"/>
      <w:r>
        <w:t xml:space="preserve"> Trade Commission. (2021).</w:t>
      </w:r>
      <w:r>
        <w:rPr>
          <w:rStyle w:val="apple-converted-space"/>
          <w:rFonts w:eastAsiaTheme="majorEastAsia"/>
        </w:rPr>
        <w:t> </w:t>
      </w:r>
      <w:r>
        <w:rPr>
          <w:rStyle w:val="Emphasis"/>
          <w:rFonts w:eastAsiaTheme="majorEastAsia"/>
        </w:rPr>
        <w:t>Privacy and Security Implications of Algorithmic Decision Making</w:t>
      </w:r>
      <w:r>
        <w:t>.</w:t>
      </w:r>
      <w:r>
        <w:rPr>
          <w:rStyle w:val="apple-converted-space"/>
          <w:rFonts w:eastAsiaTheme="majorEastAsia"/>
        </w:rPr>
        <w:t> </w:t>
      </w:r>
      <w:r>
        <w:t>https://www.ftc.gov/reports/privacy-security-implications-algorithmic-decision-making</w:t>
      </w:r>
    </w:p>
    <w:p w14:paraId="5F3B28CD" w14:textId="77777777" w:rsidR="00000CFE" w:rsidRDefault="00000CFE" w:rsidP="00000CFE">
      <w:proofErr w:type="gramStart"/>
      <w:r>
        <w:rPr>
          <w:rFonts w:hAnsi="Symbol"/>
        </w:rPr>
        <w:t></w:t>
      </w:r>
      <w:r>
        <w:t xml:space="preserve">  National</w:t>
      </w:r>
      <w:proofErr w:type="gramEnd"/>
      <w:r>
        <w:t xml:space="preserve"> Institute of Standards and Technology. (2020).</w:t>
      </w:r>
      <w:r>
        <w:rPr>
          <w:rStyle w:val="apple-converted-space"/>
          <w:rFonts w:eastAsiaTheme="majorEastAsia"/>
        </w:rPr>
        <w:t> </w:t>
      </w:r>
      <w:r>
        <w:rPr>
          <w:rStyle w:val="Emphasis"/>
          <w:rFonts w:eastAsiaTheme="majorEastAsia"/>
        </w:rPr>
        <w:t>Digital Literacy in the Age of Misinformation</w:t>
      </w:r>
      <w:r>
        <w:t>.</w:t>
      </w:r>
      <w:r>
        <w:rPr>
          <w:rStyle w:val="apple-converted-space"/>
          <w:rFonts w:eastAsiaTheme="majorEastAsia"/>
        </w:rPr>
        <w:t> </w:t>
      </w:r>
      <w:hyperlink r:id="rId34" w:tgtFrame="_new" w:history="1">
        <w:r>
          <w:rPr>
            <w:rStyle w:val="Hyperlink"/>
            <w:rFonts w:eastAsiaTheme="majorEastAsia"/>
          </w:rPr>
          <w:t>https://www.nist.gov/publications/digital-literacy-age-misinformation</w:t>
        </w:r>
      </w:hyperlink>
    </w:p>
    <w:p w14:paraId="59FFB74D" w14:textId="7B99344F" w:rsidR="00000CFE" w:rsidRDefault="00000CFE" w:rsidP="00000CFE">
      <w:proofErr w:type="gramStart"/>
      <w:r>
        <w:rPr>
          <w:rFonts w:hAnsi="Symbol"/>
        </w:rPr>
        <w:t></w:t>
      </w:r>
      <w:r>
        <w:t xml:space="preserve">  National</w:t>
      </w:r>
      <w:proofErr w:type="gramEnd"/>
      <w:r>
        <w:t xml:space="preserve"> Institute of Standards and Technology. (2021).</w:t>
      </w:r>
      <w:r>
        <w:rPr>
          <w:rStyle w:val="apple-converted-space"/>
          <w:rFonts w:eastAsiaTheme="majorEastAsia"/>
        </w:rPr>
        <w:t> </w:t>
      </w:r>
      <w:r>
        <w:rPr>
          <w:rStyle w:val="Emphasis"/>
          <w:rFonts w:eastAsiaTheme="majorEastAsia"/>
        </w:rPr>
        <w:t>Cognitive Fatigue and the Erosion of Rationality</w:t>
      </w:r>
      <w:r>
        <w:t>.</w:t>
      </w:r>
      <w:r>
        <w:rPr>
          <w:rStyle w:val="apple-converted-space"/>
          <w:rFonts w:eastAsiaTheme="majorEastAsia"/>
        </w:rPr>
        <w:t> </w:t>
      </w:r>
      <w:hyperlink r:id="rId35" w:tgtFrame="_new" w:history="1">
        <w:r>
          <w:rPr>
            <w:rStyle w:val="Hyperlink"/>
            <w:rFonts w:eastAsiaTheme="majorEastAsia"/>
          </w:rPr>
          <w:t>https://www.nist.gov/publications/cognitive-fatigue</w:t>
        </w:r>
      </w:hyperlink>
    </w:p>
    <w:p w14:paraId="40C5354D" w14:textId="77777777" w:rsidR="00396D5D" w:rsidRDefault="00396D5D" w:rsidP="00000CFE"/>
    <w:p w14:paraId="0FE54EE9" w14:textId="6DF74D1F" w:rsidR="00396D5D" w:rsidRPr="00396D5D" w:rsidRDefault="00396D5D" w:rsidP="00000CFE">
      <w:pPr>
        <w:rPr>
          <w:b/>
          <w:bCs/>
          <w:u w:val="single"/>
        </w:rPr>
      </w:pPr>
      <w:r w:rsidRPr="00396D5D">
        <w:rPr>
          <w:b/>
          <w:bCs/>
          <w:u w:val="single"/>
        </w:rPr>
        <w:t>Chapter 4:</w:t>
      </w:r>
    </w:p>
    <w:p w14:paraId="6B945DCA" w14:textId="77777777" w:rsidR="00396D5D" w:rsidRDefault="00396D5D" w:rsidP="00000CFE"/>
    <w:p w14:paraId="1705D853" w14:textId="7D9EB419" w:rsidR="00396D5D" w:rsidRDefault="00396D5D" w:rsidP="00396D5D">
      <w:proofErr w:type="gramStart"/>
      <w:r>
        <w:rPr>
          <w:rFonts w:hAnsi="Symbol"/>
        </w:rPr>
        <w:lastRenderedPageBreak/>
        <w:t></w:t>
      </w:r>
      <w:r>
        <w:t xml:space="preserve">  Federal</w:t>
      </w:r>
      <w:proofErr w:type="gramEnd"/>
      <w:r>
        <w:t xml:space="preserve"> Communications Commission. (2021).</w:t>
      </w:r>
      <w:r>
        <w:rPr>
          <w:rStyle w:val="apple-converted-space"/>
          <w:rFonts w:eastAsiaTheme="majorEastAsia"/>
        </w:rPr>
        <w:t> </w:t>
      </w:r>
      <w:r>
        <w:rPr>
          <w:rStyle w:val="Emphasis"/>
          <w:rFonts w:eastAsiaTheme="majorEastAsia"/>
        </w:rPr>
        <w:t>Algorithmic Influence and Echo Chambers in Social Media</w:t>
      </w:r>
      <w:r>
        <w:t>.</w:t>
      </w:r>
      <w:r>
        <w:rPr>
          <w:rStyle w:val="apple-converted-space"/>
          <w:rFonts w:eastAsiaTheme="majorEastAsia"/>
        </w:rPr>
        <w:t> </w:t>
      </w:r>
      <w:hyperlink r:id="rId36" w:history="1">
        <w:r w:rsidRPr="00343DAC">
          <w:rPr>
            <w:rStyle w:val="Hyperlink"/>
          </w:rPr>
          <w:t>https://www.fcc.gov/reports/echo-chambers</w:t>
        </w:r>
      </w:hyperlink>
    </w:p>
    <w:p w14:paraId="76707DA1" w14:textId="77777777" w:rsidR="00396D5D" w:rsidRDefault="00396D5D" w:rsidP="00396D5D"/>
    <w:p w14:paraId="4445FB75" w14:textId="4919F7E7" w:rsidR="00396D5D" w:rsidRDefault="00396D5D" w:rsidP="00396D5D">
      <w:proofErr w:type="gramStart"/>
      <w:r>
        <w:rPr>
          <w:rFonts w:hAnsi="Symbol"/>
        </w:rPr>
        <w:t></w:t>
      </w:r>
      <w:r>
        <w:t xml:space="preserve">  Federal</w:t>
      </w:r>
      <w:proofErr w:type="gramEnd"/>
      <w:r>
        <w:t xml:space="preserve"> Trade Commission. (2020).</w:t>
      </w:r>
      <w:r>
        <w:rPr>
          <w:rStyle w:val="apple-converted-space"/>
          <w:rFonts w:eastAsiaTheme="majorEastAsia"/>
        </w:rPr>
        <w:t> </w:t>
      </w:r>
      <w:r>
        <w:rPr>
          <w:rStyle w:val="Emphasis"/>
          <w:rFonts w:eastAsiaTheme="majorEastAsia"/>
        </w:rPr>
        <w:t>Data and Algorithms: Technology Driving Change</w:t>
      </w:r>
      <w:r>
        <w:t>.</w:t>
      </w:r>
      <w:r>
        <w:rPr>
          <w:rStyle w:val="apple-converted-space"/>
          <w:rFonts w:eastAsiaTheme="majorEastAsia"/>
        </w:rPr>
        <w:t> </w:t>
      </w:r>
      <w:hyperlink r:id="rId37" w:history="1">
        <w:r w:rsidRPr="00343DAC">
          <w:rPr>
            <w:rStyle w:val="Hyperlink"/>
          </w:rPr>
          <w:t>https://www.ftc.gov/system/files/documents/reports/data-algorithms-technology-driving-change-staff-report-ftc-hearings-competition-consumer-protection/ftc-hearings-data-algorithms-technology-driving-change.pdf</w:t>
        </w:r>
      </w:hyperlink>
    </w:p>
    <w:p w14:paraId="0FD6D16B" w14:textId="77777777" w:rsidR="00396D5D" w:rsidRDefault="00396D5D" w:rsidP="00396D5D"/>
    <w:p w14:paraId="4E6406CE" w14:textId="77777777" w:rsidR="00396D5D" w:rsidRDefault="00396D5D" w:rsidP="00396D5D">
      <w:proofErr w:type="gramStart"/>
      <w:r>
        <w:rPr>
          <w:rFonts w:hAnsi="Symbol"/>
        </w:rPr>
        <w:t></w:t>
      </w:r>
      <w:r>
        <w:t xml:space="preserve">  Federal</w:t>
      </w:r>
      <w:proofErr w:type="gramEnd"/>
      <w:r>
        <w:t xml:space="preserve"> Bureau of Investigation. (2020).</w:t>
      </w:r>
      <w:r>
        <w:rPr>
          <w:rStyle w:val="apple-converted-space"/>
          <w:rFonts w:eastAsiaTheme="majorEastAsia"/>
        </w:rPr>
        <w:t> </w:t>
      </w:r>
      <w:r>
        <w:rPr>
          <w:rStyle w:val="Emphasis"/>
          <w:rFonts w:eastAsiaTheme="majorEastAsia"/>
        </w:rPr>
        <w:t>Cognitive Biases in the Digital Age</w:t>
      </w:r>
      <w:r>
        <w:t>.</w:t>
      </w:r>
      <w:r>
        <w:rPr>
          <w:rStyle w:val="apple-converted-space"/>
          <w:rFonts w:eastAsiaTheme="majorEastAsia"/>
        </w:rPr>
        <w:t> </w:t>
      </w:r>
      <w:r>
        <w:t>https://www.fbi.gov/resources</w:t>
      </w:r>
    </w:p>
    <w:p w14:paraId="6E65F50F" w14:textId="77777777" w:rsidR="00396D5D" w:rsidRDefault="00396D5D" w:rsidP="00396D5D">
      <w:proofErr w:type="gramStart"/>
      <w:r>
        <w:rPr>
          <w:rFonts w:hAnsi="Symbol"/>
        </w:rPr>
        <w:t></w:t>
      </w:r>
      <w:r>
        <w:t xml:space="preserve">  Federal</w:t>
      </w:r>
      <w:proofErr w:type="gramEnd"/>
      <w:r>
        <w:t xml:space="preserve"> Communications Commission. (2021).</w:t>
      </w:r>
      <w:r>
        <w:rPr>
          <w:rStyle w:val="apple-converted-space"/>
          <w:rFonts w:eastAsiaTheme="majorEastAsia"/>
        </w:rPr>
        <w:t> </w:t>
      </w:r>
      <w:r>
        <w:rPr>
          <w:rStyle w:val="Emphasis"/>
          <w:rFonts w:eastAsiaTheme="majorEastAsia"/>
        </w:rPr>
        <w:t>Heuristics and the Availability Bias in Social Media</w:t>
      </w:r>
      <w:r>
        <w:t>.</w:t>
      </w:r>
      <w:r>
        <w:rPr>
          <w:rStyle w:val="apple-converted-space"/>
          <w:rFonts w:eastAsiaTheme="majorEastAsia"/>
        </w:rPr>
        <w:t> </w:t>
      </w:r>
      <w:r>
        <w:t>https://www.fcc.gov/reports/availability-heuristic</w:t>
      </w:r>
    </w:p>
    <w:p w14:paraId="65C41414" w14:textId="587733B0" w:rsidR="00396D5D" w:rsidRDefault="00396D5D" w:rsidP="00396D5D">
      <w:proofErr w:type="gramStart"/>
      <w:r>
        <w:rPr>
          <w:rFonts w:hAnsi="Symbol"/>
        </w:rPr>
        <w:t></w:t>
      </w:r>
      <w:r>
        <w:t xml:space="preserve">  National</w:t>
      </w:r>
      <w:proofErr w:type="gramEnd"/>
      <w:r>
        <w:t xml:space="preserve"> Institute of Standards and Technology. (2020).</w:t>
      </w:r>
      <w:r>
        <w:rPr>
          <w:rStyle w:val="apple-converted-space"/>
          <w:rFonts w:eastAsiaTheme="majorEastAsia"/>
        </w:rPr>
        <w:t> </w:t>
      </w:r>
      <w:r>
        <w:rPr>
          <w:rStyle w:val="Emphasis"/>
          <w:rFonts w:eastAsiaTheme="majorEastAsia"/>
        </w:rPr>
        <w:t>Understanding Cognitive Dissonance and Social Identity in Online Communities</w:t>
      </w:r>
      <w:r>
        <w:t>.</w:t>
      </w:r>
      <w:r>
        <w:rPr>
          <w:rStyle w:val="apple-converted-space"/>
          <w:rFonts w:eastAsiaTheme="majorEastAsia"/>
        </w:rPr>
        <w:t> </w:t>
      </w:r>
      <w:hyperlink r:id="rId38" w:tgtFrame="_new" w:history="1">
        <w:r>
          <w:rPr>
            <w:rStyle w:val="Hyperlink"/>
            <w:rFonts w:eastAsiaTheme="majorEastAsia"/>
          </w:rPr>
          <w:t>https://www.nist.gov/publications/cognitive-dissonance-and-social-identity</w:t>
        </w:r>
      </w:hyperlink>
    </w:p>
    <w:p w14:paraId="77B468D1" w14:textId="77777777" w:rsidR="00732A81" w:rsidRDefault="00732A81" w:rsidP="00732A81">
      <w:proofErr w:type="gramStart"/>
      <w:r>
        <w:rPr>
          <w:rFonts w:hAnsi="Symbol"/>
        </w:rPr>
        <w:t></w:t>
      </w:r>
      <w:r>
        <w:t xml:space="preserve">  Centers</w:t>
      </w:r>
      <w:proofErr w:type="gramEnd"/>
      <w:r>
        <w:t xml:space="preserve"> for Disease Control and Prevention. (2020).</w:t>
      </w:r>
      <w:r>
        <w:rPr>
          <w:rStyle w:val="apple-converted-space"/>
          <w:rFonts w:eastAsiaTheme="majorEastAsia"/>
        </w:rPr>
        <w:t> </w:t>
      </w:r>
      <w:r>
        <w:rPr>
          <w:rStyle w:val="Emphasis"/>
          <w:rFonts w:eastAsiaTheme="majorEastAsia"/>
        </w:rPr>
        <w:t>Vaccines Do Not Cause Autism</w:t>
      </w:r>
      <w:r>
        <w:t>.</w:t>
      </w:r>
      <w:r>
        <w:rPr>
          <w:rStyle w:val="apple-converted-space"/>
          <w:rFonts w:eastAsiaTheme="majorEastAsia"/>
        </w:rPr>
        <w:t> </w:t>
      </w:r>
      <w:hyperlink r:id="rId39" w:tgtFrame="_new" w:history="1">
        <w:r>
          <w:rPr>
            <w:rStyle w:val="Hyperlink"/>
            <w:rFonts w:eastAsiaTheme="majorEastAsia"/>
          </w:rPr>
          <w:t>https://www.cdc.gov/vaccinesafety/concerns/autism.html</w:t>
        </w:r>
      </w:hyperlink>
    </w:p>
    <w:p w14:paraId="5F2608D1" w14:textId="77777777" w:rsidR="00732A81" w:rsidRDefault="00732A81" w:rsidP="00732A81">
      <w:proofErr w:type="gramStart"/>
      <w:r>
        <w:rPr>
          <w:rFonts w:hAnsi="Symbol"/>
        </w:rPr>
        <w:t></w:t>
      </w:r>
      <w:r>
        <w:t xml:space="preserve">  Federal</w:t>
      </w:r>
      <w:proofErr w:type="gramEnd"/>
      <w:r>
        <w:t xml:space="preserve"> Bureau of Investigation. (2020).</w:t>
      </w:r>
      <w:r>
        <w:rPr>
          <w:rStyle w:val="apple-converted-space"/>
          <w:rFonts w:eastAsiaTheme="majorEastAsia"/>
        </w:rPr>
        <w:t> </w:t>
      </w:r>
      <w:r>
        <w:rPr>
          <w:rStyle w:val="Emphasis"/>
          <w:rFonts w:eastAsiaTheme="majorEastAsia"/>
        </w:rPr>
        <w:t>Foreign Influence and Interference in the Digital Age</w:t>
      </w:r>
      <w:r>
        <w:t>.</w:t>
      </w:r>
      <w:r>
        <w:rPr>
          <w:rStyle w:val="apple-converted-space"/>
          <w:rFonts w:eastAsiaTheme="majorEastAsia"/>
        </w:rPr>
        <w:t> </w:t>
      </w:r>
      <w:r>
        <w:t>https://www.fbi.gov/investigate/counterintelligence/foreign-influence</w:t>
      </w:r>
    </w:p>
    <w:p w14:paraId="512D3389" w14:textId="77777777" w:rsidR="00732A81" w:rsidRDefault="00732A81" w:rsidP="00732A81">
      <w:proofErr w:type="gramStart"/>
      <w:r>
        <w:rPr>
          <w:rFonts w:hAnsi="Symbol"/>
        </w:rPr>
        <w:t></w:t>
      </w:r>
      <w:r>
        <w:t xml:space="preserve">  Federal</w:t>
      </w:r>
      <w:proofErr w:type="gramEnd"/>
      <w:r>
        <w:t xml:space="preserve"> Bureau of Investigation. (2021).</w:t>
      </w:r>
      <w:r>
        <w:rPr>
          <w:rStyle w:val="apple-converted-space"/>
          <w:rFonts w:eastAsiaTheme="majorEastAsia"/>
        </w:rPr>
        <w:t> </w:t>
      </w:r>
      <w:r>
        <w:rPr>
          <w:rStyle w:val="Emphasis"/>
          <w:rFonts w:eastAsiaTheme="majorEastAsia"/>
        </w:rPr>
        <w:t>The Impact of Political Polarization on National Security</w:t>
      </w:r>
      <w:r>
        <w:t>.</w:t>
      </w:r>
      <w:r>
        <w:rPr>
          <w:rStyle w:val="apple-converted-space"/>
          <w:rFonts w:eastAsiaTheme="majorEastAsia"/>
        </w:rPr>
        <w:t> </w:t>
      </w:r>
      <w:r>
        <w:t>https://www.fbi.gov/investigate/national-security/political-polarization</w:t>
      </w:r>
    </w:p>
    <w:p w14:paraId="4E1EE10A" w14:textId="77777777" w:rsidR="00732A81" w:rsidRDefault="00732A81" w:rsidP="00732A81">
      <w:proofErr w:type="gramStart"/>
      <w:r>
        <w:rPr>
          <w:rFonts w:hAnsi="Symbol"/>
        </w:rPr>
        <w:t></w:t>
      </w:r>
      <w:r>
        <w:t xml:space="preserve">  Federal</w:t>
      </w:r>
      <w:proofErr w:type="gramEnd"/>
      <w:r>
        <w:t xml:space="preserve"> Communications Commission. (2021).</w:t>
      </w:r>
      <w:r>
        <w:rPr>
          <w:rStyle w:val="apple-converted-space"/>
          <w:rFonts w:eastAsiaTheme="majorEastAsia"/>
        </w:rPr>
        <w:t> </w:t>
      </w:r>
      <w:r>
        <w:rPr>
          <w:rStyle w:val="Emphasis"/>
          <w:rFonts w:eastAsiaTheme="majorEastAsia"/>
        </w:rPr>
        <w:t>Algorithmic Influence and Transparency in Social Media</w:t>
      </w:r>
      <w:r>
        <w:t>.</w:t>
      </w:r>
      <w:r>
        <w:rPr>
          <w:rStyle w:val="apple-converted-space"/>
          <w:rFonts w:eastAsiaTheme="majorEastAsia"/>
        </w:rPr>
        <w:t> </w:t>
      </w:r>
      <w:r>
        <w:t>https://www.fcc.gov/reports/algorithmic-transparency</w:t>
      </w:r>
    </w:p>
    <w:p w14:paraId="11AC2769" w14:textId="77777777" w:rsidR="00732A81" w:rsidRDefault="00732A81" w:rsidP="00732A81">
      <w:proofErr w:type="gramStart"/>
      <w:r>
        <w:rPr>
          <w:rFonts w:hAnsi="Symbol"/>
        </w:rPr>
        <w:t></w:t>
      </w:r>
      <w:r>
        <w:t xml:space="preserve">  Federal</w:t>
      </w:r>
      <w:proofErr w:type="gramEnd"/>
      <w:r>
        <w:t xml:space="preserve"> Trade Commission. (2020).</w:t>
      </w:r>
      <w:r>
        <w:rPr>
          <w:rStyle w:val="apple-converted-space"/>
          <w:rFonts w:eastAsiaTheme="majorEastAsia"/>
        </w:rPr>
        <w:t> </w:t>
      </w:r>
      <w:r>
        <w:rPr>
          <w:rStyle w:val="Emphasis"/>
          <w:rFonts w:eastAsiaTheme="majorEastAsia"/>
        </w:rPr>
        <w:t>Improving Media Literacy in the Digital Age</w:t>
      </w:r>
      <w:r>
        <w:t>.</w:t>
      </w:r>
      <w:r>
        <w:rPr>
          <w:rStyle w:val="apple-converted-space"/>
          <w:rFonts w:eastAsiaTheme="majorEastAsia"/>
        </w:rPr>
        <w:t> </w:t>
      </w:r>
      <w:r>
        <w:t>https://www.ftc.gov/reports/improving-media-literacy-digital-age</w:t>
      </w:r>
    </w:p>
    <w:p w14:paraId="14709467" w14:textId="77777777" w:rsidR="00732A81" w:rsidRDefault="00732A81" w:rsidP="00732A81">
      <w:proofErr w:type="gramStart"/>
      <w:r>
        <w:rPr>
          <w:rFonts w:hAnsi="Symbol"/>
        </w:rPr>
        <w:t></w:t>
      </w:r>
      <w:r>
        <w:t xml:space="preserve">  National</w:t>
      </w:r>
      <w:proofErr w:type="gramEnd"/>
      <w:r>
        <w:t xml:space="preserve"> Institutes of Health. (2021).</w:t>
      </w:r>
      <w:r>
        <w:rPr>
          <w:rStyle w:val="apple-converted-space"/>
          <w:rFonts w:eastAsiaTheme="majorEastAsia"/>
        </w:rPr>
        <w:t> </w:t>
      </w:r>
      <w:r>
        <w:rPr>
          <w:rStyle w:val="Emphasis"/>
          <w:rFonts w:eastAsiaTheme="majorEastAsia"/>
        </w:rPr>
        <w:t>Understanding Social Movements and the Spread of Misinformation</w:t>
      </w:r>
      <w:r>
        <w:t>.</w:t>
      </w:r>
      <w:r>
        <w:rPr>
          <w:rStyle w:val="apple-converted-space"/>
          <w:rFonts w:eastAsiaTheme="majorEastAsia"/>
        </w:rPr>
        <w:t> </w:t>
      </w:r>
      <w:hyperlink r:id="rId40" w:tgtFrame="_new" w:history="1">
        <w:r>
          <w:rPr>
            <w:rStyle w:val="Hyperlink"/>
            <w:rFonts w:eastAsiaTheme="majorEastAsia"/>
          </w:rPr>
          <w:t>https://www.nih.gov/research/social-movements-misinformation</w:t>
        </w:r>
      </w:hyperlink>
    </w:p>
    <w:p w14:paraId="3DFA022B" w14:textId="77777777" w:rsidR="00732A81" w:rsidRDefault="00732A81" w:rsidP="00732A81">
      <w:proofErr w:type="gramStart"/>
      <w:r>
        <w:rPr>
          <w:rFonts w:hAnsi="Symbol"/>
        </w:rPr>
        <w:t></w:t>
      </w:r>
      <w:r>
        <w:t xml:space="preserve">  National</w:t>
      </w:r>
      <w:proofErr w:type="gramEnd"/>
      <w:r>
        <w:t xml:space="preserve"> Institute of Standards and Technology. (2021).</w:t>
      </w:r>
      <w:r>
        <w:rPr>
          <w:rStyle w:val="apple-converted-space"/>
          <w:rFonts w:eastAsiaTheme="majorEastAsia"/>
        </w:rPr>
        <w:t> </w:t>
      </w:r>
      <w:r>
        <w:rPr>
          <w:rStyle w:val="Emphasis"/>
          <w:rFonts w:eastAsiaTheme="majorEastAsia"/>
        </w:rPr>
        <w:t>Civic Engagement and Community Resilience</w:t>
      </w:r>
      <w:r>
        <w:t>.</w:t>
      </w:r>
      <w:r>
        <w:rPr>
          <w:rStyle w:val="apple-converted-space"/>
          <w:rFonts w:eastAsiaTheme="majorEastAsia"/>
        </w:rPr>
        <w:t> </w:t>
      </w:r>
      <w:hyperlink r:id="rId41" w:tgtFrame="_new" w:history="1">
        <w:r>
          <w:rPr>
            <w:rStyle w:val="Hyperlink"/>
            <w:rFonts w:eastAsiaTheme="majorEastAsia"/>
          </w:rPr>
          <w:t>https://www.nist.gov/reports/civic-engagement-community-resilience</w:t>
        </w:r>
      </w:hyperlink>
    </w:p>
    <w:p w14:paraId="753DABF6" w14:textId="57456497" w:rsidR="00732A81" w:rsidRDefault="00732A81" w:rsidP="00732A81">
      <w:proofErr w:type="gramStart"/>
      <w:r>
        <w:rPr>
          <w:rFonts w:hAnsi="Symbol"/>
        </w:rPr>
        <w:t></w:t>
      </w:r>
      <w:r>
        <w:t xml:space="preserve">  U.S.</w:t>
      </w:r>
      <w:proofErr w:type="gramEnd"/>
      <w:r>
        <w:t xml:space="preserve"> Department of State. (2020).</w:t>
      </w:r>
      <w:r>
        <w:rPr>
          <w:rStyle w:val="apple-converted-space"/>
          <w:rFonts w:eastAsiaTheme="majorEastAsia"/>
        </w:rPr>
        <w:t> </w:t>
      </w:r>
      <w:r>
        <w:rPr>
          <w:rStyle w:val="Emphasis"/>
          <w:rFonts w:eastAsiaTheme="majorEastAsia"/>
        </w:rPr>
        <w:t>Global Impact of Russian Disinformation Campaigns</w:t>
      </w:r>
      <w:r>
        <w:t>.</w:t>
      </w:r>
      <w:r>
        <w:rPr>
          <w:rStyle w:val="apple-converted-space"/>
          <w:rFonts w:eastAsiaTheme="majorEastAsia"/>
        </w:rPr>
        <w:t> </w:t>
      </w:r>
      <w:hyperlink r:id="rId42" w:history="1">
        <w:r w:rsidR="00F950D2" w:rsidRPr="00343DAC">
          <w:rPr>
            <w:rStyle w:val="Hyperlink"/>
          </w:rPr>
          <w:t>https://www.state.gov/reports/russian-disinformation-campaigns-global-impact</w:t>
        </w:r>
      </w:hyperlink>
    </w:p>
    <w:p w14:paraId="722C82CE" w14:textId="77777777" w:rsidR="00F950D2" w:rsidRDefault="00F950D2" w:rsidP="00F950D2">
      <w:proofErr w:type="gramStart"/>
      <w:r>
        <w:rPr>
          <w:rFonts w:hAnsi="Symbol"/>
        </w:rPr>
        <w:t></w:t>
      </w:r>
      <w:r>
        <w:t xml:space="preserve">  Centers</w:t>
      </w:r>
      <w:proofErr w:type="gramEnd"/>
      <w:r>
        <w:t xml:space="preserve"> for Disease Control and Prevention. (2021).</w:t>
      </w:r>
      <w:r>
        <w:rPr>
          <w:rStyle w:val="apple-converted-space"/>
          <w:rFonts w:eastAsiaTheme="majorEastAsia"/>
        </w:rPr>
        <w:t> </w:t>
      </w:r>
      <w:r>
        <w:rPr>
          <w:rStyle w:val="Emphasis"/>
          <w:rFonts w:eastAsiaTheme="majorEastAsia"/>
        </w:rPr>
        <w:t>The Impact of COVID-19 Misinformation on Public Health Efforts</w:t>
      </w:r>
      <w:r>
        <w:t>.</w:t>
      </w:r>
      <w:r>
        <w:rPr>
          <w:rStyle w:val="apple-converted-space"/>
          <w:rFonts w:eastAsiaTheme="majorEastAsia"/>
        </w:rPr>
        <w:t> </w:t>
      </w:r>
      <w:hyperlink r:id="rId43" w:tgtFrame="_new" w:history="1">
        <w:r>
          <w:rPr>
            <w:rStyle w:val="Hyperlink"/>
            <w:rFonts w:eastAsiaTheme="majorEastAsia"/>
          </w:rPr>
          <w:t>https://www.cdc.gov/impact-covid19-misinformation</w:t>
        </w:r>
      </w:hyperlink>
    </w:p>
    <w:p w14:paraId="30A2FA8B" w14:textId="77777777" w:rsidR="00F950D2" w:rsidRDefault="00F950D2" w:rsidP="00F950D2">
      <w:proofErr w:type="gramStart"/>
      <w:r>
        <w:rPr>
          <w:rFonts w:hAnsi="Symbol"/>
        </w:rPr>
        <w:t></w:t>
      </w:r>
      <w:r>
        <w:t xml:space="preserve">  Federal</w:t>
      </w:r>
      <w:proofErr w:type="gramEnd"/>
      <w:r>
        <w:t xml:space="preserve"> Bureau of Investigation. (2021).</w:t>
      </w:r>
      <w:r>
        <w:rPr>
          <w:rStyle w:val="apple-converted-space"/>
          <w:rFonts w:eastAsiaTheme="majorEastAsia"/>
        </w:rPr>
        <w:t> </w:t>
      </w:r>
      <w:r>
        <w:rPr>
          <w:rStyle w:val="Emphasis"/>
          <w:rFonts w:eastAsiaTheme="majorEastAsia"/>
        </w:rPr>
        <w:t>Echo Chambers and the Erosion of Democratic Governance</w:t>
      </w:r>
      <w:r>
        <w:t>.</w:t>
      </w:r>
      <w:r>
        <w:rPr>
          <w:rStyle w:val="apple-converted-space"/>
          <w:rFonts w:eastAsiaTheme="majorEastAsia"/>
        </w:rPr>
        <w:t> </w:t>
      </w:r>
      <w:r>
        <w:t>https://www.fbi.gov/investigate/national-security/echo-chambers</w:t>
      </w:r>
    </w:p>
    <w:p w14:paraId="77727AF0" w14:textId="77777777" w:rsidR="00F950D2" w:rsidRDefault="00F950D2" w:rsidP="00F950D2">
      <w:proofErr w:type="gramStart"/>
      <w:r>
        <w:rPr>
          <w:rFonts w:hAnsi="Symbol"/>
        </w:rPr>
        <w:t></w:t>
      </w:r>
      <w:r>
        <w:t xml:space="preserve">  Federal</w:t>
      </w:r>
      <w:proofErr w:type="gramEnd"/>
      <w:r>
        <w:t xml:space="preserve"> Communications Commission. (2021).</w:t>
      </w:r>
      <w:r>
        <w:rPr>
          <w:rStyle w:val="apple-converted-space"/>
          <w:rFonts w:eastAsiaTheme="majorEastAsia"/>
        </w:rPr>
        <w:t> </w:t>
      </w:r>
      <w:r>
        <w:rPr>
          <w:rStyle w:val="Emphasis"/>
          <w:rFonts w:eastAsiaTheme="majorEastAsia"/>
        </w:rPr>
        <w:t>Algorithmic Influence and Transparency in Social Media</w:t>
      </w:r>
      <w:r>
        <w:t>.</w:t>
      </w:r>
      <w:r>
        <w:rPr>
          <w:rStyle w:val="apple-converted-space"/>
          <w:rFonts w:eastAsiaTheme="majorEastAsia"/>
        </w:rPr>
        <w:t> </w:t>
      </w:r>
      <w:r>
        <w:t>https://www.fcc.gov/reports/algorithmic-transparency</w:t>
      </w:r>
    </w:p>
    <w:p w14:paraId="7DE33E39" w14:textId="77777777" w:rsidR="00F950D2" w:rsidRDefault="00F950D2" w:rsidP="00F950D2">
      <w:proofErr w:type="gramStart"/>
      <w:r>
        <w:rPr>
          <w:rFonts w:hAnsi="Symbol"/>
        </w:rPr>
        <w:t></w:t>
      </w:r>
      <w:r>
        <w:t xml:space="preserve">  Federal</w:t>
      </w:r>
      <w:proofErr w:type="gramEnd"/>
      <w:r>
        <w:t xml:space="preserve"> Trade Commission. (2020).</w:t>
      </w:r>
      <w:r>
        <w:rPr>
          <w:rStyle w:val="apple-converted-space"/>
          <w:rFonts w:eastAsiaTheme="majorEastAsia"/>
        </w:rPr>
        <w:t> </w:t>
      </w:r>
      <w:r>
        <w:rPr>
          <w:rStyle w:val="Emphasis"/>
          <w:rFonts w:eastAsiaTheme="majorEastAsia"/>
        </w:rPr>
        <w:t>Improving Media Literacy in the Digital Age</w:t>
      </w:r>
      <w:r>
        <w:t>.</w:t>
      </w:r>
      <w:r>
        <w:rPr>
          <w:rStyle w:val="apple-converted-space"/>
          <w:rFonts w:eastAsiaTheme="majorEastAsia"/>
        </w:rPr>
        <w:t> </w:t>
      </w:r>
      <w:r>
        <w:t>https://www.ftc.gov/reports/improving-media-literacy-digital-age</w:t>
      </w:r>
    </w:p>
    <w:p w14:paraId="11D70646" w14:textId="77777777" w:rsidR="00F950D2" w:rsidRDefault="00F950D2" w:rsidP="00F950D2">
      <w:proofErr w:type="gramStart"/>
      <w:r>
        <w:rPr>
          <w:rFonts w:hAnsi="Symbol"/>
        </w:rPr>
        <w:t></w:t>
      </w:r>
      <w:r>
        <w:t xml:space="preserve">  National</w:t>
      </w:r>
      <w:proofErr w:type="gramEnd"/>
      <w:r>
        <w:t xml:space="preserve"> Institute of Standards and Technology. (2021).</w:t>
      </w:r>
      <w:r>
        <w:rPr>
          <w:rStyle w:val="apple-converted-space"/>
          <w:rFonts w:eastAsiaTheme="majorEastAsia"/>
        </w:rPr>
        <w:t> </w:t>
      </w:r>
      <w:r>
        <w:rPr>
          <w:rStyle w:val="Emphasis"/>
          <w:rFonts w:eastAsiaTheme="majorEastAsia"/>
        </w:rPr>
        <w:t>Polarization and Its Effects on Social Cohesion in the United States</w:t>
      </w:r>
      <w:r>
        <w:t>.</w:t>
      </w:r>
      <w:r>
        <w:rPr>
          <w:rStyle w:val="apple-converted-space"/>
          <w:rFonts w:eastAsiaTheme="majorEastAsia"/>
        </w:rPr>
        <w:t> </w:t>
      </w:r>
      <w:hyperlink r:id="rId44" w:tgtFrame="_new" w:history="1">
        <w:r>
          <w:rPr>
            <w:rStyle w:val="Hyperlink"/>
            <w:rFonts w:eastAsiaTheme="majorEastAsia"/>
          </w:rPr>
          <w:t>https://www.nist.gov/reports/polarization-social-cohesion</w:t>
        </w:r>
      </w:hyperlink>
    </w:p>
    <w:p w14:paraId="01185EC2" w14:textId="77777777" w:rsidR="00F950D2" w:rsidRDefault="00F950D2" w:rsidP="00F950D2">
      <w:proofErr w:type="gramStart"/>
      <w:r>
        <w:rPr>
          <w:rFonts w:hAnsi="Symbol"/>
        </w:rPr>
        <w:t></w:t>
      </w:r>
      <w:r>
        <w:t xml:space="preserve">  National</w:t>
      </w:r>
      <w:proofErr w:type="gramEnd"/>
      <w:r>
        <w:t xml:space="preserve"> Institutes of Health. (2021).</w:t>
      </w:r>
      <w:r>
        <w:rPr>
          <w:rStyle w:val="apple-converted-space"/>
          <w:rFonts w:eastAsiaTheme="majorEastAsia"/>
        </w:rPr>
        <w:t> </w:t>
      </w:r>
      <w:r>
        <w:rPr>
          <w:rStyle w:val="Emphasis"/>
          <w:rFonts w:eastAsiaTheme="majorEastAsia"/>
        </w:rPr>
        <w:t>Understanding Social Movements and the Spread of Misinformation</w:t>
      </w:r>
      <w:r>
        <w:t>.</w:t>
      </w:r>
      <w:r>
        <w:rPr>
          <w:rStyle w:val="apple-converted-space"/>
          <w:rFonts w:eastAsiaTheme="majorEastAsia"/>
        </w:rPr>
        <w:t> </w:t>
      </w:r>
      <w:hyperlink r:id="rId45" w:tgtFrame="_new" w:history="1">
        <w:r>
          <w:rPr>
            <w:rStyle w:val="Hyperlink"/>
            <w:rFonts w:eastAsiaTheme="majorEastAsia"/>
          </w:rPr>
          <w:t>https://www.nih.gov/research/social-movements-misinformation</w:t>
        </w:r>
      </w:hyperlink>
    </w:p>
    <w:p w14:paraId="55E7569E" w14:textId="1EF7FC37" w:rsidR="00F950D2" w:rsidRPr="00A223EC" w:rsidRDefault="00F950D2" w:rsidP="00F950D2">
      <w:proofErr w:type="gramStart"/>
      <w:r>
        <w:rPr>
          <w:rFonts w:hAnsi="Symbol"/>
        </w:rPr>
        <w:t></w:t>
      </w:r>
      <w:r>
        <w:t xml:space="preserve">  U.S.</w:t>
      </w:r>
      <w:proofErr w:type="gramEnd"/>
      <w:r>
        <w:t xml:space="preserve"> Department of State. (2021).</w:t>
      </w:r>
      <w:r>
        <w:rPr>
          <w:rStyle w:val="apple-converted-space"/>
          <w:rFonts w:eastAsiaTheme="majorEastAsia"/>
        </w:rPr>
        <w:t> </w:t>
      </w:r>
      <w:r>
        <w:rPr>
          <w:rStyle w:val="Emphasis"/>
          <w:rFonts w:eastAsiaTheme="majorEastAsia"/>
        </w:rPr>
        <w:t>Global Threats to Democracy: The Role of Echo Chambers in Authoritarianism</w:t>
      </w:r>
      <w:r>
        <w:t>.</w:t>
      </w:r>
      <w:r>
        <w:rPr>
          <w:rStyle w:val="apple-converted-space"/>
          <w:rFonts w:eastAsiaTheme="majorEastAsia"/>
        </w:rPr>
        <w:t> </w:t>
      </w:r>
      <w:r>
        <w:t>https://www.state.gov/reports/global-threats-to-democracy</w:t>
      </w:r>
    </w:p>
    <w:sectPr w:rsidR="00F950D2" w:rsidRPr="00A223EC">
      <w:headerReference w:type="defaul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3D4FD" w14:textId="77777777" w:rsidR="00D202F9" w:rsidRDefault="00D202F9" w:rsidP="004E2F73">
      <w:r>
        <w:separator/>
      </w:r>
    </w:p>
  </w:endnote>
  <w:endnote w:type="continuationSeparator" w:id="0">
    <w:p w14:paraId="115C41E4" w14:textId="77777777" w:rsidR="00D202F9" w:rsidRDefault="00D202F9" w:rsidP="004E2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29E0B" w14:textId="77777777" w:rsidR="00D202F9" w:rsidRDefault="00D202F9" w:rsidP="004E2F73">
      <w:r>
        <w:separator/>
      </w:r>
    </w:p>
  </w:footnote>
  <w:footnote w:type="continuationSeparator" w:id="0">
    <w:p w14:paraId="17C935C4" w14:textId="77777777" w:rsidR="00D202F9" w:rsidRDefault="00D202F9" w:rsidP="004E2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56FC7" w14:textId="1D536C9E" w:rsidR="002610EA" w:rsidRDefault="004E2F73">
    <w:pPr>
      <w:pStyle w:val="Header"/>
    </w:pPr>
    <w:bookmarkStart w:id="2" w:name="OLE_LINK3"/>
    <w:bookmarkStart w:id="3" w:name="OLE_LINK4"/>
    <w:bookmarkStart w:id="4" w:name="_Hlk175820962"/>
    <w:proofErr w:type="spellStart"/>
    <w:r>
      <w:rPr>
        <w:rStyle w:val="Emphasis"/>
        <w:color w:val="000000"/>
      </w:rPr>
      <w:t>Ctrl+Alt+Resist</w:t>
    </w:r>
    <w:proofErr w:type="spellEnd"/>
    <w:r>
      <w:rPr>
        <w:rStyle w:val="Emphasis"/>
        <w:color w:val="000000"/>
      </w:rPr>
      <w:t xml:space="preserve">: </w:t>
    </w:r>
    <w:r w:rsidR="0002596A" w:rsidRPr="0002596A">
      <w:rPr>
        <w:i/>
        <w:iCs/>
        <w:color w:val="000000"/>
      </w:rPr>
      <w:t>Networked Rationalism</w:t>
    </w:r>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586D"/>
    <w:multiLevelType w:val="multilevel"/>
    <w:tmpl w:val="284A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776E8"/>
    <w:multiLevelType w:val="multilevel"/>
    <w:tmpl w:val="E7F6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26232"/>
    <w:multiLevelType w:val="multilevel"/>
    <w:tmpl w:val="E70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F0826"/>
    <w:multiLevelType w:val="multilevel"/>
    <w:tmpl w:val="8A8E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01389"/>
    <w:multiLevelType w:val="multilevel"/>
    <w:tmpl w:val="50D6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13C5C"/>
    <w:multiLevelType w:val="multilevel"/>
    <w:tmpl w:val="A98E2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3F707B"/>
    <w:multiLevelType w:val="multilevel"/>
    <w:tmpl w:val="00089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58392F"/>
    <w:multiLevelType w:val="multilevel"/>
    <w:tmpl w:val="1810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DA347D"/>
    <w:multiLevelType w:val="multilevel"/>
    <w:tmpl w:val="B41E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EA0E42"/>
    <w:multiLevelType w:val="multilevel"/>
    <w:tmpl w:val="5EEC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FA4A8B"/>
    <w:multiLevelType w:val="multilevel"/>
    <w:tmpl w:val="0D24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9C5771"/>
    <w:multiLevelType w:val="multilevel"/>
    <w:tmpl w:val="B7B8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B74072"/>
    <w:multiLevelType w:val="multilevel"/>
    <w:tmpl w:val="2D6E6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897114"/>
    <w:multiLevelType w:val="multilevel"/>
    <w:tmpl w:val="9828C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C3204"/>
    <w:multiLevelType w:val="multilevel"/>
    <w:tmpl w:val="F382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082F7D"/>
    <w:multiLevelType w:val="multilevel"/>
    <w:tmpl w:val="2036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F1107D"/>
    <w:multiLevelType w:val="multilevel"/>
    <w:tmpl w:val="7574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173D55"/>
    <w:multiLevelType w:val="multilevel"/>
    <w:tmpl w:val="677C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F95E6B"/>
    <w:multiLevelType w:val="multilevel"/>
    <w:tmpl w:val="140C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04BFC"/>
    <w:multiLevelType w:val="multilevel"/>
    <w:tmpl w:val="69F44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C1406E"/>
    <w:multiLevelType w:val="multilevel"/>
    <w:tmpl w:val="E94A7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9875D8"/>
    <w:multiLevelType w:val="multilevel"/>
    <w:tmpl w:val="41D86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B123D7"/>
    <w:multiLevelType w:val="multilevel"/>
    <w:tmpl w:val="3F52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12CE3"/>
    <w:multiLevelType w:val="multilevel"/>
    <w:tmpl w:val="6EE0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C473F2"/>
    <w:multiLevelType w:val="multilevel"/>
    <w:tmpl w:val="A256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45663D"/>
    <w:multiLevelType w:val="multilevel"/>
    <w:tmpl w:val="DCF4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6F291B"/>
    <w:multiLevelType w:val="multilevel"/>
    <w:tmpl w:val="5970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B93106"/>
    <w:multiLevelType w:val="multilevel"/>
    <w:tmpl w:val="DBEA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B50B1B"/>
    <w:multiLevelType w:val="multilevel"/>
    <w:tmpl w:val="95F8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5D7DA5"/>
    <w:multiLevelType w:val="multilevel"/>
    <w:tmpl w:val="E334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DF4ED2"/>
    <w:multiLevelType w:val="multilevel"/>
    <w:tmpl w:val="3A02D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A96C9A"/>
    <w:multiLevelType w:val="multilevel"/>
    <w:tmpl w:val="20EEA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0F7A85"/>
    <w:multiLevelType w:val="multilevel"/>
    <w:tmpl w:val="04D4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B064C1"/>
    <w:multiLevelType w:val="multilevel"/>
    <w:tmpl w:val="F482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074043"/>
    <w:multiLevelType w:val="multilevel"/>
    <w:tmpl w:val="2DD8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D67C5A"/>
    <w:multiLevelType w:val="multilevel"/>
    <w:tmpl w:val="A22C0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52005A"/>
    <w:multiLevelType w:val="multilevel"/>
    <w:tmpl w:val="4416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53689C"/>
    <w:multiLevelType w:val="multilevel"/>
    <w:tmpl w:val="CEA8B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161D13"/>
    <w:multiLevelType w:val="multilevel"/>
    <w:tmpl w:val="4D5AC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760A0E"/>
    <w:multiLevelType w:val="multilevel"/>
    <w:tmpl w:val="C164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8758411">
    <w:abstractNumId w:val="24"/>
  </w:num>
  <w:num w:numId="2" w16cid:durableId="162300">
    <w:abstractNumId w:val="1"/>
  </w:num>
  <w:num w:numId="3" w16cid:durableId="165438178">
    <w:abstractNumId w:val="3"/>
  </w:num>
  <w:num w:numId="4" w16cid:durableId="1543060109">
    <w:abstractNumId w:val="29"/>
  </w:num>
  <w:num w:numId="5" w16cid:durableId="1521820447">
    <w:abstractNumId w:val="11"/>
  </w:num>
  <w:num w:numId="6" w16cid:durableId="1752509546">
    <w:abstractNumId w:val="2"/>
  </w:num>
  <w:num w:numId="7" w16cid:durableId="971404555">
    <w:abstractNumId w:val="7"/>
  </w:num>
  <w:num w:numId="8" w16cid:durableId="789932533">
    <w:abstractNumId w:val="20"/>
  </w:num>
  <w:num w:numId="9" w16cid:durableId="1556239185">
    <w:abstractNumId w:val="15"/>
  </w:num>
  <w:num w:numId="10" w16cid:durableId="847133174">
    <w:abstractNumId w:val="13"/>
  </w:num>
  <w:num w:numId="11" w16cid:durableId="1750350369">
    <w:abstractNumId w:val="10"/>
  </w:num>
  <w:num w:numId="12" w16cid:durableId="1892232826">
    <w:abstractNumId w:val="23"/>
  </w:num>
  <w:num w:numId="13" w16cid:durableId="881211447">
    <w:abstractNumId w:val="14"/>
  </w:num>
  <w:num w:numId="14" w16cid:durableId="1865049928">
    <w:abstractNumId w:val="27"/>
  </w:num>
  <w:num w:numId="15" w16cid:durableId="898907058">
    <w:abstractNumId w:val="0"/>
  </w:num>
  <w:num w:numId="16" w16cid:durableId="1081607113">
    <w:abstractNumId w:val="33"/>
  </w:num>
  <w:num w:numId="17" w16cid:durableId="1721442390">
    <w:abstractNumId w:val="32"/>
  </w:num>
  <w:num w:numId="18" w16cid:durableId="1490755706">
    <w:abstractNumId w:val="19"/>
  </w:num>
  <w:num w:numId="19" w16cid:durableId="1024214585">
    <w:abstractNumId w:val="30"/>
  </w:num>
  <w:num w:numId="20" w16cid:durableId="1861508520">
    <w:abstractNumId w:val="16"/>
  </w:num>
  <w:num w:numId="21" w16cid:durableId="1703482932">
    <w:abstractNumId w:val="21"/>
  </w:num>
  <w:num w:numId="22" w16cid:durableId="1730614020">
    <w:abstractNumId w:val="37"/>
  </w:num>
  <w:num w:numId="23" w16cid:durableId="1057779229">
    <w:abstractNumId w:val="38"/>
  </w:num>
  <w:num w:numId="24" w16cid:durableId="1942251022">
    <w:abstractNumId w:val="5"/>
  </w:num>
  <w:num w:numId="25" w16cid:durableId="1691253376">
    <w:abstractNumId w:val="35"/>
  </w:num>
  <w:num w:numId="26" w16cid:durableId="1490907343">
    <w:abstractNumId w:val="31"/>
  </w:num>
  <w:num w:numId="27" w16cid:durableId="1640106121">
    <w:abstractNumId w:val="6"/>
  </w:num>
  <w:num w:numId="28" w16cid:durableId="1715540377">
    <w:abstractNumId w:val="12"/>
  </w:num>
  <w:num w:numId="29" w16cid:durableId="565145633">
    <w:abstractNumId w:val="17"/>
  </w:num>
  <w:num w:numId="30" w16cid:durableId="1626154592">
    <w:abstractNumId w:val="34"/>
  </w:num>
  <w:num w:numId="31" w16cid:durableId="997421471">
    <w:abstractNumId w:val="39"/>
  </w:num>
  <w:num w:numId="32" w16cid:durableId="282541615">
    <w:abstractNumId w:val="9"/>
  </w:num>
  <w:num w:numId="33" w16cid:durableId="1816558986">
    <w:abstractNumId w:val="22"/>
  </w:num>
  <w:num w:numId="34" w16cid:durableId="1489059242">
    <w:abstractNumId w:val="36"/>
  </w:num>
  <w:num w:numId="35" w16cid:durableId="135538677">
    <w:abstractNumId w:val="4"/>
  </w:num>
  <w:num w:numId="36" w16cid:durableId="495150024">
    <w:abstractNumId w:val="8"/>
  </w:num>
  <w:num w:numId="37" w16cid:durableId="1182279083">
    <w:abstractNumId w:val="28"/>
  </w:num>
  <w:num w:numId="38" w16cid:durableId="1054887532">
    <w:abstractNumId w:val="25"/>
  </w:num>
  <w:num w:numId="39" w16cid:durableId="690304474">
    <w:abstractNumId w:val="18"/>
  </w:num>
  <w:num w:numId="40" w16cid:durableId="150470936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42F"/>
    <w:rsid w:val="00000CFE"/>
    <w:rsid w:val="0002596A"/>
    <w:rsid w:val="00094622"/>
    <w:rsid w:val="00113A97"/>
    <w:rsid w:val="00157F97"/>
    <w:rsid w:val="00161820"/>
    <w:rsid w:val="001B18D3"/>
    <w:rsid w:val="002610EA"/>
    <w:rsid w:val="00270293"/>
    <w:rsid w:val="002A4230"/>
    <w:rsid w:val="002B4EDA"/>
    <w:rsid w:val="002C5875"/>
    <w:rsid w:val="003276B0"/>
    <w:rsid w:val="00396D5D"/>
    <w:rsid w:val="00417E6F"/>
    <w:rsid w:val="004B764C"/>
    <w:rsid w:val="004E2F73"/>
    <w:rsid w:val="004E75E6"/>
    <w:rsid w:val="00516135"/>
    <w:rsid w:val="0052442F"/>
    <w:rsid w:val="00571431"/>
    <w:rsid w:val="00613FBB"/>
    <w:rsid w:val="00732A81"/>
    <w:rsid w:val="00754DD0"/>
    <w:rsid w:val="0082157A"/>
    <w:rsid w:val="008333C6"/>
    <w:rsid w:val="009649E1"/>
    <w:rsid w:val="009B57EA"/>
    <w:rsid w:val="009E7135"/>
    <w:rsid w:val="00A223EC"/>
    <w:rsid w:val="00A67D40"/>
    <w:rsid w:val="00B235DD"/>
    <w:rsid w:val="00B45918"/>
    <w:rsid w:val="00BB6E78"/>
    <w:rsid w:val="00C15036"/>
    <w:rsid w:val="00C4290B"/>
    <w:rsid w:val="00C85700"/>
    <w:rsid w:val="00CF61AF"/>
    <w:rsid w:val="00D202F9"/>
    <w:rsid w:val="00D33527"/>
    <w:rsid w:val="00D34A3C"/>
    <w:rsid w:val="00DE5004"/>
    <w:rsid w:val="00DF06E3"/>
    <w:rsid w:val="00E42C2A"/>
    <w:rsid w:val="00F00EA0"/>
    <w:rsid w:val="00F8305E"/>
    <w:rsid w:val="00F95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A0A59"/>
  <w15:docId w15:val="{CA964674-8991-DF4D-8FAC-C3CA96DB9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0D2"/>
    <w:rPr>
      <w:rFonts w:ascii="Times New Roman" w:eastAsia="Times New Roman" w:hAnsi="Times New Roman" w:cs="Times New Roman"/>
    </w:rPr>
  </w:style>
  <w:style w:type="paragraph" w:styleId="Heading1">
    <w:name w:val="heading 1"/>
    <w:basedOn w:val="Normal"/>
    <w:next w:val="Normal"/>
    <w:link w:val="Heading1Char"/>
    <w:uiPriority w:val="9"/>
    <w:qFormat/>
    <w:rsid w:val="005244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44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244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244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44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44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4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4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4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4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44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244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244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44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44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4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4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42F"/>
    <w:rPr>
      <w:rFonts w:eastAsiaTheme="majorEastAsia" w:cstheme="majorBidi"/>
      <w:color w:val="272727" w:themeColor="text1" w:themeTint="D8"/>
    </w:rPr>
  </w:style>
  <w:style w:type="paragraph" w:styleId="Title">
    <w:name w:val="Title"/>
    <w:basedOn w:val="Normal"/>
    <w:next w:val="Normal"/>
    <w:link w:val="TitleChar"/>
    <w:uiPriority w:val="10"/>
    <w:qFormat/>
    <w:rsid w:val="005244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4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42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4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42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442F"/>
    <w:rPr>
      <w:i/>
      <w:iCs/>
      <w:color w:val="404040" w:themeColor="text1" w:themeTint="BF"/>
    </w:rPr>
  </w:style>
  <w:style w:type="paragraph" w:styleId="ListParagraph">
    <w:name w:val="List Paragraph"/>
    <w:basedOn w:val="Normal"/>
    <w:uiPriority w:val="34"/>
    <w:qFormat/>
    <w:rsid w:val="0052442F"/>
    <w:pPr>
      <w:ind w:left="720"/>
      <w:contextualSpacing/>
    </w:pPr>
  </w:style>
  <w:style w:type="character" w:styleId="IntenseEmphasis">
    <w:name w:val="Intense Emphasis"/>
    <w:basedOn w:val="DefaultParagraphFont"/>
    <w:uiPriority w:val="21"/>
    <w:qFormat/>
    <w:rsid w:val="0052442F"/>
    <w:rPr>
      <w:i/>
      <w:iCs/>
      <w:color w:val="0F4761" w:themeColor="accent1" w:themeShade="BF"/>
    </w:rPr>
  </w:style>
  <w:style w:type="paragraph" w:styleId="IntenseQuote">
    <w:name w:val="Intense Quote"/>
    <w:basedOn w:val="Normal"/>
    <w:next w:val="Normal"/>
    <w:link w:val="IntenseQuoteChar"/>
    <w:uiPriority w:val="30"/>
    <w:qFormat/>
    <w:rsid w:val="005244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42F"/>
    <w:rPr>
      <w:i/>
      <w:iCs/>
      <w:color w:val="0F4761" w:themeColor="accent1" w:themeShade="BF"/>
    </w:rPr>
  </w:style>
  <w:style w:type="character" w:styleId="IntenseReference">
    <w:name w:val="Intense Reference"/>
    <w:basedOn w:val="DefaultParagraphFont"/>
    <w:uiPriority w:val="32"/>
    <w:qFormat/>
    <w:rsid w:val="0052442F"/>
    <w:rPr>
      <w:b/>
      <w:bCs/>
      <w:smallCaps/>
      <w:color w:val="0F4761" w:themeColor="accent1" w:themeShade="BF"/>
      <w:spacing w:val="5"/>
    </w:rPr>
  </w:style>
  <w:style w:type="character" w:styleId="Strong">
    <w:name w:val="Strong"/>
    <w:basedOn w:val="DefaultParagraphFont"/>
    <w:uiPriority w:val="22"/>
    <w:qFormat/>
    <w:rsid w:val="0052442F"/>
    <w:rPr>
      <w:b/>
      <w:bCs/>
    </w:rPr>
  </w:style>
  <w:style w:type="paragraph" w:styleId="NormalWeb">
    <w:name w:val="Normal (Web)"/>
    <w:basedOn w:val="Normal"/>
    <w:uiPriority w:val="99"/>
    <w:unhideWhenUsed/>
    <w:rsid w:val="0052442F"/>
    <w:pPr>
      <w:spacing w:before="100" w:beforeAutospacing="1" w:after="100" w:afterAutospacing="1"/>
    </w:pPr>
  </w:style>
  <w:style w:type="character" w:customStyle="1" w:styleId="apple-converted-space">
    <w:name w:val="apple-converted-space"/>
    <w:basedOn w:val="DefaultParagraphFont"/>
    <w:rsid w:val="0052442F"/>
  </w:style>
  <w:style w:type="character" w:styleId="Emphasis">
    <w:name w:val="Emphasis"/>
    <w:basedOn w:val="DefaultParagraphFont"/>
    <w:uiPriority w:val="20"/>
    <w:qFormat/>
    <w:rsid w:val="0052442F"/>
    <w:rPr>
      <w:i/>
      <w:iCs/>
    </w:rPr>
  </w:style>
  <w:style w:type="paragraph" w:styleId="Header">
    <w:name w:val="header"/>
    <w:basedOn w:val="Normal"/>
    <w:link w:val="HeaderChar"/>
    <w:uiPriority w:val="99"/>
    <w:unhideWhenUsed/>
    <w:rsid w:val="004E2F73"/>
    <w:pPr>
      <w:tabs>
        <w:tab w:val="center" w:pos="4680"/>
        <w:tab w:val="right" w:pos="9360"/>
      </w:tabs>
    </w:pPr>
  </w:style>
  <w:style w:type="character" w:customStyle="1" w:styleId="HeaderChar">
    <w:name w:val="Header Char"/>
    <w:basedOn w:val="DefaultParagraphFont"/>
    <w:link w:val="Header"/>
    <w:uiPriority w:val="99"/>
    <w:rsid w:val="004E2F73"/>
  </w:style>
  <w:style w:type="paragraph" w:styleId="Footer">
    <w:name w:val="footer"/>
    <w:basedOn w:val="Normal"/>
    <w:link w:val="FooterChar"/>
    <w:uiPriority w:val="99"/>
    <w:unhideWhenUsed/>
    <w:rsid w:val="004E2F73"/>
    <w:pPr>
      <w:tabs>
        <w:tab w:val="center" w:pos="4680"/>
        <w:tab w:val="right" w:pos="9360"/>
      </w:tabs>
    </w:pPr>
  </w:style>
  <w:style w:type="character" w:customStyle="1" w:styleId="FooterChar">
    <w:name w:val="Footer Char"/>
    <w:basedOn w:val="DefaultParagraphFont"/>
    <w:link w:val="Footer"/>
    <w:uiPriority w:val="99"/>
    <w:rsid w:val="004E2F73"/>
  </w:style>
  <w:style w:type="character" w:styleId="Hyperlink">
    <w:name w:val="Hyperlink"/>
    <w:basedOn w:val="DefaultParagraphFont"/>
    <w:uiPriority w:val="99"/>
    <w:unhideWhenUsed/>
    <w:rsid w:val="00113A97"/>
    <w:rPr>
      <w:color w:val="0000FF"/>
      <w:u w:val="single"/>
    </w:rPr>
  </w:style>
  <w:style w:type="character" w:styleId="UnresolvedMention">
    <w:name w:val="Unresolved Mention"/>
    <w:basedOn w:val="DefaultParagraphFont"/>
    <w:uiPriority w:val="99"/>
    <w:semiHidden/>
    <w:unhideWhenUsed/>
    <w:rsid w:val="005714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3556">
      <w:bodyDiv w:val="1"/>
      <w:marLeft w:val="0"/>
      <w:marRight w:val="0"/>
      <w:marTop w:val="0"/>
      <w:marBottom w:val="0"/>
      <w:divBdr>
        <w:top w:val="none" w:sz="0" w:space="0" w:color="auto"/>
        <w:left w:val="none" w:sz="0" w:space="0" w:color="auto"/>
        <w:bottom w:val="none" w:sz="0" w:space="0" w:color="auto"/>
        <w:right w:val="none" w:sz="0" w:space="0" w:color="auto"/>
      </w:divBdr>
    </w:div>
    <w:div w:id="18049427">
      <w:bodyDiv w:val="1"/>
      <w:marLeft w:val="0"/>
      <w:marRight w:val="0"/>
      <w:marTop w:val="0"/>
      <w:marBottom w:val="0"/>
      <w:divBdr>
        <w:top w:val="none" w:sz="0" w:space="0" w:color="auto"/>
        <w:left w:val="none" w:sz="0" w:space="0" w:color="auto"/>
        <w:bottom w:val="none" w:sz="0" w:space="0" w:color="auto"/>
        <w:right w:val="none" w:sz="0" w:space="0" w:color="auto"/>
      </w:divBdr>
    </w:div>
    <w:div w:id="18702107">
      <w:bodyDiv w:val="1"/>
      <w:marLeft w:val="0"/>
      <w:marRight w:val="0"/>
      <w:marTop w:val="0"/>
      <w:marBottom w:val="0"/>
      <w:divBdr>
        <w:top w:val="none" w:sz="0" w:space="0" w:color="auto"/>
        <w:left w:val="none" w:sz="0" w:space="0" w:color="auto"/>
        <w:bottom w:val="none" w:sz="0" w:space="0" w:color="auto"/>
        <w:right w:val="none" w:sz="0" w:space="0" w:color="auto"/>
      </w:divBdr>
    </w:div>
    <w:div w:id="32579630">
      <w:bodyDiv w:val="1"/>
      <w:marLeft w:val="0"/>
      <w:marRight w:val="0"/>
      <w:marTop w:val="0"/>
      <w:marBottom w:val="0"/>
      <w:divBdr>
        <w:top w:val="none" w:sz="0" w:space="0" w:color="auto"/>
        <w:left w:val="none" w:sz="0" w:space="0" w:color="auto"/>
        <w:bottom w:val="none" w:sz="0" w:space="0" w:color="auto"/>
        <w:right w:val="none" w:sz="0" w:space="0" w:color="auto"/>
      </w:divBdr>
    </w:div>
    <w:div w:id="74013913">
      <w:bodyDiv w:val="1"/>
      <w:marLeft w:val="0"/>
      <w:marRight w:val="0"/>
      <w:marTop w:val="0"/>
      <w:marBottom w:val="0"/>
      <w:divBdr>
        <w:top w:val="none" w:sz="0" w:space="0" w:color="auto"/>
        <w:left w:val="none" w:sz="0" w:space="0" w:color="auto"/>
        <w:bottom w:val="none" w:sz="0" w:space="0" w:color="auto"/>
        <w:right w:val="none" w:sz="0" w:space="0" w:color="auto"/>
      </w:divBdr>
    </w:div>
    <w:div w:id="151262323">
      <w:bodyDiv w:val="1"/>
      <w:marLeft w:val="0"/>
      <w:marRight w:val="0"/>
      <w:marTop w:val="0"/>
      <w:marBottom w:val="0"/>
      <w:divBdr>
        <w:top w:val="none" w:sz="0" w:space="0" w:color="auto"/>
        <w:left w:val="none" w:sz="0" w:space="0" w:color="auto"/>
        <w:bottom w:val="none" w:sz="0" w:space="0" w:color="auto"/>
        <w:right w:val="none" w:sz="0" w:space="0" w:color="auto"/>
      </w:divBdr>
    </w:div>
    <w:div w:id="165096397">
      <w:bodyDiv w:val="1"/>
      <w:marLeft w:val="0"/>
      <w:marRight w:val="0"/>
      <w:marTop w:val="0"/>
      <w:marBottom w:val="0"/>
      <w:divBdr>
        <w:top w:val="none" w:sz="0" w:space="0" w:color="auto"/>
        <w:left w:val="none" w:sz="0" w:space="0" w:color="auto"/>
        <w:bottom w:val="none" w:sz="0" w:space="0" w:color="auto"/>
        <w:right w:val="none" w:sz="0" w:space="0" w:color="auto"/>
      </w:divBdr>
    </w:div>
    <w:div w:id="169223911">
      <w:bodyDiv w:val="1"/>
      <w:marLeft w:val="0"/>
      <w:marRight w:val="0"/>
      <w:marTop w:val="0"/>
      <w:marBottom w:val="0"/>
      <w:divBdr>
        <w:top w:val="none" w:sz="0" w:space="0" w:color="auto"/>
        <w:left w:val="none" w:sz="0" w:space="0" w:color="auto"/>
        <w:bottom w:val="none" w:sz="0" w:space="0" w:color="auto"/>
        <w:right w:val="none" w:sz="0" w:space="0" w:color="auto"/>
      </w:divBdr>
    </w:div>
    <w:div w:id="173998130">
      <w:bodyDiv w:val="1"/>
      <w:marLeft w:val="0"/>
      <w:marRight w:val="0"/>
      <w:marTop w:val="0"/>
      <w:marBottom w:val="0"/>
      <w:divBdr>
        <w:top w:val="none" w:sz="0" w:space="0" w:color="auto"/>
        <w:left w:val="none" w:sz="0" w:space="0" w:color="auto"/>
        <w:bottom w:val="none" w:sz="0" w:space="0" w:color="auto"/>
        <w:right w:val="none" w:sz="0" w:space="0" w:color="auto"/>
      </w:divBdr>
    </w:div>
    <w:div w:id="180358759">
      <w:bodyDiv w:val="1"/>
      <w:marLeft w:val="0"/>
      <w:marRight w:val="0"/>
      <w:marTop w:val="0"/>
      <w:marBottom w:val="0"/>
      <w:divBdr>
        <w:top w:val="none" w:sz="0" w:space="0" w:color="auto"/>
        <w:left w:val="none" w:sz="0" w:space="0" w:color="auto"/>
        <w:bottom w:val="none" w:sz="0" w:space="0" w:color="auto"/>
        <w:right w:val="none" w:sz="0" w:space="0" w:color="auto"/>
      </w:divBdr>
    </w:div>
    <w:div w:id="216627571">
      <w:bodyDiv w:val="1"/>
      <w:marLeft w:val="0"/>
      <w:marRight w:val="0"/>
      <w:marTop w:val="0"/>
      <w:marBottom w:val="0"/>
      <w:divBdr>
        <w:top w:val="none" w:sz="0" w:space="0" w:color="auto"/>
        <w:left w:val="none" w:sz="0" w:space="0" w:color="auto"/>
        <w:bottom w:val="none" w:sz="0" w:space="0" w:color="auto"/>
        <w:right w:val="none" w:sz="0" w:space="0" w:color="auto"/>
      </w:divBdr>
    </w:div>
    <w:div w:id="244150131">
      <w:bodyDiv w:val="1"/>
      <w:marLeft w:val="0"/>
      <w:marRight w:val="0"/>
      <w:marTop w:val="0"/>
      <w:marBottom w:val="0"/>
      <w:divBdr>
        <w:top w:val="none" w:sz="0" w:space="0" w:color="auto"/>
        <w:left w:val="none" w:sz="0" w:space="0" w:color="auto"/>
        <w:bottom w:val="none" w:sz="0" w:space="0" w:color="auto"/>
        <w:right w:val="none" w:sz="0" w:space="0" w:color="auto"/>
      </w:divBdr>
    </w:div>
    <w:div w:id="263733905">
      <w:bodyDiv w:val="1"/>
      <w:marLeft w:val="0"/>
      <w:marRight w:val="0"/>
      <w:marTop w:val="0"/>
      <w:marBottom w:val="0"/>
      <w:divBdr>
        <w:top w:val="none" w:sz="0" w:space="0" w:color="auto"/>
        <w:left w:val="none" w:sz="0" w:space="0" w:color="auto"/>
        <w:bottom w:val="none" w:sz="0" w:space="0" w:color="auto"/>
        <w:right w:val="none" w:sz="0" w:space="0" w:color="auto"/>
      </w:divBdr>
    </w:div>
    <w:div w:id="405342112">
      <w:bodyDiv w:val="1"/>
      <w:marLeft w:val="0"/>
      <w:marRight w:val="0"/>
      <w:marTop w:val="0"/>
      <w:marBottom w:val="0"/>
      <w:divBdr>
        <w:top w:val="none" w:sz="0" w:space="0" w:color="auto"/>
        <w:left w:val="none" w:sz="0" w:space="0" w:color="auto"/>
        <w:bottom w:val="none" w:sz="0" w:space="0" w:color="auto"/>
        <w:right w:val="none" w:sz="0" w:space="0" w:color="auto"/>
      </w:divBdr>
    </w:div>
    <w:div w:id="511384674">
      <w:bodyDiv w:val="1"/>
      <w:marLeft w:val="0"/>
      <w:marRight w:val="0"/>
      <w:marTop w:val="0"/>
      <w:marBottom w:val="0"/>
      <w:divBdr>
        <w:top w:val="none" w:sz="0" w:space="0" w:color="auto"/>
        <w:left w:val="none" w:sz="0" w:space="0" w:color="auto"/>
        <w:bottom w:val="none" w:sz="0" w:space="0" w:color="auto"/>
        <w:right w:val="none" w:sz="0" w:space="0" w:color="auto"/>
      </w:divBdr>
    </w:div>
    <w:div w:id="515965712">
      <w:bodyDiv w:val="1"/>
      <w:marLeft w:val="0"/>
      <w:marRight w:val="0"/>
      <w:marTop w:val="0"/>
      <w:marBottom w:val="0"/>
      <w:divBdr>
        <w:top w:val="none" w:sz="0" w:space="0" w:color="auto"/>
        <w:left w:val="none" w:sz="0" w:space="0" w:color="auto"/>
        <w:bottom w:val="none" w:sz="0" w:space="0" w:color="auto"/>
        <w:right w:val="none" w:sz="0" w:space="0" w:color="auto"/>
      </w:divBdr>
    </w:div>
    <w:div w:id="591087157">
      <w:bodyDiv w:val="1"/>
      <w:marLeft w:val="0"/>
      <w:marRight w:val="0"/>
      <w:marTop w:val="0"/>
      <w:marBottom w:val="0"/>
      <w:divBdr>
        <w:top w:val="none" w:sz="0" w:space="0" w:color="auto"/>
        <w:left w:val="none" w:sz="0" w:space="0" w:color="auto"/>
        <w:bottom w:val="none" w:sz="0" w:space="0" w:color="auto"/>
        <w:right w:val="none" w:sz="0" w:space="0" w:color="auto"/>
      </w:divBdr>
    </w:div>
    <w:div w:id="642663227">
      <w:bodyDiv w:val="1"/>
      <w:marLeft w:val="0"/>
      <w:marRight w:val="0"/>
      <w:marTop w:val="0"/>
      <w:marBottom w:val="0"/>
      <w:divBdr>
        <w:top w:val="none" w:sz="0" w:space="0" w:color="auto"/>
        <w:left w:val="none" w:sz="0" w:space="0" w:color="auto"/>
        <w:bottom w:val="none" w:sz="0" w:space="0" w:color="auto"/>
        <w:right w:val="none" w:sz="0" w:space="0" w:color="auto"/>
      </w:divBdr>
    </w:div>
    <w:div w:id="652831806">
      <w:bodyDiv w:val="1"/>
      <w:marLeft w:val="0"/>
      <w:marRight w:val="0"/>
      <w:marTop w:val="0"/>
      <w:marBottom w:val="0"/>
      <w:divBdr>
        <w:top w:val="none" w:sz="0" w:space="0" w:color="auto"/>
        <w:left w:val="none" w:sz="0" w:space="0" w:color="auto"/>
        <w:bottom w:val="none" w:sz="0" w:space="0" w:color="auto"/>
        <w:right w:val="none" w:sz="0" w:space="0" w:color="auto"/>
      </w:divBdr>
    </w:div>
    <w:div w:id="654602114">
      <w:bodyDiv w:val="1"/>
      <w:marLeft w:val="0"/>
      <w:marRight w:val="0"/>
      <w:marTop w:val="0"/>
      <w:marBottom w:val="0"/>
      <w:divBdr>
        <w:top w:val="none" w:sz="0" w:space="0" w:color="auto"/>
        <w:left w:val="none" w:sz="0" w:space="0" w:color="auto"/>
        <w:bottom w:val="none" w:sz="0" w:space="0" w:color="auto"/>
        <w:right w:val="none" w:sz="0" w:space="0" w:color="auto"/>
      </w:divBdr>
    </w:div>
    <w:div w:id="719983578">
      <w:bodyDiv w:val="1"/>
      <w:marLeft w:val="0"/>
      <w:marRight w:val="0"/>
      <w:marTop w:val="0"/>
      <w:marBottom w:val="0"/>
      <w:divBdr>
        <w:top w:val="none" w:sz="0" w:space="0" w:color="auto"/>
        <w:left w:val="none" w:sz="0" w:space="0" w:color="auto"/>
        <w:bottom w:val="none" w:sz="0" w:space="0" w:color="auto"/>
        <w:right w:val="none" w:sz="0" w:space="0" w:color="auto"/>
      </w:divBdr>
    </w:div>
    <w:div w:id="768426202">
      <w:bodyDiv w:val="1"/>
      <w:marLeft w:val="0"/>
      <w:marRight w:val="0"/>
      <w:marTop w:val="0"/>
      <w:marBottom w:val="0"/>
      <w:divBdr>
        <w:top w:val="none" w:sz="0" w:space="0" w:color="auto"/>
        <w:left w:val="none" w:sz="0" w:space="0" w:color="auto"/>
        <w:bottom w:val="none" w:sz="0" w:space="0" w:color="auto"/>
        <w:right w:val="none" w:sz="0" w:space="0" w:color="auto"/>
      </w:divBdr>
    </w:div>
    <w:div w:id="933630452">
      <w:bodyDiv w:val="1"/>
      <w:marLeft w:val="0"/>
      <w:marRight w:val="0"/>
      <w:marTop w:val="0"/>
      <w:marBottom w:val="0"/>
      <w:divBdr>
        <w:top w:val="none" w:sz="0" w:space="0" w:color="auto"/>
        <w:left w:val="none" w:sz="0" w:space="0" w:color="auto"/>
        <w:bottom w:val="none" w:sz="0" w:space="0" w:color="auto"/>
        <w:right w:val="none" w:sz="0" w:space="0" w:color="auto"/>
      </w:divBdr>
    </w:div>
    <w:div w:id="966277205">
      <w:bodyDiv w:val="1"/>
      <w:marLeft w:val="0"/>
      <w:marRight w:val="0"/>
      <w:marTop w:val="0"/>
      <w:marBottom w:val="0"/>
      <w:divBdr>
        <w:top w:val="none" w:sz="0" w:space="0" w:color="auto"/>
        <w:left w:val="none" w:sz="0" w:space="0" w:color="auto"/>
        <w:bottom w:val="none" w:sz="0" w:space="0" w:color="auto"/>
        <w:right w:val="none" w:sz="0" w:space="0" w:color="auto"/>
      </w:divBdr>
    </w:div>
    <w:div w:id="1015303244">
      <w:bodyDiv w:val="1"/>
      <w:marLeft w:val="0"/>
      <w:marRight w:val="0"/>
      <w:marTop w:val="0"/>
      <w:marBottom w:val="0"/>
      <w:divBdr>
        <w:top w:val="none" w:sz="0" w:space="0" w:color="auto"/>
        <w:left w:val="none" w:sz="0" w:space="0" w:color="auto"/>
        <w:bottom w:val="none" w:sz="0" w:space="0" w:color="auto"/>
        <w:right w:val="none" w:sz="0" w:space="0" w:color="auto"/>
      </w:divBdr>
    </w:div>
    <w:div w:id="1067801139">
      <w:bodyDiv w:val="1"/>
      <w:marLeft w:val="0"/>
      <w:marRight w:val="0"/>
      <w:marTop w:val="0"/>
      <w:marBottom w:val="0"/>
      <w:divBdr>
        <w:top w:val="none" w:sz="0" w:space="0" w:color="auto"/>
        <w:left w:val="none" w:sz="0" w:space="0" w:color="auto"/>
        <w:bottom w:val="none" w:sz="0" w:space="0" w:color="auto"/>
        <w:right w:val="none" w:sz="0" w:space="0" w:color="auto"/>
      </w:divBdr>
    </w:div>
    <w:div w:id="1072697797">
      <w:bodyDiv w:val="1"/>
      <w:marLeft w:val="0"/>
      <w:marRight w:val="0"/>
      <w:marTop w:val="0"/>
      <w:marBottom w:val="0"/>
      <w:divBdr>
        <w:top w:val="none" w:sz="0" w:space="0" w:color="auto"/>
        <w:left w:val="none" w:sz="0" w:space="0" w:color="auto"/>
        <w:bottom w:val="none" w:sz="0" w:space="0" w:color="auto"/>
        <w:right w:val="none" w:sz="0" w:space="0" w:color="auto"/>
      </w:divBdr>
    </w:div>
    <w:div w:id="1095446156">
      <w:bodyDiv w:val="1"/>
      <w:marLeft w:val="0"/>
      <w:marRight w:val="0"/>
      <w:marTop w:val="0"/>
      <w:marBottom w:val="0"/>
      <w:divBdr>
        <w:top w:val="none" w:sz="0" w:space="0" w:color="auto"/>
        <w:left w:val="none" w:sz="0" w:space="0" w:color="auto"/>
        <w:bottom w:val="none" w:sz="0" w:space="0" w:color="auto"/>
        <w:right w:val="none" w:sz="0" w:space="0" w:color="auto"/>
      </w:divBdr>
    </w:div>
    <w:div w:id="1102995768">
      <w:bodyDiv w:val="1"/>
      <w:marLeft w:val="0"/>
      <w:marRight w:val="0"/>
      <w:marTop w:val="0"/>
      <w:marBottom w:val="0"/>
      <w:divBdr>
        <w:top w:val="none" w:sz="0" w:space="0" w:color="auto"/>
        <w:left w:val="none" w:sz="0" w:space="0" w:color="auto"/>
        <w:bottom w:val="none" w:sz="0" w:space="0" w:color="auto"/>
        <w:right w:val="none" w:sz="0" w:space="0" w:color="auto"/>
      </w:divBdr>
    </w:div>
    <w:div w:id="1113784878">
      <w:bodyDiv w:val="1"/>
      <w:marLeft w:val="0"/>
      <w:marRight w:val="0"/>
      <w:marTop w:val="0"/>
      <w:marBottom w:val="0"/>
      <w:divBdr>
        <w:top w:val="none" w:sz="0" w:space="0" w:color="auto"/>
        <w:left w:val="none" w:sz="0" w:space="0" w:color="auto"/>
        <w:bottom w:val="none" w:sz="0" w:space="0" w:color="auto"/>
        <w:right w:val="none" w:sz="0" w:space="0" w:color="auto"/>
      </w:divBdr>
    </w:div>
    <w:div w:id="1118914813">
      <w:bodyDiv w:val="1"/>
      <w:marLeft w:val="0"/>
      <w:marRight w:val="0"/>
      <w:marTop w:val="0"/>
      <w:marBottom w:val="0"/>
      <w:divBdr>
        <w:top w:val="none" w:sz="0" w:space="0" w:color="auto"/>
        <w:left w:val="none" w:sz="0" w:space="0" w:color="auto"/>
        <w:bottom w:val="none" w:sz="0" w:space="0" w:color="auto"/>
        <w:right w:val="none" w:sz="0" w:space="0" w:color="auto"/>
      </w:divBdr>
    </w:div>
    <w:div w:id="1163080343">
      <w:bodyDiv w:val="1"/>
      <w:marLeft w:val="0"/>
      <w:marRight w:val="0"/>
      <w:marTop w:val="0"/>
      <w:marBottom w:val="0"/>
      <w:divBdr>
        <w:top w:val="none" w:sz="0" w:space="0" w:color="auto"/>
        <w:left w:val="none" w:sz="0" w:space="0" w:color="auto"/>
        <w:bottom w:val="none" w:sz="0" w:space="0" w:color="auto"/>
        <w:right w:val="none" w:sz="0" w:space="0" w:color="auto"/>
      </w:divBdr>
    </w:div>
    <w:div w:id="1174762076">
      <w:bodyDiv w:val="1"/>
      <w:marLeft w:val="0"/>
      <w:marRight w:val="0"/>
      <w:marTop w:val="0"/>
      <w:marBottom w:val="0"/>
      <w:divBdr>
        <w:top w:val="none" w:sz="0" w:space="0" w:color="auto"/>
        <w:left w:val="none" w:sz="0" w:space="0" w:color="auto"/>
        <w:bottom w:val="none" w:sz="0" w:space="0" w:color="auto"/>
        <w:right w:val="none" w:sz="0" w:space="0" w:color="auto"/>
      </w:divBdr>
    </w:div>
    <w:div w:id="1175997379">
      <w:bodyDiv w:val="1"/>
      <w:marLeft w:val="0"/>
      <w:marRight w:val="0"/>
      <w:marTop w:val="0"/>
      <w:marBottom w:val="0"/>
      <w:divBdr>
        <w:top w:val="none" w:sz="0" w:space="0" w:color="auto"/>
        <w:left w:val="none" w:sz="0" w:space="0" w:color="auto"/>
        <w:bottom w:val="none" w:sz="0" w:space="0" w:color="auto"/>
        <w:right w:val="none" w:sz="0" w:space="0" w:color="auto"/>
      </w:divBdr>
    </w:div>
    <w:div w:id="1182746211">
      <w:bodyDiv w:val="1"/>
      <w:marLeft w:val="0"/>
      <w:marRight w:val="0"/>
      <w:marTop w:val="0"/>
      <w:marBottom w:val="0"/>
      <w:divBdr>
        <w:top w:val="none" w:sz="0" w:space="0" w:color="auto"/>
        <w:left w:val="none" w:sz="0" w:space="0" w:color="auto"/>
        <w:bottom w:val="none" w:sz="0" w:space="0" w:color="auto"/>
        <w:right w:val="none" w:sz="0" w:space="0" w:color="auto"/>
      </w:divBdr>
    </w:div>
    <w:div w:id="1236673115">
      <w:bodyDiv w:val="1"/>
      <w:marLeft w:val="0"/>
      <w:marRight w:val="0"/>
      <w:marTop w:val="0"/>
      <w:marBottom w:val="0"/>
      <w:divBdr>
        <w:top w:val="none" w:sz="0" w:space="0" w:color="auto"/>
        <w:left w:val="none" w:sz="0" w:space="0" w:color="auto"/>
        <w:bottom w:val="none" w:sz="0" w:space="0" w:color="auto"/>
        <w:right w:val="none" w:sz="0" w:space="0" w:color="auto"/>
      </w:divBdr>
    </w:div>
    <w:div w:id="1301303037">
      <w:bodyDiv w:val="1"/>
      <w:marLeft w:val="0"/>
      <w:marRight w:val="0"/>
      <w:marTop w:val="0"/>
      <w:marBottom w:val="0"/>
      <w:divBdr>
        <w:top w:val="none" w:sz="0" w:space="0" w:color="auto"/>
        <w:left w:val="none" w:sz="0" w:space="0" w:color="auto"/>
        <w:bottom w:val="none" w:sz="0" w:space="0" w:color="auto"/>
        <w:right w:val="none" w:sz="0" w:space="0" w:color="auto"/>
      </w:divBdr>
    </w:div>
    <w:div w:id="1324816350">
      <w:bodyDiv w:val="1"/>
      <w:marLeft w:val="0"/>
      <w:marRight w:val="0"/>
      <w:marTop w:val="0"/>
      <w:marBottom w:val="0"/>
      <w:divBdr>
        <w:top w:val="none" w:sz="0" w:space="0" w:color="auto"/>
        <w:left w:val="none" w:sz="0" w:space="0" w:color="auto"/>
        <w:bottom w:val="none" w:sz="0" w:space="0" w:color="auto"/>
        <w:right w:val="none" w:sz="0" w:space="0" w:color="auto"/>
      </w:divBdr>
    </w:div>
    <w:div w:id="1465273066">
      <w:bodyDiv w:val="1"/>
      <w:marLeft w:val="0"/>
      <w:marRight w:val="0"/>
      <w:marTop w:val="0"/>
      <w:marBottom w:val="0"/>
      <w:divBdr>
        <w:top w:val="none" w:sz="0" w:space="0" w:color="auto"/>
        <w:left w:val="none" w:sz="0" w:space="0" w:color="auto"/>
        <w:bottom w:val="none" w:sz="0" w:space="0" w:color="auto"/>
        <w:right w:val="none" w:sz="0" w:space="0" w:color="auto"/>
      </w:divBdr>
    </w:div>
    <w:div w:id="1487431611">
      <w:bodyDiv w:val="1"/>
      <w:marLeft w:val="0"/>
      <w:marRight w:val="0"/>
      <w:marTop w:val="0"/>
      <w:marBottom w:val="0"/>
      <w:divBdr>
        <w:top w:val="none" w:sz="0" w:space="0" w:color="auto"/>
        <w:left w:val="none" w:sz="0" w:space="0" w:color="auto"/>
        <w:bottom w:val="none" w:sz="0" w:space="0" w:color="auto"/>
        <w:right w:val="none" w:sz="0" w:space="0" w:color="auto"/>
      </w:divBdr>
    </w:div>
    <w:div w:id="1521318345">
      <w:bodyDiv w:val="1"/>
      <w:marLeft w:val="0"/>
      <w:marRight w:val="0"/>
      <w:marTop w:val="0"/>
      <w:marBottom w:val="0"/>
      <w:divBdr>
        <w:top w:val="none" w:sz="0" w:space="0" w:color="auto"/>
        <w:left w:val="none" w:sz="0" w:space="0" w:color="auto"/>
        <w:bottom w:val="none" w:sz="0" w:space="0" w:color="auto"/>
        <w:right w:val="none" w:sz="0" w:space="0" w:color="auto"/>
      </w:divBdr>
    </w:div>
    <w:div w:id="1632204947">
      <w:bodyDiv w:val="1"/>
      <w:marLeft w:val="0"/>
      <w:marRight w:val="0"/>
      <w:marTop w:val="0"/>
      <w:marBottom w:val="0"/>
      <w:divBdr>
        <w:top w:val="none" w:sz="0" w:space="0" w:color="auto"/>
        <w:left w:val="none" w:sz="0" w:space="0" w:color="auto"/>
        <w:bottom w:val="none" w:sz="0" w:space="0" w:color="auto"/>
        <w:right w:val="none" w:sz="0" w:space="0" w:color="auto"/>
      </w:divBdr>
    </w:div>
    <w:div w:id="1656301602">
      <w:bodyDiv w:val="1"/>
      <w:marLeft w:val="0"/>
      <w:marRight w:val="0"/>
      <w:marTop w:val="0"/>
      <w:marBottom w:val="0"/>
      <w:divBdr>
        <w:top w:val="none" w:sz="0" w:space="0" w:color="auto"/>
        <w:left w:val="none" w:sz="0" w:space="0" w:color="auto"/>
        <w:bottom w:val="none" w:sz="0" w:space="0" w:color="auto"/>
        <w:right w:val="none" w:sz="0" w:space="0" w:color="auto"/>
      </w:divBdr>
    </w:div>
    <w:div w:id="1727994639">
      <w:bodyDiv w:val="1"/>
      <w:marLeft w:val="0"/>
      <w:marRight w:val="0"/>
      <w:marTop w:val="0"/>
      <w:marBottom w:val="0"/>
      <w:divBdr>
        <w:top w:val="none" w:sz="0" w:space="0" w:color="auto"/>
        <w:left w:val="none" w:sz="0" w:space="0" w:color="auto"/>
        <w:bottom w:val="none" w:sz="0" w:space="0" w:color="auto"/>
        <w:right w:val="none" w:sz="0" w:space="0" w:color="auto"/>
      </w:divBdr>
    </w:div>
    <w:div w:id="1810855488">
      <w:bodyDiv w:val="1"/>
      <w:marLeft w:val="0"/>
      <w:marRight w:val="0"/>
      <w:marTop w:val="0"/>
      <w:marBottom w:val="0"/>
      <w:divBdr>
        <w:top w:val="none" w:sz="0" w:space="0" w:color="auto"/>
        <w:left w:val="none" w:sz="0" w:space="0" w:color="auto"/>
        <w:bottom w:val="none" w:sz="0" w:space="0" w:color="auto"/>
        <w:right w:val="none" w:sz="0" w:space="0" w:color="auto"/>
      </w:divBdr>
    </w:div>
    <w:div w:id="1842158543">
      <w:bodyDiv w:val="1"/>
      <w:marLeft w:val="0"/>
      <w:marRight w:val="0"/>
      <w:marTop w:val="0"/>
      <w:marBottom w:val="0"/>
      <w:divBdr>
        <w:top w:val="none" w:sz="0" w:space="0" w:color="auto"/>
        <w:left w:val="none" w:sz="0" w:space="0" w:color="auto"/>
        <w:bottom w:val="none" w:sz="0" w:space="0" w:color="auto"/>
        <w:right w:val="none" w:sz="0" w:space="0" w:color="auto"/>
      </w:divBdr>
    </w:div>
    <w:div w:id="1848399571">
      <w:bodyDiv w:val="1"/>
      <w:marLeft w:val="0"/>
      <w:marRight w:val="0"/>
      <w:marTop w:val="0"/>
      <w:marBottom w:val="0"/>
      <w:divBdr>
        <w:top w:val="none" w:sz="0" w:space="0" w:color="auto"/>
        <w:left w:val="none" w:sz="0" w:space="0" w:color="auto"/>
        <w:bottom w:val="none" w:sz="0" w:space="0" w:color="auto"/>
        <w:right w:val="none" w:sz="0" w:space="0" w:color="auto"/>
      </w:divBdr>
    </w:div>
    <w:div w:id="1905069347">
      <w:bodyDiv w:val="1"/>
      <w:marLeft w:val="0"/>
      <w:marRight w:val="0"/>
      <w:marTop w:val="0"/>
      <w:marBottom w:val="0"/>
      <w:divBdr>
        <w:top w:val="none" w:sz="0" w:space="0" w:color="auto"/>
        <w:left w:val="none" w:sz="0" w:space="0" w:color="auto"/>
        <w:bottom w:val="none" w:sz="0" w:space="0" w:color="auto"/>
        <w:right w:val="none" w:sz="0" w:space="0" w:color="auto"/>
      </w:divBdr>
    </w:div>
    <w:div w:id="1909074269">
      <w:bodyDiv w:val="1"/>
      <w:marLeft w:val="0"/>
      <w:marRight w:val="0"/>
      <w:marTop w:val="0"/>
      <w:marBottom w:val="0"/>
      <w:divBdr>
        <w:top w:val="none" w:sz="0" w:space="0" w:color="auto"/>
        <w:left w:val="none" w:sz="0" w:space="0" w:color="auto"/>
        <w:bottom w:val="none" w:sz="0" w:space="0" w:color="auto"/>
        <w:right w:val="none" w:sz="0" w:space="0" w:color="auto"/>
      </w:divBdr>
    </w:div>
    <w:div w:id="1919443382">
      <w:bodyDiv w:val="1"/>
      <w:marLeft w:val="0"/>
      <w:marRight w:val="0"/>
      <w:marTop w:val="0"/>
      <w:marBottom w:val="0"/>
      <w:divBdr>
        <w:top w:val="none" w:sz="0" w:space="0" w:color="auto"/>
        <w:left w:val="none" w:sz="0" w:space="0" w:color="auto"/>
        <w:bottom w:val="none" w:sz="0" w:space="0" w:color="auto"/>
        <w:right w:val="none" w:sz="0" w:space="0" w:color="auto"/>
      </w:divBdr>
    </w:div>
    <w:div w:id="1940721256">
      <w:bodyDiv w:val="1"/>
      <w:marLeft w:val="0"/>
      <w:marRight w:val="0"/>
      <w:marTop w:val="0"/>
      <w:marBottom w:val="0"/>
      <w:divBdr>
        <w:top w:val="none" w:sz="0" w:space="0" w:color="auto"/>
        <w:left w:val="none" w:sz="0" w:space="0" w:color="auto"/>
        <w:bottom w:val="none" w:sz="0" w:space="0" w:color="auto"/>
        <w:right w:val="none" w:sz="0" w:space="0" w:color="auto"/>
      </w:divBdr>
    </w:div>
    <w:div w:id="1958101570">
      <w:bodyDiv w:val="1"/>
      <w:marLeft w:val="0"/>
      <w:marRight w:val="0"/>
      <w:marTop w:val="0"/>
      <w:marBottom w:val="0"/>
      <w:divBdr>
        <w:top w:val="none" w:sz="0" w:space="0" w:color="auto"/>
        <w:left w:val="none" w:sz="0" w:space="0" w:color="auto"/>
        <w:bottom w:val="none" w:sz="0" w:space="0" w:color="auto"/>
        <w:right w:val="none" w:sz="0" w:space="0" w:color="auto"/>
      </w:divBdr>
    </w:div>
    <w:div w:id="1967276152">
      <w:bodyDiv w:val="1"/>
      <w:marLeft w:val="0"/>
      <w:marRight w:val="0"/>
      <w:marTop w:val="0"/>
      <w:marBottom w:val="0"/>
      <w:divBdr>
        <w:top w:val="none" w:sz="0" w:space="0" w:color="auto"/>
        <w:left w:val="none" w:sz="0" w:space="0" w:color="auto"/>
        <w:bottom w:val="none" w:sz="0" w:space="0" w:color="auto"/>
        <w:right w:val="none" w:sz="0" w:space="0" w:color="auto"/>
      </w:divBdr>
    </w:div>
    <w:div w:id="1969429247">
      <w:bodyDiv w:val="1"/>
      <w:marLeft w:val="0"/>
      <w:marRight w:val="0"/>
      <w:marTop w:val="0"/>
      <w:marBottom w:val="0"/>
      <w:divBdr>
        <w:top w:val="none" w:sz="0" w:space="0" w:color="auto"/>
        <w:left w:val="none" w:sz="0" w:space="0" w:color="auto"/>
        <w:bottom w:val="none" w:sz="0" w:space="0" w:color="auto"/>
        <w:right w:val="none" w:sz="0" w:space="0" w:color="auto"/>
      </w:divBdr>
    </w:div>
    <w:div w:id="19950651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sa.gov/" TargetMode="External"/><Relationship Id="rId18" Type="http://schemas.openxmlformats.org/officeDocument/2006/relationships/hyperlink" Target="https://www.fbi.gov/" TargetMode="External"/><Relationship Id="rId26" Type="http://schemas.openxmlformats.org/officeDocument/2006/relationships/hyperlink" Target="https://www.cdc.gov/socialmedia/tools/guidelines/pdf/16-302902-MisinfoGuidelines-508.pdf" TargetMode="External"/><Relationship Id="rId39" Type="http://schemas.openxmlformats.org/officeDocument/2006/relationships/hyperlink" Target="https://www.cdc.gov/vaccinesafety/concerns/autism.html" TargetMode="External"/><Relationship Id="rId21" Type="http://schemas.openxmlformats.org/officeDocument/2006/relationships/hyperlink" Target="https://www.cdc.gov/socialmedia/tools/guidelines/pdf/16-302902-MisinfoGuidelines-508.pdf" TargetMode="External"/><Relationship Id="rId34" Type="http://schemas.openxmlformats.org/officeDocument/2006/relationships/hyperlink" Target="https://www.nist.gov/publications/digital-literacy-age-misinformation" TargetMode="External"/><Relationship Id="rId42" Type="http://schemas.openxmlformats.org/officeDocument/2006/relationships/hyperlink" Target="https://www.state.gov/reports/russian-disinformation-campaigns-global-impact" TargetMode="External"/><Relationship Id="rId47" Type="http://schemas.openxmlformats.org/officeDocument/2006/relationships/fontTable" Target="fontTable.xml"/><Relationship Id="rId7" Type="http://schemas.openxmlformats.org/officeDocument/2006/relationships/hyperlink" Target="https://www.defense.gov/" TargetMode="External"/><Relationship Id="rId2" Type="http://schemas.openxmlformats.org/officeDocument/2006/relationships/styles" Target="styles.xml"/><Relationship Id="rId16" Type="http://schemas.openxmlformats.org/officeDocument/2006/relationships/hyperlink" Target="https://www.fcc.gov/" TargetMode="External"/><Relationship Id="rId29" Type="http://schemas.openxmlformats.org/officeDocument/2006/relationships/hyperlink" Target="https://www.nsa.gov/news-features/deepfakes-synthetic-medi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sa.gov/" TargetMode="External"/><Relationship Id="rId24" Type="http://schemas.openxmlformats.org/officeDocument/2006/relationships/hyperlink" Target="https://ec.europa.eu/digital-strategy/our-policies/online-disinformation" TargetMode="External"/><Relationship Id="rId32" Type="http://schemas.openxmlformats.org/officeDocument/2006/relationships/hyperlink" Target="https://www.nist.gov/publications/cognitive-fatigue" TargetMode="External"/><Relationship Id="rId37" Type="http://schemas.openxmlformats.org/officeDocument/2006/relationships/hyperlink" Target="https://www.ftc.gov/system/files/documents/reports/data-algorithms-technology-driving-change-staff-report-ftc-hearings-competition-consumer-protection/ftc-hearings-data-algorithms-technology-driving-change.pdf" TargetMode="External"/><Relationship Id="rId40" Type="http://schemas.openxmlformats.org/officeDocument/2006/relationships/hyperlink" Target="https://www.nih.gov/research/social-movements-misinformation" TargetMode="External"/><Relationship Id="rId45" Type="http://schemas.openxmlformats.org/officeDocument/2006/relationships/hyperlink" Target="https://www.nih.gov/research/social-movements-misinformation" TargetMode="External"/><Relationship Id="rId5" Type="http://schemas.openxmlformats.org/officeDocument/2006/relationships/footnotes" Target="footnotes.xml"/><Relationship Id="rId15" Type="http://schemas.openxmlformats.org/officeDocument/2006/relationships/hyperlink" Target="https://www.fcc.gov/" TargetMode="External"/><Relationship Id="rId23" Type="http://schemas.openxmlformats.org/officeDocument/2006/relationships/hyperlink" Target="https://www.cdc.gov/socialmedia/tools/guidelines/pdf/16-302902-MisinfoGuidelines-508.pdf" TargetMode="External"/><Relationship Id="rId28" Type="http://schemas.openxmlformats.org/officeDocument/2006/relationships/hyperlink" Target="https://www.nist.gov/programs-projects/ethical-ai-and-algorithmic-transparency" TargetMode="External"/><Relationship Id="rId36" Type="http://schemas.openxmlformats.org/officeDocument/2006/relationships/hyperlink" Target="https://www.fcc.gov/reports/echo-chambers" TargetMode="External"/><Relationship Id="rId10" Type="http://schemas.openxmlformats.org/officeDocument/2006/relationships/hyperlink" Target="https://www.defense.gov/" TargetMode="External"/><Relationship Id="rId19" Type="http://schemas.openxmlformats.org/officeDocument/2006/relationships/hyperlink" Target="https://www.nsa.gov/" TargetMode="External"/><Relationship Id="rId31" Type="http://schemas.openxmlformats.org/officeDocument/2006/relationships/hyperlink" Target="https://www.nist.gov/publications/digital-literacy-age-misinformation" TargetMode="External"/><Relationship Id="rId44" Type="http://schemas.openxmlformats.org/officeDocument/2006/relationships/hyperlink" Target="https://www.nist.gov/reports/polarization-social-cohesion" TargetMode="External"/><Relationship Id="rId4" Type="http://schemas.openxmlformats.org/officeDocument/2006/relationships/webSettings" Target="webSettings.xml"/><Relationship Id="rId9" Type="http://schemas.openxmlformats.org/officeDocument/2006/relationships/hyperlink" Target="https://www.defense.gov/" TargetMode="External"/><Relationship Id="rId14" Type="http://schemas.openxmlformats.org/officeDocument/2006/relationships/hyperlink" Target="https://www.fbi.gov/" TargetMode="External"/><Relationship Id="rId22" Type="http://schemas.openxmlformats.org/officeDocument/2006/relationships/hyperlink" Target="https://www.nist.gov/news-events/news/2018/11/nist-study-accuracy-information-processing-and-bias-algorithms" TargetMode="External"/><Relationship Id="rId27" Type="http://schemas.openxmlformats.org/officeDocument/2006/relationships/hyperlink" Target="https://www.nist.gov/publications/digital-literacy-age-misinformation" TargetMode="External"/><Relationship Id="rId30" Type="http://schemas.openxmlformats.org/officeDocument/2006/relationships/hyperlink" Target="https://www.cdc.gov/socialmedia/tools/guidelines/pdf/16-302902-MisinfoGuidelines-508.pdf" TargetMode="External"/><Relationship Id="rId35" Type="http://schemas.openxmlformats.org/officeDocument/2006/relationships/hyperlink" Target="https://www.nist.gov/publications/cognitive-fatigue" TargetMode="External"/><Relationship Id="rId43" Type="http://schemas.openxmlformats.org/officeDocument/2006/relationships/hyperlink" Target="https://www.cdc.gov/impact-covid19-misinformation" TargetMode="External"/><Relationship Id="rId48" Type="http://schemas.openxmlformats.org/officeDocument/2006/relationships/theme" Target="theme/theme1.xml"/><Relationship Id="rId8" Type="http://schemas.openxmlformats.org/officeDocument/2006/relationships/hyperlink" Target="https://www.defense.gov/" TargetMode="External"/><Relationship Id="rId3" Type="http://schemas.openxmlformats.org/officeDocument/2006/relationships/settings" Target="settings.xml"/><Relationship Id="rId12" Type="http://schemas.openxmlformats.org/officeDocument/2006/relationships/hyperlink" Target="https://www.nsa.gov/" TargetMode="External"/><Relationship Id="rId17" Type="http://schemas.openxmlformats.org/officeDocument/2006/relationships/hyperlink" Target="https://www.nsa.gov/" TargetMode="External"/><Relationship Id="rId25" Type="http://schemas.openxmlformats.org/officeDocument/2006/relationships/hyperlink" Target="https://www.justice.gov/storage/report.pdf" TargetMode="External"/><Relationship Id="rId33" Type="http://schemas.openxmlformats.org/officeDocument/2006/relationships/hyperlink" Target="https://www.cdc.gov/socialmedia/tools/guidelines/pdf/16-302902-MisinfoGuidelines-508.pdf" TargetMode="External"/><Relationship Id="rId38" Type="http://schemas.openxmlformats.org/officeDocument/2006/relationships/hyperlink" Target="https://www.nist.gov/publications/cognitive-dissonance-and-social-identity" TargetMode="External"/><Relationship Id="rId46" Type="http://schemas.openxmlformats.org/officeDocument/2006/relationships/header" Target="header1.xml"/><Relationship Id="rId20" Type="http://schemas.openxmlformats.org/officeDocument/2006/relationships/hyperlink" Target="https://www.state.gov/" TargetMode="External"/><Relationship Id="rId41" Type="http://schemas.openxmlformats.org/officeDocument/2006/relationships/hyperlink" Target="https://www.nist.gov/reports/civic-engagement-community-resil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92</Pages>
  <Words>42749</Words>
  <Characters>243672</Characters>
  <Application>Microsoft Office Word</Application>
  <DocSecurity>0</DocSecurity>
  <Lines>2030</Lines>
  <Paragraphs>571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Beaven</dc:creator>
  <cp:keywords/>
  <dc:description/>
  <cp:lastModifiedBy>Michael Beaven</cp:lastModifiedBy>
  <cp:revision>5</cp:revision>
  <dcterms:created xsi:type="dcterms:W3CDTF">2024-08-29T19:01:00Z</dcterms:created>
  <dcterms:modified xsi:type="dcterms:W3CDTF">2024-08-29T19:24:00Z</dcterms:modified>
</cp:coreProperties>
</file>