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4903D3" w14:textId="5F331AC5" w:rsidR="00F33727" w:rsidRPr="00F33727" w:rsidRDefault="00F33727" w:rsidP="00F33727">
      <w:pPr>
        <w:spacing w:line="276" w:lineRule="auto"/>
        <w:jc w:val="both"/>
        <w:rPr>
          <w:rFonts w:cstheme="minorHAnsi"/>
          <w:b/>
          <w:bCs/>
          <w:color w:val="FF0000"/>
          <w:sz w:val="24"/>
          <w:szCs w:val="24"/>
        </w:rPr>
      </w:pPr>
      <w:r w:rsidRPr="00F33727">
        <w:rPr>
          <w:rFonts w:cstheme="minorHAnsi"/>
          <w:b/>
          <w:bCs/>
          <w:color w:val="FF0000"/>
          <w:sz w:val="24"/>
          <w:szCs w:val="24"/>
        </w:rPr>
        <w:t>Example 1:</w:t>
      </w:r>
    </w:p>
    <w:p w14:paraId="0D2C8303" w14:textId="232E3F8F" w:rsidR="00BB7FAF" w:rsidRPr="00F33727" w:rsidRDefault="00EE43AE" w:rsidP="00F33727">
      <w:pPr>
        <w:spacing w:line="276" w:lineRule="auto"/>
        <w:jc w:val="both"/>
        <w:rPr>
          <w:rFonts w:cstheme="minorHAnsi"/>
          <w:sz w:val="24"/>
          <w:szCs w:val="24"/>
        </w:rPr>
      </w:pPr>
      <w:r w:rsidRPr="00F33727">
        <w:rPr>
          <w:rFonts w:cstheme="minorHAnsi"/>
          <w:sz w:val="24"/>
          <w:szCs w:val="24"/>
        </w:rPr>
        <w:t>The AZ31 magnesium alloy treated with surface mechanical attrition treatment (SMAT) for 10 minutes exhibited improved tensile strength (89 MPa) and a reduced corrosion rate (0.1 mm/year). However, when the SMAT duration was reduced to 5 minutes, the tensile strength dropped significantly to 70 MPa, and the corrosion rate increased to 0.5 mm/year. Similarly, extending the SMAT duration to 15 minutes also resulted in a decrease in tensile strength to 80 MPa and an increased corrosion rate of 0.4 mm/year. This indicates that both shorter and longer SMAT durations negatively affect the alloy’s performance.</w:t>
      </w:r>
    </w:p>
    <w:p w14:paraId="4C377CF1" w14:textId="14D6AC0B" w:rsidR="00F33727" w:rsidRPr="00F33727" w:rsidRDefault="00F33727" w:rsidP="00F33727">
      <w:pPr>
        <w:spacing w:line="276" w:lineRule="auto"/>
        <w:jc w:val="both"/>
        <w:rPr>
          <w:rFonts w:cstheme="minorHAnsi"/>
          <w:b/>
          <w:bCs/>
          <w:color w:val="FF0000"/>
          <w:sz w:val="24"/>
          <w:szCs w:val="24"/>
        </w:rPr>
      </w:pPr>
      <w:r w:rsidRPr="00F33727">
        <w:rPr>
          <w:rFonts w:cstheme="minorHAnsi"/>
          <w:b/>
          <w:bCs/>
          <w:color w:val="FF0000"/>
          <w:sz w:val="24"/>
          <w:szCs w:val="24"/>
        </w:rPr>
        <w:t xml:space="preserve">Example </w:t>
      </w:r>
      <w:r w:rsidRPr="00F33727">
        <w:rPr>
          <w:rFonts w:cstheme="minorHAnsi"/>
          <w:b/>
          <w:bCs/>
          <w:color w:val="FF0000"/>
          <w:sz w:val="24"/>
          <w:szCs w:val="24"/>
        </w:rPr>
        <w:t>2</w:t>
      </w:r>
      <w:r w:rsidRPr="00F33727">
        <w:rPr>
          <w:rFonts w:cstheme="minorHAnsi"/>
          <w:b/>
          <w:bCs/>
          <w:color w:val="FF0000"/>
          <w:sz w:val="24"/>
          <w:szCs w:val="24"/>
        </w:rPr>
        <w:t>:</w:t>
      </w:r>
    </w:p>
    <w:p w14:paraId="6C640D44" w14:textId="77777777" w:rsidR="00F33727" w:rsidRPr="00F33727" w:rsidRDefault="00F33727" w:rsidP="00F33727">
      <w:pPr>
        <w:pStyle w:val="NormalWeb"/>
        <w:spacing w:line="276" w:lineRule="auto"/>
        <w:jc w:val="both"/>
        <w:rPr>
          <w:rFonts w:asciiTheme="minorHAnsi" w:hAnsiTheme="minorHAnsi" w:cstheme="minorHAnsi"/>
        </w:rPr>
      </w:pPr>
      <w:r w:rsidRPr="00F33727">
        <w:rPr>
          <w:rFonts w:asciiTheme="minorHAnsi" w:hAnsiTheme="minorHAnsi" w:cstheme="minorHAnsi"/>
        </w:rPr>
        <w:t>Several factors influence the tensile strength of a surface mechanical attrition treated (</w:t>
      </w:r>
      <w:proofErr w:type="spellStart"/>
      <w:r w:rsidRPr="00F33727">
        <w:rPr>
          <w:rFonts w:asciiTheme="minorHAnsi" w:hAnsiTheme="minorHAnsi" w:cstheme="minorHAnsi"/>
        </w:rPr>
        <w:t>SMATed</w:t>
      </w:r>
      <w:proofErr w:type="spellEnd"/>
      <w:r w:rsidRPr="00F33727">
        <w:rPr>
          <w:rFonts w:asciiTheme="minorHAnsi" w:hAnsiTheme="minorHAnsi" w:cstheme="minorHAnsi"/>
        </w:rPr>
        <w:t>) alloy, including:</w:t>
      </w:r>
    </w:p>
    <w:p w14:paraId="555DE974" w14:textId="77777777" w:rsidR="00F33727" w:rsidRPr="00F33727" w:rsidRDefault="00F33727" w:rsidP="00F33727">
      <w:pPr>
        <w:pStyle w:val="NormalWeb"/>
        <w:numPr>
          <w:ilvl w:val="0"/>
          <w:numId w:val="1"/>
        </w:numPr>
        <w:spacing w:line="276" w:lineRule="auto"/>
        <w:jc w:val="both"/>
        <w:rPr>
          <w:rFonts w:asciiTheme="minorHAnsi" w:hAnsiTheme="minorHAnsi" w:cstheme="minorHAnsi"/>
        </w:rPr>
      </w:pPr>
      <w:r w:rsidRPr="00F33727">
        <w:rPr>
          <w:rStyle w:val="Strong"/>
          <w:rFonts w:asciiTheme="minorHAnsi" w:hAnsiTheme="minorHAnsi" w:cstheme="minorHAnsi"/>
        </w:rPr>
        <w:t>SMAT Duration</w:t>
      </w:r>
      <w:r w:rsidRPr="00F33727">
        <w:rPr>
          <w:rFonts w:asciiTheme="minorHAnsi" w:hAnsiTheme="minorHAnsi" w:cstheme="minorHAnsi"/>
        </w:rPr>
        <w:t>: The time of treatment directly affects the grain refinement and surface hardening. Optimal duration enhances tensile strength, while too short or too long durations may reduce it due to under or over-processing.</w:t>
      </w:r>
    </w:p>
    <w:p w14:paraId="0ED1FBCF" w14:textId="77777777" w:rsidR="00F33727" w:rsidRPr="00F33727" w:rsidRDefault="00F33727" w:rsidP="00F33727">
      <w:pPr>
        <w:pStyle w:val="NormalWeb"/>
        <w:numPr>
          <w:ilvl w:val="0"/>
          <w:numId w:val="1"/>
        </w:numPr>
        <w:spacing w:line="276" w:lineRule="auto"/>
        <w:jc w:val="both"/>
        <w:rPr>
          <w:rFonts w:asciiTheme="minorHAnsi" w:hAnsiTheme="minorHAnsi" w:cstheme="minorHAnsi"/>
        </w:rPr>
      </w:pPr>
      <w:r w:rsidRPr="00F33727">
        <w:rPr>
          <w:rStyle w:val="Strong"/>
          <w:rFonts w:asciiTheme="minorHAnsi" w:hAnsiTheme="minorHAnsi" w:cstheme="minorHAnsi"/>
        </w:rPr>
        <w:t>Grain Size Refinement</w:t>
      </w:r>
      <w:r w:rsidRPr="00F33727">
        <w:rPr>
          <w:rFonts w:asciiTheme="minorHAnsi" w:hAnsiTheme="minorHAnsi" w:cstheme="minorHAnsi"/>
        </w:rPr>
        <w:t>: SMAT induces grain refinement near the surface, and finer grains generally lead to improved tensile strength due to the Hall-Petch effect. However, excessive refinement or grain coarsening can reduce strength.</w:t>
      </w:r>
    </w:p>
    <w:p w14:paraId="28B5E08F" w14:textId="77777777" w:rsidR="00F33727" w:rsidRPr="00F33727" w:rsidRDefault="00F33727" w:rsidP="00F33727">
      <w:pPr>
        <w:pStyle w:val="NormalWeb"/>
        <w:numPr>
          <w:ilvl w:val="0"/>
          <w:numId w:val="1"/>
        </w:numPr>
        <w:spacing w:line="276" w:lineRule="auto"/>
        <w:jc w:val="both"/>
        <w:rPr>
          <w:rFonts w:asciiTheme="minorHAnsi" w:hAnsiTheme="minorHAnsi" w:cstheme="minorHAnsi"/>
        </w:rPr>
      </w:pPr>
      <w:r w:rsidRPr="00F33727">
        <w:rPr>
          <w:rStyle w:val="Strong"/>
          <w:rFonts w:asciiTheme="minorHAnsi" w:hAnsiTheme="minorHAnsi" w:cstheme="minorHAnsi"/>
        </w:rPr>
        <w:t>Surface Work Hardening</w:t>
      </w:r>
      <w:r w:rsidRPr="00F33727">
        <w:rPr>
          <w:rFonts w:asciiTheme="minorHAnsi" w:hAnsiTheme="minorHAnsi" w:cstheme="minorHAnsi"/>
        </w:rPr>
        <w:t>: The extent of plastic deformation caused by SMAT improves tensile strength. If the deformation is too low, the strength gain is minimal, and if it is too high, excessive strain hardening can lead to brittleness.</w:t>
      </w:r>
    </w:p>
    <w:p w14:paraId="647495CE" w14:textId="77777777" w:rsidR="00F33727" w:rsidRPr="00F33727" w:rsidRDefault="00F33727" w:rsidP="00F33727">
      <w:pPr>
        <w:pStyle w:val="NormalWeb"/>
        <w:numPr>
          <w:ilvl w:val="0"/>
          <w:numId w:val="1"/>
        </w:numPr>
        <w:spacing w:line="276" w:lineRule="auto"/>
        <w:jc w:val="both"/>
        <w:rPr>
          <w:rFonts w:asciiTheme="minorHAnsi" w:hAnsiTheme="minorHAnsi" w:cstheme="minorHAnsi"/>
        </w:rPr>
      </w:pPr>
      <w:r w:rsidRPr="00F33727">
        <w:rPr>
          <w:rStyle w:val="Strong"/>
          <w:rFonts w:asciiTheme="minorHAnsi" w:hAnsiTheme="minorHAnsi" w:cstheme="minorHAnsi"/>
        </w:rPr>
        <w:t>Residual Stresses</w:t>
      </w:r>
      <w:r w:rsidRPr="00F33727">
        <w:rPr>
          <w:rFonts w:asciiTheme="minorHAnsi" w:hAnsiTheme="minorHAnsi" w:cstheme="minorHAnsi"/>
        </w:rPr>
        <w:t>: SMAT introduces compressive residual stresses on the surface, which improve strength. However, excessive residual stresses can cause microcracks or distortion, reducing tensile strength.</w:t>
      </w:r>
    </w:p>
    <w:p w14:paraId="67A3E117" w14:textId="77777777" w:rsidR="00F33727" w:rsidRPr="00F33727" w:rsidRDefault="00F33727" w:rsidP="00F33727">
      <w:pPr>
        <w:pStyle w:val="NormalWeb"/>
        <w:numPr>
          <w:ilvl w:val="0"/>
          <w:numId w:val="1"/>
        </w:numPr>
        <w:spacing w:line="276" w:lineRule="auto"/>
        <w:jc w:val="both"/>
        <w:rPr>
          <w:rFonts w:asciiTheme="minorHAnsi" w:hAnsiTheme="minorHAnsi" w:cstheme="minorHAnsi"/>
        </w:rPr>
      </w:pPr>
      <w:r w:rsidRPr="00F33727">
        <w:rPr>
          <w:rStyle w:val="Strong"/>
          <w:rFonts w:asciiTheme="minorHAnsi" w:hAnsiTheme="minorHAnsi" w:cstheme="minorHAnsi"/>
        </w:rPr>
        <w:t>Microstructure Changes</w:t>
      </w:r>
      <w:r w:rsidRPr="00F33727">
        <w:rPr>
          <w:rFonts w:asciiTheme="minorHAnsi" w:hAnsiTheme="minorHAnsi" w:cstheme="minorHAnsi"/>
        </w:rPr>
        <w:t xml:space="preserve">: Phase transformation, dislocation density, and texture modification in the </w:t>
      </w:r>
      <w:proofErr w:type="spellStart"/>
      <w:r w:rsidRPr="00F33727">
        <w:rPr>
          <w:rFonts w:asciiTheme="minorHAnsi" w:hAnsiTheme="minorHAnsi" w:cstheme="minorHAnsi"/>
        </w:rPr>
        <w:t>SMATed</w:t>
      </w:r>
      <w:proofErr w:type="spellEnd"/>
      <w:r w:rsidRPr="00F33727">
        <w:rPr>
          <w:rFonts w:asciiTheme="minorHAnsi" w:hAnsiTheme="minorHAnsi" w:cstheme="minorHAnsi"/>
        </w:rPr>
        <w:t xml:space="preserve"> layer affect tensile strength. Optimal microstructure enhances mechanical properties, while defects like voids or dislocations may weaken the alloy.</w:t>
      </w:r>
    </w:p>
    <w:p w14:paraId="14FF26B8" w14:textId="77777777" w:rsidR="00F33727" w:rsidRPr="00F33727" w:rsidRDefault="00F33727" w:rsidP="00F33727">
      <w:pPr>
        <w:pStyle w:val="NormalWeb"/>
        <w:numPr>
          <w:ilvl w:val="0"/>
          <w:numId w:val="1"/>
        </w:numPr>
        <w:spacing w:line="276" w:lineRule="auto"/>
        <w:jc w:val="both"/>
        <w:rPr>
          <w:rFonts w:asciiTheme="minorHAnsi" w:hAnsiTheme="minorHAnsi" w:cstheme="minorHAnsi"/>
        </w:rPr>
      </w:pPr>
      <w:r w:rsidRPr="00F33727">
        <w:rPr>
          <w:rStyle w:val="Strong"/>
          <w:rFonts w:asciiTheme="minorHAnsi" w:hAnsiTheme="minorHAnsi" w:cstheme="minorHAnsi"/>
        </w:rPr>
        <w:t>Surface Roughness</w:t>
      </w:r>
      <w:r w:rsidRPr="00F33727">
        <w:rPr>
          <w:rFonts w:asciiTheme="minorHAnsi" w:hAnsiTheme="minorHAnsi" w:cstheme="minorHAnsi"/>
        </w:rPr>
        <w:t>: SMAT increases surface roughness, which can affect tensile properties. Excessive roughness can act as stress concentrators and reduce tensile strength.</w:t>
      </w:r>
    </w:p>
    <w:p w14:paraId="1B7D21E2" w14:textId="77777777" w:rsidR="00F33727" w:rsidRPr="00F33727" w:rsidRDefault="00F33727" w:rsidP="00F33727">
      <w:pPr>
        <w:pStyle w:val="NormalWeb"/>
        <w:numPr>
          <w:ilvl w:val="0"/>
          <w:numId w:val="1"/>
        </w:numPr>
        <w:spacing w:line="276" w:lineRule="auto"/>
        <w:jc w:val="both"/>
        <w:rPr>
          <w:rFonts w:asciiTheme="minorHAnsi" w:hAnsiTheme="minorHAnsi" w:cstheme="minorHAnsi"/>
        </w:rPr>
      </w:pPr>
      <w:r w:rsidRPr="00F33727">
        <w:rPr>
          <w:rStyle w:val="Strong"/>
          <w:rFonts w:asciiTheme="minorHAnsi" w:hAnsiTheme="minorHAnsi" w:cstheme="minorHAnsi"/>
        </w:rPr>
        <w:t>Temperature Effects</w:t>
      </w:r>
      <w:r w:rsidRPr="00F33727">
        <w:rPr>
          <w:rFonts w:asciiTheme="minorHAnsi" w:hAnsiTheme="minorHAnsi" w:cstheme="minorHAnsi"/>
        </w:rPr>
        <w:t>: SMAT generates heat, which may cause localized softening or phase transformations, affecting tensile strength.</w:t>
      </w:r>
    </w:p>
    <w:p w14:paraId="2A89A80E" w14:textId="77777777" w:rsidR="00F33727" w:rsidRPr="00F33727" w:rsidRDefault="00F33727" w:rsidP="00F33727">
      <w:pPr>
        <w:pStyle w:val="NormalWeb"/>
        <w:numPr>
          <w:ilvl w:val="0"/>
          <w:numId w:val="1"/>
        </w:numPr>
        <w:spacing w:line="276" w:lineRule="auto"/>
        <w:jc w:val="both"/>
        <w:rPr>
          <w:rFonts w:asciiTheme="minorHAnsi" w:hAnsiTheme="minorHAnsi" w:cstheme="minorHAnsi"/>
        </w:rPr>
      </w:pPr>
      <w:r w:rsidRPr="00F33727">
        <w:rPr>
          <w:rStyle w:val="Strong"/>
          <w:rFonts w:asciiTheme="minorHAnsi" w:hAnsiTheme="minorHAnsi" w:cstheme="minorHAnsi"/>
        </w:rPr>
        <w:t>Material Composition</w:t>
      </w:r>
      <w:r w:rsidRPr="00F33727">
        <w:rPr>
          <w:rFonts w:asciiTheme="minorHAnsi" w:hAnsiTheme="minorHAnsi" w:cstheme="minorHAnsi"/>
        </w:rPr>
        <w:t>: The alloy’s composition, especially the presence of alloying elements, interacts with SMAT effects, influencing tensile strength differently for various materials.</w:t>
      </w:r>
    </w:p>
    <w:p w14:paraId="7E00E977" w14:textId="77777777" w:rsidR="00F33727" w:rsidRPr="00F33727" w:rsidRDefault="00F33727" w:rsidP="00F33727">
      <w:pPr>
        <w:pStyle w:val="NormalWeb"/>
        <w:numPr>
          <w:ilvl w:val="0"/>
          <w:numId w:val="1"/>
        </w:numPr>
        <w:spacing w:line="276" w:lineRule="auto"/>
        <w:jc w:val="both"/>
        <w:rPr>
          <w:rFonts w:asciiTheme="minorHAnsi" w:hAnsiTheme="minorHAnsi" w:cstheme="minorHAnsi"/>
        </w:rPr>
      </w:pPr>
      <w:r w:rsidRPr="00F33727">
        <w:rPr>
          <w:rStyle w:val="Strong"/>
          <w:rFonts w:asciiTheme="minorHAnsi" w:hAnsiTheme="minorHAnsi" w:cstheme="minorHAnsi"/>
        </w:rPr>
        <w:t>Post-SMAT Treatment</w:t>
      </w:r>
      <w:r w:rsidRPr="00F33727">
        <w:rPr>
          <w:rFonts w:asciiTheme="minorHAnsi" w:hAnsiTheme="minorHAnsi" w:cstheme="minorHAnsi"/>
        </w:rPr>
        <w:t>: Any post-treatment processes such as annealing or surface finishing may also alter the tensile properties by relieving residual stresses or further refining the microstructure.</w:t>
      </w:r>
    </w:p>
    <w:p w14:paraId="3F8CE3B0" w14:textId="77777777" w:rsidR="00F33727" w:rsidRPr="00F33727" w:rsidRDefault="00F33727" w:rsidP="00F33727">
      <w:pPr>
        <w:spacing w:line="276" w:lineRule="auto"/>
        <w:jc w:val="both"/>
        <w:rPr>
          <w:rFonts w:cstheme="minorHAnsi"/>
          <w:sz w:val="24"/>
          <w:szCs w:val="24"/>
        </w:rPr>
      </w:pPr>
    </w:p>
    <w:p w14:paraId="1FEFC3CE" w14:textId="77777777" w:rsidR="00F33727" w:rsidRPr="00F33727" w:rsidRDefault="00F33727" w:rsidP="00F33727">
      <w:pPr>
        <w:spacing w:line="276" w:lineRule="auto"/>
        <w:jc w:val="both"/>
        <w:rPr>
          <w:rFonts w:cstheme="minorHAnsi"/>
          <w:sz w:val="24"/>
          <w:szCs w:val="24"/>
        </w:rPr>
      </w:pPr>
    </w:p>
    <w:sectPr w:rsidR="00F33727" w:rsidRPr="00F337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0559A1"/>
    <w:multiLevelType w:val="multilevel"/>
    <w:tmpl w:val="A22C1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2996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3AE"/>
    <w:rsid w:val="00486D4F"/>
    <w:rsid w:val="00BB7FAF"/>
    <w:rsid w:val="00DE4DD3"/>
    <w:rsid w:val="00EE43AE"/>
    <w:rsid w:val="00F337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D9161"/>
  <w15:chartTrackingRefBased/>
  <w15:docId w15:val="{91A5DC10-1C00-40C2-8D21-691F26A10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372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F337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884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Nilesh Kumbhar</dc:creator>
  <cp:keywords/>
  <dc:description/>
  <cp:lastModifiedBy>Nilesh Kumbhar</cp:lastModifiedBy>
  <cp:revision>2</cp:revision>
  <dcterms:created xsi:type="dcterms:W3CDTF">2024-09-10T03:07:00Z</dcterms:created>
  <dcterms:modified xsi:type="dcterms:W3CDTF">2024-09-10T03:15:00Z</dcterms:modified>
</cp:coreProperties>
</file>