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2FE2" w:rsidRPr="001B74AB" w:rsidRDefault="00007990" w:rsidP="001B74AB">
      <w:pPr>
        <w:pStyle w:val="NoSpacing"/>
        <w:jc w:val="both"/>
        <w:rPr>
          <w:rFonts w:ascii="Times New Roman" w:hAnsi="Times New Roman" w:cs="Times New Roman"/>
          <w:sz w:val="24"/>
          <w:szCs w:val="24"/>
        </w:rPr>
      </w:pPr>
      <w:r w:rsidRPr="001B74AB">
        <w:rPr>
          <w:rFonts w:ascii="Times New Roman" w:hAnsi="Times New Roman" w:cs="Times New Roman"/>
          <w:sz w:val="24"/>
          <w:szCs w:val="24"/>
        </w:rPr>
        <w:t>Introduction</w:t>
      </w:r>
    </w:p>
    <w:p w:rsidR="00007990" w:rsidRPr="001B74AB" w:rsidRDefault="00007990" w:rsidP="001B74AB">
      <w:pPr>
        <w:pStyle w:val="NoSpacing"/>
        <w:jc w:val="both"/>
        <w:rPr>
          <w:rFonts w:ascii="Times New Roman" w:hAnsi="Times New Roman" w:cs="Times New Roman"/>
          <w:sz w:val="24"/>
          <w:szCs w:val="24"/>
        </w:rPr>
      </w:pPr>
    </w:p>
    <w:p w:rsidR="001B74AB" w:rsidRPr="001B74AB" w:rsidRDefault="001B74AB" w:rsidP="00876E77">
      <w:pPr>
        <w:spacing w:after="0" w:line="360" w:lineRule="auto"/>
        <w:jc w:val="both"/>
        <w:rPr>
          <w:rFonts w:ascii="Times New Roman" w:eastAsia="Times New Roman" w:hAnsi="Times New Roman" w:cs="Times New Roman"/>
          <w:sz w:val="24"/>
          <w:szCs w:val="24"/>
        </w:rPr>
      </w:pPr>
      <w:r w:rsidRPr="001B74AB">
        <w:rPr>
          <w:rFonts w:ascii="Times New Roman" w:eastAsia="Times New Roman" w:hAnsi="Times New Roman" w:cs="Times New Roman"/>
          <w:sz w:val="24"/>
          <w:szCs w:val="24"/>
        </w:rPr>
        <w:t>According to reports, 30% of people in Europe lack access to clean water, a problem that is becoming more widespread and affecting entire regions [1]. One possible answer to this issue is atmospheric water harvesting (AWH), which makes use of the enormous amount of water that is present in the atmosphere at any given time—roughly one million cubic meters. The two main techniques for achieving AWH are dew harvesting and fog gathering [1].</w:t>
      </w:r>
    </w:p>
    <w:p w:rsidR="00C951FB" w:rsidRDefault="00C951FB" w:rsidP="00C951FB">
      <w:pPr>
        <w:spacing w:after="0" w:line="360" w:lineRule="auto"/>
        <w:jc w:val="both"/>
        <w:rPr>
          <w:rFonts w:ascii="Times New Roman" w:eastAsia="Times New Roman" w:hAnsi="Times New Roman" w:cs="Times New Roman"/>
          <w:sz w:val="24"/>
          <w:szCs w:val="24"/>
        </w:rPr>
      </w:pPr>
      <w:r w:rsidRPr="00C951FB">
        <w:rPr>
          <w:rFonts w:ascii="Times New Roman" w:eastAsia="Times New Roman" w:hAnsi="Times New Roman" w:cs="Times New Roman"/>
          <w:sz w:val="24"/>
          <w:szCs w:val="24"/>
        </w:rPr>
        <w:t xml:space="preserve">One method of collecting fog is to use nets or specially engineered surfaces to gather small particles from the fog [1]. In order to condense humidity and enable water to accumulate on surfaces, a surface must be cooled below its dew point for the purpose of dew harvesting [1]. Both hydrophilic and hydrophobic patterns can be found in </w:t>
      </w:r>
      <w:proofErr w:type="spellStart"/>
      <w:r w:rsidRPr="00C951FB">
        <w:rPr>
          <w:rFonts w:ascii="Times New Roman" w:eastAsia="Times New Roman" w:hAnsi="Times New Roman" w:cs="Times New Roman"/>
          <w:sz w:val="24"/>
          <w:szCs w:val="24"/>
        </w:rPr>
        <w:t>biphilic</w:t>
      </w:r>
      <w:proofErr w:type="spellEnd"/>
      <w:r w:rsidRPr="00C951FB">
        <w:rPr>
          <w:rFonts w:ascii="Times New Roman" w:eastAsia="Times New Roman" w:hAnsi="Times New Roman" w:cs="Times New Roman"/>
          <w:sz w:val="24"/>
          <w:szCs w:val="24"/>
        </w:rPr>
        <w:t xml:space="preserve"> surface surfaces. These surfaces improve the effectiveness of fog collection. For example, research has shown that adding particular hydrophilic patterns on hydrophobic backgrounds significantly enhances the rates at which water is collected [1]. </w:t>
      </w:r>
    </w:p>
    <w:p w:rsidR="00F61EDC" w:rsidRPr="00622705" w:rsidRDefault="00F61EDC" w:rsidP="00F61EDC">
      <w:pPr>
        <w:spacing w:after="0" w:line="360" w:lineRule="auto"/>
        <w:jc w:val="both"/>
        <w:rPr>
          <w:rFonts w:ascii="Times New Roman" w:eastAsia="Times New Roman" w:hAnsi="Times New Roman" w:cs="Times New Roman"/>
          <w:sz w:val="24"/>
          <w:szCs w:val="24"/>
        </w:rPr>
      </w:pPr>
      <w:r w:rsidRPr="00622705">
        <w:rPr>
          <w:rFonts w:ascii="Times New Roman" w:eastAsia="Times New Roman" w:hAnsi="Times New Roman" w:cs="Times New Roman"/>
          <w:sz w:val="24"/>
          <w:szCs w:val="24"/>
        </w:rPr>
        <w:t xml:space="preserve">Water scarcity is a major worldwide problem; estimates suggest that by 2025, more than 65% of the world's population—particularly in developing nations—may experience water scarcity. </w:t>
      </w:r>
      <w:r w:rsidRPr="00622705">
        <w:rPr>
          <w:rFonts w:ascii="Times New Roman" w:eastAsia="Times New Roman" w:hAnsi="Times New Roman" w:cs="Times New Roman"/>
          <w:sz w:val="24"/>
          <w:szCs w:val="24"/>
        </w:rPr>
        <w:br/>
        <w:t>AWH, or atmospheric water harvesting, uses the enormous volume of freshwater in the atmosphere—roughly 13,000 trillion liters—to offer a viable alternative, particularly in arid areas.</w:t>
      </w:r>
      <w:r w:rsidRPr="00622705">
        <w:rPr>
          <w:rFonts w:ascii="Times New Roman" w:eastAsia="Times New Roman" w:hAnsi="Times New Roman" w:cs="Times New Roman"/>
          <w:sz w:val="24"/>
          <w:szCs w:val="24"/>
        </w:rPr>
        <w:br/>
        <w:t>The goal of the review is to examine several AWH technologies, with an emphasis on affordable and ecologically friendly adsorption-based techniques, while also taking into account the developments in adsorbent materials.</w:t>
      </w:r>
    </w:p>
    <w:p w:rsidR="00F61EDC" w:rsidRDefault="00F61EDC" w:rsidP="00C951FB">
      <w:pPr>
        <w:spacing w:after="0" w:line="360" w:lineRule="auto"/>
        <w:jc w:val="both"/>
        <w:rPr>
          <w:rFonts w:ascii="Times New Roman" w:eastAsia="Times New Roman" w:hAnsi="Times New Roman" w:cs="Times New Roman"/>
          <w:sz w:val="24"/>
          <w:szCs w:val="24"/>
        </w:rPr>
      </w:pPr>
    </w:p>
    <w:p w:rsidR="00B63F08" w:rsidRPr="00C951FB" w:rsidRDefault="00B63F08" w:rsidP="00C951FB">
      <w:pPr>
        <w:spacing w:after="0" w:line="360" w:lineRule="auto"/>
        <w:jc w:val="both"/>
        <w:rPr>
          <w:rFonts w:ascii="Times New Roman" w:eastAsia="Times New Roman" w:hAnsi="Times New Roman" w:cs="Times New Roman"/>
          <w:sz w:val="24"/>
          <w:szCs w:val="24"/>
        </w:rPr>
      </w:pPr>
    </w:p>
    <w:p w:rsidR="004B1D9D" w:rsidRPr="001B74AB" w:rsidRDefault="004B1D9D" w:rsidP="00C951FB">
      <w:pPr>
        <w:spacing w:line="360" w:lineRule="auto"/>
        <w:jc w:val="both"/>
        <w:rPr>
          <w:rFonts w:ascii="Times New Roman" w:hAnsi="Times New Roman" w:cs="Times New Roman"/>
          <w:sz w:val="24"/>
          <w:szCs w:val="24"/>
        </w:rPr>
      </w:pPr>
    </w:p>
    <w:sectPr w:rsidR="004B1D9D" w:rsidRPr="001B74AB" w:rsidSect="00BE2FE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566CF9"/>
    <w:multiLevelType w:val="multilevel"/>
    <w:tmpl w:val="56B24950"/>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1364"/>
        </w:tabs>
        <w:ind w:left="1364" w:hanging="360"/>
      </w:pPr>
      <w:rPr>
        <w:rFonts w:ascii="Symbol" w:hAnsi="Symbol" w:hint="default"/>
        <w:sz w:val="20"/>
      </w:rPr>
    </w:lvl>
    <w:lvl w:ilvl="2" w:tentative="1">
      <w:start w:val="1"/>
      <w:numFmt w:val="bullet"/>
      <w:lvlText w:val=""/>
      <w:lvlJc w:val="left"/>
      <w:pPr>
        <w:tabs>
          <w:tab w:val="num" w:pos="2084"/>
        </w:tabs>
        <w:ind w:left="2084" w:hanging="360"/>
      </w:pPr>
      <w:rPr>
        <w:rFonts w:ascii="Symbol" w:hAnsi="Symbol" w:hint="default"/>
        <w:sz w:val="20"/>
      </w:rPr>
    </w:lvl>
    <w:lvl w:ilvl="3" w:tentative="1">
      <w:start w:val="1"/>
      <w:numFmt w:val="bullet"/>
      <w:lvlText w:val=""/>
      <w:lvlJc w:val="left"/>
      <w:pPr>
        <w:tabs>
          <w:tab w:val="num" w:pos="2804"/>
        </w:tabs>
        <w:ind w:left="2804" w:hanging="360"/>
      </w:pPr>
      <w:rPr>
        <w:rFonts w:ascii="Symbol" w:hAnsi="Symbol" w:hint="default"/>
        <w:sz w:val="20"/>
      </w:rPr>
    </w:lvl>
    <w:lvl w:ilvl="4" w:tentative="1">
      <w:start w:val="1"/>
      <w:numFmt w:val="bullet"/>
      <w:lvlText w:val=""/>
      <w:lvlJc w:val="left"/>
      <w:pPr>
        <w:tabs>
          <w:tab w:val="num" w:pos="3524"/>
        </w:tabs>
        <w:ind w:left="3524" w:hanging="360"/>
      </w:pPr>
      <w:rPr>
        <w:rFonts w:ascii="Symbol" w:hAnsi="Symbol" w:hint="default"/>
        <w:sz w:val="20"/>
      </w:rPr>
    </w:lvl>
    <w:lvl w:ilvl="5" w:tentative="1">
      <w:start w:val="1"/>
      <w:numFmt w:val="bullet"/>
      <w:lvlText w:val=""/>
      <w:lvlJc w:val="left"/>
      <w:pPr>
        <w:tabs>
          <w:tab w:val="num" w:pos="4244"/>
        </w:tabs>
        <w:ind w:left="4244" w:hanging="360"/>
      </w:pPr>
      <w:rPr>
        <w:rFonts w:ascii="Symbol" w:hAnsi="Symbol" w:hint="default"/>
        <w:sz w:val="20"/>
      </w:rPr>
    </w:lvl>
    <w:lvl w:ilvl="6" w:tentative="1">
      <w:start w:val="1"/>
      <w:numFmt w:val="bullet"/>
      <w:lvlText w:val=""/>
      <w:lvlJc w:val="left"/>
      <w:pPr>
        <w:tabs>
          <w:tab w:val="num" w:pos="4964"/>
        </w:tabs>
        <w:ind w:left="4964" w:hanging="360"/>
      </w:pPr>
      <w:rPr>
        <w:rFonts w:ascii="Symbol" w:hAnsi="Symbol" w:hint="default"/>
        <w:sz w:val="20"/>
      </w:rPr>
    </w:lvl>
    <w:lvl w:ilvl="7" w:tentative="1">
      <w:start w:val="1"/>
      <w:numFmt w:val="bullet"/>
      <w:lvlText w:val=""/>
      <w:lvlJc w:val="left"/>
      <w:pPr>
        <w:tabs>
          <w:tab w:val="num" w:pos="5684"/>
        </w:tabs>
        <w:ind w:left="5684" w:hanging="360"/>
      </w:pPr>
      <w:rPr>
        <w:rFonts w:ascii="Symbol" w:hAnsi="Symbol" w:hint="default"/>
        <w:sz w:val="20"/>
      </w:rPr>
    </w:lvl>
    <w:lvl w:ilvl="8" w:tentative="1">
      <w:start w:val="1"/>
      <w:numFmt w:val="bullet"/>
      <w:lvlText w:val=""/>
      <w:lvlJc w:val="left"/>
      <w:pPr>
        <w:tabs>
          <w:tab w:val="num" w:pos="6404"/>
        </w:tabs>
        <w:ind w:left="6404"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007990"/>
    <w:rsid w:val="00007990"/>
    <w:rsid w:val="000546DB"/>
    <w:rsid w:val="001B74AB"/>
    <w:rsid w:val="0024044E"/>
    <w:rsid w:val="00265AC6"/>
    <w:rsid w:val="00422BE7"/>
    <w:rsid w:val="004B1D9D"/>
    <w:rsid w:val="005E5B9B"/>
    <w:rsid w:val="0075636C"/>
    <w:rsid w:val="007700CB"/>
    <w:rsid w:val="007A519A"/>
    <w:rsid w:val="00876E77"/>
    <w:rsid w:val="00B63F08"/>
    <w:rsid w:val="00BE2FE2"/>
    <w:rsid w:val="00C951FB"/>
    <w:rsid w:val="00DC3C20"/>
    <w:rsid w:val="00E254E3"/>
    <w:rsid w:val="00E9124C"/>
    <w:rsid w:val="00F61ED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2FE2"/>
  </w:style>
  <w:style w:type="paragraph" w:styleId="Heading1">
    <w:name w:val="heading 1"/>
    <w:basedOn w:val="Normal"/>
    <w:next w:val="Normal"/>
    <w:link w:val="Heading1Char"/>
    <w:uiPriority w:val="9"/>
    <w:qFormat/>
    <w:rsid w:val="000546D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3C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C3C20"/>
    <w:rPr>
      <w:b/>
      <w:bCs/>
    </w:rPr>
  </w:style>
  <w:style w:type="character" w:customStyle="1" w:styleId="text-typo-secondary">
    <w:name w:val="text-typo-secondary"/>
    <w:basedOn w:val="DefaultParagraphFont"/>
    <w:rsid w:val="00DC3C20"/>
  </w:style>
  <w:style w:type="paragraph" w:customStyle="1" w:styleId="m-0">
    <w:name w:val="m-0"/>
    <w:basedOn w:val="Normal"/>
    <w:rsid w:val="00DC3C20"/>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0546DB"/>
    <w:pPr>
      <w:spacing w:after="0" w:line="240" w:lineRule="auto"/>
    </w:pPr>
  </w:style>
  <w:style w:type="character" w:customStyle="1" w:styleId="Heading1Char">
    <w:name w:val="Heading 1 Char"/>
    <w:basedOn w:val="DefaultParagraphFont"/>
    <w:link w:val="Heading1"/>
    <w:uiPriority w:val="9"/>
    <w:rsid w:val="000546DB"/>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504130691">
      <w:bodyDiv w:val="1"/>
      <w:marLeft w:val="0"/>
      <w:marRight w:val="0"/>
      <w:marTop w:val="0"/>
      <w:marBottom w:val="0"/>
      <w:divBdr>
        <w:top w:val="none" w:sz="0" w:space="0" w:color="auto"/>
        <w:left w:val="none" w:sz="0" w:space="0" w:color="auto"/>
        <w:bottom w:val="none" w:sz="0" w:space="0" w:color="auto"/>
        <w:right w:val="none" w:sz="0" w:space="0" w:color="auto"/>
      </w:divBdr>
    </w:div>
    <w:div w:id="1350716981">
      <w:bodyDiv w:val="1"/>
      <w:marLeft w:val="0"/>
      <w:marRight w:val="0"/>
      <w:marTop w:val="0"/>
      <w:marBottom w:val="0"/>
      <w:divBdr>
        <w:top w:val="none" w:sz="0" w:space="0" w:color="auto"/>
        <w:left w:val="none" w:sz="0" w:space="0" w:color="auto"/>
        <w:bottom w:val="none" w:sz="0" w:space="0" w:color="auto"/>
        <w:right w:val="none" w:sz="0" w:space="0" w:color="auto"/>
      </w:divBdr>
      <w:divsChild>
        <w:div w:id="1184395192">
          <w:marLeft w:val="0"/>
          <w:marRight w:val="0"/>
          <w:marTop w:val="0"/>
          <w:marBottom w:val="0"/>
          <w:divBdr>
            <w:top w:val="single" w:sz="2" w:space="0" w:color="E4E6E8"/>
            <w:left w:val="single" w:sz="2" w:space="0" w:color="E4E6E8"/>
            <w:bottom w:val="single" w:sz="2" w:space="0" w:color="E4E6E8"/>
            <w:right w:val="single" w:sz="2" w:space="0" w:color="E4E6E8"/>
          </w:divBdr>
          <w:divsChild>
            <w:div w:id="1242369233">
              <w:marLeft w:val="0"/>
              <w:marRight w:val="0"/>
              <w:marTop w:val="0"/>
              <w:marBottom w:val="0"/>
              <w:divBdr>
                <w:top w:val="single" w:sz="2" w:space="0" w:color="E4E6E8"/>
                <w:left w:val="single" w:sz="2" w:space="0" w:color="E4E6E8"/>
                <w:bottom w:val="single" w:sz="2" w:space="0" w:color="E4E6E8"/>
                <w:right w:val="single" w:sz="2" w:space="0" w:color="E4E6E8"/>
              </w:divBdr>
              <w:divsChild>
                <w:div w:id="717434598">
                  <w:marLeft w:val="0"/>
                  <w:marRight w:val="0"/>
                  <w:marTop w:val="0"/>
                  <w:marBottom w:val="0"/>
                  <w:divBdr>
                    <w:top w:val="single" w:sz="2" w:space="0" w:color="E4E6E8"/>
                    <w:left w:val="single" w:sz="2" w:space="0" w:color="E4E6E8"/>
                    <w:bottom w:val="single" w:sz="2" w:space="0" w:color="E4E6E8"/>
                    <w:right w:val="single" w:sz="2" w:space="0" w:color="E4E6E8"/>
                  </w:divBdr>
                  <w:divsChild>
                    <w:div w:id="4134968">
                      <w:marLeft w:val="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 w:id="1809661234">
          <w:marLeft w:val="0"/>
          <w:marRight w:val="0"/>
          <w:marTop w:val="0"/>
          <w:marBottom w:val="0"/>
          <w:divBdr>
            <w:top w:val="single" w:sz="24" w:space="0" w:color="E4E6E8"/>
            <w:left w:val="single" w:sz="2" w:space="0" w:color="E4E6E8"/>
            <w:bottom w:val="single" w:sz="24" w:space="0" w:color="E4E6E8"/>
            <w:right w:val="single" w:sz="2" w:space="0" w:color="E4E6E8"/>
          </w:divBdr>
          <w:divsChild>
            <w:div w:id="355933849">
              <w:marLeft w:val="0"/>
              <w:marRight w:val="0"/>
              <w:marTop w:val="0"/>
              <w:marBottom w:val="0"/>
              <w:divBdr>
                <w:top w:val="single" w:sz="2" w:space="0" w:color="E4E6E8"/>
                <w:left w:val="single" w:sz="2" w:space="0" w:color="E4E6E8"/>
                <w:bottom w:val="single" w:sz="2" w:space="0" w:color="E4E6E8"/>
                <w:right w:val="single" w:sz="2" w:space="0" w:color="E4E6E8"/>
              </w:divBdr>
              <w:divsChild>
                <w:div w:id="50463925">
                  <w:marLeft w:val="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 w:id="2058115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Pages>
  <Words>245</Words>
  <Characters>1398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cp:revision>
  <dcterms:created xsi:type="dcterms:W3CDTF">2024-09-12T05:54:00Z</dcterms:created>
  <dcterms:modified xsi:type="dcterms:W3CDTF">2024-09-16T09:20:00Z</dcterms:modified>
</cp:coreProperties>
</file>