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352" w:rsidRDefault="00212352"/>
    <w:p w:rsidR="0063626B" w:rsidRDefault="0063626B"/>
    <w:p w:rsidR="0063626B" w:rsidRDefault="0063626B"/>
    <w:p w:rsidR="0063626B" w:rsidRDefault="0063626B"/>
    <w:tbl>
      <w:tblPr>
        <w:tblW w:w="9620" w:type="dxa"/>
        <w:tblLook w:val="04A0" w:firstRow="1" w:lastRow="0" w:firstColumn="1" w:lastColumn="0" w:noHBand="0" w:noVBand="1"/>
      </w:tblPr>
      <w:tblGrid>
        <w:gridCol w:w="960"/>
        <w:gridCol w:w="1120"/>
        <w:gridCol w:w="1300"/>
        <w:gridCol w:w="1340"/>
        <w:gridCol w:w="1960"/>
        <w:gridCol w:w="1360"/>
        <w:gridCol w:w="1580"/>
      </w:tblGrid>
      <w:tr w:rsidR="0063626B" w:rsidRPr="0063626B" w:rsidTr="0063626B">
        <w:trPr>
          <w:trHeight w:val="34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lang w:eastAsia="en-A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</w:tr>
      <w:tr w:rsidR="0063626B" w:rsidRPr="0063626B" w:rsidTr="0063626B">
        <w:trPr>
          <w:trHeight w:val="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</w:tr>
      <w:tr w:rsidR="0063626B" w:rsidRPr="0063626B" w:rsidTr="0063626B">
        <w:trPr>
          <w:trHeight w:val="43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AT"/>
              </w:rPr>
            </w:pPr>
            <w:r w:rsidRPr="0063626B">
              <w:rPr>
                <w:rFonts w:ascii="Calibri" w:eastAsia="Times New Roman" w:hAnsi="Calibri" w:cs="Calibri"/>
                <w:b/>
                <w:color w:val="000000"/>
                <w:lang w:eastAsia="en-AT"/>
              </w:rPr>
              <w:t>N80QW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AT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</w:tr>
      <w:tr w:rsidR="0063626B" w:rsidRPr="0063626B" w:rsidTr="0063626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</w:tr>
      <w:tr w:rsidR="0063626B" w:rsidRPr="0063626B" w:rsidTr="0063626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2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  <w:r w:rsidRPr="0063626B"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  <w:t>Pure Hydrogen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</w:tr>
      <w:tr w:rsidR="0063626B" w:rsidRPr="0063626B" w:rsidTr="0063626B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12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4472C4" w:fill="4472C4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FFFF"/>
                <w:sz w:val="22"/>
                <w:szCs w:val="22"/>
                <w:lang w:eastAsia="en-AT"/>
              </w:rPr>
            </w:pPr>
            <w:r w:rsidRPr="0063626B">
              <w:rPr>
                <w:rFonts w:ascii="Calibri" w:eastAsia="Times New Roman" w:hAnsi="Calibri" w:cs="Calibri"/>
                <w:b/>
                <w:color w:val="FFFFFF"/>
                <w:sz w:val="22"/>
                <w:szCs w:val="22"/>
                <w:lang w:eastAsia="en-AT"/>
              </w:rPr>
              <w:t>Material</w:t>
            </w:r>
          </w:p>
        </w:tc>
        <w:tc>
          <w:tcPr>
            <w:tcW w:w="13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4472C4" w:fill="4472C4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FFFF"/>
                <w:sz w:val="22"/>
                <w:szCs w:val="22"/>
                <w:lang w:eastAsia="en-AT"/>
              </w:rPr>
            </w:pPr>
            <w:r w:rsidRPr="0063626B">
              <w:rPr>
                <w:rFonts w:ascii="Calibri" w:eastAsia="Times New Roman" w:hAnsi="Calibri" w:cs="Calibri"/>
                <w:b/>
                <w:color w:val="FFFFFF"/>
                <w:sz w:val="22"/>
                <w:szCs w:val="22"/>
                <w:lang w:eastAsia="en-AT"/>
              </w:rPr>
              <w:t xml:space="preserve">Condition </w:t>
            </w:r>
          </w:p>
        </w:tc>
        <w:tc>
          <w:tcPr>
            <w:tcW w:w="134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4472C4" w:fill="4472C4"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FFFF"/>
                <w:sz w:val="22"/>
                <w:szCs w:val="22"/>
                <w:lang w:eastAsia="en-AT"/>
              </w:rPr>
            </w:pPr>
            <w:proofErr w:type="spellStart"/>
            <w:r w:rsidRPr="0063626B">
              <w:rPr>
                <w:rFonts w:ascii="Calibri" w:eastAsia="Times New Roman" w:hAnsi="Calibri" w:cs="Calibri"/>
                <w:b/>
                <w:color w:val="FFFFFF"/>
                <w:sz w:val="22"/>
                <w:szCs w:val="22"/>
                <w:lang w:eastAsia="en-AT"/>
              </w:rPr>
              <w:t>Yeild</w:t>
            </w:r>
            <w:proofErr w:type="spellEnd"/>
            <w:r w:rsidRPr="0063626B">
              <w:rPr>
                <w:rFonts w:ascii="Calibri" w:eastAsia="Times New Roman" w:hAnsi="Calibri" w:cs="Calibri"/>
                <w:b/>
                <w:color w:val="FFFFFF"/>
                <w:sz w:val="22"/>
                <w:szCs w:val="22"/>
                <w:lang w:eastAsia="en-AT"/>
              </w:rPr>
              <w:t xml:space="preserve"> </w:t>
            </w:r>
            <w:r w:rsidRPr="0063626B">
              <w:rPr>
                <w:rFonts w:ascii="Calibri" w:eastAsia="Times New Roman" w:hAnsi="Calibri" w:cs="Calibri"/>
                <w:b/>
                <w:color w:val="FFFFFF"/>
                <w:sz w:val="22"/>
                <w:szCs w:val="22"/>
                <w:lang w:eastAsia="en-AT"/>
              </w:rPr>
              <w:br/>
              <w:t>Strength</w:t>
            </w:r>
          </w:p>
        </w:tc>
        <w:tc>
          <w:tcPr>
            <w:tcW w:w="19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4472C4" w:fill="4472C4"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FFFF"/>
                <w:sz w:val="22"/>
                <w:szCs w:val="22"/>
                <w:lang w:eastAsia="en-AT"/>
              </w:rPr>
            </w:pPr>
            <w:r w:rsidRPr="0063626B">
              <w:rPr>
                <w:rFonts w:ascii="Calibri" w:eastAsia="Times New Roman" w:hAnsi="Calibri" w:cs="Calibri"/>
                <w:b/>
                <w:color w:val="FFFFFF"/>
                <w:sz w:val="22"/>
                <w:szCs w:val="22"/>
                <w:lang w:eastAsia="en-AT"/>
              </w:rPr>
              <w:t xml:space="preserve">Hydrogen </w:t>
            </w:r>
            <w:r w:rsidRPr="0063626B">
              <w:rPr>
                <w:rFonts w:ascii="Calibri" w:eastAsia="Times New Roman" w:hAnsi="Calibri" w:cs="Calibri"/>
                <w:b/>
                <w:color w:val="FFFFFF"/>
                <w:sz w:val="22"/>
                <w:szCs w:val="22"/>
                <w:lang w:eastAsia="en-AT"/>
              </w:rPr>
              <w:br/>
              <w:t xml:space="preserve">uptake </w:t>
            </w:r>
          </w:p>
        </w:tc>
        <w:tc>
          <w:tcPr>
            <w:tcW w:w="136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4472C4" w:fill="4472C4"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FFFF"/>
                <w:sz w:val="22"/>
                <w:szCs w:val="22"/>
                <w:lang w:eastAsia="en-AT"/>
              </w:rPr>
            </w:pPr>
            <w:r w:rsidRPr="0063626B">
              <w:rPr>
                <w:rFonts w:ascii="Calibri" w:eastAsia="Times New Roman" w:hAnsi="Calibri" w:cs="Calibri"/>
                <w:b/>
                <w:color w:val="FFFFFF"/>
                <w:sz w:val="22"/>
                <w:szCs w:val="22"/>
                <w:lang w:eastAsia="en-AT"/>
              </w:rPr>
              <w:t>Repeat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FFFFFF"/>
                <w:sz w:val="22"/>
                <w:szCs w:val="22"/>
                <w:lang w:eastAsia="en-AT"/>
              </w:rPr>
            </w:pPr>
          </w:p>
        </w:tc>
      </w:tr>
      <w:tr w:rsidR="0063626B" w:rsidRPr="0063626B" w:rsidTr="0063626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12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4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9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6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</w:tr>
      <w:tr w:rsidR="0063626B" w:rsidRPr="0063626B" w:rsidTr="0063626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12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4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  <w:r w:rsidRPr="0063626B"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  <w:t>0.8</w:t>
            </w:r>
          </w:p>
        </w:tc>
        <w:tc>
          <w:tcPr>
            <w:tcW w:w="19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  <w:r w:rsidRPr="0063626B"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  <w:t>0.52</w:t>
            </w:r>
          </w:p>
        </w:tc>
        <w:tc>
          <w:tcPr>
            <w:tcW w:w="136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</w:tr>
      <w:tr w:rsidR="0063626B" w:rsidRPr="0063626B" w:rsidTr="0063626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12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  <w:r w:rsidRPr="0063626B"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  <w:t>Dry</w:t>
            </w:r>
          </w:p>
        </w:tc>
        <w:tc>
          <w:tcPr>
            <w:tcW w:w="134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  <w:r w:rsidRPr="0063626B"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  <w:t>1</w:t>
            </w:r>
          </w:p>
        </w:tc>
        <w:tc>
          <w:tcPr>
            <w:tcW w:w="19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  <w:r w:rsidRPr="0063626B"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  <w:t>0.63</w:t>
            </w:r>
          </w:p>
        </w:tc>
        <w:tc>
          <w:tcPr>
            <w:tcW w:w="136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  <w:r w:rsidRPr="0063626B"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  <w:t>0.51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</w:p>
        </w:tc>
      </w:tr>
      <w:tr w:rsidR="0063626B" w:rsidRPr="0063626B" w:rsidTr="0063626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12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4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  <w:r w:rsidRPr="0063626B"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  <w:t>1.2</w:t>
            </w:r>
          </w:p>
        </w:tc>
        <w:tc>
          <w:tcPr>
            <w:tcW w:w="19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  <w:r w:rsidRPr="0063626B"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  <w:t>0.71</w:t>
            </w:r>
          </w:p>
        </w:tc>
        <w:tc>
          <w:tcPr>
            <w:tcW w:w="136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</w:tr>
      <w:tr w:rsidR="0063626B" w:rsidRPr="0063626B" w:rsidTr="0063626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12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  <w:r w:rsidRPr="0063626B"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  <w:t>N80QW</w:t>
            </w:r>
          </w:p>
        </w:tc>
        <w:tc>
          <w:tcPr>
            <w:tcW w:w="13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</w:p>
        </w:tc>
        <w:tc>
          <w:tcPr>
            <w:tcW w:w="134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9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6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</w:tr>
      <w:tr w:rsidR="0063626B" w:rsidRPr="0063626B" w:rsidTr="0063626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12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4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  <w:r w:rsidRPr="0063626B"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  <w:t>0.8</w:t>
            </w:r>
          </w:p>
        </w:tc>
        <w:tc>
          <w:tcPr>
            <w:tcW w:w="19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  <w:r w:rsidRPr="0063626B"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  <w:t>0.55</w:t>
            </w:r>
          </w:p>
        </w:tc>
        <w:tc>
          <w:tcPr>
            <w:tcW w:w="136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</w:tr>
      <w:tr w:rsidR="0063626B" w:rsidRPr="0063626B" w:rsidTr="0063626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12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  <w:r w:rsidRPr="0063626B"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  <w:t>Wet</w:t>
            </w:r>
          </w:p>
        </w:tc>
        <w:tc>
          <w:tcPr>
            <w:tcW w:w="134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  <w:r w:rsidRPr="0063626B"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  <w:t>1</w:t>
            </w:r>
          </w:p>
        </w:tc>
        <w:tc>
          <w:tcPr>
            <w:tcW w:w="19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D9E1F2" w:fill="D9E1F2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  <w:r w:rsidRPr="0063626B"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  <w:t>0.72</w:t>
            </w:r>
          </w:p>
        </w:tc>
        <w:tc>
          <w:tcPr>
            <w:tcW w:w="136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D9E1F2" w:fill="D9E1F2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  <w:r w:rsidRPr="0063626B"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  <w:t>0.7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</w:p>
        </w:tc>
      </w:tr>
      <w:tr w:rsidR="0063626B" w:rsidRPr="0063626B" w:rsidTr="0063626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120" w:type="dxa"/>
            <w:tcBorders>
              <w:top w:val="single" w:sz="4" w:space="0" w:color="8EA9DB"/>
              <w:left w:val="single" w:sz="4" w:space="0" w:color="8EA9DB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0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4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  <w:r w:rsidRPr="0063626B"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  <w:t>1.1</w:t>
            </w:r>
          </w:p>
        </w:tc>
        <w:tc>
          <w:tcPr>
            <w:tcW w:w="1960" w:type="dxa"/>
            <w:tcBorders>
              <w:top w:val="single" w:sz="4" w:space="0" w:color="8EA9DB"/>
              <w:left w:val="nil"/>
              <w:bottom w:val="single" w:sz="4" w:space="0" w:color="8EA9DB"/>
              <w:right w:val="nil"/>
            </w:tcBorders>
            <w:shd w:val="clear" w:color="auto" w:fill="auto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  <w:r w:rsidRPr="0063626B"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  <w:t>1.3</w:t>
            </w:r>
          </w:p>
        </w:tc>
        <w:tc>
          <w:tcPr>
            <w:tcW w:w="1360" w:type="dxa"/>
            <w:tcBorders>
              <w:top w:val="single" w:sz="4" w:space="0" w:color="8EA9DB"/>
              <w:left w:val="nil"/>
              <w:bottom w:val="single" w:sz="4" w:space="0" w:color="8EA9DB"/>
              <w:right w:val="single" w:sz="4" w:space="0" w:color="8EA9DB"/>
            </w:tcBorders>
            <w:shd w:val="clear" w:color="auto" w:fill="auto"/>
            <w:noWrap/>
            <w:vAlign w:val="center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  <w:r w:rsidRPr="0063626B"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 w:val="0"/>
                <w:color w:val="000000"/>
                <w:sz w:val="22"/>
                <w:szCs w:val="22"/>
                <w:lang w:eastAsia="en-AT"/>
              </w:rPr>
            </w:pPr>
          </w:p>
        </w:tc>
      </w:tr>
      <w:tr w:rsidR="0063626B" w:rsidRPr="0063626B" w:rsidTr="0063626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</w:tr>
      <w:tr w:rsidR="0063626B" w:rsidRPr="0063626B" w:rsidTr="0063626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</w:tr>
      <w:tr w:rsidR="0063626B" w:rsidRPr="0063626B" w:rsidTr="0063626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</w:tr>
      <w:tr w:rsidR="0063626B" w:rsidRPr="0063626B" w:rsidTr="0063626B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626B" w:rsidRPr="0063626B" w:rsidRDefault="0063626B" w:rsidP="0063626B">
            <w:pPr>
              <w:spacing w:after="0" w:line="240" w:lineRule="auto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en-AT"/>
              </w:rPr>
            </w:pPr>
          </w:p>
        </w:tc>
      </w:tr>
    </w:tbl>
    <w:p w:rsidR="0063626B" w:rsidRDefault="0063626B">
      <w:bookmarkStart w:id="0" w:name="_GoBack"/>
      <w:bookmarkEnd w:id="0"/>
    </w:p>
    <w:sectPr w:rsidR="006362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26B"/>
    <w:rsid w:val="00212352"/>
    <w:rsid w:val="00291F7F"/>
    <w:rsid w:val="00313FFD"/>
    <w:rsid w:val="004152FA"/>
    <w:rsid w:val="0063626B"/>
    <w:rsid w:val="0079569C"/>
    <w:rsid w:val="007B6CEB"/>
    <w:rsid w:val="00936101"/>
    <w:rsid w:val="00AC4CFE"/>
    <w:rsid w:val="00BD7C32"/>
    <w:rsid w:val="00D67BF5"/>
    <w:rsid w:val="00EA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FD00A7"/>
  <w15:chartTrackingRefBased/>
  <w15:docId w15:val="{9F73137A-5E73-404A-BAF5-07D10AE8A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bCs/>
        <w:sz w:val="24"/>
        <w:szCs w:val="24"/>
        <w:lang w:val="en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45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Montanuniversität Leoben</Company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Saurabh Bhosale</dc:creator>
  <cp:keywords/>
  <dc:description/>
  <cp:lastModifiedBy>Saurabh Bhosale</cp:lastModifiedBy>
  <cp:revision>1</cp:revision>
  <dcterms:created xsi:type="dcterms:W3CDTF">2024-09-19T11:10:00Z</dcterms:created>
  <dcterms:modified xsi:type="dcterms:W3CDTF">2024-09-19T11:10:00Z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eb7af3eb-ab77-47d6-892f-cd12c8677310</vt:lpwstr>
  </property>
</Properties>
</file>