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FF2F34" w14:textId="0E1A189D" w:rsidR="00C40A4E" w:rsidRPr="00C40A4E" w:rsidRDefault="00C40A4E" w:rsidP="00C40A4E">
      <w:pPr>
        <w:spacing w:before="240" w:after="0" w:line="360" w:lineRule="auto"/>
        <w:jc w:val="center"/>
        <w:rPr>
          <w:rFonts w:ascii="Times New Roman" w:hAnsi="Times New Roman" w:cs="Times New Roman"/>
          <w:b/>
          <w:bCs/>
          <w:sz w:val="24"/>
          <w:szCs w:val="24"/>
        </w:rPr>
      </w:pPr>
      <w:r w:rsidRPr="00C40A4E">
        <w:rPr>
          <w:rFonts w:ascii="Times New Roman" w:hAnsi="Times New Roman" w:cs="Times New Roman"/>
          <w:b/>
          <w:bCs/>
          <w:sz w:val="24"/>
          <w:szCs w:val="24"/>
        </w:rPr>
        <w:t>Indigenous Knowledge System: Indian Scriptures and Society</w:t>
      </w:r>
    </w:p>
    <w:p w14:paraId="69C2C7B0" w14:textId="77777777" w:rsidR="00C40A4E" w:rsidRPr="00C40A4E" w:rsidRDefault="00C40A4E" w:rsidP="00C40A4E">
      <w:pPr>
        <w:spacing w:before="240" w:after="0" w:line="360" w:lineRule="auto"/>
        <w:jc w:val="both"/>
        <w:rPr>
          <w:rFonts w:ascii="Times New Roman" w:hAnsi="Times New Roman" w:cs="Times New Roman"/>
          <w:sz w:val="24"/>
          <w:szCs w:val="24"/>
        </w:rPr>
      </w:pPr>
    </w:p>
    <w:p w14:paraId="1D76F869" w14:textId="6C6A5D0C" w:rsidR="00C40A4E" w:rsidRPr="00C40A4E" w:rsidRDefault="00C40A4E" w:rsidP="00C40A4E">
      <w:pPr>
        <w:spacing w:before="240" w:after="0" w:line="360" w:lineRule="auto"/>
        <w:jc w:val="both"/>
        <w:rPr>
          <w:rFonts w:ascii="Times New Roman" w:hAnsi="Times New Roman" w:cs="Times New Roman"/>
          <w:b/>
          <w:bCs/>
          <w:sz w:val="24"/>
          <w:szCs w:val="24"/>
        </w:rPr>
      </w:pPr>
      <w:r w:rsidRPr="00C40A4E">
        <w:rPr>
          <w:rFonts w:ascii="Times New Roman" w:hAnsi="Times New Roman" w:cs="Times New Roman"/>
          <w:b/>
          <w:bCs/>
          <w:sz w:val="24"/>
          <w:szCs w:val="24"/>
        </w:rPr>
        <w:t>Abstract</w:t>
      </w:r>
      <w:r w:rsidRPr="00C40A4E">
        <w:rPr>
          <w:rFonts w:ascii="Times New Roman" w:hAnsi="Times New Roman" w:cs="Times New Roman"/>
          <w:b/>
          <w:bCs/>
          <w:sz w:val="24"/>
          <w:szCs w:val="24"/>
        </w:rPr>
        <w:t>:</w:t>
      </w:r>
    </w:p>
    <w:p w14:paraId="30F17CB4" w14:textId="47808F1E"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The Indigenous Knowledge System (IKS) represents a profound confluence of knowledge, experience, skills, and values transmitted across generations within specific communities. This paper explores the intricate relationship between Indian scriptures and society, highlighting how sacred texts from Hinduism, Jainism, Buddhism, and Sikhism serve as repositories of knowledge and foundational elements of social constructs and practices. The Indian IKS is characterized by its holistic approach, emphasizing the interconnectedness of life, nature, and spirituality. This study underscores the significance of IKS in sustaining traditional practices, shaping cultural identity, and promoting social cohesion. Furthermore, it examines the role of Indian scriptures in preserving and transmitting indigenous knowledge, offering insights into sustainable practices and ethical living. The paper also addresses the challenges faced by IKS in the modern world, including globalization and Westernization, and proposes strategies for preserving and enhancing these systems for future generations.</w:t>
      </w:r>
    </w:p>
    <w:p w14:paraId="3B49E021" w14:textId="7FBF4FBA"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Keywords: Indigenous Knowledge System, Indian Scriptures, Cultural Heritage, Social Cohesion, Sustainability, Traditional Practices</w:t>
      </w:r>
    </w:p>
    <w:p w14:paraId="1C282A8E" w14:textId="77777777" w:rsidR="00C40A4E" w:rsidRPr="00C40A4E" w:rsidRDefault="00C40A4E" w:rsidP="00C40A4E">
      <w:pPr>
        <w:spacing w:before="240" w:after="0" w:line="360" w:lineRule="auto"/>
        <w:jc w:val="both"/>
        <w:rPr>
          <w:rFonts w:ascii="Times New Roman" w:hAnsi="Times New Roman" w:cs="Times New Roman"/>
          <w:sz w:val="24"/>
          <w:szCs w:val="24"/>
        </w:rPr>
      </w:pPr>
    </w:p>
    <w:p w14:paraId="1CDE634C" w14:textId="77777777"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The concept of the Indigenous Knowledge System (IKS) has garnered significant attention in recent years, particularly in the context of integrating traditional knowledge with contemporary advancements. IKS encompasses a dynamic and static interplay of knowledge, experience, skills, and values passed down through generations within a community. In India, the IKS is deeply embedded in the sacred texts of Hinduism, Jainism, Buddhism, and Sikhism, which not only serve as knowledge repositories but also underpin numerous social constructs and practices. These texts influence spiritual guidance, gender roles, family structures, and political systems. The holistic nature of IKS emphasizes the interconnectedness of all life aspects, including nature and spirituality, promoting values of compassion, respect, and reciprocity. Exploring IKS offers a window into India's rich cultural heritage and the pivotal role traditional knowledge plays in shaping society.</w:t>
      </w:r>
    </w:p>
    <w:p w14:paraId="1A941581" w14:textId="77777777" w:rsidR="00C40A4E" w:rsidRPr="00C40A4E" w:rsidRDefault="00C40A4E" w:rsidP="00C40A4E">
      <w:pPr>
        <w:spacing w:before="240" w:after="0" w:line="360" w:lineRule="auto"/>
        <w:jc w:val="both"/>
        <w:rPr>
          <w:rFonts w:ascii="Times New Roman" w:hAnsi="Times New Roman" w:cs="Times New Roman"/>
          <w:sz w:val="24"/>
          <w:szCs w:val="24"/>
        </w:rPr>
      </w:pPr>
    </w:p>
    <w:p w14:paraId="70B7B61A" w14:textId="77777777"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The Indigenous Knowledge System (IKS) has emerged as a focal point in global academic discourse due to its critical role in supporting sustainable development within native communities. IKS refers to the cumulative knowledge of a group, transmitted orally and practiced in daily life, encompassing ritualistic practices, traditional medicine, arts, and storytelling. It is holistic, integrating every aspect of community life, and is deeply rooted in nature, social, economic, and political systems. IKS is dynamic, evolving with time and adapting to changing circumstances. In India, systems like Ayurveda, yoga, and Vedic astrology have thrived for millennia, integral to the Indian way of life and instrumental in defining and shaping Indian society.</w:t>
      </w:r>
    </w:p>
    <w:p w14:paraId="2D0AD261" w14:textId="77777777"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The Indigenous Knowledge System holds profound significance in Indian society, underpinning social and cultural life. It sustains traditional practices such as medicinal plant use, agriculture, and spiritual rituals. Ancient practices like Ayurveda and Yoga preserve traditional medical knowledge, crucial for treating ailments. IKS also shapes cultural identity, recognizing indigenous people's rights to their cultural heritage. Language, religious practices, and art are vital components of this heritage. IKS fosters social solidarity, cultural diversity, and adaptability to environmental changes, contributing to societal identity and cohesion. Preserving and promoting IKS fosters appreciation and respect for diverse cultural heritages, playing a critical role in preserving traditional practices and promoting social and cultural diversity.</w:t>
      </w:r>
    </w:p>
    <w:p w14:paraId="40A0CDAF" w14:textId="77777777"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Indian scriptures are pivotal in shaping the Indigenous Knowledge System. Sacred texts like the Vedas, Upanishads, and Puranas are primary knowledge sources for Indian traditions and customs, covering medicine, agriculture, astronomy, and astrology. These texts offer practical solutions to contemporary problems, preserving traditional knowledge and sustainable practices. They connect past and present, aiding in sustainable growth, environmental preservation, and cultural survival. The Indian knowledge system emphasizes interconnectedness, as seen in Ayurveda, which views the body as a microcosm of the universe. The transmission of knowledge across generations underscores the high regard for IKS and its societal role. Overall, the Indian knowledge system's focus on interconnectedness, environmental respect, and intergenerational knowledge transmission highlights its unique contribution to global knowledge and its integration into contemporary practices.</w:t>
      </w:r>
    </w:p>
    <w:p w14:paraId="7DF1EA96" w14:textId="77777777"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lastRenderedPageBreak/>
        <w:t>Indian scriptures wield a unique influence in shaping society, reflecting spiritual and moral principles. Texts like the Laws of Manu provide frameworks for governance, social norms, and familial values, despite criticisms of promoting inequality. The education system plays a crucial role in instilling these principles from childhood, emphasizing moral and ethical behavior. Indian scriptures are not mere texts but frameworks guiding society, offering insights into moral and spiritual values that shape individuals into ethical beings.</w:t>
      </w:r>
    </w:p>
    <w:p w14:paraId="5D984BE6" w14:textId="77777777"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Indian scriptures are vast repositories of indigenous knowledge and wisdom, holding immense societal value. They offer insights into philosophy, ethics, and social practices, reflecting India's cultural richness. These texts shape India's social fabric, providing identity and guiding lives through dharma (righteousness). Their impact spans literature, art, music, and architecture, evolving over time with historical, cultural, and political influences. Acknowledging their significance enhances the indigenous knowledge system and strengthens India's social fabric.</w:t>
      </w:r>
    </w:p>
    <w:p w14:paraId="5520C766" w14:textId="77777777"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Revered for millennia, Indian scriptures continue to play a significant societal role, providing moral and ethical frameworks. The Bhagavad Gita, for instance, inspires many with its teachings on karma, dharma, and self-realization. The Vedas offer comprehensive understandings of reality, consciousness, and the universe, encompassing knowledge in medicine, astronomy, and sciences. Scriptures shape social roles and relationships, preserving and disseminating Indian culture. The Sanskrit language, in which many scriptures were written, contributed to developing other Indian languages, literature, and art forms. Thus, Indian scriptures serve as spiritual and moral guides and cultural identity cornerstones.</w:t>
      </w:r>
    </w:p>
    <w:p w14:paraId="210C4500" w14:textId="77777777"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The connection between Indian Scriptures and the Indigenous Knowledge System is evident in their shared principles. Both emphasize respecting nature and all living beings, promoting community well-being. They believe in the interconnectedness of all things and the responsibility to live harmoniously with the environment. Indian Scriptures acknowledge deities responsible for the natural world, while Indigenous Knowledge Systems recognize higher powers governing natural phenomena. Both systems share purification practices, honoring higher powers. These similarities suggest a shared belief in living harmoniously with the natural world, highlighting the value of preserving both systems for environmental appreciation and care.</w:t>
      </w:r>
    </w:p>
    <w:p w14:paraId="6EBFE01F" w14:textId="77777777" w:rsidR="00C40A4E" w:rsidRPr="00C40A4E" w:rsidRDefault="00C40A4E" w:rsidP="00C40A4E">
      <w:pPr>
        <w:spacing w:before="240" w:after="0" w:line="360" w:lineRule="auto"/>
        <w:jc w:val="both"/>
        <w:rPr>
          <w:rFonts w:ascii="Times New Roman" w:hAnsi="Times New Roman" w:cs="Times New Roman"/>
          <w:sz w:val="24"/>
          <w:szCs w:val="24"/>
        </w:rPr>
      </w:pPr>
    </w:p>
    <w:p w14:paraId="5205FE45" w14:textId="77777777"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lastRenderedPageBreak/>
        <w:t>Furthermore, Indian scriptures and society reflect the inherent human-nature relationship. Scriptures discuss the interconnectedness of all beings and the importance of environmental preservation. The Atharvaveda emphasizes preserving soil, air, water, plants, and animals for human well-being. The Rigveda highlights nature's provision of necessities, reflecting the idea that humans are part of nature and must live harmoniously with it. The indigenous knowledge system emphasizes ecological balance and sustainable living, contrasting with Western exploitation views. Indian scriptures offer a vital perspective on human-nature relationships, crucial amid environmental degradation and climate change challenges.</w:t>
      </w:r>
    </w:p>
    <w:p w14:paraId="1CCD32A2" w14:textId="77777777"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Indigenous knowledge systems shape cultural and social fabrics, influencing individual behavior and identity. In India, IKS is transmitted through oral traditions and texts like the Vedas, Upanishads, and Puranas, addressing contemporary challenges from sustainable development to social justice. The Indian IKS emphasizes a holistic approach, highlighting interconnectedness and balance between humans and nature. It offers an alternative to Western paradigms prioritizing material wealth over collective well-being.</w:t>
      </w:r>
    </w:p>
    <w:p w14:paraId="10091C99" w14:textId="77777777"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In India, the Indigenous Knowledge System encompasses knowledge, skills, and practices developed by indigenous communities, primarily through oral traditions. It includes agriculture, medicinal plants, ecological systems, spiritual practices, and cultural traditions. IKS is rooted in community values, beliefs, and customs, linked to land, environment, and lifestyle. It recognizes nature's interconnectedness, balancing human needs with the environment. IKS evolves with environmental and societal changes, recognized by the Indian government for its importance. However, integrating IKS with modern science and protecting indigenous rights pose challenges.</w:t>
      </w:r>
    </w:p>
    <w:p w14:paraId="20581FBB" w14:textId="29B7611B"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A key feature of IKS is community-oriented living and interconnectedness. Spiritual practices connect with nature and the spiritual realm. Respect for all beings is evident in traditional practices like animal sacrifice, maintaining natural equilibrium. IKS recognizes multiple realms—physical, emotional, mental, spiritual—affecting each other. Social organization centers on community, with consensus-based decision-making. These features highlight a worldview emphasizing respect for nature, community living, and spiritual interconnectedness, contrasting with Western culture.</w:t>
      </w:r>
    </w:p>
    <w:p w14:paraId="6FC600D4" w14:textId="77777777"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 xml:space="preserve">The importance of IKS in Indian society is profound. It encompasses diverse knowledge, skills, practices, beliefs, and values, shaping India's cultural identity and way of life. Indian </w:t>
      </w:r>
      <w:r w:rsidRPr="00C40A4E">
        <w:rPr>
          <w:rFonts w:ascii="Times New Roman" w:hAnsi="Times New Roman" w:cs="Times New Roman"/>
          <w:sz w:val="24"/>
          <w:szCs w:val="24"/>
        </w:rPr>
        <w:lastRenderedPageBreak/>
        <w:t>scriptures preserve and transmit IKS, helping people live harmoniously with nature. IKS embraces a holistic life approach, recognizing interconnectedness and promoting sustainable living. It shapes cultural identity and societal values, crucial for future generations. IKS emphasizes spirituality and interconnectedness, rooted in the concept of "Brahman," recognizing all beings as equal. It promotes harmony with nature, evident in Ayurveda and sustainable agriculture practices. IKS highlights sustainability, spirituality, and interconnectedness, integral to Indian society's ethical and moral values.</w:t>
      </w:r>
    </w:p>
    <w:p w14:paraId="187DAC16" w14:textId="77777777"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The significance of IKS in Indian society lies in its solutions to issues and its cultural identity value. Indian scriptures and practices preserve cultural heritage and promote community cohesion. IKS encompasses agriculture, medicine, languages, art, mythology, and spirituality, shaping societal values. It represents sustainability, balancing humans and nature. IKS enhances development and social justice, especially in rural areas with limited resources. Integrating IKS with modern education and development programs creates an inclusive, sustainable, and equitable society.</w:t>
      </w:r>
    </w:p>
    <w:p w14:paraId="59D220E3" w14:textId="77777777"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IKS plays a crucial role in agriculture, with sustainable practices adapted to local environments. It is based on a holistic ecosystem view, with interconnected elements. Indigenous communities develop techniques like seed selection, crop rotation, and animal husbandry, ensuring high yields and quality produce. IKS includes medicinal plant knowledge for pest control, soil regeneration, and nutrition. It emphasizes agriculture's spiritual and cultural significance, maintaining connections between people, land, and the divine. Incorporating IKS into modern agriculture addresses environmental and social challenges, ensuring food security.</w:t>
      </w:r>
    </w:p>
    <w:p w14:paraId="38AAE1E0" w14:textId="7B151BAD"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IKS contributes significantly to Indian medicine through Ayurveda, Unani, and Siddha practices. Ayurveda, over 5,000 years old, focuses on mind-body-spirit balance. Unani, with ancient Greek roots, balances four humors with herbal remedies. Siddha medicine, based on five elements, includes yoga and meditation. These systems heal millions in India and globally, offering holistic healthcare approaches. Incorporating traditional practices into contemporary medicine leads to comprehensive healthcare, considering individuals as whole beings.</w:t>
      </w:r>
    </w:p>
    <w:p w14:paraId="0EA81689" w14:textId="77777777"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 xml:space="preserve">IKS is integral to Indian society, with beliefs embedded in customary law. Native customs in crop cultivation, forest management, and animal husbandry are passed orally through </w:t>
      </w:r>
      <w:r w:rsidRPr="00C40A4E">
        <w:rPr>
          <w:rFonts w:ascii="Times New Roman" w:hAnsi="Times New Roman" w:cs="Times New Roman"/>
          <w:sz w:val="24"/>
          <w:szCs w:val="24"/>
        </w:rPr>
        <w:lastRenderedPageBreak/>
        <w:t>generations. These practices gain importance amid climate change and resource management challenges. IKS garners attention for restoring ecological balance and resolving land and resource conflicts. Indian scriptures shape religious practices, social norms, traditions, and cultural values. They guide behavior and interactions, influencing socioeconomic structures. Despite challenges, efforts preserve IKS's role in shaping society and culture.</w:t>
      </w:r>
    </w:p>
    <w:p w14:paraId="6DE4B984" w14:textId="77777777"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IKS faces challenges from globalization, modernization, urbanization, and Westernization. New technologies and sciences challenge traditional systems, leading to marginalization. Transnational forces devalue Indigenous knowledge, leading to commodification. Displacement from traditional lands weakens IKS, resulting in cultural loss. Western education assimilates Indigenous people, weakening traditional systems. Addressing these challenges is crucial for IKS's continuity and sustainability.</w:t>
      </w:r>
    </w:p>
    <w:p w14:paraId="12C55275" w14:textId="77777777"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Modernization and Westernization impact societies, bringing benefits and traditional knowledge loss. In India, they affect education, economy, and social structures. Balancing modernization with traditional knowledge preservation is essential for sustainable practices and cultural identities. Recognizing traditional knowledge's importance creates a society balancing innovation and heritage preservation.</w:t>
      </w:r>
    </w:p>
    <w:p w14:paraId="429A2B08" w14:textId="77777777"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Indigenous communities face displacement from traditional lands due to policies, development, and resource extraction. Displacement affects culture, social structure, and economic well-being. Communities lose resources and sacred sites, adapting to new environments. Displacement involves traditional knowledge loss, impacting identity and culture. Effective policies address economic needs and cultural heritage.</w:t>
      </w:r>
    </w:p>
    <w:p w14:paraId="16A55726" w14:textId="3B0326C3"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Biodiversity faces threats from human activities, climate change, habitat loss, pollution, and invasive species. Modern lifestyles and unchecked growth strain ecosystems. Over-exploitation damages habitats, affecting species. Climate change alters weather patterns, affecting marine life. Pollution contaminates water and soil, harming life. Invasive species compete with natives, replacing them. Immediate actions are needed to protect biodiversity.</w:t>
      </w:r>
    </w:p>
    <w:p w14:paraId="600D157C" w14:textId="77777777"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 xml:space="preserve">Understanding Indian scriptures' societal role requires exploring their teachings. Scriptures offer knowledge on ethics, morality, humanity, and spirituality, guiding harmonious coexistence. The Vedas emphasize duty and virtue, the Upanishads self-realization, and the Bhagavad Gita righteousness and selflessness. These teachings influence political structures, social norms, and individual behavior. Scriptures inspire movements promoting indigenous </w:t>
      </w:r>
      <w:r w:rsidRPr="00C40A4E">
        <w:rPr>
          <w:rFonts w:ascii="Times New Roman" w:hAnsi="Times New Roman" w:cs="Times New Roman"/>
          <w:sz w:val="24"/>
          <w:szCs w:val="24"/>
        </w:rPr>
        <w:lastRenderedPageBreak/>
        <w:t>knowledge and countering Western materialism. They guide society, inspiring integrity, kindness, and selflessness.</w:t>
      </w:r>
    </w:p>
    <w:p w14:paraId="135C5A8C" w14:textId="38D099D6"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Indian scriptures shape the Indigenous Knowledge System, reflecting philosophical, religious, and cultural traditions. They embody ancestral wisdom, forming the Indian worldview foundation. The knowledge system emphasizes interconnectedness between human, natural, and divine worlds, offering a framework for contemporary challenges. It contributes to medicine, agriculture, astronomy, and mathematics, evolving with social, economic, and political changes. As India embraces modernity, recognizing indigenous knowledge's value is crucial for addressing modern problems. Preserving and promoting the Indian knowledge system is essential for cultural heritage.</w:t>
      </w:r>
    </w:p>
    <w:p w14:paraId="590A6940" w14:textId="77777777"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IKS shapes Indian society, preserving cultural heritage. It holds significance in agriculture, medicine, art, music, and spirituality. Indigenous agriculture enables sustainable practices, traditional medicines treat ailments, and art and music contribute to cultural identity. Spiritual practices promote peace and harmony. Traditional scriptures maintain social harmony. IKS fosters community and social responsibility, preserving ecological diversity and promoting sustainable living. Its achievements contribute significantly to national development.</w:t>
      </w:r>
    </w:p>
    <w:p w14:paraId="5913ABD1" w14:textId="77777777" w:rsidR="00C40A4E" w:rsidRPr="00C40A4E" w:rsidRDefault="00C40A4E" w:rsidP="00C40A4E">
      <w:pPr>
        <w:spacing w:before="240" w:after="0" w:line="360" w:lineRule="auto"/>
        <w:jc w:val="both"/>
        <w:rPr>
          <w:rFonts w:ascii="Times New Roman" w:hAnsi="Times New Roman" w:cs="Times New Roman"/>
          <w:sz w:val="24"/>
          <w:szCs w:val="24"/>
        </w:rPr>
      </w:pPr>
      <w:r w:rsidRPr="00C40A4E">
        <w:rPr>
          <w:rFonts w:ascii="Times New Roman" w:hAnsi="Times New Roman" w:cs="Times New Roman"/>
          <w:sz w:val="24"/>
          <w:szCs w:val="24"/>
        </w:rPr>
        <w:t>Preserving and enhancing IKS requires concerted efforts. More research and documentation are needed, encouraging scholars to document Indigenous knowledge. Incorporating IKS into education systems promotes understanding. Cross-cultural dialogue fosters appreciation. Indigenous peoples should be equal partners in initiatives involving their knowledge. Preserving IKS is vital for planetary sustainability.</w:t>
      </w:r>
    </w:p>
    <w:p w14:paraId="30CE0050" w14:textId="599A3E70" w:rsidR="00C40A4E" w:rsidRPr="00C40A4E" w:rsidRDefault="00C40A4E" w:rsidP="00C40A4E">
      <w:pPr>
        <w:spacing w:before="240" w:after="0" w:line="360" w:lineRule="auto"/>
        <w:jc w:val="both"/>
        <w:rPr>
          <w:rFonts w:ascii="Times New Roman" w:hAnsi="Times New Roman" w:cs="Times New Roman"/>
          <w:b/>
          <w:bCs/>
          <w:sz w:val="24"/>
          <w:szCs w:val="24"/>
        </w:rPr>
      </w:pPr>
      <w:r w:rsidRPr="00C40A4E">
        <w:rPr>
          <w:rFonts w:ascii="Times New Roman" w:hAnsi="Times New Roman" w:cs="Times New Roman"/>
          <w:b/>
          <w:bCs/>
          <w:sz w:val="24"/>
          <w:szCs w:val="24"/>
        </w:rPr>
        <w:t>References:</w:t>
      </w:r>
    </w:p>
    <w:p w14:paraId="69EEBC73" w14:textId="2A522EDD" w:rsidR="00C40A4E" w:rsidRPr="00C40A4E" w:rsidRDefault="00C40A4E" w:rsidP="00C40A4E">
      <w:pPr>
        <w:spacing w:before="240" w:after="0" w:line="360" w:lineRule="auto"/>
        <w:ind w:left="360"/>
        <w:jc w:val="both"/>
        <w:rPr>
          <w:rFonts w:ascii="Times New Roman" w:hAnsi="Times New Roman" w:cs="Times New Roman"/>
          <w:sz w:val="24"/>
          <w:szCs w:val="24"/>
        </w:rPr>
      </w:pPr>
      <w:r w:rsidRPr="00C40A4E">
        <w:rPr>
          <w:rFonts w:ascii="Times New Roman" w:hAnsi="Times New Roman" w:cs="Times New Roman"/>
          <w:sz w:val="24"/>
          <w:szCs w:val="24"/>
        </w:rPr>
        <w:t xml:space="preserve">Marcus Colchester. 'Conservation and Mobile Indigenous Peoples.' Displacement, Forced Settlement, and Sustainable Development, Dawn Chatty, </w:t>
      </w:r>
      <w:proofErr w:type="spellStart"/>
      <w:r w:rsidRPr="00C40A4E">
        <w:rPr>
          <w:rFonts w:ascii="Times New Roman" w:hAnsi="Times New Roman" w:cs="Times New Roman"/>
          <w:sz w:val="24"/>
          <w:szCs w:val="24"/>
        </w:rPr>
        <w:t>Berghahn</w:t>
      </w:r>
      <w:proofErr w:type="spellEnd"/>
      <w:r w:rsidRPr="00C40A4E">
        <w:rPr>
          <w:rFonts w:ascii="Times New Roman" w:hAnsi="Times New Roman" w:cs="Times New Roman"/>
          <w:sz w:val="24"/>
          <w:szCs w:val="24"/>
        </w:rPr>
        <w:t xml:space="preserve"> Books, 1/1/2002</w:t>
      </w:r>
    </w:p>
    <w:p w14:paraId="06C07B3F" w14:textId="6D17C376" w:rsidR="00C40A4E" w:rsidRPr="00C40A4E" w:rsidRDefault="00C40A4E" w:rsidP="00C40A4E">
      <w:pPr>
        <w:spacing w:before="240" w:after="0" w:line="360" w:lineRule="auto"/>
        <w:ind w:left="360"/>
        <w:jc w:val="both"/>
        <w:rPr>
          <w:rFonts w:ascii="Times New Roman" w:hAnsi="Times New Roman" w:cs="Times New Roman"/>
          <w:sz w:val="24"/>
          <w:szCs w:val="24"/>
        </w:rPr>
      </w:pPr>
      <w:r w:rsidRPr="00C40A4E">
        <w:rPr>
          <w:rFonts w:ascii="Times New Roman" w:hAnsi="Times New Roman" w:cs="Times New Roman"/>
          <w:sz w:val="24"/>
          <w:szCs w:val="24"/>
        </w:rPr>
        <w:t xml:space="preserve">Hideo Kishimoto. 'Modernization Versus Westernization in the East.' </w:t>
      </w:r>
      <w:proofErr w:type="spellStart"/>
      <w:r w:rsidRPr="00C40A4E">
        <w:rPr>
          <w:rFonts w:ascii="Times New Roman" w:hAnsi="Times New Roman" w:cs="Times New Roman"/>
          <w:sz w:val="24"/>
          <w:szCs w:val="24"/>
        </w:rPr>
        <w:t>Unesco</w:t>
      </w:r>
      <w:proofErr w:type="spellEnd"/>
      <w:r w:rsidRPr="00C40A4E">
        <w:rPr>
          <w:rFonts w:ascii="Times New Roman" w:hAnsi="Times New Roman" w:cs="Times New Roman"/>
          <w:sz w:val="24"/>
          <w:szCs w:val="24"/>
        </w:rPr>
        <w:t>, 1/1/1963</w:t>
      </w:r>
    </w:p>
    <w:p w14:paraId="2144CFD8" w14:textId="2598D66E" w:rsidR="00C40A4E" w:rsidRPr="00C40A4E" w:rsidRDefault="00C40A4E" w:rsidP="00C40A4E">
      <w:pPr>
        <w:spacing w:before="240" w:after="0" w:line="360" w:lineRule="auto"/>
        <w:ind w:left="360"/>
        <w:jc w:val="both"/>
        <w:rPr>
          <w:rFonts w:ascii="Times New Roman" w:hAnsi="Times New Roman" w:cs="Times New Roman"/>
          <w:sz w:val="24"/>
          <w:szCs w:val="24"/>
        </w:rPr>
      </w:pPr>
      <w:r w:rsidRPr="00C40A4E">
        <w:rPr>
          <w:rFonts w:ascii="Times New Roman" w:hAnsi="Times New Roman" w:cs="Times New Roman"/>
          <w:sz w:val="24"/>
          <w:szCs w:val="24"/>
        </w:rPr>
        <w:t>Karen Jarratt-Snider. 'Traditional, National, and International Law and Indigenous Communities.' Marianne O. Nielsen, University of Arizona Press, 5/5/2020</w:t>
      </w:r>
    </w:p>
    <w:p w14:paraId="67E64E88" w14:textId="3708BFE8" w:rsidR="00C40A4E" w:rsidRPr="00C40A4E" w:rsidRDefault="00C40A4E" w:rsidP="00C40A4E">
      <w:pPr>
        <w:spacing w:before="240" w:after="0" w:line="360" w:lineRule="auto"/>
        <w:ind w:left="360"/>
        <w:jc w:val="both"/>
        <w:rPr>
          <w:rFonts w:ascii="Times New Roman" w:hAnsi="Times New Roman" w:cs="Times New Roman"/>
          <w:sz w:val="24"/>
          <w:szCs w:val="24"/>
        </w:rPr>
      </w:pPr>
      <w:r w:rsidRPr="00C40A4E">
        <w:rPr>
          <w:rFonts w:ascii="Times New Roman" w:hAnsi="Times New Roman" w:cs="Times New Roman"/>
          <w:sz w:val="24"/>
          <w:szCs w:val="24"/>
        </w:rPr>
        <w:t>Raja Chakraborty. 'Herbal Medicine in India.' Indigenous Knowledge, Practice, Innovation and its Value, Saikat Sen, Springer Nature, 9/10/2019</w:t>
      </w:r>
    </w:p>
    <w:p w14:paraId="095FB909" w14:textId="72108D52" w:rsidR="00C40A4E" w:rsidRPr="00C40A4E" w:rsidRDefault="00C40A4E" w:rsidP="00C40A4E">
      <w:pPr>
        <w:spacing w:before="240" w:after="0" w:line="360" w:lineRule="auto"/>
        <w:ind w:left="360"/>
        <w:jc w:val="both"/>
        <w:rPr>
          <w:rFonts w:ascii="Times New Roman" w:hAnsi="Times New Roman" w:cs="Times New Roman"/>
          <w:sz w:val="24"/>
          <w:szCs w:val="24"/>
        </w:rPr>
      </w:pPr>
      <w:r w:rsidRPr="00C40A4E">
        <w:rPr>
          <w:rFonts w:ascii="Times New Roman" w:hAnsi="Times New Roman" w:cs="Times New Roman"/>
          <w:sz w:val="24"/>
          <w:szCs w:val="24"/>
        </w:rPr>
        <w:lastRenderedPageBreak/>
        <w:t xml:space="preserve">Leendert Jan </w:t>
      </w:r>
      <w:proofErr w:type="spellStart"/>
      <w:r w:rsidRPr="00C40A4E">
        <w:rPr>
          <w:rFonts w:ascii="Times New Roman" w:hAnsi="Times New Roman" w:cs="Times New Roman"/>
          <w:sz w:val="24"/>
          <w:szCs w:val="24"/>
        </w:rPr>
        <w:t>Slikkerveer</w:t>
      </w:r>
      <w:proofErr w:type="spellEnd"/>
      <w:r w:rsidRPr="00C40A4E">
        <w:rPr>
          <w:rFonts w:ascii="Times New Roman" w:hAnsi="Times New Roman" w:cs="Times New Roman"/>
          <w:sz w:val="24"/>
          <w:szCs w:val="24"/>
        </w:rPr>
        <w:t>. 'Indigenous Knowledge Systems.' Implications for Agriculture and International Development, Dennis M. Warren, Technology and Social Change Program, Iowa State University, 1/1/1989</w:t>
      </w:r>
    </w:p>
    <w:p w14:paraId="384A4AE3" w14:textId="0011BE73" w:rsidR="00C40A4E" w:rsidRPr="00C40A4E" w:rsidRDefault="00C40A4E" w:rsidP="00C40A4E">
      <w:pPr>
        <w:spacing w:before="240" w:after="0" w:line="360" w:lineRule="auto"/>
        <w:ind w:left="360"/>
        <w:jc w:val="both"/>
        <w:rPr>
          <w:rFonts w:ascii="Times New Roman" w:hAnsi="Times New Roman" w:cs="Times New Roman"/>
          <w:sz w:val="24"/>
          <w:szCs w:val="24"/>
        </w:rPr>
      </w:pPr>
      <w:r w:rsidRPr="00C40A4E">
        <w:rPr>
          <w:rFonts w:ascii="Times New Roman" w:hAnsi="Times New Roman" w:cs="Times New Roman"/>
          <w:sz w:val="24"/>
          <w:szCs w:val="24"/>
        </w:rPr>
        <w:t xml:space="preserve">Joe L. Kincheloe. 'What is Indigenous </w:t>
      </w:r>
      <w:proofErr w:type="gramStart"/>
      <w:r w:rsidRPr="00C40A4E">
        <w:rPr>
          <w:rFonts w:ascii="Times New Roman" w:hAnsi="Times New Roman" w:cs="Times New Roman"/>
          <w:sz w:val="24"/>
          <w:szCs w:val="24"/>
        </w:rPr>
        <w:t>Knowledge?.</w:t>
      </w:r>
      <w:proofErr w:type="gramEnd"/>
      <w:r w:rsidRPr="00C40A4E">
        <w:rPr>
          <w:rFonts w:ascii="Times New Roman" w:hAnsi="Times New Roman" w:cs="Times New Roman"/>
          <w:sz w:val="24"/>
          <w:szCs w:val="24"/>
        </w:rPr>
        <w:t xml:space="preserve">' Voices from the Academy, Ladislaus M. </w:t>
      </w:r>
      <w:proofErr w:type="spellStart"/>
      <w:r w:rsidRPr="00C40A4E">
        <w:rPr>
          <w:rFonts w:ascii="Times New Roman" w:hAnsi="Times New Roman" w:cs="Times New Roman"/>
          <w:sz w:val="24"/>
          <w:szCs w:val="24"/>
        </w:rPr>
        <w:t>Semali</w:t>
      </w:r>
      <w:proofErr w:type="spellEnd"/>
      <w:r w:rsidRPr="00C40A4E">
        <w:rPr>
          <w:rFonts w:ascii="Times New Roman" w:hAnsi="Times New Roman" w:cs="Times New Roman"/>
          <w:sz w:val="24"/>
          <w:szCs w:val="24"/>
        </w:rPr>
        <w:t>, Routledge, 9/11/2002</w:t>
      </w:r>
    </w:p>
    <w:p w14:paraId="1527BE49" w14:textId="02216C27" w:rsidR="00C40A4E" w:rsidRPr="00C40A4E" w:rsidRDefault="00C40A4E" w:rsidP="00C40A4E">
      <w:pPr>
        <w:spacing w:before="240" w:after="0" w:line="360" w:lineRule="auto"/>
        <w:ind w:left="360"/>
        <w:jc w:val="both"/>
        <w:rPr>
          <w:rFonts w:ascii="Times New Roman" w:hAnsi="Times New Roman" w:cs="Times New Roman"/>
          <w:sz w:val="24"/>
          <w:szCs w:val="24"/>
        </w:rPr>
      </w:pPr>
      <w:r w:rsidRPr="00C40A4E">
        <w:rPr>
          <w:rFonts w:ascii="Times New Roman" w:hAnsi="Times New Roman" w:cs="Times New Roman"/>
          <w:sz w:val="24"/>
          <w:szCs w:val="24"/>
        </w:rPr>
        <w:t>International Development Research Centre (Canada). 'Working with Indigenous Knowledge.' A Guide for Researchers, Louise Grenier, IDRC, 1/1/1998</w:t>
      </w:r>
    </w:p>
    <w:p w14:paraId="30BBA580" w14:textId="42307E49" w:rsidR="00C40A4E" w:rsidRPr="00C40A4E" w:rsidRDefault="00C40A4E" w:rsidP="00C40A4E">
      <w:pPr>
        <w:spacing w:before="240" w:after="0" w:line="360" w:lineRule="auto"/>
        <w:ind w:left="360"/>
        <w:jc w:val="both"/>
        <w:rPr>
          <w:rFonts w:ascii="Times New Roman" w:hAnsi="Times New Roman" w:cs="Times New Roman"/>
          <w:sz w:val="24"/>
          <w:szCs w:val="24"/>
        </w:rPr>
      </w:pPr>
      <w:r w:rsidRPr="00C40A4E">
        <w:rPr>
          <w:rFonts w:ascii="Times New Roman" w:hAnsi="Times New Roman" w:cs="Times New Roman"/>
          <w:sz w:val="24"/>
          <w:szCs w:val="24"/>
        </w:rPr>
        <w:t xml:space="preserve">Catherine Alum </w:t>
      </w:r>
      <w:proofErr w:type="spellStart"/>
      <w:r w:rsidRPr="00C40A4E">
        <w:rPr>
          <w:rFonts w:ascii="Times New Roman" w:hAnsi="Times New Roman" w:cs="Times New Roman"/>
          <w:sz w:val="24"/>
          <w:szCs w:val="24"/>
        </w:rPr>
        <w:t>Odora</w:t>
      </w:r>
      <w:proofErr w:type="spellEnd"/>
      <w:r w:rsidRPr="00C40A4E">
        <w:rPr>
          <w:rFonts w:ascii="Times New Roman" w:hAnsi="Times New Roman" w:cs="Times New Roman"/>
          <w:sz w:val="24"/>
          <w:szCs w:val="24"/>
        </w:rPr>
        <w:t xml:space="preserve"> Hoppers. 'Indigenous Knowledge and the Integration of Knowledge Systems.' Towards a Philosophy of Articulation, New Africa Books, 1/1/2002</w:t>
      </w:r>
    </w:p>
    <w:p w14:paraId="29C8F512" w14:textId="403D1ED0" w:rsidR="00C40A4E" w:rsidRPr="00C40A4E" w:rsidRDefault="00C40A4E" w:rsidP="00C40A4E">
      <w:pPr>
        <w:spacing w:before="240" w:after="0" w:line="360" w:lineRule="auto"/>
        <w:ind w:left="360"/>
        <w:jc w:val="both"/>
        <w:rPr>
          <w:rFonts w:ascii="Times New Roman" w:hAnsi="Times New Roman" w:cs="Times New Roman"/>
          <w:sz w:val="24"/>
          <w:szCs w:val="24"/>
        </w:rPr>
      </w:pPr>
      <w:r w:rsidRPr="00C40A4E">
        <w:rPr>
          <w:rFonts w:ascii="Times New Roman" w:hAnsi="Times New Roman" w:cs="Times New Roman"/>
          <w:sz w:val="24"/>
          <w:szCs w:val="24"/>
        </w:rPr>
        <w:t>Amit Baran Sharangi. 'Indian Spices.' The Legacy, Production and Processing of India’s Treasured Export, Springer, 3/21/2018</w:t>
      </w:r>
    </w:p>
    <w:p w14:paraId="1D6E77A7" w14:textId="1400F536" w:rsidR="00C40A4E" w:rsidRPr="00C40A4E" w:rsidRDefault="00C40A4E" w:rsidP="00C40A4E">
      <w:pPr>
        <w:spacing w:before="240" w:after="0" w:line="360" w:lineRule="auto"/>
        <w:ind w:left="360"/>
        <w:jc w:val="both"/>
        <w:rPr>
          <w:rFonts w:ascii="Times New Roman" w:hAnsi="Times New Roman" w:cs="Times New Roman"/>
          <w:sz w:val="24"/>
          <w:szCs w:val="24"/>
        </w:rPr>
      </w:pPr>
      <w:r w:rsidRPr="00C40A4E">
        <w:rPr>
          <w:rFonts w:ascii="Times New Roman" w:hAnsi="Times New Roman" w:cs="Times New Roman"/>
          <w:sz w:val="24"/>
          <w:szCs w:val="24"/>
        </w:rPr>
        <w:t xml:space="preserve">Everyman's Library. 'Hindu Scriptures.' Introduction by R. C. </w:t>
      </w:r>
      <w:proofErr w:type="spellStart"/>
      <w:r w:rsidRPr="00C40A4E">
        <w:rPr>
          <w:rFonts w:ascii="Times New Roman" w:hAnsi="Times New Roman" w:cs="Times New Roman"/>
          <w:sz w:val="24"/>
          <w:szCs w:val="24"/>
        </w:rPr>
        <w:t>Zaehner</w:t>
      </w:r>
      <w:proofErr w:type="spellEnd"/>
      <w:r w:rsidRPr="00C40A4E">
        <w:rPr>
          <w:rFonts w:ascii="Times New Roman" w:hAnsi="Times New Roman" w:cs="Times New Roman"/>
          <w:sz w:val="24"/>
          <w:szCs w:val="24"/>
        </w:rPr>
        <w:t>, National Geographic Books, 4/28/1992</w:t>
      </w:r>
    </w:p>
    <w:p w14:paraId="31F0F96A" w14:textId="12602449" w:rsidR="00C40A4E" w:rsidRPr="00C40A4E" w:rsidRDefault="00C40A4E" w:rsidP="00C40A4E">
      <w:pPr>
        <w:spacing w:before="240" w:after="0" w:line="360" w:lineRule="auto"/>
        <w:ind w:left="360"/>
        <w:jc w:val="both"/>
        <w:rPr>
          <w:rFonts w:ascii="Times New Roman" w:hAnsi="Times New Roman" w:cs="Times New Roman"/>
          <w:sz w:val="24"/>
          <w:szCs w:val="24"/>
        </w:rPr>
      </w:pPr>
      <w:r w:rsidRPr="00C40A4E">
        <w:rPr>
          <w:rFonts w:ascii="Times New Roman" w:hAnsi="Times New Roman" w:cs="Times New Roman"/>
          <w:sz w:val="24"/>
          <w:szCs w:val="24"/>
        </w:rPr>
        <w:t xml:space="preserve">James </w:t>
      </w:r>
      <w:proofErr w:type="spellStart"/>
      <w:r w:rsidRPr="00C40A4E">
        <w:rPr>
          <w:rFonts w:ascii="Times New Roman" w:hAnsi="Times New Roman" w:cs="Times New Roman"/>
          <w:sz w:val="24"/>
          <w:szCs w:val="24"/>
        </w:rPr>
        <w:t>Canjanam</w:t>
      </w:r>
      <w:proofErr w:type="spellEnd"/>
      <w:r w:rsidRPr="00C40A4E">
        <w:rPr>
          <w:rFonts w:ascii="Times New Roman" w:hAnsi="Times New Roman" w:cs="Times New Roman"/>
          <w:sz w:val="24"/>
          <w:szCs w:val="24"/>
        </w:rPr>
        <w:t xml:space="preserve"> Gamaliel. 'Dharma in the Hindu Scriptures and in the Bible.' Indian Society for Promoting Christian Knowledge, 1/1/1997</w:t>
      </w:r>
    </w:p>
    <w:p w14:paraId="049D36BF" w14:textId="1755BB81" w:rsidR="00C40A4E" w:rsidRPr="00C40A4E" w:rsidRDefault="00C40A4E" w:rsidP="00C40A4E">
      <w:pPr>
        <w:spacing w:before="240" w:after="0" w:line="360" w:lineRule="auto"/>
        <w:ind w:left="360"/>
        <w:jc w:val="both"/>
        <w:rPr>
          <w:rFonts w:ascii="Times New Roman" w:hAnsi="Times New Roman" w:cs="Times New Roman"/>
          <w:sz w:val="24"/>
          <w:szCs w:val="24"/>
        </w:rPr>
      </w:pPr>
      <w:r w:rsidRPr="00C40A4E">
        <w:rPr>
          <w:rFonts w:ascii="Times New Roman" w:hAnsi="Times New Roman" w:cs="Times New Roman"/>
          <w:sz w:val="24"/>
          <w:szCs w:val="24"/>
        </w:rPr>
        <w:t>Avadhesh K. Singh. 'Indian Knowledge Systems.' Kapil Kapoor, Indian Institute of Advanced Study, 1/1/2005</w:t>
      </w:r>
    </w:p>
    <w:p w14:paraId="1E49EBB2" w14:textId="18A01992" w:rsidR="00C40A4E" w:rsidRPr="00C40A4E" w:rsidRDefault="00C40A4E" w:rsidP="00C40A4E">
      <w:pPr>
        <w:spacing w:before="240" w:after="0" w:line="360" w:lineRule="auto"/>
        <w:ind w:left="360"/>
        <w:jc w:val="both"/>
        <w:rPr>
          <w:rFonts w:ascii="Times New Roman" w:hAnsi="Times New Roman" w:cs="Times New Roman"/>
          <w:sz w:val="24"/>
          <w:szCs w:val="24"/>
        </w:rPr>
      </w:pPr>
      <w:r w:rsidRPr="00C40A4E">
        <w:rPr>
          <w:rFonts w:ascii="Times New Roman" w:hAnsi="Times New Roman" w:cs="Times New Roman"/>
          <w:sz w:val="24"/>
          <w:szCs w:val="24"/>
        </w:rPr>
        <w:t>Nathan D. Martin, Arizona State University. 'Indigenous Knowledge Systems and Research Methodologies: Local Solutions and Global Opportunities.' Elizabeth Sumida Huaman (Wanka/Quechua and Japanese), University of Minnesota, Twin Cities, Canadian Scholars, 8/25/2020</w:t>
      </w:r>
    </w:p>
    <w:p w14:paraId="07F714D4" w14:textId="6743B490" w:rsidR="0073354F" w:rsidRPr="00C40A4E" w:rsidRDefault="00C40A4E" w:rsidP="00C40A4E">
      <w:pPr>
        <w:spacing w:before="240" w:after="0" w:line="360" w:lineRule="auto"/>
        <w:ind w:left="360"/>
        <w:jc w:val="both"/>
        <w:rPr>
          <w:rFonts w:ascii="Times New Roman" w:hAnsi="Times New Roman" w:cs="Times New Roman"/>
          <w:sz w:val="24"/>
          <w:szCs w:val="24"/>
        </w:rPr>
      </w:pPr>
      <w:r w:rsidRPr="00C40A4E">
        <w:rPr>
          <w:rFonts w:ascii="Times New Roman" w:hAnsi="Times New Roman" w:cs="Times New Roman"/>
          <w:sz w:val="24"/>
          <w:szCs w:val="24"/>
        </w:rPr>
        <w:t xml:space="preserve">Leendert Jan </w:t>
      </w:r>
      <w:proofErr w:type="spellStart"/>
      <w:r w:rsidRPr="00C40A4E">
        <w:rPr>
          <w:rFonts w:ascii="Times New Roman" w:hAnsi="Times New Roman" w:cs="Times New Roman"/>
          <w:sz w:val="24"/>
          <w:szCs w:val="24"/>
        </w:rPr>
        <w:t>Slikkerveer</w:t>
      </w:r>
      <w:proofErr w:type="spellEnd"/>
      <w:r w:rsidRPr="00C40A4E">
        <w:rPr>
          <w:rFonts w:ascii="Times New Roman" w:hAnsi="Times New Roman" w:cs="Times New Roman"/>
          <w:sz w:val="24"/>
          <w:szCs w:val="24"/>
        </w:rPr>
        <w:t>. 'The Cultural Dimension of Development.' Indigenous Knowledge Systems, Dennis M. Warren, Intermediate Technology Publications, 1/1/1995</w:t>
      </w:r>
    </w:p>
    <w:sectPr w:rsidR="0073354F" w:rsidRPr="00C40A4E" w:rsidSect="00C40A4E">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BD4F03"/>
    <w:multiLevelType w:val="hybridMultilevel"/>
    <w:tmpl w:val="2F764B92"/>
    <w:lvl w:ilvl="0" w:tplc="8FE4B85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8361FCA"/>
    <w:multiLevelType w:val="hybridMultilevel"/>
    <w:tmpl w:val="90045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4223653">
    <w:abstractNumId w:val="1"/>
  </w:num>
  <w:num w:numId="2" w16cid:durableId="697244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A4E"/>
    <w:rsid w:val="00680ACB"/>
    <w:rsid w:val="0073354F"/>
    <w:rsid w:val="00974E8D"/>
    <w:rsid w:val="00C40A4E"/>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627DB"/>
  <w15:chartTrackingRefBased/>
  <w15:docId w15:val="{9D814529-0CD0-446C-AB02-278893791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A4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C40A4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C40A4E"/>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C40A4E"/>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C40A4E"/>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C40A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0A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0A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0A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A4E"/>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C40A4E"/>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C40A4E"/>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C40A4E"/>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C40A4E"/>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C40A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0A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0A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0A4E"/>
    <w:rPr>
      <w:rFonts w:eastAsiaTheme="majorEastAsia" w:cstheme="majorBidi"/>
      <w:color w:val="272727" w:themeColor="text1" w:themeTint="D8"/>
    </w:rPr>
  </w:style>
  <w:style w:type="paragraph" w:styleId="Title">
    <w:name w:val="Title"/>
    <w:basedOn w:val="Normal"/>
    <w:next w:val="Normal"/>
    <w:link w:val="TitleChar"/>
    <w:uiPriority w:val="10"/>
    <w:qFormat/>
    <w:rsid w:val="00C40A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0A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0A4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0A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0A4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40A4E"/>
    <w:rPr>
      <w:i/>
      <w:iCs/>
      <w:color w:val="404040" w:themeColor="text1" w:themeTint="BF"/>
    </w:rPr>
  </w:style>
  <w:style w:type="paragraph" w:styleId="ListParagraph">
    <w:name w:val="List Paragraph"/>
    <w:basedOn w:val="Normal"/>
    <w:uiPriority w:val="34"/>
    <w:qFormat/>
    <w:rsid w:val="00C40A4E"/>
    <w:pPr>
      <w:ind w:left="720"/>
      <w:contextualSpacing/>
    </w:pPr>
  </w:style>
  <w:style w:type="character" w:styleId="IntenseEmphasis">
    <w:name w:val="Intense Emphasis"/>
    <w:basedOn w:val="DefaultParagraphFont"/>
    <w:uiPriority w:val="21"/>
    <w:qFormat/>
    <w:rsid w:val="00C40A4E"/>
    <w:rPr>
      <w:i/>
      <w:iCs/>
      <w:color w:val="365F91" w:themeColor="accent1" w:themeShade="BF"/>
    </w:rPr>
  </w:style>
  <w:style w:type="paragraph" w:styleId="IntenseQuote">
    <w:name w:val="Intense Quote"/>
    <w:basedOn w:val="Normal"/>
    <w:next w:val="Normal"/>
    <w:link w:val="IntenseQuoteChar"/>
    <w:uiPriority w:val="30"/>
    <w:qFormat/>
    <w:rsid w:val="00C40A4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C40A4E"/>
    <w:rPr>
      <w:i/>
      <w:iCs/>
      <w:color w:val="365F91" w:themeColor="accent1" w:themeShade="BF"/>
    </w:rPr>
  </w:style>
  <w:style w:type="character" w:styleId="IntenseReference">
    <w:name w:val="Intense Reference"/>
    <w:basedOn w:val="DefaultParagraphFont"/>
    <w:uiPriority w:val="32"/>
    <w:qFormat/>
    <w:rsid w:val="00C40A4E"/>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2021691">
      <w:bodyDiv w:val="1"/>
      <w:marLeft w:val="0"/>
      <w:marRight w:val="0"/>
      <w:marTop w:val="0"/>
      <w:marBottom w:val="0"/>
      <w:divBdr>
        <w:top w:val="none" w:sz="0" w:space="0" w:color="auto"/>
        <w:left w:val="none" w:sz="0" w:space="0" w:color="auto"/>
        <w:bottom w:val="none" w:sz="0" w:space="0" w:color="auto"/>
        <w:right w:val="none" w:sz="0" w:space="0" w:color="auto"/>
      </w:divBdr>
    </w:div>
    <w:div w:id="1941796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2848</Words>
  <Characters>16239</Characters>
  <Application>Microsoft Office Word</Application>
  <DocSecurity>0</DocSecurity>
  <Lines>135</Lines>
  <Paragraphs>38</Paragraphs>
  <ScaleCrop>false</ScaleCrop>
  <Company/>
  <LinksUpToDate>false</LinksUpToDate>
  <CharactersWithSpaces>19049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Dushyant Nimavat</dc:creator>
  <cp:keywords/>
  <dc:description/>
  <cp:lastModifiedBy>Dushyant Nimavat</cp:lastModifiedBy>
  <cp:revision>1</cp:revision>
  <dcterms:created xsi:type="dcterms:W3CDTF">2024-08-26T08:17:00Z</dcterms:created>
  <dcterms:modified xsi:type="dcterms:W3CDTF">2024-08-26T08:23:00Z</dcterms:modified>
</cp:coreProperties>
</file>