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A7EC32" w14:textId="7EE7738E" w:rsidR="003F4AF2" w:rsidRDefault="00000000">
      <w:pPr>
        <w:pStyle w:val="Title"/>
        <w:keepNext w:val="0"/>
        <w:keepLines w:val="0"/>
        <w:widowControl w:val="0"/>
        <w:spacing w:before="0" w:after="0" w:line="240" w:lineRule="auto"/>
        <w:jc w:val="center"/>
        <w:rPr>
          <w:rFonts w:ascii="Cambria" w:eastAsia="Cambria" w:hAnsi="Cambria" w:cs="Cambria"/>
          <w:sz w:val="32"/>
          <w:szCs w:val="32"/>
        </w:rPr>
      </w:pPr>
      <w:r>
        <w:rPr>
          <w:rFonts w:ascii="Cambria" w:eastAsia="Cambria" w:hAnsi="Cambria" w:cs="Cambria"/>
          <w:sz w:val="32"/>
          <w:szCs w:val="32"/>
        </w:rPr>
        <w:t>Privacy Preservation in Real-time: Inpainting using YOLO</w:t>
      </w:r>
    </w:p>
    <w:p w14:paraId="191D1C53" w14:textId="77777777" w:rsidR="003F4AF2" w:rsidRDefault="003F4AF2">
      <w:pPr>
        <w:spacing w:after="0"/>
      </w:pPr>
    </w:p>
    <w:p w14:paraId="0CD44DAF" w14:textId="0C25AA79" w:rsidR="003F4AF2" w:rsidRDefault="00000000">
      <w:pPr>
        <w:spacing w:after="120"/>
        <w:jc w:val="center"/>
        <w:rPr>
          <w:rFonts w:ascii="Cambria" w:eastAsia="Cambria" w:hAnsi="Cambria" w:cs="Cambria"/>
          <w:sz w:val="24"/>
          <w:szCs w:val="24"/>
          <w:vertAlign w:val="superscript"/>
        </w:rPr>
      </w:pPr>
      <w:r>
        <w:rPr>
          <w:rFonts w:ascii="Cambria" w:eastAsia="Cambria" w:hAnsi="Cambria" w:cs="Cambria"/>
          <w:b/>
          <w:sz w:val="24"/>
          <w:szCs w:val="24"/>
        </w:rPr>
        <w:t>Sejal Parate</w:t>
      </w:r>
      <w:r>
        <w:rPr>
          <w:rFonts w:ascii="Cambria" w:eastAsia="Cambria" w:hAnsi="Cambria" w:cs="Cambria"/>
          <w:b/>
          <w:sz w:val="24"/>
          <w:szCs w:val="24"/>
          <w:vertAlign w:val="superscript"/>
        </w:rPr>
        <w:t>1</w:t>
      </w:r>
      <w:r>
        <w:rPr>
          <w:rFonts w:ascii="Cambria" w:eastAsia="Cambria" w:hAnsi="Cambria" w:cs="Cambria"/>
          <w:b/>
          <w:sz w:val="24"/>
          <w:szCs w:val="24"/>
        </w:rPr>
        <w:t xml:space="preserve">, </w:t>
      </w:r>
      <w:proofErr w:type="spellStart"/>
      <w:r>
        <w:rPr>
          <w:rFonts w:ascii="Cambria" w:eastAsia="Cambria" w:hAnsi="Cambria" w:cs="Cambria"/>
          <w:b/>
          <w:sz w:val="24"/>
          <w:szCs w:val="24"/>
        </w:rPr>
        <w:t>Dnyanda</w:t>
      </w:r>
      <w:proofErr w:type="spellEnd"/>
      <w:r>
        <w:rPr>
          <w:rFonts w:ascii="Cambria" w:eastAsia="Cambria" w:hAnsi="Cambria" w:cs="Cambria"/>
          <w:b/>
          <w:sz w:val="24"/>
          <w:szCs w:val="24"/>
        </w:rPr>
        <w:t xml:space="preserve"> Nandapurkar</w:t>
      </w:r>
      <w:r>
        <w:rPr>
          <w:rFonts w:ascii="Cambria" w:eastAsia="Cambria" w:hAnsi="Cambria" w:cs="Cambria"/>
          <w:b/>
          <w:sz w:val="24"/>
          <w:szCs w:val="24"/>
          <w:vertAlign w:val="superscript"/>
        </w:rPr>
        <w:t>2</w:t>
      </w:r>
      <w:r>
        <w:rPr>
          <w:rFonts w:ascii="Cambria" w:eastAsia="Cambria" w:hAnsi="Cambria" w:cs="Cambria"/>
          <w:b/>
          <w:sz w:val="24"/>
          <w:szCs w:val="24"/>
        </w:rPr>
        <w:t>, Rupam Patil</w:t>
      </w:r>
      <w:r>
        <w:rPr>
          <w:rFonts w:ascii="Cambria" w:eastAsia="Cambria" w:hAnsi="Cambria" w:cs="Cambria"/>
          <w:b/>
          <w:sz w:val="24"/>
          <w:szCs w:val="24"/>
          <w:vertAlign w:val="superscript"/>
        </w:rPr>
        <w:t>3</w:t>
      </w:r>
      <w:r>
        <w:rPr>
          <w:rFonts w:ascii="Cambria" w:eastAsia="Cambria" w:hAnsi="Cambria" w:cs="Cambria"/>
          <w:b/>
          <w:sz w:val="24"/>
          <w:szCs w:val="24"/>
        </w:rPr>
        <w:t>, Aditya Nandanwar</w:t>
      </w:r>
      <w:r w:rsidR="000F6F38">
        <w:rPr>
          <w:rFonts w:ascii="Cambria" w:eastAsia="Cambria" w:hAnsi="Cambria" w:cs="Cambria"/>
          <w:b/>
          <w:sz w:val="24"/>
          <w:szCs w:val="24"/>
          <w:vertAlign w:val="superscript"/>
        </w:rPr>
        <w:t>4</w:t>
      </w:r>
    </w:p>
    <w:p w14:paraId="47B4E886" w14:textId="77777777" w:rsidR="003F4AF2" w:rsidRDefault="00000000">
      <w:pPr>
        <w:widowControl w:val="0"/>
        <w:spacing w:after="0" w:line="240" w:lineRule="auto"/>
        <w:jc w:val="center"/>
        <w:rPr>
          <w:rFonts w:ascii="Cambria" w:eastAsia="Cambria" w:hAnsi="Cambria" w:cs="Cambria"/>
          <w:i/>
          <w:color w:val="000000"/>
        </w:rPr>
      </w:pPr>
      <w:r>
        <w:rPr>
          <w:rFonts w:ascii="Cambria" w:eastAsia="Cambria" w:hAnsi="Cambria" w:cs="Cambria"/>
          <w:i/>
          <w:vertAlign w:val="superscript"/>
        </w:rPr>
        <w:t xml:space="preserve">1,2,3,4 </w:t>
      </w:r>
      <w:r>
        <w:rPr>
          <w:rFonts w:ascii="Cambria" w:eastAsia="Cambria" w:hAnsi="Cambria" w:cs="Cambria"/>
          <w:i/>
        </w:rPr>
        <w:t xml:space="preserve">Student, Dept. of Artificial Intelligence and Data Science, Vishwakarma Institute of Information Technology, </w:t>
      </w:r>
      <w:proofErr w:type="spellStart"/>
      <w:r>
        <w:rPr>
          <w:rFonts w:ascii="Cambria" w:eastAsia="Cambria" w:hAnsi="Cambria" w:cs="Cambria"/>
          <w:i/>
        </w:rPr>
        <w:t>Kondhwa</w:t>
      </w:r>
      <w:proofErr w:type="spellEnd"/>
      <w:r>
        <w:rPr>
          <w:rFonts w:ascii="Cambria" w:eastAsia="Cambria" w:hAnsi="Cambria" w:cs="Cambria"/>
          <w:i/>
        </w:rPr>
        <w:t>, Pune, Maharashtra, India</w:t>
      </w:r>
    </w:p>
    <w:p w14:paraId="4C7B6C79" w14:textId="77777777" w:rsidR="003F4AF2" w:rsidRDefault="003F4AF2">
      <w:pPr>
        <w:spacing w:after="0" w:line="240" w:lineRule="auto"/>
        <w:jc w:val="center"/>
        <w:rPr>
          <w:rFonts w:ascii="Cambria" w:eastAsia="Cambria" w:hAnsi="Cambria" w:cs="Cambria"/>
        </w:rPr>
      </w:pPr>
    </w:p>
    <w:p w14:paraId="35FD388C" w14:textId="77777777" w:rsidR="003F4AF2" w:rsidRDefault="00000000">
      <w:pPr>
        <w:pBdr>
          <w:top w:val="nil"/>
          <w:left w:val="nil"/>
          <w:bottom w:val="nil"/>
          <w:right w:val="nil"/>
          <w:between w:val="nil"/>
        </w:pBdr>
        <w:spacing w:after="0" w:line="240" w:lineRule="auto"/>
        <w:jc w:val="center"/>
        <w:rPr>
          <w:rFonts w:ascii="Cambria" w:eastAsia="Cambria" w:hAnsi="Cambria" w:cs="Cambria"/>
          <w:color w:val="000000"/>
        </w:rPr>
        <w:sectPr w:rsidR="003F4AF2">
          <w:headerReference w:type="even" r:id="rId8"/>
          <w:headerReference w:type="default" r:id="rId9"/>
          <w:footerReference w:type="even" r:id="rId10"/>
          <w:footerReference w:type="default" r:id="rId11"/>
          <w:headerReference w:type="first" r:id="rId12"/>
          <w:footerReference w:type="first" r:id="rId13"/>
          <w:pgSz w:w="11907" w:h="16840"/>
          <w:pgMar w:top="720" w:right="720" w:bottom="720" w:left="720" w:header="720" w:footer="720" w:gutter="0"/>
          <w:pgNumType w:start="1"/>
          <w:cols w:space="720"/>
        </w:sectPr>
      </w:pPr>
      <w:r>
        <w:rPr>
          <w:rFonts w:ascii="Cambria" w:eastAsia="Cambria" w:hAnsi="Cambria" w:cs="Cambria"/>
          <w:color w:val="000000"/>
        </w:rPr>
        <w:t>---------------------------------------------------------------------***---------------------------------------------------------------------</w:t>
      </w:r>
    </w:p>
    <w:p w14:paraId="4E6F347E" w14:textId="6B569503" w:rsidR="003F4AF2" w:rsidRDefault="00000000">
      <w:pPr>
        <w:pBdr>
          <w:top w:val="nil"/>
          <w:left w:val="nil"/>
          <w:bottom w:val="nil"/>
          <w:right w:val="nil"/>
          <w:between w:val="nil"/>
        </w:pBdr>
        <w:spacing w:after="0" w:line="240" w:lineRule="auto"/>
        <w:jc w:val="both"/>
        <w:rPr>
          <w:rFonts w:ascii="Cambria" w:eastAsia="Cambria" w:hAnsi="Cambria" w:cs="Cambria"/>
          <w:color w:val="000000"/>
          <w:sz w:val="20"/>
          <w:szCs w:val="20"/>
        </w:rPr>
      </w:pPr>
      <w:r>
        <w:rPr>
          <w:rFonts w:ascii="Cambria" w:eastAsia="Cambria" w:hAnsi="Cambria" w:cs="Cambria"/>
          <w:b/>
          <w:color w:val="000000"/>
          <w:sz w:val="24"/>
          <w:szCs w:val="24"/>
        </w:rPr>
        <w:t>Abstract -</w:t>
      </w:r>
      <w:r>
        <w:rPr>
          <w:rFonts w:ascii="Cambria" w:eastAsia="Cambria" w:hAnsi="Cambria" w:cs="Cambria"/>
          <w:color w:val="000000"/>
        </w:rPr>
        <w:t xml:space="preserve"> </w:t>
      </w:r>
      <w:r w:rsidR="00866BD9" w:rsidRPr="00866BD9">
        <w:rPr>
          <w:rFonts w:ascii="Cambria" w:eastAsia="Cambria" w:hAnsi="Cambria" w:cs="Cambria"/>
          <w:i/>
          <w:color w:val="000000"/>
          <w:sz w:val="20"/>
          <w:szCs w:val="20"/>
        </w:rPr>
        <w:t>With the rise of video surveillance, maintaining a balance between accurate object detection and privacy preservation has become essential. This study introduces a system that employs YOLOv8 for real-time object detection and segmentation, combined with inpainting techniques to obscure sensitive areas in live video feeds. The system is designed to protect privacy by automatically detecting and masking specific objects while preserving the overall functionality of the surveillance. By evaluating various YOLOv8 models, this research highlights the system's effectiveness in achieving both high detection accuracy and privacy protection. The proposed approach addresses critical ethical concerns, offering a practical solution for privacy-conscious surveillance applications without compromising on performance.</w:t>
      </w:r>
    </w:p>
    <w:p w14:paraId="1B3D9340" w14:textId="77777777" w:rsidR="003F4AF2" w:rsidRDefault="003F4AF2">
      <w:pPr>
        <w:pBdr>
          <w:top w:val="nil"/>
          <w:left w:val="nil"/>
          <w:bottom w:val="nil"/>
          <w:right w:val="nil"/>
          <w:between w:val="nil"/>
        </w:pBdr>
        <w:spacing w:after="0" w:line="240" w:lineRule="auto"/>
        <w:jc w:val="both"/>
        <w:rPr>
          <w:rFonts w:ascii="Cambria" w:eastAsia="Cambria" w:hAnsi="Cambria" w:cs="Cambria"/>
          <w:color w:val="000000"/>
        </w:rPr>
      </w:pPr>
    </w:p>
    <w:p w14:paraId="2446D10C" w14:textId="05E4AA0A" w:rsidR="003F4AF2" w:rsidRDefault="00000000">
      <w:pPr>
        <w:pBdr>
          <w:top w:val="nil"/>
          <w:left w:val="nil"/>
          <w:bottom w:val="nil"/>
          <w:right w:val="nil"/>
          <w:between w:val="nil"/>
        </w:pBdr>
        <w:spacing w:after="0" w:line="240" w:lineRule="auto"/>
        <w:jc w:val="both"/>
        <w:rPr>
          <w:rFonts w:ascii="Cambria" w:eastAsia="Cambria" w:hAnsi="Cambria" w:cs="Cambria"/>
          <w:color w:val="000000"/>
          <w:sz w:val="20"/>
          <w:szCs w:val="20"/>
        </w:rPr>
      </w:pPr>
      <w:r>
        <w:rPr>
          <w:rFonts w:ascii="Cambria" w:eastAsia="Cambria" w:hAnsi="Cambria" w:cs="Cambria"/>
          <w:b/>
          <w:i/>
          <w:color w:val="000000"/>
          <w:sz w:val="20"/>
          <w:szCs w:val="20"/>
        </w:rPr>
        <w:t>Key Words</w:t>
      </w:r>
      <w:r>
        <w:rPr>
          <w:rFonts w:ascii="Cambria" w:eastAsia="Cambria" w:hAnsi="Cambria" w:cs="Cambria"/>
          <w:b/>
          <w:color w:val="000000"/>
          <w:sz w:val="20"/>
          <w:szCs w:val="20"/>
        </w:rPr>
        <w:t>:</w:t>
      </w:r>
      <w:r>
        <w:rPr>
          <w:rFonts w:ascii="Cambria" w:eastAsia="Cambria" w:hAnsi="Cambria" w:cs="Cambria"/>
          <w:color w:val="000000"/>
          <w:sz w:val="20"/>
          <w:szCs w:val="20"/>
        </w:rPr>
        <w:t xml:space="preserve"> </w:t>
      </w:r>
      <w:r w:rsidR="000F6F38" w:rsidRPr="00426D62">
        <w:rPr>
          <w:rFonts w:ascii="Cambria" w:eastAsia="Cambria" w:hAnsi="Cambria" w:cs="Cambria"/>
          <w:color w:val="000000"/>
          <w:sz w:val="20"/>
          <w:szCs w:val="20"/>
        </w:rPr>
        <w:t xml:space="preserve">YOLO, </w:t>
      </w:r>
      <w:r w:rsidR="005D2778" w:rsidRPr="00426D62">
        <w:rPr>
          <w:rFonts w:ascii="Cambria" w:eastAsia="Cambria" w:hAnsi="Cambria" w:cs="Cambria"/>
          <w:color w:val="000000"/>
          <w:sz w:val="20"/>
          <w:szCs w:val="20"/>
        </w:rPr>
        <w:t xml:space="preserve">Instance Segmentation, </w:t>
      </w:r>
      <w:r w:rsidR="00625D98" w:rsidRPr="00426D62">
        <w:rPr>
          <w:rFonts w:ascii="Cambria" w:eastAsia="Cambria" w:hAnsi="Cambria" w:cs="Cambria"/>
          <w:color w:val="000000"/>
          <w:sz w:val="20"/>
          <w:szCs w:val="20"/>
        </w:rPr>
        <w:t xml:space="preserve">Object Detection, </w:t>
      </w:r>
      <w:r w:rsidR="005D2778" w:rsidRPr="00426D62">
        <w:rPr>
          <w:rFonts w:ascii="Cambria" w:eastAsia="Cambria" w:hAnsi="Cambria" w:cs="Cambria"/>
          <w:color w:val="000000"/>
          <w:sz w:val="20"/>
          <w:szCs w:val="20"/>
        </w:rPr>
        <w:t>Real-time Inpainting</w:t>
      </w:r>
      <w:r w:rsidR="00625D98" w:rsidRPr="00426D62">
        <w:rPr>
          <w:rFonts w:ascii="Cambria" w:eastAsia="Cambria" w:hAnsi="Cambria" w:cs="Cambria"/>
          <w:color w:val="000000"/>
          <w:sz w:val="20"/>
          <w:szCs w:val="20"/>
        </w:rPr>
        <w:t>, Privacy preservation</w:t>
      </w:r>
    </w:p>
    <w:p w14:paraId="4BCE882F" w14:textId="77777777" w:rsidR="003F4AF2" w:rsidRDefault="003F4AF2">
      <w:pPr>
        <w:pBdr>
          <w:top w:val="nil"/>
          <w:left w:val="nil"/>
          <w:bottom w:val="nil"/>
          <w:right w:val="nil"/>
          <w:between w:val="nil"/>
        </w:pBdr>
        <w:spacing w:after="0" w:line="240" w:lineRule="auto"/>
        <w:jc w:val="both"/>
        <w:rPr>
          <w:rFonts w:ascii="Cambria" w:eastAsia="Cambria" w:hAnsi="Cambria" w:cs="Cambria"/>
          <w:color w:val="000000"/>
          <w:sz w:val="20"/>
          <w:szCs w:val="20"/>
        </w:rPr>
      </w:pPr>
    </w:p>
    <w:p w14:paraId="4D4B5036" w14:textId="0FF14A65" w:rsidR="003F4AF2" w:rsidRDefault="00000000">
      <w:pPr>
        <w:pBdr>
          <w:top w:val="nil"/>
          <w:left w:val="nil"/>
          <w:bottom w:val="nil"/>
          <w:right w:val="nil"/>
          <w:between w:val="nil"/>
        </w:pBdr>
        <w:spacing w:after="0" w:line="240" w:lineRule="auto"/>
        <w:jc w:val="both"/>
        <w:rPr>
          <w:rFonts w:ascii="Cambria" w:eastAsia="Cambria" w:hAnsi="Cambria" w:cs="Cambria"/>
          <w:color w:val="000000"/>
        </w:rPr>
      </w:pPr>
      <w:r>
        <w:rPr>
          <w:rFonts w:ascii="Cambria" w:eastAsia="Cambria" w:hAnsi="Cambria" w:cs="Cambria"/>
          <w:b/>
          <w:color w:val="000000"/>
        </w:rPr>
        <w:t>1. INTRODUCTION</w:t>
      </w:r>
    </w:p>
    <w:p w14:paraId="5D50F8FD" w14:textId="77777777" w:rsidR="003F4AF2" w:rsidRDefault="003F4AF2">
      <w:pPr>
        <w:pBdr>
          <w:top w:val="nil"/>
          <w:left w:val="nil"/>
          <w:bottom w:val="nil"/>
          <w:right w:val="nil"/>
          <w:between w:val="nil"/>
        </w:pBdr>
        <w:spacing w:after="0" w:line="240" w:lineRule="auto"/>
        <w:jc w:val="both"/>
        <w:rPr>
          <w:rFonts w:ascii="Cambria" w:eastAsia="Cambria" w:hAnsi="Cambria" w:cs="Cambria"/>
          <w:color w:val="000000"/>
        </w:rPr>
      </w:pPr>
    </w:p>
    <w:p w14:paraId="2F119E04" w14:textId="77777777" w:rsidR="004F0C4F" w:rsidRDefault="004F0C4F" w:rsidP="00982D73">
      <w:pPr>
        <w:widowControl w:val="0"/>
        <w:spacing w:after="0" w:line="240" w:lineRule="auto"/>
        <w:jc w:val="both"/>
        <w:rPr>
          <w:rFonts w:ascii="Cambria" w:eastAsia="Cambria" w:hAnsi="Cambria" w:cs="Cambria"/>
          <w:sz w:val="20"/>
          <w:szCs w:val="20"/>
        </w:rPr>
      </w:pPr>
      <w:r w:rsidRPr="004F0C4F">
        <w:rPr>
          <w:rFonts w:ascii="Cambria" w:eastAsia="Cambria" w:hAnsi="Cambria" w:cs="Cambria"/>
          <w:sz w:val="20"/>
          <w:szCs w:val="20"/>
        </w:rPr>
        <w:t xml:space="preserve">In today's world, where video surveillance is everywhere, the challenge of balancing real-time object detection with privacy protection has become more important than ever. Video feeds play a crucial role in various sectors, from enhancing public safety to analyzing consumer behavior in retail. The ability to identify and track objects as they appear in real-time is essential, but it also raises significant concerns about the privacy of individuals who may unknowingly be captured in these video streams. </w:t>
      </w:r>
    </w:p>
    <w:p w14:paraId="4462DC9F" w14:textId="77777777" w:rsidR="004F0C4F" w:rsidRDefault="004F0C4F" w:rsidP="00982D73">
      <w:pPr>
        <w:widowControl w:val="0"/>
        <w:spacing w:after="0" w:line="240" w:lineRule="auto"/>
        <w:jc w:val="both"/>
        <w:rPr>
          <w:rFonts w:ascii="Cambria" w:eastAsia="Cambria" w:hAnsi="Cambria" w:cs="Cambria"/>
          <w:sz w:val="20"/>
          <w:szCs w:val="20"/>
        </w:rPr>
      </w:pPr>
    </w:p>
    <w:p w14:paraId="74349E56" w14:textId="77777777" w:rsidR="004F0C4F" w:rsidRDefault="004F0C4F" w:rsidP="00982D73">
      <w:pPr>
        <w:widowControl w:val="0"/>
        <w:spacing w:after="0" w:line="240" w:lineRule="auto"/>
        <w:jc w:val="both"/>
        <w:rPr>
          <w:rFonts w:ascii="Cambria" w:eastAsia="Cambria" w:hAnsi="Cambria" w:cs="Cambria"/>
          <w:sz w:val="20"/>
          <w:szCs w:val="20"/>
        </w:rPr>
      </w:pPr>
      <w:r w:rsidRPr="004F0C4F">
        <w:rPr>
          <w:rFonts w:ascii="Cambria" w:eastAsia="Cambria" w:hAnsi="Cambria" w:cs="Cambria"/>
          <w:sz w:val="20"/>
          <w:szCs w:val="20"/>
        </w:rPr>
        <w:t>The motivation for this research comes from the growing need to practice ethical data handling in a world that increasingly relies on digital surveillance. As video analytics become more embedded in daily life, the importance of protecting individual privacy cannot be overstated. This project is driven by the belief that technological innovation must go hand-in-hand with ethical considerations. The goal is to create a system that not only preserves privacy but also maintains the efficiency and accuracy of object detection.</w:t>
      </w:r>
      <w:r>
        <w:rPr>
          <w:rFonts w:ascii="Cambria" w:eastAsia="Cambria" w:hAnsi="Cambria" w:cs="Cambria"/>
          <w:sz w:val="20"/>
          <w:szCs w:val="20"/>
        </w:rPr>
        <w:t xml:space="preserve"> </w:t>
      </w:r>
    </w:p>
    <w:p w14:paraId="4044ED95" w14:textId="77777777" w:rsidR="004F0C4F" w:rsidRDefault="004F0C4F" w:rsidP="00982D73">
      <w:pPr>
        <w:widowControl w:val="0"/>
        <w:spacing w:after="0" w:line="240" w:lineRule="auto"/>
        <w:jc w:val="both"/>
        <w:rPr>
          <w:rFonts w:ascii="Cambria" w:eastAsia="Cambria" w:hAnsi="Cambria" w:cs="Cambria"/>
          <w:sz w:val="20"/>
          <w:szCs w:val="20"/>
        </w:rPr>
      </w:pPr>
    </w:p>
    <w:p w14:paraId="2CA543F9" w14:textId="44E8B35E" w:rsidR="003F4AF2" w:rsidRDefault="004F0C4F" w:rsidP="00FC6863">
      <w:pPr>
        <w:widowControl w:val="0"/>
        <w:spacing w:after="0" w:line="240" w:lineRule="auto"/>
        <w:jc w:val="both"/>
        <w:rPr>
          <w:rFonts w:ascii="Cambria" w:eastAsia="Cambria" w:hAnsi="Cambria" w:cs="Cambria"/>
          <w:sz w:val="20"/>
          <w:szCs w:val="20"/>
        </w:rPr>
      </w:pPr>
      <w:r w:rsidRPr="004F0C4F">
        <w:rPr>
          <w:rFonts w:ascii="Cambria" w:eastAsia="Cambria" w:hAnsi="Cambria" w:cs="Cambria"/>
          <w:sz w:val="20"/>
          <w:szCs w:val="20"/>
        </w:rPr>
        <w:t xml:space="preserve">This research seeks to address the dual challenge of improving object detection accuracy while simultaneously ensuring that privacy is protected through </w:t>
      </w:r>
      <w:r>
        <w:rPr>
          <w:rFonts w:ascii="Cambria" w:eastAsia="Cambria" w:hAnsi="Cambria" w:cs="Cambria"/>
          <w:sz w:val="20"/>
          <w:szCs w:val="20"/>
        </w:rPr>
        <w:t>novel</w:t>
      </w:r>
      <w:r w:rsidRPr="004F0C4F">
        <w:rPr>
          <w:rFonts w:ascii="Cambria" w:eastAsia="Cambria" w:hAnsi="Cambria" w:cs="Cambria"/>
          <w:sz w:val="20"/>
          <w:szCs w:val="20"/>
        </w:rPr>
        <w:t xml:space="preserve"> inpainting </w:t>
      </w:r>
      <w:r w:rsidRPr="004F0C4F">
        <w:rPr>
          <w:rFonts w:ascii="Cambria" w:eastAsia="Cambria" w:hAnsi="Cambria" w:cs="Cambria"/>
          <w:sz w:val="20"/>
          <w:szCs w:val="20"/>
        </w:rPr>
        <w:t>techniques.</w:t>
      </w:r>
      <w:r>
        <w:rPr>
          <w:rFonts w:ascii="Cambria" w:eastAsia="Cambria" w:hAnsi="Cambria" w:cs="Cambria"/>
          <w:sz w:val="20"/>
          <w:szCs w:val="20"/>
        </w:rPr>
        <w:t xml:space="preserve"> </w:t>
      </w:r>
      <w:r w:rsidRPr="004F0C4F">
        <w:rPr>
          <w:rFonts w:ascii="Cambria" w:eastAsia="Cambria" w:hAnsi="Cambria" w:cs="Cambria"/>
          <w:sz w:val="20"/>
          <w:szCs w:val="20"/>
        </w:rPr>
        <w:t>Recent advancements in deep learning and computer vision have led to remarkable progress in object detection and segmentation. Algorithms like YOLO and Faster R-CNN have made it possible to process video in real-time, opening up new possibilities in fields like autonomous driving, security, and smart cities. However, despite these advancements, privacy-enhancing features are often lacking. Many existing solutions do not sufficiently conceal sensitive information, leaving privacy concerns unresolved.</w:t>
      </w:r>
      <w:r>
        <w:rPr>
          <w:rFonts w:ascii="Cambria" w:eastAsia="Cambria" w:hAnsi="Cambria" w:cs="Cambria"/>
          <w:sz w:val="20"/>
          <w:szCs w:val="20"/>
        </w:rPr>
        <w:t xml:space="preserve"> </w:t>
      </w:r>
      <w:r w:rsidRPr="004F0C4F">
        <w:rPr>
          <w:rFonts w:ascii="Cambria" w:eastAsia="Cambria" w:hAnsi="Cambria" w:cs="Cambria"/>
          <w:sz w:val="20"/>
          <w:szCs w:val="20"/>
        </w:rPr>
        <w:t>By integrating object detection, instance segmentation, and inpainting into a single framework, this research offers a practical solution for privacy protection in real-time video surveillance.</w:t>
      </w:r>
      <w:r w:rsidR="00FC6863">
        <w:rPr>
          <w:rFonts w:ascii="Cambria" w:eastAsia="Cambria" w:hAnsi="Cambria" w:cs="Cambria"/>
          <w:sz w:val="20"/>
          <w:szCs w:val="20"/>
        </w:rPr>
        <w:t xml:space="preserve"> </w:t>
      </w:r>
      <w:r w:rsidR="00FC6863" w:rsidRPr="00FC6863">
        <w:rPr>
          <w:rFonts w:ascii="Cambria" w:eastAsia="Cambria" w:hAnsi="Cambria" w:cs="Cambria"/>
          <w:sz w:val="20"/>
          <w:szCs w:val="20"/>
        </w:rPr>
        <w:t>The proposed system provides a comprehensive approach to safeguarding privacy in digital applications. This work not only contributes to the field of computer vision but also addresses the urgent need for ethical data practices in an increasingly monitored world.</w:t>
      </w:r>
    </w:p>
    <w:p w14:paraId="438B6B38" w14:textId="77777777" w:rsidR="003F4AF2" w:rsidRDefault="003F4AF2">
      <w:pPr>
        <w:spacing w:after="0" w:line="240" w:lineRule="auto"/>
        <w:ind w:firstLine="216"/>
        <w:jc w:val="both"/>
        <w:rPr>
          <w:rFonts w:ascii="Cambria" w:eastAsia="Cambria" w:hAnsi="Cambria" w:cs="Cambria"/>
          <w:sz w:val="20"/>
          <w:szCs w:val="20"/>
        </w:rPr>
      </w:pPr>
    </w:p>
    <w:p w14:paraId="569D12B1" w14:textId="77777777" w:rsidR="003F4AF2" w:rsidRDefault="00000000">
      <w:pPr>
        <w:pBdr>
          <w:top w:val="nil"/>
          <w:left w:val="nil"/>
          <w:bottom w:val="nil"/>
          <w:right w:val="nil"/>
          <w:between w:val="nil"/>
        </w:pBdr>
        <w:spacing w:after="0" w:line="240" w:lineRule="auto"/>
        <w:jc w:val="both"/>
        <w:rPr>
          <w:rFonts w:ascii="Cambria" w:eastAsia="Cambria" w:hAnsi="Cambria" w:cs="Cambria"/>
          <w:b/>
        </w:rPr>
      </w:pPr>
      <w:r>
        <w:rPr>
          <w:rFonts w:ascii="Cambria" w:eastAsia="Cambria" w:hAnsi="Cambria" w:cs="Cambria"/>
          <w:b/>
          <w:color w:val="000000"/>
        </w:rPr>
        <w:t xml:space="preserve">2. </w:t>
      </w:r>
      <w:r>
        <w:rPr>
          <w:rFonts w:ascii="Cambria" w:eastAsia="Cambria" w:hAnsi="Cambria" w:cs="Cambria"/>
          <w:b/>
        </w:rPr>
        <w:t>RELATED WORK</w:t>
      </w:r>
    </w:p>
    <w:p w14:paraId="62E2F7DA" w14:textId="77777777" w:rsidR="003F4AF2" w:rsidRDefault="003F4AF2">
      <w:pPr>
        <w:pBdr>
          <w:top w:val="nil"/>
          <w:left w:val="nil"/>
          <w:bottom w:val="nil"/>
          <w:right w:val="nil"/>
          <w:between w:val="nil"/>
        </w:pBdr>
        <w:spacing w:after="0" w:line="240" w:lineRule="auto"/>
        <w:jc w:val="both"/>
        <w:rPr>
          <w:rFonts w:ascii="Cambria" w:eastAsia="Cambria" w:hAnsi="Cambria" w:cs="Cambria"/>
          <w:b/>
        </w:rPr>
      </w:pPr>
    </w:p>
    <w:p w14:paraId="384B4116" w14:textId="77777777" w:rsidR="003F4AF2" w:rsidRDefault="00000000">
      <w:pPr>
        <w:spacing w:after="0" w:line="240" w:lineRule="auto"/>
        <w:jc w:val="both"/>
        <w:rPr>
          <w:rFonts w:ascii="Cambria" w:eastAsia="Cambria" w:hAnsi="Cambria" w:cs="Cambria"/>
          <w:b/>
        </w:rPr>
      </w:pPr>
      <w:r>
        <w:rPr>
          <w:rFonts w:ascii="Cambria" w:eastAsia="Cambria" w:hAnsi="Cambria" w:cs="Cambria"/>
          <w:b/>
        </w:rPr>
        <w:t>2.1 Facial Blurring</w:t>
      </w:r>
    </w:p>
    <w:p w14:paraId="3A0CA922" w14:textId="77777777" w:rsidR="003F4AF2" w:rsidRDefault="003F4AF2">
      <w:pPr>
        <w:pBdr>
          <w:top w:val="nil"/>
          <w:left w:val="nil"/>
          <w:bottom w:val="nil"/>
          <w:right w:val="nil"/>
          <w:between w:val="nil"/>
        </w:pBdr>
        <w:spacing w:after="0" w:line="240" w:lineRule="auto"/>
        <w:jc w:val="both"/>
        <w:rPr>
          <w:rFonts w:ascii="Cambria" w:eastAsia="Cambria" w:hAnsi="Cambria" w:cs="Cambria"/>
          <w:color w:val="000000"/>
        </w:rPr>
      </w:pPr>
    </w:p>
    <w:p w14:paraId="12C1436A" w14:textId="25104ACB" w:rsidR="003F4AF2" w:rsidRDefault="00000000">
      <w:pPr>
        <w:widowControl w:val="0"/>
        <w:spacing w:after="240" w:line="240" w:lineRule="auto"/>
        <w:jc w:val="both"/>
        <w:rPr>
          <w:rFonts w:ascii="Times New Roman" w:eastAsia="Times New Roman" w:hAnsi="Times New Roman" w:cs="Times New Roman"/>
          <w:b/>
          <w:i/>
          <w:sz w:val="20"/>
          <w:szCs w:val="20"/>
        </w:rPr>
      </w:pPr>
      <w:r>
        <w:rPr>
          <w:rFonts w:ascii="Cambria" w:eastAsia="Cambria" w:hAnsi="Cambria" w:cs="Cambria"/>
          <w:sz w:val="20"/>
          <w:szCs w:val="20"/>
        </w:rPr>
        <w:t>Facial blurring, similar to pixelation, is a highly effective method for privacy protection in visual identification tasks. For instance, study</w:t>
      </w:r>
      <w:r w:rsidR="00372DFC">
        <w:rPr>
          <w:rFonts w:ascii="Cambria" w:eastAsia="Cambria" w:hAnsi="Cambria" w:cs="Cambria"/>
          <w:sz w:val="20"/>
          <w:szCs w:val="20"/>
        </w:rPr>
        <w:t xml:space="preserve"> </w:t>
      </w:r>
      <w:sdt>
        <w:sdtPr>
          <w:rPr>
            <w:rFonts w:ascii="Cambria" w:eastAsia="Cambria" w:hAnsi="Cambria" w:cs="Cambria"/>
            <w:sz w:val="20"/>
            <w:szCs w:val="20"/>
          </w:rPr>
          <w:id w:val="620121104"/>
          <w:citation/>
        </w:sdtPr>
        <w:sdtContent>
          <w:r w:rsidR="00FD7F36">
            <w:rPr>
              <w:rFonts w:ascii="Cambria" w:eastAsia="Cambria" w:hAnsi="Cambria" w:cs="Cambria"/>
              <w:sz w:val="20"/>
              <w:szCs w:val="20"/>
            </w:rPr>
            <w:fldChar w:fldCharType="begin"/>
          </w:r>
          <w:r w:rsidR="00FD7F36">
            <w:rPr>
              <w:rFonts w:ascii="Cambria" w:eastAsia="Cambria" w:hAnsi="Cambria" w:cs="Cambria"/>
              <w:sz w:val="20"/>
              <w:szCs w:val="20"/>
              <w:lang w:val="en-IN"/>
            </w:rPr>
            <w:instrText xml:space="preserve"> CITATION Saw24 \l 16393 </w:instrText>
          </w:r>
          <w:r w:rsidR="00FD7F36">
            <w:rPr>
              <w:rFonts w:ascii="Cambria" w:eastAsia="Cambria" w:hAnsi="Cambria" w:cs="Cambria"/>
              <w:sz w:val="20"/>
              <w:szCs w:val="20"/>
            </w:rPr>
            <w:fldChar w:fldCharType="separate"/>
          </w:r>
          <w:r w:rsidR="0086014A" w:rsidRPr="0086014A">
            <w:rPr>
              <w:rFonts w:ascii="Cambria" w:eastAsia="Cambria" w:hAnsi="Cambria" w:cs="Cambria"/>
              <w:noProof/>
              <w:sz w:val="20"/>
              <w:szCs w:val="20"/>
              <w:lang w:val="en-IN"/>
            </w:rPr>
            <w:t>[1]</w:t>
          </w:r>
          <w:r w:rsidR="00FD7F36">
            <w:rPr>
              <w:rFonts w:ascii="Cambria" w:eastAsia="Cambria" w:hAnsi="Cambria" w:cs="Cambria"/>
              <w:sz w:val="20"/>
              <w:szCs w:val="20"/>
            </w:rPr>
            <w:fldChar w:fldCharType="end"/>
          </w:r>
        </w:sdtContent>
      </w:sdt>
      <w:r>
        <w:rPr>
          <w:rFonts w:ascii="Cambria" w:eastAsia="Cambria" w:hAnsi="Cambria" w:cs="Cambria"/>
          <w:sz w:val="20"/>
          <w:szCs w:val="20"/>
        </w:rPr>
        <w:t xml:space="preserve"> combines facial recognition algorithms with Gaussian blur techniques to selectively blur faces in videos, balancing privacy and recognition accuracy effectively. Author </w:t>
      </w:r>
      <w:sdt>
        <w:sdtPr>
          <w:rPr>
            <w:rFonts w:ascii="Cambria" w:eastAsia="Cambria" w:hAnsi="Cambria" w:cs="Cambria"/>
            <w:sz w:val="20"/>
            <w:szCs w:val="20"/>
          </w:rPr>
          <w:id w:val="-1579972916"/>
          <w:citation/>
        </w:sdtPr>
        <w:sdtContent>
          <w:r w:rsidR="00FD7F36">
            <w:rPr>
              <w:rFonts w:ascii="Cambria" w:eastAsia="Cambria" w:hAnsi="Cambria" w:cs="Cambria"/>
              <w:sz w:val="20"/>
              <w:szCs w:val="20"/>
            </w:rPr>
            <w:fldChar w:fldCharType="begin"/>
          </w:r>
          <w:r w:rsidR="00FD7F36">
            <w:rPr>
              <w:rFonts w:ascii="Cambria" w:eastAsia="Cambria" w:hAnsi="Cambria" w:cs="Cambria"/>
              <w:sz w:val="20"/>
              <w:szCs w:val="20"/>
              <w:lang w:val="en-IN"/>
            </w:rPr>
            <w:instrText xml:space="preserve"> CITATION Ali19 \l 16393 </w:instrText>
          </w:r>
          <w:r w:rsidR="00FD7F36">
            <w:rPr>
              <w:rFonts w:ascii="Cambria" w:eastAsia="Cambria" w:hAnsi="Cambria" w:cs="Cambria"/>
              <w:sz w:val="20"/>
              <w:szCs w:val="20"/>
            </w:rPr>
            <w:fldChar w:fldCharType="separate"/>
          </w:r>
          <w:r w:rsidR="0086014A" w:rsidRPr="0086014A">
            <w:rPr>
              <w:rFonts w:ascii="Cambria" w:eastAsia="Cambria" w:hAnsi="Cambria" w:cs="Cambria"/>
              <w:noProof/>
              <w:sz w:val="20"/>
              <w:szCs w:val="20"/>
              <w:lang w:val="en-IN"/>
            </w:rPr>
            <w:t>[2]</w:t>
          </w:r>
          <w:r w:rsidR="00FD7F36">
            <w:rPr>
              <w:rFonts w:ascii="Cambria" w:eastAsia="Cambria" w:hAnsi="Cambria" w:cs="Cambria"/>
              <w:sz w:val="20"/>
              <w:szCs w:val="20"/>
            </w:rPr>
            <w:fldChar w:fldCharType="end"/>
          </w:r>
        </w:sdtContent>
      </w:sdt>
      <w:r>
        <w:rPr>
          <w:rFonts w:ascii="Cambria" w:eastAsia="Cambria" w:hAnsi="Cambria" w:cs="Cambria"/>
          <w:sz w:val="20"/>
          <w:szCs w:val="20"/>
        </w:rPr>
        <w:t xml:space="preserve"> presents a real-time multi-face blurring method using Viola Jones for detection, Color-Space for tracking, Template Matching for comparison, and Gaussian filter for obscuring faces. The ethical implications of facial recognition technology are significant. While it enhances security, it raises concerns about surveillance and potential misuse, necessitating careful consideration to gain public trust and acceptance.</w:t>
      </w:r>
    </w:p>
    <w:p w14:paraId="1B43E69E" w14:textId="77777777" w:rsidR="003F4AF2" w:rsidRDefault="00000000" w:rsidP="00C45B6A">
      <w:pPr>
        <w:spacing w:after="0" w:line="240" w:lineRule="auto"/>
        <w:rPr>
          <w:rFonts w:ascii="Cambria" w:eastAsia="Cambria" w:hAnsi="Cambria" w:cs="Cambria"/>
          <w:b/>
        </w:rPr>
      </w:pPr>
      <w:r>
        <w:rPr>
          <w:rFonts w:ascii="Cambria" w:eastAsia="Cambria" w:hAnsi="Cambria" w:cs="Cambria"/>
          <w:b/>
        </w:rPr>
        <w:t>2.2 Image-based Inpainting</w:t>
      </w:r>
    </w:p>
    <w:p w14:paraId="16F2FC37" w14:textId="77777777" w:rsidR="003F4AF2" w:rsidRDefault="003F4AF2">
      <w:pPr>
        <w:spacing w:after="0" w:line="240" w:lineRule="auto"/>
        <w:ind w:left="360"/>
        <w:rPr>
          <w:rFonts w:ascii="Cambria" w:eastAsia="Cambria" w:hAnsi="Cambria" w:cs="Cambria"/>
          <w:b/>
        </w:rPr>
      </w:pPr>
    </w:p>
    <w:p w14:paraId="02C28208" w14:textId="188DC39A" w:rsidR="003F4AF2" w:rsidRDefault="00000000">
      <w:pPr>
        <w:widowControl w:val="0"/>
        <w:spacing w:after="240" w:line="240" w:lineRule="auto"/>
        <w:jc w:val="both"/>
        <w:rPr>
          <w:rFonts w:ascii="Times New Roman" w:eastAsia="Times New Roman" w:hAnsi="Times New Roman" w:cs="Times New Roman"/>
          <w:sz w:val="20"/>
          <w:szCs w:val="20"/>
        </w:rPr>
      </w:pPr>
      <w:r>
        <w:rPr>
          <w:rFonts w:ascii="Cambria" w:eastAsia="Cambria" w:hAnsi="Cambria" w:cs="Cambria"/>
          <w:sz w:val="20"/>
          <w:szCs w:val="20"/>
        </w:rPr>
        <w:t>Despite the growing importance of image inpainting in computer vision, there is a notable scarcity of thorough review works that analyze the various methodologies and their effectiveness. Image inpainting based on deep learning utilizing models like autoencoders, U-net, GANs, and transformers by stud</w:t>
      </w:r>
      <w:r w:rsidR="00D206CC">
        <w:rPr>
          <w:rFonts w:ascii="Cambria" w:eastAsia="Cambria" w:hAnsi="Cambria" w:cs="Cambria"/>
          <w:sz w:val="20"/>
          <w:szCs w:val="20"/>
        </w:rPr>
        <w:t>y</w:t>
      </w:r>
      <w:r w:rsidR="00556D9C">
        <w:rPr>
          <w:rFonts w:ascii="Cambria" w:eastAsia="Cambria" w:hAnsi="Cambria" w:cs="Cambria"/>
          <w:sz w:val="20"/>
          <w:szCs w:val="20"/>
        </w:rPr>
        <w:t xml:space="preserve"> </w:t>
      </w:r>
      <w:sdt>
        <w:sdtPr>
          <w:rPr>
            <w:rFonts w:ascii="Cambria" w:eastAsia="Cambria" w:hAnsi="Cambria" w:cs="Cambria"/>
            <w:sz w:val="20"/>
            <w:szCs w:val="20"/>
          </w:rPr>
          <w:id w:val="1611462026"/>
          <w:citation/>
        </w:sdtPr>
        <w:sdtContent>
          <w:r w:rsidR="00556D9C">
            <w:rPr>
              <w:rFonts w:ascii="Cambria" w:eastAsia="Cambria" w:hAnsi="Cambria" w:cs="Cambria"/>
              <w:sz w:val="20"/>
              <w:szCs w:val="20"/>
            </w:rPr>
            <w:fldChar w:fldCharType="begin"/>
          </w:r>
          <w:r w:rsidR="00556D9C">
            <w:rPr>
              <w:rFonts w:ascii="Cambria" w:eastAsia="Cambria" w:hAnsi="Cambria" w:cs="Cambria"/>
              <w:sz w:val="20"/>
              <w:szCs w:val="20"/>
              <w:lang w:val="en-IN"/>
            </w:rPr>
            <w:instrText xml:space="preserve"> CITATION XuZ23 \l 16393 </w:instrText>
          </w:r>
          <w:r w:rsidR="00556D9C">
            <w:rPr>
              <w:rFonts w:ascii="Cambria" w:eastAsia="Cambria" w:hAnsi="Cambria" w:cs="Cambria"/>
              <w:sz w:val="20"/>
              <w:szCs w:val="20"/>
            </w:rPr>
            <w:fldChar w:fldCharType="separate"/>
          </w:r>
          <w:r w:rsidR="0086014A" w:rsidRPr="0086014A">
            <w:rPr>
              <w:rFonts w:ascii="Cambria" w:eastAsia="Cambria" w:hAnsi="Cambria" w:cs="Cambria"/>
              <w:noProof/>
              <w:sz w:val="20"/>
              <w:szCs w:val="20"/>
              <w:lang w:val="en-IN"/>
            </w:rPr>
            <w:t>[3]</w:t>
          </w:r>
          <w:r w:rsidR="00556D9C">
            <w:rPr>
              <w:rFonts w:ascii="Cambria" w:eastAsia="Cambria" w:hAnsi="Cambria" w:cs="Cambria"/>
              <w:sz w:val="20"/>
              <w:szCs w:val="20"/>
            </w:rPr>
            <w:fldChar w:fldCharType="end"/>
          </w:r>
        </w:sdtContent>
      </w:sdt>
      <w:r w:rsidR="00556D9C">
        <w:rPr>
          <w:rFonts w:ascii="Cambria" w:eastAsia="Cambria" w:hAnsi="Cambria" w:cs="Cambria"/>
          <w:sz w:val="20"/>
          <w:szCs w:val="20"/>
        </w:rPr>
        <w:t xml:space="preserve"> </w:t>
      </w:r>
      <w:r>
        <w:rPr>
          <w:rFonts w:ascii="Cambria" w:eastAsia="Cambria" w:hAnsi="Cambria" w:cs="Cambria"/>
          <w:sz w:val="20"/>
          <w:szCs w:val="20"/>
        </w:rPr>
        <w:t xml:space="preserve">accurately restore images by </w:t>
      </w:r>
      <w:r>
        <w:rPr>
          <w:rFonts w:ascii="Cambria" w:eastAsia="Cambria" w:hAnsi="Cambria" w:cs="Cambria"/>
          <w:sz w:val="20"/>
          <w:szCs w:val="20"/>
        </w:rPr>
        <w:lastRenderedPageBreak/>
        <w:t>preserving texture and structure, enhancing traditional methods significantly. Author</w:t>
      </w:r>
      <w:r w:rsidR="00556D9C">
        <w:rPr>
          <w:rFonts w:ascii="Cambria" w:eastAsia="Cambria" w:hAnsi="Cambria" w:cs="Cambria"/>
          <w:sz w:val="20"/>
          <w:szCs w:val="20"/>
        </w:rPr>
        <w:t xml:space="preserve"> </w:t>
      </w:r>
      <w:sdt>
        <w:sdtPr>
          <w:rPr>
            <w:rFonts w:ascii="Cambria" w:eastAsia="Cambria" w:hAnsi="Cambria" w:cs="Cambria"/>
            <w:sz w:val="20"/>
            <w:szCs w:val="20"/>
          </w:rPr>
          <w:id w:val="-1430269839"/>
          <w:citation/>
        </w:sdtPr>
        <w:sdtContent>
          <w:r w:rsidR="00556D9C">
            <w:rPr>
              <w:rFonts w:ascii="Cambria" w:eastAsia="Cambria" w:hAnsi="Cambria" w:cs="Cambria"/>
              <w:sz w:val="20"/>
              <w:szCs w:val="20"/>
            </w:rPr>
            <w:fldChar w:fldCharType="begin"/>
          </w:r>
          <w:r w:rsidR="00556D9C">
            <w:rPr>
              <w:rFonts w:ascii="Cambria" w:eastAsia="Cambria" w:hAnsi="Cambria" w:cs="Cambria"/>
              <w:sz w:val="20"/>
              <w:szCs w:val="20"/>
              <w:lang w:val="en-IN"/>
            </w:rPr>
            <w:instrText xml:space="preserve"> CITATION Jia23 \l 16393 </w:instrText>
          </w:r>
          <w:r w:rsidR="00556D9C">
            <w:rPr>
              <w:rFonts w:ascii="Cambria" w:eastAsia="Cambria" w:hAnsi="Cambria" w:cs="Cambria"/>
              <w:sz w:val="20"/>
              <w:szCs w:val="20"/>
            </w:rPr>
            <w:fldChar w:fldCharType="separate"/>
          </w:r>
          <w:r w:rsidR="0086014A" w:rsidRPr="0086014A">
            <w:rPr>
              <w:rFonts w:ascii="Cambria" w:eastAsia="Cambria" w:hAnsi="Cambria" w:cs="Cambria"/>
              <w:noProof/>
              <w:sz w:val="20"/>
              <w:szCs w:val="20"/>
              <w:lang w:val="en-IN"/>
            </w:rPr>
            <w:t>[4]</w:t>
          </w:r>
          <w:r w:rsidR="00556D9C">
            <w:rPr>
              <w:rFonts w:ascii="Cambria" w:eastAsia="Cambria" w:hAnsi="Cambria" w:cs="Cambria"/>
              <w:sz w:val="20"/>
              <w:szCs w:val="20"/>
            </w:rPr>
            <w:fldChar w:fldCharType="end"/>
          </w:r>
        </w:sdtContent>
      </w:sdt>
      <w:r w:rsidR="00556D9C">
        <w:rPr>
          <w:rFonts w:ascii="Cambria" w:eastAsia="Cambria" w:hAnsi="Cambria" w:cs="Cambria"/>
          <w:sz w:val="20"/>
          <w:szCs w:val="20"/>
        </w:rPr>
        <w:t xml:space="preserve"> </w:t>
      </w:r>
      <w:r>
        <w:rPr>
          <w:rFonts w:ascii="Cambria" w:eastAsia="Cambria" w:hAnsi="Cambria" w:cs="Cambria"/>
          <w:sz w:val="20"/>
          <w:szCs w:val="20"/>
        </w:rPr>
        <w:t>proposes an image inpainting model using gated convolution and spectral normalization in deep learning, enhancing feature extraction and addressing training difficulties for improved results. Another notable method</w:t>
      </w:r>
      <w:r w:rsidR="00556D9C">
        <w:rPr>
          <w:rFonts w:ascii="Cambria" w:eastAsia="Cambria" w:hAnsi="Cambria" w:cs="Cambria"/>
          <w:sz w:val="20"/>
          <w:szCs w:val="20"/>
        </w:rPr>
        <w:t xml:space="preserve"> </w:t>
      </w:r>
      <w:sdt>
        <w:sdtPr>
          <w:rPr>
            <w:rFonts w:ascii="Cambria" w:eastAsia="Cambria" w:hAnsi="Cambria" w:cs="Cambria"/>
            <w:sz w:val="20"/>
            <w:szCs w:val="20"/>
          </w:rPr>
          <w:id w:val="1667831058"/>
          <w:citation/>
        </w:sdtPr>
        <w:sdtContent>
          <w:r w:rsidR="00556D9C">
            <w:rPr>
              <w:rFonts w:ascii="Cambria" w:eastAsia="Cambria" w:hAnsi="Cambria" w:cs="Cambria"/>
              <w:sz w:val="20"/>
              <w:szCs w:val="20"/>
            </w:rPr>
            <w:fldChar w:fldCharType="begin"/>
          </w:r>
          <w:r w:rsidR="00556D9C">
            <w:rPr>
              <w:rFonts w:ascii="Cambria" w:eastAsia="Cambria" w:hAnsi="Cambria" w:cs="Cambria"/>
              <w:sz w:val="20"/>
              <w:szCs w:val="20"/>
              <w:lang w:val="en-IN"/>
            </w:rPr>
            <w:instrText xml:space="preserve"> CITATION Xia23 \l 16393 </w:instrText>
          </w:r>
          <w:r w:rsidR="00556D9C">
            <w:rPr>
              <w:rFonts w:ascii="Cambria" w:eastAsia="Cambria" w:hAnsi="Cambria" w:cs="Cambria"/>
              <w:sz w:val="20"/>
              <w:szCs w:val="20"/>
            </w:rPr>
            <w:fldChar w:fldCharType="separate"/>
          </w:r>
          <w:r w:rsidR="0086014A" w:rsidRPr="0086014A">
            <w:rPr>
              <w:rFonts w:ascii="Cambria" w:eastAsia="Cambria" w:hAnsi="Cambria" w:cs="Cambria"/>
              <w:noProof/>
              <w:sz w:val="20"/>
              <w:szCs w:val="20"/>
              <w:lang w:val="en-IN"/>
            </w:rPr>
            <w:t>[5]</w:t>
          </w:r>
          <w:r w:rsidR="00556D9C">
            <w:rPr>
              <w:rFonts w:ascii="Cambria" w:eastAsia="Cambria" w:hAnsi="Cambria" w:cs="Cambria"/>
              <w:sz w:val="20"/>
              <w:szCs w:val="20"/>
            </w:rPr>
            <w:fldChar w:fldCharType="end"/>
          </w:r>
        </w:sdtContent>
      </w:sdt>
      <w:r w:rsidR="00556D9C">
        <w:rPr>
          <w:rFonts w:ascii="Cambria" w:eastAsia="Cambria" w:hAnsi="Cambria" w:cs="Cambria"/>
          <w:sz w:val="20"/>
          <w:szCs w:val="20"/>
        </w:rPr>
        <w:t xml:space="preserve"> </w:t>
      </w:r>
      <w:r>
        <w:rPr>
          <w:rFonts w:ascii="Cambria" w:eastAsia="Cambria" w:hAnsi="Cambria" w:cs="Cambria"/>
          <w:sz w:val="20"/>
          <w:szCs w:val="20"/>
        </w:rPr>
        <w:t>, utilizes gated convolution and multi-level attention mechanisms to effectively repair images, achieving good performance metrics and visual results. However, this method struggles to extract effective features and accurately assign high weights to undamaged regions.</w:t>
      </w:r>
    </w:p>
    <w:p w14:paraId="7B031B49" w14:textId="77777777" w:rsidR="003F4AF2" w:rsidRDefault="00000000" w:rsidP="00C45B6A">
      <w:pPr>
        <w:spacing w:after="0" w:line="240" w:lineRule="auto"/>
        <w:rPr>
          <w:rFonts w:ascii="Cambria" w:eastAsia="Cambria" w:hAnsi="Cambria" w:cs="Cambria"/>
          <w:b/>
        </w:rPr>
      </w:pPr>
      <w:r>
        <w:rPr>
          <w:rFonts w:ascii="Cambria" w:eastAsia="Cambria" w:hAnsi="Cambria" w:cs="Cambria"/>
          <w:b/>
        </w:rPr>
        <w:t>2.3 Video-based Inpainting</w:t>
      </w:r>
    </w:p>
    <w:p w14:paraId="413AAA12" w14:textId="77777777" w:rsidR="003F4AF2" w:rsidRDefault="003F4AF2">
      <w:pPr>
        <w:spacing w:after="0" w:line="240" w:lineRule="auto"/>
        <w:ind w:left="360"/>
        <w:rPr>
          <w:rFonts w:ascii="Cambria" w:eastAsia="Cambria" w:hAnsi="Cambria" w:cs="Cambria"/>
          <w:b/>
        </w:rPr>
      </w:pPr>
    </w:p>
    <w:p w14:paraId="029B4A56" w14:textId="6EB3589A" w:rsidR="003F4AF2" w:rsidRDefault="00000000" w:rsidP="00C45B6A">
      <w:pPr>
        <w:widowControl w:val="0"/>
        <w:spacing w:line="240" w:lineRule="auto"/>
        <w:jc w:val="both"/>
        <w:rPr>
          <w:rFonts w:ascii="Cambria" w:eastAsia="Cambria" w:hAnsi="Cambria" w:cs="Cambria"/>
          <w:sz w:val="20"/>
          <w:szCs w:val="20"/>
        </w:rPr>
      </w:pPr>
      <w:r>
        <w:rPr>
          <w:rFonts w:ascii="Cambria" w:eastAsia="Cambria" w:hAnsi="Cambria" w:cs="Cambria"/>
          <w:sz w:val="20"/>
          <w:szCs w:val="20"/>
        </w:rPr>
        <w:t>In the domain of video inpainting,</w:t>
      </w:r>
      <w:r w:rsidR="00556D9C">
        <w:rPr>
          <w:rFonts w:ascii="Cambria" w:eastAsia="Cambria" w:hAnsi="Cambria" w:cs="Cambria"/>
          <w:sz w:val="20"/>
          <w:szCs w:val="20"/>
        </w:rPr>
        <w:t xml:space="preserve"> </w:t>
      </w:r>
      <w:sdt>
        <w:sdtPr>
          <w:rPr>
            <w:rFonts w:ascii="Cambria" w:eastAsia="Cambria" w:hAnsi="Cambria" w:cs="Cambria"/>
            <w:sz w:val="20"/>
            <w:szCs w:val="20"/>
          </w:rPr>
          <w:id w:val="-1553376356"/>
          <w:citation/>
        </w:sdtPr>
        <w:sdtContent>
          <w:r w:rsidR="00556D9C">
            <w:rPr>
              <w:rFonts w:ascii="Cambria" w:eastAsia="Cambria" w:hAnsi="Cambria" w:cs="Cambria"/>
              <w:sz w:val="20"/>
              <w:szCs w:val="20"/>
            </w:rPr>
            <w:fldChar w:fldCharType="begin"/>
          </w:r>
          <w:r w:rsidR="00556D9C">
            <w:rPr>
              <w:rFonts w:ascii="Cambria" w:eastAsia="Cambria" w:hAnsi="Cambria" w:cs="Cambria"/>
              <w:sz w:val="20"/>
              <w:szCs w:val="20"/>
              <w:lang w:val="en-IN"/>
            </w:rPr>
            <w:instrText xml:space="preserve"> CITATION Lou15 \l 16393 </w:instrText>
          </w:r>
          <w:r w:rsidR="00556D9C">
            <w:rPr>
              <w:rFonts w:ascii="Cambria" w:eastAsia="Cambria" w:hAnsi="Cambria" w:cs="Cambria"/>
              <w:sz w:val="20"/>
              <w:szCs w:val="20"/>
            </w:rPr>
            <w:fldChar w:fldCharType="separate"/>
          </w:r>
          <w:r w:rsidR="0086014A" w:rsidRPr="0086014A">
            <w:rPr>
              <w:rFonts w:ascii="Cambria" w:eastAsia="Cambria" w:hAnsi="Cambria" w:cs="Cambria"/>
              <w:noProof/>
              <w:sz w:val="20"/>
              <w:szCs w:val="20"/>
              <w:lang w:val="en-IN"/>
            </w:rPr>
            <w:t>[6]</w:t>
          </w:r>
          <w:r w:rsidR="00556D9C">
            <w:rPr>
              <w:rFonts w:ascii="Cambria" w:eastAsia="Cambria" w:hAnsi="Cambria" w:cs="Cambria"/>
              <w:sz w:val="20"/>
              <w:szCs w:val="20"/>
            </w:rPr>
            <w:fldChar w:fldCharType="end"/>
          </w:r>
        </w:sdtContent>
      </w:sdt>
      <w:r w:rsidR="00556D9C">
        <w:rPr>
          <w:rFonts w:ascii="Cambria" w:eastAsia="Cambria" w:hAnsi="Cambria" w:cs="Cambria"/>
          <w:sz w:val="20"/>
          <w:szCs w:val="20"/>
        </w:rPr>
        <w:t xml:space="preserve"> </w:t>
      </w:r>
      <w:r>
        <w:rPr>
          <w:rFonts w:ascii="Cambria" w:eastAsia="Cambria" w:hAnsi="Cambria" w:cs="Cambria"/>
          <w:sz w:val="20"/>
          <w:szCs w:val="20"/>
        </w:rPr>
        <w:t xml:space="preserve">proposes </w:t>
      </w:r>
      <w:proofErr w:type="spellStart"/>
      <w:r>
        <w:rPr>
          <w:rFonts w:ascii="Cambria" w:eastAsia="Cambria" w:hAnsi="Cambria" w:cs="Cambria"/>
          <w:sz w:val="20"/>
          <w:szCs w:val="20"/>
        </w:rPr>
        <w:t>ViLocal</w:t>
      </w:r>
      <w:proofErr w:type="spellEnd"/>
      <w:r>
        <w:rPr>
          <w:rFonts w:ascii="Cambria" w:eastAsia="Cambria" w:hAnsi="Cambria" w:cs="Cambria"/>
          <w:sz w:val="20"/>
          <w:szCs w:val="20"/>
        </w:rPr>
        <w:t xml:space="preserve">, a forensic scheme for video inpainting localization using contrastive learning with a 3D </w:t>
      </w:r>
      <w:proofErr w:type="spellStart"/>
      <w:r>
        <w:rPr>
          <w:rFonts w:ascii="Cambria" w:eastAsia="Cambria" w:hAnsi="Cambria" w:cs="Cambria"/>
          <w:sz w:val="20"/>
          <w:szCs w:val="20"/>
        </w:rPr>
        <w:t>Uniformer</w:t>
      </w:r>
      <w:proofErr w:type="spellEnd"/>
      <w:r>
        <w:rPr>
          <w:rFonts w:ascii="Cambria" w:eastAsia="Cambria" w:hAnsi="Cambria" w:cs="Cambria"/>
          <w:sz w:val="20"/>
          <w:szCs w:val="20"/>
        </w:rPr>
        <w:t xml:space="preserve"> encoder, enhancing detection of </w:t>
      </w:r>
      <w:proofErr w:type="spellStart"/>
      <w:r>
        <w:rPr>
          <w:rFonts w:ascii="Cambria" w:eastAsia="Cambria" w:hAnsi="Cambria" w:cs="Cambria"/>
          <w:sz w:val="20"/>
          <w:szCs w:val="20"/>
        </w:rPr>
        <w:t>inpainted</w:t>
      </w:r>
      <w:proofErr w:type="spellEnd"/>
      <w:r>
        <w:rPr>
          <w:rFonts w:ascii="Cambria" w:eastAsia="Cambria" w:hAnsi="Cambria" w:cs="Cambria"/>
          <w:sz w:val="20"/>
          <w:szCs w:val="20"/>
        </w:rPr>
        <w:t xml:space="preserve"> regions in videos. Trusted Video Inpainting Localization network (</w:t>
      </w:r>
      <w:proofErr w:type="spellStart"/>
      <w:r>
        <w:rPr>
          <w:rFonts w:ascii="Cambria" w:eastAsia="Cambria" w:hAnsi="Cambria" w:cs="Cambria"/>
          <w:sz w:val="20"/>
          <w:szCs w:val="20"/>
        </w:rPr>
        <w:t>TruVIL</w:t>
      </w:r>
      <w:proofErr w:type="spellEnd"/>
      <w:r>
        <w:rPr>
          <w:rFonts w:ascii="Cambria" w:eastAsia="Cambria" w:hAnsi="Cambria" w:cs="Cambria"/>
          <w:sz w:val="20"/>
          <w:szCs w:val="20"/>
        </w:rPr>
        <w:t>)</w:t>
      </w:r>
      <w:r w:rsidR="00556D9C">
        <w:rPr>
          <w:rFonts w:ascii="Cambria" w:eastAsia="Cambria" w:hAnsi="Cambria" w:cs="Cambria"/>
          <w:sz w:val="20"/>
          <w:szCs w:val="20"/>
        </w:rPr>
        <w:t xml:space="preserve"> </w:t>
      </w:r>
      <w:sdt>
        <w:sdtPr>
          <w:rPr>
            <w:rFonts w:ascii="Cambria" w:eastAsia="Cambria" w:hAnsi="Cambria" w:cs="Cambria"/>
            <w:sz w:val="20"/>
            <w:szCs w:val="20"/>
          </w:rPr>
          <w:id w:val="71787659"/>
          <w:citation/>
        </w:sdtPr>
        <w:sdtContent>
          <w:r w:rsidR="00556D9C">
            <w:rPr>
              <w:rFonts w:ascii="Cambria" w:eastAsia="Cambria" w:hAnsi="Cambria" w:cs="Cambria"/>
              <w:sz w:val="20"/>
              <w:szCs w:val="20"/>
            </w:rPr>
            <w:fldChar w:fldCharType="begin"/>
          </w:r>
          <w:r w:rsidR="00556D9C">
            <w:rPr>
              <w:rFonts w:ascii="Cambria" w:eastAsia="Cambria" w:hAnsi="Cambria" w:cs="Cambria"/>
              <w:sz w:val="20"/>
              <w:szCs w:val="20"/>
              <w:lang w:val="en-IN"/>
            </w:rPr>
            <w:instrText xml:space="preserve"> CITATION Lou24 \l 16393 </w:instrText>
          </w:r>
          <w:r w:rsidR="00556D9C">
            <w:rPr>
              <w:rFonts w:ascii="Cambria" w:eastAsia="Cambria" w:hAnsi="Cambria" w:cs="Cambria"/>
              <w:sz w:val="20"/>
              <w:szCs w:val="20"/>
            </w:rPr>
            <w:fldChar w:fldCharType="separate"/>
          </w:r>
          <w:r w:rsidR="0086014A" w:rsidRPr="0086014A">
            <w:rPr>
              <w:rFonts w:ascii="Cambria" w:eastAsia="Cambria" w:hAnsi="Cambria" w:cs="Cambria"/>
              <w:noProof/>
              <w:sz w:val="20"/>
              <w:szCs w:val="20"/>
              <w:lang w:val="en-IN"/>
            </w:rPr>
            <w:t>[7]</w:t>
          </w:r>
          <w:r w:rsidR="00556D9C">
            <w:rPr>
              <w:rFonts w:ascii="Cambria" w:eastAsia="Cambria" w:hAnsi="Cambria" w:cs="Cambria"/>
              <w:sz w:val="20"/>
              <w:szCs w:val="20"/>
            </w:rPr>
            <w:fldChar w:fldCharType="end"/>
          </w:r>
        </w:sdtContent>
      </w:sdt>
      <w:r>
        <w:rPr>
          <w:rFonts w:ascii="Cambria" w:eastAsia="Cambria" w:hAnsi="Cambria" w:cs="Cambria"/>
          <w:sz w:val="20"/>
          <w:szCs w:val="20"/>
        </w:rPr>
        <w:t xml:space="preserve"> employs deep attentive noise learning for accurate video inpainting localization, enhancing robustness and generalization in identifying </w:t>
      </w:r>
      <w:proofErr w:type="spellStart"/>
      <w:r>
        <w:rPr>
          <w:rFonts w:ascii="Cambria" w:eastAsia="Cambria" w:hAnsi="Cambria" w:cs="Cambria"/>
          <w:sz w:val="20"/>
          <w:szCs w:val="20"/>
        </w:rPr>
        <w:t>inpainted</w:t>
      </w:r>
      <w:proofErr w:type="spellEnd"/>
      <w:r>
        <w:rPr>
          <w:rFonts w:ascii="Cambria" w:eastAsia="Cambria" w:hAnsi="Cambria" w:cs="Cambria"/>
          <w:sz w:val="20"/>
          <w:szCs w:val="20"/>
        </w:rPr>
        <w:t xml:space="preserve"> regions. </w:t>
      </w:r>
      <w:r w:rsidR="00095F8B">
        <w:rPr>
          <w:rFonts w:ascii="Cambria" w:eastAsia="Cambria" w:hAnsi="Cambria" w:cs="Cambria"/>
          <w:sz w:val="20"/>
          <w:szCs w:val="20"/>
        </w:rPr>
        <w:t>Author</w:t>
      </w:r>
      <w:r w:rsidR="00556D9C">
        <w:rPr>
          <w:rFonts w:ascii="Cambria" w:eastAsia="Cambria" w:hAnsi="Cambria" w:cs="Cambria"/>
          <w:sz w:val="20"/>
          <w:szCs w:val="20"/>
        </w:rPr>
        <w:t xml:space="preserve"> </w:t>
      </w:r>
      <w:sdt>
        <w:sdtPr>
          <w:rPr>
            <w:rFonts w:ascii="Cambria" w:eastAsia="Cambria" w:hAnsi="Cambria" w:cs="Cambria"/>
            <w:sz w:val="20"/>
            <w:szCs w:val="20"/>
          </w:rPr>
          <w:id w:val="225586358"/>
          <w:citation/>
        </w:sdtPr>
        <w:sdtContent>
          <w:r w:rsidR="00556D9C">
            <w:rPr>
              <w:rFonts w:ascii="Cambria" w:eastAsia="Cambria" w:hAnsi="Cambria" w:cs="Cambria"/>
              <w:sz w:val="20"/>
              <w:szCs w:val="20"/>
            </w:rPr>
            <w:fldChar w:fldCharType="begin"/>
          </w:r>
          <w:r w:rsidR="00556D9C">
            <w:rPr>
              <w:rFonts w:ascii="Cambria" w:eastAsia="Cambria" w:hAnsi="Cambria" w:cs="Cambria"/>
              <w:sz w:val="20"/>
              <w:szCs w:val="20"/>
              <w:lang w:val="en-IN"/>
            </w:rPr>
            <w:instrText xml:space="preserve"> CITATION Che23 \l 16393 </w:instrText>
          </w:r>
          <w:r w:rsidR="00556D9C">
            <w:rPr>
              <w:rFonts w:ascii="Cambria" w:eastAsia="Cambria" w:hAnsi="Cambria" w:cs="Cambria"/>
              <w:sz w:val="20"/>
              <w:szCs w:val="20"/>
            </w:rPr>
            <w:fldChar w:fldCharType="separate"/>
          </w:r>
          <w:r w:rsidR="0086014A" w:rsidRPr="0086014A">
            <w:rPr>
              <w:rFonts w:ascii="Cambria" w:eastAsia="Cambria" w:hAnsi="Cambria" w:cs="Cambria"/>
              <w:noProof/>
              <w:sz w:val="20"/>
              <w:szCs w:val="20"/>
              <w:lang w:val="en-IN"/>
            </w:rPr>
            <w:t>[8]</w:t>
          </w:r>
          <w:r w:rsidR="00556D9C">
            <w:rPr>
              <w:rFonts w:ascii="Cambria" w:eastAsia="Cambria" w:hAnsi="Cambria" w:cs="Cambria"/>
              <w:sz w:val="20"/>
              <w:szCs w:val="20"/>
            </w:rPr>
            <w:fldChar w:fldCharType="end"/>
          </w:r>
        </w:sdtContent>
      </w:sdt>
      <w:r w:rsidR="00095F8B">
        <w:rPr>
          <w:rFonts w:ascii="Cambria" w:eastAsia="Cambria" w:hAnsi="Cambria" w:cs="Cambria"/>
          <w:sz w:val="20"/>
          <w:szCs w:val="20"/>
        </w:rPr>
        <w:t xml:space="preserve"> proposes video inpainting </w:t>
      </w:r>
      <w:r>
        <w:rPr>
          <w:rFonts w:ascii="Cambria" w:eastAsia="Cambria" w:hAnsi="Cambria" w:cs="Cambria"/>
          <w:sz w:val="20"/>
          <w:szCs w:val="20"/>
        </w:rPr>
        <w:t>through internal learning with diffusion models, achieving state-of-the-art results without relying on deep learning or optical flow estimation.</w:t>
      </w:r>
      <w:r w:rsidR="00556D9C">
        <w:rPr>
          <w:rFonts w:ascii="Cambria" w:eastAsia="Cambria" w:hAnsi="Cambria" w:cs="Cambria"/>
          <w:sz w:val="20"/>
          <w:szCs w:val="20"/>
        </w:rPr>
        <w:t xml:space="preserve"> </w:t>
      </w:r>
      <w:sdt>
        <w:sdtPr>
          <w:rPr>
            <w:rFonts w:ascii="Cambria" w:eastAsia="Cambria" w:hAnsi="Cambria" w:cs="Cambria"/>
            <w:sz w:val="20"/>
            <w:szCs w:val="20"/>
          </w:rPr>
          <w:id w:val="1761792175"/>
          <w:citation/>
        </w:sdtPr>
        <w:sdtContent>
          <w:r w:rsidR="00556D9C">
            <w:rPr>
              <w:rFonts w:ascii="Cambria" w:eastAsia="Cambria" w:hAnsi="Cambria" w:cs="Cambria"/>
              <w:sz w:val="20"/>
              <w:szCs w:val="20"/>
            </w:rPr>
            <w:fldChar w:fldCharType="begin"/>
          </w:r>
          <w:r w:rsidR="00556D9C">
            <w:rPr>
              <w:rFonts w:ascii="Cambria" w:eastAsia="Cambria" w:hAnsi="Cambria" w:cs="Cambria"/>
              <w:sz w:val="20"/>
              <w:szCs w:val="20"/>
              <w:lang w:val="en-IN"/>
            </w:rPr>
            <w:instrText xml:space="preserve"> CITATION Wei22 \l 16393 </w:instrText>
          </w:r>
          <w:r w:rsidR="00556D9C">
            <w:rPr>
              <w:rFonts w:ascii="Cambria" w:eastAsia="Cambria" w:hAnsi="Cambria" w:cs="Cambria"/>
              <w:sz w:val="20"/>
              <w:szCs w:val="20"/>
            </w:rPr>
            <w:fldChar w:fldCharType="separate"/>
          </w:r>
          <w:r w:rsidR="0086014A" w:rsidRPr="0086014A">
            <w:rPr>
              <w:rFonts w:ascii="Cambria" w:eastAsia="Cambria" w:hAnsi="Cambria" w:cs="Cambria"/>
              <w:noProof/>
              <w:sz w:val="20"/>
              <w:szCs w:val="20"/>
              <w:lang w:val="en-IN"/>
            </w:rPr>
            <w:t>[9]</w:t>
          </w:r>
          <w:r w:rsidR="00556D9C">
            <w:rPr>
              <w:rFonts w:ascii="Cambria" w:eastAsia="Cambria" w:hAnsi="Cambria" w:cs="Cambria"/>
              <w:sz w:val="20"/>
              <w:szCs w:val="20"/>
            </w:rPr>
            <w:fldChar w:fldCharType="end"/>
          </w:r>
        </w:sdtContent>
      </w:sdt>
      <w:r w:rsidR="00095F8B">
        <w:rPr>
          <w:rFonts w:ascii="Cambria" w:eastAsia="Cambria" w:hAnsi="Cambria" w:cs="Cambria"/>
          <w:sz w:val="20"/>
          <w:szCs w:val="20"/>
        </w:rPr>
        <w:t xml:space="preserve"> </w:t>
      </w:r>
      <w:r>
        <w:rPr>
          <w:rFonts w:ascii="Cambria" w:eastAsia="Cambria" w:hAnsi="Cambria" w:cs="Cambria"/>
          <w:sz w:val="20"/>
          <w:szCs w:val="20"/>
        </w:rPr>
        <w:t xml:space="preserve">presents a method for deep video inpainting localization using spatial and temporal traces, outperforming existing techniques in detecting and locating </w:t>
      </w:r>
      <w:proofErr w:type="spellStart"/>
      <w:r>
        <w:rPr>
          <w:rFonts w:ascii="Cambria" w:eastAsia="Cambria" w:hAnsi="Cambria" w:cs="Cambria"/>
          <w:sz w:val="20"/>
          <w:szCs w:val="20"/>
        </w:rPr>
        <w:t>inpainted</w:t>
      </w:r>
      <w:proofErr w:type="spellEnd"/>
      <w:r>
        <w:rPr>
          <w:rFonts w:ascii="Cambria" w:eastAsia="Cambria" w:hAnsi="Cambria" w:cs="Cambria"/>
          <w:sz w:val="20"/>
          <w:szCs w:val="20"/>
        </w:rPr>
        <w:t xml:space="preserve"> regions in videos. Furthermore, a novel deep learning algorithm for video painting was introduced by</w:t>
      </w:r>
      <w:r w:rsidR="00556D9C">
        <w:rPr>
          <w:rFonts w:ascii="Cambria" w:eastAsia="Cambria" w:hAnsi="Cambria" w:cs="Cambria"/>
          <w:sz w:val="20"/>
          <w:szCs w:val="20"/>
        </w:rPr>
        <w:t xml:space="preserve"> </w:t>
      </w:r>
      <w:sdt>
        <w:sdtPr>
          <w:rPr>
            <w:rFonts w:ascii="Cambria" w:eastAsia="Cambria" w:hAnsi="Cambria" w:cs="Cambria"/>
            <w:sz w:val="20"/>
            <w:szCs w:val="20"/>
          </w:rPr>
          <w:id w:val="1164280298"/>
          <w:citation/>
        </w:sdtPr>
        <w:sdtContent>
          <w:r w:rsidR="00556D9C">
            <w:rPr>
              <w:rFonts w:ascii="Cambria" w:eastAsia="Cambria" w:hAnsi="Cambria" w:cs="Cambria"/>
              <w:sz w:val="20"/>
              <w:szCs w:val="20"/>
            </w:rPr>
            <w:fldChar w:fldCharType="begin"/>
          </w:r>
          <w:r w:rsidR="00556D9C">
            <w:rPr>
              <w:rFonts w:ascii="Cambria" w:eastAsia="Cambria" w:hAnsi="Cambria" w:cs="Cambria"/>
              <w:sz w:val="20"/>
              <w:szCs w:val="20"/>
              <w:lang w:val="en-IN"/>
            </w:rPr>
            <w:instrText xml:space="preserve"> CITATION Deg21 \l 16393 </w:instrText>
          </w:r>
          <w:r w:rsidR="00556D9C">
            <w:rPr>
              <w:rFonts w:ascii="Cambria" w:eastAsia="Cambria" w:hAnsi="Cambria" w:cs="Cambria"/>
              <w:sz w:val="20"/>
              <w:szCs w:val="20"/>
            </w:rPr>
            <w:fldChar w:fldCharType="separate"/>
          </w:r>
          <w:r w:rsidR="0086014A" w:rsidRPr="0086014A">
            <w:rPr>
              <w:rFonts w:ascii="Cambria" w:eastAsia="Cambria" w:hAnsi="Cambria" w:cs="Cambria"/>
              <w:noProof/>
              <w:sz w:val="20"/>
              <w:szCs w:val="20"/>
              <w:lang w:val="en-IN"/>
            </w:rPr>
            <w:t>[10]</w:t>
          </w:r>
          <w:r w:rsidR="00556D9C">
            <w:rPr>
              <w:rFonts w:ascii="Cambria" w:eastAsia="Cambria" w:hAnsi="Cambria" w:cs="Cambria"/>
              <w:sz w:val="20"/>
              <w:szCs w:val="20"/>
            </w:rPr>
            <w:fldChar w:fldCharType="end"/>
          </w:r>
        </w:sdtContent>
      </w:sdt>
      <w:r>
        <w:rPr>
          <w:rFonts w:ascii="Cambria" w:eastAsia="Cambria" w:hAnsi="Cambria" w:cs="Cambria"/>
          <w:sz w:val="20"/>
          <w:szCs w:val="20"/>
        </w:rPr>
        <w:t xml:space="preserve">, which fills corrupt areas in videos with temporal consistency, making videos semi-erect and temporally smooth in near-real-time. </w:t>
      </w:r>
      <w:proofErr w:type="spellStart"/>
      <w:r>
        <w:rPr>
          <w:rFonts w:ascii="Cambria" w:eastAsia="Cambria" w:hAnsi="Cambria" w:cs="Cambria"/>
          <w:sz w:val="20"/>
          <w:szCs w:val="20"/>
        </w:rPr>
        <w:t>ProPainter</w:t>
      </w:r>
      <w:proofErr w:type="spellEnd"/>
      <w:r w:rsidR="00556D9C">
        <w:rPr>
          <w:rFonts w:ascii="Cambria" w:eastAsia="Cambria" w:hAnsi="Cambria" w:cs="Cambria"/>
          <w:sz w:val="20"/>
          <w:szCs w:val="20"/>
        </w:rPr>
        <w:t xml:space="preserve"> </w:t>
      </w:r>
      <w:sdt>
        <w:sdtPr>
          <w:rPr>
            <w:rFonts w:ascii="Cambria" w:eastAsia="Cambria" w:hAnsi="Cambria" w:cs="Cambria"/>
            <w:sz w:val="20"/>
            <w:szCs w:val="20"/>
          </w:rPr>
          <w:id w:val="520126313"/>
          <w:citation/>
        </w:sdtPr>
        <w:sdtContent>
          <w:r w:rsidR="00556D9C">
            <w:rPr>
              <w:rFonts w:ascii="Cambria" w:eastAsia="Cambria" w:hAnsi="Cambria" w:cs="Cambria"/>
              <w:sz w:val="20"/>
              <w:szCs w:val="20"/>
            </w:rPr>
            <w:fldChar w:fldCharType="begin"/>
          </w:r>
          <w:r w:rsidR="00556D9C">
            <w:rPr>
              <w:rFonts w:ascii="Cambria" w:eastAsia="Cambria" w:hAnsi="Cambria" w:cs="Cambria"/>
              <w:sz w:val="20"/>
              <w:szCs w:val="20"/>
              <w:lang w:val="en-IN"/>
            </w:rPr>
            <w:instrText xml:space="preserve"> CITATION Zho23 \l 16393 </w:instrText>
          </w:r>
          <w:r w:rsidR="00556D9C">
            <w:rPr>
              <w:rFonts w:ascii="Cambria" w:eastAsia="Cambria" w:hAnsi="Cambria" w:cs="Cambria"/>
              <w:sz w:val="20"/>
              <w:szCs w:val="20"/>
            </w:rPr>
            <w:fldChar w:fldCharType="separate"/>
          </w:r>
          <w:r w:rsidR="0086014A" w:rsidRPr="0086014A">
            <w:rPr>
              <w:rFonts w:ascii="Cambria" w:eastAsia="Cambria" w:hAnsi="Cambria" w:cs="Cambria"/>
              <w:noProof/>
              <w:sz w:val="20"/>
              <w:szCs w:val="20"/>
              <w:lang w:val="en-IN"/>
            </w:rPr>
            <w:t>[11]</w:t>
          </w:r>
          <w:r w:rsidR="00556D9C">
            <w:rPr>
              <w:rFonts w:ascii="Cambria" w:eastAsia="Cambria" w:hAnsi="Cambria" w:cs="Cambria"/>
              <w:sz w:val="20"/>
              <w:szCs w:val="20"/>
            </w:rPr>
            <w:fldChar w:fldCharType="end"/>
          </w:r>
        </w:sdtContent>
      </w:sdt>
      <w:r>
        <w:rPr>
          <w:rFonts w:ascii="Cambria" w:eastAsia="Cambria" w:hAnsi="Cambria" w:cs="Cambria"/>
          <w:sz w:val="20"/>
          <w:szCs w:val="20"/>
        </w:rPr>
        <w:t>, a pioneering work in video inpainting, is an advanced framework featuring dual-domain propagation and an efficient transformer, outperforming previous methods by 1.46 dB in PSNR while maintaining high efficiency. Nevertheless, memory and computational constraints often limit the temporal range of feature propagation, posing challenges for long-term consistency.</w:t>
      </w:r>
    </w:p>
    <w:p w14:paraId="1A7F77E5" w14:textId="50EA3C0C" w:rsidR="003F4AF2" w:rsidRDefault="00000000" w:rsidP="00C45B6A">
      <w:pPr>
        <w:widowControl w:val="0"/>
        <w:spacing w:after="240" w:line="240" w:lineRule="auto"/>
        <w:jc w:val="both"/>
        <w:rPr>
          <w:rFonts w:ascii="Cambria" w:eastAsia="Cambria" w:hAnsi="Cambria" w:cs="Cambria"/>
          <w:sz w:val="20"/>
          <w:szCs w:val="20"/>
        </w:rPr>
      </w:pPr>
      <w:sdt>
        <w:sdtPr>
          <w:rPr>
            <w:rFonts w:ascii="Cambria" w:eastAsia="Cambria" w:hAnsi="Cambria" w:cs="Cambria"/>
            <w:sz w:val="20"/>
            <w:szCs w:val="20"/>
          </w:rPr>
          <w:id w:val="163598942"/>
          <w:citation/>
        </w:sdtPr>
        <w:sdtContent>
          <w:r w:rsidR="00556D9C">
            <w:rPr>
              <w:rFonts w:ascii="Cambria" w:eastAsia="Cambria" w:hAnsi="Cambria" w:cs="Cambria"/>
              <w:sz w:val="20"/>
              <w:szCs w:val="20"/>
            </w:rPr>
            <w:fldChar w:fldCharType="begin"/>
          </w:r>
          <w:r w:rsidR="00556D9C">
            <w:rPr>
              <w:rFonts w:ascii="Cambria" w:eastAsia="Cambria" w:hAnsi="Cambria" w:cs="Cambria"/>
              <w:sz w:val="20"/>
              <w:szCs w:val="20"/>
              <w:lang w:val="en-IN"/>
            </w:rPr>
            <w:instrText xml:space="preserve"> CITATION Wan23 \l 16393 </w:instrText>
          </w:r>
          <w:r w:rsidR="00556D9C">
            <w:rPr>
              <w:rFonts w:ascii="Cambria" w:eastAsia="Cambria" w:hAnsi="Cambria" w:cs="Cambria"/>
              <w:sz w:val="20"/>
              <w:szCs w:val="20"/>
            </w:rPr>
            <w:fldChar w:fldCharType="separate"/>
          </w:r>
          <w:r w:rsidR="0086014A" w:rsidRPr="0086014A">
            <w:rPr>
              <w:rFonts w:ascii="Cambria" w:eastAsia="Cambria" w:hAnsi="Cambria" w:cs="Cambria"/>
              <w:noProof/>
              <w:sz w:val="20"/>
              <w:szCs w:val="20"/>
              <w:lang w:val="en-IN"/>
            </w:rPr>
            <w:t>[12]</w:t>
          </w:r>
          <w:r w:rsidR="00556D9C">
            <w:rPr>
              <w:rFonts w:ascii="Cambria" w:eastAsia="Cambria" w:hAnsi="Cambria" w:cs="Cambria"/>
              <w:sz w:val="20"/>
              <w:szCs w:val="20"/>
            </w:rPr>
            <w:fldChar w:fldCharType="end"/>
          </w:r>
        </w:sdtContent>
      </w:sdt>
      <w:r w:rsidR="00556D9C">
        <w:rPr>
          <w:rFonts w:ascii="Cambria" w:eastAsia="Cambria" w:hAnsi="Cambria" w:cs="Cambria"/>
          <w:sz w:val="20"/>
          <w:szCs w:val="20"/>
        </w:rPr>
        <w:t xml:space="preserve"> </w:t>
      </w:r>
      <w:r w:rsidR="00843E55">
        <w:rPr>
          <w:rFonts w:ascii="Cambria" w:eastAsia="Cambria" w:hAnsi="Cambria" w:cs="Cambria"/>
          <w:sz w:val="20"/>
          <w:szCs w:val="20"/>
        </w:rPr>
        <w:t>introduces a real-time Video Inpainting algorithm for RGB-D pipeline reconstruction, achieving 23 FPS on a laptop, enhancing color accuracy for pipeline inspection robots. A framework for real-time memory-based video inpainting using transformers was proposed by</w:t>
      </w:r>
      <w:sdt>
        <w:sdtPr>
          <w:rPr>
            <w:rFonts w:ascii="Cambria" w:eastAsia="Cambria" w:hAnsi="Cambria" w:cs="Cambria"/>
            <w:sz w:val="20"/>
            <w:szCs w:val="20"/>
          </w:rPr>
          <w:id w:val="-876854174"/>
          <w:citation/>
        </w:sdtPr>
        <w:sdtContent>
          <w:r w:rsidR="00556D9C">
            <w:rPr>
              <w:rFonts w:ascii="Cambria" w:eastAsia="Cambria" w:hAnsi="Cambria" w:cs="Cambria"/>
              <w:sz w:val="20"/>
              <w:szCs w:val="20"/>
            </w:rPr>
            <w:fldChar w:fldCharType="begin"/>
          </w:r>
          <w:r w:rsidR="00556D9C">
            <w:rPr>
              <w:rFonts w:ascii="Cambria" w:eastAsia="Cambria" w:hAnsi="Cambria" w:cs="Cambria"/>
              <w:sz w:val="20"/>
              <w:szCs w:val="20"/>
              <w:lang w:val="en-IN"/>
            </w:rPr>
            <w:instrText xml:space="preserve"> CITATION Thi24 \l 16393 </w:instrText>
          </w:r>
          <w:r w:rsidR="00556D9C">
            <w:rPr>
              <w:rFonts w:ascii="Cambria" w:eastAsia="Cambria" w:hAnsi="Cambria" w:cs="Cambria"/>
              <w:sz w:val="20"/>
              <w:szCs w:val="20"/>
            </w:rPr>
            <w:fldChar w:fldCharType="separate"/>
          </w:r>
          <w:r w:rsidR="0086014A">
            <w:rPr>
              <w:rFonts w:ascii="Cambria" w:eastAsia="Cambria" w:hAnsi="Cambria" w:cs="Cambria"/>
              <w:noProof/>
              <w:sz w:val="20"/>
              <w:szCs w:val="20"/>
              <w:lang w:val="en-IN"/>
            </w:rPr>
            <w:t xml:space="preserve"> </w:t>
          </w:r>
          <w:r w:rsidR="0086014A" w:rsidRPr="0086014A">
            <w:rPr>
              <w:rFonts w:ascii="Cambria" w:eastAsia="Cambria" w:hAnsi="Cambria" w:cs="Cambria"/>
              <w:noProof/>
              <w:sz w:val="20"/>
              <w:szCs w:val="20"/>
              <w:lang w:val="en-IN"/>
            </w:rPr>
            <w:t>[13]</w:t>
          </w:r>
          <w:r w:rsidR="00556D9C">
            <w:rPr>
              <w:rFonts w:ascii="Cambria" w:eastAsia="Cambria" w:hAnsi="Cambria" w:cs="Cambria"/>
              <w:sz w:val="20"/>
              <w:szCs w:val="20"/>
            </w:rPr>
            <w:fldChar w:fldCharType="end"/>
          </w:r>
        </w:sdtContent>
      </w:sdt>
      <w:r w:rsidR="00843E55">
        <w:rPr>
          <w:rFonts w:ascii="Cambria" w:eastAsia="Cambria" w:hAnsi="Cambria" w:cs="Cambria"/>
          <w:sz w:val="20"/>
          <w:szCs w:val="20"/>
        </w:rPr>
        <w:t>, achieving over 20 fps throughput while maintaining decent inpainting quality. Another notable contribution</w:t>
      </w:r>
      <w:r w:rsidR="00556D9C">
        <w:rPr>
          <w:rFonts w:ascii="Cambria" w:eastAsia="Cambria" w:hAnsi="Cambria" w:cs="Cambria"/>
          <w:sz w:val="20"/>
          <w:szCs w:val="20"/>
        </w:rPr>
        <w:t xml:space="preserve"> </w:t>
      </w:r>
      <w:sdt>
        <w:sdtPr>
          <w:rPr>
            <w:rFonts w:ascii="Cambria" w:eastAsia="Cambria" w:hAnsi="Cambria" w:cs="Cambria"/>
            <w:sz w:val="20"/>
            <w:szCs w:val="20"/>
          </w:rPr>
          <w:id w:val="-387269287"/>
          <w:citation/>
        </w:sdtPr>
        <w:sdtContent>
          <w:r w:rsidR="00556D9C">
            <w:rPr>
              <w:rFonts w:ascii="Cambria" w:eastAsia="Cambria" w:hAnsi="Cambria" w:cs="Cambria"/>
              <w:sz w:val="20"/>
              <w:szCs w:val="20"/>
            </w:rPr>
            <w:fldChar w:fldCharType="begin"/>
          </w:r>
          <w:r w:rsidR="00556D9C">
            <w:rPr>
              <w:rFonts w:ascii="Cambria" w:eastAsia="Cambria" w:hAnsi="Cambria" w:cs="Cambria"/>
              <w:sz w:val="20"/>
              <w:szCs w:val="20"/>
              <w:lang w:val="en-IN"/>
            </w:rPr>
            <w:instrText xml:space="preserve"> CITATION And21 \l 16393 </w:instrText>
          </w:r>
          <w:r w:rsidR="00556D9C">
            <w:rPr>
              <w:rFonts w:ascii="Cambria" w:eastAsia="Cambria" w:hAnsi="Cambria" w:cs="Cambria"/>
              <w:sz w:val="20"/>
              <w:szCs w:val="20"/>
            </w:rPr>
            <w:fldChar w:fldCharType="separate"/>
          </w:r>
          <w:r w:rsidR="0086014A" w:rsidRPr="0086014A">
            <w:rPr>
              <w:rFonts w:ascii="Cambria" w:eastAsia="Cambria" w:hAnsi="Cambria" w:cs="Cambria"/>
              <w:noProof/>
              <w:sz w:val="20"/>
              <w:szCs w:val="20"/>
              <w:lang w:val="en-IN"/>
            </w:rPr>
            <w:t>[14]</w:t>
          </w:r>
          <w:r w:rsidR="00556D9C">
            <w:rPr>
              <w:rFonts w:ascii="Cambria" w:eastAsia="Cambria" w:hAnsi="Cambria" w:cs="Cambria"/>
              <w:sz w:val="20"/>
              <w:szCs w:val="20"/>
            </w:rPr>
            <w:fldChar w:fldCharType="end"/>
          </w:r>
        </w:sdtContent>
      </w:sdt>
      <w:r w:rsidR="00843E55">
        <w:rPr>
          <w:rFonts w:ascii="Cambria" w:eastAsia="Cambria" w:hAnsi="Cambria" w:cs="Cambria"/>
          <w:sz w:val="20"/>
          <w:szCs w:val="20"/>
        </w:rPr>
        <w:t xml:space="preserve">, presents a novel real-time video compression method using inpainting, achieving </w:t>
      </w:r>
      <w:proofErr w:type="spellStart"/>
      <w:r w:rsidR="00843E55">
        <w:rPr>
          <w:rFonts w:ascii="Cambria" w:eastAsia="Cambria" w:hAnsi="Cambria" w:cs="Cambria"/>
          <w:sz w:val="20"/>
          <w:szCs w:val="20"/>
        </w:rPr>
        <w:t>FullHD</w:t>
      </w:r>
      <w:proofErr w:type="spellEnd"/>
      <w:r w:rsidR="00843E55">
        <w:rPr>
          <w:rFonts w:ascii="Cambria" w:eastAsia="Cambria" w:hAnsi="Cambria" w:cs="Cambria"/>
          <w:sz w:val="20"/>
          <w:szCs w:val="20"/>
        </w:rPr>
        <w:t xml:space="preserve"> decompression in real-time with superior quality and speed compared to previous approaches. Achieving real-time performance in video compression poses a significant challenge, especially when simplified frame-by-frame reconstructions are employed, which often ignore temporal redundancies. This simplification can lead to inconsistencies, making it difficult </w:t>
      </w:r>
      <w:r w:rsidR="00843E55">
        <w:rPr>
          <w:rFonts w:ascii="Cambria" w:eastAsia="Cambria" w:hAnsi="Cambria" w:cs="Cambria"/>
          <w:sz w:val="20"/>
          <w:szCs w:val="20"/>
        </w:rPr>
        <w:t>to maintain time consistency in video painting.</w:t>
      </w:r>
    </w:p>
    <w:p w14:paraId="27275DF1" w14:textId="77777777" w:rsidR="003F4AF2" w:rsidRDefault="00000000">
      <w:pPr>
        <w:spacing w:after="0" w:line="240" w:lineRule="auto"/>
        <w:jc w:val="both"/>
        <w:rPr>
          <w:rFonts w:ascii="Cambria" w:eastAsia="Cambria" w:hAnsi="Cambria" w:cs="Cambria"/>
          <w:b/>
        </w:rPr>
      </w:pPr>
      <w:r>
        <w:rPr>
          <w:rFonts w:ascii="Cambria" w:eastAsia="Cambria" w:hAnsi="Cambria" w:cs="Cambria"/>
          <w:b/>
        </w:rPr>
        <w:t>3. PROPOSED SYSTEM</w:t>
      </w:r>
    </w:p>
    <w:p w14:paraId="4887FB58" w14:textId="77777777" w:rsidR="00866BD9" w:rsidRDefault="00866BD9">
      <w:pPr>
        <w:spacing w:after="0" w:line="240" w:lineRule="auto"/>
        <w:jc w:val="both"/>
        <w:rPr>
          <w:rFonts w:ascii="Cambria" w:eastAsia="Cambria" w:hAnsi="Cambria" w:cs="Cambria"/>
          <w:b/>
        </w:rPr>
      </w:pPr>
    </w:p>
    <w:p w14:paraId="658B8528" w14:textId="7B419318" w:rsidR="001B247A" w:rsidRDefault="001B247A" w:rsidP="001B247A">
      <w:pPr>
        <w:spacing w:after="0" w:line="240" w:lineRule="auto"/>
        <w:rPr>
          <w:rFonts w:ascii="Cambria" w:eastAsia="Cambria" w:hAnsi="Cambria" w:cs="Cambria"/>
          <w:b/>
        </w:rPr>
      </w:pPr>
      <w:r>
        <w:rPr>
          <w:rFonts w:ascii="Cambria" w:eastAsia="Cambria" w:hAnsi="Cambria" w:cs="Cambria"/>
          <w:b/>
        </w:rPr>
        <w:t>3.1 Backend</w:t>
      </w:r>
    </w:p>
    <w:p w14:paraId="6E49205D" w14:textId="77777777" w:rsidR="001B247A" w:rsidRDefault="001B247A">
      <w:pPr>
        <w:spacing w:after="0" w:line="240" w:lineRule="auto"/>
        <w:jc w:val="both"/>
        <w:rPr>
          <w:rFonts w:ascii="Cambria" w:eastAsia="Cambria" w:hAnsi="Cambria" w:cs="Cambria"/>
          <w:b/>
        </w:rPr>
      </w:pPr>
    </w:p>
    <w:p w14:paraId="6FCD5D42" w14:textId="77777777" w:rsidR="003F4AF2" w:rsidRDefault="00000000">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noProof/>
          <w:sz w:val="20"/>
          <w:szCs w:val="20"/>
        </w:rPr>
        <w:drawing>
          <wp:inline distT="114300" distB="114300" distL="114300" distR="114300" wp14:anchorId="601F6DB3" wp14:editId="30C042CC">
            <wp:extent cx="3086100" cy="1057201"/>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t="5134"/>
                    <a:stretch>
                      <a:fillRect/>
                    </a:stretch>
                  </pic:blipFill>
                  <pic:spPr>
                    <a:xfrm>
                      <a:off x="0" y="0"/>
                      <a:ext cx="3086100" cy="1057201"/>
                    </a:xfrm>
                    <a:prstGeom prst="rect">
                      <a:avLst/>
                    </a:prstGeom>
                    <a:ln/>
                  </pic:spPr>
                </pic:pic>
              </a:graphicData>
            </a:graphic>
          </wp:inline>
        </w:drawing>
      </w:r>
    </w:p>
    <w:p w14:paraId="347FA04B" w14:textId="77777777" w:rsidR="003F4AF2" w:rsidRDefault="00000000">
      <w:pPr>
        <w:spacing w:after="240" w:line="240" w:lineRule="auto"/>
        <w:jc w:val="center"/>
        <w:rPr>
          <w:rFonts w:ascii="Cambria" w:eastAsia="Cambria" w:hAnsi="Cambria" w:cs="Cambria"/>
          <w:b/>
        </w:rPr>
      </w:pPr>
      <w:r>
        <w:rPr>
          <w:rFonts w:ascii="Cambria" w:eastAsia="Cambria" w:hAnsi="Cambria" w:cs="Cambria"/>
          <w:b/>
          <w:sz w:val="20"/>
          <w:szCs w:val="20"/>
        </w:rPr>
        <w:t>Fig-1</w:t>
      </w:r>
      <w:r>
        <w:rPr>
          <w:rFonts w:ascii="Cambria" w:eastAsia="Cambria" w:hAnsi="Cambria" w:cs="Cambria"/>
          <w:sz w:val="20"/>
          <w:szCs w:val="20"/>
        </w:rPr>
        <w:t>: Comparison of YOLO models (</w:t>
      </w:r>
      <w:proofErr w:type="spellStart"/>
      <w:r>
        <w:rPr>
          <w:rFonts w:ascii="Cambria" w:eastAsia="Cambria" w:hAnsi="Cambria" w:cs="Cambria"/>
          <w:sz w:val="20"/>
          <w:szCs w:val="20"/>
        </w:rPr>
        <w:t>Ultralytics</w:t>
      </w:r>
      <w:proofErr w:type="spellEnd"/>
      <w:r>
        <w:rPr>
          <w:rFonts w:ascii="Cambria" w:eastAsia="Cambria" w:hAnsi="Cambria" w:cs="Cambria"/>
          <w:sz w:val="20"/>
          <w:szCs w:val="20"/>
        </w:rPr>
        <w:t>)</w:t>
      </w:r>
    </w:p>
    <w:p w14:paraId="1F3525B4" w14:textId="53C47204" w:rsidR="003F4AF2" w:rsidRDefault="002B6665">
      <w:pPr>
        <w:spacing w:after="240" w:line="240" w:lineRule="auto"/>
        <w:jc w:val="both"/>
        <w:rPr>
          <w:rFonts w:ascii="Cambria" w:eastAsia="Cambria" w:hAnsi="Cambria" w:cs="Cambria"/>
          <w:sz w:val="20"/>
          <w:szCs w:val="20"/>
        </w:rPr>
      </w:pPr>
      <w:r w:rsidRPr="002B6665">
        <w:rPr>
          <w:rFonts w:ascii="Cambria" w:eastAsia="Cambria" w:hAnsi="Cambria" w:cs="Cambria"/>
          <w:sz w:val="20"/>
          <w:szCs w:val="20"/>
        </w:rPr>
        <w:t xml:space="preserve">In order to </w:t>
      </w:r>
      <w:proofErr w:type="spellStart"/>
      <w:r w:rsidRPr="002B6665">
        <w:rPr>
          <w:rFonts w:ascii="Cambria" w:eastAsia="Cambria" w:hAnsi="Cambria" w:cs="Cambria"/>
          <w:sz w:val="20"/>
          <w:szCs w:val="20"/>
        </w:rPr>
        <w:t>inpaint</w:t>
      </w:r>
      <w:proofErr w:type="spellEnd"/>
      <w:r w:rsidRPr="002B6665">
        <w:rPr>
          <w:rFonts w:ascii="Cambria" w:eastAsia="Cambria" w:hAnsi="Cambria" w:cs="Cambria"/>
          <w:sz w:val="20"/>
          <w:szCs w:val="20"/>
        </w:rPr>
        <w:t xml:space="preserve"> objects in real-time, we employed a state-of-the-art approach to achieve the necessary speed, accuracy, and efficiency. We aimed to detect the target object in real-time and mask it with background pixels to successfully </w:t>
      </w:r>
      <w:proofErr w:type="spellStart"/>
      <w:r w:rsidRPr="002B6665">
        <w:rPr>
          <w:rFonts w:ascii="Cambria" w:eastAsia="Cambria" w:hAnsi="Cambria" w:cs="Cambria"/>
          <w:sz w:val="20"/>
          <w:szCs w:val="20"/>
        </w:rPr>
        <w:t>inpaint</w:t>
      </w:r>
      <w:proofErr w:type="spellEnd"/>
      <w:r w:rsidRPr="002B6665">
        <w:rPr>
          <w:rFonts w:ascii="Cambria" w:eastAsia="Cambria" w:hAnsi="Cambria" w:cs="Cambria"/>
          <w:sz w:val="20"/>
          <w:szCs w:val="20"/>
        </w:rPr>
        <w:t xml:space="preserve"> the object. Given the challenge of performing this task in real-time, we chose YOLO (You Only Look Once) as our preferred solution. The YOLO architecture has proven to be a robust and effective framework for various vision AI tasks such as detection, segmentation, tracking, classification, and pose estimation </w:t>
      </w:r>
      <w:sdt>
        <w:sdtPr>
          <w:rPr>
            <w:rFonts w:ascii="Cambria" w:eastAsia="Cambria" w:hAnsi="Cambria" w:cs="Cambria"/>
            <w:sz w:val="20"/>
            <w:szCs w:val="20"/>
          </w:rPr>
          <w:id w:val="601230304"/>
          <w:citation/>
        </w:sdtPr>
        <w:sdtContent>
          <w:r w:rsidR="00556D9C">
            <w:rPr>
              <w:rFonts w:ascii="Cambria" w:eastAsia="Cambria" w:hAnsi="Cambria" w:cs="Cambria"/>
              <w:sz w:val="20"/>
              <w:szCs w:val="20"/>
            </w:rPr>
            <w:fldChar w:fldCharType="begin"/>
          </w:r>
          <w:r w:rsidR="00556D9C">
            <w:rPr>
              <w:rFonts w:ascii="Cambria" w:eastAsia="Cambria" w:hAnsi="Cambria" w:cs="Cambria"/>
              <w:sz w:val="20"/>
              <w:szCs w:val="20"/>
              <w:lang w:val="en-IN"/>
            </w:rPr>
            <w:instrText xml:space="preserve"> CITATION Sin24 \l 16393 </w:instrText>
          </w:r>
          <w:r w:rsidR="00556D9C">
            <w:rPr>
              <w:rFonts w:ascii="Cambria" w:eastAsia="Cambria" w:hAnsi="Cambria" w:cs="Cambria"/>
              <w:sz w:val="20"/>
              <w:szCs w:val="20"/>
            </w:rPr>
            <w:fldChar w:fldCharType="separate"/>
          </w:r>
          <w:r w:rsidR="0086014A" w:rsidRPr="0086014A">
            <w:rPr>
              <w:rFonts w:ascii="Cambria" w:eastAsia="Cambria" w:hAnsi="Cambria" w:cs="Cambria"/>
              <w:noProof/>
              <w:sz w:val="20"/>
              <w:szCs w:val="20"/>
              <w:lang w:val="en-IN"/>
            </w:rPr>
            <w:t>[15]</w:t>
          </w:r>
          <w:r w:rsidR="00556D9C">
            <w:rPr>
              <w:rFonts w:ascii="Cambria" w:eastAsia="Cambria" w:hAnsi="Cambria" w:cs="Cambria"/>
              <w:sz w:val="20"/>
              <w:szCs w:val="20"/>
            </w:rPr>
            <w:fldChar w:fldCharType="end"/>
          </w:r>
        </w:sdtContent>
      </w:sdt>
      <w:r w:rsidRPr="002B6665">
        <w:rPr>
          <w:rFonts w:ascii="Cambria" w:eastAsia="Cambria" w:hAnsi="Cambria" w:cs="Cambria"/>
          <w:sz w:val="20"/>
          <w:szCs w:val="20"/>
        </w:rPr>
        <w:t xml:space="preserve">. YOLOv8, released by </w:t>
      </w:r>
      <w:proofErr w:type="spellStart"/>
      <w:r w:rsidRPr="002B6665">
        <w:rPr>
          <w:rFonts w:ascii="Cambria" w:eastAsia="Cambria" w:hAnsi="Cambria" w:cs="Cambria"/>
          <w:sz w:val="20"/>
          <w:szCs w:val="20"/>
        </w:rPr>
        <w:t>Ultralytics</w:t>
      </w:r>
      <w:proofErr w:type="spellEnd"/>
      <w:r w:rsidRPr="002B6665">
        <w:rPr>
          <w:rFonts w:ascii="Cambria" w:eastAsia="Cambria" w:hAnsi="Cambria" w:cs="Cambria"/>
          <w:sz w:val="20"/>
          <w:szCs w:val="20"/>
        </w:rPr>
        <w:t xml:space="preserve"> in 2023, outperforms previous YOLO versions, as illustrated in Fig-1. Pre-trained on the COCO dataset, the model is capable of identifying and segmenting over 80 object classes. YOLOv8 meets the demands of real-time applications by processing frames in a single pass </w:t>
      </w:r>
      <w:sdt>
        <w:sdtPr>
          <w:rPr>
            <w:rFonts w:ascii="Cambria" w:eastAsia="Cambria" w:hAnsi="Cambria" w:cs="Cambria"/>
            <w:sz w:val="20"/>
            <w:szCs w:val="20"/>
          </w:rPr>
          <w:id w:val="436952347"/>
          <w:citation/>
        </w:sdtPr>
        <w:sdtContent>
          <w:r w:rsidR="0086014A">
            <w:rPr>
              <w:rFonts w:ascii="Cambria" w:eastAsia="Cambria" w:hAnsi="Cambria" w:cs="Cambria"/>
              <w:sz w:val="20"/>
              <w:szCs w:val="20"/>
            </w:rPr>
            <w:fldChar w:fldCharType="begin"/>
          </w:r>
          <w:r w:rsidR="0086014A">
            <w:rPr>
              <w:rFonts w:ascii="Cambria" w:eastAsia="Cambria" w:hAnsi="Cambria" w:cs="Cambria"/>
              <w:sz w:val="20"/>
              <w:szCs w:val="20"/>
              <w:lang w:val="en-IN"/>
            </w:rPr>
            <w:instrText xml:space="preserve"> CITATION Sin24 \l 16393 </w:instrText>
          </w:r>
          <w:r w:rsidR="0086014A">
            <w:rPr>
              <w:rFonts w:ascii="Cambria" w:eastAsia="Cambria" w:hAnsi="Cambria" w:cs="Cambria"/>
              <w:sz w:val="20"/>
              <w:szCs w:val="20"/>
            </w:rPr>
            <w:fldChar w:fldCharType="separate"/>
          </w:r>
          <w:r w:rsidR="0086014A" w:rsidRPr="0086014A">
            <w:rPr>
              <w:rFonts w:ascii="Cambria" w:eastAsia="Cambria" w:hAnsi="Cambria" w:cs="Cambria"/>
              <w:noProof/>
              <w:sz w:val="20"/>
              <w:szCs w:val="20"/>
              <w:lang w:val="en-IN"/>
            </w:rPr>
            <w:t>[15]</w:t>
          </w:r>
          <w:r w:rsidR="0086014A">
            <w:rPr>
              <w:rFonts w:ascii="Cambria" w:eastAsia="Cambria" w:hAnsi="Cambria" w:cs="Cambria"/>
              <w:sz w:val="20"/>
              <w:szCs w:val="20"/>
            </w:rPr>
            <w:fldChar w:fldCharType="end"/>
          </w:r>
        </w:sdtContent>
      </w:sdt>
      <w:r w:rsidRPr="002B6665">
        <w:rPr>
          <w:rFonts w:ascii="Cambria" w:eastAsia="Cambria" w:hAnsi="Cambria" w:cs="Cambria"/>
          <w:sz w:val="20"/>
          <w:szCs w:val="20"/>
        </w:rPr>
        <w:t>.</w:t>
      </w:r>
      <w:r>
        <w:rPr>
          <w:rFonts w:ascii="Cambria" w:eastAsia="Cambria" w:hAnsi="Cambria" w:cs="Cambria"/>
          <w:sz w:val="20"/>
          <w:szCs w:val="20"/>
        </w:rPr>
        <w:t xml:space="preserve"> </w:t>
      </w:r>
    </w:p>
    <w:p w14:paraId="54F436AB" w14:textId="78E3F782" w:rsidR="003F4AF2" w:rsidRDefault="00491704">
      <w:pPr>
        <w:widowControl w:val="0"/>
        <w:spacing w:after="0" w:line="240" w:lineRule="auto"/>
        <w:jc w:val="both"/>
        <w:rPr>
          <w:rFonts w:ascii="Cambria" w:eastAsia="Cambria" w:hAnsi="Cambria" w:cs="Cambria"/>
          <w:sz w:val="20"/>
          <w:szCs w:val="20"/>
        </w:rPr>
      </w:pPr>
      <w:r>
        <w:rPr>
          <w:noProof/>
        </w:rPr>
        <w:drawing>
          <wp:inline distT="0" distB="0" distL="0" distR="0" wp14:anchorId="22A5EFAB" wp14:editId="15033305">
            <wp:extent cx="3204424" cy="1294790"/>
            <wp:effectExtent l="0" t="0" r="0" b="635"/>
            <wp:docPr id="11121077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107746" name="Picture 1"/>
                    <pic:cNvPicPr>
                      <a:picLocks noChangeAspect="1"/>
                    </pic:cNvPicPr>
                  </pic:nvPicPr>
                  <pic:blipFill>
                    <a:blip r:embed="rId15"/>
                    <a:stretch>
                      <a:fillRect/>
                    </a:stretch>
                  </pic:blipFill>
                  <pic:spPr>
                    <a:xfrm>
                      <a:off x="0" y="0"/>
                      <a:ext cx="3213459" cy="1298441"/>
                    </a:xfrm>
                    <a:prstGeom prst="rect">
                      <a:avLst/>
                    </a:prstGeom>
                  </pic:spPr>
                </pic:pic>
              </a:graphicData>
            </a:graphic>
          </wp:inline>
        </w:drawing>
      </w:r>
    </w:p>
    <w:p w14:paraId="37E21484" w14:textId="77777777" w:rsidR="003F4AF2" w:rsidRDefault="00000000">
      <w:pPr>
        <w:spacing w:after="240" w:line="240" w:lineRule="auto"/>
        <w:jc w:val="center"/>
        <w:rPr>
          <w:rFonts w:ascii="Cambria" w:eastAsia="Cambria" w:hAnsi="Cambria" w:cs="Cambria"/>
          <w:sz w:val="20"/>
          <w:szCs w:val="20"/>
        </w:rPr>
      </w:pPr>
      <w:r>
        <w:rPr>
          <w:rFonts w:ascii="Cambria" w:eastAsia="Cambria" w:hAnsi="Cambria" w:cs="Cambria"/>
          <w:b/>
          <w:sz w:val="20"/>
          <w:szCs w:val="20"/>
        </w:rPr>
        <w:t>Fig-2</w:t>
      </w:r>
      <w:r>
        <w:rPr>
          <w:rFonts w:ascii="Cambria" w:eastAsia="Cambria" w:hAnsi="Cambria" w:cs="Cambria"/>
          <w:sz w:val="20"/>
          <w:szCs w:val="20"/>
        </w:rPr>
        <w:t>: System Workflow</w:t>
      </w:r>
    </w:p>
    <w:p w14:paraId="7739CFFC" w14:textId="2DF8603D" w:rsidR="003F4AF2" w:rsidRDefault="002B6665">
      <w:pPr>
        <w:widowControl w:val="0"/>
        <w:spacing w:line="240" w:lineRule="auto"/>
        <w:jc w:val="both"/>
        <w:rPr>
          <w:rFonts w:ascii="Cambria" w:eastAsia="Cambria" w:hAnsi="Cambria" w:cs="Cambria"/>
          <w:sz w:val="20"/>
          <w:szCs w:val="20"/>
        </w:rPr>
      </w:pPr>
      <w:r w:rsidRPr="002B6665">
        <w:rPr>
          <w:rFonts w:ascii="Cambria" w:eastAsia="Cambria" w:hAnsi="Cambria" w:cs="Cambria"/>
          <w:sz w:val="20"/>
          <w:szCs w:val="20"/>
        </w:rPr>
        <w:t xml:space="preserve">Fig-2 outlines the workflow of our proposed system. Our comprehensive privacy-enhancement application captures live video, detects the target object in the frame using a YOLOv8 model, and </w:t>
      </w:r>
      <w:proofErr w:type="spellStart"/>
      <w:r w:rsidRPr="002B6665">
        <w:rPr>
          <w:rFonts w:ascii="Cambria" w:eastAsia="Cambria" w:hAnsi="Cambria" w:cs="Cambria"/>
          <w:sz w:val="20"/>
          <w:szCs w:val="20"/>
        </w:rPr>
        <w:t>inpaints</w:t>
      </w:r>
      <w:proofErr w:type="spellEnd"/>
      <w:r w:rsidRPr="002B6665">
        <w:rPr>
          <w:rFonts w:ascii="Cambria" w:eastAsia="Cambria" w:hAnsi="Cambria" w:cs="Cambria"/>
          <w:sz w:val="20"/>
          <w:szCs w:val="20"/>
        </w:rPr>
        <w:t xml:space="preserve"> it to obscure its appearance. To add an extra layer of security, we have assigned specific privileges to certain users. There are three types of users who can interact with the system: </w:t>
      </w:r>
      <w:proofErr w:type="spellStart"/>
      <w:r w:rsidRPr="002B6665">
        <w:rPr>
          <w:rFonts w:ascii="Cambria" w:eastAsia="Cambria" w:hAnsi="Cambria" w:cs="Cambria"/>
          <w:sz w:val="20"/>
          <w:szCs w:val="20"/>
        </w:rPr>
        <w:t>Superadmin</w:t>
      </w:r>
      <w:proofErr w:type="spellEnd"/>
      <w:r w:rsidRPr="002B6665">
        <w:rPr>
          <w:rFonts w:ascii="Cambria" w:eastAsia="Cambria" w:hAnsi="Cambria" w:cs="Cambria"/>
          <w:sz w:val="20"/>
          <w:szCs w:val="20"/>
        </w:rPr>
        <w:t xml:space="preserve">, Admin, and User. Only the </w:t>
      </w:r>
      <w:proofErr w:type="spellStart"/>
      <w:r w:rsidRPr="002B6665">
        <w:rPr>
          <w:rFonts w:ascii="Cambria" w:eastAsia="Cambria" w:hAnsi="Cambria" w:cs="Cambria"/>
          <w:sz w:val="20"/>
          <w:szCs w:val="20"/>
        </w:rPr>
        <w:t>Superadmin</w:t>
      </w:r>
      <w:proofErr w:type="spellEnd"/>
      <w:r w:rsidRPr="002B6665">
        <w:rPr>
          <w:rFonts w:ascii="Cambria" w:eastAsia="Cambria" w:hAnsi="Cambria" w:cs="Cambria"/>
          <w:sz w:val="20"/>
          <w:szCs w:val="20"/>
        </w:rPr>
        <w:t xml:space="preserve"> can initiate the inpainting process after successfully authenticating their credentials. The </w:t>
      </w:r>
      <w:proofErr w:type="spellStart"/>
      <w:r w:rsidRPr="002B6665">
        <w:rPr>
          <w:rFonts w:ascii="Cambria" w:eastAsia="Cambria" w:hAnsi="Cambria" w:cs="Cambria"/>
          <w:sz w:val="20"/>
          <w:szCs w:val="20"/>
        </w:rPr>
        <w:t>Superadmin</w:t>
      </w:r>
      <w:proofErr w:type="spellEnd"/>
      <w:r w:rsidRPr="002B6665">
        <w:rPr>
          <w:rFonts w:ascii="Cambria" w:eastAsia="Cambria" w:hAnsi="Cambria" w:cs="Cambria"/>
          <w:sz w:val="20"/>
          <w:szCs w:val="20"/>
        </w:rPr>
        <w:t xml:space="preserve"> can also view both the real-time original video and the real-time </w:t>
      </w:r>
      <w:proofErr w:type="spellStart"/>
      <w:r w:rsidRPr="002B6665">
        <w:rPr>
          <w:rFonts w:ascii="Cambria" w:eastAsia="Cambria" w:hAnsi="Cambria" w:cs="Cambria"/>
          <w:sz w:val="20"/>
          <w:szCs w:val="20"/>
        </w:rPr>
        <w:t>inpainted</w:t>
      </w:r>
      <w:proofErr w:type="spellEnd"/>
      <w:r w:rsidRPr="002B6665">
        <w:rPr>
          <w:rFonts w:ascii="Cambria" w:eastAsia="Cambria" w:hAnsi="Cambria" w:cs="Cambria"/>
          <w:sz w:val="20"/>
          <w:szCs w:val="20"/>
        </w:rPr>
        <w:t xml:space="preserve"> video side-by-side. The Admin is able to view the real-time original video frame, </w:t>
      </w:r>
      <w:r w:rsidRPr="002B6665">
        <w:rPr>
          <w:rFonts w:ascii="Cambria" w:eastAsia="Cambria" w:hAnsi="Cambria" w:cs="Cambria"/>
          <w:sz w:val="20"/>
          <w:szCs w:val="20"/>
        </w:rPr>
        <w:lastRenderedPageBreak/>
        <w:t xml:space="preserve">while the User can only watch the stored </w:t>
      </w:r>
      <w:proofErr w:type="spellStart"/>
      <w:r w:rsidRPr="002B6665">
        <w:rPr>
          <w:rFonts w:ascii="Cambria" w:eastAsia="Cambria" w:hAnsi="Cambria" w:cs="Cambria"/>
          <w:sz w:val="20"/>
          <w:szCs w:val="20"/>
        </w:rPr>
        <w:t>inpainted</w:t>
      </w:r>
      <w:proofErr w:type="spellEnd"/>
      <w:r w:rsidRPr="002B6665">
        <w:rPr>
          <w:rFonts w:ascii="Cambria" w:eastAsia="Cambria" w:hAnsi="Cambria" w:cs="Cambria"/>
          <w:sz w:val="20"/>
          <w:szCs w:val="20"/>
        </w:rPr>
        <w:t xml:space="preserve"> video provided by the </w:t>
      </w:r>
      <w:proofErr w:type="spellStart"/>
      <w:r w:rsidRPr="002B6665">
        <w:rPr>
          <w:rFonts w:ascii="Cambria" w:eastAsia="Cambria" w:hAnsi="Cambria" w:cs="Cambria"/>
          <w:sz w:val="20"/>
          <w:szCs w:val="20"/>
        </w:rPr>
        <w:t>Superadmin</w:t>
      </w:r>
      <w:proofErr w:type="spellEnd"/>
      <w:r w:rsidRPr="002B6665">
        <w:rPr>
          <w:rFonts w:ascii="Cambria" w:eastAsia="Cambria" w:hAnsi="Cambria" w:cs="Cambria"/>
          <w:sz w:val="20"/>
          <w:szCs w:val="20"/>
        </w:rPr>
        <w:t xml:space="preserve">. The privilege of storing the </w:t>
      </w:r>
      <w:proofErr w:type="spellStart"/>
      <w:r w:rsidRPr="002B6665">
        <w:rPr>
          <w:rFonts w:ascii="Cambria" w:eastAsia="Cambria" w:hAnsi="Cambria" w:cs="Cambria"/>
          <w:sz w:val="20"/>
          <w:szCs w:val="20"/>
        </w:rPr>
        <w:t>inpainted</w:t>
      </w:r>
      <w:proofErr w:type="spellEnd"/>
      <w:r w:rsidRPr="002B6665">
        <w:rPr>
          <w:rFonts w:ascii="Cambria" w:eastAsia="Cambria" w:hAnsi="Cambria" w:cs="Cambria"/>
          <w:sz w:val="20"/>
          <w:szCs w:val="20"/>
        </w:rPr>
        <w:t xml:space="preserve"> frames in the database and managing them is exclusive to the </w:t>
      </w:r>
      <w:proofErr w:type="spellStart"/>
      <w:r w:rsidRPr="002B6665">
        <w:rPr>
          <w:rFonts w:ascii="Cambria" w:eastAsia="Cambria" w:hAnsi="Cambria" w:cs="Cambria"/>
          <w:sz w:val="20"/>
          <w:szCs w:val="20"/>
        </w:rPr>
        <w:t>Superadmin</w:t>
      </w:r>
      <w:proofErr w:type="spellEnd"/>
      <w:r w:rsidRPr="002B6665">
        <w:rPr>
          <w:rFonts w:ascii="Cambria" w:eastAsia="Cambria" w:hAnsi="Cambria" w:cs="Cambria"/>
          <w:sz w:val="20"/>
          <w:szCs w:val="20"/>
        </w:rPr>
        <w:t xml:space="preserve"> and Admin. This functionality can only be triggered after the inpainting is successfully completed. The entire application becomes functional only when the </w:t>
      </w:r>
      <w:proofErr w:type="spellStart"/>
      <w:r w:rsidRPr="002B6665">
        <w:rPr>
          <w:rFonts w:ascii="Cambria" w:eastAsia="Cambria" w:hAnsi="Cambria" w:cs="Cambria"/>
          <w:sz w:val="20"/>
          <w:szCs w:val="20"/>
        </w:rPr>
        <w:t>Superadmin</w:t>
      </w:r>
      <w:proofErr w:type="spellEnd"/>
      <w:r w:rsidRPr="002B6665">
        <w:rPr>
          <w:rFonts w:ascii="Cambria" w:eastAsia="Cambria" w:hAnsi="Cambria" w:cs="Cambria"/>
          <w:sz w:val="20"/>
          <w:szCs w:val="20"/>
        </w:rPr>
        <w:t xml:space="preserve"> initiates the inpainting process. After the inpainting is completed and the </w:t>
      </w:r>
      <w:proofErr w:type="spellStart"/>
      <w:r w:rsidRPr="002B6665">
        <w:rPr>
          <w:rFonts w:ascii="Cambria" w:eastAsia="Cambria" w:hAnsi="Cambria" w:cs="Cambria"/>
          <w:sz w:val="20"/>
          <w:szCs w:val="20"/>
        </w:rPr>
        <w:t>Superadmin</w:t>
      </w:r>
      <w:proofErr w:type="spellEnd"/>
      <w:r w:rsidRPr="002B6665">
        <w:rPr>
          <w:rFonts w:ascii="Cambria" w:eastAsia="Cambria" w:hAnsi="Cambria" w:cs="Cambria"/>
          <w:sz w:val="20"/>
          <w:szCs w:val="20"/>
        </w:rPr>
        <w:t xml:space="preserve"> clicks the “continue” button, the Admin and User roles are then able to interact with the application.</w:t>
      </w:r>
      <w:r>
        <w:rPr>
          <w:rFonts w:ascii="Cambria" w:eastAsia="Cambria" w:hAnsi="Cambria" w:cs="Cambria"/>
          <w:sz w:val="20"/>
          <w:szCs w:val="20"/>
        </w:rPr>
        <w:t xml:space="preserve"> </w:t>
      </w:r>
    </w:p>
    <w:p w14:paraId="7FECF40C" w14:textId="0967A7B1" w:rsidR="003F4AF2" w:rsidRDefault="002B6665">
      <w:pPr>
        <w:widowControl w:val="0"/>
        <w:spacing w:line="240" w:lineRule="auto"/>
        <w:jc w:val="both"/>
        <w:rPr>
          <w:rFonts w:ascii="Cambria" w:eastAsia="Cambria" w:hAnsi="Cambria" w:cs="Cambria"/>
          <w:sz w:val="20"/>
          <w:szCs w:val="20"/>
        </w:rPr>
      </w:pPr>
      <w:r w:rsidRPr="002B6665">
        <w:rPr>
          <w:rFonts w:ascii="Cambria" w:eastAsia="Cambria" w:hAnsi="Cambria" w:cs="Cambria"/>
          <w:sz w:val="20"/>
          <w:szCs w:val="20"/>
        </w:rPr>
        <w:t xml:space="preserve">For the inpainting process, the system first initializes the camera to capture the background for 45 seconds. The background should remain static, without the target object in the frame or any distractions. This background is later used for inpainting, helping to obscure the detected objects. Once the background is successfully captured, the </w:t>
      </w:r>
      <w:proofErr w:type="spellStart"/>
      <w:r w:rsidRPr="002B6665">
        <w:rPr>
          <w:rFonts w:ascii="Cambria" w:eastAsia="Cambria" w:hAnsi="Cambria" w:cs="Cambria"/>
          <w:sz w:val="20"/>
          <w:szCs w:val="20"/>
        </w:rPr>
        <w:t>Superadmin</w:t>
      </w:r>
      <w:proofErr w:type="spellEnd"/>
      <w:r w:rsidRPr="002B6665">
        <w:rPr>
          <w:rFonts w:ascii="Cambria" w:eastAsia="Cambria" w:hAnsi="Cambria" w:cs="Cambria"/>
          <w:sz w:val="20"/>
          <w:szCs w:val="20"/>
        </w:rPr>
        <w:t xml:space="preserve"> is notified. After capturing the background, the system uses the YOLOv8 model to detect objects in the live video feed. To </w:t>
      </w:r>
      <w:proofErr w:type="spellStart"/>
      <w:r w:rsidRPr="002B6665">
        <w:rPr>
          <w:rFonts w:ascii="Cambria" w:eastAsia="Cambria" w:hAnsi="Cambria" w:cs="Cambria"/>
          <w:sz w:val="20"/>
          <w:szCs w:val="20"/>
        </w:rPr>
        <w:t>inpaint</w:t>
      </w:r>
      <w:proofErr w:type="spellEnd"/>
      <w:r w:rsidRPr="002B6665">
        <w:rPr>
          <w:rFonts w:ascii="Cambria" w:eastAsia="Cambria" w:hAnsi="Cambria" w:cs="Cambria"/>
          <w:sz w:val="20"/>
          <w:szCs w:val="20"/>
        </w:rPr>
        <w:t xml:space="preserve"> the target object, we considered two approaches: using object detection or instance segmentation. Object detection creates bounding boxes around the target object. These bounding boxes are axis-aligned, meaning they are always rectangular and do not conform exactly to the shape of the detected object. When inpainting, the entire area within the bounding box is replaced with corresponding areas from the background frame. This might lead to over-inpainting, where the background is applied to areas that do not contain the object, resulting in a larger, less precise area being obscured. On the other hand, instance segmentation provides a pixel-wise mask for each detected object. This mask conforms exactly to the shape of the object, identifying the precise outline of the target object and replacing it with the corresponding background. However, the simplicity of object detection could lead to faster processing times compared to instance segmentation. To create a mask, the system checks whether the object in the live feed is the actual target object and whether the confidence score of detecting this target object is greater than 0.5, ensuring reliable detection. If both conditions are met, the mask corresponding to the detected object is updated to ‘255’ (white), which is used to identify the area of the frame that will be </w:t>
      </w:r>
      <w:proofErr w:type="spellStart"/>
      <w:r w:rsidRPr="002B6665">
        <w:rPr>
          <w:rFonts w:ascii="Cambria" w:eastAsia="Cambria" w:hAnsi="Cambria" w:cs="Cambria"/>
          <w:sz w:val="20"/>
          <w:szCs w:val="20"/>
        </w:rPr>
        <w:t>inpainted</w:t>
      </w:r>
      <w:proofErr w:type="spellEnd"/>
      <w:r w:rsidRPr="002B6665">
        <w:rPr>
          <w:rFonts w:ascii="Cambria" w:eastAsia="Cambria" w:hAnsi="Cambria" w:cs="Cambria"/>
          <w:sz w:val="20"/>
          <w:szCs w:val="20"/>
        </w:rPr>
        <w:t>. The masked area is then replaced with the corresponding background pixel values. The target object can be changed by modifying the class index (refer to the YOLOv8 documentation for all possible target objects). The YOLOv8 model has several variants for object detection and instance segmentation. As the number of parameters in the model increases, the accuracy improves, but it may start to lag, resulting in poor performance in real-time. In the later sections, we compare these variants, highlighting their use cases.</w:t>
      </w:r>
    </w:p>
    <w:p w14:paraId="11D827B2" w14:textId="1D39D455" w:rsidR="001B247A" w:rsidRDefault="001B247A" w:rsidP="001B247A">
      <w:pPr>
        <w:spacing w:after="0" w:line="240" w:lineRule="auto"/>
        <w:rPr>
          <w:rFonts w:ascii="Cambria" w:eastAsia="Cambria" w:hAnsi="Cambria" w:cs="Cambria"/>
          <w:b/>
        </w:rPr>
      </w:pPr>
      <w:r>
        <w:rPr>
          <w:rFonts w:ascii="Cambria" w:eastAsia="Cambria" w:hAnsi="Cambria" w:cs="Cambria"/>
          <w:b/>
        </w:rPr>
        <w:t>3.2 Frontend</w:t>
      </w:r>
    </w:p>
    <w:p w14:paraId="514484C6" w14:textId="653DC3CD" w:rsidR="0077274A" w:rsidRDefault="0077274A" w:rsidP="0077274A">
      <w:pPr>
        <w:spacing w:after="0" w:line="240" w:lineRule="auto"/>
        <w:jc w:val="both"/>
        <w:rPr>
          <w:rFonts w:ascii="Cambria" w:eastAsia="Cambria" w:hAnsi="Cambria" w:cs="Cambria"/>
          <w:sz w:val="20"/>
          <w:szCs w:val="20"/>
        </w:rPr>
      </w:pPr>
      <w:r>
        <w:rPr>
          <w:rFonts w:ascii="Cambria" w:eastAsia="Cambria" w:hAnsi="Cambria" w:cs="Cambria"/>
          <w:sz w:val="20"/>
          <w:szCs w:val="20"/>
        </w:rPr>
        <w:t xml:space="preserve">Fig-3 shows the initial role selection UI. The </w:t>
      </w:r>
      <w:proofErr w:type="spellStart"/>
      <w:r>
        <w:rPr>
          <w:rFonts w:ascii="Cambria" w:eastAsia="Cambria" w:hAnsi="Cambria" w:cs="Cambria"/>
          <w:sz w:val="20"/>
          <w:szCs w:val="20"/>
        </w:rPr>
        <w:t>Superadmin</w:t>
      </w:r>
      <w:proofErr w:type="spellEnd"/>
      <w:r>
        <w:rPr>
          <w:rFonts w:ascii="Cambria" w:eastAsia="Cambria" w:hAnsi="Cambria" w:cs="Cambria"/>
          <w:sz w:val="20"/>
          <w:szCs w:val="20"/>
        </w:rPr>
        <w:t xml:space="preserve"> is asked for credentials, adding an extra layer of security. Once the credentials are authorized, the inpainting process can be started by clicking on the ‘Apply privacy enhancement button”</w:t>
      </w:r>
      <w:r w:rsidR="00391A6D">
        <w:rPr>
          <w:rFonts w:ascii="Cambria" w:eastAsia="Cambria" w:hAnsi="Cambria" w:cs="Cambria"/>
          <w:sz w:val="20"/>
          <w:szCs w:val="20"/>
        </w:rPr>
        <w:t xml:space="preserve"> as shown in Fig-4</w:t>
      </w:r>
      <w:r>
        <w:rPr>
          <w:rFonts w:ascii="Cambria" w:eastAsia="Cambria" w:hAnsi="Cambria" w:cs="Cambria"/>
          <w:sz w:val="20"/>
          <w:szCs w:val="20"/>
        </w:rPr>
        <w:t>. Note that a static background should be chosen for this purpose. Both the ‘Before privacy enhancement</w:t>
      </w:r>
      <w:r w:rsidR="00391A6D">
        <w:rPr>
          <w:rFonts w:ascii="Cambria" w:eastAsia="Cambria" w:hAnsi="Cambria" w:cs="Cambria"/>
          <w:sz w:val="20"/>
          <w:szCs w:val="20"/>
        </w:rPr>
        <w:t>’</w:t>
      </w:r>
      <w:r>
        <w:rPr>
          <w:rFonts w:ascii="Cambria" w:eastAsia="Cambria" w:hAnsi="Cambria" w:cs="Cambria"/>
          <w:sz w:val="20"/>
          <w:szCs w:val="20"/>
        </w:rPr>
        <w:t xml:space="preserve"> </w:t>
      </w:r>
      <w:r w:rsidR="00391A6D">
        <w:rPr>
          <w:rFonts w:ascii="Cambria" w:eastAsia="Cambria" w:hAnsi="Cambria" w:cs="Cambria"/>
          <w:sz w:val="20"/>
          <w:szCs w:val="20"/>
        </w:rPr>
        <w:t>view</w:t>
      </w:r>
      <w:r>
        <w:rPr>
          <w:rFonts w:ascii="Cambria" w:eastAsia="Cambria" w:hAnsi="Cambria" w:cs="Cambria"/>
          <w:sz w:val="20"/>
          <w:szCs w:val="20"/>
        </w:rPr>
        <w:t xml:space="preserve"> and ‘</w:t>
      </w:r>
      <w:r w:rsidR="00391A6D">
        <w:rPr>
          <w:rFonts w:ascii="Cambria" w:eastAsia="Cambria" w:hAnsi="Cambria" w:cs="Cambria"/>
          <w:sz w:val="20"/>
          <w:szCs w:val="20"/>
        </w:rPr>
        <w:t xml:space="preserve">After privacy enhancement’ view are visible only to the </w:t>
      </w:r>
      <w:proofErr w:type="spellStart"/>
      <w:r w:rsidR="00391A6D">
        <w:rPr>
          <w:rFonts w:ascii="Cambria" w:eastAsia="Cambria" w:hAnsi="Cambria" w:cs="Cambria"/>
          <w:sz w:val="20"/>
          <w:szCs w:val="20"/>
        </w:rPr>
        <w:t>Superadmin</w:t>
      </w:r>
      <w:proofErr w:type="spellEnd"/>
      <w:r w:rsidR="00391A6D">
        <w:rPr>
          <w:rFonts w:ascii="Cambria" w:eastAsia="Cambria" w:hAnsi="Cambria" w:cs="Cambria"/>
          <w:sz w:val="20"/>
          <w:szCs w:val="20"/>
        </w:rPr>
        <w:t xml:space="preserve">. Once the inpainting process is completed, the </w:t>
      </w:r>
      <w:proofErr w:type="spellStart"/>
      <w:r w:rsidR="00391A6D">
        <w:rPr>
          <w:rFonts w:ascii="Cambria" w:eastAsia="Cambria" w:hAnsi="Cambria" w:cs="Cambria"/>
          <w:sz w:val="20"/>
          <w:szCs w:val="20"/>
        </w:rPr>
        <w:t>Superadmin</w:t>
      </w:r>
      <w:proofErr w:type="spellEnd"/>
      <w:r w:rsidR="00391A6D">
        <w:rPr>
          <w:rFonts w:ascii="Cambria" w:eastAsia="Cambria" w:hAnsi="Cambria" w:cs="Cambria"/>
          <w:sz w:val="20"/>
          <w:szCs w:val="20"/>
        </w:rPr>
        <w:t xml:space="preserve"> can either store it in the database, or click on ‘Continue’, leading to a new Role selection window to pop up. The Admin and User can access their privileges through this interface.</w:t>
      </w:r>
    </w:p>
    <w:p w14:paraId="29A2EBDA" w14:textId="77777777" w:rsidR="0077274A" w:rsidRPr="0077274A" w:rsidRDefault="0077274A" w:rsidP="0077274A">
      <w:pPr>
        <w:spacing w:after="0" w:line="240" w:lineRule="auto"/>
        <w:jc w:val="both"/>
        <w:rPr>
          <w:rFonts w:ascii="Cambria" w:eastAsia="Cambria" w:hAnsi="Cambria" w:cs="Cambria"/>
          <w:sz w:val="20"/>
          <w:szCs w:val="20"/>
        </w:rPr>
      </w:pPr>
    </w:p>
    <w:p w14:paraId="7FE1A64C" w14:textId="1C834927" w:rsidR="001B247A" w:rsidRDefault="001B247A">
      <w:pPr>
        <w:spacing w:after="0" w:line="240" w:lineRule="auto"/>
        <w:jc w:val="both"/>
        <w:rPr>
          <w:rFonts w:ascii="Cambria" w:eastAsia="Cambria" w:hAnsi="Cambria" w:cs="Cambria"/>
          <w:b/>
        </w:rPr>
      </w:pPr>
      <w:r w:rsidRPr="001B247A">
        <w:rPr>
          <w:rFonts w:ascii="Cambria" w:eastAsia="Cambria" w:hAnsi="Cambria" w:cs="Cambria"/>
          <w:b/>
          <w:noProof/>
        </w:rPr>
        <w:drawing>
          <wp:inline distT="0" distB="0" distL="0" distR="0" wp14:anchorId="46F4171C" wp14:editId="4EC16162">
            <wp:extent cx="1462499" cy="1075335"/>
            <wp:effectExtent l="0" t="0" r="4445" b="0"/>
            <wp:docPr id="123798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98968" name=""/>
                    <pic:cNvPicPr/>
                  </pic:nvPicPr>
                  <pic:blipFill rotWithShape="1">
                    <a:blip r:embed="rId16"/>
                    <a:srcRect t="17997" b="4163"/>
                    <a:stretch/>
                  </pic:blipFill>
                  <pic:spPr bwMode="auto">
                    <a:xfrm>
                      <a:off x="0" y="0"/>
                      <a:ext cx="1474053" cy="1083831"/>
                    </a:xfrm>
                    <a:prstGeom prst="rect">
                      <a:avLst/>
                    </a:prstGeom>
                    <a:ln>
                      <a:noFill/>
                    </a:ln>
                    <a:extLst>
                      <a:ext uri="{53640926-AAD7-44D8-BBD7-CCE9431645EC}">
                        <a14:shadowObscured xmlns:a14="http://schemas.microsoft.com/office/drawing/2010/main"/>
                      </a:ext>
                    </a:extLst>
                  </pic:spPr>
                </pic:pic>
              </a:graphicData>
            </a:graphic>
          </wp:inline>
        </w:drawing>
      </w:r>
      <w:r>
        <w:rPr>
          <w:rFonts w:ascii="Cambria" w:eastAsia="Cambria" w:hAnsi="Cambria" w:cs="Cambria"/>
          <w:b/>
        </w:rPr>
        <w:t xml:space="preserve"> </w:t>
      </w:r>
      <w:r w:rsidRPr="001B247A">
        <w:rPr>
          <w:rFonts w:ascii="Cambria" w:eastAsia="Cambria" w:hAnsi="Cambria" w:cs="Cambria"/>
          <w:b/>
          <w:noProof/>
        </w:rPr>
        <w:drawing>
          <wp:inline distT="0" distB="0" distL="0" distR="0" wp14:anchorId="739A16A3" wp14:editId="61AEE2EE">
            <wp:extent cx="1639181" cy="1075072"/>
            <wp:effectExtent l="0" t="0" r="0" b="0"/>
            <wp:docPr id="73582567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825676" name="Picture 1" descr="A screenshot of a computer&#10;&#10;Description automatically generated"/>
                    <pic:cNvPicPr/>
                  </pic:nvPicPr>
                  <pic:blipFill>
                    <a:blip r:embed="rId17"/>
                    <a:stretch>
                      <a:fillRect/>
                    </a:stretch>
                  </pic:blipFill>
                  <pic:spPr>
                    <a:xfrm>
                      <a:off x="0" y="0"/>
                      <a:ext cx="1655805" cy="1085975"/>
                    </a:xfrm>
                    <a:prstGeom prst="rect">
                      <a:avLst/>
                    </a:prstGeom>
                  </pic:spPr>
                </pic:pic>
              </a:graphicData>
            </a:graphic>
          </wp:inline>
        </w:drawing>
      </w:r>
    </w:p>
    <w:p w14:paraId="53B3B9EB" w14:textId="78E8942E" w:rsidR="0077274A" w:rsidRDefault="0077274A" w:rsidP="0077274A">
      <w:pPr>
        <w:spacing w:after="240" w:line="240" w:lineRule="auto"/>
        <w:jc w:val="center"/>
        <w:rPr>
          <w:rFonts w:ascii="Cambria" w:eastAsia="Cambria" w:hAnsi="Cambria" w:cs="Cambria"/>
          <w:sz w:val="20"/>
          <w:szCs w:val="20"/>
        </w:rPr>
      </w:pPr>
      <w:r>
        <w:rPr>
          <w:rFonts w:ascii="Cambria" w:eastAsia="Cambria" w:hAnsi="Cambria" w:cs="Cambria"/>
          <w:b/>
          <w:sz w:val="20"/>
          <w:szCs w:val="20"/>
        </w:rPr>
        <w:t>Fig-3</w:t>
      </w:r>
      <w:r>
        <w:rPr>
          <w:rFonts w:ascii="Cambria" w:eastAsia="Cambria" w:hAnsi="Cambria" w:cs="Cambria"/>
          <w:sz w:val="20"/>
          <w:szCs w:val="20"/>
        </w:rPr>
        <w:t>: Role selection UI</w:t>
      </w:r>
    </w:p>
    <w:p w14:paraId="206A3AFF" w14:textId="321D80A2" w:rsidR="001B247A" w:rsidRDefault="001B247A">
      <w:pPr>
        <w:spacing w:after="0" w:line="240" w:lineRule="auto"/>
        <w:jc w:val="both"/>
        <w:rPr>
          <w:rFonts w:ascii="Cambria" w:eastAsia="Cambria" w:hAnsi="Cambria" w:cs="Cambria"/>
          <w:b/>
        </w:rPr>
      </w:pPr>
      <w:r w:rsidRPr="001B247A">
        <w:rPr>
          <w:rFonts w:ascii="Cambria" w:eastAsia="Cambria" w:hAnsi="Cambria" w:cs="Cambria"/>
          <w:b/>
          <w:noProof/>
        </w:rPr>
        <w:drawing>
          <wp:inline distT="0" distB="0" distL="0" distR="0" wp14:anchorId="30DC9860" wp14:editId="40CA3EB9">
            <wp:extent cx="3160979" cy="2084832"/>
            <wp:effectExtent l="0" t="0" r="1905" b="0"/>
            <wp:docPr id="368904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904269" name=""/>
                    <pic:cNvPicPr/>
                  </pic:nvPicPr>
                  <pic:blipFill>
                    <a:blip r:embed="rId18"/>
                    <a:stretch>
                      <a:fillRect/>
                    </a:stretch>
                  </pic:blipFill>
                  <pic:spPr>
                    <a:xfrm>
                      <a:off x="0" y="0"/>
                      <a:ext cx="3169126" cy="2090205"/>
                    </a:xfrm>
                    <a:prstGeom prst="rect">
                      <a:avLst/>
                    </a:prstGeom>
                  </pic:spPr>
                </pic:pic>
              </a:graphicData>
            </a:graphic>
          </wp:inline>
        </w:drawing>
      </w:r>
    </w:p>
    <w:p w14:paraId="1C826142" w14:textId="16F02024" w:rsidR="0077274A" w:rsidRPr="00426D62" w:rsidRDefault="0077274A" w:rsidP="00426D62">
      <w:pPr>
        <w:spacing w:after="240" w:line="240" w:lineRule="auto"/>
        <w:jc w:val="center"/>
        <w:rPr>
          <w:rFonts w:ascii="Cambria" w:eastAsia="Cambria" w:hAnsi="Cambria" w:cs="Cambria"/>
          <w:sz w:val="20"/>
          <w:szCs w:val="20"/>
        </w:rPr>
      </w:pPr>
      <w:r>
        <w:rPr>
          <w:rFonts w:ascii="Cambria" w:eastAsia="Cambria" w:hAnsi="Cambria" w:cs="Cambria"/>
          <w:b/>
          <w:sz w:val="20"/>
          <w:szCs w:val="20"/>
        </w:rPr>
        <w:t>Fig-4</w:t>
      </w:r>
      <w:r>
        <w:rPr>
          <w:rFonts w:ascii="Cambria" w:eastAsia="Cambria" w:hAnsi="Cambria" w:cs="Cambria"/>
          <w:sz w:val="20"/>
          <w:szCs w:val="20"/>
        </w:rPr>
        <w:t xml:space="preserve">: Inpainting process initiated by </w:t>
      </w:r>
      <w:proofErr w:type="spellStart"/>
      <w:r>
        <w:rPr>
          <w:rFonts w:ascii="Cambria" w:eastAsia="Cambria" w:hAnsi="Cambria" w:cs="Cambria"/>
          <w:sz w:val="20"/>
          <w:szCs w:val="20"/>
        </w:rPr>
        <w:t>Superadmin</w:t>
      </w:r>
      <w:proofErr w:type="spellEnd"/>
    </w:p>
    <w:p w14:paraId="0675F32C" w14:textId="5C5F93F7" w:rsidR="00426D62" w:rsidRDefault="00000000">
      <w:pPr>
        <w:spacing w:after="0" w:line="240" w:lineRule="auto"/>
        <w:jc w:val="both"/>
        <w:rPr>
          <w:rFonts w:ascii="Cambria" w:eastAsia="Cambria" w:hAnsi="Cambria" w:cs="Cambria"/>
          <w:b/>
        </w:rPr>
      </w:pPr>
      <w:r>
        <w:rPr>
          <w:rFonts w:ascii="Cambria" w:eastAsia="Cambria" w:hAnsi="Cambria" w:cs="Cambria"/>
          <w:b/>
        </w:rPr>
        <w:t>3. RESULTS AND DISCUSSION</w:t>
      </w:r>
    </w:p>
    <w:p w14:paraId="73F12980" w14:textId="77777777" w:rsidR="00866BD9" w:rsidRDefault="00866BD9">
      <w:pPr>
        <w:spacing w:after="0" w:line="240" w:lineRule="auto"/>
        <w:jc w:val="both"/>
        <w:rPr>
          <w:rFonts w:ascii="Cambria" w:eastAsia="Cambria" w:hAnsi="Cambria" w:cs="Cambria"/>
          <w:b/>
        </w:rPr>
      </w:pPr>
    </w:p>
    <w:p w14:paraId="2A72899B" w14:textId="77777777" w:rsidR="00866BD9" w:rsidRDefault="00866BD9" w:rsidP="00866BD9">
      <w:pPr>
        <w:pBdr>
          <w:top w:val="nil"/>
          <w:left w:val="nil"/>
          <w:bottom w:val="nil"/>
          <w:right w:val="nil"/>
          <w:between w:val="nil"/>
        </w:pBdr>
        <w:spacing w:after="0" w:line="240" w:lineRule="auto"/>
        <w:jc w:val="both"/>
        <w:rPr>
          <w:rFonts w:ascii="Cambria" w:eastAsia="Cambria" w:hAnsi="Cambria" w:cs="Cambria"/>
          <w:sz w:val="20"/>
          <w:szCs w:val="20"/>
        </w:rPr>
      </w:pPr>
      <w:r w:rsidRPr="00D416C5">
        <w:rPr>
          <w:rFonts w:ascii="Cambria" w:eastAsia="Cambria" w:hAnsi="Cambria" w:cs="Cambria"/>
          <w:sz w:val="20"/>
          <w:szCs w:val="20"/>
        </w:rPr>
        <w:t>Fig-</w:t>
      </w:r>
      <w:r>
        <w:rPr>
          <w:rFonts w:ascii="Cambria" w:eastAsia="Cambria" w:hAnsi="Cambria" w:cs="Cambria"/>
          <w:sz w:val="20"/>
          <w:szCs w:val="20"/>
        </w:rPr>
        <w:t>5</w:t>
      </w:r>
      <w:r w:rsidRPr="00D416C5">
        <w:rPr>
          <w:rFonts w:ascii="Cambria" w:eastAsia="Cambria" w:hAnsi="Cambria" w:cs="Cambria"/>
          <w:sz w:val="20"/>
          <w:szCs w:val="20"/>
        </w:rPr>
        <w:t xml:space="preserve"> shows the results of the object detection-based inpainting approach, while Fig-</w:t>
      </w:r>
      <w:r>
        <w:rPr>
          <w:rFonts w:ascii="Cambria" w:eastAsia="Cambria" w:hAnsi="Cambria" w:cs="Cambria"/>
          <w:sz w:val="20"/>
          <w:szCs w:val="20"/>
        </w:rPr>
        <w:t>6</w:t>
      </w:r>
      <w:r w:rsidRPr="00D416C5">
        <w:rPr>
          <w:rFonts w:ascii="Cambria" w:eastAsia="Cambria" w:hAnsi="Cambria" w:cs="Cambria"/>
          <w:sz w:val="20"/>
          <w:szCs w:val="20"/>
        </w:rPr>
        <w:t xml:space="preserve"> presents the results of the instance segmentation-based inpainting approach. We have attempted to </w:t>
      </w:r>
      <w:proofErr w:type="spellStart"/>
      <w:r w:rsidRPr="00D416C5">
        <w:rPr>
          <w:rFonts w:ascii="Cambria" w:eastAsia="Cambria" w:hAnsi="Cambria" w:cs="Cambria"/>
          <w:sz w:val="20"/>
          <w:szCs w:val="20"/>
        </w:rPr>
        <w:t>inpaint</w:t>
      </w:r>
      <w:proofErr w:type="spellEnd"/>
      <w:r w:rsidRPr="00D416C5">
        <w:rPr>
          <w:rFonts w:ascii="Cambria" w:eastAsia="Cambria" w:hAnsi="Cambria" w:cs="Cambria"/>
          <w:sz w:val="20"/>
          <w:szCs w:val="20"/>
        </w:rPr>
        <w:t xml:space="preserve"> various objects with both plain and cluttered backgrounds. As clearly demonstrated, both approaches perform well. Defining the specific object to be </w:t>
      </w:r>
      <w:proofErr w:type="spellStart"/>
      <w:r w:rsidRPr="00D416C5">
        <w:rPr>
          <w:rFonts w:ascii="Cambria" w:eastAsia="Cambria" w:hAnsi="Cambria" w:cs="Cambria"/>
          <w:sz w:val="20"/>
          <w:szCs w:val="20"/>
        </w:rPr>
        <w:t>inpainted</w:t>
      </w:r>
      <w:proofErr w:type="spellEnd"/>
      <w:r w:rsidRPr="00D416C5">
        <w:rPr>
          <w:rFonts w:ascii="Cambria" w:eastAsia="Cambria" w:hAnsi="Cambria" w:cs="Cambria"/>
          <w:sz w:val="20"/>
          <w:szCs w:val="20"/>
        </w:rPr>
        <w:t xml:space="preserve"> offers more precise control over the inpainting process compared to global inpainting methods.</w:t>
      </w:r>
    </w:p>
    <w:p w14:paraId="0715C1A0" w14:textId="77777777" w:rsidR="00866BD9" w:rsidRDefault="00866BD9" w:rsidP="00866BD9">
      <w:pPr>
        <w:pBdr>
          <w:top w:val="nil"/>
          <w:left w:val="nil"/>
          <w:bottom w:val="nil"/>
          <w:right w:val="nil"/>
          <w:between w:val="nil"/>
        </w:pBdr>
        <w:spacing w:after="0" w:line="240" w:lineRule="auto"/>
        <w:jc w:val="both"/>
        <w:rPr>
          <w:rFonts w:ascii="Cambria" w:eastAsia="Cambria" w:hAnsi="Cambria" w:cs="Cambria"/>
          <w:sz w:val="20"/>
          <w:szCs w:val="20"/>
        </w:rPr>
      </w:pPr>
    </w:p>
    <w:p w14:paraId="68B1C115" w14:textId="77777777" w:rsidR="00866BD9" w:rsidRDefault="00866BD9" w:rsidP="00866BD9">
      <w:pPr>
        <w:widowControl w:val="0"/>
        <w:spacing w:line="240" w:lineRule="auto"/>
        <w:jc w:val="both"/>
        <w:rPr>
          <w:rFonts w:ascii="Cambria" w:eastAsia="Cambria" w:hAnsi="Cambria" w:cs="Cambria"/>
          <w:sz w:val="20"/>
          <w:szCs w:val="20"/>
        </w:rPr>
      </w:pPr>
      <w:r w:rsidRPr="00D416C5">
        <w:rPr>
          <w:rFonts w:ascii="Cambria" w:eastAsia="Cambria" w:hAnsi="Cambria" w:cs="Cambria"/>
          <w:sz w:val="20"/>
          <w:szCs w:val="20"/>
        </w:rPr>
        <w:t xml:space="preserve">It was observed that object detection produced a more visually seamless inpainting effect compared to instance segmentation. Object detection, which relies on bounding boxes, resulted in inpainting that was less noticeable, particularly under suboptimal lighting conditions. Take a </w:t>
      </w:r>
      <w:r w:rsidRPr="00D416C5">
        <w:rPr>
          <w:rFonts w:ascii="Cambria" w:eastAsia="Cambria" w:hAnsi="Cambria" w:cs="Cambria"/>
          <w:sz w:val="20"/>
          <w:szCs w:val="20"/>
        </w:rPr>
        <w:lastRenderedPageBreak/>
        <w:t>look at the teddy bear and suitcase in Fig-</w:t>
      </w:r>
      <w:r>
        <w:rPr>
          <w:rFonts w:ascii="Cambria" w:eastAsia="Cambria" w:hAnsi="Cambria" w:cs="Cambria"/>
          <w:sz w:val="20"/>
          <w:szCs w:val="20"/>
        </w:rPr>
        <w:t>5</w:t>
      </w:r>
      <w:r w:rsidRPr="00D416C5">
        <w:rPr>
          <w:rFonts w:ascii="Cambria" w:eastAsia="Cambria" w:hAnsi="Cambria" w:cs="Cambria"/>
          <w:sz w:val="20"/>
          <w:szCs w:val="20"/>
        </w:rPr>
        <w:t xml:space="preserve"> and Fig-</w:t>
      </w:r>
      <w:r>
        <w:rPr>
          <w:rFonts w:ascii="Cambria" w:eastAsia="Cambria" w:hAnsi="Cambria" w:cs="Cambria"/>
          <w:sz w:val="20"/>
          <w:szCs w:val="20"/>
        </w:rPr>
        <w:t>6</w:t>
      </w:r>
      <w:r w:rsidRPr="00D416C5">
        <w:rPr>
          <w:rFonts w:ascii="Cambria" w:eastAsia="Cambria" w:hAnsi="Cambria" w:cs="Cambria"/>
          <w:sz w:val="20"/>
          <w:szCs w:val="20"/>
        </w:rPr>
        <w:t xml:space="preserve">. The blunt edges associated with object detection appeared to blend more naturally with the surrounding image, making the manipulation less apparent. On the other hand, instance segmentation, despite its precise masking, led to more discernible inpainting due to the clear outlines of objects. These results suggest that object detection may be preferable in scenarios with challenging lighting, where minimizing the visibility of inpainting is crucial. However, the presence of shadows from the object being </w:t>
      </w:r>
      <w:proofErr w:type="spellStart"/>
      <w:r w:rsidRPr="00D416C5">
        <w:rPr>
          <w:rFonts w:ascii="Cambria" w:eastAsia="Cambria" w:hAnsi="Cambria" w:cs="Cambria"/>
          <w:sz w:val="20"/>
          <w:szCs w:val="20"/>
        </w:rPr>
        <w:t>inpainted</w:t>
      </w:r>
      <w:proofErr w:type="spellEnd"/>
      <w:r w:rsidRPr="00D416C5">
        <w:rPr>
          <w:rFonts w:ascii="Cambria" w:eastAsia="Cambria" w:hAnsi="Cambria" w:cs="Cambria"/>
          <w:sz w:val="20"/>
          <w:szCs w:val="20"/>
        </w:rPr>
        <w:t xml:space="preserve"> remains a challenge for both approaches.</w:t>
      </w:r>
    </w:p>
    <w:p w14:paraId="5FFB8F5E" w14:textId="3BF7F14A" w:rsidR="00426D62" w:rsidRDefault="00426D62">
      <w:pPr>
        <w:spacing w:after="0" w:line="240" w:lineRule="auto"/>
        <w:jc w:val="both"/>
        <w:rPr>
          <w:rFonts w:ascii="Cambria" w:eastAsia="Cambria" w:hAnsi="Cambria" w:cs="Cambria"/>
          <w:b/>
        </w:rPr>
      </w:pPr>
      <w:r>
        <w:rPr>
          <w:noProof/>
        </w:rPr>
        <w:drawing>
          <wp:inline distT="0" distB="0" distL="0" distR="0" wp14:anchorId="31F0842B" wp14:editId="07842905">
            <wp:extent cx="3145536" cy="2218090"/>
            <wp:effectExtent l="0" t="0" r="0" b="0"/>
            <wp:docPr id="1498924538"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924538" name="Picture 34"/>
                    <pic:cNvPicPr>
                      <a:picLocks noChangeAspect="1"/>
                    </pic:cNvPicPr>
                  </pic:nvPicPr>
                  <pic:blipFill rotWithShape="1">
                    <a:blip r:embed="rId19">
                      <a:extLst>
                        <a:ext uri="{28A0092B-C50C-407E-A947-70E740481C1C}">
                          <a14:useLocalDpi xmlns:a14="http://schemas.microsoft.com/office/drawing/2010/main" val="0"/>
                        </a:ext>
                      </a:extLst>
                    </a:blip>
                    <a:srcRect l="591" t="861" r="3857" b="1039"/>
                    <a:stretch/>
                  </pic:blipFill>
                  <pic:spPr bwMode="auto">
                    <a:xfrm>
                      <a:off x="0" y="0"/>
                      <a:ext cx="3150928" cy="2221892"/>
                    </a:xfrm>
                    <a:prstGeom prst="rect">
                      <a:avLst/>
                    </a:prstGeom>
                    <a:noFill/>
                    <a:ln>
                      <a:noFill/>
                    </a:ln>
                    <a:extLst>
                      <a:ext uri="{53640926-AAD7-44D8-BBD7-CCE9431645EC}">
                        <a14:shadowObscured xmlns:a14="http://schemas.microsoft.com/office/drawing/2010/main"/>
                      </a:ext>
                    </a:extLst>
                  </pic:spPr>
                </pic:pic>
              </a:graphicData>
            </a:graphic>
          </wp:inline>
        </w:drawing>
      </w:r>
    </w:p>
    <w:p w14:paraId="310FEE01" w14:textId="1CE49786" w:rsidR="00426D62" w:rsidRPr="00426D62" w:rsidRDefault="00426D62" w:rsidP="00426D62">
      <w:pPr>
        <w:spacing w:after="240" w:line="240" w:lineRule="auto"/>
        <w:jc w:val="center"/>
        <w:rPr>
          <w:rFonts w:ascii="Cambria" w:eastAsia="Cambria" w:hAnsi="Cambria" w:cs="Cambria"/>
          <w:sz w:val="20"/>
          <w:szCs w:val="20"/>
        </w:rPr>
      </w:pPr>
      <w:r>
        <w:rPr>
          <w:rFonts w:ascii="Cambria" w:eastAsia="Cambria" w:hAnsi="Cambria" w:cs="Cambria"/>
          <w:b/>
          <w:sz w:val="20"/>
          <w:szCs w:val="20"/>
        </w:rPr>
        <w:t>Fig-5</w:t>
      </w:r>
      <w:r>
        <w:rPr>
          <w:rFonts w:ascii="Cambria" w:eastAsia="Cambria" w:hAnsi="Cambria" w:cs="Cambria"/>
          <w:sz w:val="20"/>
          <w:szCs w:val="20"/>
        </w:rPr>
        <w:t>: Results of object detection based inpainting approach</w:t>
      </w:r>
    </w:p>
    <w:p w14:paraId="2D57A8F7" w14:textId="2FBE2F85" w:rsidR="00EB2A4B" w:rsidRDefault="00426D62" w:rsidP="00EB2A4B">
      <w:pPr>
        <w:pBdr>
          <w:top w:val="nil"/>
          <w:left w:val="nil"/>
          <w:bottom w:val="nil"/>
          <w:right w:val="nil"/>
          <w:between w:val="nil"/>
        </w:pBdr>
        <w:spacing w:after="0" w:line="240" w:lineRule="auto"/>
        <w:jc w:val="both"/>
        <w:rPr>
          <w:rFonts w:ascii="Cambria" w:eastAsia="Cambria" w:hAnsi="Cambria" w:cs="Cambria"/>
          <w:color w:val="000000"/>
          <w:sz w:val="20"/>
          <w:szCs w:val="20"/>
        </w:rPr>
      </w:pPr>
      <w:r>
        <w:rPr>
          <w:noProof/>
        </w:rPr>
        <w:drawing>
          <wp:inline distT="0" distB="0" distL="0" distR="0" wp14:anchorId="2E31D564" wp14:editId="4D7DCEAE">
            <wp:extent cx="3157728" cy="2194687"/>
            <wp:effectExtent l="0" t="0" r="5080" b="0"/>
            <wp:docPr id="306775995"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775995" name="Picture 112"/>
                    <pic:cNvPicPr>
                      <a:picLocks noChangeAspect="1"/>
                    </pic:cNvPicPr>
                  </pic:nvPicPr>
                  <pic:blipFill rotWithShape="1">
                    <a:blip r:embed="rId20">
                      <a:extLst>
                        <a:ext uri="{28A0092B-C50C-407E-A947-70E740481C1C}">
                          <a14:useLocalDpi xmlns:a14="http://schemas.microsoft.com/office/drawing/2010/main" val="0"/>
                        </a:ext>
                      </a:extLst>
                    </a:blip>
                    <a:srcRect l="3350" t="3155" r="1678" b="743"/>
                    <a:stretch/>
                  </pic:blipFill>
                  <pic:spPr bwMode="auto">
                    <a:xfrm>
                      <a:off x="0" y="0"/>
                      <a:ext cx="3168291" cy="2202028"/>
                    </a:xfrm>
                    <a:prstGeom prst="rect">
                      <a:avLst/>
                    </a:prstGeom>
                    <a:noFill/>
                    <a:ln>
                      <a:noFill/>
                    </a:ln>
                    <a:extLst>
                      <a:ext uri="{53640926-AAD7-44D8-BBD7-CCE9431645EC}">
                        <a14:shadowObscured xmlns:a14="http://schemas.microsoft.com/office/drawing/2010/main"/>
                      </a:ext>
                    </a:extLst>
                  </pic:spPr>
                </pic:pic>
              </a:graphicData>
            </a:graphic>
          </wp:inline>
        </w:drawing>
      </w:r>
    </w:p>
    <w:p w14:paraId="1C6F103F" w14:textId="28B4464F" w:rsidR="00426D62" w:rsidRPr="00426D62" w:rsidRDefault="00426D62" w:rsidP="00426D62">
      <w:pPr>
        <w:spacing w:after="240" w:line="240" w:lineRule="auto"/>
        <w:jc w:val="center"/>
        <w:rPr>
          <w:rFonts w:ascii="Cambria" w:eastAsia="Cambria" w:hAnsi="Cambria" w:cs="Cambria"/>
          <w:sz w:val="20"/>
          <w:szCs w:val="20"/>
        </w:rPr>
      </w:pPr>
      <w:r>
        <w:rPr>
          <w:rFonts w:ascii="Cambria" w:eastAsia="Cambria" w:hAnsi="Cambria" w:cs="Cambria"/>
          <w:b/>
          <w:sz w:val="20"/>
          <w:szCs w:val="20"/>
        </w:rPr>
        <w:t>Fig-6</w:t>
      </w:r>
      <w:r>
        <w:rPr>
          <w:rFonts w:ascii="Cambria" w:eastAsia="Cambria" w:hAnsi="Cambria" w:cs="Cambria"/>
          <w:sz w:val="20"/>
          <w:szCs w:val="20"/>
        </w:rPr>
        <w:t>: Results of instance segmentation based inpainting approach</w:t>
      </w:r>
    </w:p>
    <w:p w14:paraId="5D523D86" w14:textId="4154DEEE" w:rsidR="00866BD9" w:rsidRDefault="00866BD9" w:rsidP="00866BD9">
      <w:pPr>
        <w:widowControl w:val="0"/>
        <w:spacing w:line="240" w:lineRule="auto"/>
        <w:jc w:val="both"/>
        <w:rPr>
          <w:rFonts w:ascii="Cambria" w:eastAsia="Cambria" w:hAnsi="Cambria" w:cs="Cambria"/>
          <w:sz w:val="20"/>
          <w:szCs w:val="20"/>
        </w:rPr>
      </w:pPr>
      <w:r w:rsidRPr="00D416C5">
        <w:rPr>
          <w:rFonts w:ascii="Cambria" w:eastAsia="Cambria" w:hAnsi="Cambria" w:cs="Cambria"/>
          <w:sz w:val="20"/>
          <w:szCs w:val="20"/>
        </w:rPr>
        <w:t>In Fig-</w:t>
      </w:r>
      <w:r>
        <w:rPr>
          <w:rFonts w:ascii="Cambria" w:eastAsia="Cambria" w:hAnsi="Cambria" w:cs="Cambria"/>
          <w:sz w:val="20"/>
          <w:szCs w:val="20"/>
        </w:rPr>
        <w:t>7</w:t>
      </w:r>
      <w:r w:rsidRPr="00D416C5">
        <w:rPr>
          <w:rFonts w:ascii="Cambria" w:eastAsia="Cambria" w:hAnsi="Cambria" w:cs="Cambria"/>
          <w:sz w:val="20"/>
          <w:szCs w:val="20"/>
        </w:rPr>
        <w:t xml:space="preserve">, a banana is being </w:t>
      </w:r>
      <w:proofErr w:type="spellStart"/>
      <w:r w:rsidRPr="00D416C5">
        <w:rPr>
          <w:rFonts w:ascii="Cambria" w:eastAsia="Cambria" w:hAnsi="Cambria" w:cs="Cambria"/>
          <w:sz w:val="20"/>
          <w:szCs w:val="20"/>
        </w:rPr>
        <w:t>inpainted</w:t>
      </w:r>
      <w:proofErr w:type="spellEnd"/>
      <w:r w:rsidRPr="00D416C5">
        <w:rPr>
          <w:rFonts w:ascii="Cambria" w:eastAsia="Cambria" w:hAnsi="Cambria" w:cs="Cambria"/>
          <w:sz w:val="20"/>
          <w:szCs w:val="20"/>
        </w:rPr>
        <w:t xml:space="preserve"> in real-time using both approaches. The object detection-based approach results in over-inpainting, where areas that do not exactly contain the object are also masked and </w:t>
      </w:r>
      <w:proofErr w:type="spellStart"/>
      <w:r w:rsidRPr="00D416C5">
        <w:rPr>
          <w:rFonts w:ascii="Cambria" w:eastAsia="Cambria" w:hAnsi="Cambria" w:cs="Cambria"/>
          <w:sz w:val="20"/>
          <w:szCs w:val="20"/>
        </w:rPr>
        <w:t>inpainted</w:t>
      </w:r>
      <w:proofErr w:type="spellEnd"/>
      <w:r w:rsidRPr="00D416C5">
        <w:rPr>
          <w:rFonts w:ascii="Cambria" w:eastAsia="Cambria" w:hAnsi="Cambria" w:cs="Cambria"/>
          <w:sz w:val="20"/>
          <w:szCs w:val="20"/>
        </w:rPr>
        <w:t>. Fig-5 also illustrates a scene with overlapping or occluded objects (such as the banana overlapping the hand). In such cases, the inpainting process may struggle to accurately fill in regions occupied</w:t>
      </w:r>
      <w:r>
        <w:rPr>
          <w:rFonts w:ascii="Cambria" w:eastAsia="Cambria" w:hAnsi="Cambria" w:cs="Cambria"/>
          <w:sz w:val="20"/>
          <w:szCs w:val="20"/>
        </w:rPr>
        <w:t xml:space="preserve"> </w:t>
      </w:r>
      <w:r w:rsidRPr="00D416C5">
        <w:rPr>
          <w:rFonts w:ascii="Cambria" w:eastAsia="Cambria" w:hAnsi="Cambria" w:cs="Cambria"/>
          <w:sz w:val="20"/>
          <w:szCs w:val="20"/>
        </w:rPr>
        <w:t>by multiple objects, potentially leading to visual artifacts or inconsistencies.</w:t>
      </w:r>
    </w:p>
    <w:p w14:paraId="5FB5D250" w14:textId="77777777" w:rsidR="00866BD9" w:rsidRDefault="00866BD9" w:rsidP="005B4D5F">
      <w:pPr>
        <w:pBdr>
          <w:top w:val="nil"/>
          <w:left w:val="nil"/>
          <w:bottom w:val="nil"/>
          <w:right w:val="nil"/>
          <w:between w:val="nil"/>
        </w:pBdr>
        <w:spacing w:after="0" w:line="240" w:lineRule="auto"/>
        <w:jc w:val="both"/>
        <w:rPr>
          <w:rFonts w:ascii="Cambria" w:eastAsia="Cambria" w:hAnsi="Cambria" w:cs="Cambria"/>
          <w:color w:val="000000"/>
          <w:sz w:val="20"/>
          <w:szCs w:val="20"/>
        </w:rPr>
      </w:pPr>
    </w:p>
    <w:p w14:paraId="6C2C21A4" w14:textId="7FD66A38" w:rsidR="005B4D5F" w:rsidRDefault="005B4D5F" w:rsidP="005B4D5F">
      <w:pPr>
        <w:pBdr>
          <w:top w:val="nil"/>
          <w:left w:val="nil"/>
          <w:bottom w:val="nil"/>
          <w:right w:val="nil"/>
          <w:between w:val="nil"/>
        </w:pBdr>
        <w:spacing w:after="0" w:line="240" w:lineRule="auto"/>
        <w:jc w:val="both"/>
        <w:rPr>
          <w:rFonts w:ascii="Cambria" w:eastAsia="Cambria" w:hAnsi="Cambria" w:cs="Cambria"/>
          <w:color w:val="000000"/>
          <w:sz w:val="20"/>
          <w:szCs w:val="20"/>
        </w:rPr>
      </w:pPr>
      <w:r>
        <w:rPr>
          <w:noProof/>
        </w:rPr>
        <w:drawing>
          <wp:inline distT="0" distB="0" distL="0" distR="0" wp14:anchorId="74137EF2" wp14:editId="7C4716FA">
            <wp:extent cx="1007655" cy="756000"/>
            <wp:effectExtent l="0" t="0" r="2540" b="6350"/>
            <wp:docPr id="757960125" name="Picture 2" descr="A hand holding a bana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960125" name="Picture 2" descr="A hand holding a banana&#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07655" cy="756000"/>
                    </a:xfrm>
                    <a:prstGeom prst="rect">
                      <a:avLst/>
                    </a:prstGeom>
                    <a:noFill/>
                    <a:ln>
                      <a:noFill/>
                    </a:ln>
                  </pic:spPr>
                </pic:pic>
              </a:graphicData>
            </a:graphic>
          </wp:inline>
        </w:drawing>
      </w:r>
      <w:r>
        <w:rPr>
          <w:rFonts w:ascii="Cambria" w:eastAsia="Cambria" w:hAnsi="Cambria" w:cs="Cambria"/>
          <w:color w:val="000000"/>
          <w:sz w:val="20"/>
          <w:szCs w:val="20"/>
        </w:rPr>
        <w:t xml:space="preserve">  </w:t>
      </w:r>
      <w:r>
        <w:rPr>
          <w:noProof/>
        </w:rPr>
        <w:drawing>
          <wp:inline distT="0" distB="0" distL="0" distR="0" wp14:anchorId="52D94FDF" wp14:editId="41C34BFE">
            <wp:extent cx="1007657" cy="756000"/>
            <wp:effectExtent l="0" t="0" r="2540" b="6350"/>
            <wp:docPr id="1650974806" name="Picture 3" descr="A hand holding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974806" name="Picture 3" descr="A hand holding a piece of paper&#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07657" cy="756000"/>
                    </a:xfrm>
                    <a:prstGeom prst="rect">
                      <a:avLst/>
                    </a:prstGeom>
                    <a:noFill/>
                    <a:ln>
                      <a:noFill/>
                    </a:ln>
                  </pic:spPr>
                </pic:pic>
              </a:graphicData>
            </a:graphic>
          </wp:inline>
        </w:drawing>
      </w:r>
      <w:r>
        <w:rPr>
          <w:rFonts w:ascii="Cambria" w:eastAsia="Cambria" w:hAnsi="Cambria" w:cs="Cambria"/>
          <w:color w:val="000000"/>
          <w:sz w:val="20"/>
          <w:szCs w:val="20"/>
        </w:rPr>
        <w:t xml:space="preserve">  </w:t>
      </w:r>
      <w:r>
        <w:rPr>
          <w:noProof/>
        </w:rPr>
        <w:drawing>
          <wp:inline distT="0" distB="0" distL="0" distR="0" wp14:anchorId="48987A40" wp14:editId="41A3BE2B">
            <wp:extent cx="1007656" cy="756000"/>
            <wp:effectExtent l="0" t="0" r="2540" b="6350"/>
            <wp:docPr id="623539843" name="Picture 4" descr="A hand holding a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539843" name="Picture 4" descr="A hand holding a glass&#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07656" cy="756000"/>
                    </a:xfrm>
                    <a:prstGeom prst="rect">
                      <a:avLst/>
                    </a:prstGeom>
                    <a:noFill/>
                    <a:ln>
                      <a:noFill/>
                    </a:ln>
                  </pic:spPr>
                </pic:pic>
              </a:graphicData>
            </a:graphic>
          </wp:inline>
        </w:drawing>
      </w:r>
    </w:p>
    <w:p w14:paraId="62E85185" w14:textId="2358C093" w:rsidR="005B4D5F" w:rsidRPr="005B4D5F" w:rsidRDefault="005B4D5F" w:rsidP="005B4D5F">
      <w:pPr>
        <w:widowControl w:val="0"/>
        <w:spacing w:line="240" w:lineRule="auto"/>
        <w:jc w:val="center"/>
        <w:rPr>
          <w:rFonts w:ascii="Cambria" w:eastAsia="Cambria" w:hAnsi="Cambria" w:cs="Cambria"/>
          <w:b/>
          <w:sz w:val="20"/>
          <w:szCs w:val="20"/>
        </w:rPr>
      </w:pPr>
      <w:r w:rsidRPr="005B4D5F">
        <w:rPr>
          <w:rFonts w:ascii="Cambria" w:eastAsia="Cambria" w:hAnsi="Cambria" w:cs="Cambria"/>
          <w:b/>
          <w:sz w:val="20"/>
          <w:szCs w:val="20"/>
        </w:rPr>
        <w:t>Fig-</w:t>
      </w:r>
      <w:r w:rsidR="0077274A">
        <w:rPr>
          <w:rFonts w:ascii="Cambria" w:eastAsia="Cambria" w:hAnsi="Cambria" w:cs="Cambria"/>
          <w:b/>
          <w:sz w:val="20"/>
          <w:szCs w:val="20"/>
        </w:rPr>
        <w:t>7</w:t>
      </w:r>
      <w:r w:rsidRPr="005B4D5F">
        <w:rPr>
          <w:rFonts w:ascii="Cambria" w:eastAsia="Cambria" w:hAnsi="Cambria" w:cs="Cambria"/>
          <w:sz w:val="20"/>
          <w:szCs w:val="20"/>
        </w:rPr>
        <w:t xml:space="preserve">: </w:t>
      </w:r>
      <w:r>
        <w:rPr>
          <w:rFonts w:ascii="Cambria" w:eastAsia="Cambria" w:hAnsi="Cambria" w:cs="Cambria"/>
          <w:sz w:val="20"/>
          <w:szCs w:val="20"/>
        </w:rPr>
        <w:t>Inpainting a banana</w:t>
      </w:r>
    </w:p>
    <w:p w14:paraId="4DCC5CFC" w14:textId="64253212" w:rsidR="003F4AF2" w:rsidRDefault="00000000">
      <w:pPr>
        <w:pBdr>
          <w:top w:val="nil"/>
          <w:left w:val="nil"/>
          <w:bottom w:val="nil"/>
          <w:right w:val="nil"/>
          <w:between w:val="nil"/>
        </w:pBdr>
        <w:spacing w:after="0" w:line="240" w:lineRule="auto"/>
        <w:jc w:val="both"/>
        <w:rPr>
          <w:rFonts w:ascii="Cambria" w:eastAsia="Cambria" w:hAnsi="Cambria" w:cs="Cambria"/>
          <w:color w:val="000000"/>
          <w:sz w:val="20"/>
          <w:szCs w:val="20"/>
        </w:rPr>
      </w:pPr>
      <w:r>
        <w:rPr>
          <w:rFonts w:ascii="Cambria" w:eastAsia="Cambria" w:hAnsi="Cambria" w:cs="Cambria"/>
          <w:b/>
          <w:color w:val="000000"/>
          <w:sz w:val="20"/>
          <w:szCs w:val="20"/>
        </w:rPr>
        <w:t>Table-</w:t>
      </w:r>
      <w:r w:rsidR="00C45B6A">
        <w:rPr>
          <w:rFonts w:ascii="Cambria" w:eastAsia="Cambria" w:hAnsi="Cambria" w:cs="Cambria"/>
          <w:b/>
          <w:color w:val="000000"/>
          <w:sz w:val="20"/>
          <w:szCs w:val="20"/>
        </w:rPr>
        <w:t>1</w:t>
      </w:r>
      <w:r>
        <w:rPr>
          <w:rFonts w:ascii="Cambria" w:eastAsia="Cambria" w:hAnsi="Cambria" w:cs="Cambria"/>
          <w:b/>
          <w:color w:val="000000"/>
          <w:sz w:val="20"/>
          <w:szCs w:val="20"/>
        </w:rPr>
        <w:t xml:space="preserve">: </w:t>
      </w:r>
      <w:r w:rsidR="00C45B6A">
        <w:rPr>
          <w:rFonts w:ascii="Cambria" w:eastAsia="Cambria" w:hAnsi="Cambria" w:cs="Cambria"/>
          <w:color w:val="000000"/>
          <w:sz w:val="20"/>
          <w:szCs w:val="20"/>
        </w:rPr>
        <w:t>Comparison of evaluation metrics for different YOLOv8 variants</w:t>
      </w:r>
    </w:p>
    <w:p w14:paraId="293938C4" w14:textId="77777777" w:rsidR="00C45B6A" w:rsidRPr="00C45B6A" w:rsidRDefault="00C45B6A">
      <w:pPr>
        <w:pBdr>
          <w:top w:val="nil"/>
          <w:left w:val="nil"/>
          <w:bottom w:val="nil"/>
          <w:right w:val="nil"/>
          <w:between w:val="nil"/>
        </w:pBdr>
        <w:spacing w:after="0" w:line="240" w:lineRule="auto"/>
        <w:jc w:val="both"/>
        <w:rPr>
          <w:rFonts w:ascii="Cambria" w:eastAsia="Cambria" w:hAnsi="Cambria" w:cs="Cambria"/>
          <w:color w:val="000000"/>
          <w:sz w:val="10"/>
          <w:szCs w:val="10"/>
        </w:rPr>
      </w:pPr>
    </w:p>
    <w:tbl>
      <w:tblPr>
        <w:tblW w:w="5007" w:type="dxa"/>
        <w:tblLook w:val="04A0" w:firstRow="1" w:lastRow="0" w:firstColumn="1" w:lastColumn="0" w:noHBand="0" w:noVBand="1"/>
      </w:tblPr>
      <w:tblGrid>
        <w:gridCol w:w="439"/>
        <w:gridCol w:w="1276"/>
        <w:gridCol w:w="947"/>
        <w:gridCol w:w="801"/>
        <w:gridCol w:w="809"/>
        <w:gridCol w:w="777"/>
      </w:tblGrid>
      <w:tr w:rsidR="00026927" w:rsidRPr="002C4342" w14:paraId="7BC00BF5" w14:textId="77777777" w:rsidTr="00026927">
        <w:trPr>
          <w:trHeight w:val="288"/>
        </w:trPr>
        <w:tc>
          <w:tcPr>
            <w:tcW w:w="5007"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6242C2" w14:textId="77777777" w:rsidR="00026927" w:rsidRPr="00026927" w:rsidRDefault="00026927" w:rsidP="00ED76A4">
            <w:pPr>
              <w:spacing w:after="0" w:line="240" w:lineRule="auto"/>
              <w:jc w:val="center"/>
              <w:rPr>
                <w:rFonts w:ascii="Cambria" w:eastAsia="Times New Roman" w:hAnsi="Cambria" w:cs="Times New Roman"/>
                <w:color w:val="000000"/>
                <w:sz w:val="6"/>
                <w:szCs w:val="6"/>
                <w:lang w:val="en-IN"/>
              </w:rPr>
            </w:pPr>
          </w:p>
          <w:p w14:paraId="260B9AC0" w14:textId="263C8FB8" w:rsidR="00026927" w:rsidRDefault="00026927" w:rsidP="00ED76A4">
            <w:pPr>
              <w:spacing w:after="0" w:line="240" w:lineRule="auto"/>
              <w:jc w:val="center"/>
              <w:rPr>
                <w:rFonts w:ascii="Cambria" w:eastAsia="Times New Roman" w:hAnsi="Cambria" w:cs="Times New Roman"/>
                <w:color w:val="000000"/>
                <w:sz w:val="18"/>
                <w:szCs w:val="18"/>
                <w:lang w:val="en-IN"/>
              </w:rPr>
            </w:pPr>
            <w:r w:rsidRPr="002C4342">
              <w:rPr>
                <w:rFonts w:ascii="Cambria" w:eastAsia="Times New Roman" w:hAnsi="Cambria" w:cs="Times New Roman"/>
                <w:color w:val="000000"/>
                <w:sz w:val="18"/>
                <w:szCs w:val="18"/>
                <w:lang w:val="en-IN"/>
              </w:rPr>
              <w:t>Evaluation metrics</w:t>
            </w:r>
          </w:p>
          <w:p w14:paraId="281B367B" w14:textId="77777777" w:rsidR="00026927" w:rsidRPr="00026927" w:rsidRDefault="00026927" w:rsidP="00ED76A4">
            <w:pPr>
              <w:spacing w:after="0" w:line="240" w:lineRule="auto"/>
              <w:jc w:val="center"/>
              <w:rPr>
                <w:rFonts w:ascii="Cambria" w:eastAsia="Times New Roman" w:hAnsi="Cambria" w:cs="Times New Roman"/>
                <w:color w:val="000000"/>
                <w:sz w:val="6"/>
                <w:szCs w:val="6"/>
                <w:lang w:val="en-IN"/>
              </w:rPr>
            </w:pPr>
          </w:p>
          <w:p w14:paraId="22679B5D" w14:textId="77777777" w:rsidR="00026927" w:rsidRPr="002C4342" w:rsidRDefault="00026927" w:rsidP="00ED76A4">
            <w:pPr>
              <w:spacing w:after="0" w:line="240" w:lineRule="auto"/>
              <w:jc w:val="center"/>
              <w:rPr>
                <w:rFonts w:ascii="Cambria" w:eastAsia="Times New Roman" w:hAnsi="Cambria" w:cs="Times New Roman"/>
                <w:color w:val="000000"/>
                <w:sz w:val="8"/>
                <w:szCs w:val="8"/>
                <w:lang w:val="en-IN"/>
              </w:rPr>
            </w:pPr>
          </w:p>
        </w:tc>
      </w:tr>
      <w:tr w:rsidR="00026927" w:rsidRPr="002C4342" w14:paraId="619F1752" w14:textId="77777777" w:rsidTr="00026927">
        <w:trPr>
          <w:trHeight w:val="484"/>
        </w:trPr>
        <w:tc>
          <w:tcPr>
            <w:tcW w:w="434" w:type="dxa"/>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1197B9A8" w14:textId="77777777" w:rsidR="00026927" w:rsidRPr="002C4342" w:rsidRDefault="00026927" w:rsidP="00ED76A4">
            <w:pPr>
              <w:spacing w:after="0" w:line="240" w:lineRule="auto"/>
              <w:jc w:val="center"/>
              <w:rPr>
                <w:rFonts w:ascii="Cambria" w:eastAsia="Times New Roman" w:hAnsi="Cambria" w:cs="Times New Roman"/>
                <w:color w:val="000000"/>
                <w:sz w:val="18"/>
                <w:szCs w:val="18"/>
                <w:lang w:val="en-IN"/>
              </w:rPr>
            </w:pPr>
            <w:r w:rsidRPr="002C4342">
              <w:rPr>
                <w:rFonts w:ascii="Cambria" w:eastAsia="Times New Roman" w:hAnsi="Cambria" w:cs="Times New Roman"/>
                <w:color w:val="000000"/>
                <w:sz w:val="18"/>
                <w:szCs w:val="18"/>
                <w:lang w:val="en-IN"/>
              </w:rPr>
              <w:t>YOLOV8 variants</w:t>
            </w:r>
          </w:p>
        </w:tc>
        <w:tc>
          <w:tcPr>
            <w:tcW w:w="1404" w:type="dxa"/>
            <w:tcBorders>
              <w:top w:val="nil"/>
              <w:left w:val="nil"/>
              <w:bottom w:val="single" w:sz="4" w:space="0" w:color="auto"/>
              <w:right w:val="single" w:sz="4" w:space="0" w:color="auto"/>
            </w:tcBorders>
            <w:shd w:val="clear" w:color="auto" w:fill="auto"/>
            <w:vAlign w:val="bottom"/>
            <w:hideMark/>
          </w:tcPr>
          <w:p w14:paraId="04BA1B0E" w14:textId="77777777" w:rsidR="00026927" w:rsidRPr="002C4342" w:rsidRDefault="00026927" w:rsidP="00ED76A4">
            <w:pPr>
              <w:spacing w:after="0" w:line="240" w:lineRule="auto"/>
              <w:rPr>
                <w:rFonts w:ascii="Cambria" w:eastAsia="Times New Roman" w:hAnsi="Cambria" w:cs="Times New Roman"/>
                <w:color w:val="000000"/>
                <w:sz w:val="18"/>
                <w:szCs w:val="18"/>
                <w:lang w:val="en-IN"/>
              </w:rPr>
            </w:pPr>
            <w:r w:rsidRPr="002C4342">
              <w:rPr>
                <w:rFonts w:ascii="Cambria" w:eastAsia="Times New Roman" w:hAnsi="Cambria" w:cs="Times New Roman"/>
                <w:color w:val="000000"/>
                <w:sz w:val="18"/>
                <w:szCs w:val="18"/>
                <w:lang w:val="en-IN"/>
              </w:rPr>
              <w:t> </w:t>
            </w:r>
          </w:p>
        </w:tc>
        <w:tc>
          <w:tcPr>
            <w:tcW w:w="782" w:type="dxa"/>
            <w:tcBorders>
              <w:top w:val="nil"/>
              <w:left w:val="nil"/>
              <w:bottom w:val="single" w:sz="4" w:space="0" w:color="auto"/>
              <w:right w:val="single" w:sz="4" w:space="0" w:color="auto"/>
            </w:tcBorders>
            <w:shd w:val="clear" w:color="auto" w:fill="auto"/>
            <w:vAlign w:val="bottom"/>
            <w:hideMark/>
          </w:tcPr>
          <w:p w14:paraId="72ACA453" w14:textId="77777777" w:rsidR="00026927" w:rsidRPr="002C4342" w:rsidRDefault="00026927" w:rsidP="00ED76A4">
            <w:pPr>
              <w:spacing w:after="0" w:line="240" w:lineRule="auto"/>
              <w:rPr>
                <w:rFonts w:ascii="Cambria" w:eastAsia="Times New Roman" w:hAnsi="Cambria" w:cs="Times New Roman"/>
                <w:color w:val="000000"/>
                <w:sz w:val="18"/>
                <w:szCs w:val="18"/>
                <w:lang w:val="en-IN"/>
              </w:rPr>
            </w:pPr>
            <w:r w:rsidRPr="002C4342">
              <w:rPr>
                <w:rFonts w:ascii="Cambria" w:eastAsia="Times New Roman" w:hAnsi="Cambria" w:cs="Times New Roman"/>
                <w:color w:val="000000"/>
                <w:sz w:val="18"/>
                <w:szCs w:val="18"/>
                <w:lang w:val="en-IN"/>
              </w:rPr>
              <w:t> </w:t>
            </w:r>
          </w:p>
        </w:tc>
        <w:tc>
          <w:tcPr>
            <w:tcW w:w="801" w:type="dxa"/>
            <w:tcBorders>
              <w:top w:val="nil"/>
              <w:left w:val="nil"/>
              <w:bottom w:val="single" w:sz="4" w:space="0" w:color="auto"/>
              <w:right w:val="single" w:sz="4" w:space="0" w:color="auto"/>
            </w:tcBorders>
            <w:shd w:val="clear" w:color="auto" w:fill="auto"/>
            <w:noWrap/>
            <w:vAlign w:val="bottom"/>
            <w:hideMark/>
          </w:tcPr>
          <w:p w14:paraId="642905DA" w14:textId="77777777" w:rsidR="00026927" w:rsidRPr="002C4342" w:rsidRDefault="00026927" w:rsidP="00ED76A4">
            <w:pPr>
              <w:spacing w:after="0" w:line="240" w:lineRule="auto"/>
              <w:jc w:val="center"/>
              <w:rPr>
                <w:rFonts w:ascii="Cambria" w:eastAsia="Times New Roman" w:hAnsi="Cambria" w:cs="Times New Roman"/>
                <w:color w:val="000000"/>
                <w:sz w:val="18"/>
                <w:szCs w:val="18"/>
                <w:lang w:val="en-IN"/>
              </w:rPr>
            </w:pPr>
            <w:r w:rsidRPr="002C4342">
              <w:rPr>
                <w:rFonts w:ascii="Cambria" w:eastAsia="Times New Roman" w:hAnsi="Cambria" w:cs="Times New Roman"/>
                <w:color w:val="000000"/>
                <w:sz w:val="18"/>
                <w:szCs w:val="18"/>
                <w:lang w:val="en-IN"/>
              </w:rPr>
              <w:t>Avg. PSNR</w:t>
            </w:r>
          </w:p>
        </w:tc>
        <w:tc>
          <w:tcPr>
            <w:tcW w:w="809" w:type="dxa"/>
            <w:tcBorders>
              <w:top w:val="nil"/>
              <w:left w:val="nil"/>
              <w:bottom w:val="single" w:sz="4" w:space="0" w:color="auto"/>
              <w:right w:val="single" w:sz="4" w:space="0" w:color="auto"/>
            </w:tcBorders>
            <w:shd w:val="clear" w:color="auto" w:fill="auto"/>
            <w:noWrap/>
            <w:vAlign w:val="bottom"/>
            <w:hideMark/>
          </w:tcPr>
          <w:p w14:paraId="14D26639" w14:textId="77777777" w:rsidR="00026927" w:rsidRPr="002C4342" w:rsidRDefault="00026927" w:rsidP="00ED76A4">
            <w:pPr>
              <w:spacing w:after="0" w:line="240" w:lineRule="auto"/>
              <w:jc w:val="center"/>
              <w:rPr>
                <w:rFonts w:ascii="Cambria" w:eastAsia="Times New Roman" w:hAnsi="Cambria" w:cs="Times New Roman"/>
                <w:color w:val="000000"/>
                <w:sz w:val="18"/>
                <w:szCs w:val="18"/>
                <w:lang w:val="en-IN"/>
              </w:rPr>
            </w:pPr>
            <w:r w:rsidRPr="002C4342">
              <w:rPr>
                <w:rFonts w:ascii="Cambria" w:eastAsia="Times New Roman" w:hAnsi="Cambria" w:cs="Times New Roman"/>
                <w:color w:val="000000"/>
                <w:sz w:val="18"/>
                <w:szCs w:val="18"/>
                <w:lang w:val="en-IN"/>
              </w:rPr>
              <w:t>Avg. SSIM</w:t>
            </w:r>
          </w:p>
        </w:tc>
        <w:tc>
          <w:tcPr>
            <w:tcW w:w="777" w:type="dxa"/>
            <w:tcBorders>
              <w:top w:val="nil"/>
              <w:left w:val="nil"/>
              <w:bottom w:val="single" w:sz="4" w:space="0" w:color="auto"/>
              <w:right w:val="single" w:sz="4" w:space="0" w:color="auto"/>
            </w:tcBorders>
            <w:shd w:val="clear" w:color="auto" w:fill="auto"/>
            <w:noWrap/>
            <w:vAlign w:val="bottom"/>
            <w:hideMark/>
          </w:tcPr>
          <w:p w14:paraId="66A84D01" w14:textId="77777777" w:rsidR="00026927" w:rsidRPr="002C4342" w:rsidRDefault="00026927" w:rsidP="00ED76A4">
            <w:pPr>
              <w:spacing w:after="0" w:line="240" w:lineRule="auto"/>
              <w:jc w:val="center"/>
              <w:rPr>
                <w:rFonts w:ascii="Cambria" w:eastAsia="Times New Roman" w:hAnsi="Cambria" w:cs="Times New Roman"/>
                <w:color w:val="000000"/>
                <w:sz w:val="18"/>
                <w:szCs w:val="18"/>
                <w:lang w:val="en-IN"/>
              </w:rPr>
            </w:pPr>
            <w:r w:rsidRPr="002C4342">
              <w:rPr>
                <w:rFonts w:ascii="Cambria" w:eastAsia="Times New Roman" w:hAnsi="Cambria" w:cs="Times New Roman"/>
                <w:color w:val="000000"/>
                <w:sz w:val="18"/>
                <w:szCs w:val="18"/>
                <w:lang w:val="en-IN"/>
              </w:rPr>
              <w:t>Avg. MSE</w:t>
            </w:r>
          </w:p>
        </w:tc>
      </w:tr>
      <w:tr w:rsidR="00026927" w:rsidRPr="002C4342" w14:paraId="2C5E400F" w14:textId="77777777" w:rsidTr="00026927">
        <w:trPr>
          <w:trHeight w:val="288"/>
        </w:trPr>
        <w:tc>
          <w:tcPr>
            <w:tcW w:w="434" w:type="dxa"/>
            <w:vMerge/>
            <w:tcBorders>
              <w:top w:val="nil"/>
              <w:left w:val="single" w:sz="4" w:space="0" w:color="auto"/>
              <w:bottom w:val="single" w:sz="4" w:space="0" w:color="auto"/>
              <w:right w:val="single" w:sz="4" w:space="0" w:color="auto"/>
            </w:tcBorders>
            <w:vAlign w:val="center"/>
            <w:hideMark/>
          </w:tcPr>
          <w:p w14:paraId="2F4E9D93" w14:textId="77777777" w:rsidR="00026927" w:rsidRPr="002C4342" w:rsidRDefault="00026927" w:rsidP="00ED76A4">
            <w:pPr>
              <w:spacing w:after="0" w:line="240" w:lineRule="auto"/>
              <w:rPr>
                <w:rFonts w:ascii="Cambria" w:eastAsia="Times New Roman" w:hAnsi="Cambria" w:cs="Times New Roman"/>
                <w:color w:val="000000"/>
                <w:sz w:val="18"/>
                <w:szCs w:val="18"/>
                <w:lang w:val="en-IN"/>
              </w:rPr>
            </w:pPr>
          </w:p>
        </w:tc>
        <w:tc>
          <w:tcPr>
            <w:tcW w:w="1404" w:type="dxa"/>
            <w:vMerge w:val="restart"/>
            <w:tcBorders>
              <w:top w:val="nil"/>
              <w:left w:val="single" w:sz="4" w:space="0" w:color="auto"/>
              <w:bottom w:val="single" w:sz="4" w:space="0" w:color="auto"/>
              <w:right w:val="single" w:sz="4" w:space="0" w:color="auto"/>
            </w:tcBorders>
            <w:shd w:val="clear" w:color="auto" w:fill="auto"/>
            <w:vAlign w:val="bottom"/>
            <w:hideMark/>
          </w:tcPr>
          <w:p w14:paraId="35A87C31" w14:textId="77777777" w:rsidR="00026927" w:rsidRDefault="00026927" w:rsidP="00026927">
            <w:pPr>
              <w:spacing w:after="0" w:line="240" w:lineRule="auto"/>
              <w:ind w:right="-100"/>
              <w:rPr>
                <w:rFonts w:ascii="Cambria" w:eastAsia="Times New Roman" w:hAnsi="Cambria" w:cs="Times New Roman"/>
                <w:color w:val="000000"/>
                <w:sz w:val="18"/>
                <w:szCs w:val="18"/>
                <w:lang w:val="en-IN"/>
              </w:rPr>
            </w:pPr>
            <w:r w:rsidRPr="002C4342">
              <w:rPr>
                <w:rFonts w:ascii="Cambria" w:eastAsia="Times New Roman" w:hAnsi="Cambria" w:cs="Times New Roman"/>
                <w:color w:val="000000"/>
                <w:sz w:val="18"/>
                <w:szCs w:val="18"/>
                <w:lang w:val="en-IN"/>
              </w:rPr>
              <w:t>Instance Segmentation</w:t>
            </w:r>
          </w:p>
          <w:p w14:paraId="655332D1" w14:textId="77777777" w:rsidR="00026927" w:rsidRDefault="00026927" w:rsidP="00026927">
            <w:pPr>
              <w:spacing w:after="0" w:line="240" w:lineRule="auto"/>
              <w:ind w:right="-100"/>
              <w:rPr>
                <w:rFonts w:ascii="Cambria" w:eastAsia="Times New Roman" w:hAnsi="Cambria" w:cs="Times New Roman"/>
                <w:color w:val="000000"/>
                <w:sz w:val="18"/>
                <w:szCs w:val="18"/>
                <w:lang w:val="en-IN"/>
              </w:rPr>
            </w:pPr>
          </w:p>
          <w:p w14:paraId="7A20880A" w14:textId="77777777" w:rsidR="00026927" w:rsidRDefault="00026927" w:rsidP="00ED76A4">
            <w:pPr>
              <w:spacing w:after="0" w:line="240" w:lineRule="auto"/>
              <w:rPr>
                <w:rFonts w:ascii="Cambria" w:eastAsia="Times New Roman" w:hAnsi="Cambria" w:cs="Times New Roman"/>
                <w:color w:val="000000"/>
                <w:sz w:val="18"/>
                <w:szCs w:val="18"/>
                <w:lang w:val="en-IN"/>
              </w:rPr>
            </w:pPr>
          </w:p>
          <w:p w14:paraId="75FFE2BF" w14:textId="77777777" w:rsidR="00026927" w:rsidRPr="002C4342" w:rsidRDefault="00026927" w:rsidP="00ED76A4">
            <w:pPr>
              <w:spacing w:after="0" w:line="240" w:lineRule="auto"/>
              <w:rPr>
                <w:rFonts w:ascii="Cambria" w:eastAsia="Times New Roman" w:hAnsi="Cambria" w:cs="Times New Roman"/>
                <w:color w:val="000000"/>
                <w:sz w:val="18"/>
                <w:szCs w:val="18"/>
                <w:lang w:val="en-IN"/>
              </w:rPr>
            </w:pPr>
          </w:p>
        </w:tc>
        <w:tc>
          <w:tcPr>
            <w:tcW w:w="782" w:type="dxa"/>
            <w:tcBorders>
              <w:top w:val="nil"/>
              <w:left w:val="nil"/>
              <w:bottom w:val="single" w:sz="4" w:space="0" w:color="auto"/>
              <w:right w:val="single" w:sz="4" w:space="0" w:color="auto"/>
            </w:tcBorders>
            <w:shd w:val="clear" w:color="auto" w:fill="auto"/>
            <w:noWrap/>
            <w:vAlign w:val="bottom"/>
            <w:hideMark/>
          </w:tcPr>
          <w:p w14:paraId="74AAAB20" w14:textId="77777777" w:rsidR="00026927" w:rsidRPr="002C4342" w:rsidRDefault="00026927" w:rsidP="00ED76A4">
            <w:pPr>
              <w:spacing w:after="0" w:line="240" w:lineRule="auto"/>
              <w:rPr>
                <w:rFonts w:ascii="Cambria" w:eastAsia="Times New Roman" w:hAnsi="Cambria" w:cs="Times New Roman"/>
                <w:color w:val="000000"/>
                <w:sz w:val="18"/>
                <w:szCs w:val="18"/>
                <w:lang w:val="en-IN"/>
              </w:rPr>
            </w:pPr>
            <w:r w:rsidRPr="002C4342">
              <w:rPr>
                <w:rFonts w:ascii="Cambria" w:eastAsia="Times New Roman" w:hAnsi="Cambria" w:cs="Times New Roman"/>
                <w:color w:val="000000"/>
                <w:sz w:val="18"/>
                <w:szCs w:val="18"/>
                <w:lang w:val="en-IN"/>
              </w:rPr>
              <w:t>yolov8n-seg</w:t>
            </w:r>
          </w:p>
        </w:tc>
        <w:tc>
          <w:tcPr>
            <w:tcW w:w="801" w:type="dxa"/>
            <w:tcBorders>
              <w:top w:val="nil"/>
              <w:left w:val="nil"/>
              <w:bottom w:val="single" w:sz="4" w:space="0" w:color="auto"/>
              <w:right w:val="single" w:sz="4" w:space="0" w:color="auto"/>
            </w:tcBorders>
            <w:shd w:val="clear" w:color="auto" w:fill="auto"/>
            <w:noWrap/>
            <w:vAlign w:val="bottom"/>
            <w:hideMark/>
          </w:tcPr>
          <w:p w14:paraId="5273E0A3" w14:textId="77777777" w:rsidR="00026927" w:rsidRPr="002C4342" w:rsidRDefault="00026927" w:rsidP="00ED76A4">
            <w:pPr>
              <w:spacing w:after="0" w:line="240" w:lineRule="auto"/>
              <w:jc w:val="center"/>
              <w:rPr>
                <w:rFonts w:ascii="Cambria" w:eastAsia="Times New Roman" w:hAnsi="Cambria" w:cs="Times New Roman"/>
                <w:color w:val="000000"/>
                <w:sz w:val="18"/>
                <w:szCs w:val="18"/>
                <w:lang w:val="en-IN"/>
              </w:rPr>
            </w:pPr>
            <w:r w:rsidRPr="002C4342">
              <w:rPr>
                <w:rFonts w:ascii="Cambria" w:eastAsia="Times New Roman" w:hAnsi="Cambria" w:cs="Times New Roman"/>
                <w:color w:val="000000"/>
                <w:sz w:val="18"/>
                <w:szCs w:val="18"/>
                <w:lang w:val="en-IN"/>
              </w:rPr>
              <w:t>29.136</w:t>
            </w:r>
          </w:p>
        </w:tc>
        <w:tc>
          <w:tcPr>
            <w:tcW w:w="809" w:type="dxa"/>
            <w:tcBorders>
              <w:top w:val="nil"/>
              <w:left w:val="nil"/>
              <w:bottom w:val="single" w:sz="4" w:space="0" w:color="auto"/>
              <w:right w:val="single" w:sz="4" w:space="0" w:color="auto"/>
            </w:tcBorders>
            <w:shd w:val="clear" w:color="auto" w:fill="auto"/>
            <w:noWrap/>
            <w:vAlign w:val="bottom"/>
            <w:hideMark/>
          </w:tcPr>
          <w:p w14:paraId="427DAA5A" w14:textId="77777777" w:rsidR="00026927" w:rsidRPr="002C4342" w:rsidRDefault="00026927" w:rsidP="00ED76A4">
            <w:pPr>
              <w:spacing w:after="0" w:line="240" w:lineRule="auto"/>
              <w:jc w:val="center"/>
              <w:rPr>
                <w:rFonts w:ascii="Cambria" w:eastAsia="Times New Roman" w:hAnsi="Cambria" w:cs="Times New Roman"/>
                <w:color w:val="000000"/>
                <w:sz w:val="18"/>
                <w:szCs w:val="18"/>
                <w:lang w:val="en-IN"/>
              </w:rPr>
            </w:pPr>
            <w:r w:rsidRPr="002C4342">
              <w:rPr>
                <w:rFonts w:ascii="Cambria" w:eastAsia="Times New Roman" w:hAnsi="Cambria" w:cs="Times New Roman"/>
                <w:color w:val="000000"/>
                <w:sz w:val="18"/>
                <w:szCs w:val="18"/>
                <w:lang w:val="en-IN"/>
              </w:rPr>
              <w:t>0.947</w:t>
            </w:r>
          </w:p>
        </w:tc>
        <w:tc>
          <w:tcPr>
            <w:tcW w:w="777" w:type="dxa"/>
            <w:tcBorders>
              <w:top w:val="nil"/>
              <w:left w:val="nil"/>
              <w:bottom w:val="single" w:sz="4" w:space="0" w:color="auto"/>
              <w:right w:val="single" w:sz="4" w:space="0" w:color="auto"/>
            </w:tcBorders>
            <w:shd w:val="clear" w:color="auto" w:fill="auto"/>
            <w:noWrap/>
            <w:vAlign w:val="bottom"/>
            <w:hideMark/>
          </w:tcPr>
          <w:p w14:paraId="69FD1011" w14:textId="77777777" w:rsidR="00026927" w:rsidRPr="002C4342" w:rsidRDefault="00026927" w:rsidP="00ED76A4">
            <w:pPr>
              <w:spacing w:after="0" w:line="240" w:lineRule="auto"/>
              <w:jc w:val="center"/>
              <w:rPr>
                <w:rFonts w:ascii="Cambria" w:eastAsia="Times New Roman" w:hAnsi="Cambria" w:cs="Times New Roman"/>
                <w:color w:val="000000"/>
                <w:sz w:val="18"/>
                <w:szCs w:val="18"/>
                <w:lang w:val="en-IN"/>
              </w:rPr>
            </w:pPr>
            <w:r w:rsidRPr="002C4342">
              <w:rPr>
                <w:rFonts w:ascii="Cambria" w:eastAsia="Times New Roman" w:hAnsi="Cambria" w:cs="Times New Roman"/>
                <w:color w:val="000000"/>
                <w:sz w:val="18"/>
                <w:szCs w:val="18"/>
                <w:lang w:val="en-IN"/>
              </w:rPr>
              <w:t>81.527</w:t>
            </w:r>
          </w:p>
        </w:tc>
      </w:tr>
      <w:tr w:rsidR="00026927" w:rsidRPr="002C4342" w14:paraId="008A5B6F" w14:textId="77777777" w:rsidTr="00026927">
        <w:trPr>
          <w:trHeight w:val="288"/>
        </w:trPr>
        <w:tc>
          <w:tcPr>
            <w:tcW w:w="434" w:type="dxa"/>
            <w:vMerge/>
            <w:tcBorders>
              <w:top w:val="nil"/>
              <w:left w:val="single" w:sz="4" w:space="0" w:color="auto"/>
              <w:bottom w:val="single" w:sz="4" w:space="0" w:color="auto"/>
              <w:right w:val="single" w:sz="4" w:space="0" w:color="auto"/>
            </w:tcBorders>
            <w:vAlign w:val="center"/>
            <w:hideMark/>
          </w:tcPr>
          <w:p w14:paraId="36CC37CC" w14:textId="77777777" w:rsidR="00026927" w:rsidRPr="002C4342" w:rsidRDefault="00026927" w:rsidP="00ED76A4">
            <w:pPr>
              <w:spacing w:after="0" w:line="240" w:lineRule="auto"/>
              <w:rPr>
                <w:rFonts w:ascii="Cambria" w:eastAsia="Times New Roman" w:hAnsi="Cambria" w:cs="Times New Roman"/>
                <w:color w:val="000000"/>
                <w:sz w:val="18"/>
                <w:szCs w:val="18"/>
                <w:lang w:val="en-IN"/>
              </w:rPr>
            </w:pPr>
          </w:p>
        </w:tc>
        <w:tc>
          <w:tcPr>
            <w:tcW w:w="1404" w:type="dxa"/>
            <w:vMerge/>
            <w:tcBorders>
              <w:top w:val="nil"/>
              <w:left w:val="single" w:sz="4" w:space="0" w:color="auto"/>
              <w:bottom w:val="single" w:sz="4" w:space="0" w:color="auto"/>
              <w:right w:val="single" w:sz="4" w:space="0" w:color="auto"/>
            </w:tcBorders>
            <w:vAlign w:val="center"/>
            <w:hideMark/>
          </w:tcPr>
          <w:p w14:paraId="5385575D" w14:textId="77777777" w:rsidR="00026927" w:rsidRPr="002C4342" w:rsidRDefault="00026927" w:rsidP="00ED76A4">
            <w:pPr>
              <w:spacing w:after="0" w:line="240" w:lineRule="auto"/>
              <w:rPr>
                <w:rFonts w:ascii="Cambria" w:eastAsia="Times New Roman" w:hAnsi="Cambria" w:cs="Times New Roman"/>
                <w:color w:val="000000"/>
                <w:sz w:val="18"/>
                <w:szCs w:val="18"/>
                <w:lang w:val="en-IN"/>
              </w:rPr>
            </w:pPr>
          </w:p>
        </w:tc>
        <w:tc>
          <w:tcPr>
            <w:tcW w:w="782" w:type="dxa"/>
            <w:tcBorders>
              <w:top w:val="nil"/>
              <w:left w:val="nil"/>
              <w:bottom w:val="single" w:sz="4" w:space="0" w:color="auto"/>
              <w:right w:val="single" w:sz="4" w:space="0" w:color="auto"/>
            </w:tcBorders>
            <w:shd w:val="clear" w:color="auto" w:fill="auto"/>
            <w:noWrap/>
            <w:vAlign w:val="bottom"/>
            <w:hideMark/>
          </w:tcPr>
          <w:p w14:paraId="3D7564D9" w14:textId="77777777" w:rsidR="00026927" w:rsidRPr="002C4342" w:rsidRDefault="00026927" w:rsidP="00ED76A4">
            <w:pPr>
              <w:spacing w:after="0" w:line="240" w:lineRule="auto"/>
              <w:rPr>
                <w:rFonts w:ascii="Cambria" w:eastAsia="Times New Roman" w:hAnsi="Cambria" w:cs="Times New Roman"/>
                <w:color w:val="000000"/>
                <w:sz w:val="18"/>
                <w:szCs w:val="18"/>
                <w:lang w:val="en-IN"/>
              </w:rPr>
            </w:pPr>
            <w:r w:rsidRPr="002C4342">
              <w:rPr>
                <w:rFonts w:ascii="Cambria" w:eastAsia="Times New Roman" w:hAnsi="Cambria" w:cs="Times New Roman"/>
                <w:color w:val="000000"/>
                <w:sz w:val="18"/>
                <w:szCs w:val="18"/>
                <w:lang w:val="en-IN"/>
              </w:rPr>
              <w:t>yolov8s-seg</w:t>
            </w:r>
          </w:p>
        </w:tc>
        <w:tc>
          <w:tcPr>
            <w:tcW w:w="801" w:type="dxa"/>
            <w:tcBorders>
              <w:top w:val="nil"/>
              <w:left w:val="nil"/>
              <w:bottom w:val="single" w:sz="4" w:space="0" w:color="auto"/>
              <w:right w:val="single" w:sz="4" w:space="0" w:color="auto"/>
            </w:tcBorders>
            <w:shd w:val="clear" w:color="auto" w:fill="auto"/>
            <w:noWrap/>
            <w:vAlign w:val="bottom"/>
            <w:hideMark/>
          </w:tcPr>
          <w:p w14:paraId="5BAABF68" w14:textId="77777777" w:rsidR="00026927" w:rsidRPr="002C4342" w:rsidRDefault="00026927" w:rsidP="00ED76A4">
            <w:pPr>
              <w:spacing w:after="0" w:line="240" w:lineRule="auto"/>
              <w:jc w:val="center"/>
              <w:rPr>
                <w:rFonts w:ascii="Cambria" w:eastAsia="Times New Roman" w:hAnsi="Cambria" w:cs="Times New Roman"/>
                <w:color w:val="000000"/>
                <w:sz w:val="18"/>
                <w:szCs w:val="18"/>
                <w:lang w:val="en-IN"/>
              </w:rPr>
            </w:pPr>
            <w:r w:rsidRPr="002C4342">
              <w:rPr>
                <w:rFonts w:ascii="Cambria" w:eastAsia="Times New Roman" w:hAnsi="Cambria" w:cs="Times New Roman"/>
                <w:color w:val="000000"/>
                <w:sz w:val="18"/>
                <w:szCs w:val="18"/>
                <w:lang w:val="en-IN"/>
              </w:rPr>
              <w:t>29.979</w:t>
            </w:r>
          </w:p>
        </w:tc>
        <w:tc>
          <w:tcPr>
            <w:tcW w:w="809" w:type="dxa"/>
            <w:tcBorders>
              <w:top w:val="nil"/>
              <w:left w:val="nil"/>
              <w:bottom w:val="single" w:sz="4" w:space="0" w:color="auto"/>
              <w:right w:val="single" w:sz="4" w:space="0" w:color="auto"/>
            </w:tcBorders>
            <w:shd w:val="clear" w:color="auto" w:fill="auto"/>
            <w:noWrap/>
            <w:vAlign w:val="bottom"/>
            <w:hideMark/>
          </w:tcPr>
          <w:p w14:paraId="407DEC2C" w14:textId="77777777" w:rsidR="00026927" w:rsidRPr="002C4342" w:rsidRDefault="00026927" w:rsidP="00ED76A4">
            <w:pPr>
              <w:spacing w:after="0" w:line="240" w:lineRule="auto"/>
              <w:jc w:val="center"/>
              <w:rPr>
                <w:rFonts w:ascii="Cambria" w:eastAsia="Times New Roman" w:hAnsi="Cambria" w:cs="Times New Roman"/>
                <w:color w:val="000000"/>
                <w:sz w:val="18"/>
                <w:szCs w:val="18"/>
                <w:lang w:val="en-IN"/>
              </w:rPr>
            </w:pPr>
            <w:r w:rsidRPr="002C4342">
              <w:rPr>
                <w:rFonts w:ascii="Cambria" w:eastAsia="Times New Roman" w:hAnsi="Cambria" w:cs="Times New Roman"/>
                <w:color w:val="000000"/>
                <w:sz w:val="18"/>
                <w:szCs w:val="18"/>
                <w:lang w:val="en-IN"/>
              </w:rPr>
              <w:t>0.949</w:t>
            </w:r>
          </w:p>
        </w:tc>
        <w:tc>
          <w:tcPr>
            <w:tcW w:w="777" w:type="dxa"/>
            <w:tcBorders>
              <w:top w:val="nil"/>
              <w:left w:val="nil"/>
              <w:bottom w:val="single" w:sz="4" w:space="0" w:color="auto"/>
              <w:right w:val="single" w:sz="4" w:space="0" w:color="auto"/>
            </w:tcBorders>
            <w:shd w:val="clear" w:color="auto" w:fill="auto"/>
            <w:noWrap/>
            <w:vAlign w:val="bottom"/>
            <w:hideMark/>
          </w:tcPr>
          <w:p w14:paraId="39DA2356" w14:textId="77777777" w:rsidR="00026927" w:rsidRPr="002C4342" w:rsidRDefault="00026927" w:rsidP="00ED76A4">
            <w:pPr>
              <w:spacing w:after="0" w:line="240" w:lineRule="auto"/>
              <w:jc w:val="center"/>
              <w:rPr>
                <w:rFonts w:ascii="Cambria" w:eastAsia="Times New Roman" w:hAnsi="Cambria" w:cs="Times New Roman"/>
                <w:color w:val="000000"/>
                <w:sz w:val="18"/>
                <w:szCs w:val="18"/>
                <w:lang w:val="en-IN"/>
              </w:rPr>
            </w:pPr>
            <w:r w:rsidRPr="002C4342">
              <w:rPr>
                <w:rFonts w:ascii="Cambria" w:eastAsia="Times New Roman" w:hAnsi="Cambria" w:cs="Times New Roman"/>
                <w:color w:val="000000"/>
                <w:sz w:val="18"/>
                <w:szCs w:val="18"/>
                <w:lang w:val="en-IN"/>
              </w:rPr>
              <w:t>66.593</w:t>
            </w:r>
          </w:p>
        </w:tc>
      </w:tr>
      <w:tr w:rsidR="00026927" w:rsidRPr="002C4342" w14:paraId="73E013C6" w14:textId="77777777" w:rsidTr="00026927">
        <w:trPr>
          <w:trHeight w:val="300"/>
        </w:trPr>
        <w:tc>
          <w:tcPr>
            <w:tcW w:w="434" w:type="dxa"/>
            <w:vMerge/>
            <w:tcBorders>
              <w:top w:val="nil"/>
              <w:left w:val="single" w:sz="4" w:space="0" w:color="auto"/>
              <w:bottom w:val="single" w:sz="4" w:space="0" w:color="auto"/>
              <w:right w:val="single" w:sz="4" w:space="0" w:color="auto"/>
            </w:tcBorders>
            <w:vAlign w:val="center"/>
            <w:hideMark/>
          </w:tcPr>
          <w:p w14:paraId="56E265D9" w14:textId="77777777" w:rsidR="00026927" w:rsidRPr="002C4342" w:rsidRDefault="00026927" w:rsidP="00ED76A4">
            <w:pPr>
              <w:spacing w:after="0" w:line="240" w:lineRule="auto"/>
              <w:rPr>
                <w:rFonts w:ascii="Cambria" w:eastAsia="Times New Roman" w:hAnsi="Cambria" w:cs="Times New Roman"/>
                <w:color w:val="000000"/>
                <w:sz w:val="18"/>
                <w:szCs w:val="18"/>
                <w:lang w:val="en-IN"/>
              </w:rPr>
            </w:pPr>
          </w:p>
        </w:tc>
        <w:tc>
          <w:tcPr>
            <w:tcW w:w="1404" w:type="dxa"/>
            <w:vMerge/>
            <w:tcBorders>
              <w:top w:val="nil"/>
              <w:left w:val="single" w:sz="4" w:space="0" w:color="auto"/>
              <w:bottom w:val="single" w:sz="4" w:space="0" w:color="auto"/>
              <w:right w:val="single" w:sz="4" w:space="0" w:color="auto"/>
            </w:tcBorders>
            <w:vAlign w:val="center"/>
            <w:hideMark/>
          </w:tcPr>
          <w:p w14:paraId="466A1C56" w14:textId="77777777" w:rsidR="00026927" w:rsidRPr="002C4342" w:rsidRDefault="00026927" w:rsidP="00ED76A4">
            <w:pPr>
              <w:spacing w:after="0" w:line="240" w:lineRule="auto"/>
              <w:rPr>
                <w:rFonts w:ascii="Cambria" w:eastAsia="Times New Roman" w:hAnsi="Cambria" w:cs="Times New Roman"/>
                <w:color w:val="000000"/>
                <w:sz w:val="18"/>
                <w:szCs w:val="18"/>
                <w:lang w:val="en-IN"/>
              </w:rPr>
            </w:pPr>
          </w:p>
        </w:tc>
        <w:tc>
          <w:tcPr>
            <w:tcW w:w="782" w:type="dxa"/>
            <w:tcBorders>
              <w:top w:val="nil"/>
              <w:left w:val="nil"/>
              <w:bottom w:val="single" w:sz="4" w:space="0" w:color="auto"/>
              <w:right w:val="single" w:sz="4" w:space="0" w:color="auto"/>
            </w:tcBorders>
            <w:shd w:val="clear" w:color="auto" w:fill="auto"/>
            <w:noWrap/>
            <w:vAlign w:val="bottom"/>
            <w:hideMark/>
          </w:tcPr>
          <w:p w14:paraId="6FCDE0C3" w14:textId="77777777" w:rsidR="00026927" w:rsidRPr="002C4342" w:rsidRDefault="00026927" w:rsidP="00ED76A4">
            <w:pPr>
              <w:spacing w:after="0" w:line="240" w:lineRule="auto"/>
              <w:rPr>
                <w:rFonts w:ascii="Cambria" w:eastAsia="Times New Roman" w:hAnsi="Cambria" w:cs="Times New Roman"/>
                <w:color w:val="000000"/>
                <w:sz w:val="18"/>
                <w:szCs w:val="18"/>
                <w:lang w:val="en-IN"/>
              </w:rPr>
            </w:pPr>
            <w:r w:rsidRPr="002C4342">
              <w:rPr>
                <w:rFonts w:ascii="Cambria" w:eastAsia="Times New Roman" w:hAnsi="Cambria" w:cs="Times New Roman"/>
                <w:color w:val="000000"/>
                <w:sz w:val="18"/>
                <w:szCs w:val="18"/>
                <w:lang w:val="en-IN"/>
              </w:rPr>
              <w:t>yolov8m-seg</w:t>
            </w:r>
          </w:p>
        </w:tc>
        <w:tc>
          <w:tcPr>
            <w:tcW w:w="801" w:type="dxa"/>
            <w:tcBorders>
              <w:top w:val="nil"/>
              <w:left w:val="nil"/>
              <w:bottom w:val="single" w:sz="4" w:space="0" w:color="auto"/>
              <w:right w:val="single" w:sz="4" w:space="0" w:color="auto"/>
            </w:tcBorders>
            <w:shd w:val="clear" w:color="auto" w:fill="auto"/>
            <w:noWrap/>
            <w:vAlign w:val="bottom"/>
            <w:hideMark/>
          </w:tcPr>
          <w:p w14:paraId="48348AA8" w14:textId="77777777" w:rsidR="00026927" w:rsidRPr="002C4342" w:rsidRDefault="00026927" w:rsidP="00ED76A4">
            <w:pPr>
              <w:spacing w:after="0" w:line="240" w:lineRule="auto"/>
              <w:jc w:val="center"/>
              <w:rPr>
                <w:rFonts w:ascii="Cambria" w:eastAsia="Times New Roman" w:hAnsi="Cambria" w:cs="Times New Roman"/>
                <w:color w:val="000000"/>
                <w:sz w:val="18"/>
                <w:szCs w:val="18"/>
                <w:lang w:val="en-IN"/>
              </w:rPr>
            </w:pPr>
            <w:r w:rsidRPr="002C4342">
              <w:rPr>
                <w:rFonts w:ascii="Cambria" w:eastAsia="Times New Roman" w:hAnsi="Cambria" w:cs="Times New Roman"/>
                <w:color w:val="000000"/>
                <w:sz w:val="18"/>
                <w:szCs w:val="18"/>
                <w:lang w:val="en-IN"/>
              </w:rPr>
              <w:t>31.553</w:t>
            </w:r>
          </w:p>
        </w:tc>
        <w:tc>
          <w:tcPr>
            <w:tcW w:w="809" w:type="dxa"/>
            <w:tcBorders>
              <w:top w:val="nil"/>
              <w:left w:val="nil"/>
              <w:bottom w:val="single" w:sz="4" w:space="0" w:color="auto"/>
              <w:right w:val="single" w:sz="4" w:space="0" w:color="auto"/>
            </w:tcBorders>
            <w:shd w:val="clear" w:color="auto" w:fill="auto"/>
            <w:noWrap/>
            <w:vAlign w:val="bottom"/>
            <w:hideMark/>
          </w:tcPr>
          <w:p w14:paraId="22B82593" w14:textId="77777777" w:rsidR="00026927" w:rsidRPr="002C4342" w:rsidRDefault="00026927" w:rsidP="00ED76A4">
            <w:pPr>
              <w:spacing w:after="0" w:line="240" w:lineRule="auto"/>
              <w:jc w:val="center"/>
              <w:rPr>
                <w:rFonts w:ascii="Cambria" w:eastAsia="Times New Roman" w:hAnsi="Cambria" w:cs="Times New Roman"/>
                <w:color w:val="000000"/>
                <w:sz w:val="18"/>
                <w:szCs w:val="18"/>
                <w:lang w:val="en-IN"/>
              </w:rPr>
            </w:pPr>
            <w:r w:rsidRPr="002C4342">
              <w:rPr>
                <w:rFonts w:ascii="Cambria" w:eastAsia="Times New Roman" w:hAnsi="Cambria" w:cs="Times New Roman"/>
                <w:color w:val="000000"/>
                <w:sz w:val="18"/>
                <w:szCs w:val="18"/>
                <w:lang w:val="en-IN"/>
              </w:rPr>
              <w:t>0.912</w:t>
            </w:r>
          </w:p>
        </w:tc>
        <w:tc>
          <w:tcPr>
            <w:tcW w:w="777" w:type="dxa"/>
            <w:tcBorders>
              <w:top w:val="nil"/>
              <w:left w:val="nil"/>
              <w:bottom w:val="single" w:sz="4" w:space="0" w:color="auto"/>
              <w:right w:val="single" w:sz="4" w:space="0" w:color="auto"/>
            </w:tcBorders>
            <w:shd w:val="clear" w:color="auto" w:fill="auto"/>
            <w:noWrap/>
            <w:vAlign w:val="bottom"/>
            <w:hideMark/>
          </w:tcPr>
          <w:p w14:paraId="0D864A61" w14:textId="77777777" w:rsidR="00026927" w:rsidRPr="002C4342" w:rsidRDefault="00026927" w:rsidP="00ED76A4">
            <w:pPr>
              <w:spacing w:after="0" w:line="240" w:lineRule="auto"/>
              <w:jc w:val="center"/>
              <w:rPr>
                <w:rFonts w:ascii="Cambria" w:eastAsia="Times New Roman" w:hAnsi="Cambria" w:cs="Times New Roman"/>
                <w:color w:val="000000"/>
                <w:sz w:val="18"/>
                <w:szCs w:val="18"/>
                <w:lang w:val="en-IN"/>
              </w:rPr>
            </w:pPr>
            <w:r w:rsidRPr="002C4342">
              <w:rPr>
                <w:rFonts w:ascii="Cambria" w:eastAsia="Times New Roman" w:hAnsi="Cambria" w:cs="Times New Roman"/>
                <w:color w:val="000000"/>
                <w:sz w:val="18"/>
                <w:szCs w:val="18"/>
                <w:lang w:val="en-IN"/>
              </w:rPr>
              <w:t>49.59</w:t>
            </w:r>
          </w:p>
        </w:tc>
      </w:tr>
      <w:tr w:rsidR="00026927" w:rsidRPr="002C4342" w14:paraId="670043E2" w14:textId="77777777" w:rsidTr="00026927">
        <w:trPr>
          <w:trHeight w:val="288"/>
        </w:trPr>
        <w:tc>
          <w:tcPr>
            <w:tcW w:w="434" w:type="dxa"/>
            <w:vMerge/>
            <w:tcBorders>
              <w:top w:val="nil"/>
              <w:left w:val="single" w:sz="4" w:space="0" w:color="auto"/>
              <w:bottom w:val="single" w:sz="4" w:space="0" w:color="auto"/>
              <w:right w:val="single" w:sz="4" w:space="0" w:color="auto"/>
            </w:tcBorders>
            <w:vAlign w:val="center"/>
            <w:hideMark/>
          </w:tcPr>
          <w:p w14:paraId="76637708" w14:textId="77777777" w:rsidR="00026927" w:rsidRPr="002C4342" w:rsidRDefault="00026927" w:rsidP="00ED76A4">
            <w:pPr>
              <w:spacing w:after="0" w:line="240" w:lineRule="auto"/>
              <w:rPr>
                <w:rFonts w:ascii="Cambria" w:eastAsia="Times New Roman" w:hAnsi="Cambria" w:cs="Times New Roman"/>
                <w:color w:val="000000"/>
                <w:sz w:val="18"/>
                <w:szCs w:val="18"/>
                <w:lang w:val="en-IN"/>
              </w:rPr>
            </w:pPr>
          </w:p>
        </w:tc>
        <w:tc>
          <w:tcPr>
            <w:tcW w:w="1404" w:type="dxa"/>
            <w:vMerge w:val="restart"/>
            <w:tcBorders>
              <w:top w:val="nil"/>
              <w:left w:val="single" w:sz="4" w:space="0" w:color="auto"/>
              <w:bottom w:val="single" w:sz="4" w:space="0" w:color="auto"/>
              <w:right w:val="single" w:sz="4" w:space="0" w:color="auto"/>
            </w:tcBorders>
            <w:shd w:val="clear" w:color="auto" w:fill="auto"/>
            <w:vAlign w:val="bottom"/>
            <w:hideMark/>
          </w:tcPr>
          <w:p w14:paraId="7546999C" w14:textId="77777777" w:rsidR="00026927" w:rsidRDefault="00026927" w:rsidP="00ED76A4">
            <w:pPr>
              <w:spacing w:after="0" w:line="240" w:lineRule="auto"/>
              <w:rPr>
                <w:rFonts w:ascii="Cambria" w:eastAsia="Times New Roman" w:hAnsi="Cambria" w:cs="Times New Roman"/>
                <w:color w:val="000000"/>
                <w:sz w:val="18"/>
                <w:szCs w:val="18"/>
                <w:lang w:val="en-IN"/>
              </w:rPr>
            </w:pPr>
            <w:r w:rsidRPr="002C4342">
              <w:rPr>
                <w:rFonts w:ascii="Cambria" w:eastAsia="Times New Roman" w:hAnsi="Cambria" w:cs="Times New Roman"/>
                <w:color w:val="000000"/>
                <w:sz w:val="18"/>
                <w:szCs w:val="18"/>
                <w:lang w:val="en-IN"/>
              </w:rPr>
              <w:t xml:space="preserve">Object Detection    </w:t>
            </w:r>
          </w:p>
          <w:p w14:paraId="60DA6185" w14:textId="4D0FE164" w:rsidR="00026927" w:rsidRPr="002C4342" w:rsidRDefault="00026927" w:rsidP="00ED76A4">
            <w:pPr>
              <w:spacing w:after="0" w:line="240" w:lineRule="auto"/>
              <w:rPr>
                <w:rFonts w:ascii="Cambria" w:eastAsia="Times New Roman" w:hAnsi="Cambria" w:cs="Times New Roman"/>
                <w:color w:val="000000"/>
                <w:sz w:val="18"/>
                <w:szCs w:val="18"/>
                <w:lang w:val="en-IN"/>
              </w:rPr>
            </w:pPr>
            <w:r w:rsidRPr="002C4342">
              <w:rPr>
                <w:rFonts w:ascii="Cambria" w:eastAsia="Times New Roman" w:hAnsi="Cambria" w:cs="Times New Roman"/>
                <w:color w:val="000000"/>
                <w:sz w:val="18"/>
                <w:szCs w:val="18"/>
                <w:lang w:val="en-IN"/>
              </w:rPr>
              <w:t xml:space="preserve">  </w:t>
            </w:r>
          </w:p>
        </w:tc>
        <w:tc>
          <w:tcPr>
            <w:tcW w:w="782" w:type="dxa"/>
            <w:tcBorders>
              <w:top w:val="nil"/>
              <w:left w:val="nil"/>
              <w:bottom w:val="single" w:sz="4" w:space="0" w:color="auto"/>
              <w:right w:val="single" w:sz="4" w:space="0" w:color="auto"/>
            </w:tcBorders>
            <w:shd w:val="clear" w:color="auto" w:fill="auto"/>
            <w:noWrap/>
            <w:vAlign w:val="bottom"/>
            <w:hideMark/>
          </w:tcPr>
          <w:p w14:paraId="34DC0FA5" w14:textId="77777777" w:rsidR="00026927" w:rsidRPr="002C4342" w:rsidRDefault="00026927" w:rsidP="00ED76A4">
            <w:pPr>
              <w:spacing w:after="0" w:line="240" w:lineRule="auto"/>
              <w:rPr>
                <w:rFonts w:ascii="Cambria" w:eastAsia="Times New Roman" w:hAnsi="Cambria" w:cs="Times New Roman"/>
                <w:color w:val="000000"/>
                <w:sz w:val="18"/>
                <w:szCs w:val="18"/>
                <w:lang w:val="en-IN"/>
              </w:rPr>
            </w:pPr>
            <w:r w:rsidRPr="002C4342">
              <w:rPr>
                <w:rFonts w:ascii="Cambria" w:eastAsia="Times New Roman" w:hAnsi="Cambria" w:cs="Times New Roman"/>
                <w:color w:val="000000"/>
                <w:sz w:val="18"/>
                <w:szCs w:val="18"/>
                <w:lang w:val="en-IN"/>
              </w:rPr>
              <w:t>yolov8n</w:t>
            </w:r>
          </w:p>
        </w:tc>
        <w:tc>
          <w:tcPr>
            <w:tcW w:w="801" w:type="dxa"/>
            <w:tcBorders>
              <w:top w:val="nil"/>
              <w:left w:val="nil"/>
              <w:bottom w:val="single" w:sz="4" w:space="0" w:color="auto"/>
              <w:right w:val="single" w:sz="4" w:space="0" w:color="auto"/>
            </w:tcBorders>
            <w:shd w:val="clear" w:color="auto" w:fill="auto"/>
            <w:noWrap/>
            <w:vAlign w:val="bottom"/>
            <w:hideMark/>
          </w:tcPr>
          <w:p w14:paraId="79510F18" w14:textId="77777777" w:rsidR="00026927" w:rsidRPr="002C4342" w:rsidRDefault="00026927" w:rsidP="00ED76A4">
            <w:pPr>
              <w:spacing w:after="0" w:line="240" w:lineRule="auto"/>
              <w:jc w:val="center"/>
              <w:rPr>
                <w:rFonts w:ascii="Cambria" w:eastAsia="Times New Roman" w:hAnsi="Cambria" w:cs="Times New Roman"/>
                <w:color w:val="000000"/>
                <w:sz w:val="18"/>
                <w:szCs w:val="18"/>
                <w:lang w:val="en-IN"/>
              </w:rPr>
            </w:pPr>
            <w:r w:rsidRPr="002C4342">
              <w:rPr>
                <w:rFonts w:ascii="Cambria" w:eastAsia="Times New Roman" w:hAnsi="Cambria" w:cs="Times New Roman"/>
                <w:color w:val="000000"/>
                <w:sz w:val="18"/>
                <w:szCs w:val="18"/>
                <w:lang w:val="en-IN"/>
              </w:rPr>
              <w:t>30.767</w:t>
            </w:r>
          </w:p>
        </w:tc>
        <w:tc>
          <w:tcPr>
            <w:tcW w:w="809" w:type="dxa"/>
            <w:tcBorders>
              <w:top w:val="nil"/>
              <w:left w:val="nil"/>
              <w:bottom w:val="single" w:sz="4" w:space="0" w:color="auto"/>
              <w:right w:val="single" w:sz="4" w:space="0" w:color="auto"/>
            </w:tcBorders>
            <w:shd w:val="clear" w:color="auto" w:fill="auto"/>
            <w:noWrap/>
            <w:vAlign w:val="bottom"/>
            <w:hideMark/>
          </w:tcPr>
          <w:p w14:paraId="35BD09F9" w14:textId="77777777" w:rsidR="00026927" w:rsidRPr="002C4342" w:rsidRDefault="00026927" w:rsidP="00ED76A4">
            <w:pPr>
              <w:spacing w:after="0" w:line="240" w:lineRule="auto"/>
              <w:jc w:val="center"/>
              <w:rPr>
                <w:rFonts w:ascii="Cambria" w:eastAsia="Times New Roman" w:hAnsi="Cambria" w:cs="Times New Roman"/>
                <w:color w:val="000000"/>
                <w:sz w:val="18"/>
                <w:szCs w:val="18"/>
                <w:lang w:val="en-IN"/>
              </w:rPr>
            </w:pPr>
            <w:r w:rsidRPr="002C4342">
              <w:rPr>
                <w:rFonts w:ascii="Cambria" w:eastAsia="Times New Roman" w:hAnsi="Cambria" w:cs="Times New Roman"/>
                <w:color w:val="000000"/>
                <w:sz w:val="18"/>
                <w:szCs w:val="18"/>
                <w:lang w:val="en-IN"/>
              </w:rPr>
              <w:t>0.952</w:t>
            </w:r>
          </w:p>
        </w:tc>
        <w:tc>
          <w:tcPr>
            <w:tcW w:w="777" w:type="dxa"/>
            <w:tcBorders>
              <w:top w:val="nil"/>
              <w:left w:val="nil"/>
              <w:bottom w:val="single" w:sz="4" w:space="0" w:color="auto"/>
              <w:right w:val="single" w:sz="4" w:space="0" w:color="auto"/>
            </w:tcBorders>
            <w:shd w:val="clear" w:color="auto" w:fill="auto"/>
            <w:noWrap/>
            <w:vAlign w:val="bottom"/>
            <w:hideMark/>
          </w:tcPr>
          <w:p w14:paraId="303471D8" w14:textId="77777777" w:rsidR="00026927" w:rsidRPr="002C4342" w:rsidRDefault="00026927" w:rsidP="00ED76A4">
            <w:pPr>
              <w:spacing w:after="0" w:line="240" w:lineRule="auto"/>
              <w:jc w:val="center"/>
              <w:rPr>
                <w:rFonts w:ascii="Cambria" w:eastAsia="Times New Roman" w:hAnsi="Cambria" w:cs="Times New Roman"/>
                <w:color w:val="000000"/>
                <w:sz w:val="18"/>
                <w:szCs w:val="18"/>
                <w:lang w:val="en-IN"/>
              </w:rPr>
            </w:pPr>
            <w:r w:rsidRPr="002C4342">
              <w:rPr>
                <w:rFonts w:ascii="Cambria" w:eastAsia="Times New Roman" w:hAnsi="Cambria" w:cs="Times New Roman"/>
                <w:color w:val="000000"/>
                <w:sz w:val="18"/>
                <w:szCs w:val="18"/>
                <w:lang w:val="en-IN"/>
              </w:rPr>
              <w:t>70.049</w:t>
            </w:r>
          </w:p>
        </w:tc>
      </w:tr>
      <w:tr w:rsidR="00026927" w:rsidRPr="002C4342" w14:paraId="21FBB88D" w14:textId="77777777" w:rsidTr="00026927">
        <w:trPr>
          <w:trHeight w:val="288"/>
        </w:trPr>
        <w:tc>
          <w:tcPr>
            <w:tcW w:w="434" w:type="dxa"/>
            <w:vMerge/>
            <w:tcBorders>
              <w:top w:val="nil"/>
              <w:left w:val="single" w:sz="4" w:space="0" w:color="auto"/>
              <w:bottom w:val="single" w:sz="4" w:space="0" w:color="auto"/>
              <w:right w:val="single" w:sz="4" w:space="0" w:color="auto"/>
            </w:tcBorders>
            <w:vAlign w:val="center"/>
            <w:hideMark/>
          </w:tcPr>
          <w:p w14:paraId="10391BD5" w14:textId="77777777" w:rsidR="00026927" w:rsidRPr="002C4342" w:rsidRDefault="00026927" w:rsidP="00ED76A4">
            <w:pPr>
              <w:spacing w:after="0" w:line="240" w:lineRule="auto"/>
              <w:rPr>
                <w:rFonts w:ascii="Cambria" w:eastAsia="Times New Roman" w:hAnsi="Cambria" w:cs="Times New Roman"/>
                <w:color w:val="000000"/>
                <w:sz w:val="18"/>
                <w:szCs w:val="18"/>
                <w:lang w:val="en-IN"/>
              </w:rPr>
            </w:pPr>
          </w:p>
        </w:tc>
        <w:tc>
          <w:tcPr>
            <w:tcW w:w="1404" w:type="dxa"/>
            <w:vMerge/>
            <w:tcBorders>
              <w:top w:val="nil"/>
              <w:left w:val="single" w:sz="4" w:space="0" w:color="auto"/>
              <w:bottom w:val="single" w:sz="4" w:space="0" w:color="auto"/>
              <w:right w:val="single" w:sz="4" w:space="0" w:color="auto"/>
            </w:tcBorders>
            <w:vAlign w:val="center"/>
            <w:hideMark/>
          </w:tcPr>
          <w:p w14:paraId="79ED6EFA" w14:textId="77777777" w:rsidR="00026927" w:rsidRPr="002C4342" w:rsidRDefault="00026927" w:rsidP="00ED76A4">
            <w:pPr>
              <w:spacing w:after="0" w:line="240" w:lineRule="auto"/>
              <w:rPr>
                <w:rFonts w:ascii="Cambria" w:eastAsia="Times New Roman" w:hAnsi="Cambria" w:cs="Times New Roman"/>
                <w:color w:val="000000"/>
                <w:sz w:val="18"/>
                <w:szCs w:val="18"/>
                <w:lang w:val="en-IN"/>
              </w:rPr>
            </w:pPr>
          </w:p>
        </w:tc>
        <w:tc>
          <w:tcPr>
            <w:tcW w:w="782" w:type="dxa"/>
            <w:tcBorders>
              <w:top w:val="nil"/>
              <w:left w:val="nil"/>
              <w:bottom w:val="single" w:sz="4" w:space="0" w:color="auto"/>
              <w:right w:val="single" w:sz="4" w:space="0" w:color="auto"/>
            </w:tcBorders>
            <w:shd w:val="clear" w:color="auto" w:fill="auto"/>
            <w:noWrap/>
            <w:vAlign w:val="bottom"/>
            <w:hideMark/>
          </w:tcPr>
          <w:p w14:paraId="24C75A4B" w14:textId="77777777" w:rsidR="00026927" w:rsidRPr="002C4342" w:rsidRDefault="00026927" w:rsidP="00ED76A4">
            <w:pPr>
              <w:spacing w:after="0" w:line="240" w:lineRule="auto"/>
              <w:rPr>
                <w:rFonts w:ascii="Cambria" w:eastAsia="Times New Roman" w:hAnsi="Cambria" w:cs="Times New Roman"/>
                <w:color w:val="000000"/>
                <w:sz w:val="18"/>
                <w:szCs w:val="18"/>
                <w:lang w:val="en-IN"/>
              </w:rPr>
            </w:pPr>
            <w:r w:rsidRPr="002C4342">
              <w:rPr>
                <w:rFonts w:ascii="Cambria" w:eastAsia="Times New Roman" w:hAnsi="Cambria" w:cs="Times New Roman"/>
                <w:color w:val="000000"/>
                <w:sz w:val="18"/>
                <w:szCs w:val="18"/>
                <w:lang w:val="en-IN"/>
              </w:rPr>
              <w:t>yolov8s</w:t>
            </w:r>
          </w:p>
        </w:tc>
        <w:tc>
          <w:tcPr>
            <w:tcW w:w="801" w:type="dxa"/>
            <w:tcBorders>
              <w:top w:val="nil"/>
              <w:left w:val="nil"/>
              <w:bottom w:val="single" w:sz="4" w:space="0" w:color="auto"/>
              <w:right w:val="single" w:sz="4" w:space="0" w:color="auto"/>
            </w:tcBorders>
            <w:shd w:val="clear" w:color="auto" w:fill="auto"/>
            <w:noWrap/>
            <w:vAlign w:val="bottom"/>
            <w:hideMark/>
          </w:tcPr>
          <w:p w14:paraId="0EDFB143" w14:textId="77777777" w:rsidR="00026927" w:rsidRPr="002C4342" w:rsidRDefault="00026927" w:rsidP="00ED76A4">
            <w:pPr>
              <w:spacing w:after="0" w:line="240" w:lineRule="auto"/>
              <w:jc w:val="center"/>
              <w:rPr>
                <w:rFonts w:ascii="Cambria" w:eastAsia="Times New Roman" w:hAnsi="Cambria" w:cs="Times New Roman"/>
                <w:color w:val="000000"/>
                <w:sz w:val="18"/>
                <w:szCs w:val="18"/>
                <w:lang w:val="en-IN"/>
              </w:rPr>
            </w:pPr>
            <w:r w:rsidRPr="002C4342">
              <w:rPr>
                <w:rFonts w:ascii="Cambria" w:eastAsia="Times New Roman" w:hAnsi="Cambria" w:cs="Times New Roman"/>
                <w:color w:val="000000"/>
                <w:sz w:val="18"/>
                <w:szCs w:val="18"/>
                <w:lang w:val="en-IN"/>
              </w:rPr>
              <w:t>29.919</w:t>
            </w:r>
          </w:p>
        </w:tc>
        <w:tc>
          <w:tcPr>
            <w:tcW w:w="809" w:type="dxa"/>
            <w:tcBorders>
              <w:top w:val="nil"/>
              <w:left w:val="nil"/>
              <w:bottom w:val="single" w:sz="4" w:space="0" w:color="auto"/>
              <w:right w:val="single" w:sz="4" w:space="0" w:color="auto"/>
            </w:tcBorders>
            <w:shd w:val="clear" w:color="auto" w:fill="auto"/>
            <w:noWrap/>
            <w:vAlign w:val="bottom"/>
            <w:hideMark/>
          </w:tcPr>
          <w:p w14:paraId="36A00BCA" w14:textId="77777777" w:rsidR="00026927" w:rsidRPr="002C4342" w:rsidRDefault="00026927" w:rsidP="00ED76A4">
            <w:pPr>
              <w:spacing w:after="0" w:line="240" w:lineRule="auto"/>
              <w:jc w:val="center"/>
              <w:rPr>
                <w:rFonts w:ascii="Cambria" w:eastAsia="Times New Roman" w:hAnsi="Cambria" w:cs="Times New Roman"/>
                <w:color w:val="000000"/>
                <w:sz w:val="18"/>
                <w:szCs w:val="18"/>
                <w:lang w:val="en-IN"/>
              </w:rPr>
            </w:pPr>
            <w:r w:rsidRPr="002C4342">
              <w:rPr>
                <w:rFonts w:ascii="Cambria" w:eastAsia="Times New Roman" w:hAnsi="Cambria" w:cs="Times New Roman"/>
                <w:color w:val="000000"/>
                <w:sz w:val="18"/>
                <w:szCs w:val="18"/>
                <w:lang w:val="en-IN"/>
              </w:rPr>
              <w:t>0.951</w:t>
            </w:r>
          </w:p>
        </w:tc>
        <w:tc>
          <w:tcPr>
            <w:tcW w:w="777" w:type="dxa"/>
            <w:tcBorders>
              <w:top w:val="nil"/>
              <w:left w:val="nil"/>
              <w:bottom w:val="single" w:sz="4" w:space="0" w:color="auto"/>
              <w:right w:val="single" w:sz="4" w:space="0" w:color="auto"/>
            </w:tcBorders>
            <w:shd w:val="clear" w:color="auto" w:fill="auto"/>
            <w:noWrap/>
            <w:vAlign w:val="bottom"/>
            <w:hideMark/>
          </w:tcPr>
          <w:p w14:paraId="34F123EB" w14:textId="77777777" w:rsidR="00026927" w:rsidRPr="002C4342" w:rsidRDefault="00026927" w:rsidP="00ED76A4">
            <w:pPr>
              <w:spacing w:after="0" w:line="240" w:lineRule="auto"/>
              <w:jc w:val="center"/>
              <w:rPr>
                <w:rFonts w:ascii="Cambria" w:eastAsia="Times New Roman" w:hAnsi="Cambria" w:cs="Times New Roman"/>
                <w:color w:val="000000"/>
                <w:sz w:val="18"/>
                <w:szCs w:val="18"/>
                <w:lang w:val="en-IN"/>
              </w:rPr>
            </w:pPr>
            <w:r w:rsidRPr="002C4342">
              <w:rPr>
                <w:rFonts w:ascii="Cambria" w:eastAsia="Times New Roman" w:hAnsi="Cambria" w:cs="Times New Roman"/>
                <w:color w:val="000000"/>
                <w:sz w:val="18"/>
                <w:szCs w:val="18"/>
                <w:lang w:val="en-IN"/>
              </w:rPr>
              <w:t>67.357</w:t>
            </w:r>
          </w:p>
        </w:tc>
      </w:tr>
      <w:tr w:rsidR="00026927" w:rsidRPr="002C4342" w14:paraId="4F96F6C7" w14:textId="77777777" w:rsidTr="00026927">
        <w:trPr>
          <w:trHeight w:val="288"/>
        </w:trPr>
        <w:tc>
          <w:tcPr>
            <w:tcW w:w="434" w:type="dxa"/>
            <w:vMerge/>
            <w:tcBorders>
              <w:top w:val="nil"/>
              <w:left w:val="single" w:sz="4" w:space="0" w:color="auto"/>
              <w:bottom w:val="single" w:sz="4" w:space="0" w:color="auto"/>
              <w:right w:val="single" w:sz="4" w:space="0" w:color="auto"/>
            </w:tcBorders>
            <w:vAlign w:val="center"/>
            <w:hideMark/>
          </w:tcPr>
          <w:p w14:paraId="50E3CC51" w14:textId="77777777" w:rsidR="00026927" w:rsidRPr="002C4342" w:rsidRDefault="00026927" w:rsidP="00ED76A4">
            <w:pPr>
              <w:spacing w:after="0" w:line="240" w:lineRule="auto"/>
              <w:rPr>
                <w:rFonts w:ascii="Cambria" w:eastAsia="Times New Roman" w:hAnsi="Cambria" w:cs="Times New Roman"/>
                <w:color w:val="000000"/>
                <w:sz w:val="18"/>
                <w:szCs w:val="18"/>
                <w:lang w:val="en-IN"/>
              </w:rPr>
            </w:pPr>
          </w:p>
        </w:tc>
        <w:tc>
          <w:tcPr>
            <w:tcW w:w="1404" w:type="dxa"/>
            <w:vMerge/>
            <w:tcBorders>
              <w:top w:val="nil"/>
              <w:left w:val="single" w:sz="4" w:space="0" w:color="auto"/>
              <w:bottom w:val="single" w:sz="4" w:space="0" w:color="auto"/>
              <w:right w:val="single" w:sz="4" w:space="0" w:color="auto"/>
            </w:tcBorders>
            <w:vAlign w:val="center"/>
            <w:hideMark/>
          </w:tcPr>
          <w:p w14:paraId="4E222A20" w14:textId="77777777" w:rsidR="00026927" w:rsidRPr="002C4342" w:rsidRDefault="00026927" w:rsidP="00ED76A4">
            <w:pPr>
              <w:spacing w:after="0" w:line="240" w:lineRule="auto"/>
              <w:rPr>
                <w:rFonts w:ascii="Cambria" w:eastAsia="Times New Roman" w:hAnsi="Cambria" w:cs="Times New Roman"/>
                <w:color w:val="000000"/>
                <w:sz w:val="18"/>
                <w:szCs w:val="18"/>
                <w:lang w:val="en-IN"/>
              </w:rPr>
            </w:pPr>
          </w:p>
        </w:tc>
        <w:tc>
          <w:tcPr>
            <w:tcW w:w="782" w:type="dxa"/>
            <w:tcBorders>
              <w:top w:val="nil"/>
              <w:left w:val="nil"/>
              <w:bottom w:val="single" w:sz="4" w:space="0" w:color="auto"/>
              <w:right w:val="single" w:sz="4" w:space="0" w:color="auto"/>
            </w:tcBorders>
            <w:shd w:val="clear" w:color="auto" w:fill="auto"/>
            <w:noWrap/>
            <w:vAlign w:val="bottom"/>
            <w:hideMark/>
          </w:tcPr>
          <w:p w14:paraId="0FB6DA48" w14:textId="77777777" w:rsidR="00026927" w:rsidRPr="002C4342" w:rsidRDefault="00026927" w:rsidP="00ED76A4">
            <w:pPr>
              <w:spacing w:after="0" w:line="240" w:lineRule="auto"/>
              <w:rPr>
                <w:rFonts w:ascii="Cambria" w:eastAsia="Times New Roman" w:hAnsi="Cambria" w:cs="Times New Roman"/>
                <w:color w:val="000000"/>
                <w:sz w:val="18"/>
                <w:szCs w:val="18"/>
                <w:lang w:val="en-IN"/>
              </w:rPr>
            </w:pPr>
            <w:r w:rsidRPr="002C4342">
              <w:rPr>
                <w:rFonts w:ascii="Cambria" w:eastAsia="Times New Roman" w:hAnsi="Cambria" w:cs="Times New Roman"/>
                <w:color w:val="000000"/>
                <w:sz w:val="18"/>
                <w:szCs w:val="18"/>
                <w:lang w:val="en-IN"/>
              </w:rPr>
              <w:t>yolov8m</w:t>
            </w:r>
          </w:p>
        </w:tc>
        <w:tc>
          <w:tcPr>
            <w:tcW w:w="801" w:type="dxa"/>
            <w:tcBorders>
              <w:top w:val="nil"/>
              <w:left w:val="nil"/>
              <w:bottom w:val="single" w:sz="4" w:space="0" w:color="auto"/>
              <w:right w:val="single" w:sz="4" w:space="0" w:color="auto"/>
            </w:tcBorders>
            <w:shd w:val="clear" w:color="auto" w:fill="auto"/>
            <w:noWrap/>
            <w:vAlign w:val="bottom"/>
            <w:hideMark/>
          </w:tcPr>
          <w:p w14:paraId="74E0A8A9" w14:textId="77777777" w:rsidR="00026927" w:rsidRPr="002C4342" w:rsidRDefault="00026927" w:rsidP="00ED76A4">
            <w:pPr>
              <w:spacing w:after="0" w:line="240" w:lineRule="auto"/>
              <w:jc w:val="center"/>
              <w:rPr>
                <w:rFonts w:ascii="Cambria" w:eastAsia="Times New Roman" w:hAnsi="Cambria" w:cs="Times New Roman"/>
                <w:color w:val="000000"/>
                <w:sz w:val="18"/>
                <w:szCs w:val="18"/>
                <w:lang w:val="en-IN"/>
              </w:rPr>
            </w:pPr>
            <w:r w:rsidRPr="002C4342">
              <w:rPr>
                <w:rFonts w:ascii="Cambria" w:eastAsia="Times New Roman" w:hAnsi="Cambria" w:cs="Times New Roman"/>
                <w:color w:val="000000"/>
                <w:sz w:val="18"/>
                <w:szCs w:val="18"/>
                <w:lang w:val="en-IN"/>
              </w:rPr>
              <w:t>30.815</w:t>
            </w:r>
          </w:p>
        </w:tc>
        <w:tc>
          <w:tcPr>
            <w:tcW w:w="809" w:type="dxa"/>
            <w:tcBorders>
              <w:top w:val="nil"/>
              <w:left w:val="nil"/>
              <w:bottom w:val="single" w:sz="4" w:space="0" w:color="auto"/>
              <w:right w:val="single" w:sz="4" w:space="0" w:color="auto"/>
            </w:tcBorders>
            <w:shd w:val="clear" w:color="auto" w:fill="auto"/>
            <w:noWrap/>
            <w:vAlign w:val="bottom"/>
            <w:hideMark/>
          </w:tcPr>
          <w:p w14:paraId="69B3578C" w14:textId="77777777" w:rsidR="00026927" w:rsidRPr="002C4342" w:rsidRDefault="00026927" w:rsidP="00ED76A4">
            <w:pPr>
              <w:spacing w:after="0" w:line="240" w:lineRule="auto"/>
              <w:jc w:val="center"/>
              <w:rPr>
                <w:rFonts w:ascii="Cambria" w:eastAsia="Times New Roman" w:hAnsi="Cambria" w:cs="Times New Roman"/>
                <w:color w:val="000000"/>
                <w:sz w:val="18"/>
                <w:szCs w:val="18"/>
                <w:lang w:val="en-IN"/>
              </w:rPr>
            </w:pPr>
            <w:r w:rsidRPr="002C4342">
              <w:rPr>
                <w:rFonts w:ascii="Cambria" w:eastAsia="Times New Roman" w:hAnsi="Cambria" w:cs="Times New Roman"/>
                <w:color w:val="000000"/>
                <w:sz w:val="18"/>
                <w:szCs w:val="18"/>
                <w:lang w:val="en-IN"/>
              </w:rPr>
              <w:t>0.914</w:t>
            </w:r>
          </w:p>
        </w:tc>
        <w:tc>
          <w:tcPr>
            <w:tcW w:w="777" w:type="dxa"/>
            <w:tcBorders>
              <w:top w:val="nil"/>
              <w:left w:val="nil"/>
              <w:bottom w:val="single" w:sz="4" w:space="0" w:color="auto"/>
              <w:right w:val="single" w:sz="4" w:space="0" w:color="auto"/>
            </w:tcBorders>
            <w:shd w:val="clear" w:color="auto" w:fill="auto"/>
            <w:noWrap/>
            <w:vAlign w:val="bottom"/>
            <w:hideMark/>
          </w:tcPr>
          <w:p w14:paraId="20329551" w14:textId="77777777" w:rsidR="00026927" w:rsidRPr="002C4342" w:rsidRDefault="00026927" w:rsidP="00ED76A4">
            <w:pPr>
              <w:spacing w:after="0" w:line="240" w:lineRule="auto"/>
              <w:jc w:val="center"/>
              <w:rPr>
                <w:rFonts w:ascii="Cambria" w:eastAsia="Times New Roman" w:hAnsi="Cambria" w:cs="Times New Roman"/>
                <w:color w:val="000000"/>
                <w:sz w:val="18"/>
                <w:szCs w:val="18"/>
                <w:lang w:val="en-IN"/>
              </w:rPr>
            </w:pPr>
            <w:r w:rsidRPr="002C4342">
              <w:rPr>
                <w:rFonts w:ascii="Cambria" w:eastAsia="Times New Roman" w:hAnsi="Cambria" w:cs="Times New Roman"/>
                <w:color w:val="000000"/>
                <w:sz w:val="18"/>
                <w:szCs w:val="18"/>
                <w:lang w:val="en-IN"/>
              </w:rPr>
              <w:t>54.973</w:t>
            </w:r>
          </w:p>
        </w:tc>
      </w:tr>
    </w:tbl>
    <w:p w14:paraId="485A3439" w14:textId="77777777" w:rsidR="003F4AF2" w:rsidRDefault="003F4AF2">
      <w:pPr>
        <w:pBdr>
          <w:top w:val="nil"/>
          <w:left w:val="nil"/>
          <w:bottom w:val="nil"/>
          <w:right w:val="nil"/>
          <w:between w:val="nil"/>
        </w:pBdr>
        <w:spacing w:after="0" w:line="240" w:lineRule="auto"/>
        <w:jc w:val="both"/>
        <w:rPr>
          <w:rFonts w:ascii="Cambria" w:eastAsia="Cambria" w:hAnsi="Cambria" w:cs="Cambria"/>
          <w:color w:val="000000"/>
          <w:sz w:val="20"/>
          <w:szCs w:val="20"/>
        </w:rPr>
      </w:pPr>
    </w:p>
    <w:p w14:paraId="7984CD1F" w14:textId="2FC202E6" w:rsidR="00FA6B8C" w:rsidRDefault="00D416C5" w:rsidP="00FA6B8C">
      <w:pPr>
        <w:pBdr>
          <w:top w:val="nil"/>
          <w:left w:val="nil"/>
          <w:bottom w:val="nil"/>
          <w:right w:val="nil"/>
          <w:between w:val="nil"/>
        </w:pBdr>
        <w:spacing w:after="0" w:line="240" w:lineRule="auto"/>
        <w:jc w:val="both"/>
        <w:rPr>
          <w:rFonts w:ascii="Cambria" w:eastAsia="Cambria" w:hAnsi="Cambria" w:cs="Cambria"/>
          <w:sz w:val="20"/>
          <w:szCs w:val="20"/>
        </w:rPr>
      </w:pPr>
      <w:r w:rsidRPr="00D416C5">
        <w:rPr>
          <w:rFonts w:ascii="Cambria" w:eastAsia="Cambria" w:hAnsi="Cambria" w:cs="Cambria"/>
          <w:sz w:val="20"/>
          <w:szCs w:val="20"/>
        </w:rPr>
        <w:t>Table-1 compares the evaluation metrics for different YOLOv8 variants, namely yolov8n, yolov8s, and yolov8m. Instance segmentation generally results in higher PSNR and lower MSE values, indicating more accurate inpainting with fewer errors compared to object detection. Object detection, on the other hand, achieves slightly higher SSIM values, which suggests a marginally better preservation of structural details, though with potentially more noticeable inpainting errors. As the model size increases (from 'n' to 'm'), both instance segmentation and object detection variants show improvements in PSNR and reductions in MSE, demonstrating that larger models generally produce better inpainting results. This indicates that higher variants of YOLOv8 provide more promising results, provided there are sufficient computational resources (preferably a GPU).</w:t>
      </w:r>
    </w:p>
    <w:p w14:paraId="0243E17A" w14:textId="77777777" w:rsidR="00FC6863" w:rsidRDefault="00FC6863" w:rsidP="00FA6B8C">
      <w:pPr>
        <w:pBdr>
          <w:top w:val="nil"/>
          <w:left w:val="nil"/>
          <w:bottom w:val="nil"/>
          <w:right w:val="nil"/>
          <w:between w:val="nil"/>
        </w:pBdr>
        <w:spacing w:after="0" w:line="240" w:lineRule="auto"/>
        <w:jc w:val="both"/>
        <w:rPr>
          <w:rFonts w:ascii="Cambria" w:eastAsia="Cambria" w:hAnsi="Cambria" w:cs="Cambria"/>
          <w:sz w:val="20"/>
          <w:szCs w:val="20"/>
        </w:rPr>
      </w:pPr>
    </w:p>
    <w:p w14:paraId="70300A16" w14:textId="081FCD18" w:rsidR="00FC6863" w:rsidRDefault="00FC6863" w:rsidP="00FC6863">
      <w:pPr>
        <w:spacing w:after="0" w:line="240" w:lineRule="auto"/>
        <w:jc w:val="both"/>
        <w:rPr>
          <w:rFonts w:ascii="Cambria" w:eastAsia="Cambria" w:hAnsi="Cambria" w:cs="Cambria"/>
          <w:b/>
        </w:rPr>
      </w:pPr>
      <w:r>
        <w:rPr>
          <w:rFonts w:ascii="Cambria" w:eastAsia="Cambria" w:hAnsi="Cambria" w:cs="Cambria"/>
          <w:b/>
        </w:rPr>
        <w:t>4. CONCLUSION</w:t>
      </w:r>
    </w:p>
    <w:p w14:paraId="51ACE091" w14:textId="77777777" w:rsidR="00FC6863" w:rsidRDefault="00FC6863" w:rsidP="00FA6B8C">
      <w:pPr>
        <w:pBdr>
          <w:top w:val="nil"/>
          <w:left w:val="nil"/>
          <w:bottom w:val="nil"/>
          <w:right w:val="nil"/>
          <w:between w:val="nil"/>
        </w:pBdr>
        <w:spacing w:after="0" w:line="240" w:lineRule="auto"/>
        <w:jc w:val="both"/>
        <w:rPr>
          <w:rFonts w:ascii="Cambria" w:eastAsia="Cambria" w:hAnsi="Cambria" w:cs="Cambria"/>
          <w:color w:val="000000"/>
          <w:sz w:val="20"/>
          <w:szCs w:val="20"/>
        </w:rPr>
      </w:pPr>
    </w:p>
    <w:p w14:paraId="6DFDF080" w14:textId="3527E1EA" w:rsidR="003F4AF2" w:rsidRDefault="00B17B73">
      <w:pPr>
        <w:pBdr>
          <w:top w:val="nil"/>
          <w:left w:val="nil"/>
          <w:bottom w:val="nil"/>
          <w:right w:val="nil"/>
          <w:between w:val="nil"/>
        </w:pBdr>
        <w:spacing w:after="0" w:line="240" w:lineRule="auto"/>
        <w:jc w:val="both"/>
        <w:rPr>
          <w:rFonts w:ascii="Cambria" w:eastAsia="Cambria" w:hAnsi="Cambria" w:cs="Cambria"/>
          <w:color w:val="000000"/>
          <w:sz w:val="20"/>
          <w:szCs w:val="20"/>
        </w:rPr>
      </w:pPr>
      <w:r>
        <w:rPr>
          <w:rFonts w:ascii="Cambria" w:eastAsia="Cambria" w:hAnsi="Cambria" w:cs="Cambria"/>
          <w:color w:val="000000"/>
          <w:sz w:val="20"/>
          <w:szCs w:val="20"/>
        </w:rPr>
        <w:t>Our proposed system</w:t>
      </w:r>
      <w:r w:rsidRPr="00B17B73">
        <w:rPr>
          <w:rFonts w:ascii="Cambria" w:eastAsia="Cambria" w:hAnsi="Cambria" w:cs="Cambria"/>
          <w:color w:val="000000"/>
          <w:sz w:val="20"/>
          <w:szCs w:val="20"/>
        </w:rPr>
        <w:t xml:space="preserve"> successfully tackles the challenge of protecting privacy in real-time video streams by seamlessly combining object detection, instance segmentation, and inpainting into one cohesive system. By using advanced techniques, the system quickly and accurately identifies objects in live video feeds, which is essential for adapting to changing environments in real time. By focusing on pixel-level detection, the system can </w:t>
      </w:r>
      <w:proofErr w:type="spellStart"/>
      <w:r w:rsidRPr="00B17B73">
        <w:rPr>
          <w:rFonts w:ascii="Cambria" w:eastAsia="Cambria" w:hAnsi="Cambria" w:cs="Cambria"/>
          <w:color w:val="000000"/>
          <w:sz w:val="20"/>
          <w:szCs w:val="20"/>
        </w:rPr>
        <w:t>inpaint</w:t>
      </w:r>
      <w:proofErr w:type="spellEnd"/>
      <w:r w:rsidRPr="00B17B73">
        <w:rPr>
          <w:rFonts w:ascii="Cambria" w:eastAsia="Cambria" w:hAnsi="Cambria" w:cs="Cambria"/>
          <w:color w:val="000000"/>
          <w:sz w:val="20"/>
          <w:szCs w:val="20"/>
        </w:rPr>
        <w:t xml:space="preserve"> only the necessary areas, reducing the computational load while maintaining precision in obscuring sensitive information. The </w:t>
      </w:r>
      <w:r w:rsidRPr="00B17B73">
        <w:rPr>
          <w:rFonts w:ascii="Cambria" w:eastAsia="Cambria" w:hAnsi="Cambria" w:cs="Cambria"/>
          <w:color w:val="000000"/>
          <w:sz w:val="20"/>
          <w:szCs w:val="20"/>
        </w:rPr>
        <w:lastRenderedPageBreak/>
        <w:t>inpainting module works effectively to blend these areas seamlessly with the surrounding content, keeping the video looking natural. A</w:t>
      </w:r>
      <w:r w:rsidR="006B6D4E">
        <w:rPr>
          <w:rFonts w:ascii="Cambria" w:eastAsia="Cambria" w:hAnsi="Cambria" w:cs="Cambria"/>
          <w:color w:val="000000"/>
          <w:sz w:val="20"/>
          <w:szCs w:val="20"/>
        </w:rPr>
        <w:t>n</w:t>
      </w:r>
      <w:r w:rsidRPr="00B17B73">
        <w:rPr>
          <w:rFonts w:ascii="Cambria" w:eastAsia="Cambria" w:hAnsi="Cambria" w:cs="Cambria"/>
          <w:color w:val="000000"/>
          <w:sz w:val="20"/>
          <w:szCs w:val="20"/>
        </w:rPr>
        <w:t xml:space="preserve"> user-friendly interface makes it easy for anyone to configure settings and manage video feeds, ensuring the system is accessible and straightforward to use. Its reliability, robustness, and scalability make it a versatile solution for a wide range of surveillance applications, providing a practical way to balance technological innovation with the need to protect privacy.</w:t>
      </w:r>
    </w:p>
    <w:p w14:paraId="286C8C74" w14:textId="77777777" w:rsidR="006A36ED" w:rsidRDefault="006A36ED">
      <w:pPr>
        <w:pBdr>
          <w:top w:val="nil"/>
          <w:left w:val="nil"/>
          <w:bottom w:val="nil"/>
          <w:right w:val="nil"/>
          <w:between w:val="nil"/>
        </w:pBdr>
        <w:spacing w:after="0" w:line="240" w:lineRule="auto"/>
        <w:jc w:val="both"/>
        <w:rPr>
          <w:rFonts w:ascii="Cambria" w:eastAsia="Cambria" w:hAnsi="Cambria" w:cs="Cambria"/>
          <w:color w:val="000000"/>
          <w:sz w:val="20"/>
          <w:szCs w:val="20"/>
        </w:rPr>
      </w:pPr>
    </w:p>
    <w:p w14:paraId="0F0B653C" w14:textId="1175C8D8" w:rsidR="006A36ED" w:rsidRDefault="006A36ED" w:rsidP="006A36ED">
      <w:pPr>
        <w:spacing w:after="0" w:line="240" w:lineRule="auto"/>
        <w:jc w:val="both"/>
        <w:rPr>
          <w:rFonts w:ascii="Cambria" w:eastAsia="Cambria" w:hAnsi="Cambria" w:cs="Cambria"/>
          <w:b/>
        </w:rPr>
      </w:pPr>
      <w:r>
        <w:rPr>
          <w:rFonts w:ascii="Cambria" w:eastAsia="Cambria" w:hAnsi="Cambria" w:cs="Cambria"/>
          <w:b/>
        </w:rPr>
        <w:t>5. FUTURE SCOPE</w:t>
      </w:r>
    </w:p>
    <w:p w14:paraId="00A59EBA" w14:textId="77777777" w:rsidR="006B6D4E" w:rsidRDefault="006B6D4E" w:rsidP="006A36ED">
      <w:pPr>
        <w:spacing w:after="0" w:line="240" w:lineRule="auto"/>
        <w:jc w:val="both"/>
        <w:rPr>
          <w:rFonts w:ascii="Cambria" w:eastAsia="Cambria" w:hAnsi="Cambria" w:cs="Cambria"/>
          <w:b/>
        </w:rPr>
      </w:pPr>
    </w:p>
    <w:p w14:paraId="1C20678F" w14:textId="7A50D62F" w:rsidR="006B6D4E" w:rsidRDefault="006B6D4E" w:rsidP="006B6D4E">
      <w:pPr>
        <w:pBdr>
          <w:top w:val="nil"/>
          <w:left w:val="nil"/>
          <w:bottom w:val="nil"/>
          <w:right w:val="nil"/>
          <w:between w:val="nil"/>
        </w:pBdr>
        <w:spacing w:after="0" w:line="240" w:lineRule="auto"/>
        <w:jc w:val="both"/>
        <w:rPr>
          <w:rFonts w:ascii="Cambria" w:eastAsia="Cambria" w:hAnsi="Cambria" w:cs="Cambria"/>
          <w:color w:val="000000"/>
          <w:sz w:val="20"/>
          <w:szCs w:val="20"/>
        </w:rPr>
      </w:pPr>
      <w:r w:rsidRPr="000045B1">
        <w:rPr>
          <w:rFonts w:ascii="Cambria" w:eastAsia="Cambria" w:hAnsi="Cambria" w:cs="Cambria"/>
          <w:color w:val="000000"/>
          <w:sz w:val="20"/>
          <w:szCs w:val="20"/>
        </w:rPr>
        <w:t xml:space="preserve">Improving security, especially for the Super Admin role, is also a key focus. Implementing two-factor authentication will add an extra layer of protection, reducing the chances of unauthorized access. </w:t>
      </w:r>
    </w:p>
    <w:p w14:paraId="4FD9BB1F" w14:textId="77777777" w:rsidR="00B17B73" w:rsidRDefault="00B17B73">
      <w:pPr>
        <w:pBdr>
          <w:top w:val="nil"/>
          <w:left w:val="nil"/>
          <w:bottom w:val="nil"/>
          <w:right w:val="nil"/>
          <w:between w:val="nil"/>
        </w:pBdr>
        <w:spacing w:after="0" w:line="240" w:lineRule="auto"/>
        <w:jc w:val="both"/>
        <w:rPr>
          <w:rFonts w:ascii="Cambria" w:eastAsia="Cambria" w:hAnsi="Cambria" w:cs="Cambria"/>
          <w:color w:val="000000"/>
          <w:sz w:val="20"/>
          <w:szCs w:val="20"/>
        </w:rPr>
      </w:pPr>
    </w:p>
    <w:p w14:paraId="1C54D840" w14:textId="0F1A00D2" w:rsidR="00F17F32" w:rsidRPr="000045B1" w:rsidRDefault="00F17F32" w:rsidP="000045B1">
      <w:pPr>
        <w:pBdr>
          <w:top w:val="nil"/>
          <w:left w:val="nil"/>
          <w:bottom w:val="nil"/>
          <w:right w:val="nil"/>
          <w:between w:val="nil"/>
        </w:pBdr>
        <w:spacing w:after="0" w:line="240" w:lineRule="auto"/>
        <w:jc w:val="both"/>
        <w:rPr>
          <w:rFonts w:ascii="Cambria" w:eastAsia="Cambria" w:hAnsi="Cambria" w:cs="Cambria"/>
          <w:color w:val="000000"/>
          <w:sz w:val="20"/>
          <w:szCs w:val="20"/>
        </w:rPr>
      </w:pPr>
      <w:r>
        <w:rPr>
          <w:rFonts w:ascii="Cambria" w:eastAsia="Cambria" w:hAnsi="Cambria" w:cs="Cambria"/>
          <w:color w:val="000000"/>
          <w:sz w:val="20"/>
          <w:szCs w:val="20"/>
        </w:rPr>
        <w:t xml:space="preserve">Fore coming versions of the YOLO model can be tested for improved performance. </w:t>
      </w:r>
      <w:r w:rsidRPr="00F17F32">
        <w:rPr>
          <w:rFonts w:ascii="Cambria" w:eastAsia="Cambria" w:hAnsi="Cambria" w:cs="Cambria"/>
          <w:color w:val="000000"/>
          <w:sz w:val="20"/>
          <w:szCs w:val="20"/>
        </w:rPr>
        <w:t xml:space="preserve">Our proposed system utilizes a generalized model of YOLOv8, where class indices are passed as parameters to </w:t>
      </w:r>
      <w:proofErr w:type="spellStart"/>
      <w:r w:rsidRPr="00F17F32">
        <w:rPr>
          <w:rFonts w:ascii="Cambria" w:eastAsia="Cambria" w:hAnsi="Cambria" w:cs="Cambria"/>
          <w:color w:val="000000"/>
          <w:sz w:val="20"/>
          <w:szCs w:val="20"/>
        </w:rPr>
        <w:t>inpaint</w:t>
      </w:r>
      <w:proofErr w:type="spellEnd"/>
      <w:r w:rsidRPr="00F17F32">
        <w:rPr>
          <w:rFonts w:ascii="Cambria" w:eastAsia="Cambria" w:hAnsi="Cambria" w:cs="Cambria"/>
          <w:color w:val="000000"/>
          <w:sz w:val="20"/>
          <w:szCs w:val="20"/>
        </w:rPr>
        <w:t xml:space="preserve"> objects of interest in real-time video streams. This approach allows for flexible and efficient handling of various objects that need privacy protection. However, to further enhance the accuracy of the inpainting process, fine-tuning the model </w:t>
      </w:r>
      <w:r>
        <w:rPr>
          <w:rFonts w:ascii="Cambria" w:eastAsia="Cambria" w:hAnsi="Cambria" w:cs="Cambria"/>
          <w:color w:val="000000"/>
          <w:sz w:val="20"/>
          <w:szCs w:val="20"/>
        </w:rPr>
        <w:t xml:space="preserve">can be done </w:t>
      </w:r>
      <w:r w:rsidRPr="00F17F32">
        <w:rPr>
          <w:rFonts w:ascii="Cambria" w:eastAsia="Cambria" w:hAnsi="Cambria" w:cs="Cambria"/>
          <w:color w:val="000000"/>
          <w:sz w:val="20"/>
          <w:szCs w:val="20"/>
        </w:rPr>
        <w:t xml:space="preserve">to specifically identify and </w:t>
      </w:r>
      <w:proofErr w:type="spellStart"/>
      <w:r w:rsidRPr="00F17F32">
        <w:rPr>
          <w:rFonts w:ascii="Cambria" w:eastAsia="Cambria" w:hAnsi="Cambria" w:cs="Cambria"/>
          <w:color w:val="000000"/>
          <w:sz w:val="20"/>
          <w:szCs w:val="20"/>
        </w:rPr>
        <w:t>inpaint</w:t>
      </w:r>
      <w:proofErr w:type="spellEnd"/>
      <w:r w:rsidRPr="00F17F32">
        <w:rPr>
          <w:rFonts w:ascii="Cambria" w:eastAsia="Cambria" w:hAnsi="Cambria" w:cs="Cambria"/>
          <w:color w:val="000000"/>
          <w:sz w:val="20"/>
          <w:szCs w:val="20"/>
        </w:rPr>
        <w:t xml:space="preserve"> targeted objects more precisely. </w:t>
      </w:r>
    </w:p>
    <w:p w14:paraId="150DC458" w14:textId="77777777" w:rsidR="00DA200A" w:rsidRDefault="00DA200A" w:rsidP="000045B1">
      <w:pPr>
        <w:pBdr>
          <w:top w:val="nil"/>
          <w:left w:val="nil"/>
          <w:bottom w:val="nil"/>
          <w:right w:val="nil"/>
          <w:between w:val="nil"/>
        </w:pBdr>
        <w:spacing w:after="0" w:line="240" w:lineRule="auto"/>
        <w:jc w:val="both"/>
        <w:rPr>
          <w:rFonts w:ascii="Cambria" w:eastAsia="Cambria" w:hAnsi="Cambria" w:cs="Cambria"/>
          <w:color w:val="000000"/>
          <w:sz w:val="20"/>
          <w:szCs w:val="20"/>
        </w:rPr>
      </w:pPr>
    </w:p>
    <w:p w14:paraId="7020E6BB" w14:textId="46F69C14" w:rsidR="000045B1" w:rsidRDefault="00FF06DB" w:rsidP="000045B1">
      <w:pPr>
        <w:pBdr>
          <w:top w:val="nil"/>
          <w:left w:val="nil"/>
          <w:bottom w:val="nil"/>
          <w:right w:val="nil"/>
          <w:between w:val="nil"/>
        </w:pBdr>
        <w:spacing w:after="0" w:line="240" w:lineRule="auto"/>
        <w:jc w:val="both"/>
        <w:rPr>
          <w:rFonts w:ascii="Cambria" w:eastAsia="Cambria" w:hAnsi="Cambria" w:cs="Cambria"/>
          <w:color w:val="000000"/>
          <w:sz w:val="20"/>
          <w:szCs w:val="20"/>
        </w:rPr>
      </w:pPr>
      <w:r w:rsidRPr="00FF06DB">
        <w:rPr>
          <w:rFonts w:ascii="Cambria" w:eastAsia="Cambria" w:hAnsi="Cambria" w:cs="Cambria"/>
          <w:color w:val="000000"/>
          <w:sz w:val="20"/>
          <w:szCs w:val="20"/>
        </w:rPr>
        <w:t>The current system requires a static background during the initial background capture to ensure accuracy. However, for future improvements, the system could be enhanced to adapt to dynamic backgrounds. This adaptation would involve periodically updating the background model to reflect environmental changes, such as varying lighting conditions or moving objects, ensuring that privacy enhancements remain effective even as the scene evolves. This capability would make the system more robust and versatile, particularly in real-world applications where the environment is rarely static.</w:t>
      </w:r>
    </w:p>
    <w:p w14:paraId="76C6CF20" w14:textId="77777777" w:rsidR="00FF06DB" w:rsidRPr="000045B1" w:rsidRDefault="00FF06DB" w:rsidP="000045B1">
      <w:pPr>
        <w:pBdr>
          <w:top w:val="nil"/>
          <w:left w:val="nil"/>
          <w:bottom w:val="nil"/>
          <w:right w:val="nil"/>
          <w:between w:val="nil"/>
        </w:pBdr>
        <w:spacing w:after="0" w:line="240" w:lineRule="auto"/>
        <w:jc w:val="both"/>
        <w:rPr>
          <w:rFonts w:ascii="Cambria" w:eastAsia="Cambria" w:hAnsi="Cambria" w:cs="Cambria"/>
          <w:color w:val="000000"/>
          <w:sz w:val="20"/>
          <w:szCs w:val="20"/>
        </w:rPr>
      </w:pPr>
    </w:p>
    <w:p w14:paraId="7CAD9A31" w14:textId="5B63D0F8" w:rsidR="000045B1" w:rsidRDefault="00F17F32" w:rsidP="00F17F32">
      <w:pPr>
        <w:pBdr>
          <w:top w:val="nil"/>
          <w:left w:val="nil"/>
          <w:bottom w:val="nil"/>
          <w:right w:val="nil"/>
          <w:between w:val="nil"/>
        </w:pBdr>
        <w:spacing w:after="0" w:line="240" w:lineRule="auto"/>
        <w:jc w:val="both"/>
        <w:rPr>
          <w:rFonts w:ascii="Cambria" w:eastAsia="Cambria" w:hAnsi="Cambria" w:cs="Cambria"/>
          <w:color w:val="000000"/>
          <w:sz w:val="20"/>
          <w:szCs w:val="20"/>
        </w:rPr>
      </w:pPr>
      <w:r>
        <w:rPr>
          <w:rFonts w:ascii="Cambria" w:eastAsia="Cambria" w:hAnsi="Cambria" w:cs="Cambria"/>
          <w:color w:val="000000"/>
          <w:sz w:val="20"/>
          <w:szCs w:val="20"/>
        </w:rPr>
        <w:t xml:space="preserve">In future, </w:t>
      </w:r>
      <w:r w:rsidRPr="00F17F32">
        <w:rPr>
          <w:rFonts w:ascii="Cambria" w:eastAsia="Cambria" w:hAnsi="Cambria" w:cs="Cambria"/>
          <w:color w:val="000000"/>
          <w:sz w:val="20"/>
          <w:szCs w:val="20"/>
        </w:rPr>
        <w:t xml:space="preserve">focus </w:t>
      </w:r>
      <w:r>
        <w:rPr>
          <w:rFonts w:ascii="Cambria" w:eastAsia="Cambria" w:hAnsi="Cambria" w:cs="Cambria"/>
          <w:color w:val="000000"/>
          <w:sz w:val="20"/>
          <w:szCs w:val="20"/>
        </w:rPr>
        <w:t xml:space="preserve">can be shifted </w:t>
      </w:r>
      <w:r w:rsidRPr="00F17F32">
        <w:rPr>
          <w:rFonts w:ascii="Cambria" w:eastAsia="Cambria" w:hAnsi="Cambria" w:cs="Cambria"/>
          <w:color w:val="000000"/>
          <w:sz w:val="20"/>
          <w:szCs w:val="20"/>
        </w:rPr>
        <w:t xml:space="preserve">on refining hardware integration to significantly boost the system's efficiency. By leveraging specialized hardware, such as GPUs and AI accelerators, the system will be able to process data more rapidly, which is essential for maintaining real-time operations. Additionally, the implementation of the system on compact, low-power chips like Raspberry Pi will enable the system to be directly integrated into surveillance cameras, transforming them into intelligent devices capable of performing real-time privacy protection on the edge. By reducing reliance on centralized processing and enabling more localized, efficient operations, this hardware integration will support broader deployment in various settings, from small-scale surveillance systems to large, distributed networks. The ultimate goal is to create a </w:t>
      </w:r>
      <w:r w:rsidRPr="00F17F32">
        <w:rPr>
          <w:rFonts w:ascii="Cambria" w:eastAsia="Cambria" w:hAnsi="Cambria" w:cs="Cambria"/>
          <w:color w:val="000000"/>
          <w:sz w:val="20"/>
          <w:szCs w:val="20"/>
        </w:rPr>
        <w:t>powerful, efficient, and adaptable system that meets the diverse needs of modern surveillance technology.</w:t>
      </w:r>
    </w:p>
    <w:p w14:paraId="1E58A987" w14:textId="77777777" w:rsidR="003F4AF2" w:rsidRDefault="003F4AF2">
      <w:pPr>
        <w:pBdr>
          <w:top w:val="nil"/>
          <w:left w:val="nil"/>
          <w:bottom w:val="nil"/>
          <w:right w:val="nil"/>
          <w:between w:val="nil"/>
        </w:pBdr>
        <w:spacing w:after="0" w:line="240" w:lineRule="auto"/>
        <w:jc w:val="both"/>
        <w:rPr>
          <w:rFonts w:ascii="Cambria" w:eastAsia="Cambria" w:hAnsi="Cambria" w:cs="Cambria"/>
          <w:color w:val="000000"/>
          <w:sz w:val="20"/>
          <w:szCs w:val="20"/>
        </w:rPr>
      </w:pPr>
    </w:p>
    <w:p w14:paraId="4A6C53BE" w14:textId="77777777" w:rsidR="003F4AF2" w:rsidRDefault="00000000">
      <w:pPr>
        <w:pBdr>
          <w:top w:val="nil"/>
          <w:left w:val="nil"/>
          <w:bottom w:val="nil"/>
          <w:right w:val="nil"/>
          <w:between w:val="nil"/>
        </w:pBdr>
        <w:spacing w:after="0" w:line="240" w:lineRule="auto"/>
        <w:jc w:val="both"/>
        <w:rPr>
          <w:rFonts w:ascii="Cambria" w:eastAsia="Cambria" w:hAnsi="Cambria" w:cs="Cambria"/>
          <w:color w:val="000000"/>
        </w:rPr>
      </w:pPr>
      <w:r>
        <w:rPr>
          <w:rFonts w:ascii="Cambria" w:eastAsia="Cambria" w:hAnsi="Cambria" w:cs="Cambria"/>
          <w:b/>
          <w:color w:val="000000"/>
        </w:rPr>
        <w:t>ACKNOWLEDGEMENT (Optional)</w:t>
      </w:r>
    </w:p>
    <w:p w14:paraId="38D5869A" w14:textId="77777777" w:rsidR="003F4AF2" w:rsidRDefault="003F4AF2">
      <w:pPr>
        <w:pBdr>
          <w:top w:val="nil"/>
          <w:left w:val="nil"/>
          <w:bottom w:val="nil"/>
          <w:right w:val="nil"/>
          <w:between w:val="nil"/>
        </w:pBdr>
        <w:spacing w:after="0" w:line="240" w:lineRule="auto"/>
        <w:jc w:val="both"/>
        <w:rPr>
          <w:rFonts w:ascii="Cambria" w:eastAsia="Cambria" w:hAnsi="Cambria" w:cs="Cambria"/>
          <w:color w:val="000000"/>
        </w:rPr>
      </w:pPr>
    </w:p>
    <w:p w14:paraId="080EB5CF" w14:textId="55A1C81D" w:rsidR="003F4AF2" w:rsidRDefault="00000000">
      <w:pPr>
        <w:pBdr>
          <w:top w:val="nil"/>
          <w:left w:val="nil"/>
          <w:bottom w:val="nil"/>
          <w:right w:val="nil"/>
          <w:between w:val="nil"/>
        </w:pBdr>
        <w:spacing w:after="0" w:line="240" w:lineRule="auto"/>
        <w:jc w:val="both"/>
        <w:rPr>
          <w:rFonts w:ascii="Cambria" w:eastAsia="Cambria" w:hAnsi="Cambria" w:cs="Cambria"/>
          <w:color w:val="000000"/>
          <w:sz w:val="20"/>
          <w:szCs w:val="20"/>
        </w:rPr>
      </w:pPr>
      <w:r>
        <w:rPr>
          <w:rFonts w:ascii="Cambria" w:eastAsia="Cambria" w:hAnsi="Cambria" w:cs="Cambria"/>
          <w:color w:val="000000"/>
          <w:sz w:val="20"/>
          <w:szCs w:val="20"/>
        </w:rPr>
        <w:t>The authors can acknowledge any person/authorities in this section. This is not mandatory.</w:t>
      </w:r>
    </w:p>
    <w:sdt>
      <w:sdtPr>
        <w:rPr>
          <w:rFonts w:ascii="Calibri" w:eastAsia="Calibri" w:hAnsi="Calibri" w:cs="Calibri"/>
          <w:b w:val="0"/>
          <w:sz w:val="22"/>
          <w:szCs w:val="22"/>
        </w:rPr>
        <w:id w:val="423315121"/>
        <w:docPartObj>
          <w:docPartGallery w:val="Bibliographies"/>
          <w:docPartUnique/>
        </w:docPartObj>
      </w:sdtPr>
      <w:sdtContent>
        <w:p w14:paraId="065D0606" w14:textId="666BA096" w:rsidR="0086014A" w:rsidRPr="0086014A" w:rsidRDefault="0086014A" w:rsidP="0086014A">
          <w:pPr>
            <w:pStyle w:val="Heading1"/>
            <w:rPr>
              <w:color w:val="000000"/>
              <w:sz w:val="22"/>
              <w:szCs w:val="22"/>
            </w:rPr>
          </w:pPr>
          <w:r>
            <w:rPr>
              <w:color w:val="000000"/>
              <w:sz w:val="22"/>
              <w:szCs w:val="22"/>
            </w:rPr>
            <w:t>REFERENCES</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68"/>
            <w:gridCol w:w="4505"/>
          </w:tblGrid>
          <w:tr w:rsidR="0086014A" w14:paraId="51EC712D" w14:textId="77777777">
            <w:trPr>
              <w:divId w:val="1497182619"/>
              <w:tblCellSpacing w:w="15" w:type="dxa"/>
            </w:trPr>
            <w:tc>
              <w:tcPr>
                <w:tcW w:w="50" w:type="pct"/>
                <w:hideMark/>
              </w:tcPr>
              <w:p w14:paraId="16E82370" w14:textId="67DD139F" w:rsidR="0086014A" w:rsidRPr="0042189D" w:rsidRDefault="0086014A">
                <w:pPr>
                  <w:pStyle w:val="Bibliography"/>
                  <w:rPr>
                    <w:noProof/>
                    <w:sz w:val="18"/>
                    <w:szCs w:val="18"/>
                  </w:rPr>
                </w:pPr>
                <w:r w:rsidRPr="0042189D">
                  <w:rPr>
                    <w:noProof/>
                    <w:sz w:val="18"/>
                    <w:szCs w:val="18"/>
                  </w:rPr>
                  <w:t xml:space="preserve">[1] </w:t>
                </w:r>
              </w:p>
            </w:tc>
            <w:tc>
              <w:tcPr>
                <w:tcW w:w="0" w:type="auto"/>
                <w:hideMark/>
              </w:tcPr>
              <w:p w14:paraId="62A43E07" w14:textId="77777777" w:rsidR="0086014A" w:rsidRPr="0086014A" w:rsidRDefault="0086014A" w:rsidP="0086014A">
                <w:pPr>
                  <w:tabs>
                    <w:tab w:val="left" w:pos="360"/>
                  </w:tabs>
                  <w:spacing w:after="60" w:line="240" w:lineRule="auto"/>
                  <w:jc w:val="both"/>
                  <w:rPr>
                    <w:rFonts w:ascii="Cambria" w:eastAsia="Cambria" w:hAnsi="Cambria" w:cs="Cambria"/>
                    <w:color w:val="000000"/>
                    <w:sz w:val="20"/>
                    <w:szCs w:val="20"/>
                  </w:rPr>
                </w:pPr>
                <w:r w:rsidRPr="0086014A">
                  <w:rPr>
                    <w:rFonts w:ascii="Cambria" w:eastAsia="Cambria" w:hAnsi="Cambria" w:cs="Cambria"/>
                    <w:color w:val="000000"/>
                    <w:sz w:val="20"/>
                    <w:szCs w:val="20"/>
                  </w:rPr>
                  <w:t xml:space="preserve">C. D. Sawarkar and D. G. B. Sawarkar, "Face Identification and Bluring the Face Using Deep Learning Based Approaches in Videos," International Journal for Multidisciplinary Research (IJFMR), 2024. </w:t>
                </w:r>
              </w:p>
            </w:tc>
          </w:tr>
          <w:tr w:rsidR="0086014A" w14:paraId="6451F690" w14:textId="77777777">
            <w:trPr>
              <w:divId w:val="1497182619"/>
              <w:tblCellSpacing w:w="15" w:type="dxa"/>
            </w:trPr>
            <w:tc>
              <w:tcPr>
                <w:tcW w:w="50" w:type="pct"/>
                <w:hideMark/>
              </w:tcPr>
              <w:p w14:paraId="76BEB4FE" w14:textId="77777777" w:rsidR="0086014A" w:rsidRPr="0042189D" w:rsidRDefault="0086014A">
                <w:pPr>
                  <w:pStyle w:val="Bibliography"/>
                  <w:rPr>
                    <w:noProof/>
                    <w:sz w:val="18"/>
                    <w:szCs w:val="18"/>
                  </w:rPr>
                </w:pPr>
                <w:r w:rsidRPr="0042189D">
                  <w:rPr>
                    <w:noProof/>
                    <w:sz w:val="18"/>
                    <w:szCs w:val="18"/>
                  </w:rPr>
                  <w:t xml:space="preserve">[2] </w:t>
                </w:r>
              </w:p>
            </w:tc>
            <w:tc>
              <w:tcPr>
                <w:tcW w:w="0" w:type="auto"/>
                <w:hideMark/>
              </w:tcPr>
              <w:p w14:paraId="0D3278D3" w14:textId="77777777" w:rsidR="0086014A" w:rsidRPr="0086014A" w:rsidRDefault="0086014A" w:rsidP="0086014A">
                <w:pPr>
                  <w:tabs>
                    <w:tab w:val="left" w:pos="360"/>
                  </w:tabs>
                  <w:spacing w:after="60" w:line="240" w:lineRule="auto"/>
                  <w:jc w:val="both"/>
                  <w:rPr>
                    <w:rFonts w:ascii="Cambria" w:eastAsia="Cambria" w:hAnsi="Cambria" w:cs="Cambria"/>
                    <w:color w:val="000000"/>
                    <w:sz w:val="20"/>
                    <w:szCs w:val="20"/>
                  </w:rPr>
                </w:pPr>
                <w:r w:rsidRPr="0086014A">
                  <w:rPr>
                    <w:rFonts w:ascii="Cambria" w:eastAsia="Cambria" w:hAnsi="Cambria" w:cs="Cambria"/>
                    <w:color w:val="000000"/>
                    <w:sz w:val="20"/>
                    <w:szCs w:val="20"/>
                  </w:rPr>
                  <w:t xml:space="preserve">A. R. Ali and B. N. Dhannoon, "Real Time Multi Face Blurring on Uncontrolled Environment based on," Iraqi Journal of Science, 2019. </w:t>
                </w:r>
              </w:p>
            </w:tc>
          </w:tr>
          <w:tr w:rsidR="0086014A" w14:paraId="735F97E7" w14:textId="77777777">
            <w:trPr>
              <w:divId w:val="1497182619"/>
              <w:tblCellSpacing w:w="15" w:type="dxa"/>
            </w:trPr>
            <w:tc>
              <w:tcPr>
                <w:tcW w:w="50" w:type="pct"/>
                <w:hideMark/>
              </w:tcPr>
              <w:p w14:paraId="376CF031" w14:textId="77777777" w:rsidR="0086014A" w:rsidRPr="0042189D" w:rsidRDefault="0086014A">
                <w:pPr>
                  <w:pStyle w:val="Bibliography"/>
                  <w:rPr>
                    <w:noProof/>
                    <w:sz w:val="18"/>
                    <w:szCs w:val="18"/>
                  </w:rPr>
                </w:pPr>
                <w:r w:rsidRPr="0042189D">
                  <w:rPr>
                    <w:noProof/>
                    <w:sz w:val="18"/>
                    <w:szCs w:val="18"/>
                  </w:rPr>
                  <w:t xml:space="preserve">[3] </w:t>
                </w:r>
              </w:p>
            </w:tc>
            <w:tc>
              <w:tcPr>
                <w:tcW w:w="0" w:type="auto"/>
                <w:hideMark/>
              </w:tcPr>
              <w:p w14:paraId="694767A2" w14:textId="77777777" w:rsidR="0086014A" w:rsidRPr="0086014A" w:rsidRDefault="0086014A" w:rsidP="0086014A">
                <w:pPr>
                  <w:tabs>
                    <w:tab w:val="left" w:pos="360"/>
                  </w:tabs>
                  <w:spacing w:after="60" w:line="240" w:lineRule="auto"/>
                  <w:jc w:val="both"/>
                  <w:rPr>
                    <w:rFonts w:ascii="Cambria" w:eastAsia="Cambria" w:hAnsi="Cambria" w:cs="Cambria"/>
                    <w:color w:val="000000"/>
                    <w:sz w:val="20"/>
                    <w:szCs w:val="20"/>
                  </w:rPr>
                </w:pPr>
                <w:r w:rsidRPr="0086014A">
                  <w:rPr>
                    <w:rFonts w:ascii="Cambria" w:eastAsia="Cambria" w:hAnsi="Cambria" w:cs="Cambria"/>
                    <w:color w:val="000000"/>
                    <w:sz w:val="20"/>
                    <w:szCs w:val="20"/>
                  </w:rPr>
                  <w:t xml:space="preserve">Z. Xu, X. Zhang, W. Chen, M. Yao, J. Liu, T. Xu and Z. Wang, "A Review of Image Inpainting Methods Based on Deep Learning," Applied Sciences, 2023. </w:t>
                </w:r>
              </w:p>
            </w:tc>
          </w:tr>
          <w:tr w:rsidR="0086014A" w14:paraId="44AA2EFB" w14:textId="77777777">
            <w:trPr>
              <w:divId w:val="1497182619"/>
              <w:tblCellSpacing w:w="15" w:type="dxa"/>
            </w:trPr>
            <w:tc>
              <w:tcPr>
                <w:tcW w:w="50" w:type="pct"/>
                <w:hideMark/>
              </w:tcPr>
              <w:p w14:paraId="355361E5" w14:textId="77777777" w:rsidR="0086014A" w:rsidRPr="0042189D" w:rsidRDefault="0086014A">
                <w:pPr>
                  <w:pStyle w:val="Bibliography"/>
                  <w:rPr>
                    <w:noProof/>
                    <w:sz w:val="18"/>
                    <w:szCs w:val="18"/>
                  </w:rPr>
                </w:pPr>
                <w:r w:rsidRPr="0042189D">
                  <w:rPr>
                    <w:noProof/>
                    <w:sz w:val="18"/>
                    <w:szCs w:val="18"/>
                  </w:rPr>
                  <w:t xml:space="preserve">[4] </w:t>
                </w:r>
              </w:p>
            </w:tc>
            <w:tc>
              <w:tcPr>
                <w:tcW w:w="0" w:type="auto"/>
                <w:hideMark/>
              </w:tcPr>
              <w:p w14:paraId="5ADF5419" w14:textId="77777777" w:rsidR="0086014A" w:rsidRPr="0086014A" w:rsidRDefault="0086014A" w:rsidP="0086014A">
                <w:pPr>
                  <w:tabs>
                    <w:tab w:val="left" w:pos="360"/>
                  </w:tabs>
                  <w:spacing w:after="60" w:line="240" w:lineRule="auto"/>
                  <w:jc w:val="both"/>
                  <w:rPr>
                    <w:rFonts w:ascii="Cambria" w:eastAsia="Cambria" w:hAnsi="Cambria" w:cs="Cambria"/>
                    <w:color w:val="000000"/>
                    <w:sz w:val="20"/>
                    <w:szCs w:val="20"/>
                  </w:rPr>
                </w:pPr>
                <w:r w:rsidRPr="0086014A">
                  <w:rPr>
                    <w:rFonts w:ascii="Cambria" w:eastAsia="Cambria" w:hAnsi="Cambria" w:cs="Cambria"/>
                    <w:color w:val="000000"/>
                    <w:sz w:val="20"/>
                    <w:szCs w:val="20"/>
                  </w:rPr>
                  <w:t xml:space="preserve">Y. Jiao, F. Xiao, S. Huang, H. Lu and Z. Lu, "Image Inpainting based on Gated Convolution and spectral Normalization," Frontiers in Computing and Intelligent Systems, 2023. </w:t>
                </w:r>
              </w:p>
            </w:tc>
          </w:tr>
          <w:tr w:rsidR="0086014A" w14:paraId="1573AD14" w14:textId="77777777">
            <w:trPr>
              <w:divId w:val="1497182619"/>
              <w:tblCellSpacing w:w="15" w:type="dxa"/>
            </w:trPr>
            <w:tc>
              <w:tcPr>
                <w:tcW w:w="50" w:type="pct"/>
                <w:hideMark/>
              </w:tcPr>
              <w:p w14:paraId="4FD91C3D" w14:textId="77777777" w:rsidR="0086014A" w:rsidRPr="0042189D" w:rsidRDefault="0086014A">
                <w:pPr>
                  <w:pStyle w:val="Bibliography"/>
                  <w:rPr>
                    <w:noProof/>
                    <w:sz w:val="18"/>
                    <w:szCs w:val="18"/>
                  </w:rPr>
                </w:pPr>
                <w:r w:rsidRPr="0042189D">
                  <w:rPr>
                    <w:noProof/>
                    <w:sz w:val="18"/>
                    <w:szCs w:val="18"/>
                  </w:rPr>
                  <w:t xml:space="preserve">[5] </w:t>
                </w:r>
              </w:p>
            </w:tc>
            <w:tc>
              <w:tcPr>
                <w:tcW w:w="0" w:type="auto"/>
                <w:hideMark/>
              </w:tcPr>
              <w:p w14:paraId="571D2DD2" w14:textId="77777777" w:rsidR="0086014A" w:rsidRPr="0086014A" w:rsidRDefault="0086014A" w:rsidP="0086014A">
                <w:pPr>
                  <w:tabs>
                    <w:tab w:val="left" w:pos="360"/>
                  </w:tabs>
                  <w:spacing w:after="60" w:line="240" w:lineRule="auto"/>
                  <w:jc w:val="both"/>
                  <w:rPr>
                    <w:rFonts w:ascii="Cambria" w:eastAsia="Cambria" w:hAnsi="Cambria" w:cs="Cambria"/>
                    <w:color w:val="000000"/>
                    <w:sz w:val="20"/>
                    <w:szCs w:val="20"/>
                  </w:rPr>
                </w:pPr>
                <w:r w:rsidRPr="0086014A">
                  <w:rPr>
                    <w:rFonts w:ascii="Cambria" w:eastAsia="Cambria" w:hAnsi="Cambria" w:cs="Cambria"/>
                    <w:color w:val="000000"/>
                    <w:sz w:val="20"/>
                    <w:szCs w:val="20"/>
                  </w:rPr>
                  <w:t xml:space="preserve">H. Xiang, W. Min, Z. Wei, M. Zhu, M. Liu and Z. Deng, "Image inpainting network based on multi-level attention mechanism," IET Image Processing, 2023. </w:t>
                </w:r>
              </w:p>
            </w:tc>
          </w:tr>
          <w:tr w:rsidR="0086014A" w14:paraId="0D148085" w14:textId="77777777">
            <w:trPr>
              <w:divId w:val="1497182619"/>
              <w:tblCellSpacing w:w="15" w:type="dxa"/>
            </w:trPr>
            <w:tc>
              <w:tcPr>
                <w:tcW w:w="50" w:type="pct"/>
                <w:hideMark/>
              </w:tcPr>
              <w:p w14:paraId="11C39F4D" w14:textId="77777777" w:rsidR="0086014A" w:rsidRPr="0042189D" w:rsidRDefault="0086014A">
                <w:pPr>
                  <w:pStyle w:val="Bibliography"/>
                  <w:rPr>
                    <w:noProof/>
                    <w:sz w:val="18"/>
                    <w:szCs w:val="18"/>
                  </w:rPr>
                </w:pPr>
                <w:r w:rsidRPr="0042189D">
                  <w:rPr>
                    <w:noProof/>
                    <w:sz w:val="18"/>
                    <w:szCs w:val="18"/>
                  </w:rPr>
                  <w:t xml:space="preserve">[6] </w:t>
                </w:r>
              </w:p>
            </w:tc>
            <w:tc>
              <w:tcPr>
                <w:tcW w:w="0" w:type="auto"/>
                <w:hideMark/>
              </w:tcPr>
              <w:p w14:paraId="18C307F2" w14:textId="77777777" w:rsidR="0086014A" w:rsidRPr="0086014A" w:rsidRDefault="0086014A" w:rsidP="0086014A">
                <w:pPr>
                  <w:tabs>
                    <w:tab w:val="left" w:pos="360"/>
                  </w:tabs>
                  <w:spacing w:after="60" w:line="240" w:lineRule="auto"/>
                  <w:jc w:val="both"/>
                  <w:rPr>
                    <w:rFonts w:ascii="Cambria" w:eastAsia="Cambria" w:hAnsi="Cambria" w:cs="Cambria"/>
                    <w:color w:val="000000"/>
                    <w:sz w:val="20"/>
                    <w:szCs w:val="20"/>
                  </w:rPr>
                </w:pPr>
                <w:r w:rsidRPr="0086014A">
                  <w:rPr>
                    <w:rFonts w:ascii="Cambria" w:eastAsia="Cambria" w:hAnsi="Cambria" w:cs="Cambria"/>
                    <w:color w:val="000000"/>
                    <w:sz w:val="20"/>
                    <w:szCs w:val="20"/>
                  </w:rPr>
                  <w:t xml:space="preserve">Z. Lou, G. Cao and M. Lin, "Video Inpainting Localization with Contrastive Learning," Journal of Latex Class Files, 2015. </w:t>
                </w:r>
              </w:p>
            </w:tc>
          </w:tr>
          <w:tr w:rsidR="0086014A" w14:paraId="736A127B" w14:textId="77777777">
            <w:trPr>
              <w:divId w:val="1497182619"/>
              <w:tblCellSpacing w:w="15" w:type="dxa"/>
            </w:trPr>
            <w:tc>
              <w:tcPr>
                <w:tcW w:w="50" w:type="pct"/>
                <w:hideMark/>
              </w:tcPr>
              <w:p w14:paraId="66932B3B" w14:textId="77777777" w:rsidR="0086014A" w:rsidRPr="0042189D" w:rsidRDefault="0086014A">
                <w:pPr>
                  <w:pStyle w:val="Bibliography"/>
                  <w:rPr>
                    <w:noProof/>
                    <w:sz w:val="18"/>
                    <w:szCs w:val="18"/>
                  </w:rPr>
                </w:pPr>
                <w:r w:rsidRPr="0042189D">
                  <w:rPr>
                    <w:noProof/>
                    <w:sz w:val="18"/>
                    <w:szCs w:val="18"/>
                  </w:rPr>
                  <w:t xml:space="preserve">[7] </w:t>
                </w:r>
              </w:p>
            </w:tc>
            <w:tc>
              <w:tcPr>
                <w:tcW w:w="0" w:type="auto"/>
                <w:hideMark/>
              </w:tcPr>
              <w:p w14:paraId="36EE6A20" w14:textId="77777777" w:rsidR="0086014A" w:rsidRPr="0086014A" w:rsidRDefault="0086014A" w:rsidP="0086014A">
                <w:pPr>
                  <w:tabs>
                    <w:tab w:val="left" w:pos="360"/>
                  </w:tabs>
                  <w:spacing w:after="60" w:line="240" w:lineRule="auto"/>
                  <w:jc w:val="both"/>
                  <w:rPr>
                    <w:rFonts w:ascii="Cambria" w:eastAsia="Cambria" w:hAnsi="Cambria" w:cs="Cambria"/>
                    <w:color w:val="000000"/>
                    <w:sz w:val="20"/>
                    <w:szCs w:val="20"/>
                  </w:rPr>
                </w:pPr>
                <w:r w:rsidRPr="0086014A">
                  <w:rPr>
                    <w:rFonts w:ascii="Cambria" w:eastAsia="Cambria" w:hAnsi="Cambria" w:cs="Cambria"/>
                    <w:color w:val="000000"/>
                    <w:sz w:val="20"/>
                    <w:szCs w:val="20"/>
                  </w:rPr>
                  <w:t xml:space="preserve">Z. Lou, G. Cao and M. Lin, "Trusted Video Inpainting Localization via Deep Attentive Noise Learning," ArXiv, 2024. </w:t>
                </w:r>
              </w:p>
            </w:tc>
          </w:tr>
          <w:tr w:rsidR="0086014A" w14:paraId="05B7FFE5" w14:textId="77777777">
            <w:trPr>
              <w:divId w:val="1497182619"/>
              <w:tblCellSpacing w:w="15" w:type="dxa"/>
            </w:trPr>
            <w:tc>
              <w:tcPr>
                <w:tcW w:w="50" w:type="pct"/>
                <w:hideMark/>
              </w:tcPr>
              <w:p w14:paraId="4753F61D" w14:textId="77777777" w:rsidR="0086014A" w:rsidRPr="0042189D" w:rsidRDefault="0086014A">
                <w:pPr>
                  <w:pStyle w:val="Bibliography"/>
                  <w:rPr>
                    <w:noProof/>
                    <w:sz w:val="18"/>
                    <w:szCs w:val="18"/>
                  </w:rPr>
                </w:pPr>
                <w:r w:rsidRPr="0042189D">
                  <w:rPr>
                    <w:noProof/>
                    <w:sz w:val="18"/>
                    <w:szCs w:val="18"/>
                  </w:rPr>
                  <w:t xml:space="preserve">[8] </w:t>
                </w:r>
              </w:p>
            </w:tc>
            <w:tc>
              <w:tcPr>
                <w:tcW w:w="0" w:type="auto"/>
                <w:hideMark/>
              </w:tcPr>
              <w:p w14:paraId="7B159311" w14:textId="77777777" w:rsidR="0086014A" w:rsidRPr="0086014A" w:rsidRDefault="0086014A" w:rsidP="0086014A">
                <w:pPr>
                  <w:tabs>
                    <w:tab w:val="left" w:pos="360"/>
                  </w:tabs>
                  <w:spacing w:after="60" w:line="240" w:lineRule="auto"/>
                  <w:jc w:val="both"/>
                  <w:rPr>
                    <w:rFonts w:ascii="Cambria" w:eastAsia="Cambria" w:hAnsi="Cambria" w:cs="Cambria"/>
                    <w:color w:val="000000"/>
                    <w:sz w:val="20"/>
                    <w:szCs w:val="20"/>
                  </w:rPr>
                </w:pPr>
                <w:r w:rsidRPr="0086014A">
                  <w:rPr>
                    <w:rFonts w:ascii="Cambria" w:eastAsia="Cambria" w:hAnsi="Cambria" w:cs="Cambria"/>
                    <w:color w:val="000000"/>
                    <w:sz w:val="20"/>
                    <w:szCs w:val="20"/>
                  </w:rPr>
                  <w:t xml:space="preserve">N. Cherel, A. Almansa, Y. Gousseau and A. Newson, "Infusion: internal diffusion for inpainting of dynamic textures and complex motion," ArXiv, 2023. </w:t>
                </w:r>
              </w:p>
            </w:tc>
          </w:tr>
          <w:tr w:rsidR="0086014A" w14:paraId="5130EA4A" w14:textId="77777777">
            <w:trPr>
              <w:divId w:val="1497182619"/>
              <w:tblCellSpacing w:w="15" w:type="dxa"/>
            </w:trPr>
            <w:tc>
              <w:tcPr>
                <w:tcW w:w="50" w:type="pct"/>
                <w:hideMark/>
              </w:tcPr>
              <w:p w14:paraId="7EE0AC76" w14:textId="77777777" w:rsidR="0086014A" w:rsidRPr="0042189D" w:rsidRDefault="0086014A">
                <w:pPr>
                  <w:pStyle w:val="Bibliography"/>
                  <w:rPr>
                    <w:noProof/>
                    <w:sz w:val="18"/>
                    <w:szCs w:val="18"/>
                  </w:rPr>
                </w:pPr>
                <w:r w:rsidRPr="0042189D">
                  <w:rPr>
                    <w:noProof/>
                    <w:sz w:val="18"/>
                    <w:szCs w:val="18"/>
                  </w:rPr>
                  <w:t xml:space="preserve">[9] </w:t>
                </w:r>
              </w:p>
            </w:tc>
            <w:tc>
              <w:tcPr>
                <w:tcW w:w="0" w:type="auto"/>
                <w:hideMark/>
              </w:tcPr>
              <w:p w14:paraId="0C451485" w14:textId="77777777" w:rsidR="0086014A" w:rsidRPr="0086014A" w:rsidRDefault="0086014A" w:rsidP="0086014A">
                <w:pPr>
                  <w:tabs>
                    <w:tab w:val="left" w:pos="360"/>
                  </w:tabs>
                  <w:spacing w:after="60" w:line="240" w:lineRule="auto"/>
                  <w:jc w:val="both"/>
                  <w:rPr>
                    <w:rFonts w:ascii="Cambria" w:eastAsia="Cambria" w:hAnsi="Cambria" w:cs="Cambria"/>
                    <w:color w:val="000000"/>
                    <w:sz w:val="20"/>
                    <w:szCs w:val="20"/>
                  </w:rPr>
                </w:pPr>
                <w:r w:rsidRPr="0086014A">
                  <w:rPr>
                    <w:rFonts w:ascii="Cambria" w:eastAsia="Cambria" w:hAnsi="Cambria" w:cs="Cambria"/>
                    <w:color w:val="000000"/>
                    <w:sz w:val="20"/>
                    <w:szCs w:val="20"/>
                  </w:rPr>
                  <w:t xml:space="preserve">S. Wei, H. Li and J. Huang, "Deep Video Inpainting Localization Using Spatial and Temporal Traces," in ICASSP 2022 - 2022 IEEE International Conference on Acoustics, Speech and Signal Processing (ICASSP), 2022. </w:t>
                </w:r>
              </w:p>
            </w:tc>
          </w:tr>
          <w:tr w:rsidR="0086014A" w14:paraId="4FDC1CBB" w14:textId="77777777">
            <w:trPr>
              <w:divId w:val="1497182619"/>
              <w:tblCellSpacing w:w="15" w:type="dxa"/>
            </w:trPr>
            <w:tc>
              <w:tcPr>
                <w:tcW w:w="50" w:type="pct"/>
                <w:hideMark/>
              </w:tcPr>
              <w:p w14:paraId="5C98E6A8" w14:textId="77777777" w:rsidR="0086014A" w:rsidRPr="0042189D" w:rsidRDefault="0086014A">
                <w:pPr>
                  <w:pStyle w:val="Bibliography"/>
                  <w:rPr>
                    <w:noProof/>
                    <w:sz w:val="18"/>
                    <w:szCs w:val="18"/>
                  </w:rPr>
                </w:pPr>
                <w:r w:rsidRPr="0042189D">
                  <w:rPr>
                    <w:noProof/>
                    <w:sz w:val="18"/>
                    <w:szCs w:val="18"/>
                  </w:rPr>
                  <w:t xml:space="preserve">[10] </w:t>
                </w:r>
              </w:p>
            </w:tc>
            <w:tc>
              <w:tcPr>
                <w:tcW w:w="0" w:type="auto"/>
                <w:hideMark/>
              </w:tcPr>
              <w:p w14:paraId="70D5A9B3" w14:textId="77777777" w:rsidR="0086014A" w:rsidRPr="0086014A" w:rsidRDefault="0086014A" w:rsidP="0086014A">
                <w:pPr>
                  <w:tabs>
                    <w:tab w:val="left" w:pos="360"/>
                  </w:tabs>
                  <w:spacing w:after="60" w:line="240" w:lineRule="auto"/>
                  <w:jc w:val="both"/>
                  <w:rPr>
                    <w:rFonts w:ascii="Cambria" w:eastAsia="Cambria" w:hAnsi="Cambria" w:cs="Cambria"/>
                    <w:color w:val="000000"/>
                    <w:sz w:val="20"/>
                    <w:szCs w:val="20"/>
                  </w:rPr>
                </w:pPr>
                <w:r w:rsidRPr="0086014A">
                  <w:rPr>
                    <w:rFonts w:ascii="Cambria" w:eastAsia="Cambria" w:hAnsi="Cambria" w:cs="Cambria"/>
                    <w:color w:val="000000"/>
                    <w:sz w:val="20"/>
                    <w:szCs w:val="20"/>
                  </w:rPr>
                  <w:t xml:space="preserve">S. Degadwala, D. Vyas, U. Chakraborty, H. Biswas and A. R. Dider, "Moving Object Inpainting using Deep Learning," in 2021 5th International Conference on Trends in Electronics and Informatics (ICOEI), 2021. </w:t>
                </w:r>
              </w:p>
            </w:tc>
          </w:tr>
          <w:tr w:rsidR="0086014A" w14:paraId="53A27256" w14:textId="77777777">
            <w:trPr>
              <w:divId w:val="1497182619"/>
              <w:tblCellSpacing w:w="15" w:type="dxa"/>
            </w:trPr>
            <w:tc>
              <w:tcPr>
                <w:tcW w:w="50" w:type="pct"/>
                <w:hideMark/>
              </w:tcPr>
              <w:p w14:paraId="4A471091" w14:textId="77777777" w:rsidR="0086014A" w:rsidRPr="0042189D" w:rsidRDefault="0086014A">
                <w:pPr>
                  <w:pStyle w:val="Bibliography"/>
                  <w:rPr>
                    <w:noProof/>
                    <w:sz w:val="18"/>
                    <w:szCs w:val="18"/>
                  </w:rPr>
                </w:pPr>
                <w:r w:rsidRPr="0042189D">
                  <w:rPr>
                    <w:noProof/>
                    <w:sz w:val="18"/>
                    <w:szCs w:val="18"/>
                  </w:rPr>
                  <w:t xml:space="preserve">[11] </w:t>
                </w:r>
              </w:p>
            </w:tc>
            <w:tc>
              <w:tcPr>
                <w:tcW w:w="0" w:type="auto"/>
                <w:hideMark/>
              </w:tcPr>
              <w:p w14:paraId="23537454" w14:textId="77777777" w:rsidR="0086014A" w:rsidRPr="0086014A" w:rsidRDefault="0086014A" w:rsidP="0086014A">
                <w:pPr>
                  <w:tabs>
                    <w:tab w:val="left" w:pos="360"/>
                  </w:tabs>
                  <w:spacing w:after="60" w:line="240" w:lineRule="auto"/>
                  <w:jc w:val="both"/>
                  <w:rPr>
                    <w:rFonts w:ascii="Cambria" w:eastAsia="Cambria" w:hAnsi="Cambria" w:cs="Cambria"/>
                    <w:color w:val="000000"/>
                    <w:sz w:val="20"/>
                    <w:szCs w:val="20"/>
                  </w:rPr>
                </w:pPr>
                <w:r w:rsidRPr="0086014A">
                  <w:rPr>
                    <w:rFonts w:ascii="Cambria" w:eastAsia="Cambria" w:hAnsi="Cambria" w:cs="Cambria"/>
                    <w:color w:val="000000"/>
                    <w:sz w:val="20"/>
                    <w:szCs w:val="20"/>
                  </w:rPr>
                  <w:t xml:space="preserve">S. Zhou, C. Li, K. C. Chan and C. Change, "ProPainter: Improving Propagation and Transformer for Video Inpainting," in 2023 IEEE/CVF International Conference on Computer Vision (ICCV), 2023. </w:t>
                </w:r>
              </w:p>
            </w:tc>
          </w:tr>
          <w:tr w:rsidR="0086014A" w14:paraId="2DEBFD53" w14:textId="77777777">
            <w:trPr>
              <w:divId w:val="1497182619"/>
              <w:tblCellSpacing w:w="15" w:type="dxa"/>
            </w:trPr>
            <w:tc>
              <w:tcPr>
                <w:tcW w:w="50" w:type="pct"/>
                <w:hideMark/>
              </w:tcPr>
              <w:p w14:paraId="1A093372" w14:textId="77777777" w:rsidR="0086014A" w:rsidRPr="0042189D" w:rsidRDefault="0086014A">
                <w:pPr>
                  <w:pStyle w:val="Bibliography"/>
                  <w:rPr>
                    <w:noProof/>
                    <w:sz w:val="18"/>
                    <w:szCs w:val="18"/>
                  </w:rPr>
                </w:pPr>
                <w:r w:rsidRPr="0042189D">
                  <w:rPr>
                    <w:noProof/>
                    <w:sz w:val="18"/>
                    <w:szCs w:val="18"/>
                  </w:rPr>
                  <w:lastRenderedPageBreak/>
                  <w:t xml:space="preserve">[12] </w:t>
                </w:r>
              </w:p>
            </w:tc>
            <w:tc>
              <w:tcPr>
                <w:tcW w:w="0" w:type="auto"/>
                <w:hideMark/>
              </w:tcPr>
              <w:p w14:paraId="6E076CF6" w14:textId="77777777" w:rsidR="0086014A" w:rsidRPr="0086014A" w:rsidRDefault="0086014A" w:rsidP="0086014A">
                <w:pPr>
                  <w:tabs>
                    <w:tab w:val="left" w:pos="360"/>
                  </w:tabs>
                  <w:spacing w:after="60" w:line="240" w:lineRule="auto"/>
                  <w:jc w:val="both"/>
                  <w:rPr>
                    <w:rFonts w:ascii="Cambria" w:eastAsia="Cambria" w:hAnsi="Cambria" w:cs="Cambria"/>
                    <w:color w:val="000000"/>
                    <w:sz w:val="20"/>
                    <w:szCs w:val="20"/>
                  </w:rPr>
                </w:pPr>
                <w:r w:rsidRPr="0086014A">
                  <w:rPr>
                    <w:rFonts w:ascii="Cambria" w:eastAsia="Cambria" w:hAnsi="Cambria" w:cs="Cambria"/>
                    <w:color w:val="000000"/>
                    <w:sz w:val="20"/>
                    <w:szCs w:val="20"/>
                  </w:rPr>
                  <w:t xml:space="preserve">L. Wang, T. Tian, X. Yan, F. Ruan, G. J. Aaditya, H. Choset and L. Li, "Real-Time Video Inpainting for RGB-D Pipeline Reconstruction," in 2023 IEEE/RSJ International Conference on Intelligent Robots and Systems (IROS), 2023. </w:t>
                </w:r>
              </w:p>
            </w:tc>
          </w:tr>
          <w:tr w:rsidR="0086014A" w14:paraId="1C4482CB" w14:textId="77777777">
            <w:trPr>
              <w:divId w:val="1497182619"/>
              <w:tblCellSpacing w:w="15" w:type="dxa"/>
            </w:trPr>
            <w:tc>
              <w:tcPr>
                <w:tcW w:w="50" w:type="pct"/>
                <w:hideMark/>
              </w:tcPr>
              <w:p w14:paraId="5162189E" w14:textId="77777777" w:rsidR="0086014A" w:rsidRPr="0042189D" w:rsidRDefault="0086014A">
                <w:pPr>
                  <w:pStyle w:val="Bibliography"/>
                  <w:rPr>
                    <w:noProof/>
                    <w:sz w:val="18"/>
                    <w:szCs w:val="18"/>
                  </w:rPr>
                </w:pPr>
                <w:r w:rsidRPr="0042189D">
                  <w:rPr>
                    <w:noProof/>
                    <w:sz w:val="18"/>
                    <w:szCs w:val="18"/>
                  </w:rPr>
                  <w:t xml:space="preserve">[13] </w:t>
                </w:r>
              </w:p>
            </w:tc>
            <w:tc>
              <w:tcPr>
                <w:tcW w:w="0" w:type="auto"/>
                <w:hideMark/>
              </w:tcPr>
              <w:p w14:paraId="3B573978" w14:textId="77777777" w:rsidR="0086014A" w:rsidRPr="0086014A" w:rsidRDefault="0086014A" w:rsidP="0086014A">
                <w:pPr>
                  <w:tabs>
                    <w:tab w:val="left" w:pos="360"/>
                  </w:tabs>
                  <w:spacing w:after="60" w:line="240" w:lineRule="auto"/>
                  <w:jc w:val="both"/>
                  <w:rPr>
                    <w:rFonts w:ascii="Cambria" w:eastAsia="Cambria" w:hAnsi="Cambria" w:cs="Cambria"/>
                    <w:color w:val="000000"/>
                    <w:sz w:val="20"/>
                    <w:szCs w:val="20"/>
                  </w:rPr>
                </w:pPr>
                <w:r w:rsidRPr="0086014A">
                  <w:rPr>
                    <w:rFonts w:ascii="Cambria" w:eastAsia="Cambria" w:hAnsi="Cambria" w:cs="Cambria"/>
                    <w:color w:val="000000"/>
                    <w:sz w:val="20"/>
                    <w:szCs w:val="20"/>
                  </w:rPr>
                  <w:t xml:space="preserve">G. Thiry, H. Tang, R. Timofte and V. L. Gool, "Towards Online Real-Time Memory-based Video Inpainting Transformers," ArXiv, 2024. </w:t>
                </w:r>
              </w:p>
            </w:tc>
          </w:tr>
          <w:tr w:rsidR="0086014A" w14:paraId="6CBFB315" w14:textId="77777777">
            <w:trPr>
              <w:divId w:val="1497182619"/>
              <w:tblCellSpacing w:w="15" w:type="dxa"/>
            </w:trPr>
            <w:tc>
              <w:tcPr>
                <w:tcW w:w="50" w:type="pct"/>
                <w:hideMark/>
              </w:tcPr>
              <w:p w14:paraId="0B5A6331" w14:textId="77777777" w:rsidR="0086014A" w:rsidRPr="0042189D" w:rsidRDefault="0086014A">
                <w:pPr>
                  <w:pStyle w:val="Bibliography"/>
                  <w:rPr>
                    <w:noProof/>
                    <w:sz w:val="18"/>
                    <w:szCs w:val="18"/>
                  </w:rPr>
                </w:pPr>
                <w:r w:rsidRPr="0042189D">
                  <w:rPr>
                    <w:noProof/>
                    <w:sz w:val="18"/>
                    <w:szCs w:val="18"/>
                  </w:rPr>
                  <w:t xml:space="preserve">[14] </w:t>
                </w:r>
              </w:p>
            </w:tc>
            <w:tc>
              <w:tcPr>
                <w:tcW w:w="0" w:type="auto"/>
                <w:hideMark/>
              </w:tcPr>
              <w:p w14:paraId="259C002E" w14:textId="77777777" w:rsidR="0086014A" w:rsidRPr="0086014A" w:rsidRDefault="0086014A" w:rsidP="0086014A">
                <w:pPr>
                  <w:tabs>
                    <w:tab w:val="left" w:pos="360"/>
                  </w:tabs>
                  <w:spacing w:after="60" w:line="240" w:lineRule="auto"/>
                  <w:jc w:val="both"/>
                  <w:rPr>
                    <w:rFonts w:ascii="Cambria" w:eastAsia="Cambria" w:hAnsi="Cambria" w:cs="Cambria"/>
                    <w:color w:val="000000"/>
                    <w:sz w:val="20"/>
                    <w:szCs w:val="20"/>
                  </w:rPr>
                </w:pPr>
                <w:r w:rsidRPr="0086014A">
                  <w:rPr>
                    <w:rFonts w:ascii="Cambria" w:eastAsia="Cambria" w:hAnsi="Cambria" w:cs="Cambria"/>
                    <w:color w:val="000000"/>
                    <w:sz w:val="20"/>
                    <w:szCs w:val="20"/>
                  </w:rPr>
                  <w:t xml:space="preserve">S. Andris, P. Peter, R. M. K. Mohideen, J. Weickert and S. Hoffmann, "Inpainting-based Video Compression in FullHD," in Scale Space and Variational Methods in Computer Vision: 8th International Conference, SSVM 2021, 2021. </w:t>
                </w:r>
              </w:p>
            </w:tc>
          </w:tr>
          <w:tr w:rsidR="0086014A" w14:paraId="74680D33" w14:textId="77777777">
            <w:trPr>
              <w:divId w:val="1497182619"/>
              <w:tblCellSpacing w:w="15" w:type="dxa"/>
            </w:trPr>
            <w:tc>
              <w:tcPr>
                <w:tcW w:w="50" w:type="pct"/>
                <w:hideMark/>
              </w:tcPr>
              <w:p w14:paraId="11462CAF" w14:textId="77777777" w:rsidR="0086014A" w:rsidRPr="0042189D" w:rsidRDefault="0086014A">
                <w:pPr>
                  <w:pStyle w:val="Bibliography"/>
                  <w:rPr>
                    <w:noProof/>
                    <w:sz w:val="18"/>
                    <w:szCs w:val="18"/>
                  </w:rPr>
                </w:pPr>
                <w:r w:rsidRPr="0042189D">
                  <w:rPr>
                    <w:noProof/>
                    <w:sz w:val="18"/>
                    <w:szCs w:val="18"/>
                  </w:rPr>
                  <w:t xml:space="preserve">[15] </w:t>
                </w:r>
              </w:p>
            </w:tc>
            <w:tc>
              <w:tcPr>
                <w:tcW w:w="0" w:type="auto"/>
                <w:hideMark/>
              </w:tcPr>
              <w:p w14:paraId="4C2CF962" w14:textId="77777777" w:rsidR="0086014A" w:rsidRPr="0086014A" w:rsidRDefault="0086014A" w:rsidP="0086014A">
                <w:pPr>
                  <w:tabs>
                    <w:tab w:val="left" w:pos="360"/>
                  </w:tabs>
                  <w:spacing w:after="60" w:line="240" w:lineRule="auto"/>
                  <w:jc w:val="both"/>
                  <w:rPr>
                    <w:rFonts w:ascii="Cambria" w:eastAsia="Cambria" w:hAnsi="Cambria" w:cs="Cambria"/>
                    <w:color w:val="000000"/>
                    <w:sz w:val="20"/>
                    <w:szCs w:val="20"/>
                  </w:rPr>
                </w:pPr>
                <w:r w:rsidRPr="0086014A">
                  <w:rPr>
                    <w:rFonts w:ascii="Cambria" w:eastAsia="Cambria" w:hAnsi="Cambria" w:cs="Cambria"/>
                    <w:color w:val="000000"/>
                    <w:sz w:val="20"/>
                    <w:szCs w:val="20"/>
                  </w:rPr>
                  <w:t xml:space="preserve">M. N. Sinanoglu and S. Kaya, "Local Climate Zone Classification Using YOLOV8 Modeling in Instance Segmentation Method," International Journal of Environment and Geoinformatics, 2024. </w:t>
                </w:r>
              </w:p>
            </w:tc>
          </w:tr>
        </w:tbl>
        <w:p w14:paraId="37FBD7C2" w14:textId="58725E02" w:rsidR="00B1535B" w:rsidRDefault="00000000"/>
      </w:sdtContent>
    </w:sdt>
    <w:p w14:paraId="44ED9546" w14:textId="77777777" w:rsidR="00B1535B" w:rsidRPr="001B023E" w:rsidRDefault="00B1535B" w:rsidP="00B1535B">
      <w:pPr>
        <w:pBdr>
          <w:top w:val="nil"/>
          <w:left w:val="nil"/>
          <w:bottom w:val="nil"/>
          <w:right w:val="nil"/>
          <w:between w:val="nil"/>
        </w:pBdr>
        <w:tabs>
          <w:tab w:val="left" w:pos="360"/>
        </w:tabs>
        <w:spacing w:after="60" w:line="240" w:lineRule="auto"/>
        <w:jc w:val="both"/>
        <w:rPr>
          <w:color w:val="000000"/>
        </w:rPr>
      </w:pPr>
    </w:p>
    <w:p w14:paraId="135FAF90" w14:textId="77777777" w:rsidR="001B023E" w:rsidRDefault="001B023E" w:rsidP="001B023E">
      <w:pPr>
        <w:pBdr>
          <w:top w:val="nil"/>
          <w:left w:val="nil"/>
          <w:bottom w:val="nil"/>
          <w:right w:val="nil"/>
          <w:between w:val="nil"/>
        </w:pBdr>
        <w:tabs>
          <w:tab w:val="left" w:pos="360"/>
        </w:tabs>
        <w:spacing w:after="60" w:line="240" w:lineRule="auto"/>
        <w:jc w:val="both"/>
        <w:rPr>
          <w:rFonts w:ascii="Cambria" w:eastAsia="Cambria" w:hAnsi="Cambria" w:cs="Cambria"/>
          <w:color w:val="000000"/>
          <w:sz w:val="20"/>
          <w:szCs w:val="20"/>
        </w:rPr>
      </w:pPr>
    </w:p>
    <w:p w14:paraId="783FEBC4" w14:textId="77777777" w:rsidR="001B023E" w:rsidRDefault="001B023E" w:rsidP="001B023E">
      <w:pPr>
        <w:pBdr>
          <w:top w:val="nil"/>
          <w:left w:val="nil"/>
          <w:bottom w:val="nil"/>
          <w:right w:val="nil"/>
          <w:between w:val="nil"/>
        </w:pBdr>
        <w:tabs>
          <w:tab w:val="left" w:pos="360"/>
        </w:tabs>
        <w:spacing w:after="60" w:line="240" w:lineRule="auto"/>
        <w:jc w:val="both"/>
        <w:rPr>
          <w:color w:val="000000"/>
        </w:rPr>
      </w:pPr>
    </w:p>
    <w:p w14:paraId="50FF968F" w14:textId="77777777" w:rsidR="003F4AF2" w:rsidRDefault="003F4AF2">
      <w:pPr>
        <w:pBdr>
          <w:top w:val="nil"/>
          <w:left w:val="nil"/>
          <w:bottom w:val="nil"/>
          <w:right w:val="nil"/>
          <w:between w:val="nil"/>
        </w:pBdr>
        <w:spacing w:after="0" w:line="240" w:lineRule="auto"/>
        <w:jc w:val="both"/>
        <w:rPr>
          <w:rFonts w:ascii="Cambria" w:eastAsia="Cambria" w:hAnsi="Cambria" w:cs="Cambria"/>
          <w:color w:val="000000"/>
          <w:sz w:val="20"/>
          <w:szCs w:val="20"/>
        </w:rPr>
      </w:pPr>
    </w:p>
    <w:p w14:paraId="783FD572" w14:textId="77777777" w:rsidR="003F4AF2" w:rsidRDefault="003F4AF2">
      <w:pPr>
        <w:pBdr>
          <w:top w:val="nil"/>
          <w:left w:val="nil"/>
          <w:bottom w:val="nil"/>
          <w:right w:val="nil"/>
          <w:between w:val="nil"/>
        </w:pBdr>
        <w:spacing w:after="0" w:line="240" w:lineRule="auto"/>
        <w:jc w:val="both"/>
        <w:rPr>
          <w:rFonts w:ascii="Cambria" w:eastAsia="Cambria" w:hAnsi="Cambria" w:cs="Cambria"/>
          <w:color w:val="000000"/>
          <w:sz w:val="20"/>
          <w:szCs w:val="20"/>
        </w:rPr>
      </w:pPr>
    </w:p>
    <w:p w14:paraId="43EC6D07" w14:textId="77777777" w:rsidR="003F4AF2" w:rsidRDefault="003F4AF2">
      <w:pPr>
        <w:rPr>
          <w:rFonts w:ascii="Cambria" w:eastAsia="Cambria" w:hAnsi="Cambria" w:cs="Cambria"/>
        </w:rPr>
      </w:pPr>
    </w:p>
    <w:sectPr w:rsidR="003F4AF2">
      <w:type w:val="continuous"/>
      <w:pgSz w:w="11907" w:h="16840"/>
      <w:pgMar w:top="720" w:right="720" w:bottom="720" w:left="720" w:header="720" w:footer="720" w:gutter="0"/>
      <w:cols w:num="2" w:space="720" w:equalWidth="0">
        <w:col w:w="5017" w:space="432"/>
        <w:col w:w="5017"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1E676E" w14:textId="77777777" w:rsidR="001C25E0" w:rsidRDefault="001C25E0">
      <w:pPr>
        <w:spacing w:after="0" w:line="240" w:lineRule="auto"/>
      </w:pPr>
      <w:r>
        <w:separator/>
      </w:r>
    </w:p>
  </w:endnote>
  <w:endnote w:type="continuationSeparator" w:id="0">
    <w:p w14:paraId="776497CB" w14:textId="77777777" w:rsidR="001C25E0" w:rsidRDefault="001C2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74CABB" w14:textId="77777777" w:rsidR="003F4AF2" w:rsidRDefault="003F4AF2">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411331" w14:textId="77777777" w:rsidR="003F4AF2" w:rsidRDefault="00000000">
    <w:pPr>
      <w:pBdr>
        <w:top w:val="single" w:sz="24" w:space="1" w:color="622423"/>
        <w:left w:val="nil"/>
        <w:bottom w:val="nil"/>
        <w:right w:val="nil"/>
        <w:between w:val="nil"/>
      </w:pBdr>
      <w:tabs>
        <w:tab w:val="center" w:pos="4680"/>
        <w:tab w:val="right" w:pos="9360"/>
        <w:tab w:val="right" w:pos="10467"/>
      </w:tabs>
      <w:spacing w:after="0" w:line="240" w:lineRule="auto"/>
      <w:rPr>
        <w:rFonts w:ascii="Cambria" w:eastAsia="Cambria" w:hAnsi="Cambria" w:cs="Cambria"/>
        <w:color w:val="000000"/>
      </w:rPr>
    </w:pPr>
    <w:r>
      <w:rPr>
        <w:rFonts w:ascii="Cambria" w:eastAsia="Cambria" w:hAnsi="Cambria" w:cs="Cambria"/>
        <w:b/>
        <w:color w:val="585858"/>
      </w:rPr>
      <w:t xml:space="preserve">© 2024, IRJET       |       Impact Factor value: 8.226       |       ISO 9001:2008 Certified Journal      </w:t>
    </w:r>
    <w:r>
      <w:rPr>
        <w:rFonts w:ascii="Cambria" w:eastAsia="Cambria" w:hAnsi="Cambria" w:cs="Cambria"/>
        <w:color w:val="000000"/>
      </w:rPr>
      <w:t xml:space="preserve"> |     Page </w:t>
    </w:r>
    <w:r>
      <w:rPr>
        <w:color w:val="000000"/>
      </w:rPr>
      <w:fldChar w:fldCharType="begin"/>
    </w:r>
    <w:r>
      <w:rPr>
        <w:color w:val="000000"/>
      </w:rPr>
      <w:instrText>PAGE</w:instrText>
    </w:r>
    <w:r>
      <w:rPr>
        <w:color w:val="000000"/>
      </w:rPr>
      <w:fldChar w:fldCharType="separate"/>
    </w:r>
    <w:r w:rsidR="00064EBC">
      <w:rPr>
        <w:noProof/>
        <w:color w:val="000000"/>
      </w:rPr>
      <w:t>1</w:t>
    </w:r>
    <w:r>
      <w:rPr>
        <w:color w:val="000000"/>
      </w:rPr>
      <w:fldChar w:fldCharType="end"/>
    </w:r>
  </w:p>
  <w:p w14:paraId="6D8A084E" w14:textId="77777777" w:rsidR="003F4AF2" w:rsidRDefault="003F4AF2">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85024C" w14:textId="77777777" w:rsidR="003F4AF2" w:rsidRDefault="003F4AF2">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5DD027" w14:textId="77777777" w:rsidR="001C25E0" w:rsidRDefault="001C25E0">
      <w:pPr>
        <w:spacing w:after="0" w:line="240" w:lineRule="auto"/>
      </w:pPr>
      <w:r>
        <w:separator/>
      </w:r>
    </w:p>
  </w:footnote>
  <w:footnote w:type="continuationSeparator" w:id="0">
    <w:p w14:paraId="42CFCBAB" w14:textId="77777777" w:rsidR="001C25E0" w:rsidRDefault="001C25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DDCB02" w14:textId="77777777" w:rsidR="003F4AF2" w:rsidRDefault="003F4AF2">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60E49A" w14:textId="77777777" w:rsidR="003F4AF2" w:rsidRDefault="00000000">
    <w:pPr>
      <w:pStyle w:val="Heading1"/>
      <w:spacing w:line="240" w:lineRule="auto"/>
      <w:rPr>
        <w:sz w:val="20"/>
        <w:szCs w:val="20"/>
      </w:rPr>
    </w:pPr>
    <w:r>
      <w:t xml:space="preserve">          </w:t>
    </w:r>
    <w:r>
      <w:rPr>
        <w:sz w:val="24"/>
        <w:szCs w:val="24"/>
      </w:rPr>
      <w:t xml:space="preserve">International Research Journal of Engineering and Technology </w:t>
    </w:r>
    <w:r>
      <w:rPr>
        <w:b w:val="0"/>
        <w:sz w:val="24"/>
        <w:szCs w:val="24"/>
      </w:rPr>
      <w:t>(IRJET)</w:t>
    </w:r>
    <w:r>
      <w:rPr>
        <w:sz w:val="20"/>
        <w:szCs w:val="20"/>
      </w:rPr>
      <w:t xml:space="preserve">  </w:t>
    </w:r>
    <w:r>
      <w:rPr>
        <w:b w:val="0"/>
        <w:sz w:val="20"/>
        <w:szCs w:val="20"/>
      </w:rPr>
      <w:t xml:space="preserve">     e-ISSN: 2395-0056</w:t>
    </w:r>
    <w:r>
      <w:rPr>
        <w:noProof/>
      </w:rPr>
      <w:drawing>
        <wp:anchor distT="0" distB="0" distL="114300" distR="114300" simplePos="0" relativeHeight="251658240" behindDoc="0" locked="0" layoutInCell="1" hidden="0" allowOverlap="1" wp14:anchorId="251E2E1B" wp14:editId="11DB8240">
          <wp:simplePos x="0" y="0"/>
          <wp:positionH relativeFrom="column">
            <wp:posOffset>-28574</wp:posOffset>
          </wp:positionH>
          <wp:positionV relativeFrom="paragraph">
            <wp:posOffset>102870</wp:posOffset>
          </wp:positionV>
          <wp:extent cx="419100" cy="428625"/>
          <wp:effectExtent l="0" t="0" r="0" b="0"/>
          <wp:wrapSquare wrapText="bothSides" distT="0" distB="0" distL="114300" distR="11430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419100" cy="428625"/>
                  </a:xfrm>
                  <a:prstGeom prst="rect">
                    <a:avLst/>
                  </a:prstGeom>
                  <a:ln/>
                </pic:spPr>
              </pic:pic>
            </a:graphicData>
          </a:graphic>
        </wp:anchor>
      </w:drawing>
    </w:r>
  </w:p>
  <w:p w14:paraId="2D2EEEF8" w14:textId="77777777" w:rsidR="003F4AF2" w:rsidRDefault="00000000">
    <w:pPr>
      <w:pStyle w:val="Heading1"/>
      <w:spacing w:before="0"/>
      <w:jc w:val="center"/>
      <w:rPr>
        <w:b w:val="0"/>
        <w:i/>
        <w:color w:val="4F81BD"/>
        <w:sz w:val="20"/>
        <w:szCs w:val="20"/>
      </w:rPr>
    </w:pPr>
    <w:r>
      <w:rPr>
        <w:color w:val="7F7F7F"/>
        <w:sz w:val="20"/>
        <w:szCs w:val="20"/>
      </w:rPr>
      <w:t xml:space="preserve">                Volume: 10 Issue: 03 | Mar 2024</w:t>
    </w:r>
    <w:r>
      <w:rPr>
        <w:b w:val="0"/>
        <w:sz w:val="20"/>
        <w:szCs w:val="20"/>
      </w:rPr>
      <w:t xml:space="preserve">              www.irjet.net                                                                         p-ISSN: 2395-0072</w:t>
    </w:r>
  </w:p>
  <w:p w14:paraId="7C925FDB" w14:textId="77777777" w:rsidR="003F4AF2" w:rsidRDefault="00000000">
    <w:pPr>
      <w:pBdr>
        <w:top w:val="nil"/>
        <w:left w:val="nil"/>
        <w:bottom w:val="nil"/>
        <w:right w:val="nil"/>
        <w:between w:val="nil"/>
      </w:pBdr>
      <w:tabs>
        <w:tab w:val="center" w:pos="4680"/>
        <w:tab w:val="right" w:pos="9360"/>
        <w:tab w:val="right" w:pos="10467"/>
      </w:tabs>
      <w:spacing w:after="120" w:line="240" w:lineRule="auto"/>
      <w:rPr>
        <w:rFonts w:ascii="Cambria" w:eastAsia="Cambria" w:hAnsi="Cambria" w:cs="Cambria"/>
        <w:color w:val="7F7F7F"/>
        <w:sz w:val="20"/>
        <w:szCs w:val="20"/>
      </w:rPr>
    </w:pPr>
    <w:r>
      <w:rPr>
        <w:rFonts w:ascii="Cambria" w:eastAsia="Cambria" w:hAnsi="Cambria" w:cs="Cambria"/>
        <w:b/>
        <w:color w:val="7F7F7F"/>
        <w:sz w:val="20"/>
        <w:szCs w:val="20"/>
      </w:rPr>
      <w:tab/>
    </w:r>
    <w:r>
      <w:rPr>
        <w:noProof/>
      </w:rPr>
      <mc:AlternateContent>
        <mc:Choice Requires="wpg">
          <w:drawing>
            <wp:anchor distT="0" distB="0" distL="114300" distR="114300" simplePos="0" relativeHeight="251659264" behindDoc="0" locked="0" layoutInCell="1" hidden="0" allowOverlap="1" wp14:anchorId="2D208CD2" wp14:editId="54C71746">
              <wp:simplePos x="0" y="0"/>
              <wp:positionH relativeFrom="column">
                <wp:posOffset>-12699</wp:posOffset>
              </wp:positionH>
              <wp:positionV relativeFrom="paragraph">
                <wp:posOffset>12700</wp:posOffset>
              </wp:positionV>
              <wp:extent cx="6685280" cy="12700"/>
              <wp:effectExtent l="0" t="0" r="0" b="0"/>
              <wp:wrapNone/>
              <wp:docPr id="1" name="Straight Arrow Connector 1"/>
              <wp:cNvGraphicFramePr/>
              <a:graphic xmlns:a="http://schemas.openxmlformats.org/drawingml/2006/main">
                <a:graphicData uri="http://schemas.microsoft.com/office/word/2010/wordprocessingShape">
                  <wps:wsp>
                    <wps:cNvCnPr/>
                    <wps:spPr>
                      <a:xfrm>
                        <a:off x="2003360" y="3780000"/>
                        <a:ext cx="6685280" cy="0"/>
                      </a:xfrm>
                      <a:prstGeom prst="straightConnector1">
                        <a:avLst/>
                      </a:prstGeom>
                      <a:noFill/>
                      <a:ln w="9525" cap="flat" cmpd="sng">
                        <a:solidFill>
                          <a:srgbClr val="808080"/>
                        </a:solidFill>
                        <a:prstDash val="solid"/>
                        <a:miter lim="800000"/>
                        <a:headEnd type="none" w="med" len="med"/>
                        <a:tailEnd type="non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-12699</wp:posOffset>
              </wp:positionH>
              <wp:positionV relativeFrom="paragraph">
                <wp:posOffset>12700</wp:posOffset>
              </wp:positionV>
              <wp:extent cx="6685280" cy="12700"/>
              <wp:effectExtent b="0" l="0" r="0" t="0"/>
              <wp:wrapNone/>
              <wp:docPr id="1" name="image5.png"/>
              <a:graphic>
                <a:graphicData uri="http://schemas.openxmlformats.org/drawingml/2006/picture">
                  <pic:pic>
                    <pic:nvPicPr>
                      <pic:cNvPr id="0" name="image5.png"/>
                      <pic:cNvPicPr preferRelativeResize="0"/>
                    </pic:nvPicPr>
                    <pic:blipFill>
                      <a:blip r:embed="rId2"/>
                      <a:srcRect/>
                      <a:stretch>
                        <a:fillRect/>
                      </a:stretch>
                    </pic:blipFill>
                    <pic:spPr>
                      <a:xfrm>
                        <a:off x="0" y="0"/>
                        <a:ext cx="6685280" cy="12700"/>
                      </a:xfrm>
                      <a:prstGeom prst="rect"/>
                      <a:ln/>
                    </pic:spPr>
                  </pic:pic>
                </a:graphicData>
              </a:graphic>
            </wp:anchor>
          </w:drawing>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D8CD79" w14:textId="77777777" w:rsidR="003F4AF2" w:rsidRDefault="003F4AF2">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C064972"/>
    <w:multiLevelType w:val="multilevel"/>
    <w:tmpl w:val="B73C1C82"/>
    <w:lvl w:ilvl="0">
      <w:start w:val="1"/>
      <w:numFmt w:val="decimal"/>
      <w:lvlText w:val="[%1]"/>
      <w:lvlJc w:val="left"/>
      <w:pPr>
        <w:ind w:left="360" w:hanging="360"/>
      </w:pPr>
      <w:rPr>
        <w:rFonts w:ascii="Times New Roman" w:eastAsia="Times New Roman" w:hAnsi="Times New Roman" w:cs="Times New Roman"/>
        <w:b w:val="0"/>
        <w:i w:val="0"/>
        <w:sz w:val="16"/>
        <w:szCs w:val="16"/>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1653658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4AF2"/>
    <w:rsid w:val="000045B1"/>
    <w:rsid w:val="00026927"/>
    <w:rsid w:val="00064EBC"/>
    <w:rsid w:val="00067303"/>
    <w:rsid w:val="00095F8B"/>
    <w:rsid w:val="000B08A9"/>
    <w:rsid w:val="000F6F38"/>
    <w:rsid w:val="00141189"/>
    <w:rsid w:val="00187372"/>
    <w:rsid w:val="00194CE1"/>
    <w:rsid w:val="001B023E"/>
    <w:rsid w:val="001B247A"/>
    <w:rsid w:val="001C25E0"/>
    <w:rsid w:val="00235B97"/>
    <w:rsid w:val="002B6665"/>
    <w:rsid w:val="002F69C6"/>
    <w:rsid w:val="0035720A"/>
    <w:rsid w:val="00372DFC"/>
    <w:rsid w:val="00391A6D"/>
    <w:rsid w:val="003C053D"/>
    <w:rsid w:val="003F4AF2"/>
    <w:rsid w:val="0042189D"/>
    <w:rsid w:val="00426D62"/>
    <w:rsid w:val="00491704"/>
    <w:rsid w:val="004E26C0"/>
    <w:rsid w:val="004F0C4F"/>
    <w:rsid w:val="00556D9C"/>
    <w:rsid w:val="005B4D5F"/>
    <w:rsid w:val="005C35D7"/>
    <w:rsid w:val="005D2778"/>
    <w:rsid w:val="00606451"/>
    <w:rsid w:val="00625D98"/>
    <w:rsid w:val="0068784A"/>
    <w:rsid w:val="006A36ED"/>
    <w:rsid w:val="006B3A1E"/>
    <w:rsid w:val="006B6D4E"/>
    <w:rsid w:val="006E56DC"/>
    <w:rsid w:val="0077274A"/>
    <w:rsid w:val="00787606"/>
    <w:rsid w:val="007C346E"/>
    <w:rsid w:val="00822FF3"/>
    <w:rsid w:val="00833A4E"/>
    <w:rsid w:val="00843E55"/>
    <w:rsid w:val="0086014A"/>
    <w:rsid w:val="00866BD9"/>
    <w:rsid w:val="008A050A"/>
    <w:rsid w:val="00982D73"/>
    <w:rsid w:val="009E1A41"/>
    <w:rsid w:val="009E6AA2"/>
    <w:rsid w:val="00A36D0B"/>
    <w:rsid w:val="00A4599B"/>
    <w:rsid w:val="00B1535B"/>
    <w:rsid w:val="00B17B73"/>
    <w:rsid w:val="00BB5D85"/>
    <w:rsid w:val="00BD325C"/>
    <w:rsid w:val="00BF4794"/>
    <w:rsid w:val="00C371D0"/>
    <w:rsid w:val="00C45B6A"/>
    <w:rsid w:val="00D206CC"/>
    <w:rsid w:val="00D37433"/>
    <w:rsid w:val="00D416C5"/>
    <w:rsid w:val="00D47A24"/>
    <w:rsid w:val="00D82B3B"/>
    <w:rsid w:val="00DA200A"/>
    <w:rsid w:val="00DB157E"/>
    <w:rsid w:val="00DC5098"/>
    <w:rsid w:val="00DD667C"/>
    <w:rsid w:val="00DE5D9D"/>
    <w:rsid w:val="00E41387"/>
    <w:rsid w:val="00EB2A4B"/>
    <w:rsid w:val="00F07BD0"/>
    <w:rsid w:val="00F17278"/>
    <w:rsid w:val="00F17F32"/>
    <w:rsid w:val="00F47109"/>
    <w:rsid w:val="00F6784C"/>
    <w:rsid w:val="00F8345F"/>
    <w:rsid w:val="00FA6B8C"/>
    <w:rsid w:val="00FC6863"/>
    <w:rsid w:val="00FD7F36"/>
    <w:rsid w:val="00FE2CB7"/>
    <w:rsid w:val="00FF06D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25C67"/>
  <w15:docId w15:val="{40C4348E-2B0D-4C51-B985-B924E9990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D62"/>
  </w:style>
  <w:style w:type="paragraph" w:styleId="Heading1">
    <w:name w:val="heading 1"/>
    <w:basedOn w:val="Normal"/>
    <w:next w:val="Normal"/>
    <w:link w:val="Heading1Char"/>
    <w:uiPriority w:val="9"/>
    <w:qFormat/>
    <w:pPr>
      <w:keepNext/>
      <w:spacing w:before="240" w:after="60"/>
      <w:outlineLvl w:val="0"/>
    </w:pPr>
    <w:rPr>
      <w:rFonts w:ascii="Cambria" w:eastAsia="Cambria" w:hAnsi="Cambria" w:cs="Cambria"/>
      <w:b/>
      <w:sz w:val="32"/>
      <w:szCs w:val="32"/>
    </w:rPr>
  </w:style>
  <w:style w:type="paragraph" w:styleId="Heading2">
    <w:name w:val="heading 2"/>
    <w:basedOn w:val="Normal"/>
    <w:next w:val="Normal"/>
    <w:uiPriority w:val="9"/>
    <w:semiHidden/>
    <w:unhideWhenUsed/>
    <w:qFormat/>
    <w:pPr>
      <w:keepNext/>
      <w:keepLines/>
      <w:spacing w:before="200" w:after="0"/>
      <w:outlineLvl w:val="1"/>
    </w:pPr>
    <w:rPr>
      <w:rFonts w:ascii="Cambria" w:eastAsia="Cambria" w:hAnsi="Cambria" w:cs="Cambria"/>
      <w:b/>
      <w:color w:val="4F81BD"/>
      <w:sz w:val="26"/>
      <w:szCs w:val="26"/>
    </w:rPr>
  </w:style>
  <w:style w:type="paragraph" w:styleId="Heading3">
    <w:name w:val="heading 3"/>
    <w:basedOn w:val="Normal"/>
    <w:next w:val="Normal"/>
    <w:uiPriority w:val="9"/>
    <w:semiHidden/>
    <w:unhideWhenUsed/>
    <w:qFormat/>
    <w:pPr>
      <w:keepNext/>
      <w:tabs>
        <w:tab w:val="left" w:pos="360"/>
      </w:tabs>
      <w:spacing w:before="240" w:after="60" w:line="240" w:lineRule="auto"/>
      <w:ind w:left="360" w:hanging="360"/>
      <w:outlineLvl w:val="2"/>
    </w:pPr>
    <w:rPr>
      <w:rFonts w:ascii="Arial" w:eastAsia="Arial" w:hAnsi="Arial" w:cs="Arial"/>
      <w:b/>
      <w:sz w:val="26"/>
      <w:szCs w:val="26"/>
    </w:rPr>
  </w:style>
  <w:style w:type="paragraph" w:styleId="Heading4">
    <w:name w:val="heading 4"/>
    <w:basedOn w:val="Normal"/>
    <w:next w:val="Normal"/>
    <w:uiPriority w:val="9"/>
    <w:semiHidden/>
    <w:unhideWhenUsed/>
    <w:qFormat/>
    <w:pPr>
      <w:keepNext/>
      <w:keepLines/>
      <w:spacing w:before="200" w:after="0"/>
      <w:outlineLvl w:val="3"/>
    </w:pPr>
    <w:rPr>
      <w:rFonts w:ascii="Cambria" w:eastAsia="Cambria" w:hAnsi="Cambria" w:cs="Cambria"/>
      <w:b/>
      <w:i/>
      <w:color w:val="4F81BD"/>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rPr>
      <w:rFonts w:ascii="Cambria" w:eastAsia="Cambria" w:hAnsi="Cambria" w:cs="Cambria"/>
      <w:i/>
      <w:color w:val="4F81BD"/>
      <w:sz w:val="24"/>
      <w:szCs w:val="24"/>
    </w:rPr>
  </w:style>
  <w:style w:type="table" w:customStyle="1" w:styleId="a">
    <w:basedOn w:val="TableNormal"/>
    <w:tblPr>
      <w:tblStyleRowBandSize w:val="1"/>
      <w:tblStyleColBandSize w:val="1"/>
    </w:tblPr>
  </w:style>
  <w:style w:type="paragraph" w:styleId="Bibliography">
    <w:name w:val="Bibliography"/>
    <w:basedOn w:val="Normal"/>
    <w:next w:val="Normal"/>
    <w:uiPriority w:val="37"/>
    <w:unhideWhenUsed/>
    <w:rsid w:val="001B023E"/>
  </w:style>
  <w:style w:type="character" w:customStyle="1" w:styleId="Heading1Char">
    <w:name w:val="Heading 1 Char"/>
    <w:basedOn w:val="DefaultParagraphFont"/>
    <w:link w:val="Heading1"/>
    <w:uiPriority w:val="9"/>
    <w:rsid w:val="00B1535B"/>
    <w:rPr>
      <w:rFonts w:ascii="Cambria" w:eastAsia="Cambria" w:hAnsi="Cambria" w:cs="Cambria"/>
      <w:b/>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53168">
      <w:bodyDiv w:val="1"/>
      <w:marLeft w:val="0"/>
      <w:marRight w:val="0"/>
      <w:marTop w:val="0"/>
      <w:marBottom w:val="0"/>
      <w:divBdr>
        <w:top w:val="none" w:sz="0" w:space="0" w:color="auto"/>
        <w:left w:val="none" w:sz="0" w:space="0" w:color="auto"/>
        <w:bottom w:val="none" w:sz="0" w:space="0" w:color="auto"/>
        <w:right w:val="none" w:sz="0" w:space="0" w:color="auto"/>
      </w:divBdr>
    </w:div>
    <w:div w:id="12538847">
      <w:bodyDiv w:val="1"/>
      <w:marLeft w:val="0"/>
      <w:marRight w:val="0"/>
      <w:marTop w:val="0"/>
      <w:marBottom w:val="0"/>
      <w:divBdr>
        <w:top w:val="none" w:sz="0" w:space="0" w:color="auto"/>
        <w:left w:val="none" w:sz="0" w:space="0" w:color="auto"/>
        <w:bottom w:val="none" w:sz="0" w:space="0" w:color="auto"/>
        <w:right w:val="none" w:sz="0" w:space="0" w:color="auto"/>
      </w:divBdr>
    </w:div>
    <w:div w:id="21589980">
      <w:bodyDiv w:val="1"/>
      <w:marLeft w:val="0"/>
      <w:marRight w:val="0"/>
      <w:marTop w:val="0"/>
      <w:marBottom w:val="0"/>
      <w:divBdr>
        <w:top w:val="none" w:sz="0" w:space="0" w:color="auto"/>
        <w:left w:val="none" w:sz="0" w:space="0" w:color="auto"/>
        <w:bottom w:val="none" w:sz="0" w:space="0" w:color="auto"/>
        <w:right w:val="none" w:sz="0" w:space="0" w:color="auto"/>
      </w:divBdr>
    </w:div>
    <w:div w:id="33386285">
      <w:bodyDiv w:val="1"/>
      <w:marLeft w:val="0"/>
      <w:marRight w:val="0"/>
      <w:marTop w:val="0"/>
      <w:marBottom w:val="0"/>
      <w:divBdr>
        <w:top w:val="none" w:sz="0" w:space="0" w:color="auto"/>
        <w:left w:val="none" w:sz="0" w:space="0" w:color="auto"/>
        <w:bottom w:val="none" w:sz="0" w:space="0" w:color="auto"/>
        <w:right w:val="none" w:sz="0" w:space="0" w:color="auto"/>
      </w:divBdr>
    </w:div>
    <w:div w:id="58595629">
      <w:bodyDiv w:val="1"/>
      <w:marLeft w:val="0"/>
      <w:marRight w:val="0"/>
      <w:marTop w:val="0"/>
      <w:marBottom w:val="0"/>
      <w:divBdr>
        <w:top w:val="none" w:sz="0" w:space="0" w:color="auto"/>
        <w:left w:val="none" w:sz="0" w:space="0" w:color="auto"/>
        <w:bottom w:val="none" w:sz="0" w:space="0" w:color="auto"/>
        <w:right w:val="none" w:sz="0" w:space="0" w:color="auto"/>
      </w:divBdr>
    </w:div>
    <w:div w:id="60062930">
      <w:bodyDiv w:val="1"/>
      <w:marLeft w:val="0"/>
      <w:marRight w:val="0"/>
      <w:marTop w:val="0"/>
      <w:marBottom w:val="0"/>
      <w:divBdr>
        <w:top w:val="none" w:sz="0" w:space="0" w:color="auto"/>
        <w:left w:val="none" w:sz="0" w:space="0" w:color="auto"/>
        <w:bottom w:val="none" w:sz="0" w:space="0" w:color="auto"/>
        <w:right w:val="none" w:sz="0" w:space="0" w:color="auto"/>
      </w:divBdr>
    </w:div>
    <w:div w:id="83846989">
      <w:bodyDiv w:val="1"/>
      <w:marLeft w:val="0"/>
      <w:marRight w:val="0"/>
      <w:marTop w:val="0"/>
      <w:marBottom w:val="0"/>
      <w:divBdr>
        <w:top w:val="none" w:sz="0" w:space="0" w:color="auto"/>
        <w:left w:val="none" w:sz="0" w:space="0" w:color="auto"/>
        <w:bottom w:val="none" w:sz="0" w:space="0" w:color="auto"/>
        <w:right w:val="none" w:sz="0" w:space="0" w:color="auto"/>
      </w:divBdr>
    </w:div>
    <w:div w:id="139153015">
      <w:bodyDiv w:val="1"/>
      <w:marLeft w:val="0"/>
      <w:marRight w:val="0"/>
      <w:marTop w:val="0"/>
      <w:marBottom w:val="0"/>
      <w:divBdr>
        <w:top w:val="none" w:sz="0" w:space="0" w:color="auto"/>
        <w:left w:val="none" w:sz="0" w:space="0" w:color="auto"/>
        <w:bottom w:val="none" w:sz="0" w:space="0" w:color="auto"/>
        <w:right w:val="none" w:sz="0" w:space="0" w:color="auto"/>
      </w:divBdr>
    </w:div>
    <w:div w:id="139806651">
      <w:bodyDiv w:val="1"/>
      <w:marLeft w:val="0"/>
      <w:marRight w:val="0"/>
      <w:marTop w:val="0"/>
      <w:marBottom w:val="0"/>
      <w:divBdr>
        <w:top w:val="none" w:sz="0" w:space="0" w:color="auto"/>
        <w:left w:val="none" w:sz="0" w:space="0" w:color="auto"/>
        <w:bottom w:val="none" w:sz="0" w:space="0" w:color="auto"/>
        <w:right w:val="none" w:sz="0" w:space="0" w:color="auto"/>
      </w:divBdr>
    </w:div>
    <w:div w:id="140777050">
      <w:bodyDiv w:val="1"/>
      <w:marLeft w:val="0"/>
      <w:marRight w:val="0"/>
      <w:marTop w:val="0"/>
      <w:marBottom w:val="0"/>
      <w:divBdr>
        <w:top w:val="none" w:sz="0" w:space="0" w:color="auto"/>
        <w:left w:val="none" w:sz="0" w:space="0" w:color="auto"/>
        <w:bottom w:val="none" w:sz="0" w:space="0" w:color="auto"/>
        <w:right w:val="none" w:sz="0" w:space="0" w:color="auto"/>
      </w:divBdr>
    </w:div>
    <w:div w:id="145247463">
      <w:bodyDiv w:val="1"/>
      <w:marLeft w:val="0"/>
      <w:marRight w:val="0"/>
      <w:marTop w:val="0"/>
      <w:marBottom w:val="0"/>
      <w:divBdr>
        <w:top w:val="none" w:sz="0" w:space="0" w:color="auto"/>
        <w:left w:val="none" w:sz="0" w:space="0" w:color="auto"/>
        <w:bottom w:val="none" w:sz="0" w:space="0" w:color="auto"/>
        <w:right w:val="none" w:sz="0" w:space="0" w:color="auto"/>
      </w:divBdr>
    </w:div>
    <w:div w:id="151219596">
      <w:bodyDiv w:val="1"/>
      <w:marLeft w:val="0"/>
      <w:marRight w:val="0"/>
      <w:marTop w:val="0"/>
      <w:marBottom w:val="0"/>
      <w:divBdr>
        <w:top w:val="none" w:sz="0" w:space="0" w:color="auto"/>
        <w:left w:val="none" w:sz="0" w:space="0" w:color="auto"/>
        <w:bottom w:val="none" w:sz="0" w:space="0" w:color="auto"/>
        <w:right w:val="none" w:sz="0" w:space="0" w:color="auto"/>
      </w:divBdr>
    </w:div>
    <w:div w:id="158618811">
      <w:bodyDiv w:val="1"/>
      <w:marLeft w:val="0"/>
      <w:marRight w:val="0"/>
      <w:marTop w:val="0"/>
      <w:marBottom w:val="0"/>
      <w:divBdr>
        <w:top w:val="none" w:sz="0" w:space="0" w:color="auto"/>
        <w:left w:val="none" w:sz="0" w:space="0" w:color="auto"/>
        <w:bottom w:val="none" w:sz="0" w:space="0" w:color="auto"/>
        <w:right w:val="none" w:sz="0" w:space="0" w:color="auto"/>
      </w:divBdr>
    </w:div>
    <w:div w:id="184052378">
      <w:bodyDiv w:val="1"/>
      <w:marLeft w:val="0"/>
      <w:marRight w:val="0"/>
      <w:marTop w:val="0"/>
      <w:marBottom w:val="0"/>
      <w:divBdr>
        <w:top w:val="none" w:sz="0" w:space="0" w:color="auto"/>
        <w:left w:val="none" w:sz="0" w:space="0" w:color="auto"/>
        <w:bottom w:val="none" w:sz="0" w:space="0" w:color="auto"/>
        <w:right w:val="none" w:sz="0" w:space="0" w:color="auto"/>
      </w:divBdr>
    </w:div>
    <w:div w:id="184712257">
      <w:bodyDiv w:val="1"/>
      <w:marLeft w:val="0"/>
      <w:marRight w:val="0"/>
      <w:marTop w:val="0"/>
      <w:marBottom w:val="0"/>
      <w:divBdr>
        <w:top w:val="none" w:sz="0" w:space="0" w:color="auto"/>
        <w:left w:val="none" w:sz="0" w:space="0" w:color="auto"/>
        <w:bottom w:val="none" w:sz="0" w:space="0" w:color="auto"/>
        <w:right w:val="none" w:sz="0" w:space="0" w:color="auto"/>
      </w:divBdr>
    </w:div>
    <w:div w:id="209731633">
      <w:bodyDiv w:val="1"/>
      <w:marLeft w:val="0"/>
      <w:marRight w:val="0"/>
      <w:marTop w:val="0"/>
      <w:marBottom w:val="0"/>
      <w:divBdr>
        <w:top w:val="none" w:sz="0" w:space="0" w:color="auto"/>
        <w:left w:val="none" w:sz="0" w:space="0" w:color="auto"/>
        <w:bottom w:val="none" w:sz="0" w:space="0" w:color="auto"/>
        <w:right w:val="none" w:sz="0" w:space="0" w:color="auto"/>
      </w:divBdr>
    </w:div>
    <w:div w:id="223640476">
      <w:bodyDiv w:val="1"/>
      <w:marLeft w:val="0"/>
      <w:marRight w:val="0"/>
      <w:marTop w:val="0"/>
      <w:marBottom w:val="0"/>
      <w:divBdr>
        <w:top w:val="none" w:sz="0" w:space="0" w:color="auto"/>
        <w:left w:val="none" w:sz="0" w:space="0" w:color="auto"/>
        <w:bottom w:val="none" w:sz="0" w:space="0" w:color="auto"/>
        <w:right w:val="none" w:sz="0" w:space="0" w:color="auto"/>
      </w:divBdr>
    </w:div>
    <w:div w:id="253519345">
      <w:bodyDiv w:val="1"/>
      <w:marLeft w:val="0"/>
      <w:marRight w:val="0"/>
      <w:marTop w:val="0"/>
      <w:marBottom w:val="0"/>
      <w:divBdr>
        <w:top w:val="none" w:sz="0" w:space="0" w:color="auto"/>
        <w:left w:val="none" w:sz="0" w:space="0" w:color="auto"/>
        <w:bottom w:val="none" w:sz="0" w:space="0" w:color="auto"/>
        <w:right w:val="none" w:sz="0" w:space="0" w:color="auto"/>
      </w:divBdr>
    </w:div>
    <w:div w:id="257714595">
      <w:bodyDiv w:val="1"/>
      <w:marLeft w:val="0"/>
      <w:marRight w:val="0"/>
      <w:marTop w:val="0"/>
      <w:marBottom w:val="0"/>
      <w:divBdr>
        <w:top w:val="none" w:sz="0" w:space="0" w:color="auto"/>
        <w:left w:val="none" w:sz="0" w:space="0" w:color="auto"/>
        <w:bottom w:val="none" w:sz="0" w:space="0" w:color="auto"/>
        <w:right w:val="none" w:sz="0" w:space="0" w:color="auto"/>
      </w:divBdr>
    </w:div>
    <w:div w:id="257758172">
      <w:bodyDiv w:val="1"/>
      <w:marLeft w:val="0"/>
      <w:marRight w:val="0"/>
      <w:marTop w:val="0"/>
      <w:marBottom w:val="0"/>
      <w:divBdr>
        <w:top w:val="none" w:sz="0" w:space="0" w:color="auto"/>
        <w:left w:val="none" w:sz="0" w:space="0" w:color="auto"/>
        <w:bottom w:val="none" w:sz="0" w:space="0" w:color="auto"/>
        <w:right w:val="none" w:sz="0" w:space="0" w:color="auto"/>
      </w:divBdr>
    </w:div>
    <w:div w:id="269626398">
      <w:bodyDiv w:val="1"/>
      <w:marLeft w:val="0"/>
      <w:marRight w:val="0"/>
      <w:marTop w:val="0"/>
      <w:marBottom w:val="0"/>
      <w:divBdr>
        <w:top w:val="none" w:sz="0" w:space="0" w:color="auto"/>
        <w:left w:val="none" w:sz="0" w:space="0" w:color="auto"/>
        <w:bottom w:val="none" w:sz="0" w:space="0" w:color="auto"/>
        <w:right w:val="none" w:sz="0" w:space="0" w:color="auto"/>
      </w:divBdr>
    </w:div>
    <w:div w:id="335763690">
      <w:bodyDiv w:val="1"/>
      <w:marLeft w:val="0"/>
      <w:marRight w:val="0"/>
      <w:marTop w:val="0"/>
      <w:marBottom w:val="0"/>
      <w:divBdr>
        <w:top w:val="none" w:sz="0" w:space="0" w:color="auto"/>
        <w:left w:val="none" w:sz="0" w:space="0" w:color="auto"/>
        <w:bottom w:val="none" w:sz="0" w:space="0" w:color="auto"/>
        <w:right w:val="none" w:sz="0" w:space="0" w:color="auto"/>
      </w:divBdr>
    </w:div>
    <w:div w:id="343825317">
      <w:bodyDiv w:val="1"/>
      <w:marLeft w:val="0"/>
      <w:marRight w:val="0"/>
      <w:marTop w:val="0"/>
      <w:marBottom w:val="0"/>
      <w:divBdr>
        <w:top w:val="none" w:sz="0" w:space="0" w:color="auto"/>
        <w:left w:val="none" w:sz="0" w:space="0" w:color="auto"/>
        <w:bottom w:val="none" w:sz="0" w:space="0" w:color="auto"/>
        <w:right w:val="none" w:sz="0" w:space="0" w:color="auto"/>
      </w:divBdr>
    </w:div>
    <w:div w:id="373432992">
      <w:bodyDiv w:val="1"/>
      <w:marLeft w:val="0"/>
      <w:marRight w:val="0"/>
      <w:marTop w:val="0"/>
      <w:marBottom w:val="0"/>
      <w:divBdr>
        <w:top w:val="none" w:sz="0" w:space="0" w:color="auto"/>
        <w:left w:val="none" w:sz="0" w:space="0" w:color="auto"/>
        <w:bottom w:val="none" w:sz="0" w:space="0" w:color="auto"/>
        <w:right w:val="none" w:sz="0" w:space="0" w:color="auto"/>
      </w:divBdr>
    </w:div>
    <w:div w:id="385497088">
      <w:bodyDiv w:val="1"/>
      <w:marLeft w:val="0"/>
      <w:marRight w:val="0"/>
      <w:marTop w:val="0"/>
      <w:marBottom w:val="0"/>
      <w:divBdr>
        <w:top w:val="none" w:sz="0" w:space="0" w:color="auto"/>
        <w:left w:val="none" w:sz="0" w:space="0" w:color="auto"/>
        <w:bottom w:val="none" w:sz="0" w:space="0" w:color="auto"/>
        <w:right w:val="none" w:sz="0" w:space="0" w:color="auto"/>
      </w:divBdr>
    </w:div>
    <w:div w:id="391855340">
      <w:bodyDiv w:val="1"/>
      <w:marLeft w:val="0"/>
      <w:marRight w:val="0"/>
      <w:marTop w:val="0"/>
      <w:marBottom w:val="0"/>
      <w:divBdr>
        <w:top w:val="none" w:sz="0" w:space="0" w:color="auto"/>
        <w:left w:val="none" w:sz="0" w:space="0" w:color="auto"/>
        <w:bottom w:val="none" w:sz="0" w:space="0" w:color="auto"/>
        <w:right w:val="none" w:sz="0" w:space="0" w:color="auto"/>
      </w:divBdr>
    </w:div>
    <w:div w:id="413210285">
      <w:bodyDiv w:val="1"/>
      <w:marLeft w:val="0"/>
      <w:marRight w:val="0"/>
      <w:marTop w:val="0"/>
      <w:marBottom w:val="0"/>
      <w:divBdr>
        <w:top w:val="none" w:sz="0" w:space="0" w:color="auto"/>
        <w:left w:val="none" w:sz="0" w:space="0" w:color="auto"/>
        <w:bottom w:val="none" w:sz="0" w:space="0" w:color="auto"/>
        <w:right w:val="none" w:sz="0" w:space="0" w:color="auto"/>
      </w:divBdr>
    </w:div>
    <w:div w:id="422655378">
      <w:bodyDiv w:val="1"/>
      <w:marLeft w:val="0"/>
      <w:marRight w:val="0"/>
      <w:marTop w:val="0"/>
      <w:marBottom w:val="0"/>
      <w:divBdr>
        <w:top w:val="none" w:sz="0" w:space="0" w:color="auto"/>
        <w:left w:val="none" w:sz="0" w:space="0" w:color="auto"/>
        <w:bottom w:val="none" w:sz="0" w:space="0" w:color="auto"/>
        <w:right w:val="none" w:sz="0" w:space="0" w:color="auto"/>
      </w:divBdr>
    </w:div>
    <w:div w:id="425426773">
      <w:bodyDiv w:val="1"/>
      <w:marLeft w:val="0"/>
      <w:marRight w:val="0"/>
      <w:marTop w:val="0"/>
      <w:marBottom w:val="0"/>
      <w:divBdr>
        <w:top w:val="none" w:sz="0" w:space="0" w:color="auto"/>
        <w:left w:val="none" w:sz="0" w:space="0" w:color="auto"/>
        <w:bottom w:val="none" w:sz="0" w:space="0" w:color="auto"/>
        <w:right w:val="none" w:sz="0" w:space="0" w:color="auto"/>
      </w:divBdr>
    </w:div>
    <w:div w:id="474031842">
      <w:bodyDiv w:val="1"/>
      <w:marLeft w:val="0"/>
      <w:marRight w:val="0"/>
      <w:marTop w:val="0"/>
      <w:marBottom w:val="0"/>
      <w:divBdr>
        <w:top w:val="none" w:sz="0" w:space="0" w:color="auto"/>
        <w:left w:val="none" w:sz="0" w:space="0" w:color="auto"/>
        <w:bottom w:val="none" w:sz="0" w:space="0" w:color="auto"/>
        <w:right w:val="none" w:sz="0" w:space="0" w:color="auto"/>
      </w:divBdr>
    </w:div>
    <w:div w:id="475412697">
      <w:bodyDiv w:val="1"/>
      <w:marLeft w:val="0"/>
      <w:marRight w:val="0"/>
      <w:marTop w:val="0"/>
      <w:marBottom w:val="0"/>
      <w:divBdr>
        <w:top w:val="none" w:sz="0" w:space="0" w:color="auto"/>
        <w:left w:val="none" w:sz="0" w:space="0" w:color="auto"/>
        <w:bottom w:val="none" w:sz="0" w:space="0" w:color="auto"/>
        <w:right w:val="none" w:sz="0" w:space="0" w:color="auto"/>
      </w:divBdr>
    </w:div>
    <w:div w:id="534928977">
      <w:bodyDiv w:val="1"/>
      <w:marLeft w:val="0"/>
      <w:marRight w:val="0"/>
      <w:marTop w:val="0"/>
      <w:marBottom w:val="0"/>
      <w:divBdr>
        <w:top w:val="none" w:sz="0" w:space="0" w:color="auto"/>
        <w:left w:val="none" w:sz="0" w:space="0" w:color="auto"/>
        <w:bottom w:val="none" w:sz="0" w:space="0" w:color="auto"/>
        <w:right w:val="none" w:sz="0" w:space="0" w:color="auto"/>
      </w:divBdr>
    </w:div>
    <w:div w:id="539442230">
      <w:bodyDiv w:val="1"/>
      <w:marLeft w:val="0"/>
      <w:marRight w:val="0"/>
      <w:marTop w:val="0"/>
      <w:marBottom w:val="0"/>
      <w:divBdr>
        <w:top w:val="none" w:sz="0" w:space="0" w:color="auto"/>
        <w:left w:val="none" w:sz="0" w:space="0" w:color="auto"/>
        <w:bottom w:val="none" w:sz="0" w:space="0" w:color="auto"/>
        <w:right w:val="none" w:sz="0" w:space="0" w:color="auto"/>
      </w:divBdr>
    </w:div>
    <w:div w:id="569924236">
      <w:bodyDiv w:val="1"/>
      <w:marLeft w:val="0"/>
      <w:marRight w:val="0"/>
      <w:marTop w:val="0"/>
      <w:marBottom w:val="0"/>
      <w:divBdr>
        <w:top w:val="none" w:sz="0" w:space="0" w:color="auto"/>
        <w:left w:val="none" w:sz="0" w:space="0" w:color="auto"/>
        <w:bottom w:val="none" w:sz="0" w:space="0" w:color="auto"/>
        <w:right w:val="none" w:sz="0" w:space="0" w:color="auto"/>
      </w:divBdr>
    </w:div>
    <w:div w:id="584537195">
      <w:bodyDiv w:val="1"/>
      <w:marLeft w:val="0"/>
      <w:marRight w:val="0"/>
      <w:marTop w:val="0"/>
      <w:marBottom w:val="0"/>
      <w:divBdr>
        <w:top w:val="none" w:sz="0" w:space="0" w:color="auto"/>
        <w:left w:val="none" w:sz="0" w:space="0" w:color="auto"/>
        <w:bottom w:val="none" w:sz="0" w:space="0" w:color="auto"/>
        <w:right w:val="none" w:sz="0" w:space="0" w:color="auto"/>
      </w:divBdr>
    </w:div>
    <w:div w:id="588739843">
      <w:bodyDiv w:val="1"/>
      <w:marLeft w:val="0"/>
      <w:marRight w:val="0"/>
      <w:marTop w:val="0"/>
      <w:marBottom w:val="0"/>
      <w:divBdr>
        <w:top w:val="none" w:sz="0" w:space="0" w:color="auto"/>
        <w:left w:val="none" w:sz="0" w:space="0" w:color="auto"/>
        <w:bottom w:val="none" w:sz="0" w:space="0" w:color="auto"/>
        <w:right w:val="none" w:sz="0" w:space="0" w:color="auto"/>
      </w:divBdr>
    </w:div>
    <w:div w:id="588930602">
      <w:bodyDiv w:val="1"/>
      <w:marLeft w:val="0"/>
      <w:marRight w:val="0"/>
      <w:marTop w:val="0"/>
      <w:marBottom w:val="0"/>
      <w:divBdr>
        <w:top w:val="none" w:sz="0" w:space="0" w:color="auto"/>
        <w:left w:val="none" w:sz="0" w:space="0" w:color="auto"/>
        <w:bottom w:val="none" w:sz="0" w:space="0" w:color="auto"/>
        <w:right w:val="none" w:sz="0" w:space="0" w:color="auto"/>
      </w:divBdr>
    </w:div>
    <w:div w:id="591544684">
      <w:bodyDiv w:val="1"/>
      <w:marLeft w:val="0"/>
      <w:marRight w:val="0"/>
      <w:marTop w:val="0"/>
      <w:marBottom w:val="0"/>
      <w:divBdr>
        <w:top w:val="none" w:sz="0" w:space="0" w:color="auto"/>
        <w:left w:val="none" w:sz="0" w:space="0" w:color="auto"/>
        <w:bottom w:val="none" w:sz="0" w:space="0" w:color="auto"/>
        <w:right w:val="none" w:sz="0" w:space="0" w:color="auto"/>
      </w:divBdr>
    </w:div>
    <w:div w:id="602960147">
      <w:bodyDiv w:val="1"/>
      <w:marLeft w:val="0"/>
      <w:marRight w:val="0"/>
      <w:marTop w:val="0"/>
      <w:marBottom w:val="0"/>
      <w:divBdr>
        <w:top w:val="none" w:sz="0" w:space="0" w:color="auto"/>
        <w:left w:val="none" w:sz="0" w:space="0" w:color="auto"/>
        <w:bottom w:val="none" w:sz="0" w:space="0" w:color="auto"/>
        <w:right w:val="none" w:sz="0" w:space="0" w:color="auto"/>
      </w:divBdr>
    </w:div>
    <w:div w:id="630750946">
      <w:bodyDiv w:val="1"/>
      <w:marLeft w:val="0"/>
      <w:marRight w:val="0"/>
      <w:marTop w:val="0"/>
      <w:marBottom w:val="0"/>
      <w:divBdr>
        <w:top w:val="none" w:sz="0" w:space="0" w:color="auto"/>
        <w:left w:val="none" w:sz="0" w:space="0" w:color="auto"/>
        <w:bottom w:val="none" w:sz="0" w:space="0" w:color="auto"/>
        <w:right w:val="none" w:sz="0" w:space="0" w:color="auto"/>
      </w:divBdr>
    </w:div>
    <w:div w:id="634919527">
      <w:bodyDiv w:val="1"/>
      <w:marLeft w:val="0"/>
      <w:marRight w:val="0"/>
      <w:marTop w:val="0"/>
      <w:marBottom w:val="0"/>
      <w:divBdr>
        <w:top w:val="none" w:sz="0" w:space="0" w:color="auto"/>
        <w:left w:val="none" w:sz="0" w:space="0" w:color="auto"/>
        <w:bottom w:val="none" w:sz="0" w:space="0" w:color="auto"/>
        <w:right w:val="none" w:sz="0" w:space="0" w:color="auto"/>
      </w:divBdr>
    </w:div>
    <w:div w:id="646671303">
      <w:bodyDiv w:val="1"/>
      <w:marLeft w:val="0"/>
      <w:marRight w:val="0"/>
      <w:marTop w:val="0"/>
      <w:marBottom w:val="0"/>
      <w:divBdr>
        <w:top w:val="none" w:sz="0" w:space="0" w:color="auto"/>
        <w:left w:val="none" w:sz="0" w:space="0" w:color="auto"/>
        <w:bottom w:val="none" w:sz="0" w:space="0" w:color="auto"/>
        <w:right w:val="none" w:sz="0" w:space="0" w:color="auto"/>
      </w:divBdr>
    </w:div>
    <w:div w:id="663824946">
      <w:bodyDiv w:val="1"/>
      <w:marLeft w:val="0"/>
      <w:marRight w:val="0"/>
      <w:marTop w:val="0"/>
      <w:marBottom w:val="0"/>
      <w:divBdr>
        <w:top w:val="none" w:sz="0" w:space="0" w:color="auto"/>
        <w:left w:val="none" w:sz="0" w:space="0" w:color="auto"/>
        <w:bottom w:val="none" w:sz="0" w:space="0" w:color="auto"/>
        <w:right w:val="none" w:sz="0" w:space="0" w:color="auto"/>
      </w:divBdr>
    </w:div>
    <w:div w:id="667558643">
      <w:bodyDiv w:val="1"/>
      <w:marLeft w:val="0"/>
      <w:marRight w:val="0"/>
      <w:marTop w:val="0"/>
      <w:marBottom w:val="0"/>
      <w:divBdr>
        <w:top w:val="none" w:sz="0" w:space="0" w:color="auto"/>
        <w:left w:val="none" w:sz="0" w:space="0" w:color="auto"/>
        <w:bottom w:val="none" w:sz="0" w:space="0" w:color="auto"/>
        <w:right w:val="none" w:sz="0" w:space="0" w:color="auto"/>
      </w:divBdr>
    </w:div>
    <w:div w:id="688263701">
      <w:bodyDiv w:val="1"/>
      <w:marLeft w:val="0"/>
      <w:marRight w:val="0"/>
      <w:marTop w:val="0"/>
      <w:marBottom w:val="0"/>
      <w:divBdr>
        <w:top w:val="none" w:sz="0" w:space="0" w:color="auto"/>
        <w:left w:val="none" w:sz="0" w:space="0" w:color="auto"/>
        <w:bottom w:val="none" w:sz="0" w:space="0" w:color="auto"/>
        <w:right w:val="none" w:sz="0" w:space="0" w:color="auto"/>
      </w:divBdr>
    </w:div>
    <w:div w:id="732510157">
      <w:bodyDiv w:val="1"/>
      <w:marLeft w:val="0"/>
      <w:marRight w:val="0"/>
      <w:marTop w:val="0"/>
      <w:marBottom w:val="0"/>
      <w:divBdr>
        <w:top w:val="none" w:sz="0" w:space="0" w:color="auto"/>
        <w:left w:val="none" w:sz="0" w:space="0" w:color="auto"/>
        <w:bottom w:val="none" w:sz="0" w:space="0" w:color="auto"/>
        <w:right w:val="none" w:sz="0" w:space="0" w:color="auto"/>
      </w:divBdr>
    </w:div>
    <w:div w:id="767892917">
      <w:bodyDiv w:val="1"/>
      <w:marLeft w:val="0"/>
      <w:marRight w:val="0"/>
      <w:marTop w:val="0"/>
      <w:marBottom w:val="0"/>
      <w:divBdr>
        <w:top w:val="none" w:sz="0" w:space="0" w:color="auto"/>
        <w:left w:val="none" w:sz="0" w:space="0" w:color="auto"/>
        <w:bottom w:val="none" w:sz="0" w:space="0" w:color="auto"/>
        <w:right w:val="none" w:sz="0" w:space="0" w:color="auto"/>
      </w:divBdr>
    </w:div>
    <w:div w:id="788862397">
      <w:bodyDiv w:val="1"/>
      <w:marLeft w:val="0"/>
      <w:marRight w:val="0"/>
      <w:marTop w:val="0"/>
      <w:marBottom w:val="0"/>
      <w:divBdr>
        <w:top w:val="none" w:sz="0" w:space="0" w:color="auto"/>
        <w:left w:val="none" w:sz="0" w:space="0" w:color="auto"/>
        <w:bottom w:val="none" w:sz="0" w:space="0" w:color="auto"/>
        <w:right w:val="none" w:sz="0" w:space="0" w:color="auto"/>
      </w:divBdr>
    </w:div>
    <w:div w:id="853180324">
      <w:bodyDiv w:val="1"/>
      <w:marLeft w:val="0"/>
      <w:marRight w:val="0"/>
      <w:marTop w:val="0"/>
      <w:marBottom w:val="0"/>
      <w:divBdr>
        <w:top w:val="none" w:sz="0" w:space="0" w:color="auto"/>
        <w:left w:val="none" w:sz="0" w:space="0" w:color="auto"/>
        <w:bottom w:val="none" w:sz="0" w:space="0" w:color="auto"/>
        <w:right w:val="none" w:sz="0" w:space="0" w:color="auto"/>
      </w:divBdr>
    </w:div>
    <w:div w:id="857739186">
      <w:bodyDiv w:val="1"/>
      <w:marLeft w:val="0"/>
      <w:marRight w:val="0"/>
      <w:marTop w:val="0"/>
      <w:marBottom w:val="0"/>
      <w:divBdr>
        <w:top w:val="none" w:sz="0" w:space="0" w:color="auto"/>
        <w:left w:val="none" w:sz="0" w:space="0" w:color="auto"/>
        <w:bottom w:val="none" w:sz="0" w:space="0" w:color="auto"/>
        <w:right w:val="none" w:sz="0" w:space="0" w:color="auto"/>
      </w:divBdr>
    </w:div>
    <w:div w:id="876162399">
      <w:bodyDiv w:val="1"/>
      <w:marLeft w:val="0"/>
      <w:marRight w:val="0"/>
      <w:marTop w:val="0"/>
      <w:marBottom w:val="0"/>
      <w:divBdr>
        <w:top w:val="none" w:sz="0" w:space="0" w:color="auto"/>
        <w:left w:val="none" w:sz="0" w:space="0" w:color="auto"/>
        <w:bottom w:val="none" w:sz="0" w:space="0" w:color="auto"/>
        <w:right w:val="none" w:sz="0" w:space="0" w:color="auto"/>
      </w:divBdr>
    </w:div>
    <w:div w:id="927809647">
      <w:bodyDiv w:val="1"/>
      <w:marLeft w:val="0"/>
      <w:marRight w:val="0"/>
      <w:marTop w:val="0"/>
      <w:marBottom w:val="0"/>
      <w:divBdr>
        <w:top w:val="none" w:sz="0" w:space="0" w:color="auto"/>
        <w:left w:val="none" w:sz="0" w:space="0" w:color="auto"/>
        <w:bottom w:val="none" w:sz="0" w:space="0" w:color="auto"/>
        <w:right w:val="none" w:sz="0" w:space="0" w:color="auto"/>
      </w:divBdr>
    </w:div>
    <w:div w:id="936526599">
      <w:bodyDiv w:val="1"/>
      <w:marLeft w:val="0"/>
      <w:marRight w:val="0"/>
      <w:marTop w:val="0"/>
      <w:marBottom w:val="0"/>
      <w:divBdr>
        <w:top w:val="none" w:sz="0" w:space="0" w:color="auto"/>
        <w:left w:val="none" w:sz="0" w:space="0" w:color="auto"/>
        <w:bottom w:val="none" w:sz="0" w:space="0" w:color="auto"/>
        <w:right w:val="none" w:sz="0" w:space="0" w:color="auto"/>
      </w:divBdr>
    </w:div>
    <w:div w:id="971131464">
      <w:bodyDiv w:val="1"/>
      <w:marLeft w:val="0"/>
      <w:marRight w:val="0"/>
      <w:marTop w:val="0"/>
      <w:marBottom w:val="0"/>
      <w:divBdr>
        <w:top w:val="none" w:sz="0" w:space="0" w:color="auto"/>
        <w:left w:val="none" w:sz="0" w:space="0" w:color="auto"/>
        <w:bottom w:val="none" w:sz="0" w:space="0" w:color="auto"/>
        <w:right w:val="none" w:sz="0" w:space="0" w:color="auto"/>
      </w:divBdr>
    </w:div>
    <w:div w:id="973602887">
      <w:bodyDiv w:val="1"/>
      <w:marLeft w:val="0"/>
      <w:marRight w:val="0"/>
      <w:marTop w:val="0"/>
      <w:marBottom w:val="0"/>
      <w:divBdr>
        <w:top w:val="none" w:sz="0" w:space="0" w:color="auto"/>
        <w:left w:val="none" w:sz="0" w:space="0" w:color="auto"/>
        <w:bottom w:val="none" w:sz="0" w:space="0" w:color="auto"/>
        <w:right w:val="none" w:sz="0" w:space="0" w:color="auto"/>
      </w:divBdr>
    </w:div>
    <w:div w:id="1007058064">
      <w:bodyDiv w:val="1"/>
      <w:marLeft w:val="0"/>
      <w:marRight w:val="0"/>
      <w:marTop w:val="0"/>
      <w:marBottom w:val="0"/>
      <w:divBdr>
        <w:top w:val="none" w:sz="0" w:space="0" w:color="auto"/>
        <w:left w:val="none" w:sz="0" w:space="0" w:color="auto"/>
        <w:bottom w:val="none" w:sz="0" w:space="0" w:color="auto"/>
        <w:right w:val="none" w:sz="0" w:space="0" w:color="auto"/>
      </w:divBdr>
    </w:div>
    <w:div w:id="1034110797">
      <w:bodyDiv w:val="1"/>
      <w:marLeft w:val="0"/>
      <w:marRight w:val="0"/>
      <w:marTop w:val="0"/>
      <w:marBottom w:val="0"/>
      <w:divBdr>
        <w:top w:val="none" w:sz="0" w:space="0" w:color="auto"/>
        <w:left w:val="none" w:sz="0" w:space="0" w:color="auto"/>
        <w:bottom w:val="none" w:sz="0" w:space="0" w:color="auto"/>
        <w:right w:val="none" w:sz="0" w:space="0" w:color="auto"/>
      </w:divBdr>
    </w:div>
    <w:div w:id="1045251770">
      <w:bodyDiv w:val="1"/>
      <w:marLeft w:val="0"/>
      <w:marRight w:val="0"/>
      <w:marTop w:val="0"/>
      <w:marBottom w:val="0"/>
      <w:divBdr>
        <w:top w:val="none" w:sz="0" w:space="0" w:color="auto"/>
        <w:left w:val="none" w:sz="0" w:space="0" w:color="auto"/>
        <w:bottom w:val="none" w:sz="0" w:space="0" w:color="auto"/>
        <w:right w:val="none" w:sz="0" w:space="0" w:color="auto"/>
      </w:divBdr>
    </w:div>
    <w:div w:id="1065758633">
      <w:bodyDiv w:val="1"/>
      <w:marLeft w:val="0"/>
      <w:marRight w:val="0"/>
      <w:marTop w:val="0"/>
      <w:marBottom w:val="0"/>
      <w:divBdr>
        <w:top w:val="none" w:sz="0" w:space="0" w:color="auto"/>
        <w:left w:val="none" w:sz="0" w:space="0" w:color="auto"/>
        <w:bottom w:val="none" w:sz="0" w:space="0" w:color="auto"/>
        <w:right w:val="none" w:sz="0" w:space="0" w:color="auto"/>
      </w:divBdr>
    </w:div>
    <w:div w:id="1075977779">
      <w:bodyDiv w:val="1"/>
      <w:marLeft w:val="0"/>
      <w:marRight w:val="0"/>
      <w:marTop w:val="0"/>
      <w:marBottom w:val="0"/>
      <w:divBdr>
        <w:top w:val="none" w:sz="0" w:space="0" w:color="auto"/>
        <w:left w:val="none" w:sz="0" w:space="0" w:color="auto"/>
        <w:bottom w:val="none" w:sz="0" w:space="0" w:color="auto"/>
        <w:right w:val="none" w:sz="0" w:space="0" w:color="auto"/>
      </w:divBdr>
    </w:div>
    <w:div w:id="1088889035">
      <w:bodyDiv w:val="1"/>
      <w:marLeft w:val="0"/>
      <w:marRight w:val="0"/>
      <w:marTop w:val="0"/>
      <w:marBottom w:val="0"/>
      <w:divBdr>
        <w:top w:val="none" w:sz="0" w:space="0" w:color="auto"/>
        <w:left w:val="none" w:sz="0" w:space="0" w:color="auto"/>
        <w:bottom w:val="none" w:sz="0" w:space="0" w:color="auto"/>
        <w:right w:val="none" w:sz="0" w:space="0" w:color="auto"/>
      </w:divBdr>
    </w:div>
    <w:div w:id="1090196424">
      <w:bodyDiv w:val="1"/>
      <w:marLeft w:val="0"/>
      <w:marRight w:val="0"/>
      <w:marTop w:val="0"/>
      <w:marBottom w:val="0"/>
      <w:divBdr>
        <w:top w:val="none" w:sz="0" w:space="0" w:color="auto"/>
        <w:left w:val="none" w:sz="0" w:space="0" w:color="auto"/>
        <w:bottom w:val="none" w:sz="0" w:space="0" w:color="auto"/>
        <w:right w:val="none" w:sz="0" w:space="0" w:color="auto"/>
      </w:divBdr>
    </w:div>
    <w:div w:id="1091857824">
      <w:bodyDiv w:val="1"/>
      <w:marLeft w:val="0"/>
      <w:marRight w:val="0"/>
      <w:marTop w:val="0"/>
      <w:marBottom w:val="0"/>
      <w:divBdr>
        <w:top w:val="none" w:sz="0" w:space="0" w:color="auto"/>
        <w:left w:val="none" w:sz="0" w:space="0" w:color="auto"/>
        <w:bottom w:val="none" w:sz="0" w:space="0" w:color="auto"/>
        <w:right w:val="none" w:sz="0" w:space="0" w:color="auto"/>
      </w:divBdr>
    </w:div>
    <w:div w:id="1092431281">
      <w:bodyDiv w:val="1"/>
      <w:marLeft w:val="0"/>
      <w:marRight w:val="0"/>
      <w:marTop w:val="0"/>
      <w:marBottom w:val="0"/>
      <w:divBdr>
        <w:top w:val="none" w:sz="0" w:space="0" w:color="auto"/>
        <w:left w:val="none" w:sz="0" w:space="0" w:color="auto"/>
        <w:bottom w:val="none" w:sz="0" w:space="0" w:color="auto"/>
        <w:right w:val="none" w:sz="0" w:space="0" w:color="auto"/>
      </w:divBdr>
    </w:div>
    <w:div w:id="1118137982">
      <w:bodyDiv w:val="1"/>
      <w:marLeft w:val="0"/>
      <w:marRight w:val="0"/>
      <w:marTop w:val="0"/>
      <w:marBottom w:val="0"/>
      <w:divBdr>
        <w:top w:val="none" w:sz="0" w:space="0" w:color="auto"/>
        <w:left w:val="none" w:sz="0" w:space="0" w:color="auto"/>
        <w:bottom w:val="none" w:sz="0" w:space="0" w:color="auto"/>
        <w:right w:val="none" w:sz="0" w:space="0" w:color="auto"/>
      </w:divBdr>
    </w:div>
    <w:div w:id="1119639791">
      <w:bodyDiv w:val="1"/>
      <w:marLeft w:val="0"/>
      <w:marRight w:val="0"/>
      <w:marTop w:val="0"/>
      <w:marBottom w:val="0"/>
      <w:divBdr>
        <w:top w:val="none" w:sz="0" w:space="0" w:color="auto"/>
        <w:left w:val="none" w:sz="0" w:space="0" w:color="auto"/>
        <w:bottom w:val="none" w:sz="0" w:space="0" w:color="auto"/>
        <w:right w:val="none" w:sz="0" w:space="0" w:color="auto"/>
      </w:divBdr>
    </w:div>
    <w:div w:id="1133871042">
      <w:bodyDiv w:val="1"/>
      <w:marLeft w:val="0"/>
      <w:marRight w:val="0"/>
      <w:marTop w:val="0"/>
      <w:marBottom w:val="0"/>
      <w:divBdr>
        <w:top w:val="none" w:sz="0" w:space="0" w:color="auto"/>
        <w:left w:val="none" w:sz="0" w:space="0" w:color="auto"/>
        <w:bottom w:val="none" w:sz="0" w:space="0" w:color="auto"/>
        <w:right w:val="none" w:sz="0" w:space="0" w:color="auto"/>
      </w:divBdr>
    </w:div>
    <w:div w:id="1146505878">
      <w:bodyDiv w:val="1"/>
      <w:marLeft w:val="0"/>
      <w:marRight w:val="0"/>
      <w:marTop w:val="0"/>
      <w:marBottom w:val="0"/>
      <w:divBdr>
        <w:top w:val="none" w:sz="0" w:space="0" w:color="auto"/>
        <w:left w:val="none" w:sz="0" w:space="0" w:color="auto"/>
        <w:bottom w:val="none" w:sz="0" w:space="0" w:color="auto"/>
        <w:right w:val="none" w:sz="0" w:space="0" w:color="auto"/>
      </w:divBdr>
    </w:div>
    <w:div w:id="1167288161">
      <w:bodyDiv w:val="1"/>
      <w:marLeft w:val="0"/>
      <w:marRight w:val="0"/>
      <w:marTop w:val="0"/>
      <w:marBottom w:val="0"/>
      <w:divBdr>
        <w:top w:val="none" w:sz="0" w:space="0" w:color="auto"/>
        <w:left w:val="none" w:sz="0" w:space="0" w:color="auto"/>
        <w:bottom w:val="none" w:sz="0" w:space="0" w:color="auto"/>
        <w:right w:val="none" w:sz="0" w:space="0" w:color="auto"/>
      </w:divBdr>
    </w:div>
    <w:div w:id="1169641873">
      <w:bodyDiv w:val="1"/>
      <w:marLeft w:val="0"/>
      <w:marRight w:val="0"/>
      <w:marTop w:val="0"/>
      <w:marBottom w:val="0"/>
      <w:divBdr>
        <w:top w:val="none" w:sz="0" w:space="0" w:color="auto"/>
        <w:left w:val="none" w:sz="0" w:space="0" w:color="auto"/>
        <w:bottom w:val="none" w:sz="0" w:space="0" w:color="auto"/>
        <w:right w:val="none" w:sz="0" w:space="0" w:color="auto"/>
      </w:divBdr>
    </w:div>
    <w:div w:id="1169715934">
      <w:bodyDiv w:val="1"/>
      <w:marLeft w:val="0"/>
      <w:marRight w:val="0"/>
      <w:marTop w:val="0"/>
      <w:marBottom w:val="0"/>
      <w:divBdr>
        <w:top w:val="none" w:sz="0" w:space="0" w:color="auto"/>
        <w:left w:val="none" w:sz="0" w:space="0" w:color="auto"/>
        <w:bottom w:val="none" w:sz="0" w:space="0" w:color="auto"/>
        <w:right w:val="none" w:sz="0" w:space="0" w:color="auto"/>
      </w:divBdr>
    </w:div>
    <w:div w:id="1171876756">
      <w:bodyDiv w:val="1"/>
      <w:marLeft w:val="0"/>
      <w:marRight w:val="0"/>
      <w:marTop w:val="0"/>
      <w:marBottom w:val="0"/>
      <w:divBdr>
        <w:top w:val="none" w:sz="0" w:space="0" w:color="auto"/>
        <w:left w:val="none" w:sz="0" w:space="0" w:color="auto"/>
        <w:bottom w:val="none" w:sz="0" w:space="0" w:color="auto"/>
        <w:right w:val="none" w:sz="0" w:space="0" w:color="auto"/>
      </w:divBdr>
    </w:div>
    <w:div w:id="1177112963">
      <w:bodyDiv w:val="1"/>
      <w:marLeft w:val="0"/>
      <w:marRight w:val="0"/>
      <w:marTop w:val="0"/>
      <w:marBottom w:val="0"/>
      <w:divBdr>
        <w:top w:val="none" w:sz="0" w:space="0" w:color="auto"/>
        <w:left w:val="none" w:sz="0" w:space="0" w:color="auto"/>
        <w:bottom w:val="none" w:sz="0" w:space="0" w:color="auto"/>
        <w:right w:val="none" w:sz="0" w:space="0" w:color="auto"/>
      </w:divBdr>
    </w:div>
    <w:div w:id="1185247258">
      <w:bodyDiv w:val="1"/>
      <w:marLeft w:val="0"/>
      <w:marRight w:val="0"/>
      <w:marTop w:val="0"/>
      <w:marBottom w:val="0"/>
      <w:divBdr>
        <w:top w:val="none" w:sz="0" w:space="0" w:color="auto"/>
        <w:left w:val="none" w:sz="0" w:space="0" w:color="auto"/>
        <w:bottom w:val="none" w:sz="0" w:space="0" w:color="auto"/>
        <w:right w:val="none" w:sz="0" w:space="0" w:color="auto"/>
      </w:divBdr>
    </w:div>
    <w:div w:id="1212692766">
      <w:bodyDiv w:val="1"/>
      <w:marLeft w:val="0"/>
      <w:marRight w:val="0"/>
      <w:marTop w:val="0"/>
      <w:marBottom w:val="0"/>
      <w:divBdr>
        <w:top w:val="none" w:sz="0" w:space="0" w:color="auto"/>
        <w:left w:val="none" w:sz="0" w:space="0" w:color="auto"/>
        <w:bottom w:val="none" w:sz="0" w:space="0" w:color="auto"/>
        <w:right w:val="none" w:sz="0" w:space="0" w:color="auto"/>
      </w:divBdr>
    </w:div>
    <w:div w:id="1256673700">
      <w:bodyDiv w:val="1"/>
      <w:marLeft w:val="0"/>
      <w:marRight w:val="0"/>
      <w:marTop w:val="0"/>
      <w:marBottom w:val="0"/>
      <w:divBdr>
        <w:top w:val="none" w:sz="0" w:space="0" w:color="auto"/>
        <w:left w:val="none" w:sz="0" w:space="0" w:color="auto"/>
        <w:bottom w:val="none" w:sz="0" w:space="0" w:color="auto"/>
        <w:right w:val="none" w:sz="0" w:space="0" w:color="auto"/>
      </w:divBdr>
    </w:div>
    <w:div w:id="1321424482">
      <w:bodyDiv w:val="1"/>
      <w:marLeft w:val="0"/>
      <w:marRight w:val="0"/>
      <w:marTop w:val="0"/>
      <w:marBottom w:val="0"/>
      <w:divBdr>
        <w:top w:val="none" w:sz="0" w:space="0" w:color="auto"/>
        <w:left w:val="none" w:sz="0" w:space="0" w:color="auto"/>
        <w:bottom w:val="none" w:sz="0" w:space="0" w:color="auto"/>
        <w:right w:val="none" w:sz="0" w:space="0" w:color="auto"/>
      </w:divBdr>
    </w:div>
    <w:div w:id="1323972314">
      <w:bodyDiv w:val="1"/>
      <w:marLeft w:val="0"/>
      <w:marRight w:val="0"/>
      <w:marTop w:val="0"/>
      <w:marBottom w:val="0"/>
      <w:divBdr>
        <w:top w:val="none" w:sz="0" w:space="0" w:color="auto"/>
        <w:left w:val="none" w:sz="0" w:space="0" w:color="auto"/>
        <w:bottom w:val="none" w:sz="0" w:space="0" w:color="auto"/>
        <w:right w:val="none" w:sz="0" w:space="0" w:color="auto"/>
      </w:divBdr>
    </w:div>
    <w:div w:id="1349717580">
      <w:bodyDiv w:val="1"/>
      <w:marLeft w:val="0"/>
      <w:marRight w:val="0"/>
      <w:marTop w:val="0"/>
      <w:marBottom w:val="0"/>
      <w:divBdr>
        <w:top w:val="none" w:sz="0" w:space="0" w:color="auto"/>
        <w:left w:val="none" w:sz="0" w:space="0" w:color="auto"/>
        <w:bottom w:val="none" w:sz="0" w:space="0" w:color="auto"/>
        <w:right w:val="none" w:sz="0" w:space="0" w:color="auto"/>
      </w:divBdr>
    </w:div>
    <w:div w:id="1368021035">
      <w:bodyDiv w:val="1"/>
      <w:marLeft w:val="0"/>
      <w:marRight w:val="0"/>
      <w:marTop w:val="0"/>
      <w:marBottom w:val="0"/>
      <w:divBdr>
        <w:top w:val="none" w:sz="0" w:space="0" w:color="auto"/>
        <w:left w:val="none" w:sz="0" w:space="0" w:color="auto"/>
        <w:bottom w:val="none" w:sz="0" w:space="0" w:color="auto"/>
        <w:right w:val="none" w:sz="0" w:space="0" w:color="auto"/>
      </w:divBdr>
    </w:div>
    <w:div w:id="1380671429">
      <w:bodyDiv w:val="1"/>
      <w:marLeft w:val="0"/>
      <w:marRight w:val="0"/>
      <w:marTop w:val="0"/>
      <w:marBottom w:val="0"/>
      <w:divBdr>
        <w:top w:val="none" w:sz="0" w:space="0" w:color="auto"/>
        <w:left w:val="none" w:sz="0" w:space="0" w:color="auto"/>
        <w:bottom w:val="none" w:sz="0" w:space="0" w:color="auto"/>
        <w:right w:val="none" w:sz="0" w:space="0" w:color="auto"/>
      </w:divBdr>
    </w:div>
    <w:div w:id="1384865867">
      <w:bodyDiv w:val="1"/>
      <w:marLeft w:val="0"/>
      <w:marRight w:val="0"/>
      <w:marTop w:val="0"/>
      <w:marBottom w:val="0"/>
      <w:divBdr>
        <w:top w:val="none" w:sz="0" w:space="0" w:color="auto"/>
        <w:left w:val="none" w:sz="0" w:space="0" w:color="auto"/>
        <w:bottom w:val="none" w:sz="0" w:space="0" w:color="auto"/>
        <w:right w:val="none" w:sz="0" w:space="0" w:color="auto"/>
      </w:divBdr>
    </w:div>
    <w:div w:id="1398279967">
      <w:bodyDiv w:val="1"/>
      <w:marLeft w:val="0"/>
      <w:marRight w:val="0"/>
      <w:marTop w:val="0"/>
      <w:marBottom w:val="0"/>
      <w:divBdr>
        <w:top w:val="none" w:sz="0" w:space="0" w:color="auto"/>
        <w:left w:val="none" w:sz="0" w:space="0" w:color="auto"/>
        <w:bottom w:val="none" w:sz="0" w:space="0" w:color="auto"/>
        <w:right w:val="none" w:sz="0" w:space="0" w:color="auto"/>
      </w:divBdr>
    </w:div>
    <w:div w:id="1457605078">
      <w:bodyDiv w:val="1"/>
      <w:marLeft w:val="0"/>
      <w:marRight w:val="0"/>
      <w:marTop w:val="0"/>
      <w:marBottom w:val="0"/>
      <w:divBdr>
        <w:top w:val="none" w:sz="0" w:space="0" w:color="auto"/>
        <w:left w:val="none" w:sz="0" w:space="0" w:color="auto"/>
        <w:bottom w:val="none" w:sz="0" w:space="0" w:color="auto"/>
        <w:right w:val="none" w:sz="0" w:space="0" w:color="auto"/>
      </w:divBdr>
    </w:div>
    <w:div w:id="1462577927">
      <w:bodyDiv w:val="1"/>
      <w:marLeft w:val="0"/>
      <w:marRight w:val="0"/>
      <w:marTop w:val="0"/>
      <w:marBottom w:val="0"/>
      <w:divBdr>
        <w:top w:val="none" w:sz="0" w:space="0" w:color="auto"/>
        <w:left w:val="none" w:sz="0" w:space="0" w:color="auto"/>
        <w:bottom w:val="none" w:sz="0" w:space="0" w:color="auto"/>
        <w:right w:val="none" w:sz="0" w:space="0" w:color="auto"/>
      </w:divBdr>
    </w:div>
    <w:div w:id="1471746879">
      <w:bodyDiv w:val="1"/>
      <w:marLeft w:val="0"/>
      <w:marRight w:val="0"/>
      <w:marTop w:val="0"/>
      <w:marBottom w:val="0"/>
      <w:divBdr>
        <w:top w:val="none" w:sz="0" w:space="0" w:color="auto"/>
        <w:left w:val="none" w:sz="0" w:space="0" w:color="auto"/>
        <w:bottom w:val="none" w:sz="0" w:space="0" w:color="auto"/>
        <w:right w:val="none" w:sz="0" w:space="0" w:color="auto"/>
      </w:divBdr>
    </w:div>
    <w:div w:id="1497182619">
      <w:bodyDiv w:val="1"/>
      <w:marLeft w:val="0"/>
      <w:marRight w:val="0"/>
      <w:marTop w:val="0"/>
      <w:marBottom w:val="0"/>
      <w:divBdr>
        <w:top w:val="none" w:sz="0" w:space="0" w:color="auto"/>
        <w:left w:val="none" w:sz="0" w:space="0" w:color="auto"/>
        <w:bottom w:val="none" w:sz="0" w:space="0" w:color="auto"/>
        <w:right w:val="none" w:sz="0" w:space="0" w:color="auto"/>
      </w:divBdr>
    </w:div>
    <w:div w:id="1510557214">
      <w:bodyDiv w:val="1"/>
      <w:marLeft w:val="0"/>
      <w:marRight w:val="0"/>
      <w:marTop w:val="0"/>
      <w:marBottom w:val="0"/>
      <w:divBdr>
        <w:top w:val="none" w:sz="0" w:space="0" w:color="auto"/>
        <w:left w:val="none" w:sz="0" w:space="0" w:color="auto"/>
        <w:bottom w:val="none" w:sz="0" w:space="0" w:color="auto"/>
        <w:right w:val="none" w:sz="0" w:space="0" w:color="auto"/>
      </w:divBdr>
    </w:div>
    <w:div w:id="1546409789">
      <w:bodyDiv w:val="1"/>
      <w:marLeft w:val="0"/>
      <w:marRight w:val="0"/>
      <w:marTop w:val="0"/>
      <w:marBottom w:val="0"/>
      <w:divBdr>
        <w:top w:val="none" w:sz="0" w:space="0" w:color="auto"/>
        <w:left w:val="none" w:sz="0" w:space="0" w:color="auto"/>
        <w:bottom w:val="none" w:sz="0" w:space="0" w:color="auto"/>
        <w:right w:val="none" w:sz="0" w:space="0" w:color="auto"/>
      </w:divBdr>
    </w:div>
    <w:div w:id="1546715628">
      <w:bodyDiv w:val="1"/>
      <w:marLeft w:val="0"/>
      <w:marRight w:val="0"/>
      <w:marTop w:val="0"/>
      <w:marBottom w:val="0"/>
      <w:divBdr>
        <w:top w:val="none" w:sz="0" w:space="0" w:color="auto"/>
        <w:left w:val="none" w:sz="0" w:space="0" w:color="auto"/>
        <w:bottom w:val="none" w:sz="0" w:space="0" w:color="auto"/>
        <w:right w:val="none" w:sz="0" w:space="0" w:color="auto"/>
      </w:divBdr>
    </w:div>
    <w:div w:id="1548952963">
      <w:bodyDiv w:val="1"/>
      <w:marLeft w:val="0"/>
      <w:marRight w:val="0"/>
      <w:marTop w:val="0"/>
      <w:marBottom w:val="0"/>
      <w:divBdr>
        <w:top w:val="none" w:sz="0" w:space="0" w:color="auto"/>
        <w:left w:val="none" w:sz="0" w:space="0" w:color="auto"/>
        <w:bottom w:val="none" w:sz="0" w:space="0" w:color="auto"/>
        <w:right w:val="none" w:sz="0" w:space="0" w:color="auto"/>
      </w:divBdr>
    </w:div>
    <w:div w:id="1588340124">
      <w:bodyDiv w:val="1"/>
      <w:marLeft w:val="0"/>
      <w:marRight w:val="0"/>
      <w:marTop w:val="0"/>
      <w:marBottom w:val="0"/>
      <w:divBdr>
        <w:top w:val="none" w:sz="0" w:space="0" w:color="auto"/>
        <w:left w:val="none" w:sz="0" w:space="0" w:color="auto"/>
        <w:bottom w:val="none" w:sz="0" w:space="0" w:color="auto"/>
        <w:right w:val="none" w:sz="0" w:space="0" w:color="auto"/>
      </w:divBdr>
    </w:div>
    <w:div w:id="1599562836">
      <w:bodyDiv w:val="1"/>
      <w:marLeft w:val="0"/>
      <w:marRight w:val="0"/>
      <w:marTop w:val="0"/>
      <w:marBottom w:val="0"/>
      <w:divBdr>
        <w:top w:val="none" w:sz="0" w:space="0" w:color="auto"/>
        <w:left w:val="none" w:sz="0" w:space="0" w:color="auto"/>
        <w:bottom w:val="none" w:sz="0" w:space="0" w:color="auto"/>
        <w:right w:val="none" w:sz="0" w:space="0" w:color="auto"/>
      </w:divBdr>
    </w:div>
    <w:div w:id="1623270505">
      <w:bodyDiv w:val="1"/>
      <w:marLeft w:val="0"/>
      <w:marRight w:val="0"/>
      <w:marTop w:val="0"/>
      <w:marBottom w:val="0"/>
      <w:divBdr>
        <w:top w:val="none" w:sz="0" w:space="0" w:color="auto"/>
        <w:left w:val="none" w:sz="0" w:space="0" w:color="auto"/>
        <w:bottom w:val="none" w:sz="0" w:space="0" w:color="auto"/>
        <w:right w:val="none" w:sz="0" w:space="0" w:color="auto"/>
      </w:divBdr>
    </w:div>
    <w:div w:id="1634211015">
      <w:bodyDiv w:val="1"/>
      <w:marLeft w:val="0"/>
      <w:marRight w:val="0"/>
      <w:marTop w:val="0"/>
      <w:marBottom w:val="0"/>
      <w:divBdr>
        <w:top w:val="none" w:sz="0" w:space="0" w:color="auto"/>
        <w:left w:val="none" w:sz="0" w:space="0" w:color="auto"/>
        <w:bottom w:val="none" w:sz="0" w:space="0" w:color="auto"/>
        <w:right w:val="none" w:sz="0" w:space="0" w:color="auto"/>
      </w:divBdr>
    </w:div>
    <w:div w:id="1669864374">
      <w:bodyDiv w:val="1"/>
      <w:marLeft w:val="0"/>
      <w:marRight w:val="0"/>
      <w:marTop w:val="0"/>
      <w:marBottom w:val="0"/>
      <w:divBdr>
        <w:top w:val="none" w:sz="0" w:space="0" w:color="auto"/>
        <w:left w:val="none" w:sz="0" w:space="0" w:color="auto"/>
        <w:bottom w:val="none" w:sz="0" w:space="0" w:color="auto"/>
        <w:right w:val="none" w:sz="0" w:space="0" w:color="auto"/>
      </w:divBdr>
    </w:div>
    <w:div w:id="1670063514">
      <w:bodyDiv w:val="1"/>
      <w:marLeft w:val="0"/>
      <w:marRight w:val="0"/>
      <w:marTop w:val="0"/>
      <w:marBottom w:val="0"/>
      <w:divBdr>
        <w:top w:val="none" w:sz="0" w:space="0" w:color="auto"/>
        <w:left w:val="none" w:sz="0" w:space="0" w:color="auto"/>
        <w:bottom w:val="none" w:sz="0" w:space="0" w:color="auto"/>
        <w:right w:val="none" w:sz="0" w:space="0" w:color="auto"/>
      </w:divBdr>
    </w:div>
    <w:div w:id="1675954225">
      <w:bodyDiv w:val="1"/>
      <w:marLeft w:val="0"/>
      <w:marRight w:val="0"/>
      <w:marTop w:val="0"/>
      <w:marBottom w:val="0"/>
      <w:divBdr>
        <w:top w:val="none" w:sz="0" w:space="0" w:color="auto"/>
        <w:left w:val="none" w:sz="0" w:space="0" w:color="auto"/>
        <w:bottom w:val="none" w:sz="0" w:space="0" w:color="auto"/>
        <w:right w:val="none" w:sz="0" w:space="0" w:color="auto"/>
      </w:divBdr>
    </w:div>
    <w:div w:id="1685134864">
      <w:bodyDiv w:val="1"/>
      <w:marLeft w:val="0"/>
      <w:marRight w:val="0"/>
      <w:marTop w:val="0"/>
      <w:marBottom w:val="0"/>
      <w:divBdr>
        <w:top w:val="none" w:sz="0" w:space="0" w:color="auto"/>
        <w:left w:val="none" w:sz="0" w:space="0" w:color="auto"/>
        <w:bottom w:val="none" w:sz="0" w:space="0" w:color="auto"/>
        <w:right w:val="none" w:sz="0" w:space="0" w:color="auto"/>
      </w:divBdr>
    </w:div>
    <w:div w:id="1691838499">
      <w:bodyDiv w:val="1"/>
      <w:marLeft w:val="0"/>
      <w:marRight w:val="0"/>
      <w:marTop w:val="0"/>
      <w:marBottom w:val="0"/>
      <w:divBdr>
        <w:top w:val="none" w:sz="0" w:space="0" w:color="auto"/>
        <w:left w:val="none" w:sz="0" w:space="0" w:color="auto"/>
        <w:bottom w:val="none" w:sz="0" w:space="0" w:color="auto"/>
        <w:right w:val="none" w:sz="0" w:space="0" w:color="auto"/>
      </w:divBdr>
    </w:div>
    <w:div w:id="1694304597">
      <w:bodyDiv w:val="1"/>
      <w:marLeft w:val="0"/>
      <w:marRight w:val="0"/>
      <w:marTop w:val="0"/>
      <w:marBottom w:val="0"/>
      <w:divBdr>
        <w:top w:val="none" w:sz="0" w:space="0" w:color="auto"/>
        <w:left w:val="none" w:sz="0" w:space="0" w:color="auto"/>
        <w:bottom w:val="none" w:sz="0" w:space="0" w:color="auto"/>
        <w:right w:val="none" w:sz="0" w:space="0" w:color="auto"/>
      </w:divBdr>
    </w:div>
    <w:div w:id="1722552883">
      <w:bodyDiv w:val="1"/>
      <w:marLeft w:val="0"/>
      <w:marRight w:val="0"/>
      <w:marTop w:val="0"/>
      <w:marBottom w:val="0"/>
      <w:divBdr>
        <w:top w:val="none" w:sz="0" w:space="0" w:color="auto"/>
        <w:left w:val="none" w:sz="0" w:space="0" w:color="auto"/>
        <w:bottom w:val="none" w:sz="0" w:space="0" w:color="auto"/>
        <w:right w:val="none" w:sz="0" w:space="0" w:color="auto"/>
      </w:divBdr>
    </w:div>
    <w:div w:id="1747650906">
      <w:bodyDiv w:val="1"/>
      <w:marLeft w:val="0"/>
      <w:marRight w:val="0"/>
      <w:marTop w:val="0"/>
      <w:marBottom w:val="0"/>
      <w:divBdr>
        <w:top w:val="none" w:sz="0" w:space="0" w:color="auto"/>
        <w:left w:val="none" w:sz="0" w:space="0" w:color="auto"/>
        <w:bottom w:val="none" w:sz="0" w:space="0" w:color="auto"/>
        <w:right w:val="none" w:sz="0" w:space="0" w:color="auto"/>
      </w:divBdr>
    </w:div>
    <w:div w:id="1748183517">
      <w:bodyDiv w:val="1"/>
      <w:marLeft w:val="0"/>
      <w:marRight w:val="0"/>
      <w:marTop w:val="0"/>
      <w:marBottom w:val="0"/>
      <w:divBdr>
        <w:top w:val="none" w:sz="0" w:space="0" w:color="auto"/>
        <w:left w:val="none" w:sz="0" w:space="0" w:color="auto"/>
        <w:bottom w:val="none" w:sz="0" w:space="0" w:color="auto"/>
        <w:right w:val="none" w:sz="0" w:space="0" w:color="auto"/>
      </w:divBdr>
    </w:div>
    <w:div w:id="1778255367">
      <w:bodyDiv w:val="1"/>
      <w:marLeft w:val="0"/>
      <w:marRight w:val="0"/>
      <w:marTop w:val="0"/>
      <w:marBottom w:val="0"/>
      <w:divBdr>
        <w:top w:val="none" w:sz="0" w:space="0" w:color="auto"/>
        <w:left w:val="none" w:sz="0" w:space="0" w:color="auto"/>
        <w:bottom w:val="none" w:sz="0" w:space="0" w:color="auto"/>
        <w:right w:val="none" w:sz="0" w:space="0" w:color="auto"/>
      </w:divBdr>
    </w:div>
    <w:div w:id="1797943131">
      <w:bodyDiv w:val="1"/>
      <w:marLeft w:val="0"/>
      <w:marRight w:val="0"/>
      <w:marTop w:val="0"/>
      <w:marBottom w:val="0"/>
      <w:divBdr>
        <w:top w:val="none" w:sz="0" w:space="0" w:color="auto"/>
        <w:left w:val="none" w:sz="0" w:space="0" w:color="auto"/>
        <w:bottom w:val="none" w:sz="0" w:space="0" w:color="auto"/>
        <w:right w:val="none" w:sz="0" w:space="0" w:color="auto"/>
      </w:divBdr>
    </w:div>
    <w:div w:id="1822037107">
      <w:bodyDiv w:val="1"/>
      <w:marLeft w:val="0"/>
      <w:marRight w:val="0"/>
      <w:marTop w:val="0"/>
      <w:marBottom w:val="0"/>
      <w:divBdr>
        <w:top w:val="none" w:sz="0" w:space="0" w:color="auto"/>
        <w:left w:val="none" w:sz="0" w:space="0" w:color="auto"/>
        <w:bottom w:val="none" w:sz="0" w:space="0" w:color="auto"/>
        <w:right w:val="none" w:sz="0" w:space="0" w:color="auto"/>
      </w:divBdr>
    </w:div>
    <w:div w:id="1829201110">
      <w:bodyDiv w:val="1"/>
      <w:marLeft w:val="0"/>
      <w:marRight w:val="0"/>
      <w:marTop w:val="0"/>
      <w:marBottom w:val="0"/>
      <w:divBdr>
        <w:top w:val="none" w:sz="0" w:space="0" w:color="auto"/>
        <w:left w:val="none" w:sz="0" w:space="0" w:color="auto"/>
        <w:bottom w:val="none" w:sz="0" w:space="0" w:color="auto"/>
        <w:right w:val="none" w:sz="0" w:space="0" w:color="auto"/>
      </w:divBdr>
    </w:div>
    <w:div w:id="1831827344">
      <w:bodyDiv w:val="1"/>
      <w:marLeft w:val="0"/>
      <w:marRight w:val="0"/>
      <w:marTop w:val="0"/>
      <w:marBottom w:val="0"/>
      <w:divBdr>
        <w:top w:val="none" w:sz="0" w:space="0" w:color="auto"/>
        <w:left w:val="none" w:sz="0" w:space="0" w:color="auto"/>
        <w:bottom w:val="none" w:sz="0" w:space="0" w:color="auto"/>
        <w:right w:val="none" w:sz="0" w:space="0" w:color="auto"/>
      </w:divBdr>
    </w:div>
    <w:div w:id="1852530615">
      <w:bodyDiv w:val="1"/>
      <w:marLeft w:val="0"/>
      <w:marRight w:val="0"/>
      <w:marTop w:val="0"/>
      <w:marBottom w:val="0"/>
      <w:divBdr>
        <w:top w:val="none" w:sz="0" w:space="0" w:color="auto"/>
        <w:left w:val="none" w:sz="0" w:space="0" w:color="auto"/>
        <w:bottom w:val="none" w:sz="0" w:space="0" w:color="auto"/>
        <w:right w:val="none" w:sz="0" w:space="0" w:color="auto"/>
      </w:divBdr>
    </w:div>
    <w:div w:id="1872187031">
      <w:bodyDiv w:val="1"/>
      <w:marLeft w:val="0"/>
      <w:marRight w:val="0"/>
      <w:marTop w:val="0"/>
      <w:marBottom w:val="0"/>
      <w:divBdr>
        <w:top w:val="none" w:sz="0" w:space="0" w:color="auto"/>
        <w:left w:val="none" w:sz="0" w:space="0" w:color="auto"/>
        <w:bottom w:val="none" w:sz="0" w:space="0" w:color="auto"/>
        <w:right w:val="none" w:sz="0" w:space="0" w:color="auto"/>
      </w:divBdr>
    </w:div>
    <w:div w:id="1920677554">
      <w:bodyDiv w:val="1"/>
      <w:marLeft w:val="0"/>
      <w:marRight w:val="0"/>
      <w:marTop w:val="0"/>
      <w:marBottom w:val="0"/>
      <w:divBdr>
        <w:top w:val="none" w:sz="0" w:space="0" w:color="auto"/>
        <w:left w:val="none" w:sz="0" w:space="0" w:color="auto"/>
        <w:bottom w:val="none" w:sz="0" w:space="0" w:color="auto"/>
        <w:right w:val="none" w:sz="0" w:space="0" w:color="auto"/>
      </w:divBdr>
    </w:div>
    <w:div w:id="1933464298">
      <w:bodyDiv w:val="1"/>
      <w:marLeft w:val="0"/>
      <w:marRight w:val="0"/>
      <w:marTop w:val="0"/>
      <w:marBottom w:val="0"/>
      <w:divBdr>
        <w:top w:val="none" w:sz="0" w:space="0" w:color="auto"/>
        <w:left w:val="none" w:sz="0" w:space="0" w:color="auto"/>
        <w:bottom w:val="none" w:sz="0" w:space="0" w:color="auto"/>
        <w:right w:val="none" w:sz="0" w:space="0" w:color="auto"/>
      </w:divBdr>
    </w:div>
    <w:div w:id="1944920797">
      <w:bodyDiv w:val="1"/>
      <w:marLeft w:val="0"/>
      <w:marRight w:val="0"/>
      <w:marTop w:val="0"/>
      <w:marBottom w:val="0"/>
      <w:divBdr>
        <w:top w:val="none" w:sz="0" w:space="0" w:color="auto"/>
        <w:left w:val="none" w:sz="0" w:space="0" w:color="auto"/>
        <w:bottom w:val="none" w:sz="0" w:space="0" w:color="auto"/>
        <w:right w:val="none" w:sz="0" w:space="0" w:color="auto"/>
      </w:divBdr>
    </w:div>
    <w:div w:id="1960256156">
      <w:bodyDiv w:val="1"/>
      <w:marLeft w:val="0"/>
      <w:marRight w:val="0"/>
      <w:marTop w:val="0"/>
      <w:marBottom w:val="0"/>
      <w:divBdr>
        <w:top w:val="none" w:sz="0" w:space="0" w:color="auto"/>
        <w:left w:val="none" w:sz="0" w:space="0" w:color="auto"/>
        <w:bottom w:val="none" w:sz="0" w:space="0" w:color="auto"/>
        <w:right w:val="none" w:sz="0" w:space="0" w:color="auto"/>
      </w:divBdr>
    </w:div>
    <w:div w:id="1962109683">
      <w:bodyDiv w:val="1"/>
      <w:marLeft w:val="0"/>
      <w:marRight w:val="0"/>
      <w:marTop w:val="0"/>
      <w:marBottom w:val="0"/>
      <w:divBdr>
        <w:top w:val="none" w:sz="0" w:space="0" w:color="auto"/>
        <w:left w:val="none" w:sz="0" w:space="0" w:color="auto"/>
        <w:bottom w:val="none" w:sz="0" w:space="0" w:color="auto"/>
        <w:right w:val="none" w:sz="0" w:space="0" w:color="auto"/>
      </w:divBdr>
    </w:div>
    <w:div w:id="1991589057">
      <w:bodyDiv w:val="1"/>
      <w:marLeft w:val="0"/>
      <w:marRight w:val="0"/>
      <w:marTop w:val="0"/>
      <w:marBottom w:val="0"/>
      <w:divBdr>
        <w:top w:val="none" w:sz="0" w:space="0" w:color="auto"/>
        <w:left w:val="none" w:sz="0" w:space="0" w:color="auto"/>
        <w:bottom w:val="none" w:sz="0" w:space="0" w:color="auto"/>
        <w:right w:val="none" w:sz="0" w:space="0" w:color="auto"/>
      </w:divBdr>
    </w:div>
    <w:div w:id="1993486490">
      <w:bodyDiv w:val="1"/>
      <w:marLeft w:val="0"/>
      <w:marRight w:val="0"/>
      <w:marTop w:val="0"/>
      <w:marBottom w:val="0"/>
      <w:divBdr>
        <w:top w:val="none" w:sz="0" w:space="0" w:color="auto"/>
        <w:left w:val="none" w:sz="0" w:space="0" w:color="auto"/>
        <w:bottom w:val="none" w:sz="0" w:space="0" w:color="auto"/>
        <w:right w:val="none" w:sz="0" w:space="0" w:color="auto"/>
      </w:divBdr>
    </w:div>
    <w:div w:id="2087267577">
      <w:bodyDiv w:val="1"/>
      <w:marLeft w:val="0"/>
      <w:marRight w:val="0"/>
      <w:marTop w:val="0"/>
      <w:marBottom w:val="0"/>
      <w:divBdr>
        <w:top w:val="none" w:sz="0" w:space="0" w:color="auto"/>
        <w:left w:val="none" w:sz="0" w:space="0" w:color="auto"/>
        <w:bottom w:val="none" w:sz="0" w:space="0" w:color="auto"/>
        <w:right w:val="none" w:sz="0" w:space="0" w:color="auto"/>
      </w:divBdr>
    </w:div>
    <w:div w:id="2112237624">
      <w:bodyDiv w:val="1"/>
      <w:marLeft w:val="0"/>
      <w:marRight w:val="0"/>
      <w:marTop w:val="0"/>
      <w:marBottom w:val="0"/>
      <w:divBdr>
        <w:top w:val="none" w:sz="0" w:space="0" w:color="auto"/>
        <w:left w:val="none" w:sz="0" w:space="0" w:color="auto"/>
        <w:bottom w:val="none" w:sz="0" w:space="0" w:color="auto"/>
        <w:right w:val="none" w:sz="0" w:space="0" w:color="auto"/>
      </w:divBdr>
    </w:div>
    <w:div w:id="21223347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2.jpeg"/><Relationship Id="rId10" Type="http://schemas.openxmlformats.org/officeDocument/2006/relationships/footer" Target="footer1.xml"/><Relationship Id="rId19" Type="http://schemas.openxmlformats.org/officeDocument/2006/relationships/image" Target="media/image8.emf"/><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image" Target="media/image11.jpe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Jia23</b:Tag>
    <b:SourceType>JournalArticle</b:SourceType>
    <b:Guid>{4D799B04-1EF3-4E53-8242-1D6F753EF94B}</b:Guid>
    <b:Title>Image Inpainting based on Gated Convolution and spectral Normalization</b:Title>
    <b:JournalName>Frontiers in Computing and Intelligent Systems</b:JournalName>
    <b:Year>2023</b:Year>
    <b:Author>
      <b:Author>
        <b:NameList>
          <b:Person>
            <b:Last>Jiao</b:Last>
            <b:First>Yulin</b:First>
          </b:Person>
          <b:Person>
            <b:Last>Xiao</b:Last>
            <b:First>Feng</b:First>
          </b:Person>
          <b:Person>
            <b:Last>Huang</b:Last>
            <b:First>Shujuan</b:First>
          </b:Person>
          <b:Person>
            <b:Last>Lu</b:Last>
            <b:First>Hao</b:First>
          </b:Person>
          <b:Person>
            <b:Last>Lu</b:Last>
            <b:First>Zhaoting</b:First>
          </b:Person>
        </b:NameList>
      </b:Author>
    </b:Author>
    <b:RefOrder>4</b:RefOrder>
  </b:Source>
  <b:Source>
    <b:Tag>Xia23</b:Tag>
    <b:SourceType>JournalArticle</b:SourceType>
    <b:Guid>{FDE9F494-7E43-4FE5-8C4C-A3281805CCE5}</b:Guid>
    <b:Title>Image inpainting network based on multi-level attention mechanism</b:Title>
    <b:JournalName>IET Image Processing</b:JournalName>
    <b:Year>2023</b:Year>
    <b:Author>
      <b:Author>
        <b:NameList>
          <b:Person>
            <b:Last>Xiang</b:Last>
            <b:First>Hongyue</b:First>
          </b:Person>
          <b:Person>
            <b:Last>Min</b:Last>
            <b:First>Weidong</b:First>
          </b:Person>
          <b:Person>
            <b:Last>Wei</b:Last>
            <b:First>Zetai</b:First>
          </b:Person>
          <b:Person>
            <b:Last>Zhu</b:Last>
            <b:First>Meng</b:First>
          </b:Person>
          <b:Person>
            <b:Last>Liu</b:Last>
            <b:First>Mengxue</b:First>
          </b:Person>
          <b:Person>
            <b:Last>Deng</b:Last>
            <b:First>Ziyang</b:First>
          </b:Person>
        </b:NameList>
      </b:Author>
    </b:Author>
    <b:RefOrder>5</b:RefOrder>
  </b:Source>
  <b:Source>
    <b:Tag>Lou15</b:Tag>
    <b:SourceType>JournalArticle</b:SourceType>
    <b:Guid>{3DF61D58-4A66-4078-A5EE-AB1DC4B2DA48}</b:Guid>
    <b:Title>Video Inpainting Localization with Contrastive Learning</b:Title>
    <b:JournalName>Journal of Latex Class Files</b:JournalName>
    <b:Year>2015</b:Year>
    <b:Author>
      <b:Author>
        <b:NameList>
          <b:Person>
            <b:Last>Lou</b:Last>
            <b:First>Zijie</b:First>
          </b:Person>
          <b:Person>
            <b:Last>Cao</b:Last>
            <b:First>Gang</b:First>
          </b:Person>
          <b:Person>
            <b:Last>Lin</b:Last>
            <b:First>Man</b:First>
          </b:Person>
        </b:NameList>
      </b:Author>
    </b:Author>
    <b:RefOrder>6</b:RefOrder>
  </b:Source>
  <b:Source>
    <b:Tag>Lou24</b:Tag>
    <b:SourceType>JournalArticle</b:SourceType>
    <b:Guid>{72BA5C7C-CED4-4239-A970-966E89B5090B}</b:Guid>
    <b:Title>Trusted Video Inpainting Localization via Deep Attentive Noise Learning</b:Title>
    <b:JournalName>ArXiv</b:JournalName>
    <b:Year>2024</b:Year>
    <b:Author>
      <b:Author>
        <b:NameList>
          <b:Person>
            <b:Last>Lou</b:Last>
            <b:First>Zijie</b:First>
          </b:Person>
          <b:Person>
            <b:Last>Cao</b:Last>
            <b:First>Gang</b:First>
          </b:Person>
          <b:Person>
            <b:Last>Lin</b:Last>
            <b:First>Man</b:First>
          </b:Person>
        </b:NameList>
      </b:Author>
    </b:Author>
    <b:RefOrder>7</b:RefOrder>
  </b:Source>
  <b:Source>
    <b:Tag>Deg21</b:Tag>
    <b:SourceType>ConferenceProceedings</b:SourceType>
    <b:Guid>{FD02C3BC-8C2F-4222-BD09-07DBD5CEE37D}</b:Guid>
    <b:Title>Moving Object Inpainting using Deep Learning</b:Title>
    <b:Year>2021</b:Year>
    <b:ConferenceName>2021 5th International Conference on Trends in Electronics and Informatics (ICOEI)</b:ConferenceName>
    <b:Author>
      <b:Author>
        <b:NameList>
          <b:Person>
            <b:Last>Degadwala</b:Last>
            <b:First>Sheshang</b:First>
          </b:Person>
          <b:Person>
            <b:Last>Vyas</b:Last>
            <b:First>Dhairya</b:First>
          </b:Person>
          <b:Person>
            <b:Last>Chakraborty</b:Last>
            <b:First>Utsho</b:First>
          </b:Person>
          <b:Person>
            <b:Last>Biswas</b:Last>
            <b:First>Haimanti</b:First>
          </b:Person>
          <b:Person>
            <b:Last>Dider</b:Last>
            <b:First>Abu Raihan</b:First>
          </b:Person>
        </b:NameList>
      </b:Author>
    </b:Author>
    <b:RefOrder>10</b:RefOrder>
  </b:Source>
  <b:Source>
    <b:Tag>Wei22</b:Tag>
    <b:SourceType>ConferenceProceedings</b:SourceType>
    <b:Guid>{C849949E-9B51-4ADC-80C5-DC82F00817AF}</b:Guid>
    <b:Title>Deep Video Inpainting Localization Using Spatial and Temporal Traces</b:Title>
    <b:JournalName>IEEE Ex</b:JournalName>
    <b:Year>2022</b:Year>
    <b:Author>
      <b:Author>
        <b:NameList>
          <b:Person>
            <b:Last>Wei</b:Last>
            <b:First>Shujin</b:First>
          </b:Person>
          <b:Person>
            <b:Last>Li</b:Last>
            <b:First>Haodong</b:First>
          </b:Person>
          <b:Person>
            <b:Last>Huang</b:Last>
            <b:First>Jiwu</b:First>
          </b:Person>
        </b:NameList>
      </b:Author>
    </b:Author>
    <b:ConferenceName>ICASSP 2022 - 2022 IEEE International Conference on Acoustics, Speech and Signal Processing (ICASSP)</b:ConferenceName>
    <b:RefOrder>9</b:RefOrder>
  </b:Source>
  <b:Source>
    <b:Tag>Che23</b:Tag>
    <b:SourceType>JournalArticle</b:SourceType>
    <b:Guid>{6E2B7E5E-76D7-4040-AD8F-11D835FEB8D6}</b:Guid>
    <b:Title>Infusion: internal diffusion for inpainting of dynamic textures and complex motion</b:Title>
    <b:Year>2023</b:Year>
    <b:Author>
      <b:Author>
        <b:NameList>
          <b:Person>
            <b:Last>Cherel</b:Last>
            <b:First>Nicolas</b:First>
          </b:Person>
          <b:Person>
            <b:Last>Almansa</b:Last>
            <b:First>Andrés</b:First>
          </b:Person>
          <b:Person>
            <b:Last>Gousseau</b:Last>
            <b:First>Yann</b:First>
          </b:Person>
          <b:Person>
            <b:Last>Newson</b:Last>
            <b:First>Alasdair</b:First>
          </b:Person>
        </b:NameList>
      </b:Author>
    </b:Author>
    <b:JournalName>ArXiv</b:JournalName>
    <b:RefOrder>8</b:RefOrder>
  </b:Source>
  <b:Source>
    <b:Tag>Zho23</b:Tag>
    <b:SourceType>ConferenceProceedings</b:SourceType>
    <b:Guid>{2EB7DF87-B05C-49E8-9EE5-FA6EAB143BEA}</b:Guid>
    <b:Title>ProPainter: Improving Propagation and Transformer for Video Inpainting</b:Title>
    <b:Year>2023</b:Year>
    <b:ConferenceName>2023 IEEE/CVF International Conference on Computer Vision (ICCV)</b:ConferenceName>
    <b:Author>
      <b:Author>
        <b:NameList>
          <b:Person>
            <b:Last>Zhou</b:Last>
            <b:First>Shangchen</b:First>
          </b:Person>
          <b:Person>
            <b:Last>Li</b:Last>
            <b:First>Chongyi</b:First>
          </b:Person>
          <b:Person>
            <b:Last>Chan</b:Last>
            <b:Middle>C.K.</b:Middle>
            <b:First>Kelvin</b:First>
          </b:Person>
          <b:Person>
            <b:Last>Change</b:Last>
            <b:First>Chen</b:First>
          </b:Person>
        </b:NameList>
      </b:Author>
    </b:Author>
    <b:RefOrder>11</b:RefOrder>
  </b:Source>
  <b:Source>
    <b:Tag>Wan23</b:Tag>
    <b:SourceType>ConferenceProceedings</b:SourceType>
    <b:Guid>{C1B3782B-EA22-4816-8F0F-5DC2BAABE5CC}</b:Guid>
    <b:Title>Real-Time Video Inpainting for RGB-D Pipeline Reconstruction</b:Title>
    <b:Year>2023</b:Year>
    <b:ConferenceName>2023 IEEE/RSJ International Conference on Intelligent Robots and Systems (IROS)</b:ConferenceName>
    <b:Author>
      <b:Author>
        <b:NameList>
          <b:Person>
            <b:Last>Wang</b:Last>
            <b:First>Luyuan</b:First>
          </b:Person>
          <b:Person>
            <b:Last>Tian</b:Last>
            <b:First>Tina</b:First>
          </b:Person>
          <b:Person>
            <b:Last>Yan</b:Last>
            <b:First>Xinzhi</b:First>
          </b:Person>
          <b:Person>
            <b:Last>Ruan</b:Last>
            <b:First>Fujun</b:First>
          </b:Person>
          <b:Person>
            <b:Last>Aaditya</b:Last>
            <b:Middle>Jaya</b:Middle>
            <b:First>G.</b:First>
          </b:Person>
          <b:Person>
            <b:Last>Choset</b:Last>
            <b:First>Howie</b:First>
          </b:Person>
          <b:Person>
            <b:Last>Li</b:Last>
            <b:First>Lu</b:First>
          </b:Person>
        </b:NameList>
      </b:Author>
    </b:Author>
    <b:RefOrder>12</b:RefOrder>
  </b:Source>
  <b:Source>
    <b:Tag>Thi24</b:Tag>
    <b:SourceType>JournalArticle</b:SourceType>
    <b:Guid>{3007C96A-D676-46B6-B704-8348E0DFF3A4}</b:Guid>
    <b:Title>Towards Online Real-Time Memory-based Video Inpainting Transformers</b:Title>
    <b:JournalName>ArXiv</b:JournalName>
    <b:Year>2024</b:Year>
    <b:Author>
      <b:Author>
        <b:NameList>
          <b:Person>
            <b:Last>Thiry</b:Last>
            <b:First>Guillaume</b:First>
          </b:Person>
          <b:Person>
            <b:Last>Tang</b:Last>
            <b:First>Hao</b:First>
          </b:Person>
          <b:Person>
            <b:Last>Timofte</b:Last>
            <b:First>Radu</b:First>
          </b:Person>
          <b:Person>
            <b:Last>Gool</b:Last>
            <b:Middle>Luc</b:Middle>
            <b:First>Van</b:First>
          </b:Person>
        </b:NameList>
      </b:Author>
    </b:Author>
    <b:RefOrder>13</b:RefOrder>
  </b:Source>
  <b:Source>
    <b:Tag>And21</b:Tag>
    <b:SourceType>ConferenceProceedings</b:SourceType>
    <b:Guid>{60990CAF-1678-40FE-80EF-8E4FCB2E0EA8}</b:Guid>
    <b:Title>Inpainting-based Video Compression in FullHD</b:Title>
    <b:JournalName>Scale Space and Variational Methods in Computer Vision: 8th International Conference, SSVM 2021</b:JournalName>
    <b:Year>2021</b:Year>
    <b:Author>
      <b:Author>
        <b:NameList>
          <b:Person>
            <b:Last>Andris</b:Last>
            <b:First>Sarah</b:First>
          </b:Person>
          <b:Person>
            <b:Last>Peter</b:Last>
            <b:First>Pascal</b:First>
          </b:Person>
          <b:Person>
            <b:Last>Mohideen</b:Last>
            <b:Middle>Kaja</b:Middle>
            <b:First>Rahul Mohideen</b:First>
          </b:Person>
          <b:Person>
            <b:Last>Weickert</b:Last>
            <b:First>Joachim</b:First>
          </b:Person>
          <b:Person>
            <b:Last>Hoffmann</b:Last>
            <b:First>Sebastian</b:First>
          </b:Person>
        </b:NameList>
      </b:Author>
    </b:Author>
    <b:ConferenceName>Scale Space and Variational Methods in Computer Vision: 8th International Conference, SSVM 2021</b:ConferenceName>
    <b:RefOrder>14</b:RefOrder>
  </b:Source>
  <b:Source>
    <b:Tag>Saw24</b:Tag>
    <b:SourceType>JournalArticle</b:SourceType>
    <b:Guid>{21112D33-639B-456E-9D5A-FA394E182A80}</b:Guid>
    <b:Title>Face Identification and Bluring the Face Using Deep Learning Based Approaches in Videos</b:Title>
    <b:Year>2024</b:Year>
    <b:JournalName>International Journal for Multidisciplinary Research (IJFMR)</b:JournalName>
    <b:Author>
      <b:Author>
        <b:NameList>
          <b:Person>
            <b:Last>Sawarkar</b:Last>
            <b:Middle>D.</b:Middle>
            <b:First>Chandan</b:First>
          </b:Person>
          <b:Person>
            <b:Last>Sawarkar</b:Last>
            <b:Middle>B.</b:Middle>
            <b:First>Dr. Gurudev</b:First>
          </b:Person>
        </b:NameList>
      </b:Author>
    </b:Author>
    <b:RefOrder>1</b:RefOrder>
  </b:Source>
  <b:Source>
    <b:Tag>Ali19</b:Tag>
    <b:SourceType>JournalArticle</b:SourceType>
    <b:Guid>{0F90B427-28E4-472C-B41F-F4E3815AB9A1}</b:Guid>
    <b:Title>Real Time Multi Face Blurring on Uncontrolled Environment based on</b:Title>
    <b:JournalName>Iraqi Journal of Science</b:JournalName>
    <b:Year>2019</b:Year>
    <b:Author>
      <b:Author>
        <b:NameList>
          <b:Person>
            <b:Last>Ali</b:Last>
            <b:Middle>R.</b:Middle>
            <b:First>Alya'a</b:First>
          </b:Person>
          <b:Person>
            <b:Last>Dhannoon</b:Last>
            <b:Middle>N.</b:Middle>
            <b:First>Ban</b:First>
          </b:Person>
        </b:NameList>
      </b:Author>
    </b:Author>
    <b:RefOrder>2</b:RefOrder>
  </b:Source>
  <b:Source>
    <b:Tag>XuZ23</b:Tag>
    <b:SourceType>JournalArticle</b:SourceType>
    <b:Guid>{ED883E2A-B57E-42EA-93ED-BC98713EC005}</b:Guid>
    <b:Title>A Review of Image Inpainting Methods Based on Deep Learning</b:Title>
    <b:JournalName>Applied Sciences</b:JournalName>
    <b:Year>2023</b:Year>
    <b:Author>
      <b:Author>
        <b:NameList>
          <b:Person>
            <b:Last>Xu</b:Last>
            <b:First>Zishan</b:First>
          </b:Person>
          <b:Person>
            <b:Last>Zhang</b:Last>
            <b:First>Xiaofeng</b:First>
          </b:Person>
          <b:Person>
            <b:Last>Chen</b:Last>
            <b:First>Wei</b:First>
          </b:Person>
          <b:Person>
            <b:Last>Yao</b:Last>
            <b:First>Minda</b:First>
          </b:Person>
          <b:Person>
            <b:Last>Liu</b:Last>
            <b:First>Jueting</b:First>
          </b:Person>
          <b:Person>
            <b:Last>Xu</b:Last>
            <b:First>Tingting</b:First>
          </b:Person>
          <b:Person>
            <b:Last>Wang</b:Last>
            <b:First>Zehua</b:First>
          </b:Person>
        </b:NameList>
      </b:Author>
    </b:Author>
    <b:RefOrder>3</b:RefOrder>
  </b:Source>
  <b:Source>
    <b:Tag>Sin24</b:Tag>
    <b:SourceType>JournalArticle</b:SourceType>
    <b:Guid>{51F20C50-D9F1-4AF4-B1B4-A18AC0B91085}</b:Guid>
    <b:Title>Local Climate Zone Classification Using YOLOV8 Modeling in Instance Segmentation Method</b:Title>
    <b:JournalName>International Journal of Environment and Geoinformatics</b:JournalName>
    <b:Year>2024</b:Year>
    <b:Author>
      <b:Author>
        <b:NameList>
          <b:Person>
            <b:Last>Sinanoglu</b:Last>
            <b:Middle>Nicanci</b:Middle>
            <b:First>Melike</b:First>
          </b:Person>
          <b:Person>
            <b:Last>Kaya</b:Last>
            <b:First>Sinasi</b:First>
          </b:Person>
        </b:NameList>
      </b:Author>
    </b:Author>
    <b:RefOrder>15</b:RefOrder>
  </b:Source>
</b:Sources>
</file>

<file path=customXml/itemProps1.xml><?xml version="1.0" encoding="utf-8"?>
<ds:datastoreItem xmlns:ds="http://schemas.openxmlformats.org/officeDocument/2006/customXml" ds:itemID="{1312543F-17AD-45C6-8964-BE08B3FEA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835</TotalTime>
  <Pages>6</Pages>
  <Words>3419</Words>
  <Characters>19493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Sejal Parate</cp:lastModifiedBy>
  <cp:revision>27</cp:revision>
  <dcterms:created xsi:type="dcterms:W3CDTF">2024-08-23T10:34:00Z</dcterms:created>
  <dcterms:modified xsi:type="dcterms:W3CDTF">2024-08-26T11:49:00Z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1033-10.2.0.5965</vt:lpwstr>
  </property>
</Properties>
</file>