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2EE1" w:rsidRDefault="0086203C" w:rsidP="0086203C">
      <w:pPr>
        <w:jc w:val="center"/>
        <w:rPr>
          <w:rFonts w:ascii="Times New Roman" w:hAnsi="Times New Roman" w:cs="Times New Roman"/>
        </w:rPr>
      </w:pPr>
      <w:bookmarkStart w:id="0" w:name="_GoBack"/>
      <w:r w:rsidRPr="0086203C">
        <w:rPr>
          <w:rFonts w:ascii="Times New Roman" w:hAnsi="Times New Roman" w:cs="Times New Roman"/>
        </w:rPr>
        <w:t>Methodology</w:t>
      </w:r>
    </w:p>
    <w:p w:rsidR="005A70BC" w:rsidRDefault="0086203C" w:rsidP="0086203C">
      <w:pPr>
        <w:spacing w:after="0" w:line="240" w:lineRule="auto"/>
        <w:rPr>
          <w:rFonts w:ascii="Times New Roman" w:eastAsia="Times New Roman" w:hAnsi="Times New Roman" w:cs="Times New Roman"/>
          <w:sz w:val="24"/>
          <w:szCs w:val="24"/>
          <w:lang w:eastAsia="en-IN" w:bidi="hi-IN"/>
        </w:rPr>
      </w:pPr>
      <w:r w:rsidRPr="0086203C">
        <w:rPr>
          <w:rFonts w:ascii="Times New Roman" w:eastAsia="Times New Roman" w:hAnsi="Times New Roman" w:cs="Times New Roman"/>
          <w:sz w:val="24"/>
          <w:szCs w:val="24"/>
          <w:lang w:eastAsia="en-IN" w:bidi="hi-IN"/>
        </w:rPr>
        <w:t>3.1 Research Methodology</w:t>
      </w:r>
      <w:r w:rsidRPr="0086203C">
        <w:rPr>
          <w:rFonts w:ascii="Times New Roman" w:eastAsia="Times New Roman" w:hAnsi="Times New Roman" w:cs="Times New Roman"/>
          <w:sz w:val="24"/>
          <w:szCs w:val="24"/>
          <w:lang w:eastAsia="en-IN" w:bidi="hi-IN"/>
        </w:rPr>
        <w:br/>
      </w:r>
    </w:p>
    <w:p w:rsidR="00A04223" w:rsidRPr="00A04223" w:rsidRDefault="00A04223" w:rsidP="00A04223">
      <w:pPr>
        <w:spacing w:after="0" w:line="240" w:lineRule="auto"/>
        <w:rPr>
          <w:rFonts w:ascii="Times New Roman" w:eastAsia="Times New Roman" w:hAnsi="Times New Roman" w:cs="Times New Roman"/>
          <w:sz w:val="24"/>
          <w:szCs w:val="24"/>
          <w:lang w:eastAsia="en-IN" w:bidi="hi-IN"/>
        </w:rPr>
      </w:pPr>
      <w:r w:rsidRPr="00A04223">
        <w:rPr>
          <w:rFonts w:ascii="Times New Roman" w:eastAsia="Times New Roman" w:hAnsi="Times New Roman" w:cs="Times New Roman"/>
          <w:sz w:val="24"/>
          <w:szCs w:val="24"/>
          <w:lang w:eastAsia="en-IN" w:bidi="hi-IN"/>
        </w:rPr>
        <w:t xml:space="preserve">The major objective of this study is to conduct a thorough comparative analysis of dental implants fabricated by 3D printing technology, focusing specifically on the various lattice structures integrated into the implant design. The integration of lattice structures, including gyroid, hexagonal, and diamond, will be conducted to evaluate their effects on mechanical strength, durability, and </w:t>
      </w:r>
      <w:proofErr w:type="spellStart"/>
      <w:r w:rsidRPr="00A04223">
        <w:rPr>
          <w:rFonts w:ascii="Times New Roman" w:eastAsia="Times New Roman" w:hAnsi="Times New Roman" w:cs="Times New Roman"/>
          <w:sz w:val="24"/>
          <w:szCs w:val="24"/>
          <w:lang w:eastAsia="en-IN" w:bidi="hi-IN"/>
        </w:rPr>
        <w:t>osseointegration</w:t>
      </w:r>
      <w:proofErr w:type="spellEnd"/>
      <w:r w:rsidRPr="00A04223">
        <w:rPr>
          <w:rFonts w:ascii="Times New Roman" w:eastAsia="Times New Roman" w:hAnsi="Times New Roman" w:cs="Times New Roman"/>
          <w:sz w:val="24"/>
          <w:szCs w:val="24"/>
          <w:lang w:eastAsia="en-IN" w:bidi="hi-IN"/>
        </w:rPr>
        <w:t xml:space="preserve">. Upon concluding the investigation, the implants will be assessed according to their mechanical properties, encompassing compressive strength, fatigue resistance, and deformation under stress. Furthermore, biocompatibility parameters, including porosity and surface area, will be assessed to anticipate the potential for </w:t>
      </w:r>
      <w:proofErr w:type="spellStart"/>
      <w:r w:rsidRPr="00A04223">
        <w:rPr>
          <w:rFonts w:ascii="Times New Roman" w:eastAsia="Times New Roman" w:hAnsi="Times New Roman" w:cs="Times New Roman"/>
          <w:sz w:val="24"/>
          <w:szCs w:val="24"/>
          <w:lang w:eastAsia="en-IN" w:bidi="hi-IN"/>
        </w:rPr>
        <w:t>osseointegration</w:t>
      </w:r>
      <w:proofErr w:type="spellEnd"/>
      <w:r w:rsidRPr="00A04223">
        <w:rPr>
          <w:rFonts w:ascii="Times New Roman" w:eastAsia="Times New Roman" w:hAnsi="Times New Roman" w:cs="Times New Roman"/>
          <w:sz w:val="24"/>
          <w:szCs w:val="24"/>
          <w:lang w:eastAsia="en-IN" w:bidi="hi-IN"/>
        </w:rPr>
        <w:t>, a critical factor for the long-term success of implants. This study aims to identify the optimal dental implant design that enhances both mechanical performance and biological integration through a comparative analysis of several lattice structures.</w:t>
      </w:r>
    </w:p>
    <w:p w:rsidR="00A04223" w:rsidRDefault="00A04223" w:rsidP="00A04223">
      <w:r w:rsidRPr="0086203C">
        <w:rPr>
          <w:rFonts w:ascii="Times New Roman" w:eastAsia="Times New Roman" w:hAnsi="Times New Roman" w:cs="Times New Roman"/>
          <w:sz w:val="24"/>
          <w:szCs w:val="24"/>
          <w:lang w:eastAsia="en-IN" w:bidi="hi-IN"/>
        </w:rPr>
        <w:t xml:space="preserve"> </w:t>
      </w:r>
      <w:r w:rsidR="0086203C" w:rsidRPr="0086203C">
        <w:rPr>
          <w:rFonts w:ascii="Times New Roman" w:eastAsia="Times New Roman" w:hAnsi="Times New Roman" w:cs="Times New Roman"/>
          <w:sz w:val="24"/>
          <w:szCs w:val="24"/>
          <w:lang w:eastAsia="en-IN" w:bidi="hi-IN"/>
        </w:rPr>
        <w:t xml:space="preserve">This study intends to conduct a comparative examination of dental implants featuring diverse lattice structures. The framework will encompass the assessment of mechanical qualities, including compressive strength, fatigue resistance, and biocompatibility parameters such as </w:t>
      </w:r>
      <w:proofErr w:type="spellStart"/>
      <w:r w:rsidR="0086203C" w:rsidRPr="0086203C">
        <w:rPr>
          <w:rFonts w:ascii="Times New Roman" w:eastAsia="Times New Roman" w:hAnsi="Times New Roman" w:cs="Times New Roman"/>
          <w:sz w:val="24"/>
          <w:szCs w:val="24"/>
          <w:lang w:eastAsia="en-IN" w:bidi="hi-IN"/>
        </w:rPr>
        <w:t>osseointegration</w:t>
      </w:r>
      <w:proofErr w:type="spellEnd"/>
      <w:r w:rsidR="0086203C" w:rsidRPr="0086203C">
        <w:rPr>
          <w:rFonts w:ascii="Times New Roman" w:eastAsia="Times New Roman" w:hAnsi="Times New Roman" w:cs="Times New Roman"/>
          <w:sz w:val="24"/>
          <w:szCs w:val="24"/>
          <w:lang w:eastAsia="en-IN" w:bidi="hi-IN"/>
        </w:rPr>
        <w:t>. A systematic method will be employed to evaluate the mechanical performance and biological integration of these implants.</w:t>
      </w:r>
      <w:r w:rsidR="0086203C" w:rsidRPr="0086203C">
        <w:rPr>
          <w:rFonts w:ascii="Times New Roman" w:eastAsia="Times New Roman" w:hAnsi="Times New Roman" w:cs="Times New Roman"/>
          <w:sz w:val="24"/>
          <w:szCs w:val="24"/>
          <w:lang w:eastAsia="en-IN" w:bidi="hi-IN"/>
        </w:rPr>
        <w:br/>
      </w:r>
      <w:r w:rsidR="0086203C" w:rsidRPr="0086203C">
        <w:rPr>
          <w:rFonts w:ascii="Times New Roman" w:eastAsia="Times New Roman" w:hAnsi="Times New Roman" w:cs="Times New Roman"/>
          <w:sz w:val="24"/>
          <w:szCs w:val="24"/>
          <w:lang w:eastAsia="en-IN" w:bidi="hi-IN"/>
        </w:rPr>
        <w:br/>
        <w:t>Criteria for the Selection of Implant Designs and Materials:</w:t>
      </w:r>
      <w:r w:rsidR="0086203C" w:rsidRPr="0086203C">
        <w:rPr>
          <w:rFonts w:ascii="Times New Roman" w:eastAsia="Times New Roman" w:hAnsi="Times New Roman" w:cs="Times New Roman"/>
          <w:sz w:val="24"/>
          <w:szCs w:val="24"/>
          <w:lang w:eastAsia="en-IN" w:bidi="hi-IN"/>
        </w:rPr>
        <w:br/>
      </w:r>
      <w:r>
        <w:t xml:space="preserve">The mechanical properties of implant designs and their practical applicability to dental contexts will be the principal determinants in the selection of implant designs. To facilitate comparison, several lattice geometries, such as gyroid, hexagonal, and diamond structures, will be chosen due to their capacity to enhance the implant's overall strength while concurrently reducing its weight and material use. This inquiry will primarily employ titanium alloy (Ti-6Al-4V), a material often used for dental implants due to its biocompatibility and superior mechanical properties. The surface roughness and porosity of the designs are other critical criteria to consider. These factors directly influence the implant's ability to integrate with the surrounding bone tissue, hence enhancing the probability of effective </w:t>
      </w:r>
      <w:proofErr w:type="spellStart"/>
      <w:r>
        <w:t>osseointegration</w:t>
      </w:r>
      <w:proofErr w:type="spellEnd"/>
      <w:r>
        <w:t>. Furthermore, the designs will be modified to achieve an equilibrium between mechanical strength and biological performance of the product.</w:t>
      </w:r>
    </w:p>
    <w:p w:rsidR="005A70BC" w:rsidRDefault="00A04223" w:rsidP="00A04223">
      <w:pPr>
        <w:spacing w:after="0" w:line="240" w:lineRule="auto"/>
        <w:rPr>
          <w:rFonts w:ascii="Times New Roman" w:eastAsia="Times New Roman" w:hAnsi="Times New Roman" w:cs="Times New Roman"/>
          <w:sz w:val="24"/>
          <w:szCs w:val="24"/>
          <w:lang w:eastAsia="en-IN" w:bidi="hi-IN"/>
        </w:rPr>
      </w:pPr>
      <w:r w:rsidRPr="0086203C">
        <w:rPr>
          <w:rFonts w:ascii="Times New Roman" w:eastAsia="Times New Roman" w:hAnsi="Times New Roman" w:cs="Times New Roman"/>
          <w:sz w:val="24"/>
          <w:szCs w:val="24"/>
          <w:lang w:eastAsia="en-IN" w:bidi="hi-IN"/>
        </w:rPr>
        <w:t xml:space="preserve"> </w:t>
      </w:r>
      <w:r w:rsidR="0086203C" w:rsidRPr="0086203C">
        <w:rPr>
          <w:rFonts w:ascii="Times New Roman" w:eastAsia="Times New Roman" w:hAnsi="Times New Roman" w:cs="Times New Roman"/>
          <w:sz w:val="24"/>
          <w:szCs w:val="24"/>
          <w:lang w:eastAsia="en-IN" w:bidi="hi-IN"/>
        </w:rPr>
        <w:t xml:space="preserve">Implant designs will be determined by the specific lattice structures (e.g., gyroid, hexagonal, diamond) and the materials often utilized for dental implants, such as titanium alloys (Ti-6Al-4V). The implants will be refined for mechanical stability, strength, and surface area to improve </w:t>
      </w:r>
      <w:proofErr w:type="spellStart"/>
      <w:r w:rsidR="0086203C" w:rsidRPr="0086203C">
        <w:rPr>
          <w:rFonts w:ascii="Times New Roman" w:eastAsia="Times New Roman" w:hAnsi="Times New Roman" w:cs="Times New Roman"/>
          <w:sz w:val="24"/>
          <w:szCs w:val="24"/>
          <w:lang w:eastAsia="en-IN" w:bidi="hi-IN"/>
        </w:rPr>
        <w:t>osseointegration</w:t>
      </w:r>
      <w:proofErr w:type="spellEnd"/>
      <w:r w:rsidR="0086203C" w:rsidRPr="0086203C">
        <w:rPr>
          <w:rFonts w:ascii="Times New Roman" w:eastAsia="Times New Roman" w:hAnsi="Times New Roman" w:cs="Times New Roman"/>
          <w:sz w:val="24"/>
          <w:szCs w:val="24"/>
          <w:lang w:eastAsia="en-IN" w:bidi="hi-IN"/>
        </w:rPr>
        <w:t>.</w:t>
      </w:r>
      <w:r w:rsidR="0086203C" w:rsidRPr="0086203C">
        <w:rPr>
          <w:rFonts w:ascii="Times New Roman" w:eastAsia="Times New Roman" w:hAnsi="Times New Roman" w:cs="Times New Roman"/>
          <w:sz w:val="24"/>
          <w:szCs w:val="24"/>
          <w:lang w:eastAsia="en-IN" w:bidi="hi-IN"/>
        </w:rPr>
        <w:br/>
      </w:r>
      <w:r w:rsidR="0086203C" w:rsidRPr="0086203C">
        <w:rPr>
          <w:rFonts w:ascii="Times New Roman" w:eastAsia="Times New Roman" w:hAnsi="Times New Roman" w:cs="Times New Roman"/>
          <w:sz w:val="24"/>
          <w:szCs w:val="24"/>
          <w:lang w:eastAsia="en-IN" w:bidi="hi-IN"/>
        </w:rPr>
        <w:br/>
        <w:t>3.2 Software Selection Design Software: Fusion 360</w:t>
      </w:r>
    </w:p>
    <w:p w:rsidR="00A04223" w:rsidRDefault="0086203C" w:rsidP="00A04223">
      <w:r w:rsidRPr="0086203C">
        <w:rPr>
          <w:rFonts w:ascii="Times New Roman" w:eastAsia="Times New Roman" w:hAnsi="Times New Roman" w:cs="Times New Roman"/>
          <w:sz w:val="24"/>
          <w:szCs w:val="24"/>
          <w:lang w:eastAsia="en-IN" w:bidi="hi-IN"/>
        </w:rPr>
        <w:br/>
      </w:r>
      <w:r w:rsidR="00A04223">
        <w:t xml:space="preserve">Upon completion of the fundamental design of the dental implants, Fusion360 will be utilized. This computer-aided design (CAD) application offers a comprehensive suite of parametric design tools. These capabilities provide precise control over the configuration of the implants. By using Fusion360, several lattice structures will be included into the internal geometry of the implants, so providing many designs for study. The program's extensive design capabilities enable the creation of complex lattice structures, crucial for reducing implant weight and improving mechanical performance. Moreover, Fusion360 facilitates effortless integration with optimization tools like </w:t>
      </w:r>
      <w:proofErr w:type="spellStart"/>
      <w:r w:rsidR="00A04223">
        <w:t>nTop</w:t>
      </w:r>
      <w:proofErr w:type="spellEnd"/>
      <w:r w:rsidR="00A04223">
        <w:t>, allowing for a seamless progression from the design stage to the optimization phase.</w:t>
      </w:r>
    </w:p>
    <w:p w:rsidR="005A70BC" w:rsidRDefault="00A04223" w:rsidP="00A04223">
      <w:pPr>
        <w:spacing w:after="0" w:line="240" w:lineRule="auto"/>
        <w:rPr>
          <w:rFonts w:ascii="Times New Roman" w:eastAsia="Times New Roman" w:hAnsi="Times New Roman" w:cs="Times New Roman"/>
          <w:sz w:val="24"/>
          <w:szCs w:val="24"/>
          <w:lang w:eastAsia="en-IN" w:bidi="hi-IN"/>
        </w:rPr>
      </w:pPr>
      <w:r w:rsidRPr="0086203C">
        <w:rPr>
          <w:rFonts w:ascii="Times New Roman" w:eastAsia="Times New Roman" w:hAnsi="Times New Roman" w:cs="Times New Roman"/>
          <w:sz w:val="24"/>
          <w:szCs w:val="24"/>
          <w:lang w:eastAsia="en-IN" w:bidi="hi-IN"/>
        </w:rPr>
        <w:lastRenderedPageBreak/>
        <w:t xml:space="preserve"> </w:t>
      </w:r>
      <w:r w:rsidR="0086203C" w:rsidRPr="0086203C">
        <w:rPr>
          <w:rFonts w:ascii="Times New Roman" w:eastAsia="Times New Roman" w:hAnsi="Times New Roman" w:cs="Times New Roman"/>
          <w:sz w:val="24"/>
          <w:szCs w:val="24"/>
          <w:lang w:eastAsia="en-IN" w:bidi="hi-IN"/>
        </w:rPr>
        <w:t>Fusion360 will be utilized to generate 3D models of dental implants, including various lattice structures. Fusion360 provides parametric design functionalities, crucial for modifying lattice parameters for optimization.</w:t>
      </w:r>
      <w:r w:rsidR="0086203C" w:rsidRPr="0086203C">
        <w:rPr>
          <w:rFonts w:ascii="Times New Roman" w:eastAsia="Times New Roman" w:hAnsi="Times New Roman" w:cs="Times New Roman"/>
          <w:sz w:val="24"/>
          <w:szCs w:val="24"/>
          <w:lang w:eastAsia="en-IN" w:bidi="hi-IN"/>
        </w:rPr>
        <w:br/>
      </w:r>
      <w:r w:rsidR="0086203C" w:rsidRPr="0086203C">
        <w:rPr>
          <w:rFonts w:ascii="Times New Roman" w:eastAsia="Times New Roman" w:hAnsi="Times New Roman" w:cs="Times New Roman"/>
          <w:sz w:val="24"/>
          <w:szCs w:val="24"/>
          <w:lang w:eastAsia="en-IN" w:bidi="hi-IN"/>
        </w:rPr>
        <w:br/>
        <w:t xml:space="preserve">Optimization Software: </w:t>
      </w:r>
      <w:proofErr w:type="spellStart"/>
      <w:r w:rsidR="0086203C" w:rsidRPr="0086203C">
        <w:rPr>
          <w:rFonts w:ascii="Times New Roman" w:eastAsia="Times New Roman" w:hAnsi="Times New Roman" w:cs="Times New Roman"/>
          <w:sz w:val="24"/>
          <w:szCs w:val="24"/>
          <w:lang w:eastAsia="en-IN" w:bidi="hi-IN"/>
        </w:rPr>
        <w:t>nTop</w:t>
      </w:r>
      <w:proofErr w:type="spellEnd"/>
      <w:r w:rsidR="0086203C" w:rsidRPr="0086203C">
        <w:rPr>
          <w:rFonts w:ascii="Times New Roman" w:eastAsia="Times New Roman" w:hAnsi="Times New Roman" w:cs="Times New Roman"/>
          <w:sz w:val="24"/>
          <w:szCs w:val="24"/>
          <w:lang w:eastAsia="en-IN" w:bidi="hi-IN"/>
        </w:rPr>
        <w:t xml:space="preserve"> </w:t>
      </w:r>
    </w:p>
    <w:p w:rsidR="005A70BC" w:rsidRDefault="005A70BC" w:rsidP="0086203C">
      <w:pPr>
        <w:spacing w:after="0" w:line="240" w:lineRule="auto"/>
        <w:rPr>
          <w:rFonts w:ascii="Times New Roman" w:eastAsia="Times New Roman" w:hAnsi="Times New Roman" w:cs="Times New Roman"/>
          <w:sz w:val="24"/>
          <w:szCs w:val="24"/>
          <w:lang w:eastAsia="en-IN" w:bidi="hi-IN"/>
        </w:rPr>
      </w:pPr>
    </w:p>
    <w:p w:rsidR="00A04223" w:rsidRDefault="00A04223" w:rsidP="00A04223">
      <w:r>
        <w:t xml:space="preserve">The utilization of </w:t>
      </w:r>
      <w:proofErr w:type="spellStart"/>
      <w:r>
        <w:t>nTop</w:t>
      </w:r>
      <w:proofErr w:type="spellEnd"/>
      <w:r>
        <w:t xml:space="preserve"> is intended to optimize the lattice structures within the implants. This advanced software, which focuses on enhancing designs for performance, is especially beneficial for applications necessitating </w:t>
      </w:r>
      <w:proofErr w:type="spellStart"/>
      <w:r>
        <w:t>lightweighting</w:t>
      </w:r>
      <w:proofErr w:type="spellEnd"/>
      <w:r>
        <w:t xml:space="preserve">, rigidity, and distinctive mechanical properties. To get optimal compressive strength and fatigue resistance, the lattice architectures will be meticulously refined using </w:t>
      </w:r>
      <w:proofErr w:type="spellStart"/>
      <w:r>
        <w:t>nTop</w:t>
      </w:r>
      <w:proofErr w:type="spellEnd"/>
      <w:r>
        <w:t xml:space="preserve">. The surface area will be enhanced to attain optimal </w:t>
      </w:r>
      <w:proofErr w:type="spellStart"/>
      <w:r>
        <w:t>osseointegration</w:t>
      </w:r>
      <w:proofErr w:type="spellEnd"/>
      <w:r>
        <w:t xml:space="preserve">. The program will enable parametric modifications to the lattice design, cell dimensions, and density. This will ensure that the implant achieves an ideal equilibrium between its strength and biological efficacy. In this application, </w:t>
      </w:r>
      <w:proofErr w:type="spellStart"/>
      <w:r>
        <w:t>nTop</w:t>
      </w:r>
      <w:proofErr w:type="spellEnd"/>
      <w:r>
        <w:t xml:space="preserve"> is an exemplary option due to its ability to handle complex geometries and provide real-time feedback throughout the optimization process.</w:t>
      </w:r>
    </w:p>
    <w:p w:rsidR="005A70BC" w:rsidRDefault="00A04223" w:rsidP="00A04223">
      <w:pPr>
        <w:spacing w:after="0" w:line="240" w:lineRule="auto"/>
        <w:rPr>
          <w:rFonts w:ascii="Times New Roman" w:eastAsia="Times New Roman" w:hAnsi="Times New Roman" w:cs="Times New Roman"/>
          <w:sz w:val="24"/>
          <w:szCs w:val="24"/>
          <w:lang w:eastAsia="en-IN" w:bidi="hi-IN"/>
        </w:rPr>
      </w:pPr>
      <w:r w:rsidRPr="0086203C">
        <w:rPr>
          <w:rFonts w:ascii="Times New Roman" w:eastAsia="Times New Roman" w:hAnsi="Times New Roman" w:cs="Times New Roman"/>
          <w:sz w:val="24"/>
          <w:szCs w:val="24"/>
          <w:lang w:eastAsia="en-IN" w:bidi="hi-IN"/>
        </w:rPr>
        <w:t xml:space="preserve"> </w:t>
      </w:r>
      <w:proofErr w:type="spellStart"/>
      <w:r w:rsidR="0086203C" w:rsidRPr="0086203C">
        <w:rPr>
          <w:rFonts w:ascii="Times New Roman" w:eastAsia="Times New Roman" w:hAnsi="Times New Roman" w:cs="Times New Roman"/>
          <w:sz w:val="24"/>
          <w:szCs w:val="24"/>
          <w:lang w:eastAsia="en-IN" w:bidi="hi-IN"/>
        </w:rPr>
        <w:t>nTop</w:t>
      </w:r>
      <w:proofErr w:type="spellEnd"/>
      <w:r w:rsidR="0086203C" w:rsidRPr="0086203C">
        <w:rPr>
          <w:rFonts w:ascii="Times New Roman" w:eastAsia="Times New Roman" w:hAnsi="Times New Roman" w:cs="Times New Roman"/>
          <w:sz w:val="24"/>
          <w:szCs w:val="24"/>
          <w:lang w:eastAsia="en-IN" w:bidi="hi-IN"/>
        </w:rPr>
        <w:t xml:space="preserve"> (</w:t>
      </w:r>
      <w:proofErr w:type="spellStart"/>
      <w:r w:rsidR="0086203C" w:rsidRPr="0086203C">
        <w:rPr>
          <w:rFonts w:ascii="Times New Roman" w:eastAsia="Times New Roman" w:hAnsi="Times New Roman" w:cs="Times New Roman"/>
          <w:sz w:val="24"/>
          <w:szCs w:val="24"/>
          <w:lang w:eastAsia="en-IN" w:bidi="hi-IN"/>
        </w:rPr>
        <w:t>nTopology</w:t>
      </w:r>
      <w:proofErr w:type="spellEnd"/>
      <w:r w:rsidR="0086203C" w:rsidRPr="0086203C">
        <w:rPr>
          <w:rFonts w:ascii="Times New Roman" w:eastAsia="Times New Roman" w:hAnsi="Times New Roman" w:cs="Times New Roman"/>
          <w:sz w:val="24"/>
          <w:szCs w:val="24"/>
          <w:lang w:eastAsia="en-IN" w:bidi="hi-IN"/>
        </w:rPr>
        <w:t xml:space="preserve">) will be utilized for the optimization of lattice architectures to enhance the mechanical properties of the implants. This software offers sophisticated optimization capabilities for </w:t>
      </w:r>
      <w:proofErr w:type="spellStart"/>
      <w:r w:rsidR="0086203C" w:rsidRPr="0086203C">
        <w:rPr>
          <w:rFonts w:ascii="Times New Roman" w:eastAsia="Times New Roman" w:hAnsi="Times New Roman" w:cs="Times New Roman"/>
          <w:sz w:val="24"/>
          <w:szCs w:val="24"/>
          <w:lang w:eastAsia="en-IN" w:bidi="hi-IN"/>
        </w:rPr>
        <w:t>lightweighting</w:t>
      </w:r>
      <w:proofErr w:type="spellEnd"/>
      <w:r w:rsidR="0086203C" w:rsidRPr="0086203C">
        <w:rPr>
          <w:rFonts w:ascii="Times New Roman" w:eastAsia="Times New Roman" w:hAnsi="Times New Roman" w:cs="Times New Roman"/>
          <w:sz w:val="24"/>
          <w:szCs w:val="24"/>
          <w:lang w:eastAsia="en-IN" w:bidi="hi-IN"/>
        </w:rPr>
        <w:t>, mechanical performance enhancement, and surface refinement.</w:t>
      </w:r>
      <w:r w:rsidR="0086203C" w:rsidRPr="0086203C">
        <w:rPr>
          <w:rFonts w:ascii="Times New Roman" w:eastAsia="Times New Roman" w:hAnsi="Times New Roman" w:cs="Times New Roman"/>
          <w:sz w:val="24"/>
          <w:szCs w:val="24"/>
          <w:lang w:eastAsia="en-IN" w:bidi="hi-IN"/>
        </w:rPr>
        <w:br/>
      </w:r>
      <w:r w:rsidR="0086203C" w:rsidRPr="0086203C">
        <w:rPr>
          <w:rFonts w:ascii="Times New Roman" w:eastAsia="Times New Roman" w:hAnsi="Times New Roman" w:cs="Times New Roman"/>
          <w:sz w:val="24"/>
          <w:szCs w:val="24"/>
          <w:lang w:eastAsia="en-IN" w:bidi="hi-IN"/>
        </w:rPr>
        <w:br/>
        <w:t xml:space="preserve">Simulation Software: ANSYS or </w:t>
      </w:r>
      <w:proofErr w:type="spellStart"/>
      <w:r w:rsidR="0086203C" w:rsidRPr="0086203C">
        <w:rPr>
          <w:rFonts w:ascii="Times New Roman" w:eastAsia="Times New Roman" w:hAnsi="Times New Roman" w:cs="Times New Roman"/>
          <w:sz w:val="24"/>
          <w:szCs w:val="24"/>
          <w:lang w:eastAsia="en-IN" w:bidi="hi-IN"/>
        </w:rPr>
        <w:t>Abaqus</w:t>
      </w:r>
      <w:proofErr w:type="spellEnd"/>
    </w:p>
    <w:p w:rsidR="00A04223" w:rsidRDefault="0086203C" w:rsidP="00A04223">
      <w:r w:rsidRPr="0086203C">
        <w:rPr>
          <w:rFonts w:ascii="Times New Roman" w:eastAsia="Times New Roman" w:hAnsi="Times New Roman" w:cs="Times New Roman"/>
          <w:sz w:val="24"/>
          <w:szCs w:val="24"/>
          <w:lang w:eastAsia="en-IN" w:bidi="hi-IN"/>
        </w:rPr>
        <w:br/>
      </w:r>
      <w:r w:rsidR="00A04223">
        <w:t xml:space="preserve">Mechanical simulations will be conducted utilizing either ANSYS or </w:t>
      </w:r>
      <w:proofErr w:type="spellStart"/>
      <w:r w:rsidR="00A04223">
        <w:t>Abaqus</w:t>
      </w:r>
      <w:proofErr w:type="spellEnd"/>
      <w:r w:rsidR="00A04223">
        <w:t xml:space="preserve">, subsequent to the finalization of the design and optimization phases for the implants. These advanced simulation tools enable a comprehensive analysis of the implant's functioning under physiological conditions that closely resemble reality. Due to its accuracy in predicting stress distribution, deformation, and material failure, ANSYS and </w:t>
      </w:r>
      <w:proofErr w:type="spellStart"/>
      <w:r w:rsidR="00A04223">
        <w:t>Abaqus</w:t>
      </w:r>
      <w:proofErr w:type="spellEnd"/>
      <w:r w:rsidR="00A04223">
        <w:t xml:space="preserve"> are widely employed in biomedical applications for finite element analysis (FEA). The program will evaluate the fatigue resistance of the implants over time and simulate their mechanical </w:t>
      </w:r>
      <w:proofErr w:type="spellStart"/>
      <w:r w:rsidR="00A04223">
        <w:t>behavior</w:t>
      </w:r>
      <w:proofErr w:type="spellEnd"/>
      <w:r w:rsidR="00A04223">
        <w:t xml:space="preserve"> under compressive loads analogous to biting forces. Furthermore, both technologies provide the capacity to assess the impact of lattice architectures on the overall mechanical stability of the implant. This offers essential insights into the </w:t>
      </w:r>
      <w:proofErr w:type="spellStart"/>
      <w:r w:rsidR="00A04223">
        <w:t>behavior</w:t>
      </w:r>
      <w:proofErr w:type="spellEnd"/>
      <w:r w:rsidR="00A04223">
        <w:t xml:space="preserve"> of each design when implanted in a living creature.</w:t>
      </w:r>
    </w:p>
    <w:p w:rsidR="00A04223" w:rsidRDefault="00A04223" w:rsidP="00A04223">
      <w:pPr>
        <w:spacing w:after="240"/>
      </w:pPr>
      <w:r w:rsidRPr="0086203C">
        <w:rPr>
          <w:rFonts w:ascii="Times New Roman" w:eastAsia="Times New Roman" w:hAnsi="Times New Roman" w:cs="Times New Roman"/>
          <w:sz w:val="24"/>
          <w:szCs w:val="24"/>
          <w:lang w:eastAsia="en-IN" w:bidi="hi-IN"/>
        </w:rPr>
        <w:t xml:space="preserve"> </w:t>
      </w:r>
      <w:r w:rsidR="0086203C" w:rsidRPr="0086203C">
        <w:rPr>
          <w:rFonts w:ascii="Times New Roman" w:eastAsia="Times New Roman" w:hAnsi="Times New Roman" w:cs="Times New Roman"/>
          <w:sz w:val="24"/>
          <w:szCs w:val="24"/>
          <w:lang w:eastAsia="en-IN" w:bidi="hi-IN"/>
        </w:rPr>
        <w:t xml:space="preserve">ANSYS or </w:t>
      </w:r>
      <w:proofErr w:type="spellStart"/>
      <w:r w:rsidR="0086203C" w:rsidRPr="0086203C">
        <w:rPr>
          <w:rFonts w:ascii="Times New Roman" w:eastAsia="Times New Roman" w:hAnsi="Times New Roman" w:cs="Times New Roman"/>
          <w:sz w:val="24"/>
          <w:szCs w:val="24"/>
          <w:lang w:eastAsia="en-IN" w:bidi="hi-IN"/>
        </w:rPr>
        <w:t>Abaqus</w:t>
      </w:r>
      <w:proofErr w:type="spellEnd"/>
      <w:r w:rsidR="0086203C" w:rsidRPr="0086203C">
        <w:rPr>
          <w:rFonts w:ascii="Times New Roman" w:eastAsia="Times New Roman" w:hAnsi="Times New Roman" w:cs="Times New Roman"/>
          <w:sz w:val="24"/>
          <w:szCs w:val="24"/>
          <w:lang w:eastAsia="en-IN" w:bidi="hi-IN"/>
        </w:rPr>
        <w:t xml:space="preserve"> will be utilized for simulation to analyze mechanical properties like compressive strength, fatigue resistance, and stress distribution. These simulations will facilitate the prediction of the performance of each lattice construction under authentic load situations.</w:t>
      </w:r>
      <w:r w:rsidR="0086203C" w:rsidRPr="0086203C">
        <w:rPr>
          <w:rFonts w:ascii="Times New Roman" w:eastAsia="Times New Roman" w:hAnsi="Times New Roman" w:cs="Times New Roman"/>
          <w:sz w:val="24"/>
          <w:szCs w:val="24"/>
          <w:lang w:eastAsia="en-IN" w:bidi="hi-IN"/>
        </w:rPr>
        <w:br/>
      </w:r>
      <w:r w:rsidR="0086203C" w:rsidRPr="0086203C">
        <w:rPr>
          <w:rFonts w:ascii="Times New Roman" w:eastAsia="Times New Roman" w:hAnsi="Times New Roman" w:cs="Times New Roman"/>
          <w:sz w:val="24"/>
          <w:szCs w:val="24"/>
          <w:lang w:eastAsia="en-IN" w:bidi="hi-IN"/>
        </w:rPr>
        <w:br/>
        <w:t>3.3 Design and Simulation Process Procedures for Designing 3D Printed Implants Incorporating Lattice Structures Utilizing CAD Software:</w:t>
      </w:r>
      <w:r w:rsidR="005A70BC">
        <w:rPr>
          <w:rFonts w:ascii="Times New Roman" w:eastAsia="Times New Roman" w:hAnsi="Times New Roman" w:cs="Times New Roman"/>
          <w:sz w:val="24"/>
          <w:szCs w:val="24"/>
          <w:lang w:eastAsia="en-IN" w:bidi="hi-IN"/>
        </w:rPr>
        <w:br/>
      </w:r>
      <w:r w:rsidR="0086203C" w:rsidRPr="0086203C">
        <w:rPr>
          <w:rFonts w:ascii="Times New Roman" w:eastAsia="Times New Roman" w:hAnsi="Times New Roman" w:cs="Times New Roman"/>
          <w:sz w:val="24"/>
          <w:szCs w:val="24"/>
          <w:lang w:eastAsia="en-IN" w:bidi="hi-IN"/>
        </w:rPr>
        <w:br/>
      </w:r>
      <w:r>
        <w:t xml:space="preserve">Fusion360 will be utilized to construct a fundamental external shell of the implant, marking the initial phase of the design process. In the next phase, several lattice configurations, including gyroid, hexagonal, and diamond lattices, will be included into the internal geometry of the implant. The lattice dimensions, cell size, and thickness will be modified using the parametric tools in Fusion360 to meet the specified criteria. To optimize the models, they will be forwarded to </w:t>
      </w:r>
      <w:proofErr w:type="spellStart"/>
      <w:r>
        <w:t>nTop</w:t>
      </w:r>
      <w:proofErr w:type="spellEnd"/>
      <w:r>
        <w:t xml:space="preserve"> at the completion and finalization of the designs. The lattice structures of </w:t>
      </w:r>
      <w:proofErr w:type="spellStart"/>
      <w:r>
        <w:t>nTop</w:t>
      </w:r>
      <w:proofErr w:type="spellEnd"/>
      <w:r>
        <w:t xml:space="preserve"> will be engineered to optimize mechanical strength while concurrently minimizing material usage. This approach will </w:t>
      </w:r>
      <w:r>
        <w:lastRenderedPageBreak/>
        <w:t xml:space="preserve">improve the surface area and porosity, two critical properties that significantly influence </w:t>
      </w:r>
      <w:proofErr w:type="spellStart"/>
      <w:r>
        <w:t>osseointegration</w:t>
      </w:r>
      <w:proofErr w:type="spellEnd"/>
      <w:r>
        <w:t xml:space="preserve"> potential. The refined final designs will then be supplied for simulation. </w:t>
      </w:r>
    </w:p>
    <w:p w:rsidR="005A70BC" w:rsidRDefault="00A04223" w:rsidP="00A04223">
      <w:pPr>
        <w:spacing w:after="0" w:line="240" w:lineRule="auto"/>
        <w:rPr>
          <w:rFonts w:ascii="Times New Roman" w:eastAsia="Times New Roman" w:hAnsi="Times New Roman" w:cs="Times New Roman"/>
          <w:sz w:val="24"/>
          <w:szCs w:val="24"/>
          <w:lang w:eastAsia="en-IN" w:bidi="hi-IN"/>
        </w:rPr>
      </w:pPr>
      <w:r w:rsidRPr="0086203C">
        <w:rPr>
          <w:rFonts w:ascii="Times New Roman" w:eastAsia="Times New Roman" w:hAnsi="Times New Roman" w:cs="Times New Roman"/>
          <w:sz w:val="24"/>
          <w:szCs w:val="24"/>
          <w:lang w:eastAsia="en-IN" w:bidi="hi-IN"/>
        </w:rPr>
        <w:t xml:space="preserve"> </w:t>
      </w:r>
      <w:r w:rsidR="0086203C" w:rsidRPr="0086203C">
        <w:rPr>
          <w:rFonts w:ascii="Times New Roman" w:eastAsia="Times New Roman" w:hAnsi="Times New Roman" w:cs="Times New Roman"/>
          <w:sz w:val="24"/>
          <w:szCs w:val="24"/>
          <w:lang w:eastAsia="en-IN" w:bidi="hi-IN"/>
        </w:rPr>
        <w:t>Commence by formulating the external geometry of the implant utilizing Fusion360.</w:t>
      </w:r>
      <w:r w:rsidR="0086203C" w:rsidRPr="0086203C">
        <w:rPr>
          <w:rFonts w:ascii="Times New Roman" w:eastAsia="Times New Roman" w:hAnsi="Times New Roman" w:cs="Times New Roman"/>
          <w:sz w:val="24"/>
          <w:szCs w:val="24"/>
          <w:lang w:eastAsia="en-IN" w:bidi="hi-IN"/>
        </w:rPr>
        <w:br/>
        <w:t xml:space="preserve">Utilize Fusion360's lattice generation tools or </w:t>
      </w:r>
      <w:proofErr w:type="spellStart"/>
      <w:r w:rsidR="0086203C" w:rsidRPr="0086203C">
        <w:rPr>
          <w:rFonts w:ascii="Times New Roman" w:eastAsia="Times New Roman" w:hAnsi="Times New Roman" w:cs="Times New Roman"/>
          <w:sz w:val="24"/>
          <w:szCs w:val="24"/>
          <w:lang w:eastAsia="en-IN" w:bidi="hi-IN"/>
        </w:rPr>
        <w:t>nTop</w:t>
      </w:r>
      <w:proofErr w:type="spellEnd"/>
      <w:r w:rsidR="0086203C" w:rsidRPr="0086203C">
        <w:rPr>
          <w:rFonts w:ascii="Times New Roman" w:eastAsia="Times New Roman" w:hAnsi="Times New Roman" w:cs="Times New Roman"/>
          <w:sz w:val="24"/>
          <w:szCs w:val="24"/>
          <w:lang w:eastAsia="en-IN" w:bidi="hi-IN"/>
        </w:rPr>
        <w:t xml:space="preserve"> to include various lattice structures into the implant body.</w:t>
      </w:r>
      <w:r w:rsidR="0086203C" w:rsidRPr="0086203C">
        <w:rPr>
          <w:rFonts w:ascii="Times New Roman" w:eastAsia="Times New Roman" w:hAnsi="Times New Roman" w:cs="Times New Roman"/>
          <w:sz w:val="24"/>
          <w:szCs w:val="24"/>
          <w:lang w:eastAsia="en-IN" w:bidi="hi-IN"/>
        </w:rPr>
        <w:br/>
        <w:t xml:space="preserve">Export the CAD model for optimization in </w:t>
      </w:r>
      <w:proofErr w:type="spellStart"/>
      <w:r w:rsidR="0086203C" w:rsidRPr="0086203C">
        <w:rPr>
          <w:rFonts w:ascii="Times New Roman" w:eastAsia="Times New Roman" w:hAnsi="Times New Roman" w:cs="Times New Roman"/>
          <w:sz w:val="24"/>
          <w:szCs w:val="24"/>
          <w:lang w:eastAsia="en-IN" w:bidi="hi-IN"/>
        </w:rPr>
        <w:t>nTop</w:t>
      </w:r>
      <w:proofErr w:type="spellEnd"/>
      <w:r w:rsidR="0086203C" w:rsidRPr="0086203C">
        <w:rPr>
          <w:rFonts w:ascii="Times New Roman" w:eastAsia="Times New Roman" w:hAnsi="Times New Roman" w:cs="Times New Roman"/>
          <w:sz w:val="24"/>
          <w:szCs w:val="24"/>
          <w:lang w:eastAsia="en-IN" w:bidi="hi-IN"/>
        </w:rPr>
        <w:t xml:space="preserve">. Modify the lattice density and configuration to improve strength and porosity for </w:t>
      </w:r>
      <w:proofErr w:type="spellStart"/>
      <w:r w:rsidR="0086203C" w:rsidRPr="0086203C">
        <w:rPr>
          <w:rFonts w:ascii="Times New Roman" w:eastAsia="Times New Roman" w:hAnsi="Times New Roman" w:cs="Times New Roman"/>
          <w:sz w:val="24"/>
          <w:szCs w:val="24"/>
          <w:lang w:eastAsia="en-IN" w:bidi="hi-IN"/>
        </w:rPr>
        <w:t>osseointegration</w:t>
      </w:r>
      <w:proofErr w:type="spellEnd"/>
      <w:r w:rsidR="0086203C" w:rsidRPr="0086203C">
        <w:rPr>
          <w:rFonts w:ascii="Times New Roman" w:eastAsia="Times New Roman" w:hAnsi="Times New Roman" w:cs="Times New Roman"/>
          <w:sz w:val="24"/>
          <w:szCs w:val="24"/>
          <w:lang w:eastAsia="en-IN" w:bidi="hi-IN"/>
        </w:rPr>
        <w:t>.</w:t>
      </w:r>
    </w:p>
    <w:p w:rsidR="005A70BC" w:rsidRDefault="0086203C" w:rsidP="0086203C">
      <w:pPr>
        <w:spacing w:after="0" w:line="240" w:lineRule="auto"/>
        <w:rPr>
          <w:rFonts w:ascii="Times New Roman" w:eastAsia="Times New Roman" w:hAnsi="Times New Roman" w:cs="Times New Roman"/>
          <w:sz w:val="24"/>
          <w:szCs w:val="24"/>
          <w:lang w:eastAsia="en-IN" w:bidi="hi-IN"/>
        </w:rPr>
      </w:pPr>
      <w:r w:rsidRPr="0086203C">
        <w:rPr>
          <w:rFonts w:ascii="Times New Roman" w:eastAsia="Times New Roman" w:hAnsi="Times New Roman" w:cs="Times New Roman"/>
          <w:sz w:val="24"/>
          <w:szCs w:val="24"/>
          <w:lang w:eastAsia="en-IN" w:bidi="hi-IN"/>
        </w:rPr>
        <w:br/>
        <w:t>Configuration and Implementation of Simulations for Mechanical Properties and Biocompatibility:</w:t>
      </w:r>
    </w:p>
    <w:p w:rsidR="00800EE2" w:rsidRDefault="0086203C" w:rsidP="00800EE2">
      <w:r w:rsidRPr="0086203C">
        <w:rPr>
          <w:rFonts w:ascii="Times New Roman" w:eastAsia="Times New Roman" w:hAnsi="Times New Roman" w:cs="Times New Roman"/>
          <w:sz w:val="24"/>
          <w:szCs w:val="24"/>
          <w:lang w:eastAsia="en-IN" w:bidi="hi-IN"/>
        </w:rPr>
        <w:br/>
      </w:r>
      <w:r w:rsidR="00800EE2">
        <w:t xml:space="preserve">For simulation purposes, the optimized models will be imported into either ANSYS or </w:t>
      </w:r>
      <w:proofErr w:type="spellStart"/>
      <w:r w:rsidR="00800EE2">
        <w:t>Abaqus</w:t>
      </w:r>
      <w:proofErr w:type="spellEnd"/>
      <w:r w:rsidR="00800EE2">
        <w:t xml:space="preserve">. The mechanical properties to be assessed under actual load conditions include compressive strength, stress distribution, and fatigue resistance. These circumstances will replicate the physiological </w:t>
      </w:r>
      <w:r w:rsidR="00800EE2" w:rsidRPr="00800EE2">
        <w:rPr>
          <w:lang w:eastAsia="en-IN" w:bidi="hi-IN"/>
        </w:rPr>
        <w:t>stresses that dental implants endure during mastication. During the execution of the simulations, the boundary conditions will be modified to precisely represent the forces acting on the implant. These forces comprise vertical and</w:t>
      </w:r>
      <w:r w:rsidR="00800EE2">
        <w:t xml:space="preserve"> oblique loads. Fatigue simulations will be conducted to forecast the implant's lifespan by simulating cyclic loading conditions throughout time. Simultaneously, biocompatibility simulations will focus on assessing the porosity and surface roughness of the implants, which are essential factors in the </w:t>
      </w:r>
      <w:proofErr w:type="spellStart"/>
      <w:r w:rsidR="00800EE2">
        <w:t>osseointegration</w:t>
      </w:r>
      <w:proofErr w:type="spellEnd"/>
      <w:r w:rsidR="00800EE2">
        <w:t xml:space="preserve"> process. The efficacy of lattice structures in facilitating bone tissue ingrowth is a pivotal determinant of the implant's long-term stability and success; these simulations will aid in assessing their effectiveness</w:t>
      </w:r>
    </w:p>
    <w:p w:rsidR="00800EE2" w:rsidRDefault="00800EE2" w:rsidP="00800EE2">
      <w:pPr>
        <w:spacing w:after="0" w:line="240" w:lineRule="auto"/>
        <w:rPr>
          <w:rFonts w:ascii="Times New Roman" w:eastAsia="Times New Roman" w:hAnsi="Times New Roman" w:cs="Times New Roman"/>
          <w:sz w:val="24"/>
          <w:szCs w:val="24"/>
          <w:lang w:eastAsia="en-IN" w:bidi="hi-IN"/>
        </w:rPr>
      </w:pPr>
      <w:r w:rsidRPr="0086203C">
        <w:rPr>
          <w:rFonts w:ascii="Times New Roman" w:eastAsia="Times New Roman" w:hAnsi="Times New Roman" w:cs="Times New Roman"/>
          <w:sz w:val="24"/>
          <w:szCs w:val="24"/>
          <w:lang w:eastAsia="en-IN" w:bidi="hi-IN"/>
        </w:rPr>
        <w:t xml:space="preserve"> </w:t>
      </w:r>
      <w:r w:rsidR="0086203C" w:rsidRPr="0086203C">
        <w:rPr>
          <w:rFonts w:ascii="Times New Roman" w:eastAsia="Times New Roman" w:hAnsi="Times New Roman" w:cs="Times New Roman"/>
          <w:sz w:val="24"/>
          <w:szCs w:val="24"/>
          <w:lang w:eastAsia="en-IN" w:bidi="hi-IN"/>
        </w:rPr>
        <w:t xml:space="preserve">Integrate the improved models into ANSYS or </w:t>
      </w:r>
      <w:proofErr w:type="spellStart"/>
      <w:r w:rsidR="0086203C" w:rsidRPr="0086203C">
        <w:rPr>
          <w:rFonts w:ascii="Times New Roman" w:eastAsia="Times New Roman" w:hAnsi="Times New Roman" w:cs="Times New Roman"/>
          <w:sz w:val="24"/>
          <w:szCs w:val="24"/>
          <w:lang w:eastAsia="en-IN" w:bidi="hi-IN"/>
        </w:rPr>
        <w:t>Abaqus</w:t>
      </w:r>
      <w:proofErr w:type="spellEnd"/>
      <w:r w:rsidR="0086203C" w:rsidRPr="0086203C">
        <w:rPr>
          <w:rFonts w:ascii="Times New Roman" w:eastAsia="Times New Roman" w:hAnsi="Times New Roman" w:cs="Times New Roman"/>
          <w:sz w:val="24"/>
          <w:szCs w:val="24"/>
          <w:lang w:eastAsia="en-IN" w:bidi="hi-IN"/>
        </w:rPr>
        <w:t xml:space="preserve"> for mechanical simulation.</w:t>
      </w:r>
      <w:r w:rsidR="0086203C" w:rsidRPr="0086203C">
        <w:rPr>
          <w:rFonts w:ascii="Times New Roman" w:eastAsia="Times New Roman" w:hAnsi="Times New Roman" w:cs="Times New Roman"/>
          <w:sz w:val="24"/>
          <w:szCs w:val="24"/>
          <w:lang w:eastAsia="en-IN" w:bidi="hi-IN"/>
        </w:rPr>
        <w:br/>
        <w:t>Establish boundary conditions and load scenarios that replicate physiological forces exerted on dental implants (e.g., occlusal force).</w:t>
      </w:r>
      <w:r w:rsidR="0086203C" w:rsidRPr="0086203C">
        <w:rPr>
          <w:rFonts w:ascii="Times New Roman" w:eastAsia="Times New Roman" w:hAnsi="Times New Roman" w:cs="Times New Roman"/>
          <w:sz w:val="24"/>
          <w:szCs w:val="24"/>
          <w:lang w:eastAsia="en-IN" w:bidi="hi-IN"/>
        </w:rPr>
        <w:br/>
        <w:t>Model for compressive strength, fatigue resistance, and deformation under cyclic loading.</w:t>
      </w:r>
      <w:r w:rsidR="0086203C" w:rsidRPr="0086203C">
        <w:rPr>
          <w:rFonts w:ascii="Times New Roman" w:eastAsia="Times New Roman" w:hAnsi="Times New Roman" w:cs="Times New Roman"/>
          <w:sz w:val="24"/>
          <w:szCs w:val="24"/>
          <w:lang w:eastAsia="en-IN" w:bidi="hi-IN"/>
        </w:rPr>
        <w:br/>
        <w:t xml:space="preserve">Utilize particular modules to assess surface area and porosity for </w:t>
      </w:r>
      <w:proofErr w:type="spellStart"/>
      <w:r w:rsidR="0086203C" w:rsidRPr="0086203C">
        <w:rPr>
          <w:rFonts w:ascii="Times New Roman" w:eastAsia="Times New Roman" w:hAnsi="Times New Roman" w:cs="Times New Roman"/>
          <w:sz w:val="24"/>
          <w:szCs w:val="24"/>
          <w:lang w:eastAsia="en-IN" w:bidi="hi-IN"/>
        </w:rPr>
        <w:t>osseointegration</w:t>
      </w:r>
      <w:proofErr w:type="spellEnd"/>
      <w:r w:rsidR="0086203C" w:rsidRPr="0086203C">
        <w:rPr>
          <w:rFonts w:ascii="Times New Roman" w:eastAsia="Times New Roman" w:hAnsi="Times New Roman" w:cs="Times New Roman"/>
          <w:sz w:val="24"/>
          <w:szCs w:val="24"/>
          <w:lang w:eastAsia="en-IN" w:bidi="hi-IN"/>
        </w:rPr>
        <w:t xml:space="preserve"> potential.</w:t>
      </w:r>
    </w:p>
    <w:p w:rsidR="00800EE2" w:rsidRDefault="0086203C" w:rsidP="00800EE2">
      <w:pPr>
        <w:spacing w:after="0" w:line="240" w:lineRule="auto"/>
        <w:rPr>
          <w:rFonts w:ascii="Times New Roman" w:eastAsia="Times New Roman" w:hAnsi="Times New Roman" w:cs="Times New Roman"/>
          <w:sz w:val="24"/>
          <w:szCs w:val="24"/>
          <w:lang w:eastAsia="en-IN" w:bidi="hi-IN"/>
        </w:rPr>
      </w:pPr>
      <w:r w:rsidRPr="0086203C">
        <w:rPr>
          <w:rFonts w:ascii="Times New Roman" w:eastAsia="Times New Roman" w:hAnsi="Times New Roman" w:cs="Times New Roman"/>
          <w:sz w:val="24"/>
          <w:szCs w:val="24"/>
          <w:lang w:eastAsia="en-IN" w:bidi="hi-IN"/>
        </w:rPr>
        <w:br/>
        <w:t>3.4 Assessment and Appraisal</w:t>
      </w:r>
      <w:r w:rsidRPr="0086203C">
        <w:rPr>
          <w:rFonts w:ascii="Times New Roman" w:eastAsia="Times New Roman" w:hAnsi="Times New Roman" w:cs="Times New Roman"/>
          <w:sz w:val="24"/>
          <w:szCs w:val="24"/>
          <w:lang w:eastAsia="en-IN" w:bidi="hi-IN"/>
        </w:rPr>
        <w:br/>
      </w:r>
    </w:p>
    <w:p w:rsidR="00800EE2" w:rsidRDefault="00800EE2" w:rsidP="00800EE2">
      <w:pPr>
        <w:spacing w:after="240"/>
      </w:pPr>
      <w:r>
        <w:t xml:space="preserve">The primary focuses of the mechanical evaluation will be the compressive strength and fatigue resistance of the material. To ascertain the compressive strength of each implant design, vertical pressures mimicking the biting pressure experienced by dental implants will be applied. To ascertain which design exhibits the highest resistance to compression failure, the results will be compared across several lattice designs. Conversely, fatigue resistance will be evaluated by cyclic loading models. This test simulates the prolonged forces that implants endure, such as those from chewing. Fatigue life estimates will be established for each design to estimate the duration of the implant's functionality under normal usage conditions. Stress-strain curves will be generated for each design, enabling a clear comparison of the mechanical performance across different lattice configurations. </w:t>
      </w:r>
    </w:p>
    <w:p w:rsidR="00800EE2" w:rsidRDefault="00800EE2" w:rsidP="00800EE2">
      <w:pPr>
        <w:spacing w:after="0" w:line="240" w:lineRule="auto"/>
        <w:rPr>
          <w:rFonts w:ascii="Times New Roman" w:eastAsia="Times New Roman" w:hAnsi="Times New Roman" w:cs="Times New Roman"/>
          <w:sz w:val="24"/>
          <w:szCs w:val="24"/>
          <w:lang w:eastAsia="en-IN" w:bidi="hi-IN"/>
        </w:rPr>
      </w:pPr>
      <w:r w:rsidRPr="0086203C">
        <w:rPr>
          <w:rFonts w:ascii="Times New Roman" w:eastAsia="Times New Roman" w:hAnsi="Times New Roman" w:cs="Times New Roman"/>
          <w:sz w:val="24"/>
          <w:szCs w:val="24"/>
          <w:lang w:eastAsia="en-IN" w:bidi="hi-IN"/>
        </w:rPr>
        <w:t xml:space="preserve"> </w:t>
      </w:r>
      <w:r w:rsidR="0086203C" w:rsidRPr="0086203C">
        <w:rPr>
          <w:rFonts w:ascii="Times New Roman" w:eastAsia="Times New Roman" w:hAnsi="Times New Roman" w:cs="Times New Roman"/>
          <w:sz w:val="24"/>
          <w:szCs w:val="24"/>
          <w:lang w:eastAsia="en-IN" w:bidi="hi-IN"/>
        </w:rPr>
        <w:t>Mechanical Simulations (e.g., Compressive Strength, Fatigue Resistance):</w:t>
      </w:r>
    </w:p>
    <w:p w:rsidR="00800EE2" w:rsidRPr="00800EE2" w:rsidRDefault="00800EE2" w:rsidP="00800EE2">
      <w:pPr>
        <w:spacing w:after="0" w:line="240" w:lineRule="auto"/>
        <w:rPr>
          <w:lang w:eastAsia="en-IN" w:bidi="hi-IN"/>
        </w:rPr>
      </w:pPr>
    </w:p>
    <w:p w:rsidR="00800EE2" w:rsidRPr="00800EE2" w:rsidRDefault="00800EE2" w:rsidP="00800EE2">
      <w:pPr>
        <w:spacing w:after="0" w:line="240" w:lineRule="auto"/>
        <w:rPr>
          <w:lang w:eastAsia="en-IN" w:bidi="hi-IN"/>
        </w:rPr>
      </w:pPr>
      <w:r w:rsidRPr="00800EE2">
        <w:rPr>
          <w:lang w:eastAsia="en-IN" w:bidi="hi-IN"/>
        </w:rPr>
        <w:t xml:space="preserve">For dental implants to have long-term success, the possibility for </w:t>
      </w:r>
      <w:proofErr w:type="spellStart"/>
      <w:r w:rsidRPr="00800EE2">
        <w:rPr>
          <w:lang w:eastAsia="en-IN" w:bidi="hi-IN"/>
        </w:rPr>
        <w:t>osseointegration</w:t>
      </w:r>
      <w:proofErr w:type="spellEnd"/>
      <w:r w:rsidRPr="00800EE2">
        <w:rPr>
          <w:lang w:eastAsia="en-IN" w:bidi="hi-IN"/>
        </w:rPr>
        <w:t xml:space="preserve"> is essential. A study of the surface area and porosity of the lattice structures will be conducted to assess the biocompatibility of each implant design. A larger surface area and increased porosity are often linked to enhanced bone ingrowth and integration conditions. The surface characteristics of each lattice structure will be quantified using simulation methods to determine their suitability for </w:t>
      </w:r>
      <w:proofErr w:type="spellStart"/>
      <w:r w:rsidRPr="00800EE2">
        <w:rPr>
          <w:lang w:eastAsia="en-IN" w:bidi="hi-IN"/>
        </w:rPr>
        <w:t>osseointegration</w:t>
      </w:r>
      <w:proofErr w:type="spellEnd"/>
      <w:r w:rsidRPr="00800EE2">
        <w:rPr>
          <w:lang w:eastAsia="en-IN" w:bidi="hi-IN"/>
        </w:rPr>
        <w:t xml:space="preserve">. The models will assess the contact between the implant surface and the bone </w:t>
      </w:r>
      <w:r w:rsidRPr="00800EE2">
        <w:rPr>
          <w:lang w:eastAsia="en-IN" w:bidi="hi-IN"/>
        </w:rPr>
        <w:lastRenderedPageBreak/>
        <w:t>tissue, aiming to forecast the likelihood of successful integration. These simulations provide comprehensive insight into the operational mechanics and physiological aspects of each design. This ensures that the selected design promotes healing and long-term stability inside the body.</w:t>
      </w:r>
    </w:p>
    <w:p w:rsidR="00800EE2" w:rsidRDefault="0086203C" w:rsidP="00800EE2">
      <w:pPr>
        <w:spacing w:after="0" w:line="240" w:lineRule="auto"/>
        <w:rPr>
          <w:rFonts w:ascii="Times New Roman" w:eastAsia="Times New Roman" w:hAnsi="Times New Roman" w:cs="Times New Roman"/>
          <w:sz w:val="24"/>
          <w:szCs w:val="24"/>
          <w:lang w:eastAsia="en-IN" w:bidi="hi-IN"/>
        </w:rPr>
      </w:pPr>
      <w:r w:rsidRPr="0086203C">
        <w:rPr>
          <w:rFonts w:ascii="Times New Roman" w:eastAsia="Times New Roman" w:hAnsi="Times New Roman" w:cs="Times New Roman"/>
          <w:sz w:val="24"/>
          <w:szCs w:val="24"/>
          <w:lang w:eastAsia="en-IN" w:bidi="hi-IN"/>
        </w:rPr>
        <w:br/>
        <w:t>The implants will undergo compressive testing to ascertain their final compressive strength. Fatigue models will evaluate the durability of the implant under cyclic loading conditions. Stress-strain curves will be produced to evaluate the mechanical properties of various lattice architectures.</w:t>
      </w:r>
      <w:r w:rsidRPr="0086203C">
        <w:rPr>
          <w:rFonts w:ascii="Times New Roman" w:eastAsia="Times New Roman" w:hAnsi="Times New Roman" w:cs="Times New Roman"/>
          <w:sz w:val="24"/>
          <w:szCs w:val="24"/>
          <w:lang w:eastAsia="en-IN" w:bidi="hi-IN"/>
        </w:rPr>
        <w:br/>
      </w:r>
      <w:r w:rsidRPr="0086203C">
        <w:rPr>
          <w:rFonts w:ascii="Times New Roman" w:eastAsia="Times New Roman" w:hAnsi="Times New Roman" w:cs="Times New Roman"/>
          <w:sz w:val="24"/>
          <w:szCs w:val="24"/>
          <w:lang w:eastAsia="en-IN" w:bidi="hi-IN"/>
        </w:rPr>
        <w:br/>
        <w:t xml:space="preserve">Assess the surface topology and porosity of the implants to verify their capacity for </w:t>
      </w:r>
      <w:proofErr w:type="spellStart"/>
      <w:r w:rsidRPr="0086203C">
        <w:rPr>
          <w:rFonts w:ascii="Times New Roman" w:eastAsia="Times New Roman" w:hAnsi="Times New Roman" w:cs="Times New Roman"/>
          <w:sz w:val="24"/>
          <w:szCs w:val="24"/>
          <w:lang w:eastAsia="en-IN" w:bidi="hi-IN"/>
        </w:rPr>
        <w:t>osseointegration</w:t>
      </w:r>
      <w:proofErr w:type="spellEnd"/>
      <w:r w:rsidRPr="0086203C">
        <w:rPr>
          <w:rFonts w:ascii="Times New Roman" w:eastAsia="Times New Roman" w:hAnsi="Times New Roman" w:cs="Times New Roman"/>
          <w:sz w:val="24"/>
          <w:szCs w:val="24"/>
          <w:lang w:eastAsia="en-IN" w:bidi="hi-IN"/>
        </w:rPr>
        <w:t>. This can be accomplished by mimicking bone ingrowth and evaluating cell adhesion potential based on surface roughness and available surface area.</w:t>
      </w:r>
      <w:r w:rsidRPr="0086203C">
        <w:rPr>
          <w:rFonts w:ascii="Times New Roman" w:eastAsia="Times New Roman" w:hAnsi="Times New Roman" w:cs="Times New Roman"/>
          <w:sz w:val="24"/>
          <w:szCs w:val="24"/>
          <w:lang w:eastAsia="en-IN" w:bidi="hi-IN"/>
        </w:rPr>
        <w:br/>
      </w:r>
      <w:r w:rsidRPr="0086203C">
        <w:rPr>
          <w:rFonts w:ascii="Times New Roman" w:eastAsia="Times New Roman" w:hAnsi="Times New Roman" w:cs="Times New Roman"/>
          <w:sz w:val="24"/>
          <w:szCs w:val="24"/>
          <w:lang w:eastAsia="en-IN" w:bidi="hi-IN"/>
        </w:rPr>
        <w:br/>
        <w:t>3.5 Data Acquisition and Examination</w:t>
      </w:r>
    </w:p>
    <w:p w:rsidR="00800EE2" w:rsidRDefault="0086203C" w:rsidP="00800EE2">
      <w:pPr>
        <w:spacing w:after="0" w:line="240" w:lineRule="auto"/>
        <w:rPr>
          <w:rFonts w:ascii="Times New Roman" w:eastAsia="Times New Roman" w:hAnsi="Times New Roman" w:cs="Times New Roman"/>
          <w:sz w:val="24"/>
          <w:szCs w:val="24"/>
          <w:lang w:eastAsia="en-IN" w:bidi="hi-IN"/>
        </w:rPr>
      </w:pPr>
      <w:r w:rsidRPr="0086203C">
        <w:rPr>
          <w:rFonts w:ascii="Times New Roman" w:eastAsia="Times New Roman" w:hAnsi="Times New Roman" w:cs="Times New Roman"/>
          <w:sz w:val="24"/>
          <w:szCs w:val="24"/>
          <w:lang w:eastAsia="en-IN" w:bidi="hi-IN"/>
        </w:rPr>
        <w:br/>
        <w:t>Techniques for Data Acquisition from Simulations:</w:t>
      </w:r>
    </w:p>
    <w:p w:rsidR="00800EE2" w:rsidRDefault="00800EE2" w:rsidP="00800EE2">
      <w:pPr>
        <w:spacing w:after="0" w:line="240" w:lineRule="auto"/>
        <w:rPr>
          <w:rFonts w:ascii="Times New Roman" w:eastAsia="Times New Roman" w:hAnsi="Times New Roman" w:cs="Times New Roman"/>
          <w:sz w:val="24"/>
          <w:szCs w:val="24"/>
          <w:lang w:eastAsia="en-IN" w:bidi="hi-IN"/>
        </w:rPr>
      </w:pPr>
    </w:p>
    <w:p w:rsidR="00800EE2" w:rsidRPr="00800EE2" w:rsidRDefault="00800EE2" w:rsidP="00800EE2">
      <w:pPr>
        <w:spacing w:after="0" w:line="240" w:lineRule="auto"/>
        <w:rPr>
          <w:lang w:eastAsia="en-IN" w:bidi="hi-IN"/>
        </w:rPr>
      </w:pPr>
      <w:r w:rsidRPr="00800EE2">
        <w:rPr>
          <w:lang w:eastAsia="en-IN" w:bidi="hi-IN"/>
        </w:rPr>
        <w:t xml:space="preserve">A comparative analysis of the performance of several lattice structures will be conducted by gathering and examining data derived from simulations of mechanical and biocompatibility aspects. The simulation reports produced by ANSYS or </w:t>
      </w:r>
      <w:proofErr w:type="spellStart"/>
      <w:r w:rsidRPr="00800EE2">
        <w:rPr>
          <w:lang w:eastAsia="en-IN" w:bidi="hi-IN"/>
        </w:rPr>
        <w:t>Abaqus</w:t>
      </w:r>
      <w:proofErr w:type="spellEnd"/>
      <w:r w:rsidRPr="00800EE2">
        <w:rPr>
          <w:lang w:eastAsia="en-IN" w:bidi="hi-IN"/>
        </w:rPr>
        <w:t xml:space="preserve"> will yield mechanical properties like as compressive strength, fatigue life, and stress distribution. </w:t>
      </w:r>
      <w:proofErr w:type="spellStart"/>
      <w:r w:rsidRPr="00800EE2">
        <w:rPr>
          <w:lang w:eastAsia="en-IN" w:bidi="hi-IN"/>
        </w:rPr>
        <w:t>nTop</w:t>
      </w:r>
      <w:proofErr w:type="spellEnd"/>
      <w:r w:rsidRPr="00800EE2">
        <w:rPr>
          <w:lang w:eastAsia="en-IN" w:bidi="hi-IN"/>
        </w:rPr>
        <w:t xml:space="preserve"> will supply other optimization parameters, including lattice density and surface area. These measurements are crucial for assessing the possibility for </w:t>
      </w:r>
      <w:proofErr w:type="spellStart"/>
      <w:r w:rsidRPr="00800EE2">
        <w:rPr>
          <w:lang w:eastAsia="en-IN" w:bidi="hi-IN"/>
        </w:rPr>
        <w:t>osseointegration</w:t>
      </w:r>
      <w:proofErr w:type="spellEnd"/>
      <w:r w:rsidRPr="00800EE2">
        <w:rPr>
          <w:lang w:eastAsia="en-IN" w:bidi="hi-IN"/>
        </w:rPr>
        <w:t>. This data will be systematically compiled and structured to facilitate the comparison of various designs. To facilitate analysis, each measurement will be documented, enabling an understanding of the performance discrepancies across the different lattice designs.</w:t>
      </w:r>
    </w:p>
    <w:p w:rsidR="00800EE2" w:rsidRPr="00800EE2" w:rsidRDefault="0086203C" w:rsidP="00800EE2">
      <w:pPr>
        <w:rPr>
          <w:lang w:eastAsia="en-IN" w:bidi="hi-IN"/>
        </w:rPr>
      </w:pPr>
      <w:r w:rsidRPr="0086203C">
        <w:rPr>
          <w:rFonts w:ascii="Times New Roman" w:eastAsia="Times New Roman" w:hAnsi="Times New Roman" w:cs="Times New Roman"/>
          <w:sz w:val="24"/>
          <w:szCs w:val="24"/>
          <w:lang w:eastAsia="en-IN" w:bidi="hi-IN"/>
        </w:rPr>
        <w:br/>
        <w:t>Data from the mechanical simulations (stress, strain, deformation, fatigue life) and biocompatibility simulations (surface area, porosity) will be documented for each implant design. Data will be taken from ANSYS/</w:t>
      </w:r>
      <w:proofErr w:type="spellStart"/>
      <w:r w:rsidRPr="0086203C">
        <w:rPr>
          <w:rFonts w:ascii="Times New Roman" w:eastAsia="Times New Roman" w:hAnsi="Times New Roman" w:cs="Times New Roman"/>
          <w:sz w:val="24"/>
          <w:szCs w:val="24"/>
          <w:lang w:eastAsia="en-IN" w:bidi="hi-IN"/>
        </w:rPr>
        <w:t>Abaqus</w:t>
      </w:r>
      <w:proofErr w:type="spellEnd"/>
      <w:r w:rsidRPr="0086203C">
        <w:rPr>
          <w:rFonts w:ascii="Times New Roman" w:eastAsia="Times New Roman" w:hAnsi="Times New Roman" w:cs="Times New Roman"/>
          <w:sz w:val="24"/>
          <w:szCs w:val="24"/>
          <w:lang w:eastAsia="en-IN" w:bidi="hi-IN"/>
        </w:rPr>
        <w:t xml:space="preserve"> reports an</w:t>
      </w:r>
      <w:r w:rsidR="008C701B">
        <w:rPr>
          <w:rFonts w:ascii="Times New Roman" w:eastAsia="Times New Roman" w:hAnsi="Times New Roman" w:cs="Times New Roman"/>
          <w:sz w:val="24"/>
          <w:szCs w:val="24"/>
          <w:lang w:eastAsia="en-IN" w:bidi="hi-IN"/>
        </w:rPr>
        <w:t xml:space="preserve">d </w:t>
      </w:r>
      <w:proofErr w:type="spellStart"/>
      <w:r w:rsidR="008C701B">
        <w:rPr>
          <w:rFonts w:ascii="Times New Roman" w:eastAsia="Times New Roman" w:hAnsi="Times New Roman" w:cs="Times New Roman"/>
          <w:sz w:val="24"/>
          <w:szCs w:val="24"/>
          <w:lang w:eastAsia="en-IN" w:bidi="hi-IN"/>
        </w:rPr>
        <w:t>nTop's</w:t>
      </w:r>
      <w:proofErr w:type="spellEnd"/>
      <w:r w:rsidR="008C701B">
        <w:rPr>
          <w:rFonts w:ascii="Times New Roman" w:eastAsia="Times New Roman" w:hAnsi="Times New Roman" w:cs="Times New Roman"/>
          <w:sz w:val="24"/>
          <w:szCs w:val="24"/>
          <w:lang w:eastAsia="en-IN" w:bidi="hi-IN"/>
        </w:rPr>
        <w:t xml:space="preserve"> optimization metrics.</w:t>
      </w:r>
      <w:r w:rsidR="008C701B">
        <w:rPr>
          <w:rFonts w:ascii="Times New Roman" w:eastAsia="Times New Roman" w:hAnsi="Times New Roman" w:cs="Times New Roman"/>
          <w:sz w:val="24"/>
          <w:szCs w:val="24"/>
          <w:lang w:eastAsia="en-IN" w:bidi="hi-IN"/>
        </w:rPr>
        <w:br/>
      </w:r>
    </w:p>
    <w:p w:rsidR="00800EE2" w:rsidRDefault="00800EE2" w:rsidP="00800EE2">
      <w:pPr>
        <w:spacing w:after="0" w:line="240" w:lineRule="auto"/>
        <w:rPr>
          <w:rFonts w:ascii="Times New Roman" w:eastAsia="Times New Roman" w:hAnsi="Times New Roman" w:cs="Times New Roman"/>
          <w:sz w:val="24"/>
          <w:szCs w:val="24"/>
          <w:lang w:eastAsia="en-IN" w:bidi="hi-IN"/>
        </w:rPr>
      </w:pPr>
    </w:p>
    <w:p w:rsidR="00800EE2" w:rsidRDefault="00800EE2" w:rsidP="00800EE2">
      <w:pPr>
        <w:spacing w:after="0" w:line="240" w:lineRule="auto"/>
        <w:rPr>
          <w:rFonts w:ascii="Times New Roman" w:eastAsia="Times New Roman" w:hAnsi="Times New Roman" w:cs="Times New Roman"/>
          <w:sz w:val="24"/>
          <w:szCs w:val="24"/>
          <w:lang w:eastAsia="en-IN" w:bidi="hi-IN"/>
        </w:rPr>
      </w:pPr>
    </w:p>
    <w:p w:rsidR="0086203C" w:rsidRPr="0086203C" w:rsidRDefault="0086203C" w:rsidP="00800EE2">
      <w:pPr>
        <w:spacing w:after="0" w:line="240" w:lineRule="auto"/>
        <w:rPr>
          <w:rFonts w:ascii="Times New Roman" w:eastAsia="Times New Roman" w:hAnsi="Times New Roman" w:cs="Times New Roman"/>
          <w:sz w:val="24"/>
          <w:szCs w:val="24"/>
          <w:lang w:eastAsia="en-IN" w:bidi="hi-IN"/>
        </w:rPr>
      </w:pPr>
      <w:r w:rsidRPr="0086203C">
        <w:rPr>
          <w:rFonts w:ascii="Times New Roman" w:eastAsia="Times New Roman" w:hAnsi="Times New Roman" w:cs="Times New Roman"/>
          <w:sz w:val="24"/>
          <w:szCs w:val="24"/>
          <w:lang w:eastAsia="en-IN" w:bidi="hi-IN"/>
        </w:rPr>
        <w:t>Employ statistical methodologies such as ANOVA or t-tests to evaluate the mechanical qualities and biocompatibility outcomes among the various lattice structures. Correlation analysis can be utilized to investigate the link between lattice density and implant efficacy.</w:t>
      </w:r>
    </w:p>
    <w:bookmarkEnd w:id="0"/>
    <w:p w:rsidR="0086203C" w:rsidRPr="0086203C" w:rsidRDefault="0086203C" w:rsidP="0086203C">
      <w:pPr>
        <w:rPr>
          <w:rFonts w:ascii="Times New Roman" w:hAnsi="Times New Roman" w:cs="Times New Roman"/>
        </w:rPr>
      </w:pPr>
    </w:p>
    <w:sectPr w:rsidR="0086203C" w:rsidRPr="008620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1013"/>
    <w:rsid w:val="001B2EE1"/>
    <w:rsid w:val="00511013"/>
    <w:rsid w:val="005A70BC"/>
    <w:rsid w:val="00800EE2"/>
    <w:rsid w:val="0086203C"/>
    <w:rsid w:val="008C701B"/>
    <w:rsid w:val="00A04223"/>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62696"/>
  <w15:chartTrackingRefBased/>
  <w15:docId w15:val="{0A8126EE-D009-4CD5-AEEA-EC31805B6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847873">
      <w:bodyDiv w:val="1"/>
      <w:marLeft w:val="0"/>
      <w:marRight w:val="0"/>
      <w:marTop w:val="0"/>
      <w:marBottom w:val="0"/>
      <w:divBdr>
        <w:top w:val="none" w:sz="0" w:space="0" w:color="auto"/>
        <w:left w:val="none" w:sz="0" w:space="0" w:color="auto"/>
        <w:bottom w:val="none" w:sz="0" w:space="0" w:color="auto"/>
        <w:right w:val="none" w:sz="0" w:space="0" w:color="auto"/>
      </w:divBdr>
    </w:div>
    <w:div w:id="183980298">
      <w:bodyDiv w:val="1"/>
      <w:marLeft w:val="0"/>
      <w:marRight w:val="0"/>
      <w:marTop w:val="0"/>
      <w:marBottom w:val="0"/>
      <w:divBdr>
        <w:top w:val="none" w:sz="0" w:space="0" w:color="auto"/>
        <w:left w:val="none" w:sz="0" w:space="0" w:color="auto"/>
        <w:bottom w:val="none" w:sz="0" w:space="0" w:color="auto"/>
        <w:right w:val="none" w:sz="0" w:space="0" w:color="auto"/>
      </w:divBdr>
    </w:div>
    <w:div w:id="356934405">
      <w:bodyDiv w:val="1"/>
      <w:marLeft w:val="0"/>
      <w:marRight w:val="0"/>
      <w:marTop w:val="0"/>
      <w:marBottom w:val="0"/>
      <w:divBdr>
        <w:top w:val="none" w:sz="0" w:space="0" w:color="auto"/>
        <w:left w:val="none" w:sz="0" w:space="0" w:color="auto"/>
        <w:bottom w:val="none" w:sz="0" w:space="0" w:color="auto"/>
        <w:right w:val="none" w:sz="0" w:space="0" w:color="auto"/>
      </w:divBdr>
    </w:div>
    <w:div w:id="367335395">
      <w:bodyDiv w:val="1"/>
      <w:marLeft w:val="0"/>
      <w:marRight w:val="0"/>
      <w:marTop w:val="0"/>
      <w:marBottom w:val="0"/>
      <w:divBdr>
        <w:top w:val="none" w:sz="0" w:space="0" w:color="auto"/>
        <w:left w:val="none" w:sz="0" w:space="0" w:color="auto"/>
        <w:bottom w:val="none" w:sz="0" w:space="0" w:color="auto"/>
        <w:right w:val="none" w:sz="0" w:space="0" w:color="auto"/>
      </w:divBdr>
    </w:div>
    <w:div w:id="511336373">
      <w:bodyDiv w:val="1"/>
      <w:marLeft w:val="0"/>
      <w:marRight w:val="0"/>
      <w:marTop w:val="0"/>
      <w:marBottom w:val="0"/>
      <w:divBdr>
        <w:top w:val="none" w:sz="0" w:space="0" w:color="auto"/>
        <w:left w:val="none" w:sz="0" w:space="0" w:color="auto"/>
        <w:bottom w:val="none" w:sz="0" w:space="0" w:color="auto"/>
        <w:right w:val="none" w:sz="0" w:space="0" w:color="auto"/>
      </w:divBdr>
    </w:div>
    <w:div w:id="665550293">
      <w:bodyDiv w:val="1"/>
      <w:marLeft w:val="0"/>
      <w:marRight w:val="0"/>
      <w:marTop w:val="0"/>
      <w:marBottom w:val="0"/>
      <w:divBdr>
        <w:top w:val="none" w:sz="0" w:space="0" w:color="auto"/>
        <w:left w:val="none" w:sz="0" w:space="0" w:color="auto"/>
        <w:bottom w:val="none" w:sz="0" w:space="0" w:color="auto"/>
        <w:right w:val="none" w:sz="0" w:space="0" w:color="auto"/>
      </w:divBdr>
    </w:div>
    <w:div w:id="804808376">
      <w:bodyDiv w:val="1"/>
      <w:marLeft w:val="0"/>
      <w:marRight w:val="0"/>
      <w:marTop w:val="0"/>
      <w:marBottom w:val="0"/>
      <w:divBdr>
        <w:top w:val="none" w:sz="0" w:space="0" w:color="auto"/>
        <w:left w:val="none" w:sz="0" w:space="0" w:color="auto"/>
        <w:bottom w:val="none" w:sz="0" w:space="0" w:color="auto"/>
        <w:right w:val="none" w:sz="0" w:space="0" w:color="auto"/>
      </w:divBdr>
    </w:div>
    <w:div w:id="932401706">
      <w:bodyDiv w:val="1"/>
      <w:marLeft w:val="0"/>
      <w:marRight w:val="0"/>
      <w:marTop w:val="0"/>
      <w:marBottom w:val="0"/>
      <w:divBdr>
        <w:top w:val="none" w:sz="0" w:space="0" w:color="auto"/>
        <w:left w:val="none" w:sz="0" w:space="0" w:color="auto"/>
        <w:bottom w:val="none" w:sz="0" w:space="0" w:color="auto"/>
        <w:right w:val="none" w:sz="0" w:space="0" w:color="auto"/>
      </w:divBdr>
    </w:div>
    <w:div w:id="1170173335">
      <w:bodyDiv w:val="1"/>
      <w:marLeft w:val="0"/>
      <w:marRight w:val="0"/>
      <w:marTop w:val="0"/>
      <w:marBottom w:val="0"/>
      <w:divBdr>
        <w:top w:val="none" w:sz="0" w:space="0" w:color="auto"/>
        <w:left w:val="none" w:sz="0" w:space="0" w:color="auto"/>
        <w:bottom w:val="none" w:sz="0" w:space="0" w:color="auto"/>
        <w:right w:val="none" w:sz="0" w:space="0" w:color="auto"/>
      </w:divBdr>
    </w:div>
    <w:div w:id="1383364389">
      <w:bodyDiv w:val="1"/>
      <w:marLeft w:val="0"/>
      <w:marRight w:val="0"/>
      <w:marTop w:val="0"/>
      <w:marBottom w:val="0"/>
      <w:divBdr>
        <w:top w:val="none" w:sz="0" w:space="0" w:color="auto"/>
        <w:left w:val="none" w:sz="0" w:space="0" w:color="auto"/>
        <w:bottom w:val="none" w:sz="0" w:space="0" w:color="auto"/>
        <w:right w:val="none" w:sz="0" w:space="0" w:color="auto"/>
      </w:divBdr>
    </w:div>
    <w:div w:id="1664817141">
      <w:bodyDiv w:val="1"/>
      <w:marLeft w:val="0"/>
      <w:marRight w:val="0"/>
      <w:marTop w:val="0"/>
      <w:marBottom w:val="0"/>
      <w:divBdr>
        <w:top w:val="none" w:sz="0" w:space="0" w:color="auto"/>
        <w:left w:val="none" w:sz="0" w:space="0" w:color="auto"/>
        <w:bottom w:val="none" w:sz="0" w:space="0" w:color="auto"/>
        <w:right w:val="none" w:sz="0" w:space="0" w:color="auto"/>
      </w:divBdr>
    </w:div>
    <w:div w:id="1693610744">
      <w:bodyDiv w:val="1"/>
      <w:marLeft w:val="0"/>
      <w:marRight w:val="0"/>
      <w:marTop w:val="0"/>
      <w:marBottom w:val="0"/>
      <w:divBdr>
        <w:top w:val="none" w:sz="0" w:space="0" w:color="auto"/>
        <w:left w:val="none" w:sz="0" w:space="0" w:color="auto"/>
        <w:bottom w:val="none" w:sz="0" w:space="0" w:color="auto"/>
        <w:right w:val="none" w:sz="0" w:space="0" w:color="auto"/>
      </w:divBdr>
    </w:div>
    <w:div w:id="1856310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4</Pages>
  <Words>1937</Words>
  <Characters>11047</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Mohd Altaf Ansari</dc:creator>
  <cp:keywords/>
  <dc:description/>
  <cp:lastModifiedBy>Mohd Altaf Ansari</cp:lastModifiedBy>
  <cp:revision>4</cp:revision>
  <dcterms:created xsi:type="dcterms:W3CDTF">2024-09-20T10:03:00Z</dcterms:created>
  <dcterms:modified xsi:type="dcterms:W3CDTF">2024-09-20T10:49:00Z</dcterms:modified>
</cp:coreProperties>
</file>