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215403321"/>
        <w:docPartObj>
          <w:docPartGallery w:val="Cover Pages"/>
          <w:docPartUnique/>
        </w:docPartObj>
      </w:sdtPr>
      <w:sdtContent>
        <w:p w14:paraId="488A0436" w14:textId="02BB6674" w:rsidR="00024EAA" w:rsidRDefault="00024EAA" w:rsidP="00024EAA">
          <w:r>
            <w:rPr>
              <w:noProof/>
            </w:rPr>
            <mc:AlternateContent>
              <mc:Choice Requires="wps">
                <w:drawing>
                  <wp:anchor distT="0" distB="0" distL="114300" distR="114300" simplePos="0" relativeHeight="251660288" behindDoc="0" locked="0" layoutInCell="1" allowOverlap="1" wp14:anchorId="70494D3E" wp14:editId="2072F27C">
                    <wp:simplePos x="0" y="0"/>
                    <wp:positionH relativeFrom="page">
                      <wp:align>center</wp:align>
                    </wp:positionH>
                    <mc:AlternateContent>
                      <mc:Choice Requires="wp14">
                        <wp:positionV relativeFrom="page">
                          <wp14:pctPosVOffset>81800</wp14:pctPosVOffset>
                        </wp:positionV>
                      </mc:Choice>
                      <mc:Fallback>
                        <wp:positionV relativeFrom="page">
                          <wp:posOffset>6731635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01CA1D" w14:textId="6F0BF66F" w:rsidR="00024EAA" w:rsidRDefault="00024EAA">
                                <w:pPr>
                                  <w:pStyle w:val="NoSpacing"/>
                                  <w:jc w:val="right"/>
                                  <w:rPr>
                                    <w:color w:val="595959" w:themeColor="text1" w:themeTint="A6"/>
                                    <w:sz w:val="18"/>
                                    <w:szCs w:val="18"/>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0494D3E"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" filled="f" stroked="f" strokeweight=".5pt">
                    <v:textbox inset="126pt,0,54pt,0">
                      <w:txbxContent>
                        <w:p w14:paraId="2001CA1D" w14:textId="6F0BF66F" w:rsidR="00024EAA" w:rsidRDefault="00024EAA">
                          <w:pPr>
                            <w:pStyle w:val="NoSpacing"/>
                            <w:jc w:val="right"/>
                            <w:rPr>
                              <w:color w:val="595959" w:themeColor="text1" w:themeTint="A6"/>
                              <w:sz w:val="18"/>
                              <w:szCs w:val="18"/>
                            </w:rPr>
                          </w:pPr>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7A50D793" wp14:editId="0A6B1CB0">
                    <wp:simplePos x="0" y="0"/>
                    <wp:positionH relativeFrom="page">
                      <wp:align>center</wp:align>
                    </wp:positionH>
                    <mc:AlternateContent>
                      <mc:Choice Requires="wp14">
                        <wp:positionV relativeFrom="page">
                          <wp14:pctPosVOffset>70000</wp14:pctPosVOffset>
                        </wp:positionV>
                      </mc:Choice>
                      <mc:Fallback>
                        <wp:positionV relativeFrom="page">
                          <wp:posOffset>5760720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7203925" w14:textId="06B529A9" w:rsidR="00024EAA" w:rsidRDefault="00024EAA">
                                <w:pPr>
                                  <w:pStyle w:val="NoSpacing"/>
                                  <w:jc w:val="right"/>
                                  <w:rPr>
                                    <w:color w:val="595959" w:themeColor="text1" w:themeTint="A6"/>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7A50D793"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" filled="f" stroked="f" strokeweight=".5pt">
                    <v:textbox style="mso-fit-shape-to-text:t" inset="126pt,0,54pt,0">
                      <w:txbxContent>
                        <w:p w14:paraId="27203925" w14:textId="06B529A9" w:rsidR="00024EAA" w:rsidRDefault="00024EAA">
                          <w:pPr>
                            <w:pStyle w:val="NoSpacing"/>
                            <w:jc w:val="right"/>
                            <w:rPr>
                              <w:color w:val="595959" w:themeColor="text1" w:themeTint="A6"/>
                            </w:rPr>
                          </w:pPr>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4A385032" wp14:editId="6D697A35">
                    <wp:simplePos x="0" y="0"/>
                    <wp:positionH relativeFrom="page">
                      <wp:align>center</wp:align>
                    </wp:positionH>
                    <mc:AlternateContent>
                      <mc:Choice Requires="wp14">
                        <wp:positionV relativeFrom="page">
                          <wp14:pctPosVOffset>30000</wp14:pctPosVOffset>
                        </wp:positionV>
                      </mc:Choice>
                      <mc:Fallback>
                        <wp:positionV relativeFrom="page">
                          <wp:posOffset>2468880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B6D12DE" w14:textId="6A562ACF" w:rsidR="00024EAA" w:rsidRDefault="00024EAA">
                                <w:pPr>
                                  <w:jc w:val="right"/>
                                  <w:rPr>
                                    <w:smallCaps/>
                                    <w:color w:val="404040" w:themeColor="text1" w:themeTint="BF"/>
                                    <w:sz w:val="36"/>
                                    <w:szCs w:val="36"/>
                                  </w:rPr>
                                </w:pPr>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4A385032"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" filled="f" stroked="f" strokeweight=".5pt">
                    <v:textbox inset="126pt,0,54pt,0">
                      <w:txbxContent>
                        <w:p w14:paraId="6B6D12DE" w14:textId="6A562ACF" w:rsidR="00024EAA" w:rsidRDefault="00024EAA">
                          <w:pPr>
                            <w:jc w:val="right"/>
                            <w:rPr>
                              <w:smallCaps/>
                              <w:color w:val="404040" w:themeColor="text1" w:themeTint="BF"/>
                              <w:sz w:val="36"/>
                              <w:szCs w:val="36"/>
                            </w:rPr>
                          </w:pPr>
                        </w:p>
                      </w:txbxContent>
                    </v:textbox>
                    <w10:wrap type="square" anchorx="page" anchory="page"/>
                  </v:shape>
                </w:pict>
              </mc:Fallback>
            </mc:AlternateContent>
          </w:r>
        </w:p>
        <w:p w14:paraId="71D058B7" w14:textId="77777777" w:rsidR="00024EAA" w:rsidRDefault="00000000"/>
      </w:sdtContent>
    </w:sdt>
    <w:sdt>
      <w:sdtPr>
        <w:rPr>
          <w:rFonts w:asciiTheme="minorHAnsi" w:eastAsiaTheme="minorEastAsia" w:hAnsiTheme="minorHAnsi" w:cstheme="minorBidi"/>
          <w:color w:val="auto"/>
          <w:sz w:val="20"/>
          <w:szCs w:val="20"/>
        </w:rPr>
        <w:id w:val="-937760298"/>
        <w:docPartObj>
          <w:docPartGallery w:val="Table of Contents"/>
          <w:docPartUnique/>
        </w:docPartObj>
      </w:sdtPr>
      <w:sdtEndPr>
        <w:rPr>
          <w:b/>
          <w:bCs/>
          <w:noProof/>
        </w:rPr>
      </w:sdtEndPr>
      <w:sdtContent>
        <w:p w14:paraId="60E86129" w14:textId="77777777" w:rsidR="00024EAA" w:rsidRDefault="00024EAA">
          <w:pPr>
            <w:pStyle w:val="TOCHeading"/>
          </w:pPr>
          <w:r>
            <w:t>Table of Contents</w:t>
          </w:r>
        </w:p>
        <w:p w14:paraId="4DE44553" w14:textId="77777777" w:rsidR="00024EAA" w:rsidRDefault="00024EAA">
          <w:pPr>
            <w:pStyle w:val="TOC1"/>
            <w:tabs>
              <w:tab w:val="right" w:leader="dot" w:pos="5750"/>
            </w:tabs>
            <w:rPr>
              <w:noProof/>
              <w:sz w:val="22"/>
              <w:szCs w:val="22"/>
            </w:rPr>
          </w:pPr>
          <w:r>
            <w:fldChar w:fldCharType="begin"/>
          </w:r>
          <w:r>
            <w:instrText xml:space="preserve"> TOC \o "1-3" \h \z \u </w:instrText>
          </w:r>
          <w:r>
            <w:fldChar w:fldCharType="separate"/>
          </w:r>
          <w:hyperlink w:anchor="_Toc57520298" w:history="1">
            <w:r w:rsidRPr="00767813">
              <w:rPr>
                <w:rStyle w:val="Hyperlink"/>
                <w:noProof/>
              </w:rPr>
              <w:t>Preface</w:t>
            </w:r>
            <w:r>
              <w:rPr>
                <w:noProof/>
                <w:webHidden/>
              </w:rPr>
              <w:tab/>
            </w:r>
            <w:r>
              <w:rPr>
                <w:noProof/>
                <w:webHidden/>
              </w:rPr>
              <w:fldChar w:fldCharType="begin"/>
            </w:r>
            <w:r>
              <w:rPr>
                <w:noProof/>
                <w:webHidden/>
              </w:rPr>
              <w:instrText xml:space="preserve"> PAGEREF _Toc57520298 \h </w:instrText>
            </w:r>
            <w:r>
              <w:rPr>
                <w:noProof/>
                <w:webHidden/>
              </w:rPr>
            </w:r>
            <w:r>
              <w:rPr>
                <w:noProof/>
                <w:webHidden/>
              </w:rPr>
              <w:fldChar w:fldCharType="separate"/>
            </w:r>
            <w:r>
              <w:rPr>
                <w:noProof/>
                <w:webHidden/>
              </w:rPr>
              <w:t>2</w:t>
            </w:r>
            <w:r>
              <w:rPr>
                <w:noProof/>
                <w:webHidden/>
              </w:rPr>
              <w:fldChar w:fldCharType="end"/>
            </w:r>
          </w:hyperlink>
        </w:p>
        <w:p w14:paraId="49445C6A" w14:textId="77777777" w:rsidR="00024EAA" w:rsidRDefault="00000000">
          <w:pPr>
            <w:pStyle w:val="TOC1"/>
            <w:tabs>
              <w:tab w:val="right" w:leader="dot" w:pos="5750"/>
            </w:tabs>
            <w:rPr>
              <w:noProof/>
              <w:sz w:val="22"/>
              <w:szCs w:val="22"/>
            </w:rPr>
          </w:pPr>
          <w:hyperlink w:anchor="_Toc57520299" w:history="1">
            <w:r w:rsidR="00024EAA" w:rsidRPr="00767813">
              <w:rPr>
                <w:rStyle w:val="Hyperlink"/>
                <w:noProof/>
              </w:rPr>
              <w:t>Sheol, Hades, Gehenna</w:t>
            </w:r>
            <w:r w:rsidR="00024EAA">
              <w:rPr>
                <w:noProof/>
                <w:webHidden/>
              </w:rPr>
              <w:tab/>
            </w:r>
            <w:r w:rsidR="00024EAA">
              <w:rPr>
                <w:noProof/>
                <w:webHidden/>
              </w:rPr>
              <w:fldChar w:fldCharType="begin"/>
            </w:r>
            <w:r w:rsidR="00024EAA">
              <w:rPr>
                <w:noProof/>
                <w:webHidden/>
              </w:rPr>
              <w:instrText xml:space="preserve"> PAGEREF _Toc57520299 \h </w:instrText>
            </w:r>
            <w:r w:rsidR="00024EAA">
              <w:rPr>
                <w:noProof/>
                <w:webHidden/>
              </w:rPr>
            </w:r>
            <w:r w:rsidR="00024EAA">
              <w:rPr>
                <w:noProof/>
                <w:webHidden/>
              </w:rPr>
              <w:fldChar w:fldCharType="separate"/>
            </w:r>
            <w:r w:rsidR="00024EAA">
              <w:rPr>
                <w:noProof/>
                <w:webHidden/>
              </w:rPr>
              <w:t>4</w:t>
            </w:r>
            <w:r w:rsidR="00024EAA">
              <w:rPr>
                <w:noProof/>
                <w:webHidden/>
              </w:rPr>
              <w:fldChar w:fldCharType="end"/>
            </w:r>
          </w:hyperlink>
        </w:p>
        <w:p w14:paraId="5E9A317D" w14:textId="77777777" w:rsidR="00024EAA" w:rsidRDefault="00000000">
          <w:pPr>
            <w:pStyle w:val="TOC1"/>
            <w:tabs>
              <w:tab w:val="right" w:leader="dot" w:pos="5750"/>
            </w:tabs>
            <w:rPr>
              <w:noProof/>
              <w:sz w:val="22"/>
              <w:szCs w:val="22"/>
            </w:rPr>
          </w:pPr>
          <w:hyperlink w:anchor="_Toc57520300" w:history="1">
            <w:r w:rsidR="00024EAA" w:rsidRPr="00767813">
              <w:rPr>
                <w:rStyle w:val="Hyperlink"/>
                <w:noProof/>
              </w:rPr>
              <w:t>Sheol</w:t>
            </w:r>
            <w:r w:rsidR="00024EAA">
              <w:rPr>
                <w:noProof/>
                <w:webHidden/>
              </w:rPr>
              <w:tab/>
            </w:r>
            <w:r w:rsidR="00024EAA">
              <w:rPr>
                <w:noProof/>
                <w:webHidden/>
              </w:rPr>
              <w:fldChar w:fldCharType="begin"/>
            </w:r>
            <w:r w:rsidR="00024EAA">
              <w:rPr>
                <w:noProof/>
                <w:webHidden/>
              </w:rPr>
              <w:instrText xml:space="preserve"> PAGEREF _Toc57520300 \h </w:instrText>
            </w:r>
            <w:r w:rsidR="00024EAA">
              <w:rPr>
                <w:noProof/>
                <w:webHidden/>
              </w:rPr>
            </w:r>
            <w:r w:rsidR="00024EAA">
              <w:rPr>
                <w:noProof/>
                <w:webHidden/>
              </w:rPr>
              <w:fldChar w:fldCharType="separate"/>
            </w:r>
            <w:r w:rsidR="00024EAA">
              <w:rPr>
                <w:noProof/>
                <w:webHidden/>
              </w:rPr>
              <w:t>7</w:t>
            </w:r>
            <w:r w:rsidR="00024EAA">
              <w:rPr>
                <w:noProof/>
                <w:webHidden/>
              </w:rPr>
              <w:fldChar w:fldCharType="end"/>
            </w:r>
          </w:hyperlink>
        </w:p>
        <w:p w14:paraId="5C69603A" w14:textId="77777777" w:rsidR="00024EAA" w:rsidRDefault="00024EAA">
          <w:r>
            <w:rPr>
              <w:b/>
              <w:bCs/>
              <w:noProof/>
            </w:rPr>
            <w:fldChar w:fldCharType="end"/>
          </w:r>
        </w:p>
      </w:sdtContent>
    </w:sdt>
    <w:p w14:paraId="519D666A" w14:textId="77777777" w:rsidR="00012DF5" w:rsidRDefault="00012DF5">
      <w:pPr>
        <w:rPr>
          <w:rFonts w:asciiTheme="majorHAnsi" w:eastAsiaTheme="majorEastAsia" w:hAnsiTheme="majorHAnsi" w:cstheme="majorBidi"/>
          <w:color w:val="AB1E19" w:themeColor="accent1" w:themeShade="BF"/>
          <w:sz w:val="32"/>
          <w:szCs w:val="32"/>
        </w:rPr>
      </w:pPr>
      <w:r>
        <w:br w:type="page"/>
      </w:r>
    </w:p>
    <w:p w14:paraId="1E6EC614" w14:textId="77777777" w:rsidR="00012DF5" w:rsidRDefault="00352C4A" w:rsidP="00012DF5">
      <w:pPr>
        <w:pStyle w:val="Heading1"/>
      </w:pPr>
      <w:bookmarkStart w:id="0" w:name="_Toc57520298"/>
      <w:r>
        <w:lastRenderedPageBreak/>
        <w:t>Preface</w:t>
      </w:r>
      <w:bookmarkEnd w:id="0"/>
      <w:r>
        <w:t xml:space="preserve"> </w:t>
      </w:r>
    </w:p>
    <w:p w14:paraId="1AB1B161" w14:textId="77777777" w:rsidR="00012DF5" w:rsidRPr="00012DF5" w:rsidRDefault="00012DF5" w:rsidP="00012DF5"/>
    <w:p w14:paraId="2DEE8DFD" w14:textId="77777777" w:rsidR="00012DF5" w:rsidRDefault="00352C4A" w:rsidP="00012DF5">
      <w:pPr>
        <w:spacing w:line="480" w:lineRule="auto"/>
        <w:ind w:firstLine="720"/>
      </w:pPr>
      <w:r>
        <w:t>Understanding your walk with the Lord is a very important lesson. In my opinion, it should be one of the commandments that w</w:t>
      </w:r>
      <w:r w:rsidR="00012DF5">
        <w:t>ere</w:t>
      </w:r>
      <w:r>
        <w:t xml:space="preserve"> written out for us to follow but I suppose when Paul wrote for us to “walk out our own salvation” that was kind of what he meant. I titled this book, “Hellbound: But I’m Saved!” because I see so many Christians, new and seasoned alike, living their lives still believing that they are going to hell because they exhibit some form of behavior. </w:t>
      </w:r>
      <w:proofErr w:type="gramStart"/>
      <w:r>
        <w:t>I‘</w:t>
      </w:r>
      <w:proofErr w:type="gramEnd"/>
      <w:r>
        <w:t>ve heard so many people tell someone they have a special place in hell because that person</w:t>
      </w:r>
      <w:r w:rsidR="00012DF5">
        <w:t>'</w:t>
      </w:r>
      <w:r>
        <w:t xml:space="preserve">s behavior is unbecoming in their judgmental point of view. I pray that this book will pave the way in showing the evidence from the only book we have to follow, the instructions of avoiding hell despite what you do. If you are one who needs consequences to stay on the straight and narrow, they have been put in place for you through natural laws, but an eternity in this place of darkness and eternal fire once you have </w:t>
      </w:r>
      <w:r w:rsidRPr="00012DF5">
        <w:rPr>
          <w:rStyle w:val="SubtleEmphasis"/>
        </w:rPr>
        <w:t>accepted</w:t>
      </w:r>
      <w:r>
        <w:t xml:space="preserve"> the Lord and Savior is ludicrous. Think about it what did Jesus give his life for? In </w:t>
      </w:r>
      <w:r>
        <w:lastRenderedPageBreak/>
        <w:t>the next pages</w:t>
      </w:r>
      <w:r w:rsidR="00012DF5">
        <w:t>,</w:t>
      </w:r>
      <w:r>
        <w:t xml:space="preserve"> I will show you through biblical teaching, scholarly works</w:t>
      </w:r>
      <w:r w:rsidR="00012DF5">
        <w:t>,</w:t>
      </w:r>
      <w:r>
        <w:t xml:space="preserve"> and plain </w:t>
      </w:r>
      <w:proofErr w:type="spellStart"/>
      <w:r>
        <w:t>ol</w:t>
      </w:r>
      <w:proofErr w:type="spellEnd"/>
      <w:r>
        <w:t xml:space="preserve">’ wisdom from the Holy Spirit, why as a Christian, hell is not meant for you. </w:t>
      </w:r>
    </w:p>
    <w:p w14:paraId="33C9DBC8" w14:textId="77777777" w:rsidR="00012DF5" w:rsidRDefault="00012DF5">
      <w:pPr>
        <w:rPr>
          <w:rStyle w:val="Heading1Char"/>
        </w:rPr>
      </w:pPr>
      <w:r>
        <w:rPr>
          <w:rStyle w:val="Heading1Char"/>
        </w:rPr>
        <w:br w:type="page"/>
      </w:r>
    </w:p>
    <w:p w14:paraId="62015C53" w14:textId="77777777" w:rsidR="00012DF5" w:rsidRDefault="00352C4A" w:rsidP="00012DF5">
      <w:pPr>
        <w:spacing w:line="480" w:lineRule="auto"/>
        <w:rPr>
          <w:rStyle w:val="Heading1Char"/>
        </w:rPr>
      </w:pPr>
      <w:bookmarkStart w:id="1" w:name="_Toc57520299"/>
      <w:proofErr w:type="spellStart"/>
      <w:r w:rsidRPr="00012DF5">
        <w:rPr>
          <w:rStyle w:val="Heading1Char"/>
        </w:rPr>
        <w:lastRenderedPageBreak/>
        <w:t>Sheol</w:t>
      </w:r>
      <w:proofErr w:type="spellEnd"/>
      <w:r w:rsidRPr="00012DF5">
        <w:rPr>
          <w:rStyle w:val="Heading1Char"/>
        </w:rPr>
        <w:t>, Hades, Gehenna</w:t>
      </w:r>
      <w:bookmarkEnd w:id="1"/>
    </w:p>
    <w:p w14:paraId="693FBFBB" w14:textId="77777777" w:rsidR="00024EAA" w:rsidRDefault="00352C4A" w:rsidP="00012DF5">
      <w:pPr>
        <w:spacing w:line="480" w:lineRule="auto"/>
      </w:pPr>
      <w:r>
        <w:t xml:space="preserve"> </w:t>
      </w:r>
      <w:r w:rsidR="00105F69">
        <w:tab/>
      </w:r>
      <w:r>
        <w:t>What is hell? Honestly, who knows? We have been threatened with punishment of hellfire and torment (especially if you were raised Baptist) since the introduction of the King James Version of the bible. Hell is commonly understood as a place of never-ending torment where the wicked go after d</w:t>
      </w:r>
      <w:r w:rsidR="00012DF5">
        <w:t>eath</w:t>
      </w:r>
      <w:r>
        <w:t>, but I pondered, “Does everyone go to this godforsaken place despite being good people and doing good deeds on earth?” Has this place of torment been used as a ploy to control the masses on earth and get them to obey and conform to the “right” way of doing things? I had all these questions and more. At first, I fell in line with the notion that if you do badly then you are walking a straight path to hell. With that theology</w:t>
      </w:r>
      <w:r w:rsidR="00012DF5">
        <w:t>,</w:t>
      </w:r>
      <w:r>
        <w:t xml:space="preserve"> I felt it was up to me to be good. To excel at this Christendom come hell or high water (LOL. No pun intended). For a while</w:t>
      </w:r>
      <w:r w:rsidR="00012DF5">
        <w:t>,</w:t>
      </w:r>
      <w:r>
        <w:t xml:space="preserve"> I was on board with the “Hellbound” generation. Well</w:t>
      </w:r>
      <w:r w:rsidR="00012DF5">
        <w:t>,</w:t>
      </w:r>
      <w:r>
        <w:t xml:space="preserve"> I came in on the last part of it before it became the “God wants you rich” generation. I would even tell people you are going to hell because you are exhibiting some </w:t>
      </w:r>
      <w:r>
        <w:lastRenderedPageBreak/>
        <w:t>behavior that was opposite of my church teachings. To be quite honest, hell is a scary place according to the preachers, teachers</w:t>
      </w:r>
      <w:r w:rsidR="00012DF5">
        <w:t>,</w:t>
      </w:r>
      <w:r>
        <w:t xml:space="preserve"> and scriptures. You wouldn’t want to be caught slipping or you are going to have a long time to think about what you did or didn’t do while you burn for eternity. I was cool with that notion. I was on the winning team or so I thought. No need to fret because I received salvation, I was all good. No hell for me as I understood it, but I kept hearing church members talk about hell and how people would still go to hell despite receiving salvation. How could this be? I thought I was good and bypassed this </w:t>
      </w:r>
      <w:r w:rsidR="00012DF5">
        <w:t>impending</w:t>
      </w:r>
      <w:r>
        <w:t xml:space="preserve"> threat on my life. Watching movies is one of </w:t>
      </w:r>
      <w:r w:rsidR="00012DF5">
        <w:t>the</w:t>
      </w:r>
      <w:r>
        <w:t xml:space="preserve"> relaxing hobbies that I love. I was at home recently searching for a movie to watch and came across a documentary of a similar name </w:t>
      </w:r>
      <w:r w:rsidR="00012DF5">
        <w:t>to</w:t>
      </w:r>
      <w:r>
        <w:t xml:space="preserve"> this book by writer Kevin Miller. The premise behind the film was to find out if </w:t>
      </w:r>
      <w:r w:rsidR="00012DF5">
        <w:t>H</w:t>
      </w:r>
      <w:r>
        <w:t>ell existed and who would be chosen to go hell. It was an interesting film in my opinion because it showed a lot of hate and degradation coming from the people who</w:t>
      </w:r>
      <w:r w:rsidR="00012DF5">
        <w:t>m</w:t>
      </w:r>
      <w:r>
        <w:t xml:space="preserve"> Jesus has told to love one another. Many of you remember that 15 commandment</w:t>
      </w:r>
      <w:r w:rsidR="00012DF5">
        <w:t>s</w:t>
      </w:r>
      <w:r>
        <w:t xml:space="preserve"> in the bible, if not I will </w:t>
      </w:r>
      <w:r>
        <w:lastRenderedPageBreak/>
        <w:t>leave the passage right here, “A new commandment I give to you, that you love one another; as I have loved you, that you also love one another,” (John 13:34, NKJV) just in case. Mr. Miller tried to find people that had had near</w:t>
      </w:r>
      <w:r w:rsidR="00012DF5">
        <w:t>-</w:t>
      </w:r>
      <w:r>
        <w:t xml:space="preserve">death experiences yet did not see the proverbial “white” light. He wondered if the white light meant heaven or good where were the people who had that experience and didn’t see the white light. After watching the film, I decided to research “hell” and what is it. I mean, if I’m still going to hell then I need to know why and how to avoid it </w:t>
      </w:r>
      <w:r w:rsidR="00012DF5">
        <w:t xml:space="preserve">at </w:t>
      </w:r>
      <w:r>
        <w:t>all costs, wouldn’t you? To my knowledge</w:t>
      </w:r>
      <w:r w:rsidR="00012DF5">
        <w:t>,</w:t>
      </w:r>
      <w:r>
        <w:t xml:space="preserve"> I hadn’t read anything about anyone going to hell [I couldn’t recall it because I had never read about it] that I could 16 recall from my memory, so I started in the beginning with the Old Testament. I want to make a note here. I started out reading the modern English bibles at first but after studying more text I noticed the dissimilarities within the various bible translations. Verily I say unto you, make sure you are validating the altered bible translations when you are studying. The modern-day translators remove text and entire scriptures within their books for different outcomes. I </w:t>
      </w:r>
      <w:r>
        <w:lastRenderedPageBreak/>
        <w:t xml:space="preserve">would suggest using several different translations. Whoever has ears to hear, let them hear! </w:t>
      </w:r>
    </w:p>
    <w:p w14:paraId="4DAB5222" w14:textId="77777777" w:rsidR="00024EAA" w:rsidRDefault="00024EAA" w:rsidP="00024EAA">
      <w:pPr>
        <w:pStyle w:val="Heading1"/>
      </w:pPr>
      <w:bookmarkStart w:id="2" w:name="_Toc57520300"/>
      <w:proofErr w:type="spellStart"/>
      <w:r>
        <w:t>Sheol</w:t>
      </w:r>
      <w:bookmarkEnd w:id="2"/>
      <w:proofErr w:type="spellEnd"/>
    </w:p>
    <w:p w14:paraId="407ABD17" w14:textId="77777777" w:rsidR="00024EAA" w:rsidRPr="00024EAA" w:rsidRDefault="00024EAA" w:rsidP="00024EAA"/>
    <w:p w14:paraId="3FB4F3EC" w14:textId="77777777" w:rsidR="00772C1C" w:rsidRDefault="00352C4A" w:rsidP="00024EAA">
      <w:pPr>
        <w:spacing w:line="480" w:lineRule="auto"/>
        <w:ind w:firstLine="720"/>
      </w:pPr>
      <w:r>
        <w:t xml:space="preserve">Using the Amplified </w:t>
      </w:r>
      <w:r w:rsidR="00012DF5">
        <w:t>B</w:t>
      </w:r>
      <w:r>
        <w:t>ible and the King James interchangeably, I was able to find that the Hebrew or Aramaic word for “hell” was translated in the Old Testament as “Sheol.” It’s a cool word, but what was interesting was</w:t>
      </w:r>
      <w:r w:rsidR="00024EAA">
        <w:t xml:space="preserve"> </w:t>
      </w:r>
      <w:r>
        <w:t xml:space="preserve">that </w:t>
      </w:r>
      <w:proofErr w:type="spellStart"/>
      <w:r>
        <w:t>Sheol</w:t>
      </w:r>
      <w:proofErr w:type="spellEnd"/>
      <w:r>
        <w:t xml:space="preserve"> was translated as the grave (pit) or to a place of death. Hebrew or Aramaic words often had many definitions for the same word. In all the verses I could find using the word “Sheol” all of them referenced the pit or the grave but not an eternal place of torment based upon the context in the verses. The New Testament was written in Greek and the rest of the translation that I will speak about come</w:t>
      </w:r>
      <w:r w:rsidR="00012DF5">
        <w:t>s</w:t>
      </w:r>
      <w:r>
        <w:t xml:space="preserve"> from that language. In the Greek language, hell has been translated from Gehenna or Tartarus. </w:t>
      </w:r>
      <w:r w:rsidR="00012DF5">
        <w:t xml:space="preserve">In </w:t>
      </w:r>
      <w:r>
        <w:t xml:space="preserve">both cases, each has now been defined as a place for torment and suffering; however, Jesus spoke of </w:t>
      </w:r>
      <w:r w:rsidR="00012DF5">
        <w:t>H</w:t>
      </w:r>
      <w:r>
        <w:t xml:space="preserve">ell or a place for eternal torment in the New Testament. </w:t>
      </w:r>
      <w:r>
        <w:lastRenderedPageBreak/>
        <w:t>He addressed the reason why hell was created and who would enter hell, which was remarkable because Jesus 18 was under the old covenant and there was not a place of torment in the Old Testament. Jesus was such a forward</w:t>
      </w:r>
      <w:r w:rsidR="00012DF5">
        <w:t>-</w:t>
      </w:r>
      <w:r>
        <w:t>minded thinker. Finally, there is Hades. You will find this word primarily used in the Book of Revelations. This depiction of hell has been utilized in cartoons and movies, and it has been translated from its Greek beginnings as the “realm of the dead.” Hades has also been used as the name for the “death god or lord of the pit.” A place where the dead wait in some form of limbo until a certain time has come, let’s call that time Judgement Day. In all the translation’s hell has been defined as a place for the dead or the damned. A waiting place until your God of choice comes to rescue the dead. Depending on which religion you follow each has a similar but alternative 19 way of defining where the dead will end up. Even though I feel I received a lot of information after studying the word “hell,” the question still lingered, “Who in the hell is going to hell? Could it still be possible to end up in hell after you’ve received salvation?</w:t>
      </w:r>
    </w:p>
    <w:p w14:paraId="1BFE7309" w14:textId="77777777" w:rsidR="00352C4A" w:rsidRDefault="00352C4A" w:rsidP="00012DF5">
      <w:pPr>
        <w:spacing w:line="480" w:lineRule="auto"/>
      </w:pPr>
      <w:r w:rsidRPr="00352C4A">
        <w:lastRenderedPageBreak/>
        <w:t xml:space="preserve">Why was hell created? Hell was originally created for the Devil (I think from this point on I will </w:t>
      </w:r>
      <w:r w:rsidR="00012DF5">
        <w:t xml:space="preserve">refer to </w:t>
      </w:r>
      <w:r w:rsidRPr="00352C4A">
        <w:t>the Spanish word Diablo when speaking of the enemy)</w:t>
      </w:r>
      <w:r w:rsidR="00012DF5">
        <w:t>,</w:t>
      </w:r>
      <w:r w:rsidRPr="00352C4A">
        <w:t xml:space="preserve"> and his demons according to Matthew 25:41(NKJV), …‘Depart from Me, you cursed, into the everlasting fire prepared for the devil and his angels, but I had to think about that a little further. El Diablo and the fallen angels rebelled long before Adam and Eve were created. For all we know earth could have been the place he felt was his and he could be god of this place. The bible does say that the earth was </w:t>
      </w:r>
      <w:proofErr w:type="gramStart"/>
      <w:r w:rsidRPr="00352C4A">
        <w:t>dark</w:t>
      </w:r>
      <w:proofErr w:type="gramEnd"/>
      <w:r w:rsidRPr="00352C4A">
        <w:t xml:space="preserve"> and void and God came and created light in the darkness. El Diablo can be pissed because we are occupying what he felt 21 was his and he wants it back. Food for thought I suppose. There is a final judgement that speaks of man going to hell that has been foretold by the Apostle John in the Book of Revelation 20:12, 15. He states, God has several books that were opened during his dream. One in particular is called the “Book of Life” and the dead were judged according to their works by the things written in the books. Anyone not found written in the “Book of Life” was cast into the Lake of Fire, which is another translation for </w:t>
      </w:r>
      <w:r w:rsidRPr="00352C4A">
        <w:lastRenderedPageBreak/>
        <w:t xml:space="preserve">hell. Let’s go back and take a look at the gospels. It has been written that Jesus spent time in heart of the earth before his resurrection so we will check out those references in the bible. In Matthew 12:40(ESV) Jesus says, “As Jonah spent 3 days 22 and 3 nights in the belly of the whale, so will the Son of Man spend 3 days and 3 nights in the heart of the earth.” Remember, the </w:t>
      </w:r>
      <w:proofErr w:type="gramStart"/>
      <w:r w:rsidRPr="00352C4A">
        <w:t>Lords</w:t>
      </w:r>
      <w:proofErr w:type="gramEnd"/>
      <w:r w:rsidRPr="00352C4A">
        <w:t xml:space="preserve"> soul was an offering for sin so it is possible that Jesus’ soul did not go to heaven but to hell since he was the atonement for humanity’s sins. Through His death, he conquered both death and hell and obtained the keys to the kingdom. This is how Jesus was able to grant us the promised eternal life. He gave his life so that we can live abundantly in ours. At this point, I hope my reader, my friend and my future neighbor in Glory, you are realizing that hell is not for you. Jesus’s sacrifice should give us the comfort in knowing that we have a place with him and the Father. A return home where we will sing and praise as the Angels do. Eternal life is 23 given as a present to the children of God and should not be taken lightly. Everything you have done or will do has a great cost, but it has been paid with the blood of </w:t>
      </w:r>
      <w:r w:rsidRPr="00352C4A">
        <w:lastRenderedPageBreak/>
        <w:t xml:space="preserve">Jesus Christ. 24 Eternal life When you think of eternal life what comes to mind? For me it is eternal praise and worship with the Creator and Jesus. In no form of fashion had I ever thought that I would spend eternal life in hell or that I was going to hell because of the sin I lived in before I met Jesus. But there are people who believe in an eternal punishment and they have a right to do so especially when that has been the message through the church for generations. To be told over and over </w:t>
      </w:r>
      <w:proofErr w:type="gramStart"/>
      <w:r w:rsidRPr="00352C4A">
        <w:t>again[</w:t>
      </w:r>
      <w:proofErr w:type="gramEnd"/>
      <w:r w:rsidRPr="00352C4A">
        <w:t xml:space="preserve">even if you have received salvation] that if you don’t “get right” with God, even after accepting salvation, then going straight to hell where you will be tormented for an eternity. “When there is a lack of knowledge my 25 people perish,” quoted from Proverbs and really needed in this case. Let’s take a look back at Jesus and what he did to give us this eternal life wherever you have determined you will spend it. Let them who have eyes to see, see what I just wrote. Most of us that grew up in church memorized this verse, if you learn anything from Sunday school you learned John 3:16(ESV), “For God so loved that world that He gave His only begotten son, that whosoever believeth in Him should not </w:t>
      </w:r>
      <w:r w:rsidRPr="00352C4A">
        <w:lastRenderedPageBreak/>
        <w:t xml:space="preserve">perish, but have everlasting life.” If you’ve studied that passage and received the meaning from it, I can stop writing this book and you can stop reading it because ladies and gentlemen it is finished, but I know that is not the case so I will continue. Bear with me for a moment 26 before you start saying, “oh here she </w:t>
      </w:r>
      <w:proofErr w:type="gramStart"/>
      <w:r w:rsidRPr="00352C4A">
        <w:t>go</w:t>
      </w:r>
      <w:proofErr w:type="gramEnd"/>
      <w:r w:rsidRPr="00352C4A">
        <w:t xml:space="preserve"> with that preaching again,” we have to get another verse out the bible. John 3:36 states, He who believes in the Son has everlasting life; but he that does not believe in the Son shall not see life but will see the wrath of God upon him. (AMPC) I want to explain to you the two verses you just read. Each verse says that if you believe in the Creator’s Son then you shall have eternal life, so that made me question, “Why would someone who believes in Jesus still think they will end up in hell?” We just read that you must believe in Jesus was raised from the dead and is seated at the right hand of God, so does believing, having faith or relying upon Jesus mean something else that I am not familiar with? Let’s take a closer look 27 at what Jesus did and why we can rest in those bible verses above. Originally God’s plan was for us to live eternally in the Garden of Eden. Hence, Adam was </w:t>
      </w:r>
      <w:r w:rsidRPr="00352C4A">
        <w:lastRenderedPageBreak/>
        <w:t xml:space="preserve">given access to the Tree of Life within the garden. Because of Adam’s disobedience, he was removed from the Garden and the Tree of Life because God could not allow Adam to life forever in sin. In the original plan we were never to taste death in any form. Fast forward through disobedience of God’s plan, destruction of each other, and an Earth filled with sin. God’s plan was always to restore us to the plan He originally created. In my opinion, God placed a will inside of us to choose Him or die in our sins. He wanted His creations to want to be with Him and to love Him as He has loved </w:t>
      </w:r>
      <w:proofErr w:type="gramStart"/>
      <w:r w:rsidRPr="00352C4A">
        <w:t>us</w:t>
      </w:r>
      <w:proofErr w:type="gramEnd"/>
      <w:r w:rsidRPr="00352C4A">
        <w:t xml:space="preserve"> but He gave us a free 28 will to make that choice. In order to repair the relationship between man and God there must be an atonement for our sins. Jesus became the ultimate and final atonement for us. He paid the greatest cost to allow us access to the Father. Before Christ, each family used certain variation of animal for sacrifice to atone their sins. God knows each of our hearts and He knows who will obey and who will not. God has wanted to get us back to His original plan for everlasting life through many generations. He has tried so many things to get us back on the right path to </w:t>
      </w:r>
      <w:proofErr w:type="gramStart"/>
      <w:r w:rsidRPr="00352C4A">
        <w:t>salvation</w:t>
      </w:r>
      <w:proofErr w:type="gramEnd"/>
      <w:r w:rsidRPr="00352C4A">
        <w:t xml:space="preserve"> </w:t>
      </w:r>
      <w:r w:rsidRPr="00352C4A">
        <w:lastRenderedPageBreak/>
        <w:t xml:space="preserve">but He needed to show us that we could not do it on our own. He wanted His people to turn back to Him and allow Him to lead and guide them, but nothing would make the people turn back to 29 Him. Of course He knew it, but this was all for our sakes. He needed a final atonement. A ram in the bush one would say. The final atonement for all of our sins. Jesus being the ultimate sacrifice would rip the veil between God and man and restore the relationship for those that believe. Before I started writing this book, someone told me that they believed in eternal life but wondered where they would end up spending eternal life. That statement bothered me because I believe that Jesus gave us eternal life to spend with Him. Why would he go through all He went through to give someone eternal life in hell? If you believe in the salvation of Jesus, you have been guaranteed eternal life with him. Jesus is not going to spend His time sitting in hell with you, so why would you a 30 Christian of all people think you would spend eternal life separated from Him? If God told you to believe, wouldn’t that be a simple choice to do so? 31 Jesus did what you can’t do… The old covenant in the bible mentioned more </w:t>
      </w:r>
      <w:r w:rsidRPr="00352C4A">
        <w:lastRenderedPageBreak/>
        <w:t xml:space="preserve">of what you needed to do to obtain the grace and favor of God but under the new covenant with Jesus all those things have been done for you. For example, paraphrasing Deuteronomy 8:1, if you are watchful to do all that has been commanded, then you will live and multiply and go in to possess the land which God gave to your fathers. There are many more verses that describe what you must do to obtain God’s favor and mercy but since the resurrection things are a little different. It is because of Jesus’ atonement that we no longer have to depend on ourselves to stop sinning. He has atoned for our weaknesses. Our dependence 32 upon Him and what he did gives us the right to rest in His word when He says, “believing in Him will give everyone eternal life.” Eternal life that is spent with Him loving and worshipping Him because of the greatest deed He accomplished in all of history. What’s so difficult about believing there is a vacancy with Jesus that has your name on it? Is it human understanding that limits you? Human beings require consequences and punishments for behavior that transgresses laws and acts of moral turpitudes. Payment for going against the rules, </w:t>
      </w:r>
      <w:r w:rsidRPr="00352C4A">
        <w:lastRenderedPageBreak/>
        <w:t xml:space="preserve">which is understandable, if someone does something bad justice must be served but there are laws and punishments in place on earth that handle those situations. Since neither of us has a heaven or a hell to place 33 one in we cannot dictate where someone’s soul will end up. God did not appoint me nor you as judge and jury over someone else’s soul. I have not been </w:t>
      </w:r>
      <w:proofErr w:type="gramStart"/>
      <w:r w:rsidRPr="00352C4A">
        <w:t>place</w:t>
      </w:r>
      <w:proofErr w:type="gramEnd"/>
      <w:r w:rsidRPr="00352C4A">
        <w:t xml:space="preserve"> in a position to tell another person that they have committed a horrible deed and they have a special place in hell at the right hand of the devil! I know many people who are glad at that last statement. Why not concern yourselves with God’s unfailing love rather than some form of punishment you think you will receive because you didn’t follow the rule book to its exact specifications 34 What about sin? Wouldn’t that send you to hell? Sin. That </w:t>
      </w:r>
      <w:proofErr w:type="gramStart"/>
      <w:r w:rsidRPr="00352C4A">
        <w:t>three letter</w:t>
      </w:r>
      <w:proofErr w:type="gramEnd"/>
      <w:r w:rsidRPr="00352C4A">
        <w:t xml:space="preserve"> word has caused so much harm and disrepute within the body of the church. It is the great divider among God’s people. Acknowledgement of sin has always been a way to determine right from wrong but religion has created levels to sin like God (who does not know sin) will make a determination of which requires a slap on the wrist and </w:t>
      </w:r>
      <w:r w:rsidRPr="00352C4A">
        <w:lastRenderedPageBreak/>
        <w:t xml:space="preserve">which sin deserves death or eternal torment. Sins that are classified as less devastating to humanity can be forgiven by God, while the bigger sins are unforgivable and will send you straight to the pit of HELL! I know too dramatic, but I hope you get my point. 35 What do you think the Ten Commandments were given to the Israelites for? As humans of free will there is nothing that can stop us from doing whatever we put our minds to. Does anyone remember the Tower of Babel? God had to come down himself and confuse the people because they were working together building a building to heaven. That Nimrod was one sneaky fellow. Without rules and governance, lawlessness can run rampant so there must be laws given for humans to conform to that will protect society or they are supposed to. There were other reasons for the Ten Commandments and that was to show the Israelites that they were fallible. That they could not keep the commandments and that they needed salvation. Laws and rules are put in place to 36 keep us in line not to judge one another for their faults. God knew that we would not be able to adhere to his commandments. Hell, even </w:t>
      </w:r>
      <w:proofErr w:type="gramStart"/>
      <w:r w:rsidRPr="00352C4A">
        <w:lastRenderedPageBreak/>
        <w:t>modern day</w:t>
      </w:r>
      <w:proofErr w:type="gramEnd"/>
      <w:r w:rsidRPr="00352C4A">
        <w:t xml:space="preserve"> laws are broken because of our personal desires to have what we consider to be out of reach or simply because someone else has it. Think about this, man has created seven deadly sins that separate you from God but what makes these seven different from the 10 God originally gave the world? People, Sin is sin! Whether its greed or telling a lie, one is not above the other so with that being said, “Which one will bring you closer to hell?” Neither. It’s not about what you do, it’s about what Jesus did and if you believe in what Jesus did then you have eternal life with Him. I am about to blow your minds right 37 now, the sin of homosexuality is the same as the sin of coveting your neighbor’s wife or making false Gods, adultery and any of the other six hundred and seventy-two thousand three hundred rules we are to follow. All are sins. No one sin is higher than another but that will still not cause one to go straight to hell. Stop it! It is no longer left up to us to stop sinning. Sins job is to show us that we need Jesus and only He can heal us through his grace and mercy. He does it for us. We just simply need to ask. Over all generations in the bible, no one could stop sinning. </w:t>
      </w:r>
      <w:r w:rsidRPr="00352C4A">
        <w:lastRenderedPageBreak/>
        <w:t xml:space="preserve">Everyone continuously did things opposite of what God told them, so what makes the modern day different? Jesus! Through Him and what he did establishes where you will be after you die 38 but you better start believing that you will end up with Him. Not because of you and what you do but because of Jesus and what He has done for you. I don’t know why I am on repeat with this </w:t>
      </w:r>
      <w:proofErr w:type="gramStart"/>
      <w:r w:rsidRPr="00352C4A">
        <w:t>statement</w:t>
      </w:r>
      <w:proofErr w:type="gramEnd"/>
      <w:r w:rsidRPr="00352C4A">
        <w:t xml:space="preserve"> but it is the truest thing I can tell you. Through Jesus you will live and die. By his choice, by His grace and by His mercy. Hallelujah! If you not praising Him </w:t>
      </w:r>
      <w:proofErr w:type="gramStart"/>
      <w:r w:rsidRPr="00352C4A">
        <w:t>now</w:t>
      </w:r>
      <w:proofErr w:type="gramEnd"/>
      <w:r w:rsidRPr="00352C4A">
        <w:t xml:space="preserve"> I don’t know what else I can tell you! Let me give you something important right here. There is a reason why you will sin and come short of God’s glory. Adam’s spirit was enclosed inside of a fleshly body. God gave him a soul and flesh after the fall. You have those same attributes within you. You are a spirit that lives in a body. Once you received salvation your spirit became new. It no longer wants to 39 do the same things as your flesh so there is war within you to do different things. Your spirit now clashes with your flesh to do things differently or opposite of what your flesh wants. Think about that the next time you come across something you know </w:t>
      </w:r>
      <w:r w:rsidRPr="00352C4A">
        <w:lastRenderedPageBreak/>
        <w:t xml:space="preserve">you should not have but you desire it more than air. If you partake in it, which part of you are you submitting too? Choosing to do right instead of reverting back to your old ways, that is your spirit speaking. For example, you are on a </w:t>
      </w:r>
      <w:proofErr w:type="gramStart"/>
      <w:r w:rsidRPr="00352C4A">
        <w:t>diet</w:t>
      </w:r>
      <w:proofErr w:type="gramEnd"/>
      <w:r w:rsidRPr="00352C4A">
        <w:t xml:space="preserve"> but you go to a party a friend or coworker is having and you see there are cupcakes and carrots for food options. Your flesh says for you to choose what? What does your spirit say? We fight daily but eventually we win. Learning to listen to your spirit more 40 than your flesh will help you make better decisions in life. God is perfecting your walk until you reach Sheol, but there will still be a fight between your flesh and your spirit. To sin or not to sin. Once you receive salvation God no longer sees your </w:t>
      </w:r>
      <w:proofErr w:type="gramStart"/>
      <w:r w:rsidRPr="00352C4A">
        <w:t>flesh</w:t>
      </w:r>
      <w:proofErr w:type="gramEnd"/>
      <w:r w:rsidRPr="00352C4A">
        <w:t xml:space="preserve"> but He sees the new spirit that you have because of Jesus. That’s why you can now rest in the revelation that God only sees you through His Son. He is not looking at the sins you commit while on this </w:t>
      </w:r>
      <w:proofErr w:type="gramStart"/>
      <w:r w:rsidRPr="00352C4A">
        <w:t>earth</w:t>
      </w:r>
      <w:proofErr w:type="gramEnd"/>
      <w:r w:rsidRPr="00352C4A">
        <w:t xml:space="preserve"> but He sees you through the blood that was shed by His Son Jesus the day He placed your life ahead of His life. Don’t forget your deeds are being recorded in His books and you will have to explain some things when you get to Glory, but you will no longer </w:t>
      </w:r>
      <w:r w:rsidRPr="00352C4A">
        <w:lastRenderedPageBreak/>
        <w:t xml:space="preserve">be punished in eternal hell because of your sins. 41 Natural rules and laws have been put in place to punish those that break the rules on earth. With all you have read so far, aren’t you glad God didn’t leave us to decide if we would live in Glory with Jesus or that other place reserved for the fallen? 42 Who is going to hell? I must repeat this ladies and gentlemen, hell was created for El Diablo and his minions but there are several verses within the bible that describe humans as going to hell. These human are the ones that reject Jesus Christ and what He did to bring them salvation. In other words, the unforgivable sin that Jesus mentioned in the gospels, you know the one that talked about blaspheming the Holy Spirit. Yes, that will get you a </w:t>
      </w:r>
      <w:proofErr w:type="gramStart"/>
      <w:r w:rsidRPr="00352C4A">
        <w:t>one way</w:t>
      </w:r>
      <w:proofErr w:type="gramEnd"/>
      <w:r w:rsidRPr="00352C4A">
        <w:t xml:space="preserve"> ticket to hell because you are rejecting the witness to Jesus’ message and redemption. We have to remember that God still desires a relationship from his children. He 43 still wants us to seek Him and make Him Lord over our lives. To reject the sacrificial Lamb gives one a straight ticket to eternal torment. That’s it. If you believe in what Jesus did for you and you believe He has risen and is seated at the right hand of </w:t>
      </w:r>
      <w:proofErr w:type="gramStart"/>
      <w:r w:rsidRPr="00352C4A">
        <w:t>God</w:t>
      </w:r>
      <w:proofErr w:type="gramEnd"/>
      <w:r w:rsidRPr="00352C4A">
        <w:t xml:space="preserve"> then you avoid hell. Nothing in the previous </w:t>
      </w:r>
      <w:r w:rsidRPr="00352C4A">
        <w:lastRenderedPageBreak/>
        <w:t xml:space="preserve">sentence said anything about sin. The Creator knows how it all will end so you nor your sins are a surprise to Him. Jesus came to show us we cannot live this life on our own. We cannot fight sin on our own because of the individual wars within us and the evil outside influences surrounding us. Those seven deadly sins I wrote about earlier, are used to show us our human errors. As humans we covet after one another’s wives, husbands, homes, jobs, cars, 44 children, faith, beliefs, life statuses, etc. and sometimes don’t even realize it. Despite the fact that we need help to stopping sinning, nothing in that behavior constitutes whether we (our spirits) will end up in hell. God is such a merciful God, that He will also give the ones that reject Jesus another chance to redeem themselves and accept Jesus Christ as their Lord and Savior. It is written that every knee shall </w:t>
      </w:r>
      <w:proofErr w:type="gramStart"/>
      <w:r w:rsidRPr="00352C4A">
        <w:t>bow</w:t>
      </w:r>
      <w:proofErr w:type="gramEnd"/>
      <w:r w:rsidRPr="00352C4A">
        <w:t xml:space="preserve"> and every tongue shall confess that Jesus is Lord. I don’t know about your definition of every, but it seems to me that word leaves no one out. I’ve always said, “It is much harder to get into hell than it is to get into Glory.” Natural rules and laws were made for us to live by while on this earth so that if we cause harm to someone there is </w:t>
      </w:r>
      <w:r w:rsidRPr="00352C4A">
        <w:lastRenderedPageBreak/>
        <w:t xml:space="preserve">recourse for doing so. Rules and laws are to sustain our 45 lives here on Earth. Judgements are what God will use to reward us on how we’ve lived this life according to His commandments. You may be asking, “Why do people feel they have a right to tell another they will go to hell?” Very good question and the answer to that is, I don’t know why. No one has a heaven or a hell to put someone in but as humans we need to make sure people are punished for or disgraced for their wrong doings. A consequence for disagreeing with our moral values If you don’t do things the way I feel they should be done and therefore one becomes unacceptable in society and must burn eternally. Religion has taught us that we can stand in judgement against another and persecute each other according to </w:t>
      </w:r>
      <w:proofErr w:type="gramStart"/>
      <w:r w:rsidRPr="00352C4A">
        <w:t>ones</w:t>
      </w:r>
      <w:proofErr w:type="gramEnd"/>
      <w:r w:rsidRPr="00352C4A">
        <w:t xml:space="preserve"> sins, while sanctified and holy folks 46 lock their sins behind closed doors and secretly tuck them away like God doesn’t see them. We all fall short of God’s glory and that is where our focus should be. Receiving His love and mercy and not so focused on who will win that great lottery ticket to heaven or the losing ticket to eternal hellfire. 47 The Soul after Death When did it become so important to know </w:t>
      </w:r>
      <w:r w:rsidRPr="00352C4A">
        <w:lastRenderedPageBreak/>
        <w:t xml:space="preserve">what will happen after you die? Could it be the unknown that has so many mystified? Most believe that their entire body will go to heaven when they </w:t>
      </w:r>
      <w:proofErr w:type="gramStart"/>
      <w:r w:rsidRPr="00352C4A">
        <w:t>die</w:t>
      </w:r>
      <w:proofErr w:type="gramEnd"/>
      <w:r w:rsidRPr="00352C4A">
        <w:t xml:space="preserve"> or they don’t want their body to be cremated because they don’t want to burn twice. LOL. I personally heard someone say that one. Does it matter? You should now know that you will spend eternity with Jesus. What I can say to you is that the soul/spirit will go home to the Father and the body will go back to dust. Feel better? The Old Testament used the word “sleep” when describing death. </w:t>
      </w:r>
      <w:proofErr w:type="gramStart"/>
      <w:r w:rsidRPr="00352C4A">
        <w:t>Actually</w:t>
      </w:r>
      <w:proofErr w:type="gramEnd"/>
      <w:r w:rsidRPr="00352C4A">
        <w:t xml:space="preserve"> that part of the bible made Sheol a place of burial 48 or a grave but it was never a place of torment. Jesus </w:t>
      </w:r>
      <w:proofErr w:type="gramStart"/>
      <w:r w:rsidRPr="00352C4A">
        <w:t>made reference</w:t>
      </w:r>
      <w:proofErr w:type="gramEnd"/>
      <w:r w:rsidRPr="00352C4A">
        <w:t xml:space="preserve"> to it being a place prepared for el Diablo and the fallen angels but what has made this mysterious place of torment of such importance? Whether it is a place of eternal torment if you are bad on earth, or a cornucopia of bad people who didn’t play fair on earth, who cares? Why can’t we rest in the knowledge that God makes this final decision? Only thing we have to worry about is if we believe in His Son. We have been taught that we must worry about where we will end up because we have failed at some rule </w:t>
      </w:r>
      <w:r w:rsidRPr="00352C4A">
        <w:lastRenderedPageBreak/>
        <w:t xml:space="preserve">and disobeyed some law and therefore are not worthy to enter into the kingdom. News flash, no one on earth, whether good or bad, happy or sad, is worthy to enter into the kingdom. 49 Therefore, there is nothing you can do or not do, no sin can overtake you or make God love you any less. Now rest in that! Remember what was said in Romans 8:39 ESV, not height, not depth, nor anything else in all creation will be able to separate us from the love of God which is in Christ Jesus our Lord. </w:t>
      </w:r>
      <w:proofErr w:type="gramStart"/>
      <w:r w:rsidRPr="00352C4A">
        <w:t>So</w:t>
      </w:r>
      <w:proofErr w:type="gramEnd"/>
      <w:r w:rsidRPr="00352C4A">
        <w:t xml:space="preserve"> if nothing can separate me from God, save believing in His Son, is there a reason to be in fear of where you soul will be after death? It’s going home to the Father! Amen! 50 What does it all mean? It means that God is not punishing anyone eternally with exception of those who reject His Son. Let me place a caveat here. Only believing in Jesus Christ will get you eternal life with Him, but there is still work to be done for God to perfect you for Him. You can rest assured, however; that you will not burn eternally and finally place that fear to bed. You will be with Jesus in Glory! Selah! We all have work to do but truly knowing that our Father has taken care of everything we need should be a huge sigh of relief. Your </w:t>
      </w:r>
      <w:r w:rsidRPr="00352C4A">
        <w:lastRenderedPageBreak/>
        <w:t xml:space="preserve">soul is taken care of so now it is time to wrestle your flesh into submission and only through God’s grace will you succeed in 51 that venture. God has given us the power over everything and all you have to do is believe in Him. God is love and He loves all of us and would never want to see any of His children separated from Him. Selah! With all the Christ love within me, Be Blessed. 52 53 Prayer for Salvation Dear God in heaven, I come to you in the name of Jesus. I acknowledge to You that I am a sinner, and I am sorry for my sins and the life that I have lived; I need your forgiveness. I believe that your only begotten Son Jesus Christ shed His precious blood on the cross at Calvary and died for my sins, and I am now willing to turn from my sin. You said in Your Holy Word, Romans 10:9 that if we confess the Lord our God and believe in our hearts that God raised Jesus from the dead, we shall be saved. Right </w:t>
      </w:r>
      <w:proofErr w:type="gramStart"/>
      <w:r w:rsidRPr="00352C4A">
        <w:t>now</w:t>
      </w:r>
      <w:proofErr w:type="gramEnd"/>
      <w:r w:rsidRPr="00352C4A">
        <w:t xml:space="preserve"> I confess Jesus as the Lord of my soul. With my heart, I believe that God raised Jesus from the dead. This very moment I accept Jesus Christ as my own personal Savior and according to His Word, r</w:t>
      </w:r>
    </w:p>
    <w:sectPr w:rsidR="00352C4A" w:rsidSect="00024EAA">
      <w:footerReference w:type="default" r:id="rId7"/>
      <w:pgSz w:w="8640" w:h="1296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86560DB" w14:textId="77777777" w:rsidR="00CD438E" w:rsidRDefault="00CD438E" w:rsidP="00024EAA">
      <w:pPr>
        <w:spacing w:after="0" w:line="240" w:lineRule="auto"/>
      </w:pPr>
      <w:r>
        <w:separator/>
      </w:r>
    </w:p>
  </w:endnote>
  <w:endnote w:type="continuationSeparator" w:id="0">
    <w:p w14:paraId="5CE1CF86" w14:textId="77777777" w:rsidR="00CD438E" w:rsidRDefault="00CD438E" w:rsidP="00024E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entury Gothic">
    <w:panose1 w:val="020B0502020202020204"/>
    <w:charset w:val="00"/>
    <w:family w:val="swiss"/>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 w:val="28"/>
        <w:szCs w:val="28"/>
      </w:rPr>
      <w:id w:val="1166049690"/>
      <w:docPartObj>
        <w:docPartGallery w:val="Page Numbers (Bottom of Page)"/>
        <w:docPartUnique/>
      </w:docPartObj>
    </w:sdtPr>
    <w:sdtContent>
      <w:p w14:paraId="18732D59" w14:textId="77777777" w:rsidR="00024EAA" w:rsidRDefault="00024EAA">
        <w:pPr>
          <w:pStyle w:val="Footer"/>
          <w:jc w:val="center"/>
          <w:rPr>
            <w:rFonts w:asciiTheme="majorHAnsi" w:eastAsiaTheme="majorEastAsia" w:hAnsiTheme="majorHAnsi" w:cstheme="majorBidi"/>
            <w:sz w:val="28"/>
            <w:szCs w:val="28"/>
          </w:rPr>
        </w:pPr>
        <w:r>
          <w:rPr>
            <w:rFonts w:asciiTheme="majorHAnsi" w:eastAsiaTheme="majorEastAsia" w:hAnsiTheme="majorHAnsi" w:cstheme="majorBidi"/>
            <w:sz w:val="28"/>
            <w:szCs w:val="28"/>
          </w:rPr>
          <w:t xml:space="preserve">~ </w:t>
        </w:r>
        <w:r>
          <w:rPr>
            <w:rFonts w:cs="Times New Roman"/>
            <w:sz w:val="22"/>
            <w:szCs w:val="22"/>
          </w:rPr>
          <w:fldChar w:fldCharType="begin"/>
        </w:r>
        <w:r>
          <w:instrText xml:space="preserve"> PAGE    \* MERGEFORMAT </w:instrText>
        </w:r>
        <w:r>
          <w:rPr>
            <w:rFonts w:cs="Times New Roman"/>
            <w:sz w:val="22"/>
            <w:szCs w:val="22"/>
          </w:rPr>
          <w:fldChar w:fldCharType="separate"/>
        </w:r>
        <w:r>
          <w:rPr>
            <w:rFonts w:asciiTheme="majorHAnsi" w:eastAsiaTheme="majorEastAsia" w:hAnsiTheme="majorHAnsi" w:cstheme="majorBidi"/>
            <w:noProof/>
            <w:sz w:val="28"/>
            <w:szCs w:val="28"/>
          </w:rPr>
          <w:t>2</w:t>
        </w:r>
        <w:r>
          <w:rPr>
            <w:rFonts w:asciiTheme="majorHAnsi" w:eastAsiaTheme="majorEastAsia" w:hAnsiTheme="majorHAnsi" w:cstheme="majorBidi"/>
            <w:noProof/>
            <w:sz w:val="28"/>
            <w:szCs w:val="28"/>
          </w:rPr>
          <w:fldChar w:fldCharType="end"/>
        </w:r>
        <w:r>
          <w:rPr>
            <w:rFonts w:asciiTheme="majorHAnsi" w:eastAsiaTheme="majorEastAsia" w:hAnsiTheme="majorHAnsi" w:cstheme="majorBidi"/>
            <w:sz w:val="28"/>
            <w:szCs w:val="28"/>
          </w:rPr>
          <w:t xml:space="preserve"> ~</w:t>
        </w:r>
      </w:p>
    </w:sdtContent>
  </w:sdt>
  <w:p w14:paraId="159F6FD2" w14:textId="77777777" w:rsidR="00024EAA" w:rsidRDefault="00024E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8862286" w14:textId="77777777" w:rsidR="00CD438E" w:rsidRDefault="00CD438E" w:rsidP="00024EAA">
      <w:pPr>
        <w:spacing w:after="0" w:line="240" w:lineRule="auto"/>
      </w:pPr>
      <w:r>
        <w:separator/>
      </w:r>
    </w:p>
  </w:footnote>
  <w:footnote w:type="continuationSeparator" w:id="0">
    <w:p w14:paraId="40DE5C17" w14:textId="77777777" w:rsidR="00CD438E" w:rsidRDefault="00CD438E" w:rsidP="00024EA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Q0NLM0NzUwtzQ3tDBT0lEKTi0uzszPAykwrAUAge/F0SwAAAA="/>
  </w:docVars>
  <w:rsids>
    <w:rsidRoot w:val="00352C4A"/>
    <w:rsid w:val="00012DF5"/>
    <w:rsid w:val="00024EAA"/>
    <w:rsid w:val="00105F69"/>
    <w:rsid w:val="00352C4A"/>
    <w:rsid w:val="003D0CAF"/>
    <w:rsid w:val="00681A23"/>
    <w:rsid w:val="00772C1C"/>
    <w:rsid w:val="00823C29"/>
    <w:rsid w:val="00CD438E"/>
    <w:rsid w:val="00CD7F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077A3"/>
  <w15:chartTrackingRefBased/>
  <w15:docId w15:val="{34E5B174-77CB-4671-9145-01F63537FF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lang w:val="en-US"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2DF5"/>
  </w:style>
  <w:style w:type="paragraph" w:styleId="Heading1">
    <w:name w:val="heading 1"/>
    <w:basedOn w:val="Normal"/>
    <w:next w:val="Normal"/>
    <w:link w:val="Heading1Char"/>
    <w:uiPriority w:val="9"/>
    <w:qFormat/>
    <w:rsid w:val="00012DF5"/>
    <w:pPr>
      <w:keepNext/>
      <w:keepLines/>
      <w:spacing w:before="320" w:after="0" w:line="240" w:lineRule="auto"/>
      <w:outlineLvl w:val="0"/>
    </w:pPr>
    <w:rPr>
      <w:rFonts w:asciiTheme="majorHAnsi" w:eastAsiaTheme="majorEastAsia" w:hAnsiTheme="majorHAnsi" w:cstheme="majorBidi"/>
      <w:color w:val="AB1E19" w:themeColor="accent1" w:themeShade="BF"/>
      <w:sz w:val="32"/>
      <w:szCs w:val="32"/>
    </w:rPr>
  </w:style>
  <w:style w:type="paragraph" w:styleId="Heading2">
    <w:name w:val="heading 2"/>
    <w:basedOn w:val="Normal"/>
    <w:next w:val="Normal"/>
    <w:link w:val="Heading2Char"/>
    <w:uiPriority w:val="9"/>
    <w:semiHidden/>
    <w:unhideWhenUsed/>
    <w:qFormat/>
    <w:rsid w:val="00012DF5"/>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012DF5"/>
    <w:pPr>
      <w:keepNext/>
      <w:keepLines/>
      <w:spacing w:before="40" w:after="0" w:line="240" w:lineRule="auto"/>
      <w:outlineLvl w:val="2"/>
    </w:pPr>
    <w:rPr>
      <w:rFonts w:asciiTheme="majorHAnsi" w:eastAsiaTheme="majorEastAsia" w:hAnsiTheme="majorHAnsi" w:cstheme="majorBidi"/>
      <w:color w:val="454545" w:themeColor="text2"/>
      <w:sz w:val="24"/>
      <w:szCs w:val="24"/>
    </w:rPr>
  </w:style>
  <w:style w:type="paragraph" w:styleId="Heading4">
    <w:name w:val="heading 4"/>
    <w:basedOn w:val="Normal"/>
    <w:next w:val="Normal"/>
    <w:link w:val="Heading4Char"/>
    <w:uiPriority w:val="9"/>
    <w:semiHidden/>
    <w:unhideWhenUsed/>
    <w:qFormat/>
    <w:rsid w:val="00012DF5"/>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012DF5"/>
    <w:pPr>
      <w:keepNext/>
      <w:keepLines/>
      <w:spacing w:before="40" w:after="0"/>
      <w:outlineLvl w:val="4"/>
    </w:pPr>
    <w:rPr>
      <w:rFonts w:asciiTheme="majorHAnsi" w:eastAsiaTheme="majorEastAsia" w:hAnsiTheme="majorHAnsi" w:cstheme="majorBidi"/>
      <w:color w:val="454545" w:themeColor="text2"/>
      <w:sz w:val="22"/>
      <w:szCs w:val="22"/>
    </w:rPr>
  </w:style>
  <w:style w:type="paragraph" w:styleId="Heading6">
    <w:name w:val="heading 6"/>
    <w:basedOn w:val="Normal"/>
    <w:next w:val="Normal"/>
    <w:link w:val="Heading6Char"/>
    <w:uiPriority w:val="9"/>
    <w:semiHidden/>
    <w:unhideWhenUsed/>
    <w:qFormat/>
    <w:rsid w:val="00012DF5"/>
    <w:pPr>
      <w:keepNext/>
      <w:keepLines/>
      <w:spacing w:before="40" w:after="0"/>
      <w:outlineLvl w:val="5"/>
    </w:pPr>
    <w:rPr>
      <w:rFonts w:asciiTheme="majorHAnsi" w:eastAsiaTheme="majorEastAsia" w:hAnsiTheme="majorHAnsi" w:cstheme="majorBidi"/>
      <w:i/>
      <w:iCs/>
      <w:color w:val="454545" w:themeColor="text2"/>
      <w:sz w:val="21"/>
      <w:szCs w:val="21"/>
    </w:rPr>
  </w:style>
  <w:style w:type="paragraph" w:styleId="Heading7">
    <w:name w:val="heading 7"/>
    <w:basedOn w:val="Normal"/>
    <w:next w:val="Normal"/>
    <w:link w:val="Heading7Char"/>
    <w:uiPriority w:val="9"/>
    <w:semiHidden/>
    <w:unhideWhenUsed/>
    <w:qFormat/>
    <w:rsid w:val="00012DF5"/>
    <w:pPr>
      <w:keepNext/>
      <w:keepLines/>
      <w:spacing w:before="40" w:after="0"/>
      <w:outlineLvl w:val="6"/>
    </w:pPr>
    <w:rPr>
      <w:rFonts w:asciiTheme="majorHAnsi" w:eastAsiaTheme="majorEastAsia" w:hAnsiTheme="majorHAnsi" w:cstheme="majorBidi"/>
      <w:i/>
      <w:iCs/>
      <w:color w:val="721411" w:themeColor="accent1" w:themeShade="80"/>
      <w:sz w:val="21"/>
      <w:szCs w:val="21"/>
    </w:rPr>
  </w:style>
  <w:style w:type="paragraph" w:styleId="Heading8">
    <w:name w:val="heading 8"/>
    <w:basedOn w:val="Normal"/>
    <w:next w:val="Normal"/>
    <w:link w:val="Heading8Char"/>
    <w:uiPriority w:val="9"/>
    <w:semiHidden/>
    <w:unhideWhenUsed/>
    <w:qFormat/>
    <w:rsid w:val="00012DF5"/>
    <w:pPr>
      <w:keepNext/>
      <w:keepLines/>
      <w:spacing w:before="40" w:after="0"/>
      <w:outlineLvl w:val="7"/>
    </w:pPr>
    <w:rPr>
      <w:rFonts w:asciiTheme="majorHAnsi" w:eastAsiaTheme="majorEastAsia" w:hAnsiTheme="majorHAnsi" w:cstheme="majorBidi"/>
      <w:b/>
      <w:bCs/>
      <w:color w:val="454545" w:themeColor="text2"/>
    </w:rPr>
  </w:style>
  <w:style w:type="paragraph" w:styleId="Heading9">
    <w:name w:val="heading 9"/>
    <w:basedOn w:val="Normal"/>
    <w:next w:val="Normal"/>
    <w:link w:val="Heading9Char"/>
    <w:uiPriority w:val="9"/>
    <w:semiHidden/>
    <w:unhideWhenUsed/>
    <w:qFormat/>
    <w:rsid w:val="00012DF5"/>
    <w:pPr>
      <w:keepNext/>
      <w:keepLines/>
      <w:spacing w:before="40" w:after="0"/>
      <w:outlineLvl w:val="8"/>
    </w:pPr>
    <w:rPr>
      <w:rFonts w:asciiTheme="majorHAnsi" w:eastAsiaTheme="majorEastAsia" w:hAnsiTheme="majorHAnsi" w:cstheme="majorBidi"/>
      <w:b/>
      <w:bCs/>
      <w:i/>
      <w:iCs/>
      <w:color w:val="454545"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2DF5"/>
    <w:rPr>
      <w:rFonts w:asciiTheme="majorHAnsi" w:eastAsiaTheme="majorEastAsia" w:hAnsiTheme="majorHAnsi" w:cstheme="majorBidi"/>
      <w:color w:val="AB1E19" w:themeColor="accent1" w:themeShade="BF"/>
      <w:sz w:val="32"/>
      <w:szCs w:val="32"/>
    </w:rPr>
  </w:style>
  <w:style w:type="character" w:customStyle="1" w:styleId="Heading2Char">
    <w:name w:val="Heading 2 Char"/>
    <w:basedOn w:val="DefaultParagraphFont"/>
    <w:link w:val="Heading2"/>
    <w:uiPriority w:val="9"/>
    <w:semiHidden/>
    <w:rsid w:val="00012DF5"/>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012DF5"/>
    <w:rPr>
      <w:rFonts w:asciiTheme="majorHAnsi" w:eastAsiaTheme="majorEastAsia" w:hAnsiTheme="majorHAnsi" w:cstheme="majorBidi"/>
      <w:color w:val="454545" w:themeColor="text2"/>
      <w:sz w:val="24"/>
      <w:szCs w:val="24"/>
    </w:rPr>
  </w:style>
  <w:style w:type="character" w:customStyle="1" w:styleId="Heading4Char">
    <w:name w:val="Heading 4 Char"/>
    <w:basedOn w:val="DefaultParagraphFont"/>
    <w:link w:val="Heading4"/>
    <w:uiPriority w:val="9"/>
    <w:semiHidden/>
    <w:rsid w:val="00012DF5"/>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012DF5"/>
    <w:rPr>
      <w:rFonts w:asciiTheme="majorHAnsi" w:eastAsiaTheme="majorEastAsia" w:hAnsiTheme="majorHAnsi" w:cstheme="majorBidi"/>
      <w:color w:val="454545" w:themeColor="text2"/>
      <w:sz w:val="22"/>
      <w:szCs w:val="22"/>
    </w:rPr>
  </w:style>
  <w:style w:type="character" w:customStyle="1" w:styleId="Heading6Char">
    <w:name w:val="Heading 6 Char"/>
    <w:basedOn w:val="DefaultParagraphFont"/>
    <w:link w:val="Heading6"/>
    <w:uiPriority w:val="9"/>
    <w:semiHidden/>
    <w:rsid w:val="00012DF5"/>
    <w:rPr>
      <w:rFonts w:asciiTheme="majorHAnsi" w:eastAsiaTheme="majorEastAsia" w:hAnsiTheme="majorHAnsi" w:cstheme="majorBidi"/>
      <w:i/>
      <w:iCs/>
      <w:color w:val="454545" w:themeColor="text2"/>
      <w:sz w:val="21"/>
      <w:szCs w:val="21"/>
    </w:rPr>
  </w:style>
  <w:style w:type="character" w:customStyle="1" w:styleId="Heading7Char">
    <w:name w:val="Heading 7 Char"/>
    <w:basedOn w:val="DefaultParagraphFont"/>
    <w:link w:val="Heading7"/>
    <w:uiPriority w:val="9"/>
    <w:semiHidden/>
    <w:rsid w:val="00012DF5"/>
    <w:rPr>
      <w:rFonts w:asciiTheme="majorHAnsi" w:eastAsiaTheme="majorEastAsia" w:hAnsiTheme="majorHAnsi" w:cstheme="majorBidi"/>
      <w:i/>
      <w:iCs/>
      <w:color w:val="721411" w:themeColor="accent1" w:themeShade="80"/>
      <w:sz w:val="21"/>
      <w:szCs w:val="21"/>
    </w:rPr>
  </w:style>
  <w:style w:type="character" w:customStyle="1" w:styleId="Heading8Char">
    <w:name w:val="Heading 8 Char"/>
    <w:basedOn w:val="DefaultParagraphFont"/>
    <w:link w:val="Heading8"/>
    <w:uiPriority w:val="9"/>
    <w:semiHidden/>
    <w:rsid w:val="00012DF5"/>
    <w:rPr>
      <w:rFonts w:asciiTheme="majorHAnsi" w:eastAsiaTheme="majorEastAsia" w:hAnsiTheme="majorHAnsi" w:cstheme="majorBidi"/>
      <w:b/>
      <w:bCs/>
      <w:color w:val="454545" w:themeColor="text2"/>
    </w:rPr>
  </w:style>
  <w:style w:type="character" w:customStyle="1" w:styleId="Heading9Char">
    <w:name w:val="Heading 9 Char"/>
    <w:basedOn w:val="DefaultParagraphFont"/>
    <w:link w:val="Heading9"/>
    <w:uiPriority w:val="9"/>
    <w:semiHidden/>
    <w:rsid w:val="00012DF5"/>
    <w:rPr>
      <w:rFonts w:asciiTheme="majorHAnsi" w:eastAsiaTheme="majorEastAsia" w:hAnsiTheme="majorHAnsi" w:cstheme="majorBidi"/>
      <w:b/>
      <w:bCs/>
      <w:i/>
      <w:iCs/>
      <w:color w:val="454545" w:themeColor="text2"/>
    </w:rPr>
  </w:style>
  <w:style w:type="paragraph" w:styleId="Caption">
    <w:name w:val="caption"/>
    <w:basedOn w:val="Normal"/>
    <w:next w:val="Normal"/>
    <w:uiPriority w:val="35"/>
    <w:semiHidden/>
    <w:unhideWhenUsed/>
    <w:qFormat/>
    <w:rsid w:val="00012DF5"/>
    <w:pPr>
      <w:spacing w:line="240" w:lineRule="auto"/>
    </w:pPr>
    <w:rPr>
      <w:b/>
      <w:bCs/>
      <w:smallCaps/>
      <w:color w:val="595959" w:themeColor="text1" w:themeTint="A6"/>
      <w:spacing w:val="6"/>
    </w:rPr>
  </w:style>
  <w:style w:type="paragraph" w:styleId="Title">
    <w:name w:val="Title"/>
    <w:basedOn w:val="Normal"/>
    <w:next w:val="Normal"/>
    <w:link w:val="TitleChar"/>
    <w:uiPriority w:val="10"/>
    <w:qFormat/>
    <w:rsid w:val="00012DF5"/>
    <w:pPr>
      <w:spacing w:after="0" w:line="240" w:lineRule="auto"/>
      <w:contextualSpacing/>
    </w:pPr>
    <w:rPr>
      <w:rFonts w:asciiTheme="majorHAnsi" w:eastAsiaTheme="majorEastAsia" w:hAnsiTheme="majorHAnsi" w:cstheme="majorBidi"/>
      <w:color w:val="DF2E28" w:themeColor="accent1"/>
      <w:spacing w:val="-10"/>
      <w:sz w:val="56"/>
      <w:szCs w:val="56"/>
    </w:rPr>
  </w:style>
  <w:style w:type="character" w:customStyle="1" w:styleId="TitleChar">
    <w:name w:val="Title Char"/>
    <w:basedOn w:val="DefaultParagraphFont"/>
    <w:link w:val="Title"/>
    <w:uiPriority w:val="10"/>
    <w:rsid w:val="00012DF5"/>
    <w:rPr>
      <w:rFonts w:asciiTheme="majorHAnsi" w:eastAsiaTheme="majorEastAsia" w:hAnsiTheme="majorHAnsi" w:cstheme="majorBidi"/>
      <w:color w:val="DF2E28" w:themeColor="accent1"/>
      <w:spacing w:val="-10"/>
      <w:sz w:val="56"/>
      <w:szCs w:val="56"/>
    </w:rPr>
  </w:style>
  <w:style w:type="paragraph" w:styleId="Subtitle">
    <w:name w:val="Subtitle"/>
    <w:basedOn w:val="Normal"/>
    <w:next w:val="Normal"/>
    <w:link w:val="SubtitleChar"/>
    <w:uiPriority w:val="11"/>
    <w:qFormat/>
    <w:rsid w:val="00012DF5"/>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012DF5"/>
    <w:rPr>
      <w:rFonts w:asciiTheme="majorHAnsi" w:eastAsiaTheme="majorEastAsia" w:hAnsiTheme="majorHAnsi" w:cstheme="majorBidi"/>
      <w:sz w:val="24"/>
      <w:szCs w:val="24"/>
    </w:rPr>
  </w:style>
  <w:style w:type="character" w:styleId="Strong">
    <w:name w:val="Strong"/>
    <w:basedOn w:val="DefaultParagraphFont"/>
    <w:uiPriority w:val="22"/>
    <w:qFormat/>
    <w:rsid w:val="00012DF5"/>
    <w:rPr>
      <w:b/>
      <w:bCs/>
    </w:rPr>
  </w:style>
  <w:style w:type="character" w:styleId="Emphasis">
    <w:name w:val="Emphasis"/>
    <w:basedOn w:val="DefaultParagraphFont"/>
    <w:uiPriority w:val="20"/>
    <w:qFormat/>
    <w:rsid w:val="00012DF5"/>
    <w:rPr>
      <w:i/>
      <w:iCs/>
    </w:rPr>
  </w:style>
  <w:style w:type="paragraph" w:styleId="NoSpacing">
    <w:name w:val="No Spacing"/>
    <w:link w:val="NoSpacingChar"/>
    <w:uiPriority w:val="1"/>
    <w:qFormat/>
    <w:rsid w:val="00012DF5"/>
    <w:pPr>
      <w:spacing w:after="0" w:line="240" w:lineRule="auto"/>
    </w:pPr>
  </w:style>
  <w:style w:type="paragraph" w:styleId="Quote">
    <w:name w:val="Quote"/>
    <w:basedOn w:val="Normal"/>
    <w:next w:val="Normal"/>
    <w:link w:val="QuoteChar"/>
    <w:uiPriority w:val="29"/>
    <w:qFormat/>
    <w:rsid w:val="00012DF5"/>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012DF5"/>
    <w:rPr>
      <w:i/>
      <w:iCs/>
      <w:color w:val="404040" w:themeColor="text1" w:themeTint="BF"/>
    </w:rPr>
  </w:style>
  <w:style w:type="paragraph" w:styleId="IntenseQuote">
    <w:name w:val="Intense Quote"/>
    <w:basedOn w:val="Normal"/>
    <w:next w:val="Normal"/>
    <w:link w:val="IntenseQuoteChar"/>
    <w:uiPriority w:val="30"/>
    <w:qFormat/>
    <w:rsid w:val="00012DF5"/>
    <w:pPr>
      <w:pBdr>
        <w:left w:val="single" w:sz="18" w:space="12" w:color="DF2E28" w:themeColor="accent1"/>
      </w:pBdr>
      <w:spacing w:before="100" w:beforeAutospacing="1" w:line="300" w:lineRule="auto"/>
      <w:ind w:left="1224" w:right="1224"/>
    </w:pPr>
    <w:rPr>
      <w:rFonts w:asciiTheme="majorHAnsi" w:eastAsiaTheme="majorEastAsia" w:hAnsiTheme="majorHAnsi" w:cstheme="majorBidi"/>
      <w:color w:val="DF2E28" w:themeColor="accent1"/>
      <w:sz w:val="28"/>
      <w:szCs w:val="28"/>
    </w:rPr>
  </w:style>
  <w:style w:type="character" w:customStyle="1" w:styleId="IntenseQuoteChar">
    <w:name w:val="Intense Quote Char"/>
    <w:basedOn w:val="DefaultParagraphFont"/>
    <w:link w:val="IntenseQuote"/>
    <w:uiPriority w:val="30"/>
    <w:rsid w:val="00012DF5"/>
    <w:rPr>
      <w:rFonts w:asciiTheme="majorHAnsi" w:eastAsiaTheme="majorEastAsia" w:hAnsiTheme="majorHAnsi" w:cstheme="majorBidi"/>
      <w:color w:val="DF2E28" w:themeColor="accent1"/>
      <w:sz w:val="28"/>
      <w:szCs w:val="28"/>
    </w:rPr>
  </w:style>
  <w:style w:type="character" w:styleId="SubtleEmphasis">
    <w:name w:val="Subtle Emphasis"/>
    <w:basedOn w:val="DefaultParagraphFont"/>
    <w:uiPriority w:val="19"/>
    <w:qFormat/>
    <w:rsid w:val="00012DF5"/>
    <w:rPr>
      <w:i/>
      <w:iCs/>
      <w:color w:val="404040" w:themeColor="text1" w:themeTint="BF"/>
    </w:rPr>
  </w:style>
  <w:style w:type="character" w:styleId="IntenseEmphasis">
    <w:name w:val="Intense Emphasis"/>
    <w:basedOn w:val="DefaultParagraphFont"/>
    <w:uiPriority w:val="21"/>
    <w:qFormat/>
    <w:rsid w:val="00012DF5"/>
    <w:rPr>
      <w:b/>
      <w:bCs/>
      <w:i/>
      <w:iCs/>
    </w:rPr>
  </w:style>
  <w:style w:type="character" w:styleId="SubtleReference">
    <w:name w:val="Subtle Reference"/>
    <w:basedOn w:val="DefaultParagraphFont"/>
    <w:uiPriority w:val="31"/>
    <w:qFormat/>
    <w:rsid w:val="00012DF5"/>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012DF5"/>
    <w:rPr>
      <w:b/>
      <w:bCs/>
      <w:smallCaps/>
      <w:spacing w:val="5"/>
      <w:u w:val="single"/>
    </w:rPr>
  </w:style>
  <w:style w:type="character" w:styleId="BookTitle">
    <w:name w:val="Book Title"/>
    <w:basedOn w:val="DefaultParagraphFont"/>
    <w:uiPriority w:val="33"/>
    <w:qFormat/>
    <w:rsid w:val="00012DF5"/>
    <w:rPr>
      <w:b/>
      <w:bCs/>
      <w:smallCaps/>
    </w:rPr>
  </w:style>
  <w:style w:type="paragraph" w:styleId="TOCHeading">
    <w:name w:val="TOC Heading"/>
    <w:basedOn w:val="Heading1"/>
    <w:next w:val="Normal"/>
    <w:uiPriority w:val="39"/>
    <w:unhideWhenUsed/>
    <w:qFormat/>
    <w:rsid w:val="00012DF5"/>
    <w:pPr>
      <w:outlineLvl w:val="9"/>
    </w:pPr>
  </w:style>
  <w:style w:type="paragraph" w:styleId="Header">
    <w:name w:val="header"/>
    <w:basedOn w:val="Normal"/>
    <w:link w:val="HeaderChar"/>
    <w:uiPriority w:val="99"/>
    <w:unhideWhenUsed/>
    <w:rsid w:val="00024E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024EAA"/>
  </w:style>
  <w:style w:type="paragraph" w:styleId="Footer">
    <w:name w:val="footer"/>
    <w:basedOn w:val="Normal"/>
    <w:link w:val="FooterChar"/>
    <w:uiPriority w:val="99"/>
    <w:unhideWhenUsed/>
    <w:rsid w:val="00024E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024EAA"/>
  </w:style>
  <w:style w:type="paragraph" w:styleId="TOC1">
    <w:name w:val="toc 1"/>
    <w:basedOn w:val="Normal"/>
    <w:next w:val="Normal"/>
    <w:autoRedefine/>
    <w:uiPriority w:val="39"/>
    <w:unhideWhenUsed/>
    <w:rsid w:val="00024EAA"/>
    <w:pPr>
      <w:spacing w:after="100"/>
    </w:pPr>
  </w:style>
  <w:style w:type="character" w:styleId="Hyperlink">
    <w:name w:val="Hyperlink"/>
    <w:basedOn w:val="DefaultParagraphFont"/>
    <w:uiPriority w:val="99"/>
    <w:unhideWhenUsed/>
    <w:rsid w:val="00024EAA"/>
    <w:rPr>
      <w:color w:val="F0532B" w:themeColor="hyperlink"/>
      <w:u w:val="single"/>
    </w:rPr>
  </w:style>
  <w:style w:type="character" w:customStyle="1" w:styleId="NoSpacingChar">
    <w:name w:val="No Spacing Char"/>
    <w:basedOn w:val="DefaultParagraphFont"/>
    <w:link w:val="NoSpacing"/>
    <w:uiPriority w:val="1"/>
    <w:rsid w:val="00024E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Vapor Trail">
  <a:themeElements>
    <a:clrScheme name="Vapor Trail">
      <a:dk1>
        <a:sysClr val="windowText" lastClr="000000"/>
      </a:dk1>
      <a:lt1>
        <a:sysClr val="window" lastClr="FFFFFF"/>
      </a:lt1>
      <a:dk2>
        <a:srgbClr val="454545"/>
      </a:dk2>
      <a:lt2>
        <a:srgbClr val="DADADA"/>
      </a:lt2>
      <a:accent1>
        <a:srgbClr val="DF2E28"/>
      </a:accent1>
      <a:accent2>
        <a:srgbClr val="FE801A"/>
      </a:accent2>
      <a:accent3>
        <a:srgbClr val="E9BF35"/>
      </a:accent3>
      <a:accent4>
        <a:srgbClr val="81BB42"/>
      </a:accent4>
      <a:accent5>
        <a:srgbClr val="32C7A9"/>
      </a:accent5>
      <a:accent6>
        <a:srgbClr val="4A9BDC"/>
      </a:accent6>
      <a:hlink>
        <a:srgbClr val="F0532B"/>
      </a:hlink>
      <a:folHlink>
        <a:srgbClr val="F38B53"/>
      </a:folHlink>
    </a:clrScheme>
    <a:fontScheme name="Vapor Trail">
      <a:majorFont>
        <a:latin typeface="Century Gothic" panose="020B0502020202020204"/>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B0502020202020204"/>
        <a:ea typeface=""/>
        <a:cs typeface=""/>
        <a:font script="Jpan" typeface="ＭＳ Ｐゴシック"/>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Vapor Trail">
      <a:fillStyleLst>
        <a:solidFill>
          <a:schemeClr val="phClr"/>
        </a:solidFill>
        <a:gradFill rotWithShape="1">
          <a:gsLst>
            <a:gs pos="0">
              <a:schemeClr val="phClr">
                <a:tint val="69000"/>
                <a:alpha val="100000"/>
                <a:satMod val="109000"/>
                <a:lumMod val="110000"/>
              </a:schemeClr>
            </a:gs>
            <a:gs pos="52000">
              <a:schemeClr val="phClr">
                <a:tint val="74000"/>
                <a:satMod val="100000"/>
                <a:lumMod val="104000"/>
              </a:schemeClr>
            </a:gs>
            <a:gs pos="100000">
              <a:schemeClr val="phClr">
                <a:tint val="78000"/>
                <a:satMod val="100000"/>
                <a:lumMod val="100000"/>
              </a:schemeClr>
            </a:gs>
          </a:gsLst>
          <a:lin ang="5400000" scaled="0"/>
        </a:gradFill>
        <a:gradFill rotWithShape="1">
          <a:gsLst>
            <a:gs pos="0">
              <a:schemeClr val="phClr">
                <a:tint val="96000"/>
                <a:satMod val="100000"/>
                <a:lumMod val="104000"/>
              </a:schemeClr>
            </a:gs>
            <a:gs pos="78000">
              <a:schemeClr val="phClr">
                <a:shade val="100000"/>
                <a:satMod val="110000"/>
                <a:lumMod val="100000"/>
              </a:schemeClr>
            </a:gs>
          </a:gsLst>
          <a:lin ang="5400000" scaled="0"/>
        </a:gradFill>
      </a:fillStyleLst>
      <a:lnStyleLst>
        <a:ln w="9525" cap="flat" cmpd="sng" algn="ctr">
          <a:solidFill>
            <a:schemeClr val="phClr"/>
          </a:solidFill>
          <a:prstDash val="solid"/>
        </a:ln>
        <a:ln w="12700" cap="flat" cmpd="sng" algn="ctr">
          <a:solidFill>
            <a:schemeClr val="phClr"/>
          </a:solidFill>
          <a:prstDash val="solid"/>
        </a:ln>
        <a:ln w="19050" cap="flat" cmpd="sng" algn="ctr">
          <a:solidFill>
            <a:schemeClr val="phClr"/>
          </a:solidFill>
          <a:prstDash val="solid"/>
        </a:ln>
      </a:lnStyleLst>
      <a:effectStyleLst>
        <a:effectStyle>
          <a:effectLst/>
        </a:effectStyle>
        <a:effectStyle>
          <a:effectLst/>
          <a:scene3d>
            <a:camera prst="orthographicFront">
              <a:rot lat="0" lon="0" rev="0"/>
            </a:camera>
            <a:lightRig rig="threePt" dir="t"/>
          </a:scene3d>
          <a:sp3d>
            <a:bevelT w="25400" h="12700"/>
          </a:sp3d>
        </a:effectStyle>
        <a:effectStyle>
          <a:effectLst>
            <a:outerShdw blurRad="57150" dist="19050" dir="5400000" algn="ctr" rotWithShape="0">
              <a:srgbClr val="000000">
                <a:alpha val="48000"/>
              </a:srgbClr>
            </a:outerShdw>
          </a:effectLst>
          <a:scene3d>
            <a:camera prst="orthographicFront">
              <a:rot lat="0" lon="0" rev="0"/>
            </a:camera>
            <a:lightRig rig="threePt" dir="t"/>
          </a:scene3d>
          <a:sp3d>
            <a:bevelT w="50800" h="25400"/>
          </a:sp3d>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Vapor Trail" id="{4FDF2955-7D9C-493C-B9F9-C205151B46CD}" vid="{8F31A783-2159-4870-BC29-2BA7D038EA4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573939-EB60-4340-942D-BECE287E0F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4295</Words>
  <Characters>24485</Characters>
  <Application>Microsoft Office Word</Application>
  <DocSecurity>0</DocSecurity>
  <Lines>204</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Apriale Williams</dc:creator>
  <cp:keywords/>
  <dc:description/>
  <cp:lastModifiedBy>Williams, Apriale</cp:lastModifiedBy>
  <cp:revision>3</cp:revision>
  <dcterms:created xsi:type="dcterms:W3CDTF">2024-09-28T16:40:00Z</dcterms:created>
  <dcterms:modified xsi:type="dcterms:W3CDTF">2024-09-28T16:42:00Z</dcterms:modified>
</cp:coreProperties>
</file>