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7A463" w14:textId="77777777" w:rsidR="000421D4" w:rsidRPr="005608DB" w:rsidRDefault="000421D4" w:rsidP="005608DB">
      <w:pPr>
        <w:pStyle w:val="ListParagraph"/>
        <w:spacing w:line="240" w:lineRule="auto"/>
        <w:ind w:left="0"/>
        <w:rPr>
          <w:rFonts w:asciiTheme="majorBidi" w:hAnsiTheme="majorBidi" w:cstheme="majorBidi"/>
          <w:b/>
          <w:bCs/>
          <w:sz w:val="24"/>
          <w:szCs w:val="24"/>
          <w:lang w:val="en-US"/>
        </w:rPr>
      </w:pPr>
      <w:r w:rsidRPr="005608DB">
        <w:rPr>
          <w:rFonts w:asciiTheme="majorBidi" w:hAnsiTheme="majorBidi" w:cstheme="majorBidi"/>
          <w:b/>
          <w:bCs/>
          <w:sz w:val="24"/>
          <w:szCs w:val="24"/>
          <w:lang w:val="en-US"/>
        </w:rPr>
        <w:t xml:space="preserve">Normal structure of the breast </w:t>
      </w:r>
    </w:p>
    <w:p w14:paraId="4B7A131A" w14:textId="77777777" w:rsidR="00AC5C15" w:rsidRPr="005608DB" w:rsidRDefault="00AC5C15" w:rsidP="005608DB">
      <w:pPr>
        <w:pStyle w:val="ListParagraph"/>
        <w:spacing w:line="240" w:lineRule="auto"/>
        <w:ind w:left="0"/>
        <w:rPr>
          <w:rFonts w:asciiTheme="majorBidi" w:hAnsiTheme="majorBidi" w:cstheme="majorBidi"/>
          <w:b/>
          <w:bCs/>
          <w:sz w:val="24"/>
          <w:szCs w:val="24"/>
          <w:u w:val="single"/>
          <w:lang w:val="en-US"/>
        </w:rPr>
      </w:pPr>
    </w:p>
    <w:p w14:paraId="253B9B92" w14:textId="77777777" w:rsidR="00BA73CA" w:rsidRPr="005608DB" w:rsidRDefault="00BA73CA" w:rsidP="005608DB">
      <w:pPr>
        <w:pStyle w:val="alll"/>
        <w:spacing w:line="240" w:lineRule="auto"/>
        <w:rPr>
          <w:lang w:val="en-US"/>
        </w:rPr>
      </w:pPr>
      <w:r w:rsidRPr="005608DB">
        <w:rPr>
          <w:lang w:val="en-US"/>
        </w:rPr>
        <w:t>The breast is made up of two types of tissues: glandular and stromal (supporting). The milk-producing glands (lobules) and the ducts (the milk tubes) are located in glandular tissues, whereas stromal tissues contain the breast's fatty and fibrous connective tissues. The breast also contains lymphatic tissues.</w:t>
      </w:r>
    </w:p>
    <w:p w14:paraId="7ACC02AF" w14:textId="77777777" w:rsidR="00BA73CA" w:rsidRPr="005608DB" w:rsidRDefault="00BA73CA" w:rsidP="005608DB">
      <w:pPr>
        <w:pStyle w:val="alll"/>
        <w:spacing w:line="240" w:lineRule="auto"/>
        <w:rPr>
          <w:lang w:val="en-US"/>
        </w:rPr>
      </w:pPr>
      <w:r w:rsidRPr="005608DB">
        <w:rPr>
          <w:lang w:val="en-US"/>
        </w:rPr>
        <w:t>The majority of breast tumors are benign (non-cancerous). Fibrocystic change, for example, is a non-cancerous disorder in which women develop cysts, fibrosis, lumpiness, and skin thickening, tenderness, or breast pain.</w:t>
      </w:r>
    </w:p>
    <w:p w14:paraId="7F8FDAD2" w14:textId="77777777" w:rsidR="000421D4" w:rsidRPr="005608DB" w:rsidRDefault="00BA73CA" w:rsidP="005608DB">
      <w:pPr>
        <w:pStyle w:val="alll"/>
        <w:spacing w:line="240" w:lineRule="auto"/>
        <w:rPr>
          <w:b/>
          <w:bCs/>
          <w:rtl/>
        </w:rPr>
      </w:pPr>
      <w:r w:rsidRPr="005608DB">
        <w:rPr>
          <w:lang w:val="en-US"/>
        </w:rPr>
        <w:t xml:space="preserve">Most breast tumors </w:t>
      </w:r>
      <w:r w:rsidRPr="005608DB">
        <w:t xml:space="preserve">begin </w:t>
      </w:r>
      <w:r w:rsidRPr="005608DB">
        <w:rPr>
          <w:lang w:val="en-US"/>
        </w:rPr>
        <w:t>in the cells that border the ducts (ductal cancers). Some cancers develop in the cells that line the lobules (lobular cancers), whereas others begin in other tissues</w:t>
      </w:r>
      <w:r w:rsidR="005E79D0" w:rsidRPr="005608DB">
        <w:rPr>
          <w:lang w:val="en-US"/>
        </w:rPr>
        <w:t xml:space="preserve"> </w:t>
      </w:r>
      <w:r w:rsidR="000421D4" w:rsidRPr="005608DB">
        <w:rPr>
          <w:b/>
          <w:bCs/>
        </w:rPr>
        <w:fldChar w:fldCharType="begin"/>
      </w:r>
      <w:r w:rsidR="00837AA7" w:rsidRPr="005608DB">
        <w:rPr>
          <w:b/>
          <w:bCs/>
        </w:rPr>
        <w:instrText xml:space="preserve"> ADDIN EN.CITE &lt;EndNote&gt;&lt;Cite&gt;&lt;Author&gt;Sharma&lt;/Author&gt;&lt;Year&gt;2010&lt;/Year&gt;&lt;RecNum&gt;58&lt;/RecNum&gt;&lt;DisplayText&gt;(Sharma et al., 2010)&lt;/DisplayText&gt;&lt;record&gt;&lt;rec-number&gt;58&lt;/rec-number&gt;&lt;foreign-keys&gt;&lt;key app="EN" db-id="p2dzte259xx92ieve2lxtvdet0x9tv99aps0" timestamp="1660524332"&gt;58&lt;/key&gt;&lt;/foreign-keys&gt;&lt;ref-type name="Journal Article"&gt;17&lt;/ref-type&gt;&lt;contributors&gt;&lt;authors&gt;&lt;author&gt;Sharma, G. N.&lt;/author&gt;&lt;author&gt;Dave, R.&lt;/author&gt;&lt;author&gt;Sanadya, J.&lt;/author&gt;&lt;author&gt;Sharma, P.&lt;/author&gt;&lt;author&gt;Sharma, K. K.&lt;/author&gt;&lt;/authors&gt;&lt;/contributors&gt;&lt;auth-address&gt;School of Pharmaceutical Sciences, Jaipur National University, Jaipur, Rajasthan, India.&lt;/auth-address&gt;&lt;titles&gt;&lt;title&gt;Various types and management of breast cancer: an overview&lt;/title&gt;&lt;secondary-title&gt;J Adv Pharm Technol Res&lt;/secondary-title&gt;&lt;alt-title&gt;Journal of advanced pharmaceutical technology &amp;amp; research&lt;/alt-title&gt;&lt;/titles&gt;&lt;periodical&gt;&lt;full-title&gt;J Adv Pharm Technol Res&lt;/full-title&gt;&lt;abbr-1&gt;Journal of advanced pharmaceutical technology &amp;amp; research&lt;/abbr-1&gt;&lt;/periodical&gt;&lt;alt-periodical&gt;&lt;full-title&gt;J Adv Pharm Technol Res&lt;/full-title&gt;&lt;abbr-1&gt;Journal of advanced pharmaceutical technology &amp;amp; research&lt;/abbr-1&gt;&lt;/alt-periodical&gt;&lt;pages&gt;109-26&lt;/pages&gt;&lt;volume&gt;1&lt;/volume&gt;&lt;number&gt;2&lt;/number&gt;&lt;edition&gt;2010/04/01&lt;/edition&gt;&lt;dates&gt;&lt;year&gt;2010&lt;/year&gt;&lt;pub-dates&gt;&lt;date&gt;Apr&lt;/date&gt;&lt;/pub-dates&gt;&lt;/dates&gt;&lt;isbn&gt;2231-4040 (Print)&amp;#xD;0976-2094&lt;/isbn&gt;&lt;accession-num&gt;22247839&lt;/accession-num&gt;&lt;urls&gt;&lt;/urls&gt;&lt;custom2&gt;Pmc3255438&lt;/custom2&gt;&lt;remote-database-provider&gt;Nlm&lt;/remote-database-provider&gt;&lt;language&gt;eng&lt;/language&gt;&lt;/record&gt;&lt;/Cite&gt;&lt;/EndNote&gt;</w:instrText>
      </w:r>
      <w:r w:rsidR="000421D4" w:rsidRPr="005608DB">
        <w:rPr>
          <w:b/>
          <w:bCs/>
        </w:rPr>
        <w:fldChar w:fldCharType="separate"/>
      </w:r>
      <w:r w:rsidR="00837AA7" w:rsidRPr="005608DB">
        <w:rPr>
          <w:b/>
          <w:bCs/>
          <w:noProof/>
        </w:rPr>
        <w:t>(</w:t>
      </w:r>
      <w:hyperlink w:anchor="_ENREF_44" w:tooltip="Sharma, 2010 #58" w:history="1">
        <w:r w:rsidR="00837AA7" w:rsidRPr="005608DB">
          <w:rPr>
            <w:b/>
            <w:bCs/>
            <w:noProof/>
          </w:rPr>
          <w:t>Sharma et al., 2010</w:t>
        </w:r>
      </w:hyperlink>
      <w:r w:rsidR="00837AA7" w:rsidRPr="005608DB">
        <w:rPr>
          <w:b/>
          <w:bCs/>
          <w:noProof/>
        </w:rPr>
        <w:t>)</w:t>
      </w:r>
      <w:r w:rsidR="000421D4" w:rsidRPr="005608DB">
        <w:rPr>
          <w:b/>
          <w:bCs/>
        </w:rPr>
        <w:fldChar w:fldCharType="end"/>
      </w:r>
      <w:r w:rsidR="005E79D0" w:rsidRPr="005608DB">
        <w:rPr>
          <w:b/>
          <w:bCs/>
        </w:rPr>
        <w:t>.</w:t>
      </w:r>
    </w:p>
    <w:p w14:paraId="4CCAB62E" w14:textId="77777777" w:rsidR="004963F5" w:rsidRPr="005608DB" w:rsidRDefault="00A26578" w:rsidP="005608DB">
      <w:pPr>
        <w:pStyle w:val="alll"/>
        <w:spacing w:line="240" w:lineRule="auto"/>
        <w:rPr>
          <w:lang w:val="en-US"/>
        </w:rPr>
      </w:pPr>
      <w:r w:rsidRPr="005608DB">
        <w:rPr>
          <w:noProof/>
          <w:lang w:eastAsia="en-GB"/>
        </w:rPr>
        <w:drawing>
          <wp:anchor distT="0" distB="0" distL="114300" distR="114300" simplePos="0" relativeHeight="251658240" behindDoc="0" locked="0" layoutInCell="1" allowOverlap="1" wp14:anchorId="2D39B5C6" wp14:editId="19FF3ECB">
            <wp:simplePos x="0" y="0"/>
            <wp:positionH relativeFrom="column">
              <wp:posOffset>762000</wp:posOffset>
            </wp:positionH>
            <wp:positionV relativeFrom="paragraph">
              <wp:posOffset>30480</wp:posOffset>
            </wp:positionV>
            <wp:extent cx="3615167" cy="4788000"/>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east st.jpg"/>
                    <pic:cNvPicPr/>
                  </pic:nvPicPr>
                  <pic:blipFill>
                    <a:blip r:embed="rId8">
                      <a:extLst>
                        <a:ext uri="{28A0092B-C50C-407E-A947-70E740481C1C}">
                          <a14:useLocalDpi xmlns:a14="http://schemas.microsoft.com/office/drawing/2010/main" val="0"/>
                        </a:ext>
                      </a:extLst>
                    </a:blip>
                    <a:stretch>
                      <a:fillRect/>
                    </a:stretch>
                  </pic:blipFill>
                  <pic:spPr>
                    <a:xfrm>
                      <a:off x="0" y="0"/>
                      <a:ext cx="3615167" cy="4788000"/>
                    </a:xfrm>
                    <a:prstGeom prst="rect">
                      <a:avLst/>
                    </a:prstGeom>
                  </pic:spPr>
                </pic:pic>
              </a:graphicData>
            </a:graphic>
            <wp14:sizeRelH relativeFrom="page">
              <wp14:pctWidth>0</wp14:pctWidth>
            </wp14:sizeRelH>
            <wp14:sizeRelV relativeFrom="page">
              <wp14:pctHeight>0</wp14:pctHeight>
            </wp14:sizeRelV>
          </wp:anchor>
        </w:drawing>
      </w:r>
    </w:p>
    <w:p w14:paraId="17BBE159" w14:textId="77777777" w:rsidR="000421D4" w:rsidRPr="005608DB" w:rsidRDefault="000421D4" w:rsidP="005608DB">
      <w:pPr>
        <w:pStyle w:val="topicheading"/>
        <w:spacing w:line="240" w:lineRule="auto"/>
        <w:rPr>
          <w:rFonts w:asciiTheme="majorBidi" w:hAnsiTheme="majorBidi" w:cstheme="majorBidi"/>
        </w:rPr>
      </w:pPr>
    </w:p>
    <w:p w14:paraId="1DC0D69F" w14:textId="77777777" w:rsidR="00A26578" w:rsidRPr="005608DB" w:rsidRDefault="00A26578" w:rsidP="005608DB">
      <w:pPr>
        <w:pStyle w:val="topicheading"/>
        <w:spacing w:line="240" w:lineRule="auto"/>
        <w:rPr>
          <w:rFonts w:asciiTheme="majorBidi" w:hAnsiTheme="majorBidi" w:cstheme="majorBidi"/>
        </w:rPr>
      </w:pPr>
    </w:p>
    <w:p w14:paraId="09F64996" w14:textId="77777777" w:rsidR="00A26578" w:rsidRPr="005608DB" w:rsidRDefault="00A26578" w:rsidP="005608DB">
      <w:pPr>
        <w:pStyle w:val="topicheading"/>
        <w:spacing w:line="240" w:lineRule="auto"/>
        <w:rPr>
          <w:rFonts w:asciiTheme="majorBidi" w:hAnsiTheme="majorBidi" w:cstheme="majorBidi"/>
        </w:rPr>
      </w:pPr>
    </w:p>
    <w:p w14:paraId="4871BF55" w14:textId="77777777" w:rsidR="00A26578" w:rsidRPr="005608DB" w:rsidRDefault="00A26578" w:rsidP="005608DB">
      <w:pPr>
        <w:pStyle w:val="topicheading"/>
        <w:spacing w:line="240" w:lineRule="auto"/>
        <w:rPr>
          <w:rFonts w:asciiTheme="majorBidi" w:hAnsiTheme="majorBidi" w:cstheme="majorBidi"/>
        </w:rPr>
      </w:pPr>
    </w:p>
    <w:p w14:paraId="4EC5F06D" w14:textId="77777777" w:rsidR="00A26578" w:rsidRPr="005608DB" w:rsidRDefault="00A26578" w:rsidP="005608DB">
      <w:pPr>
        <w:pStyle w:val="topicheading"/>
        <w:spacing w:line="240" w:lineRule="auto"/>
        <w:rPr>
          <w:rFonts w:asciiTheme="majorBidi" w:hAnsiTheme="majorBidi" w:cstheme="majorBidi"/>
        </w:rPr>
      </w:pPr>
    </w:p>
    <w:p w14:paraId="1AA5698E" w14:textId="77777777" w:rsidR="00A26578" w:rsidRPr="005608DB" w:rsidRDefault="00A26578" w:rsidP="005608DB">
      <w:pPr>
        <w:pStyle w:val="topicheading"/>
        <w:spacing w:line="240" w:lineRule="auto"/>
        <w:rPr>
          <w:rFonts w:asciiTheme="majorBidi" w:hAnsiTheme="majorBidi" w:cstheme="majorBidi"/>
        </w:rPr>
      </w:pPr>
    </w:p>
    <w:p w14:paraId="56CF2BE6" w14:textId="77777777" w:rsidR="00A26578" w:rsidRPr="005608DB" w:rsidRDefault="00A26578" w:rsidP="005608DB">
      <w:pPr>
        <w:pStyle w:val="topicheading"/>
        <w:spacing w:line="240" w:lineRule="auto"/>
        <w:rPr>
          <w:rFonts w:asciiTheme="majorBidi" w:hAnsiTheme="majorBidi" w:cstheme="majorBidi"/>
        </w:rPr>
      </w:pPr>
    </w:p>
    <w:p w14:paraId="64D4030D" w14:textId="77777777" w:rsidR="00A26578" w:rsidRPr="005608DB" w:rsidRDefault="00A26578" w:rsidP="005608DB">
      <w:pPr>
        <w:pStyle w:val="topicheading"/>
        <w:spacing w:line="240" w:lineRule="auto"/>
        <w:rPr>
          <w:rFonts w:asciiTheme="majorBidi" w:hAnsiTheme="majorBidi" w:cstheme="majorBidi"/>
        </w:rPr>
      </w:pPr>
    </w:p>
    <w:p w14:paraId="3485E42A" w14:textId="77777777" w:rsidR="00A26578" w:rsidRPr="005608DB" w:rsidRDefault="00A26578" w:rsidP="005608DB">
      <w:pPr>
        <w:pStyle w:val="topicheading"/>
        <w:spacing w:line="240" w:lineRule="auto"/>
        <w:rPr>
          <w:rFonts w:asciiTheme="majorBidi" w:hAnsiTheme="majorBidi" w:cstheme="majorBidi"/>
        </w:rPr>
      </w:pPr>
    </w:p>
    <w:p w14:paraId="0F8EDBF4" w14:textId="77777777" w:rsidR="00A26578" w:rsidRPr="005608DB" w:rsidRDefault="00A26578" w:rsidP="005608DB">
      <w:pPr>
        <w:pStyle w:val="topicheading"/>
        <w:spacing w:line="240" w:lineRule="auto"/>
        <w:rPr>
          <w:rFonts w:asciiTheme="majorBidi" w:hAnsiTheme="majorBidi" w:cstheme="majorBidi"/>
        </w:rPr>
      </w:pPr>
    </w:p>
    <w:p w14:paraId="7698D80F" w14:textId="77777777" w:rsidR="00A26578" w:rsidRPr="005608DB" w:rsidRDefault="00A26578" w:rsidP="005608DB">
      <w:pPr>
        <w:pStyle w:val="topicheading"/>
        <w:spacing w:line="240" w:lineRule="auto"/>
        <w:rPr>
          <w:rFonts w:asciiTheme="majorBidi" w:hAnsiTheme="majorBidi" w:cstheme="majorBidi"/>
        </w:rPr>
      </w:pPr>
    </w:p>
    <w:p w14:paraId="60A5AF08" w14:textId="77777777" w:rsidR="00A26578" w:rsidRPr="005608DB" w:rsidRDefault="00A26578" w:rsidP="005608DB">
      <w:pPr>
        <w:pStyle w:val="topicheading"/>
        <w:spacing w:line="240" w:lineRule="auto"/>
        <w:rPr>
          <w:rFonts w:asciiTheme="majorBidi" w:hAnsiTheme="majorBidi" w:cstheme="majorBidi"/>
        </w:rPr>
      </w:pPr>
    </w:p>
    <w:p w14:paraId="4F38C236" w14:textId="77777777" w:rsidR="00A26578" w:rsidRPr="005608DB" w:rsidRDefault="00A26578" w:rsidP="005608DB">
      <w:pPr>
        <w:pStyle w:val="topicheading"/>
        <w:spacing w:line="240" w:lineRule="auto"/>
        <w:rPr>
          <w:rFonts w:asciiTheme="majorBidi" w:hAnsiTheme="majorBidi" w:cstheme="majorBidi"/>
        </w:rPr>
      </w:pPr>
    </w:p>
    <w:p w14:paraId="4F7F7891" w14:textId="77777777" w:rsidR="00A26578" w:rsidRPr="005608DB" w:rsidRDefault="00A26578" w:rsidP="005608DB">
      <w:pPr>
        <w:pStyle w:val="topicheading"/>
        <w:spacing w:line="240" w:lineRule="auto"/>
        <w:rPr>
          <w:rFonts w:asciiTheme="majorBidi" w:hAnsiTheme="majorBidi" w:cstheme="majorBidi"/>
        </w:rPr>
      </w:pPr>
    </w:p>
    <w:p w14:paraId="6841428B" w14:textId="77777777" w:rsidR="00A26578" w:rsidRPr="005608DB" w:rsidRDefault="00A26578" w:rsidP="005608DB">
      <w:pPr>
        <w:pStyle w:val="topicheading"/>
        <w:spacing w:line="240" w:lineRule="auto"/>
        <w:rPr>
          <w:rFonts w:asciiTheme="majorBidi" w:hAnsiTheme="majorBidi" w:cstheme="majorBidi"/>
        </w:rPr>
      </w:pPr>
    </w:p>
    <w:p w14:paraId="2AA2AF9B" w14:textId="77777777" w:rsidR="00A26578" w:rsidRPr="005608DB" w:rsidRDefault="00A26578" w:rsidP="005608DB">
      <w:pPr>
        <w:pStyle w:val="topicheading"/>
        <w:spacing w:line="240" w:lineRule="auto"/>
        <w:rPr>
          <w:rFonts w:asciiTheme="majorBidi" w:hAnsiTheme="majorBidi" w:cstheme="majorBidi"/>
          <w:b w:val="0"/>
          <w:bCs w:val="0"/>
        </w:rPr>
      </w:pPr>
    </w:p>
    <w:p w14:paraId="3E37905F" w14:textId="77777777" w:rsidR="007B3288" w:rsidRDefault="007B3288" w:rsidP="005608DB">
      <w:pPr>
        <w:pStyle w:val="alll"/>
        <w:spacing w:line="240" w:lineRule="auto"/>
        <w:ind w:left="720" w:firstLine="0"/>
      </w:pPr>
    </w:p>
    <w:p w14:paraId="74AA55CA" w14:textId="77777777" w:rsidR="007B3288" w:rsidRDefault="007B3288" w:rsidP="005608DB">
      <w:pPr>
        <w:pStyle w:val="alll"/>
        <w:spacing w:line="240" w:lineRule="auto"/>
        <w:ind w:left="720" w:firstLine="0"/>
      </w:pPr>
    </w:p>
    <w:p w14:paraId="45AA18F3" w14:textId="77777777" w:rsidR="007B3288" w:rsidRDefault="007B3288" w:rsidP="005608DB">
      <w:pPr>
        <w:pStyle w:val="alll"/>
        <w:spacing w:line="240" w:lineRule="auto"/>
        <w:ind w:left="720" w:firstLine="0"/>
      </w:pPr>
    </w:p>
    <w:p w14:paraId="298BF1C7" w14:textId="77777777" w:rsidR="007B3288" w:rsidRDefault="007B3288" w:rsidP="005608DB">
      <w:pPr>
        <w:pStyle w:val="alll"/>
        <w:spacing w:line="240" w:lineRule="auto"/>
        <w:ind w:left="720" w:firstLine="0"/>
      </w:pPr>
    </w:p>
    <w:p w14:paraId="78C72E6A" w14:textId="77777777" w:rsidR="007B3288" w:rsidRDefault="007B3288" w:rsidP="005608DB">
      <w:pPr>
        <w:pStyle w:val="alll"/>
        <w:spacing w:line="240" w:lineRule="auto"/>
        <w:ind w:left="720" w:firstLine="0"/>
      </w:pPr>
    </w:p>
    <w:p w14:paraId="0C4C9185" w14:textId="77777777" w:rsidR="007B3288" w:rsidRDefault="007B3288" w:rsidP="005608DB">
      <w:pPr>
        <w:pStyle w:val="alll"/>
        <w:spacing w:line="240" w:lineRule="auto"/>
        <w:ind w:left="720" w:firstLine="0"/>
      </w:pPr>
    </w:p>
    <w:p w14:paraId="70775C47" w14:textId="77777777" w:rsidR="007B3288" w:rsidRDefault="007B3288" w:rsidP="005608DB">
      <w:pPr>
        <w:pStyle w:val="alll"/>
        <w:spacing w:line="240" w:lineRule="auto"/>
        <w:ind w:left="720" w:firstLine="0"/>
      </w:pPr>
    </w:p>
    <w:p w14:paraId="2E1BFC24" w14:textId="77777777" w:rsidR="007B3288" w:rsidRDefault="007B3288" w:rsidP="005608DB">
      <w:pPr>
        <w:pStyle w:val="alll"/>
        <w:spacing w:line="240" w:lineRule="auto"/>
        <w:ind w:left="720" w:firstLine="0"/>
      </w:pPr>
    </w:p>
    <w:p w14:paraId="02A4BDBC" w14:textId="77777777" w:rsidR="007B3288" w:rsidRDefault="007B3288" w:rsidP="005608DB">
      <w:pPr>
        <w:pStyle w:val="alll"/>
        <w:spacing w:line="240" w:lineRule="auto"/>
        <w:ind w:left="720" w:firstLine="0"/>
      </w:pPr>
    </w:p>
    <w:p w14:paraId="050F81CF" w14:textId="77777777" w:rsidR="007B3288" w:rsidRDefault="007B3288" w:rsidP="005608DB">
      <w:pPr>
        <w:pStyle w:val="alll"/>
        <w:spacing w:line="240" w:lineRule="auto"/>
        <w:ind w:left="720" w:firstLine="0"/>
      </w:pPr>
    </w:p>
    <w:p w14:paraId="3EF391A2" w14:textId="77777777" w:rsidR="007B3288" w:rsidRDefault="007B3288" w:rsidP="005608DB">
      <w:pPr>
        <w:pStyle w:val="alll"/>
        <w:spacing w:line="240" w:lineRule="auto"/>
        <w:ind w:left="720" w:firstLine="0"/>
      </w:pPr>
    </w:p>
    <w:p w14:paraId="2126BD80" w14:textId="77777777" w:rsidR="007B3288" w:rsidRDefault="007B3288" w:rsidP="005608DB">
      <w:pPr>
        <w:pStyle w:val="alll"/>
        <w:spacing w:line="240" w:lineRule="auto"/>
        <w:ind w:left="720" w:firstLine="0"/>
      </w:pPr>
    </w:p>
    <w:p w14:paraId="664090E5" w14:textId="3DE0ABA1" w:rsidR="00A26578" w:rsidRDefault="00A26578" w:rsidP="005608DB">
      <w:pPr>
        <w:pStyle w:val="alll"/>
        <w:spacing w:line="240" w:lineRule="auto"/>
        <w:ind w:left="720" w:firstLine="0"/>
        <w:rPr>
          <w:b/>
          <w:bCs/>
        </w:rPr>
      </w:pPr>
      <w:r w:rsidRPr="005608DB">
        <w:t>Primary anatomical features of the breast indicating the ducts and lobules</w:t>
      </w:r>
      <w:r w:rsidRPr="005608DB">
        <w:rPr>
          <w:b/>
          <w:bCs/>
        </w:rPr>
        <w:t xml:space="preserve"> </w:t>
      </w:r>
      <w:r w:rsidRPr="005608DB">
        <w:rPr>
          <w:b/>
          <w:bCs/>
        </w:rPr>
        <w:fldChar w:fldCharType="begin"/>
      </w:r>
      <w:r w:rsidR="00837AA7" w:rsidRPr="005608DB">
        <w:rPr>
          <w:b/>
          <w:bCs/>
        </w:rPr>
        <w:instrText xml:space="preserve"> ADDIN EN.CITE &lt;EndNote&gt;&lt;Cite&gt;&lt;Author&gt;Al-Faisal&lt;/Author&gt;&lt;Year&gt;2009&lt;/Year&gt;&lt;RecNum&gt;209&lt;/RecNum&gt;&lt;DisplayText&gt;(Al-Faisal, 2009)&lt;/DisplayText&gt;&lt;record&gt;&lt;rec-number&gt;209&lt;/rec-number&gt;&lt;foreign-keys&gt;&lt;key app="EN" db-id="p2dzte259xx92ieve2lxtvdet0x9tv99aps0" timestamp="1663718729"&gt;209&lt;/key&gt;&lt;/foreign-keys&gt;&lt;ref-type name="Thesis"&gt;32&lt;/ref-type&gt;&lt;contributors&gt;&lt;authors&gt;&lt;author&gt;Al-Faisal, A.&lt;/author&gt;&lt;/authors&gt;&lt;/contributors&gt;&lt;titles&gt;&lt;title&gt;A Molecular Study of Loss of Heterozygosity in Tissue Samples Isolated from Breast Cancer Patients in Relation with Their Sex Hormones Status&lt;/title&gt;&lt;/titles&gt;&lt;dates&gt;&lt;year&gt;2009&lt;/year&gt;&lt;/dates&gt;&lt;urls&gt;&lt;/urls&gt;&lt;/record&gt;&lt;/Cite&gt;&lt;/EndNote&gt;</w:instrText>
      </w:r>
      <w:r w:rsidRPr="005608DB">
        <w:rPr>
          <w:b/>
          <w:bCs/>
        </w:rPr>
        <w:fldChar w:fldCharType="separate"/>
      </w:r>
      <w:r w:rsidR="00837AA7" w:rsidRPr="005608DB">
        <w:rPr>
          <w:b/>
          <w:bCs/>
          <w:noProof/>
        </w:rPr>
        <w:t>(</w:t>
      </w:r>
      <w:hyperlink w:anchor="_ENREF_2" w:tooltip="Al-Faisal, 2009 #209" w:history="1">
        <w:r w:rsidR="00837AA7" w:rsidRPr="005608DB">
          <w:rPr>
            <w:b/>
            <w:bCs/>
            <w:noProof/>
          </w:rPr>
          <w:t>Al-Faisal, 2009</w:t>
        </w:r>
      </w:hyperlink>
      <w:r w:rsidR="00837AA7" w:rsidRPr="005608DB">
        <w:rPr>
          <w:b/>
          <w:bCs/>
          <w:noProof/>
        </w:rPr>
        <w:t>)</w:t>
      </w:r>
      <w:r w:rsidRPr="005608DB">
        <w:rPr>
          <w:b/>
          <w:bCs/>
        </w:rPr>
        <w:fldChar w:fldCharType="end"/>
      </w:r>
      <w:r w:rsidRPr="005608DB">
        <w:rPr>
          <w:b/>
          <w:bCs/>
        </w:rPr>
        <w:t>.</w:t>
      </w:r>
    </w:p>
    <w:p w14:paraId="6F252709" w14:textId="77777777" w:rsidR="00C86565" w:rsidRDefault="00C86565" w:rsidP="005608DB">
      <w:pPr>
        <w:pStyle w:val="alll"/>
        <w:spacing w:line="240" w:lineRule="auto"/>
        <w:ind w:left="720" w:firstLine="0"/>
        <w:rPr>
          <w:b/>
          <w:bCs/>
        </w:rPr>
      </w:pPr>
    </w:p>
    <w:p w14:paraId="370D9149" w14:textId="047DB336" w:rsidR="00C86565" w:rsidRDefault="00C86565" w:rsidP="00C86565">
      <w:pPr>
        <w:pStyle w:val="topicheading"/>
        <w:spacing w:line="240" w:lineRule="auto"/>
        <w:rPr>
          <w:rFonts w:asciiTheme="majorBidi" w:hAnsiTheme="majorBidi" w:cstheme="majorBidi"/>
          <w:u w:val="none"/>
        </w:rPr>
      </w:pPr>
      <w:r w:rsidRPr="00C86565">
        <w:rPr>
          <w:rFonts w:asciiTheme="majorBidi" w:hAnsiTheme="majorBidi" w:cstheme="majorBidi"/>
          <w:u w:val="none"/>
        </w:rPr>
        <w:t>Breast cancer epidemiology</w:t>
      </w:r>
    </w:p>
    <w:p w14:paraId="6550DB88" w14:textId="77777777" w:rsidR="00C86565" w:rsidRPr="00C86565" w:rsidRDefault="00C86565" w:rsidP="00C86565">
      <w:pPr>
        <w:pStyle w:val="topicheading"/>
        <w:spacing w:line="240" w:lineRule="auto"/>
        <w:rPr>
          <w:rFonts w:asciiTheme="majorBidi" w:hAnsiTheme="majorBidi" w:cstheme="majorBidi"/>
          <w:u w:val="none"/>
        </w:rPr>
      </w:pPr>
    </w:p>
    <w:p w14:paraId="463B4137" w14:textId="1ED3F9FF" w:rsidR="00C86565" w:rsidRDefault="00C86565" w:rsidP="00C86565">
      <w:pPr>
        <w:pStyle w:val="NormalWeb"/>
        <w:spacing w:before="0" w:beforeAutospacing="0" w:after="0" w:afterAutospacing="0"/>
        <w:ind w:firstLine="284"/>
        <w:jc w:val="both"/>
        <w:rPr>
          <w:rFonts w:asciiTheme="majorBidi" w:hAnsiTheme="majorBidi" w:cstheme="majorBidi"/>
        </w:rPr>
      </w:pPr>
      <w:r w:rsidRPr="005608DB">
        <w:rPr>
          <w:rStyle w:val="alllChar"/>
        </w:rPr>
        <w:t>Breast cancer accounts for almost one-third of all cancer-diagnosed cases in the United States alone</w:t>
      </w:r>
      <w:r w:rsidRPr="005608DB">
        <w:rPr>
          <w:rFonts w:asciiTheme="majorBidi" w:hAnsiTheme="majorBidi" w:cstheme="majorBidi"/>
        </w:rPr>
        <w:t xml:space="preserve"> </w:t>
      </w:r>
      <w:r w:rsidRPr="005608DB">
        <w:rPr>
          <w:rFonts w:asciiTheme="majorBidi" w:hAnsiTheme="majorBidi" w:cstheme="majorBidi"/>
          <w:b/>
          <w:bCs/>
        </w:rPr>
        <w:fldChar w:fldCharType="begin"/>
      </w:r>
      <w:r w:rsidRPr="005608DB">
        <w:rPr>
          <w:rFonts w:asciiTheme="majorBidi" w:hAnsiTheme="majorBidi" w:cstheme="majorBidi"/>
          <w:b/>
          <w:bCs/>
        </w:rPr>
        <w:instrText xml:space="preserve"> ADDIN EN.CITE &lt;EndNote&gt;&lt;Cite&gt;&lt;Author&gt;Siegel&lt;/Author&gt;&lt;Year&gt;2022&lt;/Year&gt;&lt;RecNum&gt;6&lt;/RecNum&gt;&lt;DisplayText&gt;(Siegel et al., 2022)&lt;/DisplayText&gt;&lt;record&gt;&lt;rec-number&gt;6&lt;/rec-number&gt;&lt;foreign-keys&gt;&lt;key app="EN" db-id="p2dzte259xx92ieve2lxtvdet0x9tv99aps0" timestamp="1659888226"&gt;6&lt;/key&gt;&lt;/foreign-keys&gt;&lt;ref-type name="Journal Article"&gt;17&lt;/ref-type&gt;&lt;contributors&gt;&lt;authors&gt;&lt;author&gt;Siegel, R. L.&lt;/author&gt;&lt;author&gt;Miller, K. D.&lt;/author&gt;&lt;author&gt;Fuchs, H. E.&lt;/author&gt;&lt;author&gt;Jemal, A.&lt;/author&gt;&lt;/authors&gt;&lt;/contributors&gt;&lt;auth-address&gt;Surveillance and Health Equity Science, American Cancer Society, Atlanta, Georgia.&lt;/auth-address&gt;&lt;titles&gt;&lt;title&gt;Cancer statistics, 2022&lt;/title&gt;&lt;secondary-title&gt;CA Cancer J Clin&lt;/secondary-title&gt;&lt;alt-title&gt;CA: a cancer journal for clinicians&lt;/alt-title&gt;&lt;/titles&gt;&lt;periodical&gt;&lt;full-title&gt;CA Cancer J Clin&lt;/full-title&gt;&lt;abbr-1&gt;CA: a cancer journal for clinicians&lt;/abbr-1&gt;&lt;/periodical&gt;&lt;alt-periodical&gt;&lt;full-title&gt;CA Cancer J Clin&lt;/full-title&gt;&lt;abbr-1&gt;CA: a cancer journal for clinicians&lt;/abbr-1&gt;&lt;/alt-periodical&gt;&lt;pages&gt;7-33&lt;/pages&gt;&lt;volume&gt;72&lt;/volume&gt;&lt;number&gt;1&lt;/number&gt;&lt;keywords&gt;&lt;keyword&gt;American Cancer Society&lt;/keyword&gt;&lt;keyword&gt;Breast Neoplasms/diagnosis/*epidemiology&lt;/keyword&gt;&lt;keyword&gt;Early Detection of Cancer/*statistics &amp;amp; numerical data/trends&lt;/keyword&gt;&lt;keyword&gt;Female&lt;/keyword&gt;&lt;keyword&gt;Humans&lt;/keyword&gt;&lt;keyword&gt;Incidence&lt;/keyword&gt;&lt;keyword&gt;Lung Neoplasms/diagnosis/*epidemiology&lt;/keyword&gt;&lt;keyword&gt;Male&lt;/keyword&gt;&lt;keyword&gt;Neoplasm Staging&lt;/keyword&gt;&lt;keyword&gt;Prostatic Neoplasms/diagnosis/*epidemiology&lt;/keyword&gt;&lt;keyword&gt;SEER Program/statistics &amp;amp; numerical data&lt;/keyword&gt;&lt;keyword&gt;Survival Rate&lt;/keyword&gt;&lt;keyword&gt;United States/epidemiology&lt;/keyword&gt;&lt;/keywords&gt;&lt;dates&gt;&lt;year&gt;2022&lt;/year&gt;&lt;pub-dates&gt;&lt;date&gt;Jan&lt;/date&gt;&lt;/pub-dates&gt;&lt;/dates&gt;&lt;isbn&gt;1542-4863 (Electronic)&amp;#xD;0007-9235 (Linking)&lt;/isbn&gt;&lt;accession-num&gt;35020204&lt;/accession-num&gt;&lt;urls&gt;&lt;related-urls&gt;&lt;url&gt;http://www.ncbi.nlm.nih.gov/pubmed/35020204&lt;/url&gt;&lt;/related-urls&gt;&lt;/urls&gt;&lt;electronic-resource-num&gt;10.3322/caac.21708&lt;/electronic-resource-num&gt;&lt;/record&gt;&lt;/Cite&gt;&lt;/EndNote&gt;</w:instrText>
      </w:r>
      <w:r w:rsidRPr="005608DB">
        <w:rPr>
          <w:rFonts w:asciiTheme="majorBidi" w:hAnsiTheme="majorBidi" w:cstheme="majorBidi"/>
          <w:b/>
          <w:bCs/>
        </w:rPr>
        <w:fldChar w:fldCharType="separate"/>
      </w:r>
      <w:r w:rsidRPr="005608DB">
        <w:rPr>
          <w:rFonts w:asciiTheme="majorBidi" w:hAnsiTheme="majorBidi" w:cstheme="majorBidi"/>
          <w:b/>
          <w:bCs/>
          <w:noProof/>
        </w:rPr>
        <w:t>(</w:t>
      </w:r>
      <w:hyperlink w:anchor="_ENREF_46" w:tooltip="Siegel, 2022 #6" w:history="1">
        <w:r w:rsidRPr="005608DB">
          <w:rPr>
            <w:rFonts w:asciiTheme="majorBidi" w:hAnsiTheme="majorBidi" w:cstheme="majorBidi"/>
            <w:b/>
            <w:bCs/>
            <w:noProof/>
          </w:rPr>
          <w:t>Siegel et al., 2022</w:t>
        </w:r>
      </w:hyperlink>
      <w:r w:rsidRPr="005608DB">
        <w:rPr>
          <w:rFonts w:asciiTheme="majorBidi" w:hAnsiTheme="majorBidi" w:cstheme="majorBidi"/>
          <w:b/>
          <w:bCs/>
          <w:noProof/>
        </w:rPr>
        <w:t>)</w:t>
      </w:r>
      <w:r w:rsidRPr="005608DB">
        <w:rPr>
          <w:rFonts w:asciiTheme="majorBidi" w:hAnsiTheme="majorBidi" w:cstheme="majorBidi"/>
          <w:b/>
          <w:bCs/>
        </w:rPr>
        <w:fldChar w:fldCharType="end"/>
      </w:r>
      <w:r w:rsidRPr="005608DB">
        <w:rPr>
          <w:rFonts w:asciiTheme="majorBidi" w:hAnsiTheme="majorBidi" w:cstheme="majorBidi"/>
        </w:rPr>
        <w:t xml:space="preserve">. </w:t>
      </w:r>
    </w:p>
    <w:p w14:paraId="452A5F43" w14:textId="77777777" w:rsidR="002824F2" w:rsidRPr="005608DB" w:rsidRDefault="002824F2" w:rsidP="00C86565">
      <w:pPr>
        <w:pStyle w:val="NormalWeb"/>
        <w:spacing w:before="0" w:beforeAutospacing="0" w:after="0" w:afterAutospacing="0"/>
        <w:ind w:firstLine="284"/>
        <w:jc w:val="both"/>
        <w:rPr>
          <w:rFonts w:asciiTheme="majorBidi" w:hAnsiTheme="majorBidi" w:cstheme="majorBidi"/>
        </w:rPr>
      </w:pPr>
    </w:p>
    <w:p w14:paraId="52D15BA1" w14:textId="32014C48" w:rsidR="00D2013E" w:rsidRDefault="004C22D0" w:rsidP="00C86565">
      <w:pPr>
        <w:rPr>
          <w:rFonts w:asciiTheme="majorBidi" w:hAnsiTheme="majorBidi" w:cstheme="majorBidi"/>
          <w:sz w:val="24"/>
          <w:szCs w:val="24"/>
        </w:rPr>
      </w:pPr>
      <w:r>
        <w:rPr>
          <w:rFonts w:asciiTheme="majorBidi" w:hAnsiTheme="majorBidi" w:cstheme="majorBidi"/>
          <w:sz w:val="24"/>
          <w:szCs w:val="24"/>
        </w:rPr>
        <w:lastRenderedPageBreak/>
        <w:t>A</w:t>
      </w:r>
      <w:r w:rsidR="00C86565">
        <w:rPr>
          <w:rFonts w:asciiTheme="majorBidi" w:hAnsiTheme="majorBidi" w:cstheme="majorBidi"/>
          <w:sz w:val="24"/>
          <w:szCs w:val="24"/>
        </w:rPr>
        <w:t xml:space="preserve">ccording to global cancer statistics in 2020, breast cancer </w:t>
      </w:r>
      <w:r w:rsidR="001857AC">
        <w:rPr>
          <w:rFonts w:asciiTheme="majorBidi" w:hAnsiTheme="majorBidi" w:cstheme="majorBidi"/>
          <w:sz w:val="24"/>
          <w:szCs w:val="24"/>
        </w:rPr>
        <w:t>superposed lung cancer as</w:t>
      </w:r>
      <w:r w:rsidR="00C86565">
        <w:rPr>
          <w:rFonts w:asciiTheme="majorBidi" w:hAnsiTheme="majorBidi" w:cstheme="majorBidi"/>
          <w:sz w:val="24"/>
          <w:szCs w:val="24"/>
        </w:rPr>
        <w:t xml:space="preserve"> the most commonly diagnosed </w:t>
      </w:r>
      <w:r w:rsidR="00B70501">
        <w:rPr>
          <w:rFonts w:asciiTheme="majorBidi" w:hAnsiTheme="majorBidi" w:cstheme="majorBidi"/>
          <w:sz w:val="24"/>
          <w:szCs w:val="24"/>
        </w:rPr>
        <w:t xml:space="preserve">cancer worldwide </w:t>
      </w:r>
      <w:r w:rsidR="007C187F">
        <w:rPr>
          <w:rFonts w:asciiTheme="majorBidi" w:hAnsiTheme="majorBidi" w:cstheme="majorBidi"/>
          <w:sz w:val="24"/>
          <w:szCs w:val="24"/>
        </w:rPr>
        <w:t xml:space="preserve">with </w:t>
      </w:r>
      <w:r w:rsidR="00B70501" w:rsidRPr="002824F2">
        <w:rPr>
          <w:rFonts w:asciiTheme="majorBidi" w:hAnsiTheme="majorBidi" w:cstheme="majorBidi"/>
          <w:sz w:val="24"/>
          <w:szCs w:val="24"/>
        </w:rPr>
        <w:t>2.26 million cases</w:t>
      </w:r>
      <w:r w:rsidR="007C187F">
        <w:rPr>
          <w:rFonts w:asciiTheme="majorBidi" w:hAnsiTheme="majorBidi" w:cstheme="majorBidi"/>
          <w:sz w:val="24"/>
          <w:szCs w:val="24"/>
        </w:rPr>
        <w:t xml:space="preserve"> (11.7%)</w:t>
      </w:r>
      <w:r w:rsidR="00B70501" w:rsidRPr="002824F2">
        <w:rPr>
          <w:rFonts w:asciiTheme="majorBidi" w:hAnsiTheme="majorBidi" w:cstheme="majorBidi"/>
          <w:sz w:val="24"/>
          <w:szCs w:val="24"/>
        </w:rPr>
        <w:t>;</w:t>
      </w:r>
      <w:r w:rsidR="001857AC">
        <w:rPr>
          <w:rFonts w:asciiTheme="majorBidi" w:hAnsiTheme="majorBidi" w:cstheme="majorBidi"/>
          <w:sz w:val="24"/>
          <w:szCs w:val="24"/>
        </w:rPr>
        <w:t xml:space="preserve"> it is estimated th</w:t>
      </w:r>
      <w:r w:rsidR="00D2013E">
        <w:rPr>
          <w:rFonts w:asciiTheme="majorBidi" w:hAnsiTheme="majorBidi" w:cstheme="majorBidi"/>
          <w:sz w:val="24"/>
          <w:szCs w:val="24"/>
        </w:rPr>
        <w:t>a</w:t>
      </w:r>
      <w:r w:rsidR="001857AC">
        <w:rPr>
          <w:rFonts w:asciiTheme="majorBidi" w:hAnsiTheme="majorBidi" w:cstheme="majorBidi"/>
          <w:sz w:val="24"/>
          <w:szCs w:val="24"/>
        </w:rPr>
        <w:t xml:space="preserve">t one in every eight diagnosed cancer cases is breast cancer, which </w:t>
      </w:r>
      <w:r w:rsidR="00EF3E59">
        <w:rPr>
          <w:rFonts w:asciiTheme="majorBidi" w:hAnsiTheme="majorBidi" w:cstheme="majorBidi"/>
          <w:sz w:val="24"/>
          <w:szCs w:val="24"/>
        </w:rPr>
        <w:t>was</w:t>
      </w:r>
      <w:r w:rsidR="001857AC">
        <w:rPr>
          <w:rFonts w:asciiTheme="majorBidi" w:hAnsiTheme="majorBidi" w:cstheme="majorBidi"/>
          <w:sz w:val="24"/>
          <w:szCs w:val="24"/>
        </w:rPr>
        <w:t xml:space="preserve"> the fifth</w:t>
      </w:r>
      <w:r w:rsidR="00D2013E">
        <w:rPr>
          <w:rFonts w:asciiTheme="majorBidi" w:hAnsiTheme="majorBidi" w:cstheme="majorBidi"/>
          <w:sz w:val="24"/>
          <w:szCs w:val="24"/>
        </w:rPr>
        <w:t xml:space="preserve"> leading cause of cancer </w:t>
      </w:r>
      <w:r w:rsidR="00B70501">
        <w:rPr>
          <w:rFonts w:asciiTheme="majorBidi" w:hAnsiTheme="majorBidi" w:cstheme="majorBidi"/>
          <w:sz w:val="24"/>
          <w:szCs w:val="24"/>
        </w:rPr>
        <w:t>deaths</w:t>
      </w:r>
      <w:r w:rsidR="00D2013E">
        <w:rPr>
          <w:rFonts w:asciiTheme="majorBidi" w:hAnsiTheme="majorBidi" w:cstheme="majorBidi"/>
          <w:sz w:val="24"/>
          <w:szCs w:val="24"/>
        </w:rPr>
        <w:t xml:space="preserve"> </w:t>
      </w:r>
      <w:r w:rsidR="00B70501">
        <w:rPr>
          <w:rFonts w:asciiTheme="majorBidi" w:hAnsiTheme="majorBidi" w:cstheme="majorBidi"/>
          <w:sz w:val="24"/>
          <w:szCs w:val="24"/>
        </w:rPr>
        <w:t xml:space="preserve">worldwide </w:t>
      </w:r>
      <w:r w:rsidR="007C187F">
        <w:rPr>
          <w:rFonts w:asciiTheme="majorBidi" w:hAnsiTheme="majorBidi" w:cstheme="majorBidi"/>
          <w:sz w:val="24"/>
          <w:szCs w:val="24"/>
        </w:rPr>
        <w:t xml:space="preserve">with </w:t>
      </w:r>
      <w:r w:rsidR="00B70501" w:rsidRPr="002824F2">
        <w:rPr>
          <w:rFonts w:asciiTheme="majorBidi" w:hAnsiTheme="majorBidi" w:cstheme="majorBidi"/>
          <w:sz w:val="24"/>
          <w:szCs w:val="24"/>
        </w:rPr>
        <w:t>685</w:t>
      </w:r>
      <w:r w:rsidR="007C187F">
        <w:rPr>
          <w:rFonts w:asciiTheme="majorBidi" w:hAnsiTheme="majorBidi" w:cstheme="majorBidi"/>
          <w:sz w:val="24"/>
          <w:szCs w:val="24"/>
        </w:rPr>
        <w:t>,</w:t>
      </w:r>
      <w:r w:rsidR="00B70501" w:rsidRPr="002824F2">
        <w:rPr>
          <w:rFonts w:asciiTheme="majorBidi" w:hAnsiTheme="majorBidi" w:cstheme="majorBidi"/>
          <w:sz w:val="24"/>
          <w:szCs w:val="24"/>
        </w:rPr>
        <w:t>000 deaths</w:t>
      </w:r>
      <w:r w:rsidR="007C187F">
        <w:rPr>
          <w:rFonts w:asciiTheme="majorBidi" w:hAnsiTheme="majorBidi" w:cstheme="majorBidi"/>
          <w:sz w:val="24"/>
          <w:szCs w:val="24"/>
        </w:rPr>
        <w:t xml:space="preserve"> (6.9%)</w:t>
      </w:r>
      <w:r w:rsidR="00B70501" w:rsidRPr="002824F2">
        <w:rPr>
          <w:rFonts w:asciiTheme="majorBidi" w:hAnsiTheme="majorBidi" w:cstheme="majorBidi"/>
          <w:sz w:val="24"/>
          <w:szCs w:val="24"/>
        </w:rPr>
        <w:t>.</w:t>
      </w:r>
    </w:p>
    <w:p w14:paraId="4BE40E2A" w14:textId="77777777" w:rsidR="004C22D0" w:rsidRDefault="004C22D0" w:rsidP="00C86565">
      <w:pPr>
        <w:rPr>
          <w:rFonts w:asciiTheme="majorBidi" w:hAnsiTheme="majorBidi" w:cstheme="majorBidi"/>
          <w:sz w:val="24"/>
          <w:szCs w:val="24"/>
        </w:rPr>
      </w:pPr>
    </w:p>
    <w:p w14:paraId="7F3AF167" w14:textId="47F8AB19" w:rsidR="00FD1542" w:rsidRDefault="004C22D0" w:rsidP="00C86565">
      <w:pPr>
        <w:rPr>
          <w:rFonts w:asciiTheme="majorBidi" w:hAnsiTheme="majorBidi" w:cstheme="majorBidi"/>
          <w:sz w:val="24"/>
          <w:szCs w:val="24"/>
        </w:rPr>
      </w:pPr>
      <w:r>
        <w:rPr>
          <w:rFonts w:asciiTheme="majorBidi" w:hAnsiTheme="majorBidi" w:cstheme="majorBidi"/>
          <w:sz w:val="24"/>
          <w:szCs w:val="24"/>
        </w:rPr>
        <w:t>Meanwhile,</w:t>
      </w:r>
      <w:r w:rsidR="00FD1542">
        <w:rPr>
          <w:rFonts w:asciiTheme="majorBidi" w:hAnsiTheme="majorBidi" w:cstheme="majorBidi"/>
          <w:sz w:val="24"/>
          <w:szCs w:val="24"/>
        </w:rPr>
        <w:t xml:space="preserve"> in </w:t>
      </w:r>
      <w:r>
        <w:rPr>
          <w:rFonts w:asciiTheme="majorBidi" w:hAnsiTheme="majorBidi" w:cstheme="majorBidi"/>
          <w:sz w:val="24"/>
          <w:szCs w:val="24"/>
        </w:rPr>
        <w:t xml:space="preserve">20222, Breast cancer with </w:t>
      </w:r>
      <w:r w:rsidRPr="004C22D0">
        <w:rPr>
          <w:rFonts w:asciiTheme="majorBidi" w:hAnsiTheme="majorBidi" w:cstheme="majorBidi"/>
          <w:sz w:val="24"/>
          <w:szCs w:val="24"/>
        </w:rPr>
        <w:t>2,296,840</w:t>
      </w:r>
      <w:r w:rsidR="00EF3E59">
        <w:rPr>
          <w:rFonts w:asciiTheme="majorBidi" w:hAnsiTheme="majorBidi" w:cstheme="majorBidi"/>
          <w:sz w:val="24"/>
          <w:szCs w:val="24"/>
        </w:rPr>
        <w:t xml:space="preserve"> new cases</w:t>
      </w:r>
      <w:r w:rsidRPr="004C22D0">
        <w:rPr>
          <w:rFonts w:asciiTheme="majorBidi" w:hAnsiTheme="majorBidi" w:cstheme="majorBidi"/>
          <w:sz w:val="24"/>
          <w:szCs w:val="24"/>
        </w:rPr>
        <w:t xml:space="preserve"> (11.5%)</w:t>
      </w:r>
      <w:r>
        <w:rPr>
          <w:rFonts w:asciiTheme="majorBidi" w:hAnsiTheme="majorBidi" w:cstheme="majorBidi"/>
          <w:sz w:val="24"/>
          <w:szCs w:val="24"/>
        </w:rPr>
        <w:t xml:space="preserve"> dropped to the second most common diagnosed cancer behind Lung cancer with </w:t>
      </w:r>
      <w:r w:rsidRPr="004C22D0">
        <w:rPr>
          <w:rFonts w:asciiTheme="majorBidi" w:hAnsiTheme="majorBidi" w:cstheme="majorBidi"/>
          <w:sz w:val="24"/>
          <w:szCs w:val="24"/>
        </w:rPr>
        <w:t xml:space="preserve">2,480,675 </w:t>
      </w:r>
      <w:r w:rsidRPr="002824F2">
        <w:rPr>
          <w:rFonts w:asciiTheme="majorBidi" w:hAnsiTheme="majorBidi" w:cstheme="majorBidi"/>
          <w:sz w:val="24"/>
          <w:szCs w:val="24"/>
        </w:rPr>
        <w:t>cases</w:t>
      </w:r>
      <w:r w:rsidRPr="004C22D0">
        <w:rPr>
          <w:rFonts w:asciiTheme="majorBidi" w:hAnsiTheme="majorBidi" w:cstheme="majorBidi"/>
          <w:sz w:val="24"/>
          <w:szCs w:val="24"/>
        </w:rPr>
        <w:t xml:space="preserve"> (12.4%), However breast cancer advanced in </w:t>
      </w:r>
      <w:r w:rsidR="00EF3E59">
        <w:rPr>
          <w:rFonts w:asciiTheme="majorBidi" w:hAnsiTheme="majorBidi" w:cstheme="majorBidi"/>
          <w:sz w:val="24"/>
          <w:szCs w:val="24"/>
        </w:rPr>
        <w:t>mortality rates</w:t>
      </w:r>
      <w:r w:rsidRPr="004C22D0">
        <w:rPr>
          <w:rFonts w:asciiTheme="majorBidi" w:hAnsiTheme="majorBidi" w:cstheme="majorBidi"/>
          <w:sz w:val="24"/>
          <w:szCs w:val="24"/>
        </w:rPr>
        <w:t xml:space="preserve"> and is currently in the fourth leading cause of cancers deaths worldwide with 666,103 (6.8%) deaths.</w:t>
      </w:r>
    </w:p>
    <w:p w14:paraId="7312C8D3" w14:textId="4B6D7AD9" w:rsidR="000D7240" w:rsidRDefault="000D7240" w:rsidP="00EF3E59">
      <w:pPr>
        <w:rPr>
          <w:rFonts w:asciiTheme="majorBidi" w:hAnsiTheme="majorBidi" w:cstheme="majorBidi"/>
          <w:sz w:val="24"/>
          <w:szCs w:val="24"/>
        </w:rPr>
      </w:pPr>
      <w:r w:rsidRPr="00EF3E59">
        <w:rPr>
          <w:rFonts w:asciiTheme="majorBidi" w:hAnsiTheme="majorBidi" w:cstheme="majorBidi"/>
          <w:sz w:val="24"/>
          <w:szCs w:val="24"/>
        </w:rPr>
        <w:t>In women, breast cancer accounts for one in four cancer cases and one in six cancer deaths with diseases ranks first in cancer incidences in 159 of 185 countries and rank first in mortality in 110 countries.</w:t>
      </w:r>
    </w:p>
    <w:p w14:paraId="5592ABA0" w14:textId="57AD6B91" w:rsidR="00D2013E" w:rsidRDefault="00FD1542" w:rsidP="00EF3E59">
      <w:pPr>
        <w:rPr>
          <w:rFonts w:asciiTheme="majorBidi" w:hAnsiTheme="majorBidi" w:cstheme="majorBidi"/>
          <w:sz w:val="24"/>
          <w:szCs w:val="24"/>
        </w:rPr>
      </w:pPr>
      <w:r w:rsidRPr="00FD1542">
        <w:rPr>
          <w:rFonts w:asciiTheme="majorBidi" w:hAnsiTheme="majorBidi" w:cstheme="majorBidi"/>
          <w:sz w:val="24"/>
          <w:szCs w:val="24"/>
        </w:rPr>
        <w:t>In 2022, 9</w:t>
      </w:r>
      <w:r w:rsidR="00045E98">
        <w:rPr>
          <w:rFonts w:asciiTheme="majorBidi" w:hAnsiTheme="majorBidi" w:cstheme="majorBidi"/>
          <w:sz w:val="24"/>
          <w:szCs w:val="24"/>
        </w:rPr>
        <w:t>,</w:t>
      </w:r>
      <w:r w:rsidRPr="00FD1542">
        <w:rPr>
          <w:rFonts w:asciiTheme="majorBidi" w:hAnsiTheme="majorBidi" w:cstheme="majorBidi"/>
          <w:sz w:val="24"/>
          <w:szCs w:val="24"/>
        </w:rPr>
        <w:t>664</w:t>
      </w:r>
      <w:r w:rsidR="00045E98">
        <w:rPr>
          <w:rFonts w:asciiTheme="majorBidi" w:hAnsiTheme="majorBidi" w:cstheme="majorBidi"/>
          <w:sz w:val="24"/>
          <w:szCs w:val="24"/>
        </w:rPr>
        <w:t>,</w:t>
      </w:r>
      <w:r w:rsidRPr="00FD1542">
        <w:rPr>
          <w:rFonts w:asciiTheme="majorBidi" w:hAnsiTheme="majorBidi" w:cstheme="majorBidi"/>
          <w:sz w:val="24"/>
          <w:szCs w:val="24"/>
        </w:rPr>
        <w:t xml:space="preserve">889 </w:t>
      </w:r>
      <w:r w:rsidR="00EF3E59">
        <w:rPr>
          <w:rFonts w:asciiTheme="majorBidi" w:hAnsiTheme="majorBidi" w:cstheme="majorBidi"/>
          <w:sz w:val="24"/>
          <w:szCs w:val="24"/>
        </w:rPr>
        <w:t>cases were</w:t>
      </w:r>
      <w:r w:rsidRPr="00FD1542">
        <w:rPr>
          <w:rFonts w:asciiTheme="majorBidi" w:hAnsiTheme="majorBidi" w:cstheme="majorBidi"/>
          <w:sz w:val="24"/>
          <w:szCs w:val="24"/>
        </w:rPr>
        <w:t xml:space="preserve"> diagnosed with cancers with 4,732,544 (49.0%) in Asia, 2,112,119 (21.9%) in Europe, 1,235,140 (12.8%) in Northern America, 782,217 (8.1%) in Latin America and the Caribbean (LAC) and 679</w:t>
      </w:r>
      <w:r w:rsidR="00EF3E59">
        <w:rPr>
          <w:rFonts w:asciiTheme="majorBidi" w:hAnsiTheme="majorBidi" w:cstheme="majorBidi"/>
          <w:sz w:val="24"/>
          <w:szCs w:val="24"/>
        </w:rPr>
        <w:t>,</w:t>
      </w:r>
      <w:r w:rsidRPr="00FD1542">
        <w:rPr>
          <w:rFonts w:asciiTheme="majorBidi" w:hAnsiTheme="majorBidi" w:cstheme="majorBidi"/>
          <w:sz w:val="24"/>
          <w:szCs w:val="24"/>
        </w:rPr>
        <w:t>184 (7.0%) in Africa.</w:t>
      </w:r>
      <w:r>
        <w:rPr>
          <w:rFonts w:asciiTheme="majorBidi" w:hAnsiTheme="majorBidi" w:cstheme="majorBidi"/>
          <w:sz w:val="24"/>
          <w:szCs w:val="24"/>
        </w:rPr>
        <w:t xml:space="preserve"> </w:t>
      </w:r>
      <w:r w:rsidRPr="00FD1542">
        <w:rPr>
          <w:rFonts w:asciiTheme="majorBidi" w:hAnsiTheme="majorBidi" w:cstheme="majorBidi"/>
          <w:sz w:val="24"/>
          <w:szCs w:val="24"/>
        </w:rPr>
        <w:t>Although Africa is the fifth continent in cancer incidences, it is the third in mortalities with 416</w:t>
      </w:r>
      <w:r w:rsidR="00EF3E59">
        <w:rPr>
          <w:rFonts w:asciiTheme="majorBidi" w:hAnsiTheme="majorBidi" w:cstheme="majorBidi"/>
          <w:sz w:val="24"/>
          <w:szCs w:val="24"/>
        </w:rPr>
        <w:t>,</w:t>
      </w:r>
      <w:r w:rsidRPr="00FD1542">
        <w:rPr>
          <w:rFonts w:asciiTheme="majorBidi" w:hAnsiTheme="majorBidi" w:cstheme="majorBidi"/>
          <w:sz w:val="24"/>
          <w:szCs w:val="24"/>
        </w:rPr>
        <w:t xml:space="preserve">898 (9.7%) with Asia 2,270,297 (52.6%) and Europe 894,222 (20.7%) in the lead. </w:t>
      </w:r>
    </w:p>
    <w:p w14:paraId="34259DFA" w14:textId="2FEC5837" w:rsidR="00A43731" w:rsidRDefault="00B70501" w:rsidP="00915BEE">
      <w:pPr>
        <w:rPr>
          <w:rFonts w:asciiTheme="majorBidi" w:hAnsiTheme="majorBidi" w:cstheme="majorBidi"/>
          <w:sz w:val="24"/>
          <w:szCs w:val="24"/>
        </w:rPr>
      </w:pPr>
      <w:r>
        <w:rPr>
          <w:rFonts w:asciiTheme="majorBidi" w:hAnsiTheme="majorBidi" w:cstheme="majorBidi"/>
          <w:sz w:val="24"/>
          <w:szCs w:val="24"/>
        </w:rPr>
        <w:t>In Africa, breast cancer</w:t>
      </w:r>
      <w:r w:rsidR="00A43731">
        <w:rPr>
          <w:rFonts w:asciiTheme="majorBidi" w:hAnsiTheme="majorBidi" w:cstheme="majorBidi"/>
          <w:sz w:val="24"/>
          <w:szCs w:val="24"/>
        </w:rPr>
        <w:t xml:space="preserve"> is the most common cancer</w:t>
      </w:r>
      <w:r>
        <w:rPr>
          <w:rFonts w:asciiTheme="majorBidi" w:hAnsiTheme="majorBidi" w:cstheme="majorBidi"/>
          <w:sz w:val="24"/>
          <w:szCs w:val="24"/>
        </w:rPr>
        <w:t xml:space="preserve"> accounts for </w:t>
      </w:r>
      <w:r w:rsidR="000667AF" w:rsidRPr="002824F2">
        <w:rPr>
          <w:rFonts w:asciiTheme="majorBidi" w:hAnsiTheme="majorBidi" w:cstheme="majorBidi"/>
          <w:sz w:val="24"/>
          <w:szCs w:val="24"/>
        </w:rPr>
        <w:t>198</w:t>
      </w:r>
      <w:r w:rsidR="00EF3E59">
        <w:rPr>
          <w:rFonts w:asciiTheme="majorBidi" w:hAnsiTheme="majorBidi" w:cstheme="majorBidi"/>
          <w:sz w:val="24"/>
          <w:szCs w:val="24"/>
        </w:rPr>
        <w:t>,</w:t>
      </w:r>
      <w:r w:rsidR="000667AF" w:rsidRPr="002824F2">
        <w:rPr>
          <w:rFonts w:asciiTheme="majorBidi" w:hAnsiTheme="majorBidi" w:cstheme="majorBidi"/>
          <w:sz w:val="24"/>
          <w:szCs w:val="24"/>
        </w:rPr>
        <w:t>342 (16.7%)</w:t>
      </w:r>
      <w:r w:rsidR="000667AF">
        <w:rPr>
          <w:rFonts w:asciiTheme="majorBidi" w:hAnsiTheme="majorBidi" w:cstheme="majorBidi"/>
          <w:sz w:val="24"/>
          <w:szCs w:val="24"/>
        </w:rPr>
        <w:t xml:space="preserve"> </w:t>
      </w:r>
      <w:r>
        <w:rPr>
          <w:rFonts w:asciiTheme="majorBidi" w:hAnsiTheme="majorBidi" w:cstheme="majorBidi"/>
          <w:sz w:val="24"/>
          <w:szCs w:val="24"/>
        </w:rPr>
        <w:t>of total incidence of cancers</w:t>
      </w:r>
      <w:r w:rsidR="00A43731">
        <w:rPr>
          <w:rFonts w:asciiTheme="majorBidi" w:hAnsiTheme="majorBidi" w:cstheme="majorBidi"/>
          <w:sz w:val="24"/>
          <w:szCs w:val="24"/>
        </w:rPr>
        <w:t xml:space="preserve"> followed by </w:t>
      </w:r>
      <w:r w:rsidR="00A43731" w:rsidRPr="002824F2">
        <w:rPr>
          <w:rFonts w:asciiTheme="majorBidi" w:hAnsiTheme="majorBidi" w:cstheme="majorBidi"/>
          <w:sz w:val="24"/>
          <w:szCs w:val="24"/>
        </w:rPr>
        <w:t xml:space="preserve">Cervix </w:t>
      </w:r>
      <w:r w:rsidR="00EF3E59" w:rsidRPr="00EF3E59">
        <w:rPr>
          <w:rFonts w:asciiTheme="majorBidi" w:hAnsiTheme="majorBidi" w:cstheme="majorBidi"/>
          <w:sz w:val="24"/>
          <w:szCs w:val="24"/>
        </w:rPr>
        <w:t>uteri</w:t>
      </w:r>
      <w:r w:rsidR="00EF3E59" w:rsidRPr="00EF3E59">
        <w:rPr>
          <w:rFonts w:asciiTheme="majorBidi" w:hAnsiTheme="majorBidi" w:cstheme="majorBidi"/>
          <w:sz w:val="24"/>
          <w:szCs w:val="24"/>
        </w:rPr>
        <w:t xml:space="preserve"> </w:t>
      </w:r>
      <w:r w:rsidR="00A43731" w:rsidRPr="002824F2">
        <w:rPr>
          <w:rFonts w:asciiTheme="majorBidi" w:hAnsiTheme="majorBidi" w:cstheme="majorBidi"/>
          <w:sz w:val="24"/>
          <w:szCs w:val="24"/>
        </w:rPr>
        <w:t xml:space="preserve">cancer and prostate cancer, </w:t>
      </w:r>
      <w:r w:rsidR="00C86565">
        <w:rPr>
          <w:rFonts w:asciiTheme="majorBidi" w:hAnsiTheme="majorBidi" w:cstheme="majorBidi"/>
          <w:sz w:val="24"/>
          <w:szCs w:val="24"/>
        </w:rPr>
        <w:t>with top mortality</w:t>
      </w:r>
      <w:r w:rsidR="002824F2">
        <w:rPr>
          <w:rFonts w:asciiTheme="majorBidi" w:hAnsiTheme="majorBidi" w:cstheme="majorBidi"/>
          <w:sz w:val="24"/>
          <w:szCs w:val="24"/>
        </w:rPr>
        <w:t xml:space="preserve"> </w:t>
      </w:r>
      <w:r w:rsidR="002824F2" w:rsidRPr="002824F2">
        <w:rPr>
          <w:rFonts w:asciiTheme="majorBidi" w:hAnsiTheme="majorBidi" w:cstheme="majorBidi"/>
          <w:sz w:val="24"/>
          <w:szCs w:val="24"/>
        </w:rPr>
        <w:t xml:space="preserve">rates </w:t>
      </w:r>
      <w:r w:rsidR="00915BEE">
        <w:rPr>
          <w:rFonts w:asciiTheme="majorBidi" w:hAnsiTheme="majorBidi" w:cstheme="majorBidi"/>
          <w:sz w:val="24"/>
          <w:szCs w:val="24"/>
        </w:rPr>
        <w:t xml:space="preserve">of </w:t>
      </w:r>
      <w:r w:rsidR="00A43731" w:rsidRPr="002824F2">
        <w:rPr>
          <w:rFonts w:asciiTheme="majorBidi" w:hAnsiTheme="majorBidi" w:cstheme="majorBidi"/>
          <w:sz w:val="24"/>
          <w:szCs w:val="24"/>
        </w:rPr>
        <w:t>91</w:t>
      </w:r>
      <w:r w:rsidR="00915BEE">
        <w:rPr>
          <w:rFonts w:asciiTheme="majorBidi" w:hAnsiTheme="majorBidi" w:cstheme="majorBidi"/>
          <w:sz w:val="24"/>
          <w:szCs w:val="24"/>
        </w:rPr>
        <w:t>,</w:t>
      </w:r>
      <w:r w:rsidR="00A43731" w:rsidRPr="002824F2">
        <w:rPr>
          <w:rFonts w:asciiTheme="majorBidi" w:hAnsiTheme="majorBidi" w:cstheme="majorBidi"/>
          <w:sz w:val="24"/>
          <w:szCs w:val="24"/>
        </w:rPr>
        <w:t>173</w:t>
      </w:r>
      <w:r w:rsidR="00915BEE">
        <w:rPr>
          <w:rFonts w:asciiTheme="majorBidi" w:hAnsiTheme="majorBidi" w:cstheme="majorBidi"/>
          <w:sz w:val="24"/>
          <w:szCs w:val="24"/>
        </w:rPr>
        <w:t xml:space="preserve"> deaths</w:t>
      </w:r>
      <w:r w:rsidR="00A43731" w:rsidRPr="002824F2">
        <w:rPr>
          <w:rFonts w:asciiTheme="majorBidi" w:hAnsiTheme="majorBidi" w:cstheme="majorBidi"/>
          <w:sz w:val="24"/>
          <w:szCs w:val="24"/>
        </w:rPr>
        <w:t xml:space="preserve"> (11.9%) followed by Cervix uterine cancer and hepatocellular carcinoma.</w:t>
      </w:r>
    </w:p>
    <w:p w14:paraId="1E791D43" w14:textId="12660F66" w:rsidR="00A43731" w:rsidRDefault="00A43731" w:rsidP="002824F2">
      <w:pPr>
        <w:rPr>
          <w:rFonts w:asciiTheme="majorBidi" w:hAnsiTheme="majorBidi" w:cstheme="majorBidi"/>
          <w:sz w:val="24"/>
          <w:szCs w:val="24"/>
        </w:rPr>
      </w:pPr>
      <w:r>
        <w:rPr>
          <w:rFonts w:asciiTheme="majorBidi" w:hAnsiTheme="majorBidi" w:cstheme="majorBidi"/>
          <w:sz w:val="24"/>
          <w:szCs w:val="24"/>
        </w:rPr>
        <w:t>Egypt</w:t>
      </w:r>
      <w:r w:rsidR="00915BEE">
        <w:rPr>
          <w:rFonts w:asciiTheme="majorBidi" w:hAnsiTheme="majorBidi" w:cstheme="majorBidi"/>
          <w:sz w:val="24"/>
          <w:szCs w:val="24"/>
        </w:rPr>
        <w:t xml:space="preserve">, </w:t>
      </w:r>
      <w:r w:rsidR="00915BEE">
        <w:rPr>
          <w:rFonts w:asciiTheme="majorBidi" w:hAnsiTheme="majorBidi" w:cstheme="majorBidi"/>
          <w:sz w:val="24"/>
          <w:szCs w:val="24"/>
        </w:rPr>
        <w:t xml:space="preserve">with </w:t>
      </w:r>
      <w:r w:rsidR="00915BEE" w:rsidRPr="002824F2">
        <w:rPr>
          <w:rFonts w:asciiTheme="majorBidi" w:hAnsiTheme="majorBidi" w:cstheme="majorBidi"/>
          <w:sz w:val="24"/>
          <w:szCs w:val="24"/>
        </w:rPr>
        <w:t>76</w:t>
      </w:r>
      <w:r w:rsidR="00915BEE">
        <w:rPr>
          <w:rFonts w:asciiTheme="majorBidi" w:hAnsiTheme="majorBidi" w:cstheme="majorBidi"/>
          <w:sz w:val="24"/>
          <w:szCs w:val="24"/>
        </w:rPr>
        <w:t>,</w:t>
      </w:r>
      <w:r w:rsidR="00915BEE" w:rsidRPr="002824F2">
        <w:rPr>
          <w:rFonts w:asciiTheme="majorBidi" w:hAnsiTheme="majorBidi" w:cstheme="majorBidi"/>
          <w:sz w:val="24"/>
          <w:szCs w:val="24"/>
        </w:rPr>
        <w:t>967 new cancer cases (11.3%) and 43</w:t>
      </w:r>
      <w:r w:rsidR="00915BEE">
        <w:rPr>
          <w:rFonts w:asciiTheme="majorBidi" w:hAnsiTheme="majorBidi" w:cstheme="majorBidi"/>
          <w:sz w:val="24"/>
          <w:szCs w:val="24"/>
        </w:rPr>
        <w:t>,</w:t>
      </w:r>
      <w:r w:rsidR="00915BEE" w:rsidRPr="002824F2">
        <w:rPr>
          <w:rFonts w:asciiTheme="majorBidi" w:hAnsiTheme="majorBidi" w:cstheme="majorBidi"/>
          <w:sz w:val="24"/>
          <w:szCs w:val="24"/>
        </w:rPr>
        <w:t>583 (10.5%) deaths</w:t>
      </w:r>
      <w:r w:rsidR="00915BEE">
        <w:rPr>
          <w:rFonts w:asciiTheme="majorBidi" w:hAnsiTheme="majorBidi" w:cstheme="majorBidi"/>
          <w:sz w:val="24"/>
          <w:szCs w:val="24"/>
        </w:rPr>
        <w:t xml:space="preserve">, </w:t>
      </w:r>
      <w:r>
        <w:rPr>
          <w:rFonts w:asciiTheme="majorBidi" w:hAnsiTheme="majorBidi" w:cstheme="majorBidi"/>
          <w:sz w:val="24"/>
          <w:szCs w:val="24"/>
        </w:rPr>
        <w:t xml:space="preserve">is the second largest country in Africa in the number of all cancer incidences </w:t>
      </w:r>
      <w:r w:rsidR="002824F2">
        <w:rPr>
          <w:rFonts w:asciiTheme="majorBidi" w:hAnsiTheme="majorBidi" w:cstheme="majorBidi"/>
          <w:sz w:val="24"/>
          <w:szCs w:val="24"/>
        </w:rPr>
        <w:t>and mortalities</w:t>
      </w:r>
      <w:r>
        <w:rPr>
          <w:rFonts w:asciiTheme="majorBidi" w:hAnsiTheme="majorBidi" w:cstheme="majorBidi"/>
          <w:sz w:val="24"/>
          <w:szCs w:val="24"/>
        </w:rPr>
        <w:t>, preceded only by Algeria</w:t>
      </w:r>
      <w:r w:rsidR="00915BEE">
        <w:rPr>
          <w:rFonts w:asciiTheme="majorBidi" w:hAnsiTheme="majorBidi" w:cstheme="majorBidi"/>
          <w:sz w:val="24"/>
          <w:szCs w:val="24"/>
        </w:rPr>
        <w:t>.</w:t>
      </w:r>
    </w:p>
    <w:p w14:paraId="780753D5" w14:textId="446B0B70" w:rsidR="00C86565" w:rsidRPr="00350D8A" w:rsidRDefault="00350D8A" w:rsidP="000D7240">
      <w:pPr>
        <w:rPr>
          <w:rFonts w:asciiTheme="majorBidi" w:hAnsiTheme="majorBidi" w:cstheme="majorBidi"/>
          <w:color w:val="FF0000"/>
          <w:sz w:val="24"/>
          <w:szCs w:val="24"/>
        </w:rPr>
      </w:pPr>
      <w:proofErr w:type="spellStart"/>
      <w:r w:rsidRPr="00350D8A">
        <w:rPr>
          <w:rFonts w:asciiTheme="majorBidi" w:hAnsiTheme="majorBidi" w:cstheme="majorBidi"/>
          <w:color w:val="FF0000"/>
          <w:sz w:val="24"/>
          <w:szCs w:val="24"/>
        </w:rPr>
        <w:t>Ferlay</w:t>
      </w:r>
      <w:proofErr w:type="spellEnd"/>
      <w:r w:rsidRPr="00350D8A">
        <w:rPr>
          <w:rFonts w:asciiTheme="majorBidi" w:hAnsiTheme="majorBidi" w:cstheme="majorBidi"/>
          <w:color w:val="FF0000"/>
          <w:sz w:val="24"/>
          <w:szCs w:val="24"/>
        </w:rPr>
        <w:t xml:space="preserve"> J, </w:t>
      </w:r>
      <w:proofErr w:type="spellStart"/>
      <w:r w:rsidRPr="00350D8A">
        <w:rPr>
          <w:rFonts w:asciiTheme="majorBidi" w:hAnsiTheme="majorBidi" w:cstheme="majorBidi"/>
          <w:color w:val="FF0000"/>
          <w:sz w:val="24"/>
          <w:szCs w:val="24"/>
        </w:rPr>
        <w:t>Ervik</w:t>
      </w:r>
      <w:proofErr w:type="spellEnd"/>
      <w:r w:rsidRPr="00350D8A">
        <w:rPr>
          <w:rFonts w:asciiTheme="majorBidi" w:hAnsiTheme="majorBidi" w:cstheme="majorBidi"/>
          <w:color w:val="FF0000"/>
          <w:sz w:val="24"/>
          <w:szCs w:val="24"/>
        </w:rPr>
        <w:t xml:space="preserve"> M, Lam F, </w:t>
      </w:r>
      <w:proofErr w:type="spellStart"/>
      <w:r w:rsidRPr="00350D8A">
        <w:rPr>
          <w:rFonts w:asciiTheme="majorBidi" w:hAnsiTheme="majorBidi" w:cstheme="majorBidi"/>
          <w:color w:val="FF0000"/>
          <w:sz w:val="24"/>
          <w:szCs w:val="24"/>
        </w:rPr>
        <w:t>Laversanne</w:t>
      </w:r>
      <w:proofErr w:type="spellEnd"/>
      <w:r w:rsidRPr="00350D8A">
        <w:rPr>
          <w:rFonts w:asciiTheme="majorBidi" w:hAnsiTheme="majorBidi" w:cstheme="majorBidi"/>
          <w:color w:val="FF0000"/>
          <w:sz w:val="24"/>
          <w:szCs w:val="24"/>
        </w:rPr>
        <w:t xml:space="preserve"> M, </w:t>
      </w:r>
      <w:proofErr w:type="spellStart"/>
      <w:r w:rsidRPr="00350D8A">
        <w:rPr>
          <w:rFonts w:asciiTheme="majorBidi" w:hAnsiTheme="majorBidi" w:cstheme="majorBidi"/>
          <w:color w:val="FF0000"/>
          <w:sz w:val="24"/>
          <w:szCs w:val="24"/>
        </w:rPr>
        <w:t>Colombet</w:t>
      </w:r>
      <w:proofErr w:type="spellEnd"/>
      <w:r w:rsidRPr="00350D8A">
        <w:rPr>
          <w:rFonts w:asciiTheme="majorBidi" w:hAnsiTheme="majorBidi" w:cstheme="majorBidi"/>
          <w:color w:val="FF0000"/>
          <w:sz w:val="24"/>
          <w:szCs w:val="24"/>
        </w:rPr>
        <w:t xml:space="preserve"> M, </w:t>
      </w:r>
      <w:proofErr w:type="spellStart"/>
      <w:r w:rsidRPr="00350D8A">
        <w:rPr>
          <w:rFonts w:asciiTheme="majorBidi" w:hAnsiTheme="majorBidi" w:cstheme="majorBidi"/>
          <w:color w:val="FF0000"/>
          <w:sz w:val="24"/>
          <w:szCs w:val="24"/>
        </w:rPr>
        <w:t>Mery</w:t>
      </w:r>
      <w:proofErr w:type="spellEnd"/>
      <w:r w:rsidRPr="00350D8A">
        <w:rPr>
          <w:rFonts w:asciiTheme="majorBidi" w:hAnsiTheme="majorBidi" w:cstheme="majorBidi"/>
          <w:color w:val="FF0000"/>
          <w:sz w:val="24"/>
          <w:szCs w:val="24"/>
        </w:rPr>
        <w:t xml:space="preserve"> L, </w:t>
      </w:r>
      <w:proofErr w:type="spellStart"/>
      <w:r w:rsidRPr="00350D8A">
        <w:rPr>
          <w:rFonts w:asciiTheme="majorBidi" w:hAnsiTheme="majorBidi" w:cstheme="majorBidi"/>
          <w:color w:val="FF0000"/>
          <w:sz w:val="24"/>
          <w:szCs w:val="24"/>
        </w:rPr>
        <w:t>Piñeros</w:t>
      </w:r>
      <w:proofErr w:type="spellEnd"/>
      <w:r w:rsidRPr="00350D8A">
        <w:rPr>
          <w:rFonts w:asciiTheme="majorBidi" w:hAnsiTheme="majorBidi" w:cstheme="majorBidi"/>
          <w:color w:val="FF0000"/>
          <w:sz w:val="24"/>
          <w:szCs w:val="24"/>
        </w:rPr>
        <w:t xml:space="preserve"> M, </w:t>
      </w:r>
      <w:proofErr w:type="spellStart"/>
      <w:r w:rsidRPr="00350D8A">
        <w:rPr>
          <w:rFonts w:asciiTheme="majorBidi" w:hAnsiTheme="majorBidi" w:cstheme="majorBidi"/>
          <w:color w:val="FF0000"/>
          <w:sz w:val="24"/>
          <w:szCs w:val="24"/>
        </w:rPr>
        <w:t>Znaor</w:t>
      </w:r>
      <w:proofErr w:type="spellEnd"/>
      <w:r w:rsidRPr="00350D8A">
        <w:rPr>
          <w:rFonts w:asciiTheme="majorBidi" w:hAnsiTheme="majorBidi" w:cstheme="majorBidi"/>
          <w:color w:val="FF0000"/>
          <w:sz w:val="24"/>
          <w:szCs w:val="24"/>
        </w:rPr>
        <w:t xml:space="preserve"> A, </w:t>
      </w:r>
      <w:proofErr w:type="spellStart"/>
      <w:r w:rsidRPr="00350D8A">
        <w:rPr>
          <w:rFonts w:asciiTheme="majorBidi" w:hAnsiTheme="majorBidi" w:cstheme="majorBidi"/>
          <w:color w:val="FF0000"/>
          <w:sz w:val="24"/>
          <w:szCs w:val="24"/>
        </w:rPr>
        <w:t>Soerjomataram</w:t>
      </w:r>
      <w:proofErr w:type="spellEnd"/>
      <w:r w:rsidRPr="00350D8A">
        <w:rPr>
          <w:rFonts w:asciiTheme="majorBidi" w:hAnsiTheme="majorBidi" w:cstheme="majorBidi"/>
          <w:color w:val="FF0000"/>
          <w:sz w:val="24"/>
          <w:szCs w:val="24"/>
        </w:rPr>
        <w:t xml:space="preserve"> I, Bray F (2024).</w:t>
      </w:r>
      <w:r w:rsidR="000D7240">
        <w:rPr>
          <w:rFonts w:asciiTheme="majorBidi" w:hAnsiTheme="majorBidi" w:cstheme="majorBidi"/>
          <w:color w:val="FF0000"/>
          <w:sz w:val="24"/>
          <w:szCs w:val="24"/>
        </w:rPr>
        <w:t xml:space="preserve"> </w:t>
      </w:r>
      <w:r w:rsidRPr="00350D8A">
        <w:rPr>
          <w:rFonts w:asciiTheme="majorBidi" w:hAnsiTheme="majorBidi" w:cstheme="majorBidi"/>
          <w:color w:val="FF0000"/>
          <w:sz w:val="24"/>
          <w:szCs w:val="24"/>
        </w:rPr>
        <w:t>Global Cancer Observatory: Cancer Today. Lyon, France: International Agency for Research on Cancer. Available</w:t>
      </w:r>
      <w:r w:rsidR="000D7240">
        <w:rPr>
          <w:rFonts w:asciiTheme="majorBidi" w:hAnsiTheme="majorBidi" w:cstheme="majorBidi"/>
          <w:color w:val="FF0000"/>
          <w:sz w:val="24"/>
          <w:szCs w:val="24"/>
        </w:rPr>
        <w:t xml:space="preserve"> </w:t>
      </w:r>
      <w:r w:rsidRPr="00350D8A">
        <w:rPr>
          <w:rFonts w:asciiTheme="majorBidi" w:hAnsiTheme="majorBidi" w:cstheme="majorBidi"/>
          <w:color w:val="FF0000"/>
          <w:sz w:val="24"/>
          <w:szCs w:val="24"/>
        </w:rPr>
        <w:t>from: https://gco.iarc.who.int/today, accessed [DD Month YYYY]</w:t>
      </w:r>
    </w:p>
    <w:p w14:paraId="4C281DAC" w14:textId="77777777" w:rsidR="00C86565" w:rsidRDefault="00C86565" w:rsidP="00C86565">
      <w:pPr>
        <w:rPr>
          <w:rFonts w:ascii="Times New Roman" w:eastAsia="Times New Roman" w:hAnsi="Times New Roman" w:cs="Times New Roman"/>
          <w:sz w:val="24"/>
          <w:szCs w:val="24"/>
          <w:lang w:eastAsia="en-GB"/>
        </w:rPr>
      </w:pPr>
      <w:r w:rsidRPr="002824F2">
        <w:rPr>
          <w:rFonts w:asciiTheme="majorBidi" w:hAnsiTheme="majorBidi" w:cstheme="majorBidi"/>
          <w:sz w:val="24"/>
          <w:szCs w:val="24"/>
        </w:rPr>
        <w:t xml:space="preserve"> In 2023, Among women enrolled in two major Egyptian cancer institutions (Cairo National Cancer Institute and Mansoura University Hospital), BC was the most common cancer among females, accounting for 42% of all cancers. and it is predicted to an approximately of 46,000 incidents in 2050. Comparing BC mortality/morbidity rates in Egypt and developed countries, the rate was twice as high (41% vs. </w:t>
      </w:r>
      <w:r>
        <w:rPr>
          <w:rFonts w:ascii="Times New Roman" w:eastAsia="Times New Roman" w:hAnsi="Times New Roman" w:cs="Times New Roman"/>
          <w:sz w:val="24"/>
          <w:szCs w:val="24"/>
          <w:lang w:eastAsia="en-GB"/>
        </w:rPr>
        <w:t>23%).</w:t>
      </w:r>
      <w:r>
        <w:rPr>
          <w:rFonts w:ascii="Times New Roman" w:eastAsia="Times New Roman" w:hAnsi="Times New Roman" w:cs="Times New Roman"/>
          <w:b/>
          <w:bCs/>
          <w:sz w:val="24"/>
          <w:szCs w:val="24"/>
          <w:lang w:eastAsia="en-GB"/>
        </w:rPr>
        <w:t>4</w:t>
      </w:r>
    </w:p>
    <w:p w14:paraId="3A071CBC" w14:textId="77777777" w:rsidR="00C86565" w:rsidRDefault="00C86565" w:rsidP="00C86565">
      <w:pPr>
        <w:spacing w:line="240" w:lineRule="auto"/>
        <w:ind w:firstLine="0"/>
        <w:jc w:val="left"/>
        <w:rPr>
          <w:rStyle w:val="sr-inner"/>
          <w:b/>
          <w:bCs/>
        </w:rPr>
      </w:pPr>
    </w:p>
    <w:p w14:paraId="3DE63C8D" w14:textId="77777777" w:rsidR="00C86565" w:rsidRDefault="00C86565" w:rsidP="00C86565">
      <w:pPr>
        <w:ind w:right="-990"/>
        <w:rPr>
          <w:rFonts w:asciiTheme="majorBidi" w:hAnsiTheme="majorBidi" w:cstheme="majorBidi"/>
          <w:sz w:val="24"/>
          <w:szCs w:val="24"/>
        </w:rPr>
      </w:pPr>
      <w:r>
        <w:rPr>
          <w:rFonts w:asciiTheme="majorBidi" w:hAnsiTheme="majorBidi" w:cstheme="majorBidi"/>
          <w:sz w:val="24"/>
          <w:szCs w:val="24"/>
        </w:rPr>
        <w:t xml:space="preserve">Jemal, A., Miller, K. D., &amp; Siegel, R. L. (2020). Cancer statistics, 2020. </w:t>
      </w:r>
      <w:proofErr w:type="gramStart"/>
      <w:r>
        <w:rPr>
          <w:rFonts w:asciiTheme="majorBidi" w:hAnsiTheme="majorBidi" w:cstheme="majorBidi"/>
          <w:sz w:val="24"/>
          <w:szCs w:val="24"/>
        </w:rPr>
        <w:t>CA :</w:t>
      </w:r>
      <w:proofErr w:type="gramEnd"/>
      <w:r>
        <w:rPr>
          <w:rFonts w:asciiTheme="majorBidi" w:hAnsiTheme="majorBidi" w:cstheme="majorBidi"/>
          <w:sz w:val="24"/>
          <w:szCs w:val="24"/>
        </w:rPr>
        <w:t xml:space="preserve"> A Cancer Journal for Clinicians, 70(1).</w:t>
      </w:r>
    </w:p>
    <w:p w14:paraId="44ADC869" w14:textId="77777777" w:rsidR="00C86565" w:rsidRDefault="00C86565" w:rsidP="00C86565">
      <w:pPr>
        <w:ind w:right="-990"/>
        <w:rPr>
          <w:rFonts w:asciiTheme="majorBidi" w:hAnsiTheme="majorBidi" w:cstheme="majorBidi"/>
          <w:sz w:val="24"/>
          <w:szCs w:val="24"/>
        </w:rPr>
      </w:pPr>
      <w:r>
        <w:rPr>
          <w:rFonts w:asciiTheme="majorBidi" w:hAnsiTheme="majorBidi" w:cstheme="majorBidi"/>
          <w:sz w:val="24"/>
          <w:szCs w:val="24"/>
        </w:rPr>
        <w:t>[3] world health organization. (</w:t>
      </w:r>
      <w:proofErr w:type="gramStart"/>
      <w:r>
        <w:rPr>
          <w:rFonts w:asciiTheme="majorBidi" w:hAnsiTheme="majorBidi" w:cstheme="majorBidi"/>
          <w:sz w:val="24"/>
          <w:szCs w:val="24"/>
        </w:rPr>
        <w:t>2020,december</w:t>
      </w:r>
      <w:proofErr w:type="gramEnd"/>
      <w:r>
        <w:rPr>
          <w:rFonts w:asciiTheme="majorBidi" w:hAnsiTheme="majorBidi" w:cstheme="majorBidi"/>
          <w:sz w:val="24"/>
          <w:szCs w:val="24"/>
        </w:rPr>
        <w:t>).International agency for research on cancer.</w:t>
      </w:r>
    </w:p>
    <w:p w14:paraId="59EE4028" w14:textId="77777777" w:rsidR="00C86565" w:rsidRDefault="00C86565" w:rsidP="00C86565">
      <w:pPr>
        <w:spacing w:line="240" w:lineRule="auto"/>
        <w:ind w:firstLine="0"/>
        <w:jc w:val="left"/>
        <w:rPr>
          <w:rStyle w:val="sr-inner"/>
        </w:rPr>
      </w:pPr>
    </w:p>
    <w:p w14:paraId="24201A78" w14:textId="77777777" w:rsidR="00C86565" w:rsidRDefault="00C86565" w:rsidP="00C86565">
      <w:pPr>
        <w:spacing w:line="240" w:lineRule="auto"/>
        <w:ind w:firstLine="0"/>
        <w:jc w:val="left"/>
        <w:rPr>
          <w:rStyle w:val="sr-inner"/>
        </w:rPr>
      </w:pPr>
    </w:p>
    <w:p w14:paraId="7EA4428F" w14:textId="77777777" w:rsidR="00C86565" w:rsidRDefault="00C86565" w:rsidP="00C86565">
      <w:pPr>
        <w:spacing w:line="240" w:lineRule="auto"/>
        <w:ind w:firstLine="0"/>
        <w:jc w:val="left"/>
        <w:rPr>
          <w:rStyle w:val="sr-inner"/>
        </w:rPr>
      </w:pPr>
    </w:p>
    <w:p w14:paraId="7E9A6766" w14:textId="77777777" w:rsidR="00C86565" w:rsidRDefault="00C86565" w:rsidP="00C86565">
      <w:pPr>
        <w:spacing w:line="240" w:lineRule="auto"/>
        <w:ind w:firstLine="0"/>
        <w:jc w:val="left"/>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4</w:t>
      </w:r>
      <w:proofErr w:type="gramStart"/>
      <w:r>
        <w:rPr>
          <w:rFonts w:ascii="Times New Roman" w:eastAsia="Times New Roman" w:hAnsi="Times New Roman" w:cs="Times New Roman"/>
          <w:sz w:val="24"/>
          <w:szCs w:val="24"/>
          <w:lang w:eastAsia="en-GB"/>
        </w:rPr>
        <w:t>-  Azim</w:t>
      </w:r>
      <w:proofErr w:type="gramEnd"/>
      <w:r>
        <w:rPr>
          <w:rFonts w:ascii="Times New Roman" w:eastAsia="Times New Roman" w:hAnsi="Times New Roman" w:cs="Times New Roman"/>
          <w:sz w:val="24"/>
          <w:szCs w:val="24"/>
          <w:lang w:eastAsia="en-GB"/>
        </w:rPr>
        <w:t xml:space="preserve"> HA, </w:t>
      </w:r>
      <w:proofErr w:type="spellStart"/>
      <w:r>
        <w:rPr>
          <w:rFonts w:ascii="Times New Roman" w:eastAsia="Times New Roman" w:hAnsi="Times New Roman" w:cs="Times New Roman"/>
          <w:sz w:val="24"/>
          <w:szCs w:val="24"/>
          <w:lang w:eastAsia="en-GB"/>
        </w:rPr>
        <w:t>Elghazawy</w:t>
      </w:r>
      <w:proofErr w:type="spellEnd"/>
      <w:r>
        <w:rPr>
          <w:rFonts w:ascii="Times New Roman" w:eastAsia="Times New Roman" w:hAnsi="Times New Roman" w:cs="Times New Roman"/>
          <w:sz w:val="24"/>
          <w:szCs w:val="24"/>
          <w:lang w:eastAsia="en-GB"/>
        </w:rPr>
        <w:t xml:space="preserve"> H, </w:t>
      </w:r>
      <w:proofErr w:type="spellStart"/>
      <w:r>
        <w:rPr>
          <w:rFonts w:ascii="Times New Roman" w:eastAsia="Times New Roman" w:hAnsi="Times New Roman" w:cs="Times New Roman"/>
          <w:sz w:val="24"/>
          <w:szCs w:val="24"/>
          <w:lang w:eastAsia="en-GB"/>
        </w:rPr>
        <w:t>Ghazy</w:t>
      </w:r>
      <w:proofErr w:type="spellEnd"/>
      <w:r>
        <w:rPr>
          <w:rFonts w:ascii="Times New Roman" w:eastAsia="Times New Roman" w:hAnsi="Times New Roman" w:cs="Times New Roman"/>
          <w:sz w:val="24"/>
          <w:szCs w:val="24"/>
          <w:lang w:eastAsia="en-GB"/>
        </w:rPr>
        <w:t xml:space="preserve"> RM, Abdelaziz AH, </w:t>
      </w:r>
      <w:proofErr w:type="spellStart"/>
      <w:r>
        <w:rPr>
          <w:rFonts w:ascii="Times New Roman" w:eastAsia="Times New Roman" w:hAnsi="Times New Roman" w:cs="Times New Roman"/>
          <w:sz w:val="24"/>
          <w:szCs w:val="24"/>
          <w:lang w:eastAsia="en-GB"/>
        </w:rPr>
        <w:t>Abdelsalam</w:t>
      </w:r>
      <w:proofErr w:type="spellEnd"/>
      <w:r>
        <w:rPr>
          <w:rFonts w:ascii="Times New Roman" w:eastAsia="Times New Roman" w:hAnsi="Times New Roman" w:cs="Times New Roman"/>
          <w:sz w:val="24"/>
          <w:szCs w:val="24"/>
          <w:lang w:eastAsia="en-GB"/>
        </w:rPr>
        <w:t xml:space="preserve"> M, </w:t>
      </w:r>
      <w:proofErr w:type="spellStart"/>
      <w:r>
        <w:rPr>
          <w:rFonts w:ascii="Times New Roman" w:eastAsia="Times New Roman" w:hAnsi="Times New Roman" w:cs="Times New Roman"/>
          <w:sz w:val="24"/>
          <w:szCs w:val="24"/>
          <w:lang w:eastAsia="en-GB"/>
        </w:rPr>
        <w:t>Elzorkany</w:t>
      </w:r>
      <w:proofErr w:type="spellEnd"/>
      <w:r>
        <w:rPr>
          <w:rFonts w:ascii="Times New Roman" w:eastAsia="Times New Roman" w:hAnsi="Times New Roman" w:cs="Times New Roman"/>
          <w:sz w:val="24"/>
          <w:szCs w:val="24"/>
          <w:lang w:eastAsia="en-GB"/>
        </w:rPr>
        <w:t xml:space="preserve"> A, Kassem L. Clinicopathologic Features of Breast Cancer in Egypt-Contemporary Profile and Future Needs: A Systematic Review and Meta-Analysis. JCO Glob Oncol. 2023 Mar;</w:t>
      </w:r>
      <w:proofErr w:type="gramStart"/>
      <w:r>
        <w:rPr>
          <w:rFonts w:ascii="Times New Roman" w:eastAsia="Times New Roman" w:hAnsi="Times New Roman" w:cs="Times New Roman"/>
          <w:sz w:val="24"/>
          <w:szCs w:val="24"/>
          <w:lang w:eastAsia="en-GB"/>
        </w:rPr>
        <w:t>9:e</w:t>
      </w:r>
      <w:proofErr w:type="gramEnd"/>
      <w:r>
        <w:rPr>
          <w:rFonts w:ascii="Times New Roman" w:eastAsia="Times New Roman" w:hAnsi="Times New Roman" w:cs="Times New Roman"/>
          <w:sz w:val="24"/>
          <w:szCs w:val="24"/>
          <w:lang w:eastAsia="en-GB"/>
        </w:rPr>
        <w:t xml:space="preserve">2200387. </w:t>
      </w:r>
      <w:proofErr w:type="spellStart"/>
      <w:r>
        <w:rPr>
          <w:rFonts w:ascii="Times New Roman" w:eastAsia="Times New Roman" w:hAnsi="Times New Roman" w:cs="Times New Roman"/>
          <w:sz w:val="24"/>
          <w:szCs w:val="24"/>
          <w:lang w:eastAsia="en-GB"/>
        </w:rPr>
        <w:t>doi</w:t>
      </w:r>
      <w:proofErr w:type="spellEnd"/>
      <w:r>
        <w:rPr>
          <w:rFonts w:ascii="Times New Roman" w:eastAsia="Times New Roman" w:hAnsi="Times New Roman" w:cs="Times New Roman"/>
          <w:sz w:val="24"/>
          <w:szCs w:val="24"/>
          <w:lang w:eastAsia="en-GB"/>
        </w:rPr>
        <w:t>: 10.1200/GO.22.00387. PMID: 36888929; PMCID: PMC10497263.</w:t>
      </w:r>
    </w:p>
    <w:p w14:paraId="56038046" w14:textId="77777777" w:rsidR="007B3288" w:rsidRDefault="007B3288" w:rsidP="005608DB">
      <w:pPr>
        <w:pStyle w:val="topicheading"/>
        <w:spacing w:line="240" w:lineRule="auto"/>
        <w:rPr>
          <w:rFonts w:asciiTheme="majorBidi" w:hAnsiTheme="majorBidi" w:cstheme="majorBidi"/>
          <w:u w:val="none"/>
        </w:rPr>
      </w:pPr>
    </w:p>
    <w:p w14:paraId="5F5CEA86" w14:textId="77777777" w:rsidR="003C2A00" w:rsidRPr="005608DB" w:rsidRDefault="003C2A00" w:rsidP="005608DB">
      <w:pPr>
        <w:pStyle w:val="topicheading"/>
        <w:spacing w:line="240" w:lineRule="auto"/>
        <w:rPr>
          <w:rFonts w:asciiTheme="majorBidi" w:hAnsiTheme="majorBidi" w:cstheme="majorBidi"/>
          <w:u w:val="none"/>
        </w:rPr>
      </w:pPr>
      <w:r w:rsidRPr="005608DB">
        <w:rPr>
          <w:rFonts w:asciiTheme="majorBidi" w:hAnsiTheme="majorBidi" w:cstheme="majorBidi"/>
          <w:u w:val="none"/>
        </w:rPr>
        <w:t>Risk factors and pathophysiology of breast cancer</w:t>
      </w:r>
    </w:p>
    <w:p w14:paraId="0A9E0281" w14:textId="77777777" w:rsidR="00AC5C15" w:rsidRPr="005608DB" w:rsidRDefault="00AC5C15" w:rsidP="005608DB">
      <w:pPr>
        <w:pStyle w:val="topicheading"/>
        <w:spacing w:line="240" w:lineRule="auto"/>
        <w:rPr>
          <w:rFonts w:asciiTheme="majorBidi" w:hAnsiTheme="majorBidi" w:cstheme="majorBidi"/>
        </w:rPr>
      </w:pPr>
    </w:p>
    <w:p w14:paraId="6AD2D0F3" w14:textId="77777777" w:rsidR="00C961E9" w:rsidRPr="005608DB" w:rsidRDefault="00C961E9" w:rsidP="005608DB">
      <w:pPr>
        <w:pStyle w:val="topicheading"/>
        <w:numPr>
          <w:ilvl w:val="0"/>
          <w:numId w:val="1"/>
        </w:numPr>
        <w:spacing w:line="240" w:lineRule="auto"/>
        <w:ind w:left="0" w:firstLine="284"/>
        <w:rPr>
          <w:rFonts w:asciiTheme="majorBidi" w:hAnsiTheme="majorBidi" w:cstheme="majorBidi"/>
        </w:rPr>
      </w:pPr>
      <w:r w:rsidRPr="005608DB">
        <w:rPr>
          <w:rFonts w:asciiTheme="majorBidi" w:hAnsiTheme="majorBidi" w:cstheme="majorBidi"/>
        </w:rPr>
        <w:t>Age and gender</w:t>
      </w:r>
    </w:p>
    <w:p w14:paraId="34A6DC0F" w14:textId="77777777" w:rsidR="00C961E9" w:rsidRPr="005608DB" w:rsidRDefault="00BA73CA" w:rsidP="005608DB">
      <w:pPr>
        <w:pStyle w:val="main"/>
        <w:spacing w:line="240" w:lineRule="auto"/>
        <w:ind w:left="0" w:firstLine="284"/>
        <w:rPr>
          <w:rFonts w:asciiTheme="majorBidi" w:hAnsiTheme="majorBidi" w:cstheme="majorBidi"/>
        </w:rPr>
      </w:pPr>
      <w:r w:rsidRPr="005608DB">
        <w:rPr>
          <w:rFonts w:asciiTheme="majorBidi" w:hAnsiTheme="majorBidi" w:cstheme="majorBidi"/>
        </w:rPr>
        <w:t xml:space="preserve">Breast cancer incidence increases with age, which doubles every 10 years until menopause, when the rate of increase slows dramatically </w:t>
      </w:r>
      <w:r w:rsidR="00C06B67" w:rsidRPr="005608DB">
        <w:rPr>
          <w:rFonts w:asciiTheme="majorBidi" w:hAnsiTheme="majorBidi" w:cstheme="majorBidi"/>
          <w:b/>
          <w:bCs/>
        </w:rPr>
        <w:fldChar w:fldCharType="begin"/>
      </w:r>
      <w:r w:rsidR="00837AA7" w:rsidRPr="005608DB">
        <w:rPr>
          <w:rFonts w:asciiTheme="majorBidi" w:hAnsiTheme="majorBidi" w:cstheme="majorBidi"/>
          <w:b/>
          <w:bCs/>
        </w:rPr>
        <w:instrText xml:space="preserve"> ADDIN EN.CITE &lt;EndNote&gt;&lt;Cite&gt;&lt;Author&gt;McPherson&lt;/Author&gt;&lt;Year&gt;2000&lt;/Year&gt;&lt;RecNum&gt;4&lt;/RecNum&gt;&lt;DisplayText&gt;(McPherson et al., 2000)&lt;/DisplayText&gt;&lt;record&gt;&lt;rec-number&gt;4&lt;/rec-number&gt;&lt;foreign-keys&gt;&lt;key app="EN" db-id="p2dzte259xx92ieve2lxtvdet0x9tv99aps0" timestamp="1659886246"&gt;4&lt;/key&gt;&lt;/foreign-keys&gt;&lt;ref-type name="Journal Article"&gt;17&lt;/ref-type&gt;&lt;contributors&gt;&lt;authors&gt;&lt;author&gt;McPherson, Klim&lt;/author&gt;&lt;author&gt;Steel, CaMa&lt;/author&gt;&lt;author&gt;Dixon, JM&lt;/author&gt;&lt;/authors&gt;&lt;/contributors&gt;&lt;titles&gt;&lt;title&gt;ABC of breast diseases: breast cancer—epidemiology, risk factors, and genetics&lt;/title&gt;&lt;secondary-title&gt;BMJ: British Medical Journal&lt;/secondary-title&gt;&lt;/titles&gt;&lt;periodical&gt;&lt;full-title&gt;BMJ: British Medical Journal&lt;/full-title&gt;&lt;/periodical&gt;&lt;pages&gt;624&lt;/pages&gt;&lt;volume&gt;321&lt;/volume&gt;&lt;number&gt;7261&lt;/number&gt;&lt;dates&gt;&lt;year&gt;2000&lt;/year&gt;&lt;/dates&gt;&lt;urls&gt;&lt;/urls&gt;&lt;/record&gt;&lt;/Cite&gt;&lt;/EndNote&gt;</w:instrText>
      </w:r>
      <w:r w:rsidR="00C06B67" w:rsidRPr="005608DB">
        <w:rPr>
          <w:rFonts w:asciiTheme="majorBidi" w:hAnsiTheme="majorBidi" w:cstheme="majorBidi"/>
          <w:b/>
          <w:bCs/>
        </w:rPr>
        <w:fldChar w:fldCharType="separate"/>
      </w:r>
      <w:r w:rsidR="00837AA7" w:rsidRPr="005608DB">
        <w:rPr>
          <w:rFonts w:asciiTheme="majorBidi" w:hAnsiTheme="majorBidi" w:cstheme="majorBidi"/>
          <w:b/>
          <w:bCs/>
          <w:noProof/>
        </w:rPr>
        <w:t>(</w:t>
      </w:r>
      <w:hyperlink w:anchor="_ENREF_33" w:tooltip="McPherson, 2000 #4" w:history="1">
        <w:r w:rsidR="00837AA7" w:rsidRPr="005608DB">
          <w:rPr>
            <w:rFonts w:asciiTheme="majorBidi" w:hAnsiTheme="majorBidi" w:cstheme="majorBidi"/>
            <w:b/>
            <w:bCs/>
            <w:noProof/>
          </w:rPr>
          <w:t>McPherson et al., 2000</w:t>
        </w:r>
      </w:hyperlink>
      <w:r w:rsidR="00837AA7" w:rsidRPr="005608DB">
        <w:rPr>
          <w:rFonts w:asciiTheme="majorBidi" w:hAnsiTheme="majorBidi" w:cstheme="majorBidi"/>
          <w:b/>
          <w:bCs/>
          <w:noProof/>
        </w:rPr>
        <w:t>)</w:t>
      </w:r>
      <w:r w:rsidR="00C06B67" w:rsidRPr="005608DB">
        <w:rPr>
          <w:rFonts w:asciiTheme="majorBidi" w:hAnsiTheme="majorBidi" w:cstheme="majorBidi"/>
          <w:b/>
          <w:bCs/>
        </w:rPr>
        <w:fldChar w:fldCharType="end"/>
      </w:r>
      <w:r w:rsidR="00C06B67" w:rsidRPr="005608DB">
        <w:rPr>
          <w:rFonts w:asciiTheme="majorBidi" w:hAnsiTheme="majorBidi" w:cstheme="majorBidi"/>
          <w:b/>
          <w:bCs/>
        </w:rPr>
        <w:t xml:space="preserve">. </w:t>
      </w:r>
    </w:p>
    <w:p w14:paraId="005506F1" w14:textId="77777777" w:rsidR="00C06B67" w:rsidRPr="005608DB" w:rsidRDefault="00BA73CA" w:rsidP="005608DB">
      <w:pPr>
        <w:pStyle w:val="ListParagraph"/>
        <w:spacing w:line="240" w:lineRule="auto"/>
        <w:ind w:left="0"/>
        <w:rPr>
          <w:rFonts w:asciiTheme="majorBidi" w:hAnsiTheme="majorBidi" w:cstheme="majorBidi"/>
          <w:b/>
          <w:bCs/>
          <w:sz w:val="24"/>
          <w:szCs w:val="24"/>
        </w:rPr>
      </w:pPr>
      <w:r w:rsidRPr="005608DB">
        <w:rPr>
          <w:rStyle w:val="alllChar"/>
        </w:rPr>
        <w:t xml:space="preserve">The late age for marriage, first childbirth, and menopause are strongly related to the disease's development. The risk of developing breast cancer is about 7.0% in women who got married at age 30 or older, relative to women who got married at younger ages (~20 year).  Whereas, the risk to develop breast cancer is about 1.4% in women who have their first pregnancy  at age 30 or more </w:t>
      </w:r>
      <w:r w:rsidR="00676355" w:rsidRPr="005608DB">
        <w:rPr>
          <w:rFonts w:asciiTheme="majorBidi" w:hAnsiTheme="majorBidi" w:cstheme="majorBidi"/>
          <w:b/>
          <w:bCs/>
          <w:sz w:val="24"/>
          <w:szCs w:val="24"/>
        </w:rPr>
        <w:fldChar w:fldCharType="begin"/>
      </w:r>
      <w:r w:rsidR="00837AA7" w:rsidRPr="005608DB">
        <w:rPr>
          <w:rFonts w:asciiTheme="majorBidi" w:hAnsiTheme="majorBidi" w:cstheme="majorBidi"/>
          <w:b/>
          <w:bCs/>
          <w:sz w:val="24"/>
          <w:szCs w:val="24"/>
        </w:rPr>
        <w:instrText xml:space="preserve"> ADDIN EN.CITE &lt;EndNote&gt;&lt;Cite&gt;&lt;Author&gt;Kashyap&lt;/Author&gt;&lt;Year&gt;2022&lt;/Year&gt;&lt;RecNum&gt;5&lt;/RecNum&gt;&lt;DisplayText&gt;(Kashyap et al., 2022)&lt;/DisplayText&gt;&lt;record&gt;&lt;rec-number&gt;5&lt;/rec-number&gt;&lt;foreign-keys&gt;&lt;key app="EN" db-id="p2dzte259xx92ieve2lxtvdet0x9tv99aps0" timestamp="1659886830"&gt;5&lt;/key&gt;&lt;/foreign-keys&gt;&lt;ref-type name="Journal Article"&gt;17&lt;/ref-type&gt;&lt;contributors&gt;&lt;authors&gt;&lt;author&gt;Kashyap, Dharambir&lt;/author&gt;&lt;author&gt;Pal, Deeksha&lt;/author&gt;&lt;author&gt;Sharma, Riya&lt;/author&gt;&lt;author&gt;Garg, Vivek Kumar&lt;/author&gt;&lt;author&gt;Goel, Neelam&lt;/author&gt;&lt;author&gt;Koundal, Deepika&lt;/author&gt;&lt;author&gt;Zaguia, Atef&lt;/author&gt;&lt;author&gt;Koundal, Shubham&lt;/author&gt;&lt;author&gt;Belay, Assaye&lt;/author&gt;&lt;/authors&gt;&lt;/contributors&gt;&lt;titles&gt;&lt;title&gt;Global Increase in Breast Cancer Incidence: Risk Factors and Preventive Measures&lt;/title&gt;&lt;secondary-title&gt;BioMed Research International&lt;/secondary-title&gt;&lt;/titles&gt;&lt;periodical&gt;&lt;full-title&gt;BioMed Research International&lt;/full-title&gt;&lt;/periodical&gt;&lt;volume&gt;2022&lt;/volume&gt;&lt;dates&gt;&lt;year&gt;2022&lt;/year&gt;&lt;/dates&gt;&lt;isbn&gt;2314-6133&lt;/isbn&gt;&lt;urls&gt;&lt;/urls&gt;&lt;/record&gt;&lt;/Cite&gt;&lt;/EndNote&gt;</w:instrText>
      </w:r>
      <w:r w:rsidR="00676355" w:rsidRPr="005608DB">
        <w:rPr>
          <w:rFonts w:asciiTheme="majorBidi" w:hAnsiTheme="majorBidi" w:cstheme="majorBidi"/>
          <w:b/>
          <w:bCs/>
          <w:sz w:val="24"/>
          <w:szCs w:val="24"/>
        </w:rPr>
        <w:fldChar w:fldCharType="separate"/>
      </w:r>
      <w:r w:rsidR="00837AA7" w:rsidRPr="005608DB">
        <w:rPr>
          <w:rFonts w:asciiTheme="majorBidi" w:hAnsiTheme="majorBidi" w:cstheme="majorBidi"/>
          <w:b/>
          <w:bCs/>
          <w:noProof/>
          <w:sz w:val="24"/>
          <w:szCs w:val="24"/>
        </w:rPr>
        <w:t>(</w:t>
      </w:r>
      <w:hyperlink w:anchor="_ENREF_25" w:tooltip="Kashyap, 2022 #5" w:history="1">
        <w:r w:rsidR="00837AA7" w:rsidRPr="005608DB">
          <w:rPr>
            <w:rFonts w:asciiTheme="majorBidi" w:hAnsiTheme="majorBidi" w:cstheme="majorBidi"/>
            <w:b/>
            <w:bCs/>
            <w:noProof/>
            <w:sz w:val="24"/>
            <w:szCs w:val="24"/>
          </w:rPr>
          <w:t>Kashyap et al., 2022</w:t>
        </w:r>
      </w:hyperlink>
      <w:r w:rsidR="00837AA7" w:rsidRPr="005608DB">
        <w:rPr>
          <w:rFonts w:asciiTheme="majorBidi" w:hAnsiTheme="majorBidi" w:cstheme="majorBidi"/>
          <w:b/>
          <w:bCs/>
          <w:noProof/>
          <w:sz w:val="24"/>
          <w:szCs w:val="24"/>
        </w:rPr>
        <w:t>)</w:t>
      </w:r>
      <w:r w:rsidR="00676355" w:rsidRPr="005608DB">
        <w:rPr>
          <w:rFonts w:asciiTheme="majorBidi" w:hAnsiTheme="majorBidi" w:cstheme="majorBidi"/>
          <w:b/>
          <w:bCs/>
          <w:sz w:val="24"/>
          <w:szCs w:val="24"/>
        </w:rPr>
        <w:fldChar w:fldCharType="end"/>
      </w:r>
      <w:r w:rsidR="00676355" w:rsidRPr="005608DB">
        <w:rPr>
          <w:rFonts w:asciiTheme="majorBidi" w:hAnsiTheme="majorBidi" w:cstheme="majorBidi"/>
          <w:b/>
          <w:bCs/>
          <w:sz w:val="24"/>
          <w:szCs w:val="24"/>
        </w:rPr>
        <w:t>.</w:t>
      </w:r>
    </w:p>
    <w:p w14:paraId="7F7AAD11" w14:textId="15FA8133" w:rsidR="0068299C" w:rsidRDefault="0040203A" w:rsidP="00C86565">
      <w:pPr>
        <w:pStyle w:val="NormalWeb"/>
        <w:spacing w:before="0" w:beforeAutospacing="0" w:after="0" w:afterAutospacing="0"/>
        <w:ind w:firstLine="284"/>
        <w:jc w:val="both"/>
      </w:pPr>
      <w:r w:rsidRPr="005608DB">
        <w:rPr>
          <w:rFonts w:asciiTheme="majorBidi" w:hAnsiTheme="majorBidi" w:cstheme="majorBidi"/>
        </w:rPr>
        <w:t xml:space="preserve">    </w:t>
      </w:r>
    </w:p>
    <w:p w14:paraId="204E7065" w14:textId="77777777" w:rsidR="0068299C" w:rsidRDefault="0068299C" w:rsidP="0068299C">
      <w:pPr>
        <w:spacing w:line="240" w:lineRule="auto"/>
        <w:ind w:firstLine="0"/>
        <w:jc w:val="left"/>
        <w:rPr>
          <w:rFonts w:ascii="Times New Roman" w:eastAsia="Times New Roman" w:hAnsi="Times New Roman" w:cs="Times New Roman"/>
          <w:sz w:val="24"/>
          <w:szCs w:val="24"/>
          <w:lang w:eastAsia="en-GB"/>
        </w:rPr>
      </w:pPr>
    </w:p>
    <w:p w14:paraId="7C3A990C" w14:textId="77777777" w:rsidR="0068299C" w:rsidRDefault="0068299C" w:rsidP="0068299C"/>
    <w:p w14:paraId="608518E4" w14:textId="77777777" w:rsidR="001266B3" w:rsidRPr="005608DB" w:rsidRDefault="00BA73CA" w:rsidP="005608DB">
      <w:pPr>
        <w:pStyle w:val="NormalWeb"/>
        <w:spacing w:before="0" w:beforeAutospacing="0" w:after="0" w:afterAutospacing="0"/>
        <w:ind w:firstLine="284"/>
        <w:jc w:val="both"/>
        <w:rPr>
          <w:rFonts w:asciiTheme="majorBidi" w:hAnsiTheme="majorBidi" w:cstheme="majorBidi"/>
        </w:rPr>
      </w:pPr>
      <w:r w:rsidRPr="005608DB">
        <w:rPr>
          <w:rStyle w:val="alllChar"/>
        </w:rPr>
        <w:t>Male breast cancer, which is a rare malignancy, accounts for less than 1% of all cancers in males and less than 1% of all breast cancers in females</w:t>
      </w:r>
      <w:r w:rsidR="006D6FFF" w:rsidRPr="005608DB">
        <w:rPr>
          <w:rFonts w:asciiTheme="majorBidi" w:hAnsiTheme="majorBidi" w:cstheme="majorBidi"/>
        </w:rPr>
        <w:t xml:space="preserve"> </w:t>
      </w:r>
      <w:r w:rsidR="006D6FFF" w:rsidRPr="005608DB">
        <w:rPr>
          <w:rFonts w:asciiTheme="majorBidi" w:hAnsiTheme="majorBidi" w:cstheme="majorBidi"/>
          <w:b/>
          <w:bCs/>
        </w:rPr>
        <w:fldChar w:fldCharType="begin"/>
      </w:r>
      <w:r w:rsidR="00837AA7" w:rsidRPr="005608DB">
        <w:rPr>
          <w:rFonts w:asciiTheme="majorBidi" w:hAnsiTheme="majorBidi" w:cstheme="majorBidi"/>
          <w:b/>
          <w:bCs/>
        </w:rPr>
        <w:instrText xml:space="preserve"> ADDIN EN.CITE &lt;EndNote&gt;&lt;Cite&gt;&lt;Author&gt;Yousef&lt;/Author&gt;&lt;Year&gt;2017&lt;/Year&gt;&lt;RecNum&gt;7&lt;/RecNum&gt;&lt;DisplayText&gt;(Yousef, 2017)&lt;/DisplayText&gt;&lt;record&gt;&lt;rec-number&gt;7&lt;/rec-number&gt;&lt;foreign-keys&gt;&lt;key app="EN" db-id="p2dzte259xx92ieve2lxtvdet0x9tv99aps0" timestamp="1659888510"&gt;7&lt;/key&gt;&lt;/foreign-keys&gt;&lt;ref-type name="Conference Proceedings"&gt;10&lt;/ref-type&gt;&lt;contributors&gt;&lt;authors&gt;&lt;author&gt;Yousef, Ali Jad Abdelwahab&lt;/author&gt;&lt;/authors&gt;&lt;/contributors&gt;&lt;titles&gt;&lt;title&gt;Male breast cancer: epidemiology and risk factors&lt;/title&gt;&lt;secondary-title&gt;Seminars in oncology&lt;/secondary-title&gt;&lt;/titles&gt;&lt;pages&gt;267-272&lt;/pages&gt;&lt;volume&gt;44&lt;/volume&gt;&lt;number&gt;4&lt;/number&gt;&lt;dates&gt;&lt;year&gt;2017&lt;/year&gt;&lt;/dates&gt;&lt;publisher&gt;Elsevier&lt;/publisher&gt;&lt;isbn&gt;0093-7754&lt;/isbn&gt;&lt;urls&gt;&lt;/urls&gt;&lt;/record&gt;&lt;/Cite&gt;&lt;/EndNote&gt;</w:instrText>
      </w:r>
      <w:r w:rsidR="006D6FFF" w:rsidRPr="005608DB">
        <w:rPr>
          <w:rFonts w:asciiTheme="majorBidi" w:hAnsiTheme="majorBidi" w:cstheme="majorBidi"/>
          <w:b/>
          <w:bCs/>
        </w:rPr>
        <w:fldChar w:fldCharType="separate"/>
      </w:r>
      <w:r w:rsidR="00837AA7" w:rsidRPr="005608DB">
        <w:rPr>
          <w:rFonts w:asciiTheme="majorBidi" w:hAnsiTheme="majorBidi" w:cstheme="majorBidi"/>
          <w:b/>
          <w:bCs/>
          <w:noProof/>
        </w:rPr>
        <w:t>(</w:t>
      </w:r>
      <w:hyperlink w:anchor="_ENREF_58" w:tooltip="Yousef, 2017 #7" w:history="1">
        <w:r w:rsidR="00837AA7" w:rsidRPr="005608DB">
          <w:rPr>
            <w:rFonts w:asciiTheme="majorBidi" w:hAnsiTheme="majorBidi" w:cstheme="majorBidi"/>
            <w:b/>
            <w:bCs/>
            <w:noProof/>
          </w:rPr>
          <w:t>Yousef, 2017</w:t>
        </w:r>
      </w:hyperlink>
      <w:r w:rsidR="00837AA7" w:rsidRPr="005608DB">
        <w:rPr>
          <w:rFonts w:asciiTheme="majorBidi" w:hAnsiTheme="majorBidi" w:cstheme="majorBidi"/>
          <w:b/>
          <w:bCs/>
          <w:noProof/>
        </w:rPr>
        <w:t>)</w:t>
      </w:r>
      <w:r w:rsidR="006D6FFF" w:rsidRPr="005608DB">
        <w:rPr>
          <w:rFonts w:asciiTheme="majorBidi" w:hAnsiTheme="majorBidi" w:cstheme="majorBidi"/>
          <w:b/>
          <w:bCs/>
        </w:rPr>
        <w:fldChar w:fldCharType="end"/>
      </w:r>
      <w:r w:rsidR="006D6FFF" w:rsidRPr="005608DB">
        <w:rPr>
          <w:rFonts w:asciiTheme="majorBidi" w:hAnsiTheme="majorBidi" w:cstheme="majorBidi"/>
          <w:b/>
          <w:bCs/>
        </w:rPr>
        <w:t>.</w:t>
      </w:r>
      <w:r w:rsidR="006D6FFF" w:rsidRPr="005608DB">
        <w:rPr>
          <w:rFonts w:asciiTheme="majorBidi" w:hAnsiTheme="majorBidi" w:cstheme="majorBidi"/>
        </w:rPr>
        <w:t xml:space="preserve"> </w:t>
      </w:r>
    </w:p>
    <w:p w14:paraId="6D18CF66" w14:textId="77777777" w:rsidR="001266B3" w:rsidRPr="005608DB" w:rsidRDefault="00707883" w:rsidP="005608DB">
      <w:pPr>
        <w:pStyle w:val="NormalWeb"/>
        <w:spacing w:before="0" w:beforeAutospacing="0" w:after="0" w:afterAutospacing="0"/>
        <w:ind w:firstLine="284"/>
        <w:jc w:val="both"/>
        <w:rPr>
          <w:rFonts w:asciiTheme="majorBidi" w:hAnsiTheme="majorBidi" w:cstheme="majorBidi"/>
        </w:rPr>
      </w:pPr>
      <w:r w:rsidRPr="005608DB">
        <w:rPr>
          <w:rStyle w:val="alllChar"/>
        </w:rPr>
        <w:t>Although breast cancer is about 100 times more common in females than in males, due to delays in diagnosis, males tend to have poorer outcomes and survival</w:t>
      </w:r>
      <w:r w:rsidRPr="005608DB">
        <w:rPr>
          <w:rFonts w:asciiTheme="majorBidi" w:eastAsiaTheme="minorHAnsi" w:hAnsiTheme="majorBidi" w:cstheme="majorBidi"/>
          <w:b/>
          <w:bCs/>
          <w:noProof/>
          <w:lang w:eastAsia="en-US"/>
        </w:rPr>
        <w:t xml:space="preserve"> </w:t>
      </w:r>
      <w:r w:rsidR="00376BEC" w:rsidRPr="005608DB">
        <w:rPr>
          <w:rFonts w:asciiTheme="majorBidi" w:eastAsiaTheme="minorHAnsi" w:hAnsiTheme="majorBidi" w:cstheme="majorBidi"/>
          <w:b/>
          <w:bCs/>
          <w:noProof/>
          <w:lang w:eastAsia="en-US"/>
        </w:rPr>
        <w:fldChar w:fldCharType="begin"/>
      </w:r>
      <w:r w:rsidR="00837AA7" w:rsidRPr="005608DB">
        <w:rPr>
          <w:rFonts w:asciiTheme="majorBidi" w:eastAsiaTheme="minorHAnsi" w:hAnsiTheme="majorBidi" w:cstheme="majorBidi"/>
          <w:b/>
          <w:bCs/>
          <w:noProof/>
          <w:lang w:eastAsia="en-US"/>
        </w:rPr>
        <w:instrText xml:space="preserve"> ADDIN EN.CITE &lt;EndNote&gt;&lt;Cite&gt;&lt;Author&gt;Gnerlich&lt;/Author&gt;&lt;Year&gt;2011&lt;/Year&gt;&lt;RecNum&gt;12&lt;/RecNum&gt;&lt;DisplayText&gt;(Gnerlich et al., 2011)&lt;/DisplayText&gt;&lt;record&gt;&lt;rec-number&gt;12&lt;/rec-number&gt;&lt;foreign-keys&gt;&lt;key app="EN" db-id="p2dzte259xx92ieve2lxtvdet0x9tv99aps0" timestamp="1660002599"&gt;12&lt;/key&gt;&lt;/foreign-keys&gt;&lt;ref-type name="Journal Article"&gt;17&lt;/ref-type&gt;&lt;contributors&gt;&lt;authors&gt;&lt;author&gt;Gnerlich, Jennifer L&lt;/author&gt;&lt;author&gt;Deshpande, Anjali D&lt;/author&gt;&lt;author&gt;Jeffe, Donna B&lt;/author&gt;&lt;author&gt;Seelam, Susmitha&lt;/author&gt;&lt;author&gt;Kimbuende, Eric&lt;/author&gt;&lt;author&gt;Margenthaler, Julie A&lt;/author&gt;&lt;/authors&gt;&lt;/contributors&gt;&lt;titles&gt;&lt;title&gt;Poorer survival outcomes for male breast cancer compared with female breast cancer may be attributable to in-stage migration&lt;/title&gt;&lt;secondary-title&gt;Annals of surgical oncology&lt;/secondary-title&gt;&lt;/titles&gt;&lt;periodical&gt;&lt;full-title&gt;Annals of surgical oncology&lt;/full-title&gt;&lt;/periodical&gt;&lt;pages&gt;1837-1844&lt;/pages&gt;&lt;volume&gt;18&lt;/volume&gt;&lt;number&gt;7&lt;/number&gt;&lt;dates&gt;&lt;year&gt;2011&lt;/year&gt;&lt;/dates&gt;&lt;isbn&gt;1534-4681&lt;/isbn&gt;&lt;urls&gt;&lt;/urls&gt;&lt;/record&gt;&lt;/Cite&gt;&lt;/EndNote&gt;</w:instrText>
      </w:r>
      <w:r w:rsidR="00376BEC" w:rsidRPr="005608DB">
        <w:rPr>
          <w:rFonts w:asciiTheme="majorBidi" w:eastAsiaTheme="minorHAnsi" w:hAnsiTheme="majorBidi" w:cstheme="majorBidi"/>
          <w:b/>
          <w:bCs/>
          <w:noProof/>
          <w:lang w:eastAsia="en-US"/>
        </w:rPr>
        <w:fldChar w:fldCharType="separate"/>
      </w:r>
      <w:r w:rsidR="00837AA7" w:rsidRPr="005608DB">
        <w:rPr>
          <w:rFonts w:asciiTheme="majorBidi" w:eastAsiaTheme="minorHAnsi" w:hAnsiTheme="majorBidi" w:cstheme="majorBidi"/>
          <w:b/>
          <w:bCs/>
          <w:noProof/>
          <w:lang w:eastAsia="en-US"/>
        </w:rPr>
        <w:t>(</w:t>
      </w:r>
      <w:hyperlink w:anchor="_ENREF_17" w:tooltip="Gnerlich, 2011 #12" w:history="1">
        <w:r w:rsidR="00837AA7" w:rsidRPr="005608DB">
          <w:rPr>
            <w:rFonts w:asciiTheme="majorBidi" w:eastAsiaTheme="minorHAnsi" w:hAnsiTheme="majorBidi" w:cstheme="majorBidi"/>
            <w:b/>
            <w:bCs/>
            <w:noProof/>
            <w:lang w:eastAsia="en-US"/>
          </w:rPr>
          <w:t>Gnerlich et al., 2011</w:t>
        </w:r>
      </w:hyperlink>
      <w:r w:rsidR="00837AA7" w:rsidRPr="005608DB">
        <w:rPr>
          <w:rFonts w:asciiTheme="majorBidi" w:eastAsiaTheme="minorHAnsi" w:hAnsiTheme="majorBidi" w:cstheme="majorBidi"/>
          <w:b/>
          <w:bCs/>
          <w:noProof/>
          <w:lang w:eastAsia="en-US"/>
        </w:rPr>
        <w:t>)</w:t>
      </w:r>
      <w:r w:rsidR="00376BEC" w:rsidRPr="005608DB">
        <w:rPr>
          <w:rFonts w:asciiTheme="majorBidi" w:eastAsiaTheme="minorHAnsi" w:hAnsiTheme="majorBidi" w:cstheme="majorBidi"/>
          <w:b/>
          <w:bCs/>
          <w:noProof/>
          <w:lang w:eastAsia="en-US"/>
        </w:rPr>
        <w:fldChar w:fldCharType="end"/>
      </w:r>
      <w:r w:rsidR="001266B3" w:rsidRPr="005608DB">
        <w:rPr>
          <w:rFonts w:asciiTheme="majorBidi" w:eastAsiaTheme="minorHAnsi" w:hAnsiTheme="majorBidi" w:cstheme="majorBidi"/>
          <w:b/>
          <w:bCs/>
          <w:noProof/>
          <w:lang w:eastAsia="en-US"/>
        </w:rPr>
        <w:t>.</w:t>
      </w:r>
    </w:p>
    <w:p w14:paraId="6BD95D76" w14:textId="77777777" w:rsidR="00B80128" w:rsidRPr="005608DB" w:rsidRDefault="00B80128" w:rsidP="005608DB">
      <w:pPr>
        <w:pStyle w:val="main"/>
        <w:spacing w:line="240" w:lineRule="auto"/>
        <w:ind w:left="0" w:firstLine="284"/>
        <w:rPr>
          <w:rFonts w:asciiTheme="majorBidi" w:hAnsiTheme="majorBidi" w:cstheme="majorBidi"/>
          <w:b/>
          <w:bCs/>
        </w:rPr>
      </w:pPr>
    </w:p>
    <w:p w14:paraId="0CE356CE" w14:textId="77777777" w:rsidR="00676355" w:rsidRPr="005608DB" w:rsidRDefault="00676355" w:rsidP="005608DB">
      <w:pPr>
        <w:pStyle w:val="main"/>
        <w:spacing w:line="240" w:lineRule="auto"/>
        <w:ind w:left="0" w:firstLine="284"/>
        <w:rPr>
          <w:rFonts w:asciiTheme="majorBidi" w:hAnsiTheme="majorBidi" w:cstheme="majorBidi"/>
          <w:b/>
          <w:bCs/>
          <w:u w:val="single"/>
          <w:lang w:val="en-US"/>
        </w:rPr>
      </w:pPr>
    </w:p>
    <w:p w14:paraId="0885D5B6" w14:textId="77777777" w:rsidR="00676355" w:rsidRPr="005608DB" w:rsidRDefault="006966C7" w:rsidP="005608DB">
      <w:pPr>
        <w:pStyle w:val="topicheading"/>
        <w:numPr>
          <w:ilvl w:val="0"/>
          <w:numId w:val="1"/>
        </w:numPr>
        <w:spacing w:line="240" w:lineRule="auto"/>
        <w:ind w:left="0" w:firstLine="284"/>
        <w:rPr>
          <w:rFonts w:asciiTheme="majorBidi" w:hAnsiTheme="majorBidi" w:cstheme="majorBidi"/>
        </w:rPr>
      </w:pPr>
      <w:r w:rsidRPr="005608DB">
        <w:rPr>
          <w:rFonts w:asciiTheme="majorBidi" w:hAnsiTheme="majorBidi" w:cstheme="majorBidi"/>
        </w:rPr>
        <w:t>Life style</w:t>
      </w:r>
    </w:p>
    <w:p w14:paraId="1164556D" w14:textId="77777777" w:rsidR="0040203A" w:rsidRPr="005608DB" w:rsidRDefault="00707883" w:rsidP="005608DB">
      <w:pPr>
        <w:pStyle w:val="main"/>
        <w:spacing w:line="240" w:lineRule="auto"/>
        <w:ind w:left="0" w:firstLine="284"/>
        <w:rPr>
          <w:rFonts w:asciiTheme="majorBidi" w:eastAsia="Times New Roman" w:hAnsiTheme="majorBidi" w:cstheme="majorBidi"/>
          <w:lang w:eastAsia="en-GB"/>
        </w:rPr>
      </w:pPr>
      <w:r w:rsidRPr="005608DB">
        <w:rPr>
          <w:rStyle w:val="alllChar"/>
        </w:rPr>
        <w:t>Modern lifestyles Including alcoholism and excessive dietary fat intake, these increase breast cancer risk factors</w:t>
      </w:r>
      <w:r w:rsidRPr="005608DB">
        <w:rPr>
          <w:rFonts w:asciiTheme="majorBidi" w:eastAsia="Times New Roman" w:hAnsiTheme="majorBidi" w:cstheme="majorBidi"/>
          <w:lang w:eastAsia="en-GB"/>
        </w:rPr>
        <w:t xml:space="preserve"> </w:t>
      </w:r>
      <w:r w:rsidR="005160D2" w:rsidRPr="005608DB">
        <w:rPr>
          <w:rFonts w:asciiTheme="majorBidi" w:eastAsia="Times New Roman" w:hAnsiTheme="majorBidi" w:cstheme="majorBidi"/>
          <w:lang w:eastAsia="en-GB"/>
        </w:rPr>
        <w:fldChar w:fldCharType="begin"/>
      </w:r>
      <w:r w:rsidR="00837AA7" w:rsidRPr="005608DB">
        <w:rPr>
          <w:rFonts w:asciiTheme="majorBidi" w:eastAsia="Times New Roman" w:hAnsiTheme="majorBidi" w:cstheme="majorBidi"/>
          <w:lang w:eastAsia="en-GB"/>
        </w:rPr>
        <w:instrText xml:space="preserve"> ADDIN EN.CITE &lt;EndNote&gt;&lt;Cite&gt;&lt;Author&gt;Sun&lt;/Author&gt;&lt;Year&gt;2017&lt;/Year&gt;&lt;RecNum&gt;9&lt;/RecNum&gt;&lt;DisplayText&gt;(Sun et al., 2017)&lt;/DisplayText&gt;&lt;record&gt;&lt;rec-number&gt;9&lt;/rec-number&gt;&lt;foreign-keys&gt;&lt;key app="EN" db-id="p2dzte259xx92ieve2lxtvdet0x9tv99aps0" timestamp="1659917946"&gt;9&lt;/key&gt;&lt;/foreign-keys&gt;&lt;ref-type name="Journal Article"&gt;17&lt;/ref-type&gt;&lt;contributors&gt;&lt;authors&gt;&lt;author&gt;Sun, Yi-Sheng&lt;/author&gt;&lt;author&gt;Zhao, Zhao&lt;/author&gt;&lt;author&gt;Yang, Zhang-Nv&lt;/author&gt;&lt;author&gt;Xu, Fang&lt;/author&gt;&lt;author&gt;Lu, Hang-Jing&lt;/author&gt;&lt;author&gt;Zhu, Zhi-Yong&lt;/author&gt;&lt;author&gt;Shi, Wen&lt;/author&gt;&lt;author&gt;Jiang, Jianmin&lt;/author&gt;&lt;author&gt;Yao, Ping-Ping&lt;/author&gt;&lt;author&gt;Zhu, Han-Ping&lt;/author&gt;&lt;/authors&gt;&lt;/contributors&gt;&lt;titles&gt;&lt;title&gt;Risk factors and preventions of breast cancer&lt;/title&gt;&lt;secondary-title&gt;International journal of biological sciences&lt;/secondary-title&gt;&lt;/titles&gt;&lt;periodical&gt;&lt;full-title&gt;International journal of biological sciences&lt;/full-title&gt;&lt;/periodical&gt;&lt;pages&gt;1387&lt;/pages&gt;&lt;volume&gt;13&lt;/volume&gt;&lt;number&gt;11&lt;/number&gt;&lt;dates&gt;&lt;year&gt;2017&lt;/year&gt;&lt;/dates&gt;&lt;urls&gt;&lt;/urls&gt;&lt;/record&gt;&lt;/Cite&gt;&lt;/EndNote&gt;</w:instrText>
      </w:r>
      <w:r w:rsidR="005160D2" w:rsidRPr="005608DB">
        <w:rPr>
          <w:rFonts w:asciiTheme="majorBidi" w:eastAsia="Times New Roman" w:hAnsiTheme="majorBidi" w:cstheme="majorBidi"/>
          <w:lang w:eastAsia="en-GB"/>
        </w:rPr>
        <w:fldChar w:fldCharType="separate"/>
      </w:r>
      <w:r w:rsidR="00837AA7" w:rsidRPr="005608DB">
        <w:rPr>
          <w:rFonts w:asciiTheme="majorBidi" w:eastAsia="Times New Roman" w:hAnsiTheme="majorBidi" w:cstheme="majorBidi"/>
          <w:noProof/>
          <w:lang w:eastAsia="en-GB"/>
        </w:rPr>
        <w:t>(</w:t>
      </w:r>
      <w:hyperlink w:anchor="_ENREF_47" w:tooltip="Sun, 2017 #9" w:history="1">
        <w:r w:rsidR="00837AA7" w:rsidRPr="005608DB">
          <w:rPr>
            <w:rFonts w:asciiTheme="majorBidi" w:eastAsia="Times New Roman" w:hAnsiTheme="majorBidi" w:cstheme="majorBidi"/>
            <w:noProof/>
            <w:lang w:eastAsia="en-GB"/>
          </w:rPr>
          <w:t>Sun et al., 2017</w:t>
        </w:r>
      </w:hyperlink>
      <w:r w:rsidR="00837AA7" w:rsidRPr="005608DB">
        <w:rPr>
          <w:rFonts w:asciiTheme="majorBidi" w:eastAsia="Times New Roman" w:hAnsiTheme="majorBidi" w:cstheme="majorBidi"/>
          <w:noProof/>
          <w:lang w:eastAsia="en-GB"/>
        </w:rPr>
        <w:t>)</w:t>
      </w:r>
      <w:r w:rsidR="005160D2" w:rsidRPr="005608DB">
        <w:rPr>
          <w:rFonts w:asciiTheme="majorBidi" w:eastAsia="Times New Roman" w:hAnsiTheme="majorBidi" w:cstheme="majorBidi"/>
          <w:lang w:eastAsia="en-GB"/>
        </w:rPr>
        <w:fldChar w:fldCharType="end"/>
      </w:r>
      <w:r w:rsidR="006966C7" w:rsidRPr="005608DB">
        <w:rPr>
          <w:rFonts w:asciiTheme="majorBidi" w:eastAsia="Times New Roman" w:hAnsiTheme="majorBidi" w:cstheme="majorBidi"/>
          <w:lang w:eastAsia="en-GB"/>
        </w:rPr>
        <w:t>.</w:t>
      </w:r>
    </w:p>
    <w:p w14:paraId="512DF3D0" w14:textId="77777777" w:rsidR="003A123C" w:rsidRPr="005608DB" w:rsidRDefault="00707883" w:rsidP="005608DB">
      <w:pPr>
        <w:pStyle w:val="alll"/>
        <w:spacing w:line="240" w:lineRule="auto"/>
        <w:rPr>
          <w:lang w:eastAsia="en-GB"/>
        </w:rPr>
      </w:pPr>
      <w:r w:rsidRPr="005608DB">
        <w:rPr>
          <w:lang w:eastAsia="en-GB"/>
        </w:rPr>
        <w:t xml:space="preserve">Although the association between breast cancer risk and smoking is controversial, mutagens and </w:t>
      </w:r>
      <w:r w:rsidRPr="005608DB">
        <w:t>carcinogens</w:t>
      </w:r>
      <w:r w:rsidRPr="005608DB">
        <w:rPr>
          <w:lang w:eastAsia="en-GB"/>
        </w:rPr>
        <w:t xml:space="preserve"> </w:t>
      </w:r>
      <w:r w:rsidRPr="005608DB">
        <w:t>in cigarettes</w:t>
      </w:r>
      <w:r w:rsidRPr="005608DB">
        <w:rPr>
          <w:lang w:eastAsia="en-GB"/>
        </w:rPr>
        <w:t xml:space="preserve"> have been detected in the breast fluid of non-lactating women</w:t>
      </w:r>
      <w:r w:rsidR="005160D2" w:rsidRPr="005608DB">
        <w:rPr>
          <w:lang w:eastAsia="en-GB"/>
        </w:rPr>
        <w:t xml:space="preserve"> </w:t>
      </w:r>
      <w:r w:rsidR="005160D2" w:rsidRPr="005608DB">
        <w:rPr>
          <w:b/>
          <w:bCs/>
          <w:lang w:eastAsia="en-GB"/>
        </w:rPr>
        <w:fldChar w:fldCharType="begin">
          <w:fldData xml:space="preserve">PEVuZE5vdGU+PENpdGU+PEF1dGhvcj5LbmlnaHQ8L0F1dGhvcj48WWVhcj4yMDE3PC9ZZWFyPjxS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</w:fldData>
        </w:fldChar>
      </w:r>
      <w:r w:rsidR="00837AA7" w:rsidRPr="005608DB">
        <w:rPr>
          <w:b/>
          <w:bCs/>
          <w:lang w:eastAsia="en-GB"/>
        </w:rPr>
        <w:instrText xml:space="preserve"> ADDIN EN.CITE </w:instrText>
      </w:r>
      <w:r w:rsidR="00837AA7" w:rsidRPr="005608DB">
        <w:rPr>
          <w:b/>
          <w:bCs/>
          <w:lang w:eastAsia="en-GB"/>
        </w:rPr>
        <w:fldChar w:fldCharType="begin">
          <w:fldData xml:space="preserve">PEVuZE5vdGU+PENpdGU+PEF1dGhvcj5LbmlnaHQ8L0F1dGhvcj48WWVhcj4yMDE3PC9ZZWFyPjxS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</w:fldData>
        </w:fldChar>
      </w:r>
      <w:r w:rsidR="00837AA7" w:rsidRPr="005608DB">
        <w:rPr>
          <w:b/>
          <w:bCs/>
          <w:lang w:eastAsia="en-GB"/>
        </w:rPr>
        <w:instrText xml:space="preserve"> ADDIN EN.CITE.DATA </w:instrText>
      </w:r>
      <w:r w:rsidR="00837AA7" w:rsidRPr="005608DB">
        <w:rPr>
          <w:b/>
          <w:bCs/>
          <w:lang w:eastAsia="en-GB"/>
        </w:rPr>
      </w:r>
      <w:r w:rsidR="00837AA7" w:rsidRPr="005608DB">
        <w:rPr>
          <w:b/>
          <w:bCs/>
          <w:lang w:eastAsia="en-GB"/>
        </w:rPr>
        <w:fldChar w:fldCharType="end"/>
      </w:r>
      <w:r w:rsidR="005160D2" w:rsidRPr="005608DB">
        <w:rPr>
          <w:b/>
          <w:bCs/>
          <w:lang w:eastAsia="en-GB"/>
        </w:rPr>
      </w:r>
      <w:r w:rsidR="005160D2" w:rsidRPr="005608DB">
        <w:rPr>
          <w:b/>
          <w:bCs/>
          <w:lang w:eastAsia="en-GB"/>
        </w:rPr>
        <w:fldChar w:fldCharType="separate"/>
      </w:r>
      <w:r w:rsidR="00837AA7" w:rsidRPr="005608DB">
        <w:rPr>
          <w:b/>
          <w:bCs/>
          <w:noProof/>
          <w:lang w:eastAsia="en-GB"/>
        </w:rPr>
        <w:t>(</w:t>
      </w:r>
      <w:hyperlink w:anchor="_ENREF_26" w:tooltip="Knight, 2017 #8" w:history="1">
        <w:r w:rsidR="00837AA7" w:rsidRPr="005608DB">
          <w:rPr>
            <w:b/>
            <w:bCs/>
            <w:noProof/>
            <w:lang w:eastAsia="en-GB"/>
          </w:rPr>
          <w:t>Knight et al., 2017</w:t>
        </w:r>
      </w:hyperlink>
      <w:r w:rsidR="00837AA7" w:rsidRPr="005608DB">
        <w:rPr>
          <w:b/>
          <w:bCs/>
          <w:noProof/>
          <w:lang w:eastAsia="en-GB"/>
        </w:rPr>
        <w:t xml:space="preserve">; </w:t>
      </w:r>
      <w:hyperlink w:anchor="_ENREF_47" w:tooltip="Sun, 2017 #9" w:history="1">
        <w:r w:rsidR="00837AA7" w:rsidRPr="005608DB">
          <w:rPr>
            <w:b/>
            <w:bCs/>
            <w:noProof/>
            <w:lang w:eastAsia="en-GB"/>
          </w:rPr>
          <w:t>Sun et al., 2017</w:t>
        </w:r>
      </w:hyperlink>
      <w:r w:rsidR="00837AA7" w:rsidRPr="005608DB">
        <w:rPr>
          <w:b/>
          <w:bCs/>
          <w:noProof/>
          <w:lang w:eastAsia="en-GB"/>
        </w:rPr>
        <w:t>)</w:t>
      </w:r>
      <w:r w:rsidR="005160D2" w:rsidRPr="005608DB">
        <w:rPr>
          <w:b/>
          <w:bCs/>
          <w:lang w:eastAsia="en-GB"/>
        </w:rPr>
        <w:fldChar w:fldCharType="end"/>
      </w:r>
      <w:r w:rsidR="006966C7" w:rsidRPr="005608DB">
        <w:rPr>
          <w:b/>
          <w:bCs/>
          <w:lang w:eastAsia="en-GB"/>
        </w:rPr>
        <w:t>.</w:t>
      </w:r>
    </w:p>
    <w:p w14:paraId="6AEF5BC2" w14:textId="77777777" w:rsidR="003A123C" w:rsidRPr="005608DB" w:rsidRDefault="00707883" w:rsidP="005608DB">
      <w:pPr>
        <w:pStyle w:val="alll"/>
        <w:spacing w:line="240" w:lineRule="auto"/>
        <w:rPr>
          <w:lang w:eastAsia="en-GB"/>
        </w:rPr>
      </w:pPr>
      <w:r w:rsidRPr="005608DB">
        <w:t>Sticking to a healthy lifestyle, which includes weight management and a high-quality diet, affects the risk of developing breast cancer and its prognosis. Mainly, sedentary lifestyle and poor dietary diet, as excessive high-caloric food intake, in addition to low intake of healthy foods, correspondingly lead to an increased risk of post-menopausal breast cancer and breast cancer recurrence and morbidity</w:t>
      </w:r>
      <w:r w:rsidR="00376BEC" w:rsidRPr="005608DB">
        <w:rPr>
          <w:lang w:eastAsia="en-GB"/>
        </w:rPr>
        <w:t xml:space="preserve"> </w:t>
      </w:r>
      <w:r w:rsidR="00376BEC" w:rsidRPr="005608DB">
        <w:rPr>
          <w:b/>
          <w:bCs/>
          <w:noProof/>
        </w:rPr>
        <w:fldChar w:fldCharType="begin"/>
      </w:r>
      <w:r w:rsidR="00837AA7" w:rsidRPr="005608DB">
        <w:rPr>
          <w:b/>
          <w:bCs/>
          <w:noProof/>
        </w:rPr>
        <w:instrText xml:space="preserve"> ADDIN EN.CITE &lt;EndNote&gt;&lt;Cite&gt;&lt;Author&gt;De Cicco&lt;/Author&gt;&lt;Year&gt;2019&lt;/Year&gt;&lt;RecNum&gt;11&lt;/RecNum&gt;&lt;DisplayText&gt;(De Cicco et al., 2019)&lt;/DisplayText&gt;&lt;record&gt;&lt;rec-number&gt;11&lt;/rec-number&gt;&lt;foreign-keys&gt;&lt;key app="EN" db-id="p2dzte259xx92ieve2lxtvdet0x9tv99aps0" timestamp="1659920066"&gt;11&lt;/key&gt;&lt;/foreign-keys&gt;&lt;ref-type name="Journal Article"&gt;17&lt;/ref-type&gt;&lt;contributors&gt;&lt;authors&gt;&lt;author&gt;De Cicco, Paola&lt;/author&gt;&lt;author&gt;Catani, Maria Valeria&lt;/author&gt;&lt;author&gt;Gasperi, Valeria&lt;/author&gt;&lt;author&gt;Sibilano, Matteo&lt;/author&gt;&lt;author&gt;Quaglietta, Maria&lt;/author&gt;&lt;author&gt;Savini, Isabella&lt;/author&gt;&lt;/authors&gt;&lt;/contributors&gt;&lt;titles&gt;&lt;title&gt;Nutrition and breast cancer: a literature review on prevention, treatment and recurrence&lt;/title&gt;&lt;secondary-title&gt;Nutrients&lt;/secondary-title&gt;&lt;/titles&gt;&lt;periodical&gt;&lt;full-title&gt;Nutrients&lt;/full-title&gt;&lt;/periodical&gt;&lt;pages&gt;1514&lt;/pages&gt;&lt;volume&gt;11&lt;/volume&gt;&lt;number&gt;7&lt;/number&gt;&lt;dates&gt;&lt;year&gt;2019&lt;/year&gt;&lt;/dates&gt;&lt;isbn&gt;2072-6643&lt;/isbn&gt;&lt;urls&gt;&lt;/urls&gt;&lt;/record&gt;&lt;/Cite&gt;&lt;/EndNote&gt;</w:instrText>
      </w:r>
      <w:r w:rsidR="00376BEC" w:rsidRPr="005608DB">
        <w:rPr>
          <w:b/>
          <w:bCs/>
          <w:noProof/>
        </w:rPr>
        <w:fldChar w:fldCharType="separate"/>
      </w:r>
      <w:r w:rsidR="00837AA7" w:rsidRPr="005608DB">
        <w:rPr>
          <w:b/>
          <w:bCs/>
          <w:noProof/>
        </w:rPr>
        <w:t>(</w:t>
      </w:r>
      <w:hyperlink w:anchor="_ENREF_12" w:tooltip="De Cicco, 2019 #11" w:history="1">
        <w:r w:rsidR="00837AA7" w:rsidRPr="005608DB">
          <w:rPr>
            <w:b/>
            <w:bCs/>
            <w:noProof/>
          </w:rPr>
          <w:t>De Cicco et al., 2019</w:t>
        </w:r>
      </w:hyperlink>
      <w:r w:rsidR="00837AA7" w:rsidRPr="005608DB">
        <w:rPr>
          <w:b/>
          <w:bCs/>
          <w:noProof/>
        </w:rPr>
        <w:t>)</w:t>
      </w:r>
      <w:r w:rsidR="00376BEC" w:rsidRPr="005608DB">
        <w:rPr>
          <w:b/>
          <w:bCs/>
          <w:noProof/>
        </w:rPr>
        <w:fldChar w:fldCharType="end"/>
      </w:r>
      <w:r w:rsidR="00E014E2" w:rsidRPr="005608DB">
        <w:rPr>
          <w:b/>
          <w:bCs/>
          <w:noProof/>
        </w:rPr>
        <w:t>.</w:t>
      </w:r>
    </w:p>
    <w:p w14:paraId="7BA02293" w14:textId="77777777" w:rsidR="00874F79" w:rsidRPr="005608DB" w:rsidRDefault="00D35A2C" w:rsidP="005608DB">
      <w:pPr>
        <w:pStyle w:val="alll"/>
        <w:spacing w:line="240" w:lineRule="auto"/>
        <w:rPr>
          <w:lang w:eastAsia="en-GB"/>
        </w:rPr>
      </w:pPr>
      <w:r w:rsidRPr="005608DB">
        <w:t xml:space="preserve">   </w:t>
      </w:r>
      <w:r w:rsidR="00707883" w:rsidRPr="005608DB">
        <w:t xml:space="preserve">   The association between breast cancer risk and the lifetime duration of breastfeeding is not fully explained yet, but some studies suggest that breastfeeding could reduce the risk of developing breast cancer</w:t>
      </w:r>
      <w:r w:rsidR="00376BEC" w:rsidRPr="005608DB">
        <w:rPr>
          <w:lang w:eastAsia="en-GB"/>
        </w:rPr>
        <w:t xml:space="preserve"> </w:t>
      </w:r>
      <w:r w:rsidR="00376BEC" w:rsidRPr="005608DB">
        <w:rPr>
          <w:b/>
          <w:bCs/>
          <w:noProof/>
        </w:rPr>
        <w:fldChar w:fldCharType="begin"/>
      </w:r>
      <w:r w:rsidR="00837AA7" w:rsidRPr="005608DB">
        <w:rPr>
          <w:b/>
          <w:bCs/>
          <w:noProof/>
        </w:rPr>
        <w:instrText xml:space="preserve"> ADDIN EN.CITE &lt;EndNote&gt;&lt;Cite&gt;&lt;Author&gt;Anstey&lt;/Author&gt;&lt;Year&gt;2017&lt;/Year&gt;&lt;RecNum&gt;14&lt;/RecNum&gt;&lt;DisplayText&gt;(Anstey et al., 2017)&lt;/DisplayText&gt;&lt;record&gt;&lt;rec-number&gt;14&lt;/rec-number&gt;&lt;foreign-keys&gt;&lt;key app="EN" db-id="p2dzte259xx92ieve2lxtvdet0x9tv99aps0" timestamp="1660002729"&gt;14&lt;/key&gt;&lt;/foreign-keys&gt;&lt;ref-type name="Journal Article"&gt;17&lt;/ref-type&gt;&lt;contributors&gt;&lt;authors&gt;&lt;author&gt;Anstey, Erica H&lt;/author&gt;&lt;author&gt;Shoemaker, Meredith L&lt;/author&gt;&lt;author&gt;Barrera, Chloe M&lt;/author&gt;&lt;author&gt;O’Neil, Mary Elizabeth&lt;/author&gt;&lt;author&gt;Verma, Ashley B&lt;/author&gt;&lt;author&gt;Holman, Dawn M&lt;/author&gt;&lt;/authors&gt;&lt;/contributors&gt;&lt;titles&gt;&lt;title&gt;Breastfeeding and breast cancer risk reduction: implications for black mothers&lt;/title&gt;&lt;secondary-title&gt;American journal of preventive medicine&lt;/secondary-title&gt;&lt;/titles&gt;&lt;periodical&gt;&lt;full-title&gt;American journal of preventive medicine&lt;/full-title&gt;&lt;/periodical&gt;&lt;pages&gt;S40-S46&lt;/pages&gt;&lt;volume&gt;53&lt;/volume&gt;&lt;number&gt;3&lt;/number&gt;&lt;dates&gt;&lt;year&gt;2017&lt;/year&gt;&lt;/dates&gt;&lt;isbn&gt;0749-3797&lt;/isbn&gt;&lt;urls&gt;&lt;/urls&gt;&lt;/record&gt;&lt;/Cite&gt;&lt;/EndNote&gt;</w:instrText>
      </w:r>
      <w:r w:rsidR="00376BEC" w:rsidRPr="005608DB">
        <w:rPr>
          <w:b/>
          <w:bCs/>
          <w:noProof/>
        </w:rPr>
        <w:fldChar w:fldCharType="separate"/>
      </w:r>
      <w:r w:rsidR="00837AA7" w:rsidRPr="005608DB">
        <w:rPr>
          <w:b/>
          <w:bCs/>
          <w:noProof/>
        </w:rPr>
        <w:t>(</w:t>
      </w:r>
      <w:hyperlink w:anchor="_ENREF_3" w:tooltip="Anstey, 2017 #14" w:history="1">
        <w:r w:rsidR="00837AA7" w:rsidRPr="005608DB">
          <w:rPr>
            <w:b/>
            <w:bCs/>
            <w:noProof/>
          </w:rPr>
          <w:t>Anstey et al., 2017</w:t>
        </w:r>
      </w:hyperlink>
      <w:r w:rsidR="00837AA7" w:rsidRPr="005608DB">
        <w:rPr>
          <w:b/>
          <w:bCs/>
          <w:noProof/>
        </w:rPr>
        <w:t>)</w:t>
      </w:r>
      <w:r w:rsidR="00376BEC" w:rsidRPr="005608DB">
        <w:rPr>
          <w:b/>
          <w:bCs/>
          <w:noProof/>
        </w:rPr>
        <w:fldChar w:fldCharType="end"/>
      </w:r>
      <w:r w:rsidR="00874F79" w:rsidRPr="005608DB">
        <w:rPr>
          <w:b/>
          <w:bCs/>
          <w:noProof/>
        </w:rPr>
        <w:t>.</w:t>
      </w:r>
    </w:p>
    <w:p w14:paraId="495B6068" w14:textId="77777777" w:rsidR="003A123C" w:rsidRPr="005608DB" w:rsidRDefault="001F1A1F" w:rsidP="005608DB">
      <w:pPr>
        <w:pStyle w:val="main"/>
        <w:spacing w:line="240" w:lineRule="auto"/>
        <w:ind w:left="0" w:firstLine="284"/>
        <w:rPr>
          <w:rFonts w:asciiTheme="majorBidi" w:hAnsiTheme="majorBidi" w:cstheme="majorBidi"/>
        </w:rPr>
      </w:pPr>
      <w:r w:rsidRPr="005608DB">
        <w:rPr>
          <w:rStyle w:val="alllChar"/>
        </w:rPr>
        <w:lastRenderedPageBreak/>
        <w:t>Breast cancer incidence in developed countries is considered higher than in developing countries, mainly due to unhealthy and sedentary lifestyles. While mortality is highest in less developed countries due to deficiencies in diagnosis and treatment accessibility as well as high costs</w:t>
      </w:r>
      <w:r w:rsidR="00376BEC" w:rsidRPr="005608DB">
        <w:rPr>
          <w:rFonts w:asciiTheme="majorBidi" w:hAnsiTheme="majorBidi" w:cstheme="majorBidi"/>
        </w:rPr>
        <w:t xml:space="preserve"> </w:t>
      </w:r>
      <w:r w:rsidR="00376BEC" w:rsidRPr="005608DB">
        <w:rPr>
          <w:rFonts w:asciiTheme="majorBidi" w:hAnsiTheme="majorBidi" w:cstheme="majorBidi"/>
          <w:b/>
          <w:bCs/>
          <w:noProof/>
        </w:rPr>
        <w:fldChar w:fldCharType="begin"/>
      </w:r>
      <w:r w:rsidR="00837AA7" w:rsidRPr="005608DB">
        <w:rPr>
          <w:rFonts w:asciiTheme="majorBidi" w:hAnsiTheme="majorBidi" w:cstheme="majorBidi"/>
          <w:b/>
          <w:bCs/>
          <w:noProof/>
        </w:rPr>
        <w:instrText xml:space="preserve"> ADDIN EN.CITE &lt;EndNote&gt;&lt;Cite&gt;&lt;Author&gt;da Costa Vieira&lt;/Author&gt;&lt;Year&gt;2017&lt;/Year&gt;&lt;RecNum&gt;15&lt;/RecNum&gt;&lt;DisplayText&gt;(da Costa Vieira et al., 2017; Ghoncheh et al., 2016)&lt;/DisplayText&gt;&lt;record&gt;&lt;rec-number&gt;15&lt;/rec-number&gt;&lt;foreign-keys&gt;&lt;key app="EN" db-id="p2dzte259xx92ieve2lxtvdet0x9tv99aps0" timestamp="1660002755"&gt;15&lt;/key&gt;&lt;/foreign-keys&gt;&lt;ref-type name="Journal Article"&gt;17&lt;/ref-type&gt;&lt;contributors&gt;&lt;authors&gt;&lt;author&gt;da Costa Vieira, René Aloísio&lt;/author&gt;&lt;author&gt;Biller, Gabriele&lt;/author&gt;&lt;author&gt;Uemura, Gilberto&lt;/author&gt;&lt;author&gt;Ruiz, Carlos Alberto&lt;/author&gt;&lt;author&gt;Curado, Maria Paula&lt;/author&gt;&lt;/authors&gt;&lt;/contributors&gt;&lt;titles&gt;&lt;title&gt;Breast cancer screening in developing countries&lt;/title&gt;&lt;secondary-title&gt;Clinics&lt;/secondary-title&gt;&lt;/titles&gt;&lt;periodical&gt;&lt;full-title&gt;Clinics&lt;/full-title&gt;&lt;/periodical&gt;&lt;pages&gt;244-253&lt;/pages&gt;&lt;volume&gt;72&lt;/volume&gt;&lt;dates&gt;&lt;year&gt;2017&lt;/year&gt;&lt;/dates&gt;&lt;isbn&gt;1807-5932&lt;/isbn&gt;&lt;urls&gt;&lt;/urls&gt;&lt;/record&gt;&lt;/Cite&gt;&lt;Cite&gt;&lt;Author&gt;Ghoncheh&lt;/Author&gt;&lt;Year&gt;2016&lt;/Year&gt;&lt;RecNum&gt;16&lt;/RecNum&gt;&lt;record&gt;&lt;rec-number&gt;16&lt;/rec-number&gt;&lt;foreign-keys&gt;&lt;key app="EN" db-id="p2dzte259xx92ieve2lxtvdet0x9tv99aps0" timestamp="1660003070"&gt;16&lt;/key&gt;&lt;/foreign-keys&gt;&lt;ref-type name="Journal Article"&gt;17&lt;/ref-type&gt;&lt;contributors&gt;&lt;authors&gt;&lt;author&gt;Ghoncheh, Mahshid&lt;/author&gt;&lt;author&gt;Pournamdar, Zahra&lt;/author&gt;&lt;author&gt;Salehiniya, Hamid&lt;/author&gt;&lt;/authors&gt;&lt;/contributors&gt;&lt;titles&gt;&lt;title&gt;Incidence and mortality and epidemiology of breast cancer in the world&lt;/title&gt;&lt;secondary-title&gt;Asian Pacific journal of cancer prevention&lt;/secondary-title&gt;&lt;/titles&gt;&lt;periodical&gt;&lt;full-title&gt;Asian Pacific journal of cancer prevention&lt;/full-title&gt;&lt;/periodical&gt;&lt;pages&gt;43-46&lt;/pages&gt;&lt;volume&gt;17&lt;/volume&gt;&lt;number&gt;sup3&lt;/number&gt;&lt;dates&gt;&lt;year&gt;2016&lt;/year&gt;&lt;/dates&gt;&lt;isbn&gt;1513-7368&lt;/isbn&gt;&lt;urls&gt;&lt;/urls&gt;&lt;/record&gt;&lt;/Cite&gt;&lt;/EndNote&gt;</w:instrText>
      </w:r>
      <w:r w:rsidR="00376BEC" w:rsidRPr="005608DB">
        <w:rPr>
          <w:rFonts w:asciiTheme="majorBidi" w:hAnsiTheme="majorBidi" w:cstheme="majorBidi"/>
          <w:b/>
          <w:bCs/>
          <w:noProof/>
        </w:rPr>
        <w:fldChar w:fldCharType="separate"/>
      </w:r>
      <w:r w:rsidR="00837AA7" w:rsidRPr="005608DB">
        <w:rPr>
          <w:rFonts w:asciiTheme="majorBidi" w:hAnsiTheme="majorBidi" w:cstheme="majorBidi"/>
          <w:b/>
          <w:bCs/>
          <w:noProof/>
        </w:rPr>
        <w:t>(</w:t>
      </w:r>
      <w:hyperlink w:anchor="_ENREF_11" w:tooltip="da Costa Vieira, 2017 #15" w:history="1">
        <w:r w:rsidR="00837AA7" w:rsidRPr="005608DB">
          <w:rPr>
            <w:rFonts w:asciiTheme="majorBidi" w:hAnsiTheme="majorBidi" w:cstheme="majorBidi"/>
            <w:b/>
            <w:bCs/>
            <w:noProof/>
          </w:rPr>
          <w:t>da Costa Vieira et al., 2017</w:t>
        </w:r>
      </w:hyperlink>
      <w:r w:rsidR="00837AA7" w:rsidRPr="005608DB">
        <w:rPr>
          <w:rFonts w:asciiTheme="majorBidi" w:hAnsiTheme="majorBidi" w:cstheme="majorBidi"/>
          <w:b/>
          <w:bCs/>
          <w:noProof/>
        </w:rPr>
        <w:t xml:space="preserve">; </w:t>
      </w:r>
      <w:hyperlink w:anchor="_ENREF_16" w:tooltip="Ghoncheh, 2016 #16" w:history="1">
        <w:r w:rsidR="00837AA7" w:rsidRPr="005608DB">
          <w:rPr>
            <w:rFonts w:asciiTheme="majorBidi" w:hAnsiTheme="majorBidi" w:cstheme="majorBidi"/>
            <w:b/>
            <w:bCs/>
            <w:noProof/>
          </w:rPr>
          <w:t>Ghoncheh et al., 2016</w:t>
        </w:r>
      </w:hyperlink>
      <w:r w:rsidR="00837AA7" w:rsidRPr="005608DB">
        <w:rPr>
          <w:rFonts w:asciiTheme="majorBidi" w:hAnsiTheme="majorBidi" w:cstheme="majorBidi"/>
          <w:b/>
          <w:bCs/>
          <w:noProof/>
        </w:rPr>
        <w:t>)</w:t>
      </w:r>
      <w:r w:rsidR="00376BEC" w:rsidRPr="005608DB">
        <w:rPr>
          <w:rFonts w:asciiTheme="majorBidi" w:hAnsiTheme="majorBidi" w:cstheme="majorBidi"/>
          <w:b/>
          <w:bCs/>
          <w:noProof/>
        </w:rPr>
        <w:fldChar w:fldCharType="end"/>
      </w:r>
      <w:r w:rsidR="00623892" w:rsidRPr="005608DB">
        <w:rPr>
          <w:rFonts w:asciiTheme="majorBidi" w:hAnsiTheme="majorBidi" w:cstheme="majorBidi"/>
        </w:rPr>
        <w:t>.</w:t>
      </w:r>
    </w:p>
    <w:p w14:paraId="518E4B20" w14:textId="77777777" w:rsidR="00BD0944" w:rsidRPr="005608DB" w:rsidRDefault="00BD0944" w:rsidP="005608DB">
      <w:pPr>
        <w:pStyle w:val="main"/>
        <w:spacing w:line="240" w:lineRule="auto"/>
        <w:ind w:left="0" w:firstLine="284"/>
        <w:rPr>
          <w:rFonts w:asciiTheme="majorBidi" w:hAnsiTheme="majorBidi" w:cstheme="majorBidi"/>
        </w:rPr>
      </w:pPr>
    </w:p>
    <w:p w14:paraId="5AE4E031" w14:textId="77777777" w:rsidR="003A123C" w:rsidRPr="005608DB" w:rsidRDefault="005160D2" w:rsidP="005608DB">
      <w:pPr>
        <w:pStyle w:val="topicheading"/>
        <w:numPr>
          <w:ilvl w:val="0"/>
          <w:numId w:val="1"/>
        </w:numPr>
        <w:spacing w:line="240" w:lineRule="auto"/>
        <w:ind w:left="0" w:firstLine="284"/>
        <w:rPr>
          <w:rFonts w:asciiTheme="majorBidi" w:hAnsiTheme="majorBidi" w:cstheme="majorBidi"/>
          <w:lang w:eastAsia="en-GB"/>
        </w:rPr>
      </w:pPr>
      <w:r w:rsidRPr="005608DB">
        <w:rPr>
          <w:rFonts w:asciiTheme="majorBidi" w:hAnsiTheme="majorBidi" w:cstheme="majorBidi"/>
          <w:lang w:eastAsia="en-GB"/>
        </w:rPr>
        <w:t>Obesity</w:t>
      </w:r>
    </w:p>
    <w:p w14:paraId="1979A247" w14:textId="77777777" w:rsidR="005160D2" w:rsidRPr="005608DB" w:rsidRDefault="001F1A1F" w:rsidP="005608DB">
      <w:pPr>
        <w:pStyle w:val="main"/>
        <w:spacing w:line="240" w:lineRule="auto"/>
        <w:ind w:left="0" w:firstLine="284"/>
        <w:rPr>
          <w:rFonts w:asciiTheme="majorBidi" w:hAnsiTheme="majorBidi" w:cstheme="majorBidi"/>
          <w:b/>
          <w:bCs/>
        </w:rPr>
      </w:pPr>
      <w:r w:rsidRPr="005608DB">
        <w:rPr>
          <w:rFonts w:asciiTheme="majorBidi" w:hAnsiTheme="majorBidi" w:cstheme="majorBidi"/>
        </w:rPr>
        <w:t xml:space="preserve">According to the World Health Organization statistics, the obese population, those with a body mass index of </w:t>
      </w:r>
      <w:r w:rsidRPr="005608DB">
        <w:rPr>
          <w:rFonts w:asciiTheme="majorBidi" w:eastAsia="Times New Roman" w:hAnsiTheme="majorBidi" w:cstheme="majorBidi"/>
          <w:lang w:eastAsia="en-GB"/>
        </w:rPr>
        <w:t>≥</w:t>
      </w:r>
      <w:r w:rsidRPr="005608DB">
        <w:rPr>
          <w:rFonts w:asciiTheme="majorBidi" w:hAnsiTheme="majorBidi" w:cstheme="majorBidi"/>
        </w:rPr>
        <w:t xml:space="preserve"> 30 kg/m</w:t>
      </w:r>
      <w:r w:rsidRPr="005608DB">
        <w:rPr>
          <w:rFonts w:asciiTheme="majorBidi" w:hAnsiTheme="majorBidi" w:cstheme="majorBidi"/>
          <w:vertAlign w:val="superscript"/>
        </w:rPr>
        <w:t>2</w:t>
      </w:r>
      <w:r w:rsidRPr="005608DB">
        <w:rPr>
          <w:rFonts w:asciiTheme="majorBidi" w:hAnsiTheme="majorBidi" w:cstheme="majorBidi"/>
        </w:rPr>
        <w:t>, has been growing rapidly in recent decades. Obesity is considered an independent risk factor for various cancers, including breast cancer. A recent study reported a 30% increase in breast cancer recurrence or mortality in obese compared to normal-weight women. In the United States Cancer and Steroid Hormone study, 67% increased the risk of developing premenopausal triple-negative breast cancer (TNBC) by increasing body mass. Postmenopausal breast cancer risk is also increased with both obesity and Type 2 diabetes (T2D). Reports showed that elevated total cholesterol, elevated circulating triglycerides, and decreased HDL cholesterol have been associated with increasing breast cancer risk by 18%, 15%, and 20%, respectively</w:t>
      </w:r>
      <w:r w:rsidR="006E1B45" w:rsidRPr="005608DB">
        <w:rPr>
          <w:rFonts w:asciiTheme="majorBidi" w:hAnsiTheme="majorBidi" w:cstheme="majorBidi"/>
        </w:rPr>
        <w:t xml:space="preserve"> </w:t>
      </w:r>
      <w:r w:rsidR="006E1B45" w:rsidRPr="005608DB">
        <w:rPr>
          <w:rFonts w:asciiTheme="majorBidi" w:hAnsiTheme="majorBidi" w:cstheme="majorBidi"/>
          <w:b/>
          <w:bCs/>
        </w:rPr>
        <w:fldChar w:fldCharType="begin"/>
      </w:r>
      <w:r w:rsidR="00837AA7" w:rsidRPr="005608DB">
        <w:rPr>
          <w:rFonts w:asciiTheme="majorBidi" w:hAnsiTheme="majorBidi" w:cstheme="majorBidi"/>
          <w:b/>
          <w:bCs/>
        </w:rPr>
        <w:instrText xml:space="preserve"> ADDIN EN.CITE &lt;EndNote&gt;&lt;Cite&gt;&lt;Author&gt;Kang&lt;/Author&gt;&lt;Year&gt;2018&lt;/Year&gt;&lt;RecNum&gt;10&lt;/RecNum&gt;&lt;DisplayText&gt;(Kang et al., 2018)&lt;/DisplayText&gt;&lt;record&gt;&lt;rec-number&gt;10&lt;/rec-number&gt;&lt;foreign-keys&gt;&lt;key app="EN" db-id="p2dzte259xx92ieve2lxtvdet0x9tv99aps0" timestamp="1659919326"&gt;10&lt;/key&gt;&lt;/foreign-keys&gt;&lt;ref-type name="Journal Article"&gt;17&lt;/ref-type&gt;&lt;contributors&gt;&lt;authors&gt;&lt;author&gt;Kang, Chifei&lt;/author&gt;&lt;author&gt;LeRoith, Derek&lt;/author&gt;&lt;author&gt;Gallagher, Emily J&lt;/author&gt;&lt;/authors&gt;&lt;/contributors&gt;&lt;titles&gt;&lt;title&gt;Diabetes, obesity, and breast cancer&lt;/title&gt;&lt;secondary-title&gt;Endocrinology&lt;/secondary-title&gt;&lt;/titles&gt;&lt;periodical&gt;&lt;full-title&gt;Endocrinology&lt;/full-title&gt;&lt;/periodical&gt;&lt;pages&gt;3801-3812&lt;/pages&gt;&lt;volume&gt;159&lt;/volume&gt;&lt;number&gt;11&lt;/number&gt;&lt;dates&gt;&lt;year&gt;2018&lt;/year&gt;&lt;/dates&gt;&lt;isbn&gt;1945-7170&lt;/isbn&gt;&lt;urls&gt;&lt;/urls&gt;&lt;/record&gt;&lt;/Cite&gt;&lt;/EndNote&gt;</w:instrText>
      </w:r>
      <w:r w:rsidR="006E1B45" w:rsidRPr="005608DB">
        <w:rPr>
          <w:rFonts w:asciiTheme="majorBidi" w:hAnsiTheme="majorBidi" w:cstheme="majorBidi"/>
          <w:b/>
          <w:bCs/>
        </w:rPr>
        <w:fldChar w:fldCharType="separate"/>
      </w:r>
      <w:r w:rsidR="00837AA7" w:rsidRPr="005608DB">
        <w:rPr>
          <w:rFonts w:asciiTheme="majorBidi" w:hAnsiTheme="majorBidi" w:cstheme="majorBidi"/>
          <w:b/>
          <w:bCs/>
          <w:noProof/>
        </w:rPr>
        <w:t>(</w:t>
      </w:r>
      <w:hyperlink w:anchor="_ENREF_24" w:tooltip="Kang, 2018 #10" w:history="1">
        <w:r w:rsidR="00837AA7" w:rsidRPr="005608DB">
          <w:rPr>
            <w:rFonts w:asciiTheme="majorBidi" w:hAnsiTheme="majorBidi" w:cstheme="majorBidi"/>
            <w:b/>
            <w:bCs/>
            <w:noProof/>
          </w:rPr>
          <w:t>Kang et al., 2018</w:t>
        </w:r>
      </w:hyperlink>
      <w:r w:rsidR="00837AA7" w:rsidRPr="005608DB">
        <w:rPr>
          <w:rFonts w:asciiTheme="majorBidi" w:hAnsiTheme="majorBidi" w:cstheme="majorBidi"/>
          <w:b/>
          <w:bCs/>
          <w:noProof/>
        </w:rPr>
        <w:t>)</w:t>
      </w:r>
      <w:r w:rsidR="006E1B45" w:rsidRPr="005608DB">
        <w:rPr>
          <w:rFonts w:asciiTheme="majorBidi" w:hAnsiTheme="majorBidi" w:cstheme="majorBidi"/>
          <w:b/>
          <w:bCs/>
        </w:rPr>
        <w:fldChar w:fldCharType="end"/>
      </w:r>
      <w:r w:rsidR="006E1B45" w:rsidRPr="005608DB">
        <w:rPr>
          <w:rFonts w:asciiTheme="majorBidi" w:hAnsiTheme="majorBidi" w:cstheme="majorBidi"/>
          <w:b/>
          <w:bCs/>
        </w:rPr>
        <w:t>.</w:t>
      </w:r>
    </w:p>
    <w:p w14:paraId="6A53358A" w14:textId="77777777" w:rsidR="006E1B45" w:rsidRPr="005608DB" w:rsidRDefault="006E1B45" w:rsidP="005608DB">
      <w:pPr>
        <w:pStyle w:val="main"/>
        <w:spacing w:line="240" w:lineRule="auto"/>
        <w:ind w:left="0" w:firstLine="284"/>
        <w:rPr>
          <w:rFonts w:asciiTheme="majorBidi" w:eastAsia="Times New Roman" w:hAnsiTheme="majorBidi" w:cstheme="majorBidi"/>
          <w:lang w:eastAsia="en-GB"/>
        </w:rPr>
      </w:pPr>
    </w:p>
    <w:p w14:paraId="1539CE5F" w14:textId="77777777" w:rsidR="005160D2" w:rsidRDefault="005160D2" w:rsidP="005608DB">
      <w:pPr>
        <w:pStyle w:val="main"/>
        <w:spacing w:line="240" w:lineRule="auto"/>
        <w:ind w:left="0" w:firstLine="284"/>
        <w:rPr>
          <w:rFonts w:asciiTheme="majorBidi" w:eastAsia="Times New Roman" w:hAnsiTheme="majorBidi" w:cstheme="majorBidi"/>
          <w:b/>
          <w:bCs/>
          <w:lang w:eastAsia="en-GB"/>
        </w:rPr>
      </w:pPr>
    </w:p>
    <w:p w14:paraId="65AEC0D1" w14:textId="77777777" w:rsidR="007B3288" w:rsidRPr="005608DB" w:rsidRDefault="007B3288" w:rsidP="005608DB">
      <w:pPr>
        <w:pStyle w:val="main"/>
        <w:spacing w:line="240" w:lineRule="auto"/>
        <w:ind w:left="0" w:firstLine="284"/>
        <w:rPr>
          <w:rFonts w:asciiTheme="majorBidi" w:eastAsia="Times New Roman" w:hAnsiTheme="majorBidi" w:cstheme="majorBidi"/>
          <w:b/>
          <w:bCs/>
          <w:lang w:eastAsia="en-GB"/>
        </w:rPr>
      </w:pPr>
    </w:p>
    <w:p w14:paraId="7C27F581" w14:textId="77777777" w:rsidR="00F3342A" w:rsidRPr="005608DB" w:rsidRDefault="00E76D37" w:rsidP="005608DB">
      <w:pPr>
        <w:pStyle w:val="topicheading"/>
        <w:numPr>
          <w:ilvl w:val="0"/>
          <w:numId w:val="1"/>
        </w:numPr>
        <w:spacing w:line="240" w:lineRule="auto"/>
        <w:ind w:left="0" w:firstLine="284"/>
        <w:rPr>
          <w:rFonts w:asciiTheme="majorBidi" w:hAnsiTheme="majorBidi" w:cstheme="majorBidi"/>
          <w:lang w:eastAsia="en-GB"/>
        </w:rPr>
      </w:pPr>
      <w:r w:rsidRPr="005608DB">
        <w:rPr>
          <w:rFonts w:asciiTheme="majorBidi" w:hAnsiTheme="majorBidi" w:cstheme="majorBidi"/>
          <w:lang w:eastAsia="en-GB"/>
        </w:rPr>
        <w:t xml:space="preserve">Hormones </w:t>
      </w:r>
    </w:p>
    <w:p w14:paraId="24023F11" w14:textId="77777777" w:rsidR="00ED4508" w:rsidRPr="005608DB" w:rsidRDefault="00F3342A" w:rsidP="005608DB">
      <w:pPr>
        <w:pStyle w:val="main"/>
        <w:spacing w:line="240" w:lineRule="auto"/>
        <w:ind w:left="0" w:firstLine="284"/>
        <w:rPr>
          <w:rFonts w:asciiTheme="majorBidi" w:hAnsiTheme="majorBidi" w:cstheme="majorBidi"/>
          <w:b/>
          <w:bCs/>
        </w:rPr>
      </w:pPr>
      <w:r w:rsidRPr="005608DB">
        <w:rPr>
          <w:rFonts w:asciiTheme="majorBidi" w:hAnsiTheme="majorBidi" w:cstheme="majorBidi"/>
        </w:rPr>
        <w:t xml:space="preserve">        </w:t>
      </w:r>
      <w:r w:rsidR="001F1A1F" w:rsidRPr="005608DB">
        <w:rPr>
          <w:rFonts w:asciiTheme="majorBidi" w:hAnsiTheme="majorBidi" w:cstheme="majorBidi"/>
        </w:rPr>
        <w:t>Several lines of evidence demonstrate hormones' significant role in breast cancer aetiology. In epidemiologic and laboratory studies, substantial effort has focused on explaining and clarifying the role of endogenous hormones in breast cancer risk among both pre and postmenopausal women</w:t>
      </w:r>
      <w:r w:rsidRPr="005608DB">
        <w:rPr>
          <w:rFonts w:asciiTheme="majorBidi" w:hAnsiTheme="majorBidi" w:cstheme="majorBidi"/>
        </w:rPr>
        <w:t xml:space="preserve"> </w:t>
      </w:r>
      <w:r w:rsidRPr="005608DB">
        <w:rPr>
          <w:rFonts w:asciiTheme="majorBidi" w:hAnsiTheme="majorBidi" w:cstheme="majorBidi"/>
          <w:b/>
          <w:bCs/>
        </w:rPr>
        <w:fldChar w:fldCharType="begin"/>
      </w:r>
      <w:r w:rsidR="00837AA7" w:rsidRPr="005608DB">
        <w:rPr>
          <w:rFonts w:asciiTheme="majorBidi" w:hAnsiTheme="majorBidi" w:cstheme="majorBidi"/>
          <w:b/>
          <w:bCs/>
        </w:rPr>
        <w:instrText xml:space="preserve"> ADDIN EN.CITE &lt;EndNote&gt;&lt;Cite&gt;&lt;Author&gt;Hankinson&lt;/Author&gt;&lt;Year&gt;2007&lt;/Year&gt;&lt;RecNum&gt;17&lt;/RecNum&gt;&lt;DisplayText&gt;(Hankinson &amp;amp; Eliassen, 2007)&lt;/DisplayText&gt;&lt;record&gt;&lt;rec-number&gt;17&lt;/rec-number&gt;&lt;foreign-keys&gt;&lt;key app="EN" db-id="p2dzte259xx92ieve2lxtvdet0x9tv99aps0" timestamp="1660004232"&gt;17&lt;/key&gt;&lt;/foreign-keys&gt;&lt;ref-type name="Journal Article"&gt;17&lt;/ref-type&gt;&lt;contributors&gt;&lt;authors&gt;&lt;author&gt;Hankinson, Susan E&lt;/author&gt;&lt;author&gt;Eliassen, A Heather&lt;/author&gt;&lt;/authors&gt;&lt;/contributors&gt;&lt;titles&gt;&lt;title&gt;Endogenous estrogen, testosterone and progesterone levels in relation to breast cancer risk&lt;/title&gt;&lt;secondary-title&gt;The Journal of steroid biochemistry and molecular biology&lt;/secondary-title&gt;&lt;/titles&gt;&lt;periodical&gt;&lt;full-title&gt;The Journal of steroid biochemistry and molecular biology&lt;/full-title&gt;&lt;/periodical&gt;&lt;pages&gt;24-30&lt;/pages&gt;&lt;volume&gt;106&lt;/volume&gt;&lt;number&gt;1-5&lt;/number&gt;&lt;dates&gt;&lt;year&gt;2007&lt;/year&gt;&lt;/dates&gt;&lt;isbn&gt;0960-0760&lt;/isbn&gt;&lt;urls&gt;&lt;/urls&gt;&lt;/record&gt;&lt;/Cite&gt;&lt;/EndNote&gt;</w:instrText>
      </w:r>
      <w:r w:rsidRPr="005608DB">
        <w:rPr>
          <w:rFonts w:asciiTheme="majorBidi" w:hAnsiTheme="majorBidi" w:cstheme="majorBidi"/>
          <w:b/>
          <w:bCs/>
        </w:rPr>
        <w:fldChar w:fldCharType="separate"/>
      </w:r>
      <w:r w:rsidR="00837AA7" w:rsidRPr="005608DB">
        <w:rPr>
          <w:rFonts w:asciiTheme="majorBidi" w:hAnsiTheme="majorBidi" w:cstheme="majorBidi"/>
          <w:b/>
          <w:bCs/>
          <w:noProof/>
        </w:rPr>
        <w:t>(</w:t>
      </w:r>
      <w:hyperlink w:anchor="_ENREF_20" w:tooltip="Hankinson, 2007 #17" w:history="1">
        <w:r w:rsidR="00837AA7" w:rsidRPr="005608DB">
          <w:rPr>
            <w:rFonts w:asciiTheme="majorBidi" w:hAnsiTheme="majorBidi" w:cstheme="majorBidi"/>
            <w:b/>
            <w:bCs/>
            <w:noProof/>
          </w:rPr>
          <w:t>Hankinson &amp; Eliassen, 2007</w:t>
        </w:r>
      </w:hyperlink>
      <w:r w:rsidR="00837AA7" w:rsidRPr="005608DB">
        <w:rPr>
          <w:rFonts w:asciiTheme="majorBidi" w:hAnsiTheme="majorBidi" w:cstheme="majorBidi"/>
          <w:b/>
          <w:bCs/>
          <w:noProof/>
        </w:rPr>
        <w:t>)</w:t>
      </w:r>
      <w:r w:rsidRPr="005608DB">
        <w:rPr>
          <w:rFonts w:asciiTheme="majorBidi" w:hAnsiTheme="majorBidi" w:cstheme="majorBidi"/>
          <w:b/>
          <w:bCs/>
        </w:rPr>
        <w:fldChar w:fldCharType="end"/>
      </w:r>
      <w:r w:rsidR="00ED4508" w:rsidRPr="005608DB">
        <w:rPr>
          <w:rFonts w:asciiTheme="majorBidi" w:hAnsiTheme="majorBidi" w:cstheme="majorBidi"/>
          <w:b/>
          <w:bCs/>
        </w:rPr>
        <w:t>.</w:t>
      </w:r>
      <w:r w:rsidRPr="005608DB">
        <w:rPr>
          <w:rFonts w:asciiTheme="majorBidi" w:hAnsiTheme="majorBidi" w:cstheme="majorBidi"/>
          <w:b/>
          <w:bCs/>
        </w:rPr>
        <w:t xml:space="preserve"> </w:t>
      </w:r>
    </w:p>
    <w:p w14:paraId="053A238E" w14:textId="77777777" w:rsidR="005E79D0" w:rsidRPr="005608DB" w:rsidRDefault="005E79D0" w:rsidP="005608DB">
      <w:pPr>
        <w:pStyle w:val="main"/>
        <w:spacing w:line="240" w:lineRule="auto"/>
        <w:ind w:left="0" w:firstLine="284"/>
        <w:rPr>
          <w:rFonts w:asciiTheme="majorBidi" w:hAnsiTheme="majorBidi" w:cstheme="majorBidi"/>
          <w:lang w:eastAsia="en-GB"/>
        </w:rPr>
      </w:pPr>
    </w:p>
    <w:p w14:paraId="2272B0CA" w14:textId="77777777" w:rsidR="00F3342A" w:rsidRPr="005608DB" w:rsidRDefault="00F3342A" w:rsidP="005608DB">
      <w:pPr>
        <w:pStyle w:val="main"/>
        <w:numPr>
          <w:ilvl w:val="0"/>
          <w:numId w:val="5"/>
        </w:numPr>
        <w:spacing w:line="240" w:lineRule="auto"/>
        <w:ind w:left="0" w:firstLine="284"/>
        <w:rPr>
          <w:rFonts w:asciiTheme="majorBidi" w:hAnsiTheme="majorBidi" w:cstheme="majorBidi"/>
          <w:lang w:eastAsia="en-GB"/>
        </w:rPr>
      </w:pPr>
      <w:r w:rsidRPr="005608DB">
        <w:rPr>
          <w:rFonts w:asciiTheme="majorBidi" w:hAnsiTheme="majorBidi" w:cstheme="majorBidi"/>
          <w:lang w:eastAsia="en-GB"/>
        </w:rPr>
        <w:t xml:space="preserve">Endogenous </w:t>
      </w:r>
    </w:p>
    <w:p w14:paraId="24F503AF" w14:textId="77777777" w:rsidR="00D35A2C" w:rsidRPr="005608DB" w:rsidRDefault="001F1A1F" w:rsidP="005608DB">
      <w:pPr>
        <w:pStyle w:val="main"/>
        <w:spacing w:line="240" w:lineRule="auto"/>
        <w:ind w:left="0" w:firstLine="284"/>
        <w:rPr>
          <w:rFonts w:asciiTheme="majorBidi" w:hAnsiTheme="majorBidi" w:cstheme="majorBidi"/>
        </w:rPr>
      </w:pPr>
      <w:proofErr w:type="spellStart"/>
      <w:r w:rsidRPr="005608DB">
        <w:rPr>
          <w:rFonts w:asciiTheme="majorBidi" w:eastAsia="Times New Roman" w:hAnsiTheme="majorBidi" w:cstheme="majorBidi"/>
          <w:lang w:eastAsia="en-GB"/>
        </w:rPr>
        <w:t>Estrogen</w:t>
      </w:r>
      <w:proofErr w:type="spellEnd"/>
      <w:r w:rsidRPr="005608DB">
        <w:rPr>
          <w:rFonts w:asciiTheme="majorBidi" w:eastAsia="Times New Roman" w:hAnsiTheme="majorBidi" w:cstheme="majorBidi"/>
          <w:lang w:eastAsia="en-GB"/>
        </w:rPr>
        <w:t xml:space="preserve"> exposure has a critical role in female development, especially in the development of the mammary gland. Increased exposure to </w:t>
      </w:r>
      <w:proofErr w:type="spellStart"/>
      <w:r w:rsidRPr="005608DB">
        <w:rPr>
          <w:rFonts w:asciiTheme="majorBidi" w:eastAsia="Times New Roman" w:hAnsiTheme="majorBidi" w:cstheme="majorBidi"/>
          <w:lang w:eastAsia="en-GB"/>
        </w:rPr>
        <w:t>estrogen</w:t>
      </w:r>
      <w:proofErr w:type="spellEnd"/>
      <w:r w:rsidRPr="005608DB">
        <w:rPr>
          <w:rFonts w:asciiTheme="majorBidi" w:eastAsia="Times New Roman" w:hAnsiTheme="majorBidi" w:cstheme="majorBidi"/>
          <w:lang w:eastAsia="en-GB"/>
        </w:rPr>
        <w:t xml:space="preserve">, mainly by early menarche and late menopause, increases the risk for breast cancer </w:t>
      </w:r>
      <w:r w:rsidR="00A506B7" w:rsidRPr="005608DB">
        <w:rPr>
          <w:rFonts w:asciiTheme="majorBidi" w:hAnsiTheme="majorBidi" w:cstheme="majorBidi"/>
          <w:b/>
          <w:bCs/>
        </w:rPr>
        <w:fldChar w:fldCharType="begin"/>
      </w:r>
      <w:r w:rsidR="00837AA7" w:rsidRPr="005608DB">
        <w:rPr>
          <w:rFonts w:asciiTheme="majorBidi" w:hAnsiTheme="majorBidi" w:cstheme="majorBidi"/>
          <w:b/>
          <w:bCs/>
        </w:rPr>
        <w:instrText xml:space="preserve"> ADDIN EN.CITE &lt;EndNote&gt;&lt;Cite&gt;&lt;Author&gt;Ritte&lt;/Author&gt;&lt;Year&gt;2013&lt;/Year&gt;&lt;RecNum&gt;18&lt;/RecNum&gt;&lt;DisplayText&gt;(Ritte et al., 2013)&lt;/DisplayText&gt;&lt;record&gt;&lt;rec-number&gt;18&lt;/rec-number&gt;&lt;foreign-keys&gt;&lt;key app="EN" db-id="p2dzte259xx92ieve2lxtvdet0x9tv99aps0" timestamp="1660006172"&gt;18&lt;/key&gt;&lt;/foreign-keys&gt;&lt;ref-type name="Journal Article"&gt;17&lt;/ref-type&gt;&lt;contributors&gt;&lt;authors&gt;&lt;author&gt;Ritte, Rebecca&lt;/author&gt;&lt;author&gt;Lukanova, Annekatrin&lt;/author&gt;&lt;author&gt;Tjønneland, Anne&lt;/author&gt;&lt;author&gt;Olsen, Anja&lt;/author&gt;&lt;author&gt;Overvad, Kim&lt;/author&gt;&lt;author&gt;Mesrine, Sylvie&lt;/author&gt;&lt;author&gt;Fagherazzi, Guy&lt;/author&gt;&lt;author&gt;Dossus, Laure&lt;/author&gt;&lt;author&gt;Teucher, Birgit&lt;/author&gt;&lt;author&gt;Steindorf, Karen&lt;/author&gt;&lt;/authors&gt;&lt;/contributors&gt;&lt;titles&gt;&lt;title&gt;Height, age at menarche and risk of hormone receptor‐positive and‐negative breast cancer: A cohort study&lt;/title&gt;&lt;secondary-title&gt;International journal of cancer&lt;/secondary-title&gt;&lt;/titles&gt;&lt;periodical&gt;&lt;full-title&gt;International journal of cancer&lt;/full-title&gt;&lt;/periodical&gt;&lt;pages&gt;2619-2629&lt;/pages&gt;&lt;volume&gt;132&lt;/volume&gt;&lt;number&gt;11&lt;/number&gt;&lt;dates&gt;&lt;year&gt;2013&lt;/year&gt;&lt;/dates&gt;&lt;isbn&gt;0020-7136&lt;/isbn&gt;&lt;urls&gt;&lt;/urls&gt;&lt;/record&gt;&lt;/Cite&gt;&lt;/EndNote&gt;</w:instrText>
      </w:r>
      <w:r w:rsidR="00A506B7" w:rsidRPr="005608DB">
        <w:rPr>
          <w:rFonts w:asciiTheme="majorBidi" w:hAnsiTheme="majorBidi" w:cstheme="majorBidi"/>
          <w:b/>
          <w:bCs/>
        </w:rPr>
        <w:fldChar w:fldCharType="separate"/>
      </w:r>
      <w:r w:rsidR="00837AA7" w:rsidRPr="005608DB">
        <w:rPr>
          <w:rFonts w:asciiTheme="majorBidi" w:hAnsiTheme="majorBidi" w:cstheme="majorBidi"/>
          <w:b/>
          <w:bCs/>
          <w:noProof/>
        </w:rPr>
        <w:t>(</w:t>
      </w:r>
      <w:hyperlink w:anchor="_ENREF_41" w:tooltip="Ritte, 2013 #18" w:history="1">
        <w:r w:rsidR="00837AA7" w:rsidRPr="005608DB">
          <w:rPr>
            <w:rFonts w:asciiTheme="majorBidi" w:hAnsiTheme="majorBidi" w:cstheme="majorBidi"/>
            <w:b/>
            <w:bCs/>
            <w:noProof/>
          </w:rPr>
          <w:t>Ritte et al., 2013</w:t>
        </w:r>
      </w:hyperlink>
      <w:r w:rsidR="00837AA7" w:rsidRPr="005608DB">
        <w:rPr>
          <w:rFonts w:asciiTheme="majorBidi" w:hAnsiTheme="majorBidi" w:cstheme="majorBidi"/>
          <w:b/>
          <w:bCs/>
          <w:noProof/>
        </w:rPr>
        <w:t>)</w:t>
      </w:r>
      <w:r w:rsidR="00A506B7" w:rsidRPr="005608DB">
        <w:rPr>
          <w:rFonts w:asciiTheme="majorBidi" w:hAnsiTheme="majorBidi" w:cstheme="majorBidi"/>
          <w:b/>
          <w:bCs/>
        </w:rPr>
        <w:fldChar w:fldCharType="end"/>
      </w:r>
      <w:r w:rsidR="00A506B7" w:rsidRPr="005608DB">
        <w:rPr>
          <w:rFonts w:asciiTheme="majorBidi" w:hAnsiTheme="majorBidi" w:cstheme="majorBidi"/>
          <w:b/>
          <w:bCs/>
        </w:rPr>
        <w:t>.</w:t>
      </w:r>
    </w:p>
    <w:p w14:paraId="669B234B" w14:textId="77777777" w:rsidR="00D35A2C" w:rsidRPr="005608DB" w:rsidRDefault="001F1A1F" w:rsidP="005608DB">
      <w:pPr>
        <w:pStyle w:val="main"/>
        <w:spacing w:line="240" w:lineRule="auto"/>
        <w:ind w:left="0" w:firstLine="284"/>
        <w:rPr>
          <w:rFonts w:asciiTheme="majorBidi" w:hAnsiTheme="majorBidi" w:cstheme="majorBidi"/>
          <w:b/>
          <w:bCs/>
        </w:rPr>
      </w:pPr>
      <w:r w:rsidRPr="005608DB">
        <w:rPr>
          <w:rFonts w:asciiTheme="majorBidi" w:eastAsia="Times New Roman" w:hAnsiTheme="majorBidi" w:cstheme="majorBidi"/>
          <w:lang w:eastAsia="en-GB"/>
        </w:rPr>
        <w:t xml:space="preserve">Blocking </w:t>
      </w:r>
      <w:proofErr w:type="spellStart"/>
      <w:r w:rsidR="005F790B" w:rsidRPr="005608DB">
        <w:rPr>
          <w:rFonts w:asciiTheme="majorBidi" w:hAnsiTheme="majorBidi" w:cstheme="majorBidi"/>
        </w:rPr>
        <w:t>estrogen</w:t>
      </w:r>
      <w:proofErr w:type="spellEnd"/>
      <w:r w:rsidRPr="005608DB">
        <w:rPr>
          <w:rFonts w:asciiTheme="majorBidi" w:eastAsia="Times New Roman" w:hAnsiTheme="majorBidi" w:cstheme="majorBidi"/>
          <w:lang w:eastAsia="en-GB"/>
        </w:rPr>
        <w:t xml:space="preserve"> receptor</w:t>
      </w:r>
      <w:r w:rsidR="009E4D7E" w:rsidRPr="005608DB">
        <w:rPr>
          <w:rFonts w:asciiTheme="majorBidi" w:eastAsia="Times New Roman" w:hAnsiTheme="majorBidi" w:cstheme="majorBidi"/>
          <w:rtl/>
          <w:lang w:eastAsia="en-GB"/>
        </w:rPr>
        <w:t xml:space="preserve"> </w:t>
      </w:r>
      <w:r w:rsidR="009E4D7E" w:rsidRPr="005608DB">
        <w:rPr>
          <w:rFonts w:asciiTheme="majorBidi" w:eastAsia="Times New Roman" w:hAnsiTheme="majorBidi" w:cstheme="majorBidi"/>
          <w:lang w:val="en-US" w:eastAsia="en-GB"/>
        </w:rPr>
        <w:t>(</w:t>
      </w:r>
      <w:r w:rsidR="009E4D7E" w:rsidRPr="005608DB">
        <w:rPr>
          <w:rFonts w:asciiTheme="majorBidi" w:eastAsia="Times New Roman" w:hAnsiTheme="majorBidi" w:cstheme="majorBidi"/>
          <w:lang w:eastAsia="en-GB"/>
        </w:rPr>
        <w:t>ER)</w:t>
      </w:r>
      <w:r w:rsidRPr="005608DB">
        <w:rPr>
          <w:rFonts w:asciiTheme="majorBidi" w:eastAsia="Times New Roman" w:hAnsiTheme="majorBidi" w:cstheme="majorBidi"/>
          <w:lang w:eastAsia="en-GB"/>
        </w:rPr>
        <w:t xml:space="preserve"> action by </w:t>
      </w:r>
      <w:proofErr w:type="spellStart"/>
      <w:r w:rsidRPr="005608DB">
        <w:rPr>
          <w:rFonts w:asciiTheme="majorBidi" w:eastAsia="Times New Roman" w:hAnsiTheme="majorBidi" w:cstheme="majorBidi"/>
          <w:lang w:eastAsia="en-GB"/>
        </w:rPr>
        <w:t>antiestrogens</w:t>
      </w:r>
      <w:proofErr w:type="spellEnd"/>
      <w:r w:rsidRPr="005608DB">
        <w:rPr>
          <w:rFonts w:asciiTheme="majorBidi" w:eastAsia="Times New Roman" w:hAnsiTheme="majorBidi" w:cstheme="majorBidi"/>
          <w:lang w:eastAsia="en-GB"/>
        </w:rPr>
        <w:t xml:space="preserve"> reduces the risk of ER positive breast cancer. However, despite the substantial effectiveness of therapy, the limitation is either intrinsic or acquired resistance</w:t>
      </w:r>
      <w:r w:rsidR="005952F0" w:rsidRPr="005608DB">
        <w:rPr>
          <w:rFonts w:asciiTheme="majorBidi" w:hAnsiTheme="majorBidi" w:cstheme="majorBidi"/>
        </w:rPr>
        <w:t xml:space="preserve"> </w:t>
      </w:r>
      <w:r w:rsidR="005952F0" w:rsidRPr="005608DB">
        <w:rPr>
          <w:rFonts w:asciiTheme="majorBidi" w:hAnsiTheme="majorBidi" w:cstheme="majorBidi"/>
          <w:b/>
          <w:bCs/>
        </w:rPr>
        <w:fldChar w:fldCharType="begin"/>
      </w:r>
      <w:r w:rsidR="00837AA7" w:rsidRPr="005608DB">
        <w:rPr>
          <w:rFonts w:asciiTheme="majorBidi" w:hAnsiTheme="majorBidi" w:cstheme="majorBidi"/>
          <w:b/>
          <w:bCs/>
        </w:rPr>
        <w:instrText xml:space="preserve"> ADDIN EN.CITE &lt;EndNote&gt;&lt;Cite&gt;&lt;Author&gt;Shao&lt;/Author&gt;&lt;Year&gt;2003&lt;/Year&gt;&lt;RecNum&gt;19&lt;/RecNum&gt;&lt;DisplayText&gt;(Shao &amp;amp; Brown, 2003)&lt;/DisplayText&gt;&lt;record&gt;&lt;rec-number&gt;19&lt;/rec-number&gt;&lt;foreign-keys&gt;&lt;key app="EN" db-id="p2dzte259xx92ieve2lxtvdet0x9tv99aps0" timestamp="1660006783"&gt;19&lt;/key&gt;&lt;/foreign-keys&gt;&lt;ref-type name="Journal Article"&gt;17&lt;/ref-type&gt;&lt;contributors&gt;&lt;authors&gt;&lt;author&gt;Shao, Wenlin&lt;/author&gt;&lt;author&gt;Brown, Myles&lt;/author&gt;&lt;/authors&gt;&lt;/contributors&gt;&lt;titles&gt;&lt;title&gt;Advances in estrogen receptor biology: prospects for improvements in targeted breast cancer therapy&lt;/title&gt;&lt;secondary-title&gt;Breast Cancer Research&lt;/secondary-title&gt;&lt;/titles&gt;&lt;periodical&gt;&lt;full-title&gt;Breast Cancer Research&lt;/full-title&gt;&lt;/periodical&gt;&lt;pages&gt;1-14&lt;/pages&gt;&lt;volume&gt;6&lt;/volume&gt;&lt;number&gt;1&lt;/number&gt;&lt;dates&gt;&lt;year&gt;2003&lt;/year&gt;&lt;/dates&gt;&lt;isbn&gt;1465-542X&lt;/isbn&gt;&lt;urls&gt;&lt;/urls&gt;&lt;/record&gt;&lt;/Cite&gt;&lt;/EndNote&gt;</w:instrText>
      </w:r>
      <w:r w:rsidR="005952F0" w:rsidRPr="005608DB">
        <w:rPr>
          <w:rFonts w:asciiTheme="majorBidi" w:hAnsiTheme="majorBidi" w:cstheme="majorBidi"/>
          <w:b/>
          <w:bCs/>
        </w:rPr>
        <w:fldChar w:fldCharType="separate"/>
      </w:r>
      <w:r w:rsidR="00837AA7" w:rsidRPr="005608DB">
        <w:rPr>
          <w:rFonts w:asciiTheme="majorBidi" w:hAnsiTheme="majorBidi" w:cstheme="majorBidi"/>
          <w:b/>
          <w:bCs/>
          <w:noProof/>
        </w:rPr>
        <w:t>(</w:t>
      </w:r>
      <w:hyperlink w:anchor="_ENREF_43" w:tooltip="Shao, 2003 #19" w:history="1">
        <w:r w:rsidR="00837AA7" w:rsidRPr="005608DB">
          <w:rPr>
            <w:rFonts w:asciiTheme="majorBidi" w:hAnsiTheme="majorBidi" w:cstheme="majorBidi"/>
            <w:b/>
            <w:bCs/>
            <w:noProof/>
          </w:rPr>
          <w:t>Shao &amp; Brown, 2003</w:t>
        </w:r>
      </w:hyperlink>
      <w:r w:rsidR="00837AA7" w:rsidRPr="005608DB">
        <w:rPr>
          <w:rFonts w:asciiTheme="majorBidi" w:hAnsiTheme="majorBidi" w:cstheme="majorBidi"/>
          <w:b/>
          <w:bCs/>
          <w:noProof/>
        </w:rPr>
        <w:t>)</w:t>
      </w:r>
      <w:r w:rsidR="005952F0" w:rsidRPr="005608DB">
        <w:rPr>
          <w:rFonts w:asciiTheme="majorBidi" w:hAnsiTheme="majorBidi" w:cstheme="majorBidi"/>
          <w:b/>
          <w:bCs/>
        </w:rPr>
        <w:fldChar w:fldCharType="end"/>
      </w:r>
      <w:r w:rsidR="005952F0" w:rsidRPr="005608DB">
        <w:rPr>
          <w:rFonts w:asciiTheme="majorBidi" w:hAnsiTheme="majorBidi" w:cstheme="majorBidi"/>
          <w:b/>
          <w:bCs/>
        </w:rPr>
        <w:t>.</w:t>
      </w:r>
    </w:p>
    <w:p w14:paraId="68A5E277" w14:textId="77777777" w:rsidR="00D35A2C" w:rsidRPr="005608DB" w:rsidRDefault="00D35A2C" w:rsidP="005608DB">
      <w:pPr>
        <w:pStyle w:val="main"/>
        <w:spacing w:line="240" w:lineRule="auto"/>
        <w:ind w:left="0" w:firstLine="284"/>
        <w:rPr>
          <w:rFonts w:asciiTheme="majorBidi" w:hAnsiTheme="majorBidi" w:cstheme="majorBidi"/>
        </w:rPr>
      </w:pPr>
    </w:p>
    <w:p w14:paraId="3EEDD07D" w14:textId="77777777" w:rsidR="005952F0" w:rsidRPr="005608DB" w:rsidRDefault="005952F0" w:rsidP="005608DB">
      <w:pPr>
        <w:pStyle w:val="main"/>
        <w:numPr>
          <w:ilvl w:val="0"/>
          <w:numId w:val="5"/>
        </w:numPr>
        <w:spacing w:line="240" w:lineRule="auto"/>
        <w:ind w:left="0" w:firstLine="284"/>
        <w:rPr>
          <w:rFonts w:asciiTheme="majorBidi" w:hAnsiTheme="majorBidi" w:cstheme="majorBidi"/>
          <w:lang w:eastAsia="en-GB"/>
        </w:rPr>
      </w:pPr>
      <w:r w:rsidRPr="005608DB">
        <w:rPr>
          <w:rFonts w:asciiTheme="majorBidi" w:hAnsiTheme="majorBidi" w:cstheme="majorBidi"/>
          <w:lang w:eastAsia="en-GB"/>
        </w:rPr>
        <w:t xml:space="preserve">Exogenous </w:t>
      </w:r>
    </w:p>
    <w:p w14:paraId="44641C68" w14:textId="77777777" w:rsidR="005E79D0" w:rsidRPr="005608DB" w:rsidRDefault="005E79D0" w:rsidP="005608DB">
      <w:pPr>
        <w:pStyle w:val="main"/>
        <w:spacing w:line="240" w:lineRule="auto"/>
        <w:ind w:left="0" w:firstLine="284"/>
        <w:rPr>
          <w:rFonts w:asciiTheme="majorBidi" w:hAnsiTheme="majorBidi" w:cstheme="majorBidi"/>
          <w:lang w:eastAsia="en-GB"/>
        </w:rPr>
      </w:pPr>
    </w:p>
    <w:p w14:paraId="4FA2A92F" w14:textId="77777777" w:rsidR="005E2863" w:rsidRPr="005608DB" w:rsidRDefault="00A857F0" w:rsidP="005608DB">
      <w:pPr>
        <w:pStyle w:val="main"/>
        <w:numPr>
          <w:ilvl w:val="0"/>
          <w:numId w:val="32"/>
        </w:numPr>
        <w:spacing w:line="240" w:lineRule="auto"/>
        <w:rPr>
          <w:rFonts w:asciiTheme="majorBidi" w:hAnsiTheme="majorBidi" w:cstheme="majorBidi"/>
          <w:u w:val="single"/>
          <w:lang w:eastAsia="en-GB"/>
        </w:rPr>
      </w:pPr>
      <w:r w:rsidRPr="005608DB">
        <w:rPr>
          <w:rFonts w:asciiTheme="majorBidi" w:hAnsiTheme="majorBidi" w:cstheme="majorBidi"/>
          <w:u w:val="single"/>
          <w:lang w:eastAsia="en-GB"/>
        </w:rPr>
        <w:t>Oral contraceptives</w:t>
      </w:r>
      <w:r w:rsidR="009C404A" w:rsidRPr="005608DB">
        <w:rPr>
          <w:rFonts w:asciiTheme="majorBidi" w:hAnsiTheme="majorBidi" w:cstheme="majorBidi"/>
          <w:u w:val="single"/>
          <w:lang w:eastAsia="en-GB"/>
        </w:rPr>
        <w:t xml:space="preserve"> (OC)</w:t>
      </w:r>
    </w:p>
    <w:p w14:paraId="2E413D07" w14:textId="77777777" w:rsidR="0037039E" w:rsidRPr="005608DB" w:rsidRDefault="0037039E" w:rsidP="005608DB">
      <w:pPr>
        <w:pStyle w:val="main"/>
        <w:spacing w:line="240" w:lineRule="auto"/>
        <w:ind w:left="0" w:firstLine="284"/>
        <w:rPr>
          <w:rFonts w:asciiTheme="majorBidi" w:hAnsiTheme="majorBidi" w:cstheme="majorBidi"/>
          <w:u w:val="single"/>
          <w:lang w:eastAsia="en-GB"/>
        </w:rPr>
      </w:pPr>
    </w:p>
    <w:p w14:paraId="17CEFDED" w14:textId="77777777" w:rsidR="00A857F0" w:rsidRPr="005608DB" w:rsidRDefault="001F1A1F" w:rsidP="005608DB">
      <w:pPr>
        <w:pStyle w:val="alll"/>
        <w:spacing w:line="240" w:lineRule="auto"/>
        <w:rPr>
          <w:u w:val="single"/>
          <w:lang w:eastAsia="en-GB"/>
        </w:rPr>
      </w:pPr>
      <w:r w:rsidRPr="005608DB">
        <w:t>According to recent evaluations of hormonal contraceptive formulations, the risk of breast cancer was approximately 20% higher among women using or having recently used hormonal contraception than those who had never used hormonal contraceptives, and the risk increases with longer durations of use</w:t>
      </w:r>
      <w:r w:rsidRPr="005608DB">
        <w:rPr>
          <w:rStyle w:val="Strong"/>
        </w:rPr>
        <w:t xml:space="preserve"> </w:t>
      </w:r>
      <w:r w:rsidR="0037039E" w:rsidRPr="005608DB">
        <w:rPr>
          <w:b/>
          <w:bCs/>
        </w:rPr>
        <w:fldChar w:fldCharType="begin"/>
      </w:r>
      <w:r w:rsidR="00837AA7" w:rsidRPr="005608DB">
        <w:rPr>
          <w:b/>
          <w:bCs/>
        </w:rPr>
        <w:instrText xml:space="preserve"> ADDIN EN.CITE &lt;EndNote&gt;&lt;Cite&gt;&lt;Author&gt;White&lt;/Author&gt;&lt;Year&gt;2018&lt;/Year&gt;&lt;RecNum&gt;20&lt;/RecNum&gt;&lt;DisplayText&gt;(White, 2018)&lt;/DisplayText&gt;&lt;record&gt;&lt;rec-number&gt;20&lt;/rec-number&gt;&lt;foreign-keys&gt;&lt;key app="EN" db-id="p2dzte259xx92ieve2lxtvdet0x9tv99aps0" timestamp="1660008285"&gt;20&lt;/key&gt;&lt;/foreign-keys&gt;&lt;ref-type name="Journal Article"&gt;17&lt;/ref-type&gt;&lt;contributors&gt;&lt;authors&gt;&lt;author&gt;White, Nicole D&lt;/author&gt;&lt;/authors&gt;&lt;/contributors&gt;&lt;titles&gt;&lt;title&gt;Hormonal contraception and breast cancer risk&lt;/title&gt;&lt;secondary-title&gt;American journal of lifestyle medicine&lt;/secondary-title&gt;&lt;/titles&gt;&lt;periodical&gt;&lt;full-title&gt;American journal of lifestyle medicine&lt;/full-title&gt;&lt;/periodical&gt;&lt;pages&gt;224-226&lt;/pages&gt;&lt;volume&gt;12&lt;/volume&gt;&lt;number&gt;3&lt;/number&gt;&lt;dates&gt;&lt;year&gt;2018&lt;/year&gt;&lt;/dates&gt;&lt;isbn&gt;1559-8276&lt;/isbn&gt;&lt;urls&gt;&lt;/urls&gt;&lt;/record&gt;&lt;/Cite&gt;&lt;/EndNote&gt;</w:instrText>
      </w:r>
      <w:r w:rsidR="0037039E" w:rsidRPr="005608DB">
        <w:rPr>
          <w:b/>
          <w:bCs/>
        </w:rPr>
        <w:fldChar w:fldCharType="separate"/>
      </w:r>
      <w:r w:rsidR="00837AA7" w:rsidRPr="005608DB">
        <w:rPr>
          <w:b/>
          <w:bCs/>
          <w:noProof/>
        </w:rPr>
        <w:t>(</w:t>
      </w:r>
      <w:hyperlink w:anchor="_ENREF_53" w:tooltip="White, 2018 #20" w:history="1">
        <w:r w:rsidR="00837AA7" w:rsidRPr="005608DB">
          <w:rPr>
            <w:b/>
            <w:bCs/>
            <w:noProof/>
          </w:rPr>
          <w:t>White, 2018</w:t>
        </w:r>
      </w:hyperlink>
      <w:r w:rsidR="00837AA7" w:rsidRPr="005608DB">
        <w:rPr>
          <w:b/>
          <w:bCs/>
          <w:noProof/>
        </w:rPr>
        <w:t>)</w:t>
      </w:r>
      <w:r w:rsidR="0037039E" w:rsidRPr="005608DB">
        <w:rPr>
          <w:b/>
          <w:bCs/>
        </w:rPr>
        <w:fldChar w:fldCharType="end"/>
      </w:r>
      <w:r w:rsidR="0037039E" w:rsidRPr="005608DB">
        <w:rPr>
          <w:b/>
          <w:bCs/>
        </w:rPr>
        <w:t>.</w:t>
      </w:r>
    </w:p>
    <w:p w14:paraId="7AF03267" w14:textId="77777777" w:rsidR="00A857F0" w:rsidRPr="005608DB" w:rsidRDefault="001F1A1F" w:rsidP="005608DB">
      <w:pPr>
        <w:pStyle w:val="main"/>
        <w:spacing w:line="240" w:lineRule="auto"/>
        <w:ind w:left="0" w:firstLine="284"/>
        <w:rPr>
          <w:rFonts w:asciiTheme="majorBidi" w:hAnsiTheme="majorBidi" w:cstheme="majorBidi"/>
          <w:b/>
          <w:bCs/>
          <w:noProof/>
        </w:rPr>
      </w:pPr>
      <w:r w:rsidRPr="005608DB">
        <w:rPr>
          <w:rFonts w:asciiTheme="majorBidi" w:hAnsiTheme="majorBidi" w:cstheme="majorBidi"/>
        </w:rPr>
        <w:t>A significant linear relationship was confirmed between the age at first oral contraceptive use and breast cancer risk; earlier oral contraceptive use may potentially increase BC risk</w:t>
      </w:r>
      <w:r w:rsidRPr="005608DB">
        <w:rPr>
          <w:rFonts w:asciiTheme="majorBidi" w:hAnsiTheme="majorBidi" w:cstheme="majorBidi"/>
          <w:b/>
          <w:bCs/>
          <w:noProof/>
        </w:rPr>
        <w:t xml:space="preserve"> </w:t>
      </w:r>
      <w:r w:rsidR="0037039E" w:rsidRPr="005608DB">
        <w:rPr>
          <w:rFonts w:asciiTheme="majorBidi" w:hAnsiTheme="majorBidi" w:cstheme="majorBidi"/>
          <w:b/>
          <w:bCs/>
          <w:noProof/>
        </w:rPr>
        <w:fldChar w:fldCharType="begin"/>
      </w:r>
      <w:r w:rsidR="00837AA7" w:rsidRPr="005608DB">
        <w:rPr>
          <w:rFonts w:asciiTheme="majorBidi" w:hAnsiTheme="majorBidi" w:cstheme="majorBidi"/>
          <w:b/>
          <w:bCs/>
          <w:noProof/>
        </w:rPr>
        <w:instrText xml:space="preserve"> ADDIN EN.CITE &lt;EndNote&gt;&lt;Cite&gt;&lt;Author&gt;Ji&lt;/Author&gt;&lt;Year&gt;2019&lt;/Year&gt;&lt;RecNum&gt;21&lt;/RecNum&gt;&lt;DisplayText&gt;(Ji et al., 2019)&lt;/DisplayText&gt;&lt;record&gt;&lt;rec-number&gt;21&lt;/rec-number&gt;&lt;foreign-keys&gt;&lt;key app="EN" db-id="p2dzte259xx92ieve2lxtvdet0x9tv99aps0" timestamp="1660008755"&gt;21&lt;/key&gt;&lt;/foreign-keys&gt;&lt;ref-type name="Journal Article"&gt;17&lt;/ref-type&gt;&lt;contributors&gt;&lt;authors&gt;&lt;author&gt;Ji, Li-Wei&lt;/author&gt;&lt;author&gt;Jing, Chun-Xia&lt;/author&gt;&lt;author&gt;Zhuang, Su-Lian&lt;/author&gt;&lt;author&gt;Pan, Wei-Cheng&lt;/author&gt;&lt;author&gt;Hu, Xing-Po&lt;/author&gt;&lt;/authors&gt;&lt;/contributors&gt;&lt;titles&gt;&lt;title&gt;Effect of age at first use of oral contraceptives on breast cancer risk: An updated meta-analysis&lt;/title&gt;&lt;secondary-title&gt;Medicine&lt;/secondary-title&gt;&lt;/titles&gt;&lt;periodical&gt;&lt;full-title&gt;Medicine&lt;/full-title&gt;&lt;/periodical&gt;&lt;volume&gt;98&lt;/volume&gt;&lt;number&gt;36&lt;/number&gt;&lt;dates&gt;&lt;year&gt;2019&lt;/year&gt;&lt;/dates&gt;&lt;urls&gt;&lt;/urls&gt;&lt;/record&gt;&lt;/Cite&gt;&lt;/EndNote&gt;</w:instrText>
      </w:r>
      <w:r w:rsidR="0037039E" w:rsidRPr="005608DB">
        <w:rPr>
          <w:rFonts w:asciiTheme="majorBidi" w:hAnsiTheme="majorBidi" w:cstheme="majorBidi"/>
          <w:b/>
          <w:bCs/>
          <w:noProof/>
        </w:rPr>
        <w:fldChar w:fldCharType="separate"/>
      </w:r>
      <w:r w:rsidR="00837AA7" w:rsidRPr="005608DB">
        <w:rPr>
          <w:rFonts w:asciiTheme="majorBidi" w:hAnsiTheme="majorBidi" w:cstheme="majorBidi"/>
          <w:b/>
          <w:bCs/>
          <w:noProof/>
        </w:rPr>
        <w:t>(</w:t>
      </w:r>
      <w:hyperlink w:anchor="_ENREF_22" w:tooltip="Ji, 2019 #21" w:history="1">
        <w:r w:rsidR="00837AA7" w:rsidRPr="005608DB">
          <w:rPr>
            <w:rFonts w:asciiTheme="majorBidi" w:hAnsiTheme="majorBidi" w:cstheme="majorBidi"/>
            <w:b/>
            <w:bCs/>
            <w:noProof/>
          </w:rPr>
          <w:t>Ji et al., 2019</w:t>
        </w:r>
      </w:hyperlink>
      <w:r w:rsidR="00837AA7" w:rsidRPr="005608DB">
        <w:rPr>
          <w:rFonts w:asciiTheme="majorBidi" w:hAnsiTheme="majorBidi" w:cstheme="majorBidi"/>
          <w:b/>
          <w:bCs/>
          <w:noProof/>
        </w:rPr>
        <w:t>)</w:t>
      </w:r>
      <w:r w:rsidR="0037039E" w:rsidRPr="005608DB">
        <w:rPr>
          <w:rFonts w:asciiTheme="majorBidi" w:hAnsiTheme="majorBidi" w:cstheme="majorBidi"/>
          <w:b/>
          <w:bCs/>
          <w:noProof/>
        </w:rPr>
        <w:fldChar w:fldCharType="end"/>
      </w:r>
      <w:r w:rsidR="0037039E" w:rsidRPr="005608DB">
        <w:rPr>
          <w:rFonts w:asciiTheme="majorBidi" w:hAnsiTheme="majorBidi" w:cstheme="majorBidi"/>
          <w:b/>
          <w:bCs/>
          <w:noProof/>
        </w:rPr>
        <w:t>.</w:t>
      </w:r>
    </w:p>
    <w:p w14:paraId="6BCA9A4B" w14:textId="77777777" w:rsidR="0037039E" w:rsidRPr="005608DB" w:rsidRDefault="0037039E" w:rsidP="005608DB">
      <w:pPr>
        <w:pStyle w:val="main"/>
        <w:spacing w:line="240" w:lineRule="auto"/>
        <w:ind w:left="0" w:firstLine="284"/>
        <w:rPr>
          <w:rFonts w:asciiTheme="majorBidi" w:hAnsiTheme="majorBidi" w:cstheme="majorBidi"/>
          <w:b/>
          <w:bCs/>
          <w:noProof/>
        </w:rPr>
      </w:pPr>
    </w:p>
    <w:p w14:paraId="568E1945" w14:textId="77777777" w:rsidR="009E4D7E" w:rsidRPr="005608DB" w:rsidRDefault="009E4D7E" w:rsidP="005608DB">
      <w:pPr>
        <w:pStyle w:val="main"/>
        <w:spacing w:line="240" w:lineRule="auto"/>
        <w:ind w:left="0" w:firstLine="284"/>
        <w:rPr>
          <w:rFonts w:asciiTheme="majorBidi" w:hAnsiTheme="majorBidi" w:cstheme="majorBidi"/>
          <w:b/>
          <w:bCs/>
          <w:noProof/>
        </w:rPr>
      </w:pPr>
    </w:p>
    <w:p w14:paraId="246C46CE" w14:textId="77777777" w:rsidR="0037039E" w:rsidRPr="005608DB" w:rsidRDefault="0037039E" w:rsidP="005608DB">
      <w:pPr>
        <w:pStyle w:val="main"/>
        <w:numPr>
          <w:ilvl w:val="0"/>
          <w:numId w:val="6"/>
        </w:numPr>
        <w:spacing w:line="240" w:lineRule="auto"/>
        <w:ind w:left="0" w:firstLine="851"/>
        <w:rPr>
          <w:rFonts w:asciiTheme="majorBidi" w:hAnsiTheme="majorBidi" w:cstheme="majorBidi"/>
          <w:u w:val="single"/>
          <w:lang w:eastAsia="en-GB"/>
        </w:rPr>
      </w:pPr>
      <w:r w:rsidRPr="005608DB">
        <w:rPr>
          <w:rFonts w:asciiTheme="majorBidi" w:hAnsiTheme="majorBidi" w:cstheme="majorBidi"/>
          <w:u w:val="single"/>
          <w:lang w:eastAsia="en-GB"/>
        </w:rPr>
        <w:t>Hormonal replacement therapy</w:t>
      </w:r>
      <w:r w:rsidR="009C404A" w:rsidRPr="005608DB">
        <w:rPr>
          <w:rFonts w:asciiTheme="majorBidi" w:hAnsiTheme="majorBidi" w:cstheme="majorBidi"/>
          <w:u w:val="single"/>
          <w:lang w:eastAsia="en-GB"/>
        </w:rPr>
        <w:t xml:space="preserve"> (HRT)</w:t>
      </w:r>
    </w:p>
    <w:p w14:paraId="68E52566" w14:textId="77777777" w:rsidR="009C404A" w:rsidRPr="005608DB" w:rsidRDefault="009C404A" w:rsidP="005608DB">
      <w:pPr>
        <w:pStyle w:val="main"/>
        <w:spacing w:line="240" w:lineRule="auto"/>
        <w:ind w:left="0" w:firstLine="284"/>
        <w:rPr>
          <w:rFonts w:asciiTheme="majorBidi" w:hAnsiTheme="majorBidi" w:cstheme="majorBidi"/>
          <w:u w:val="single"/>
          <w:lang w:eastAsia="en-GB"/>
        </w:rPr>
      </w:pPr>
    </w:p>
    <w:p w14:paraId="39D8AEB8" w14:textId="77777777" w:rsidR="007C1AFC" w:rsidRPr="005608DB" w:rsidRDefault="00385325" w:rsidP="005608DB">
      <w:pPr>
        <w:pStyle w:val="main"/>
        <w:spacing w:line="240" w:lineRule="auto"/>
        <w:ind w:left="0" w:firstLine="284"/>
        <w:rPr>
          <w:rFonts w:asciiTheme="majorBidi" w:hAnsiTheme="majorBidi" w:cstheme="majorBidi"/>
          <w:b/>
          <w:bCs/>
        </w:rPr>
      </w:pPr>
      <w:r w:rsidRPr="005608DB">
        <w:rPr>
          <w:rStyle w:val="alllChar"/>
        </w:rPr>
        <w:lastRenderedPageBreak/>
        <w:t xml:space="preserve">The use of HRT was largely reduced after a report from the Women's Health Initiative (WHI) over an 8-year period, which linked HRT use to breast cancer risk increase. When compared to </w:t>
      </w:r>
      <w:proofErr w:type="spellStart"/>
      <w:r w:rsidRPr="005608DB">
        <w:rPr>
          <w:rStyle w:val="alllChar"/>
        </w:rPr>
        <w:t>estrogen</w:t>
      </w:r>
      <w:proofErr w:type="spellEnd"/>
      <w:r w:rsidRPr="005608DB">
        <w:rPr>
          <w:rStyle w:val="alllChar"/>
        </w:rPr>
        <w:t xml:space="preserve"> alone, the risk of breast cancer is higher for formulations that also contain progesterone. The risk of breast cancer is greater for </w:t>
      </w:r>
      <w:r w:rsidR="009E4D7E" w:rsidRPr="005608DB">
        <w:rPr>
          <w:rStyle w:val="alllChar"/>
        </w:rPr>
        <w:t xml:space="preserve">formulations that contain both </w:t>
      </w:r>
      <w:proofErr w:type="spellStart"/>
      <w:r w:rsidRPr="005608DB">
        <w:rPr>
          <w:rStyle w:val="alllChar"/>
        </w:rPr>
        <w:t>estrogen</w:t>
      </w:r>
      <w:proofErr w:type="spellEnd"/>
      <w:r w:rsidRPr="005608DB">
        <w:rPr>
          <w:rStyle w:val="alllChar"/>
        </w:rPr>
        <w:t xml:space="preserve"> a</w:t>
      </w:r>
      <w:r w:rsidR="009E4D7E" w:rsidRPr="005608DB">
        <w:rPr>
          <w:rStyle w:val="alllChar"/>
        </w:rPr>
        <w:t xml:space="preserve">nd progesterone, compared with </w:t>
      </w:r>
      <w:proofErr w:type="spellStart"/>
      <w:r w:rsidRPr="005608DB">
        <w:rPr>
          <w:rStyle w:val="alllChar"/>
        </w:rPr>
        <w:t>estrogen</w:t>
      </w:r>
      <w:proofErr w:type="spellEnd"/>
      <w:r w:rsidRPr="005608DB">
        <w:rPr>
          <w:rStyle w:val="alllChar"/>
        </w:rPr>
        <w:t xml:space="preserve"> alone. After five years of usage, a woman who starts combination HRT at menopause can anticipate breast cancer 15% more than would otherwise be predicted</w:t>
      </w:r>
      <w:r w:rsidR="00A41F55" w:rsidRPr="005608DB">
        <w:rPr>
          <w:rFonts w:asciiTheme="majorBidi" w:hAnsiTheme="majorBidi" w:cstheme="majorBidi"/>
        </w:rPr>
        <w:t xml:space="preserve"> </w:t>
      </w:r>
      <w:r w:rsidR="00A41F55" w:rsidRPr="005608DB">
        <w:rPr>
          <w:rFonts w:asciiTheme="majorBidi" w:hAnsiTheme="majorBidi" w:cstheme="majorBidi"/>
          <w:b/>
          <w:bCs/>
        </w:rPr>
        <w:fldChar w:fldCharType="begin"/>
      </w:r>
      <w:r w:rsidR="00837AA7" w:rsidRPr="005608DB">
        <w:rPr>
          <w:rFonts w:asciiTheme="majorBidi" w:hAnsiTheme="majorBidi" w:cstheme="majorBidi"/>
          <w:b/>
          <w:bCs/>
        </w:rPr>
        <w:instrText xml:space="preserve"> ADDIN EN.CITE &lt;EndNote&gt;&lt;Cite&gt;&lt;Author&gt;Narod&lt;/Author&gt;&lt;Year&gt;2011&lt;/Year&gt;&lt;RecNum&gt;22&lt;/RecNum&gt;&lt;DisplayText&gt;(Narod, 2011)&lt;/DisplayText&gt;&lt;record&gt;&lt;rec-number&gt;22&lt;/rec-number&gt;&lt;foreign-keys&gt;&lt;key app="EN" db-id="p2dzte259xx92ieve2lxtvdet0x9tv99aps0" timestamp="1660011135"&gt;22&lt;/key&gt;&lt;/foreign-keys&gt;&lt;ref-type name="Journal Article"&gt;17&lt;/ref-type&gt;&lt;contributors&gt;&lt;authors&gt;&lt;author&gt;Narod, Steven A.&lt;/author&gt;&lt;/authors&gt;&lt;/contributors&gt;&lt;titles&gt;&lt;title&gt;Hormone replacement therapy and the risk of breast cancer&lt;/title&gt;&lt;secondary-title&gt;Nature Reviews Clinical Oncology&lt;/secondary-title&gt;&lt;/titles&gt;&lt;periodical&gt;&lt;full-title&gt;Nature Reviews Clinical Oncology&lt;/full-title&gt;&lt;/periodical&gt;&lt;pages&gt;669-676&lt;/pages&gt;&lt;volume&gt;8&lt;/volume&gt;&lt;number&gt;11&lt;/number&gt;&lt;dates&gt;&lt;year&gt;2011&lt;/year&gt;&lt;pub-dates&gt;&lt;date&gt;2011/11/01&lt;/date&gt;&lt;/pub-dates&gt;&lt;/dates&gt;&lt;isbn&gt;1759-4782&lt;/isbn&gt;&lt;urls&gt;&lt;related-urls&gt;&lt;url&gt;https://doi.org/10.1038/nrclinonc.2011.110&lt;/url&gt;&lt;/related-urls&gt;&lt;/urls&gt;&lt;electronic-resource-num&gt;10.1038/nrclinonc.2011.110&lt;/electronic-resource-num&gt;&lt;/record&gt;&lt;/Cite&gt;&lt;/EndNote&gt;</w:instrText>
      </w:r>
      <w:r w:rsidR="00A41F55" w:rsidRPr="005608DB">
        <w:rPr>
          <w:rFonts w:asciiTheme="majorBidi" w:hAnsiTheme="majorBidi" w:cstheme="majorBidi"/>
          <w:b/>
          <w:bCs/>
        </w:rPr>
        <w:fldChar w:fldCharType="separate"/>
      </w:r>
      <w:r w:rsidR="00837AA7" w:rsidRPr="005608DB">
        <w:rPr>
          <w:rFonts w:asciiTheme="majorBidi" w:hAnsiTheme="majorBidi" w:cstheme="majorBidi"/>
          <w:b/>
          <w:bCs/>
          <w:noProof/>
        </w:rPr>
        <w:t>(</w:t>
      </w:r>
      <w:hyperlink w:anchor="_ENREF_36" w:tooltip="Narod, 2011 #22" w:history="1">
        <w:r w:rsidR="00837AA7" w:rsidRPr="005608DB">
          <w:rPr>
            <w:rFonts w:asciiTheme="majorBidi" w:hAnsiTheme="majorBidi" w:cstheme="majorBidi"/>
            <w:b/>
            <w:bCs/>
            <w:noProof/>
          </w:rPr>
          <w:t>Narod, 2011</w:t>
        </w:r>
      </w:hyperlink>
      <w:r w:rsidR="00837AA7" w:rsidRPr="005608DB">
        <w:rPr>
          <w:rFonts w:asciiTheme="majorBidi" w:hAnsiTheme="majorBidi" w:cstheme="majorBidi"/>
          <w:b/>
          <w:bCs/>
          <w:noProof/>
        </w:rPr>
        <w:t>)</w:t>
      </w:r>
      <w:r w:rsidR="00A41F55" w:rsidRPr="005608DB">
        <w:rPr>
          <w:rFonts w:asciiTheme="majorBidi" w:hAnsiTheme="majorBidi" w:cstheme="majorBidi"/>
          <w:b/>
          <w:bCs/>
        </w:rPr>
        <w:fldChar w:fldCharType="end"/>
      </w:r>
      <w:r w:rsidR="007C1AFC" w:rsidRPr="005608DB">
        <w:rPr>
          <w:rFonts w:asciiTheme="majorBidi" w:hAnsiTheme="majorBidi" w:cstheme="majorBidi"/>
          <w:b/>
          <w:bCs/>
        </w:rPr>
        <w:t>.</w:t>
      </w:r>
    </w:p>
    <w:p w14:paraId="48B39B90" w14:textId="77777777" w:rsidR="005E79D0" w:rsidRPr="005608DB" w:rsidRDefault="005E79D0" w:rsidP="005608DB">
      <w:pPr>
        <w:pStyle w:val="main"/>
        <w:spacing w:line="240" w:lineRule="auto"/>
        <w:ind w:left="0" w:firstLine="284"/>
        <w:rPr>
          <w:rFonts w:asciiTheme="majorBidi" w:hAnsiTheme="majorBidi" w:cstheme="majorBidi"/>
        </w:rPr>
      </w:pPr>
    </w:p>
    <w:p w14:paraId="2D63D189" w14:textId="77777777" w:rsidR="007C1AFC" w:rsidRPr="005608DB" w:rsidRDefault="00AB66C2" w:rsidP="005608DB">
      <w:pPr>
        <w:pStyle w:val="ListParagraph"/>
        <w:numPr>
          <w:ilvl w:val="0"/>
          <w:numId w:val="1"/>
        </w:numPr>
        <w:spacing w:line="240" w:lineRule="auto"/>
        <w:ind w:left="0" w:firstLine="284"/>
        <w:rPr>
          <w:rFonts w:asciiTheme="majorBidi" w:hAnsiTheme="majorBidi" w:cstheme="majorBidi"/>
          <w:b/>
          <w:bCs/>
          <w:sz w:val="24"/>
          <w:szCs w:val="24"/>
          <w:u w:val="single"/>
        </w:rPr>
      </w:pPr>
      <w:r w:rsidRPr="005608DB">
        <w:rPr>
          <w:rFonts w:asciiTheme="majorBidi" w:hAnsiTheme="majorBidi" w:cstheme="majorBidi"/>
          <w:b/>
          <w:bCs/>
          <w:sz w:val="24"/>
          <w:szCs w:val="24"/>
          <w:u w:val="single"/>
        </w:rPr>
        <w:t>Genetic factors</w:t>
      </w:r>
    </w:p>
    <w:p w14:paraId="696A2FA9" w14:textId="77777777" w:rsidR="00B52BFA" w:rsidRPr="005608DB" w:rsidRDefault="00385325" w:rsidP="005608DB">
      <w:pPr>
        <w:pStyle w:val="alll"/>
        <w:spacing w:line="240" w:lineRule="auto"/>
      </w:pPr>
      <w:r w:rsidRPr="005608DB">
        <w:t xml:space="preserve">Around 25% of women recently diagnosed with breast cancer have a family history of the disease. Individuals whose family histories involve at least one of the following conditions are more likely to develop hereditary breast cancer: Multiple incidences of breast cancer, breast cancer occurring before the age of 50, bilateral breast cancer, male breast cancer in relatives, ovarian, fallopian tube, and primary peritoneal malignancies in female relatives </w:t>
      </w:r>
      <w:r w:rsidR="005E79D0" w:rsidRPr="005608DB">
        <w:rPr>
          <w:b/>
          <w:bCs/>
        </w:rPr>
        <w:fldChar w:fldCharType="begin"/>
      </w:r>
      <w:r w:rsidR="00837AA7" w:rsidRPr="005608DB">
        <w:rPr>
          <w:b/>
          <w:bCs/>
        </w:rPr>
        <w:instrText xml:space="preserve"> ADDIN EN.CITE &lt;EndNote&gt;&lt;Cite&gt;&lt;Author&gt;Yalcin&lt;/Author&gt;&lt;Year&gt;2013&lt;/Year&gt;&lt;RecNum&gt;25&lt;/RecNum&gt;&lt;DisplayText&gt;(Yalcin, 2013)&lt;/DisplayText&gt;&lt;record&gt;&lt;rec-number&gt;25&lt;/rec-number&gt;&lt;foreign-keys&gt;&lt;key app="EN" db-id="p2dzte259xx92ieve2lxtvdet0x9tv99aps0" timestamp="1660094665"&gt;25&lt;/key&gt;&lt;/foreign-keys&gt;&lt;ref-type name="Journal Article"&gt;17&lt;/ref-type&gt;&lt;contributors&gt;&lt;authors&gt;&lt;author&gt;Yalcin, B.&lt;/author&gt;&lt;/authors&gt;&lt;/contributors&gt;&lt;auth-address&gt;Department of Medical Oncology, Cebeci Hospital, Ankara University School of Medicine, 06590, Dikimevi, Ankara, Turkey.&lt;/auth-address&gt;&lt;titles&gt;&lt;title&gt;Staging, risk assessment and screening of breast cancer&lt;/title&gt;&lt;secondary-title&gt;Exp Oncol&lt;/secondary-title&gt;&lt;alt-title&gt;Experimental oncology&lt;/alt-title&gt;&lt;/titles&gt;&lt;periodical&gt;&lt;full-title&gt;Exp Oncol&lt;/full-title&gt;&lt;abbr-1&gt;Experimental oncology&lt;/abbr-1&gt;&lt;/periodical&gt;&lt;alt-periodical&gt;&lt;full-title&gt;Exp Oncol&lt;/full-title&gt;&lt;abbr-1&gt;Experimental oncology&lt;/abbr-1&gt;&lt;/alt-periodical&gt;&lt;pages&gt;238-45&lt;/pages&gt;&lt;volume&gt;35&lt;/volume&gt;&lt;number&gt;4&lt;/number&gt;&lt;edition&gt;2014/01/03&lt;/edition&gt;&lt;keywords&gt;&lt;keyword&gt;Breast Neoplasms/*diagnosis/epidemiology/etiology/therapy&lt;/keyword&gt;&lt;keyword&gt;Diagnostic Imaging&lt;/keyword&gt;&lt;keyword&gt;Early Detection of Cancer&lt;/keyword&gt;&lt;keyword&gt;Female&lt;/keyword&gt;&lt;keyword&gt;Genes, BRCA1&lt;/keyword&gt;&lt;keyword&gt;Genes, BRCA2&lt;/keyword&gt;&lt;keyword&gt;Hereditary Breast and Ovarian Cancer Syndrome/diagnosis/epidemiology/genetics&lt;/keyword&gt;&lt;keyword&gt;Humans&lt;/keyword&gt;&lt;keyword&gt;Mutation&lt;/keyword&gt;&lt;keyword&gt;Neoplasm Staging&lt;/keyword&gt;&lt;keyword&gt;Risk Assessment&lt;/keyword&gt;&lt;/keywords&gt;&lt;dates&gt;&lt;year&gt;2013&lt;/year&gt;&lt;pub-dates&gt;&lt;date&gt;Dec&lt;/date&gt;&lt;/pub-dates&gt;&lt;/dates&gt;&lt;isbn&gt;1812-9269 (Print)&amp;#xD;1812-9269&lt;/isbn&gt;&lt;accession-num&gt;24382431&lt;/accession-num&gt;&lt;urls&gt;&lt;/urls&gt;&lt;remote-database-provider&gt;Nlm&lt;/remote-database-provider&gt;&lt;language&gt;eng&lt;/language&gt;&lt;/record&gt;&lt;/Cite&gt;&lt;/EndNote&gt;</w:instrText>
      </w:r>
      <w:r w:rsidR="005E79D0" w:rsidRPr="005608DB">
        <w:rPr>
          <w:b/>
          <w:bCs/>
        </w:rPr>
        <w:fldChar w:fldCharType="separate"/>
      </w:r>
      <w:r w:rsidR="00837AA7" w:rsidRPr="005608DB">
        <w:rPr>
          <w:b/>
          <w:bCs/>
          <w:noProof/>
        </w:rPr>
        <w:t>(</w:t>
      </w:r>
      <w:hyperlink w:anchor="_ENREF_55" w:tooltip="Yalcin, 2013 #25" w:history="1">
        <w:r w:rsidR="00837AA7" w:rsidRPr="005608DB">
          <w:rPr>
            <w:b/>
            <w:bCs/>
            <w:noProof/>
          </w:rPr>
          <w:t>Yalcin, 2013</w:t>
        </w:r>
      </w:hyperlink>
      <w:r w:rsidR="00837AA7" w:rsidRPr="005608DB">
        <w:rPr>
          <w:b/>
          <w:bCs/>
          <w:noProof/>
        </w:rPr>
        <w:t>)</w:t>
      </w:r>
      <w:r w:rsidR="005E79D0" w:rsidRPr="005608DB">
        <w:rPr>
          <w:b/>
          <w:bCs/>
        </w:rPr>
        <w:fldChar w:fldCharType="end"/>
      </w:r>
      <w:r w:rsidR="005E79D0" w:rsidRPr="005608DB">
        <w:rPr>
          <w:b/>
          <w:bCs/>
        </w:rPr>
        <w:t>.</w:t>
      </w:r>
    </w:p>
    <w:p w14:paraId="29B35DC2" w14:textId="77777777" w:rsidR="00983638" w:rsidRPr="005608DB" w:rsidRDefault="00F50224" w:rsidP="005608DB">
      <w:pPr>
        <w:pStyle w:val="alll"/>
        <w:spacing w:line="240" w:lineRule="auto"/>
        <w:rPr>
          <w:b/>
          <w:bCs/>
        </w:rPr>
      </w:pPr>
      <w:r w:rsidRPr="005608DB">
        <w:rPr>
          <w:rFonts w:eastAsia="Times New Roman"/>
          <w:i/>
          <w:iCs/>
          <w:lang w:eastAsia="en-GB"/>
        </w:rPr>
        <w:t>BRCA1</w:t>
      </w:r>
      <w:r w:rsidRPr="005608DB">
        <w:rPr>
          <w:rFonts w:eastAsia="Times New Roman"/>
          <w:lang w:eastAsia="en-GB"/>
        </w:rPr>
        <w:t xml:space="preserve">, </w:t>
      </w:r>
      <w:r w:rsidRPr="005608DB">
        <w:rPr>
          <w:rFonts w:eastAsia="Times New Roman"/>
          <w:i/>
          <w:iCs/>
          <w:lang w:eastAsia="en-GB"/>
        </w:rPr>
        <w:t>BRCA2</w:t>
      </w:r>
      <w:r w:rsidRPr="005608DB">
        <w:rPr>
          <w:rFonts w:eastAsia="Times New Roman"/>
          <w:lang w:eastAsia="en-GB"/>
        </w:rPr>
        <w:t xml:space="preserve">, </w:t>
      </w:r>
      <w:r w:rsidRPr="005608DB">
        <w:rPr>
          <w:rFonts w:eastAsia="Times New Roman"/>
          <w:i/>
          <w:iCs/>
          <w:lang w:eastAsia="en-GB"/>
        </w:rPr>
        <w:t>TP53</w:t>
      </w:r>
      <w:r w:rsidRPr="005608DB">
        <w:rPr>
          <w:rFonts w:eastAsia="Times New Roman"/>
          <w:lang w:eastAsia="en-GB"/>
        </w:rPr>
        <w:t xml:space="preserve">, and </w:t>
      </w:r>
      <w:r w:rsidRPr="005608DB">
        <w:rPr>
          <w:rFonts w:eastAsia="Times New Roman"/>
          <w:i/>
          <w:iCs/>
          <w:lang w:eastAsia="en-GB"/>
        </w:rPr>
        <w:t>PTEN</w:t>
      </w:r>
      <w:r w:rsidRPr="005608DB">
        <w:rPr>
          <w:rFonts w:eastAsia="Times New Roman"/>
          <w:lang w:eastAsia="en-GB"/>
        </w:rPr>
        <w:t xml:space="preserve"> genes mutations are accounts for about 5-10%</w:t>
      </w:r>
      <w:r w:rsidR="009E4D7E" w:rsidRPr="005608DB">
        <w:rPr>
          <w:rFonts w:eastAsia="Times New Roman"/>
          <w:lang w:eastAsia="en-GB"/>
        </w:rPr>
        <w:t xml:space="preserve"> </w:t>
      </w:r>
      <w:r w:rsidRPr="005608DB">
        <w:rPr>
          <w:rFonts w:eastAsia="Times New Roman"/>
          <w:lang w:eastAsia="en-GB"/>
        </w:rPr>
        <w:t>of all breast cancer diagnosed</w:t>
      </w:r>
      <w:r w:rsidR="00983638" w:rsidRPr="005608DB">
        <w:rPr>
          <w:rFonts w:eastAsia="Times New Roman"/>
          <w:lang w:eastAsia="en-GB"/>
        </w:rPr>
        <w:t xml:space="preserve"> </w:t>
      </w:r>
      <w:r w:rsidR="00983638" w:rsidRPr="005608DB">
        <w:rPr>
          <w:b/>
          <w:bCs/>
        </w:rPr>
        <w:fldChar w:fldCharType="begin"/>
      </w:r>
      <w:r w:rsidR="00837AA7" w:rsidRPr="005608DB">
        <w:rPr>
          <w:b/>
          <w:bCs/>
        </w:rPr>
        <w:instrText xml:space="preserve"> ADDIN EN.CITE &lt;EndNote&gt;&lt;Cite&gt;&lt;Author&gt;Yalcin&lt;/Author&gt;&lt;Year&gt;2013&lt;/Year&gt;&lt;RecNum&gt;25&lt;/RecNum&gt;&lt;DisplayText&gt;(Yalcin, 2013)&lt;/DisplayText&gt;&lt;record&gt;&lt;rec-number&gt;25&lt;/rec-number&gt;&lt;foreign-keys&gt;&lt;key app="EN" db-id="p2dzte259xx92ieve2lxtvdet0x9tv99aps0" timestamp="1660094665"&gt;25&lt;/key&gt;&lt;/foreign-keys&gt;&lt;ref-type name="Journal Article"&gt;17&lt;/ref-type&gt;&lt;contributors&gt;&lt;authors&gt;&lt;author&gt;Yalcin, B.&lt;/author&gt;&lt;/authors&gt;&lt;/contributors&gt;&lt;auth-address&gt;Department of Medical Oncology, Cebeci Hospital, Ankara University School of Medicine, 06590, Dikimevi, Ankara, Turkey.&lt;/auth-address&gt;&lt;titles&gt;&lt;title&gt;Staging, risk assessment and screening of breast cancer&lt;/title&gt;&lt;secondary-title&gt;Exp Oncol&lt;/secondary-title&gt;&lt;alt-title&gt;Experimental oncology&lt;/alt-title&gt;&lt;/titles&gt;&lt;periodical&gt;&lt;full-title&gt;Exp Oncol&lt;/full-title&gt;&lt;abbr-1&gt;Experimental oncology&lt;/abbr-1&gt;&lt;/periodical&gt;&lt;alt-periodical&gt;&lt;full-title&gt;Exp Oncol&lt;/full-title&gt;&lt;abbr-1&gt;Experimental oncology&lt;/abbr-1&gt;&lt;/alt-periodical&gt;&lt;pages&gt;238-45&lt;/pages&gt;&lt;volume&gt;35&lt;/volume&gt;&lt;number&gt;4&lt;/number&gt;&lt;edition&gt;2014/01/03&lt;/edition&gt;&lt;keywords&gt;&lt;keyword&gt;Breast Neoplasms/*diagnosis/epidemiology/etiology/therapy&lt;/keyword&gt;&lt;keyword&gt;Diagnostic Imaging&lt;/keyword&gt;&lt;keyword&gt;Early Detection of Cancer&lt;/keyword&gt;&lt;keyword&gt;Female&lt;/keyword&gt;&lt;keyword&gt;Genes, BRCA1&lt;/keyword&gt;&lt;keyword&gt;Genes, BRCA2&lt;/keyword&gt;&lt;keyword&gt;Hereditary Breast and Ovarian Cancer Syndrome/diagnosis/epidemiology/genetics&lt;/keyword&gt;&lt;keyword&gt;Humans&lt;/keyword&gt;&lt;keyword&gt;Mutation&lt;/keyword&gt;&lt;keyword&gt;Neoplasm Staging&lt;/keyword&gt;&lt;keyword&gt;Risk Assessment&lt;/keyword&gt;&lt;/keywords&gt;&lt;dates&gt;&lt;year&gt;2013&lt;/year&gt;&lt;pub-dates&gt;&lt;date&gt;Dec&lt;/date&gt;&lt;/pub-dates&gt;&lt;/dates&gt;&lt;isbn&gt;1812-9269 (Print)&amp;#xD;1812-9269&lt;/isbn&gt;&lt;accession-num&gt;24382431&lt;/accession-num&gt;&lt;urls&gt;&lt;/urls&gt;&lt;remote-database-provider&gt;Nlm&lt;/remote-database-provider&gt;&lt;language&gt;eng&lt;/language&gt;&lt;/record&gt;&lt;/Cite&gt;&lt;/EndNote&gt;</w:instrText>
      </w:r>
      <w:r w:rsidR="00983638" w:rsidRPr="005608DB">
        <w:rPr>
          <w:b/>
          <w:bCs/>
        </w:rPr>
        <w:fldChar w:fldCharType="separate"/>
      </w:r>
      <w:r w:rsidR="00837AA7" w:rsidRPr="005608DB">
        <w:rPr>
          <w:b/>
          <w:bCs/>
          <w:noProof/>
        </w:rPr>
        <w:t>(</w:t>
      </w:r>
      <w:hyperlink w:anchor="_ENREF_55" w:tooltip="Yalcin, 2013 #25" w:history="1">
        <w:r w:rsidR="00837AA7" w:rsidRPr="005608DB">
          <w:rPr>
            <w:b/>
            <w:bCs/>
            <w:noProof/>
          </w:rPr>
          <w:t>Yalcin, 2013</w:t>
        </w:r>
      </w:hyperlink>
      <w:r w:rsidR="00837AA7" w:rsidRPr="005608DB">
        <w:rPr>
          <w:b/>
          <w:bCs/>
          <w:noProof/>
        </w:rPr>
        <w:t>)</w:t>
      </w:r>
      <w:r w:rsidR="00983638" w:rsidRPr="005608DB">
        <w:rPr>
          <w:b/>
          <w:bCs/>
        </w:rPr>
        <w:fldChar w:fldCharType="end"/>
      </w:r>
      <w:r w:rsidR="00983638" w:rsidRPr="005608DB">
        <w:rPr>
          <w:b/>
          <w:bCs/>
        </w:rPr>
        <w:t xml:space="preserve"> </w:t>
      </w:r>
      <w:r w:rsidR="00983638" w:rsidRPr="005608DB">
        <w:t xml:space="preserve">and Women who carry BRCA1 or BRCA2 mutations have a 87% lifetime risk of developing breast cancer </w:t>
      </w:r>
      <w:r w:rsidR="00983638" w:rsidRPr="005608DB">
        <w:rPr>
          <w:b/>
          <w:bCs/>
        </w:rPr>
        <w:fldChar w:fldCharType="begin"/>
      </w:r>
      <w:r w:rsidR="00837AA7" w:rsidRPr="005608DB">
        <w:rPr>
          <w:b/>
          <w:bCs/>
        </w:rPr>
        <w:instrText xml:space="preserve"> ADDIN EN.CITE &lt;EndNote&gt;&lt;Cite&gt;&lt;Author&gt;Pederson&lt;/Author&gt;&lt;Year&gt;2016&lt;/Year&gt;&lt;RecNum&gt;78&lt;/RecNum&gt;&lt;DisplayText&gt;(Pederson et al., 2016)&lt;/DisplayText&gt;&lt;record&gt;&lt;rec-number&gt;78&lt;/rec-number&gt;&lt;foreign-keys&gt;&lt;key app="EN" db-id="p2dzte259xx92ieve2lxtvdet0x9tv99aps0" timestamp="1660706033"&gt;78&lt;/key&gt;&lt;/foreign-keys&gt;&lt;ref-type name="Journal Article"&gt;17&lt;/ref-type&gt;&lt;contributors&gt;&lt;authors&gt;&lt;author&gt;Pederson, Holly J&lt;/author&gt;&lt;author&gt;Padia, Shilpa A&lt;/author&gt;&lt;author&gt;May, Maureen&lt;/author&gt;&lt;author&gt;Grobmyer, Stephen&lt;/author&gt;&lt;/authors&gt;&lt;/contributors&gt;&lt;titles&gt;&lt;title&gt;Managing patients at genetic risk of breast cancer&lt;/title&gt;&lt;secondary-title&gt;Cleve Clin J Med&lt;/secondary-title&gt;&lt;/titles&gt;&lt;periodical&gt;&lt;full-title&gt;Cleve Clin J Med&lt;/full-title&gt;&lt;/periodical&gt;&lt;pages&gt;199-206&lt;/pages&gt;&lt;volume&gt;83&lt;/volume&gt;&lt;number&gt;3&lt;/number&gt;&lt;dates&gt;&lt;year&gt;2016&lt;/year&gt;&lt;/dates&gt;&lt;urls&gt;&lt;/urls&gt;&lt;/record&gt;&lt;/Cite&gt;&lt;/EndNote&gt;</w:instrText>
      </w:r>
      <w:r w:rsidR="00983638" w:rsidRPr="005608DB">
        <w:rPr>
          <w:b/>
          <w:bCs/>
        </w:rPr>
        <w:fldChar w:fldCharType="separate"/>
      </w:r>
      <w:r w:rsidR="00837AA7" w:rsidRPr="005608DB">
        <w:rPr>
          <w:b/>
          <w:bCs/>
          <w:noProof/>
        </w:rPr>
        <w:t>(</w:t>
      </w:r>
      <w:hyperlink w:anchor="_ENREF_38" w:tooltip="Pederson, 2016 #78" w:history="1">
        <w:r w:rsidR="00837AA7" w:rsidRPr="005608DB">
          <w:rPr>
            <w:b/>
            <w:bCs/>
            <w:noProof/>
          </w:rPr>
          <w:t>Pederson et al., 2016</w:t>
        </w:r>
      </w:hyperlink>
      <w:r w:rsidR="00837AA7" w:rsidRPr="005608DB">
        <w:rPr>
          <w:b/>
          <w:bCs/>
          <w:noProof/>
        </w:rPr>
        <w:t>)</w:t>
      </w:r>
      <w:r w:rsidR="00983638" w:rsidRPr="005608DB">
        <w:rPr>
          <w:b/>
          <w:bCs/>
        </w:rPr>
        <w:fldChar w:fldCharType="end"/>
      </w:r>
      <w:r w:rsidR="00983638" w:rsidRPr="005608DB">
        <w:rPr>
          <w:b/>
          <w:bCs/>
        </w:rPr>
        <w:t>.</w:t>
      </w:r>
    </w:p>
    <w:p w14:paraId="61209C83" w14:textId="77777777" w:rsidR="00AC5C15" w:rsidRPr="005608DB" w:rsidRDefault="00AC5C15" w:rsidP="005608DB">
      <w:pPr>
        <w:pStyle w:val="alll"/>
        <w:spacing w:line="240" w:lineRule="auto"/>
        <w:rPr>
          <w:b/>
          <w:bCs/>
        </w:rPr>
      </w:pPr>
    </w:p>
    <w:p w14:paraId="3B2140E8" w14:textId="77777777" w:rsidR="007B3288" w:rsidRDefault="007B3288" w:rsidP="005608DB">
      <w:pPr>
        <w:spacing w:line="240" w:lineRule="auto"/>
        <w:rPr>
          <w:rFonts w:asciiTheme="majorBidi" w:hAnsiTheme="majorBidi" w:cstheme="majorBidi"/>
          <w:b/>
          <w:bCs/>
          <w:sz w:val="24"/>
          <w:szCs w:val="24"/>
        </w:rPr>
      </w:pPr>
    </w:p>
    <w:p w14:paraId="05C3CCAA" w14:textId="77777777" w:rsidR="00F50224" w:rsidRPr="005608DB" w:rsidRDefault="00F50224" w:rsidP="005608DB">
      <w:pPr>
        <w:spacing w:line="240" w:lineRule="auto"/>
        <w:rPr>
          <w:rFonts w:asciiTheme="majorBidi" w:hAnsiTheme="majorBidi" w:cstheme="majorBidi"/>
          <w:b/>
          <w:bCs/>
          <w:sz w:val="24"/>
          <w:szCs w:val="24"/>
        </w:rPr>
      </w:pPr>
      <w:r w:rsidRPr="005608DB">
        <w:rPr>
          <w:rFonts w:asciiTheme="majorBidi" w:hAnsiTheme="majorBidi" w:cstheme="majorBidi"/>
          <w:b/>
          <w:bCs/>
          <w:sz w:val="24"/>
          <w:szCs w:val="24"/>
        </w:rPr>
        <w:t>Mutations in BRCA1 and/or BRCA2</w:t>
      </w:r>
    </w:p>
    <w:p w14:paraId="438F5B11" w14:textId="77777777" w:rsidR="00385325" w:rsidRPr="005608DB" w:rsidRDefault="00385325" w:rsidP="005608DB">
      <w:pPr>
        <w:pStyle w:val="alll"/>
        <w:spacing w:line="240" w:lineRule="auto"/>
      </w:pPr>
      <w:r w:rsidRPr="005608DB">
        <w:t>Reports show that women with BRCA1 mutations are highly likely to develop breast and ovarian cancer. The risk of developing breast cancer with mutations in BRCA1 and BRCA2 is 82% and 45%, respectively.</w:t>
      </w:r>
    </w:p>
    <w:p w14:paraId="6DA575B0" w14:textId="77777777" w:rsidR="00F50224" w:rsidRPr="005608DB" w:rsidRDefault="00617C3E" w:rsidP="005608DB">
      <w:pPr>
        <w:pStyle w:val="alll"/>
        <w:spacing w:line="240" w:lineRule="auto"/>
        <w:rPr>
          <w:b/>
          <w:bCs/>
        </w:rPr>
      </w:pPr>
      <w:r w:rsidRPr="005608DB">
        <w:t xml:space="preserve">Most breast </w:t>
      </w:r>
      <w:proofErr w:type="spellStart"/>
      <w:r w:rsidRPr="005608DB">
        <w:t>tumo</w:t>
      </w:r>
      <w:r w:rsidR="00385325" w:rsidRPr="005608DB">
        <w:t>rs</w:t>
      </w:r>
      <w:proofErr w:type="spellEnd"/>
      <w:r w:rsidR="00385325" w:rsidRPr="005608DB">
        <w:t xml:space="preserve"> with BRCA1 mutations frequently share features, including </w:t>
      </w:r>
      <w:proofErr w:type="spellStart"/>
      <w:r w:rsidR="00385325" w:rsidRPr="005608DB">
        <w:t>estrogen</w:t>
      </w:r>
      <w:proofErr w:type="spellEnd"/>
      <w:r w:rsidR="00385325" w:rsidRPr="005608DB">
        <w:t>/progesterone receptor negative (–) and human epidermal growth factor 2-negative status ("triple negativity"). On the contrary, BRCA2 mutation carriers are more frequently hormone receptor positive and have a better prognosis</w:t>
      </w:r>
      <w:r w:rsidR="00B27F0C" w:rsidRPr="005608DB">
        <w:t xml:space="preserve"> </w:t>
      </w:r>
      <w:r w:rsidR="00B27F0C" w:rsidRPr="005608DB">
        <w:rPr>
          <w:b/>
          <w:bCs/>
        </w:rPr>
        <w:fldChar w:fldCharType="begin"/>
      </w:r>
      <w:r w:rsidR="00837AA7" w:rsidRPr="005608DB">
        <w:rPr>
          <w:b/>
          <w:bCs/>
        </w:rPr>
        <w:instrText xml:space="preserve"> ADDIN EN.CITE &lt;EndNote&gt;&lt;Cite&gt;&lt;Author&gt;Yalcin&lt;/Author&gt;&lt;Year&gt;2013&lt;/Year&gt;&lt;RecNum&gt;25&lt;/RecNum&gt;&lt;DisplayText&gt;(Yalcin, 2013)&lt;/DisplayText&gt;&lt;record&gt;&lt;rec-number&gt;25&lt;/rec-number&gt;&lt;foreign-keys&gt;&lt;key app="EN" db-id="p2dzte259xx92ieve2lxtvdet0x9tv99aps0" timestamp="1660094665"&gt;25&lt;/key&gt;&lt;/foreign-keys&gt;&lt;ref-type name="Journal Article"&gt;17&lt;/ref-type&gt;&lt;contributors&gt;&lt;authors&gt;&lt;author&gt;Yalcin, B.&lt;/author&gt;&lt;/authors&gt;&lt;/contributors&gt;&lt;auth-address&gt;Department of Medical Oncology, Cebeci Hospital, Ankara University School of Medicine, 06590, Dikimevi, Ankara, Turkey.&lt;/auth-address&gt;&lt;titles&gt;&lt;title&gt;Staging, risk assessment and screening of breast cancer&lt;/title&gt;&lt;secondary-title&gt;Exp Oncol&lt;/secondary-title&gt;&lt;alt-title&gt;Experimental oncology&lt;/alt-title&gt;&lt;/titles&gt;&lt;periodical&gt;&lt;full-title&gt;Exp Oncol&lt;/full-title&gt;&lt;abbr-1&gt;Experimental oncology&lt;/abbr-1&gt;&lt;/periodical&gt;&lt;alt-periodical&gt;&lt;full-title&gt;Exp Oncol&lt;/full-title&gt;&lt;abbr-1&gt;Experimental oncology&lt;/abbr-1&gt;&lt;/alt-periodical&gt;&lt;pages&gt;238-45&lt;/pages&gt;&lt;volume&gt;35&lt;/volume&gt;&lt;number&gt;4&lt;/number&gt;&lt;edition&gt;2014/01/03&lt;/edition&gt;&lt;keywords&gt;&lt;keyword&gt;Breast Neoplasms/*diagnosis/epidemiology/etiology/therapy&lt;/keyword&gt;&lt;keyword&gt;Diagnostic Imaging&lt;/keyword&gt;&lt;keyword&gt;Early Detection of Cancer&lt;/keyword&gt;&lt;keyword&gt;Female&lt;/keyword&gt;&lt;keyword&gt;Genes, BRCA1&lt;/keyword&gt;&lt;keyword&gt;Genes, BRCA2&lt;/keyword&gt;&lt;keyword&gt;Hereditary Breast and Ovarian Cancer Syndrome/diagnosis/epidemiology/genetics&lt;/keyword&gt;&lt;keyword&gt;Humans&lt;/keyword&gt;&lt;keyword&gt;Mutation&lt;/keyword&gt;&lt;keyword&gt;Neoplasm Staging&lt;/keyword&gt;&lt;keyword&gt;Risk Assessment&lt;/keyword&gt;&lt;/keywords&gt;&lt;dates&gt;&lt;year&gt;2013&lt;/year&gt;&lt;pub-dates&gt;&lt;date&gt;Dec&lt;/date&gt;&lt;/pub-dates&gt;&lt;/dates&gt;&lt;isbn&gt;1812-9269 (Print)&amp;#xD;1812-9269&lt;/isbn&gt;&lt;accession-num&gt;24382431&lt;/accession-num&gt;&lt;urls&gt;&lt;/urls&gt;&lt;remote-database-provider&gt;Nlm&lt;/remote-database-provider&gt;&lt;language&gt;eng&lt;/language&gt;&lt;/record&gt;&lt;/Cite&gt;&lt;/EndNote&gt;</w:instrText>
      </w:r>
      <w:r w:rsidR="00B27F0C" w:rsidRPr="005608DB">
        <w:rPr>
          <w:b/>
          <w:bCs/>
        </w:rPr>
        <w:fldChar w:fldCharType="separate"/>
      </w:r>
      <w:r w:rsidR="00837AA7" w:rsidRPr="005608DB">
        <w:rPr>
          <w:b/>
          <w:bCs/>
          <w:noProof/>
        </w:rPr>
        <w:t>(</w:t>
      </w:r>
      <w:hyperlink w:anchor="_ENREF_55" w:tooltip="Yalcin, 2013 #25" w:history="1">
        <w:r w:rsidR="00837AA7" w:rsidRPr="005608DB">
          <w:rPr>
            <w:b/>
            <w:bCs/>
            <w:noProof/>
          </w:rPr>
          <w:t>Yalcin, 2013</w:t>
        </w:r>
      </w:hyperlink>
      <w:r w:rsidR="00837AA7" w:rsidRPr="005608DB">
        <w:rPr>
          <w:b/>
          <w:bCs/>
          <w:noProof/>
        </w:rPr>
        <w:t>)</w:t>
      </w:r>
      <w:r w:rsidR="00B27F0C" w:rsidRPr="005608DB">
        <w:rPr>
          <w:b/>
          <w:bCs/>
        </w:rPr>
        <w:fldChar w:fldCharType="end"/>
      </w:r>
      <w:r w:rsidR="00B27F0C" w:rsidRPr="005608DB">
        <w:rPr>
          <w:b/>
          <w:bCs/>
        </w:rPr>
        <w:t>.</w:t>
      </w:r>
    </w:p>
    <w:p w14:paraId="7FA0CAF5" w14:textId="77777777" w:rsidR="00F50224" w:rsidRPr="005608DB" w:rsidRDefault="00F50224" w:rsidP="005608DB">
      <w:pPr>
        <w:spacing w:line="240" w:lineRule="auto"/>
        <w:rPr>
          <w:rFonts w:asciiTheme="majorBidi" w:eastAsia="Times New Roman" w:hAnsiTheme="majorBidi" w:cstheme="majorBidi"/>
          <w:sz w:val="24"/>
          <w:szCs w:val="24"/>
          <w:lang w:eastAsia="en-GB"/>
        </w:rPr>
      </w:pPr>
    </w:p>
    <w:p w14:paraId="56971A1B" w14:textId="77777777" w:rsidR="00FD1CF1" w:rsidRPr="005608DB" w:rsidRDefault="00B27F0C" w:rsidP="005608DB">
      <w:pPr>
        <w:pStyle w:val="ListParagraph"/>
        <w:numPr>
          <w:ilvl w:val="0"/>
          <w:numId w:val="1"/>
        </w:numPr>
        <w:spacing w:line="240" w:lineRule="auto"/>
        <w:ind w:left="0" w:firstLine="284"/>
        <w:rPr>
          <w:rFonts w:asciiTheme="majorBidi" w:hAnsiTheme="majorBidi" w:cstheme="majorBidi"/>
          <w:b/>
          <w:bCs/>
          <w:sz w:val="24"/>
          <w:szCs w:val="24"/>
          <w:u w:val="single"/>
        </w:rPr>
      </w:pPr>
      <w:r w:rsidRPr="005608DB">
        <w:rPr>
          <w:rFonts w:asciiTheme="majorBidi" w:hAnsiTheme="majorBidi" w:cstheme="majorBidi"/>
          <w:b/>
          <w:bCs/>
          <w:sz w:val="24"/>
          <w:szCs w:val="24"/>
          <w:u w:val="single"/>
        </w:rPr>
        <w:t>Inherited syndromes</w:t>
      </w:r>
    </w:p>
    <w:p w14:paraId="7DD15672" w14:textId="77777777" w:rsidR="007B3288" w:rsidRDefault="007B3288" w:rsidP="005608DB">
      <w:pPr>
        <w:pStyle w:val="alll"/>
        <w:spacing w:line="240" w:lineRule="auto"/>
      </w:pPr>
    </w:p>
    <w:p w14:paraId="62EE4F0B" w14:textId="77777777" w:rsidR="00E919F5" w:rsidRPr="005608DB" w:rsidRDefault="00385325" w:rsidP="005608DB">
      <w:pPr>
        <w:pStyle w:val="alll"/>
        <w:spacing w:line="240" w:lineRule="auto"/>
        <w:rPr>
          <w:b/>
          <w:bCs/>
        </w:rPr>
      </w:pPr>
      <w:r w:rsidRPr="005608DB">
        <w:t xml:space="preserve">Li-Fraumeni syndrome (LFS) is an autosomal dominant-inherited cancer risk condition distinguished by significant metastatic potential and early malignancy development. About 79% of females having LFS have developed pre-menopausal breast cancer (BC). LFS is developed by a mutation in the TP53 gene, which codes for the </w:t>
      </w:r>
      <w:proofErr w:type="spellStart"/>
      <w:r w:rsidR="00A377F2" w:rsidRPr="005608DB">
        <w:t>tumor</w:t>
      </w:r>
      <w:proofErr w:type="spellEnd"/>
      <w:r w:rsidRPr="005608DB">
        <w:t xml:space="preserve"> suppressor protein p53 </w:t>
      </w:r>
      <w:r w:rsidR="00E919F5" w:rsidRPr="005608DB">
        <w:rPr>
          <w:b/>
          <w:bCs/>
        </w:rPr>
        <w:fldChar w:fldCharType="begin"/>
      </w:r>
      <w:r w:rsidR="00837AA7" w:rsidRPr="005608DB">
        <w:rPr>
          <w:b/>
          <w:bCs/>
        </w:rPr>
        <w:instrText xml:space="preserve"> ADDIN EN.CITE &lt;EndNote&gt;&lt;Cite&gt;&lt;Author&gt;Prejac&lt;/Author&gt;&lt;Year&gt;2021&lt;/Year&gt;&lt;RecNum&gt;77&lt;/RecNum&gt;&lt;DisplayText&gt;(Prejac et al., 2021)&lt;/DisplayText&gt;&lt;record&gt;&lt;rec-number&gt;77&lt;/rec-number&gt;&lt;foreign-keys&gt;&lt;key app="EN" db-id="p2dzte259xx92ieve2lxtvdet0x9tv99aps0" timestamp="1660705335"&gt;77&lt;/key&gt;&lt;/foreign-keys&gt;&lt;ref-type name="Journal Article"&gt;17&lt;/ref-type&gt;&lt;contributors&gt;&lt;authors&gt;&lt;author&gt;Prejac, Juraj&lt;/author&gt;&lt;author&gt;Dedić Plavetić, Natalija&lt;/author&gt;&lt;author&gt;Gotovac Jerčić, Kristina&lt;/author&gt;&lt;author&gt;Borovečki, Fran&lt;/author&gt;&lt;/authors&gt;&lt;/contributors&gt;&lt;titles&gt;&lt;title&gt;A first report of a rare TP53 variant associated with Li-Fraumeni syndrome manifesting as invasive breast cancer and malignant solitary fibrous tumor&lt;/title&gt;&lt;secondary-title&gt;World Journal of Surgical Oncology&lt;/secondary-title&gt;&lt;/titles&gt;&lt;periodical&gt;&lt;full-title&gt;World journal of surgical oncology&lt;/full-title&gt;&lt;/periodical&gt;&lt;pages&gt;1-6&lt;/pages&gt;&lt;volume&gt;19&lt;/volume&gt;&lt;number&gt;1&lt;/number&gt;&lt;dates&gt;&lt;year&gt;2021&lt;/year&gt;&lt;/dates&gt;&lt;isbn&gt;1477-7819&lt;/isbn&gt;&lt;urls&gt;&lt;/urls&gt;&lt;/record&gt;&lt;/Cite&gt;&lt;/EndNote&gt;</w:instrText>
      </w:r>
      <w:r w:rsidR="00E919F5" w:rsidRPr="005608DB">
        <w:rPr>
          <w:b/>
          <w:bCs/>
        </w:rPr>
        <w:fldChar w:fldCharType="separate"/>
      </w:r>
      <w:r w:rsidR="00837AA7" w:rsidRPr="005608DB">
        <w:rPr>
          <w:b/>
          <w:bCs/>
          <w:noProof/>
        </w:rPr>
        <w:t>(</w:t>
      </w:r>
      <w:hyperlink w:anchor="_ENREF_39" w:tooltip="Prejac, 2021 #77" w:history="1">
        <w:r w:rsidR="00837AA7" w:rsidRPr="005608DB">
          <w:rPr>
            <w:b/>
            <w:bCs/>
            <w:noProof/>
          </w:rPr>
          <w:t>Prejac et al., 2021</w:t>
        </w:r>
      </w:hyperlink>
      <w:r w:rsidR="00837AA7" w:rsidRPr="005608DB">
        <w:rPr>
          <w:b/>
          <w:bCs/>
          <w:noProof/>
        </w:rPr>
        <w:t>)</w:t>
      </w:r>
      <w:r w:rsidR="00E919F5" w:rsidRPr="005608DB">
        <w:rPr>
          <w:b/>
          <w:bCs/>
        </w:rPr>
        <w:fldChar w:fldCharType="end"/>
      </w:r>
      <w:r w:rsidR="00E919F5" w:rsidRPr="005608DB">
        <w:rPr>
          <w:b/>
          <w:bCs/>
        </w:rPr>
        <w:t>.</w:t>
      </w:r>
    </w:p>
    <w:p w14:paraId="6B5B4E1B" w14:textId="77777777" w:rsidR="00E919F5" w:rsidRPr="005608DB" w:rsidRDefault="00E919F5" w:rsidP="005608DB">
      <w:pPr>
        <w:pStyle w:val="alll"/>
        <w:spacing w:line="240" w:lineRule="auto"/>
        <w:rPr>
          <w:b/>
          <w:bCs/>
        </w:rPr>
      </w:pPr>
      <w:r w:rsidRPr="005608DB">
        <w:t>Cowden syndrome</w:t>
      </w:r>
      <w:r w:rsidR="00983638" w:rsidRPr="005608DB">
        <w:t xml:space="preserve"> (PTEN hamartoma </w:t>
      </w:r>
      <w:proofErr w:type="spellStart"/>
      <w:r w:rsidR="00983638" w:rsidRPr="005608DB">
        <w:t>tumor</w:t>
      </w:r>
      <w:proofErr w:type="spellEnd"/>
      <w:r w:rsidR="00983638" w:rsidRPr="005608DB">
        <w:t xml:space="preserve"> syndrome) is mainly caused by mutations in PTEN gene, and increases the incidences of melanoma, breast, thyroid, and renal cell cancers. Women with this condition have a 70%</w:t>
      </w:r>
      <w:r w:rsidR="00617C3E" w:rsidRPr="005608DB">
        <w:t>-</w:t>
      </w:r>
      <w:r w:rsidR="00983638" w:rsidRPr="005608DB">
        <w:t xml:space="preserve">85% lifetime probability of developing invasive breast cancer </w:t>
      </w:r>
      <w:r w:rsidR="00983638" w:rsidRPr="005608DB">
        <w:rPr>
          <w:b/>
          <w:bCs/>
        </w:rPr>
        <w:fldChar w:fldCharType="begin"/>
      </w:r>
      <w:r w:rsidR="00837AA7" w:rsidRPr="005608DB">
        <w:rPr>
          <w:b/>
          <w:bCs/>
        </w:rPr>
        <w:instrText xml:space="preserve"> ADDIN EN.CITE &lt;EndNote&gt;&lt;Cite&gt;&lt;Author&gt;Pederson&lt;/Author&gt;&lt;Year&gt;2016&lt;/Year&gt;&lt;RecNum&gt;78&lt;/RecNum&gt;&lt;DisplayText&gt;(Pederson et al., 2016)&lt;/DisplayText&gt;&lt;record&gt;&lt;rec-number&gt;78&lt;/rec-number&gt;&lt;foreign-keys&gt;&lt;key app="EN" db-id="p2dzte259xx92ieve2lxtvdet0x9tv99aps0" timestamp="1660706033"&gt;78&lt;/key&gt;&lt;/foreign-keys&gt;&lt;ref-type name="Journal Article"&gt;17&lt;/ref-type&gt;&lt;contributors&gt;&lt;authors&gt;&lt;author&gt;Pederson, Holly J&lt;/author&gt;&lt;author&gt;Padia, Shilpa A&lt;/author&gt;&lt;author&gt;May, Maureen&lt;/author&gt;&lt;author&gt;Grobmyer, Stephen&lt;/author&gt;&lt;/authors&gt;&lt;/contributors&gt;&lt;titles&gt;&lt;title&gt;Managing patients at genetic risk of breast cancer&lt;/title&gt;&lt;secondary-title&gt;Cleve Clin J Med&lt;/secondary-title&gt;&lt;/titles&gt;&lt;periodical&gt;&lt;full-title&gt;Cleve Clin J Med&lt;/full-title&gt;&lt;/periodical&gt;&lt;pages&gt;199-206&lt;/pages&gt;&lt;volume&gt;83&lt;/volume&gt;&lt;number&gt;3&lt;/number&gt;&lt;dates&gt;&lt;year&gt;2016&lt;/year&gt;&lt;/dates&gt;&lt;urls&gt;&lt;/urls&gt;&lt;/record&gt;&lt;/Cite&gt;&lt;/EndNote&gt;</w:instrText>
      </w:r>
      <w:r w:rsidR="00983638" w:rsidRPr="005608DB">
        <w:rPr>
          <w:b/>
          <w:bCs/>
        </w:rPr>
        <w:fldChar w:fldCharType="separate"/>
      </w:r>
      <w:r w:rsidR="00837AA7" w:rsidRPr="005608DB">
        <w:rPr>
          <w:b/>
          <w:bCs/>
          <w:noProof/>
        </w:rPr>
        <w:t>(</w:t>
      </w:r>
      <w:hyperlink w:anchor="_ENREF_38" w:tooltip="Pederson, 2016 #78" w:history="1">
        <w:r w:rsidR="00837AA7" w:rsidRPr="005608DB">
          <w:rPr>
            <w:b/>
            <w:bCs/>
            <w:noProof/>
          </w:rPr>
          <w:t>Pederson et al., 2016</w:t>
        </w:r>
      </w:hyperlink>
      <w:r w:rsidR="00837AA7" w:rsidRPr="005608DB">
        <w:rPr>
          <w:b/>
          <w:bCs/>
          <w:noProof/>
        </w:rPr>
        <w:t>)</w:t>
      </w:r>
      <w:r w:rsidR="00983638" w:rsidRPr="005608DB">
        <w:rPr>
          <w:b/>
          <w:bCs/>
        </w:rPr>
        <w:fldChar w:fldCharType="end"/>
      </w:r>
      <w:r w:rsidR="00983638" w:rsidRPr="005608DB">
        <w:rPr>
          <w:b/>
          <w:bCs/>
        </w:rPr>
        <w:t>.</w:t>
      </w:r>
    </w:p>
    <w:p w14:paraId="28D05E57" w14:textId="77777777" w:rsidR="0040203A" w:rsidRPr="005608DB" w:rsidRDefault="0040203A" w:rsidP="005608DB">
      <w:pPr>
        <w:pStyle w:val="ListParagraph"/>
        <w:spacing w:line="240" w:lineRule="auto"/>
        <w:ind w:left="0"/>
        <w:rPr>
          <w:rFonts w:asciiTheme="majorBidi" w:hAnsiTheme="majorBidi" w:cstheme="majorBidi"/>
          <w:b/>
          <w:bCs/>
          <w:sz w:val="24"/>
          <w:szCs w:val="24"/>
        </w:rPr>
      </w:pPr>
    </w:p>
    <w:p w14:paraId="5CC0053F" w14:textId="77777777" w:rsidR="00AB66C2" w:rsidRPr="005608DB" w:rsidRDefault="0040203A" w:rsidP="005608DB">
      <w:pPr>
        <w:pStyle w:val="ListParagraph"/>
        <w:spacing w:line="240" w:lineRule="auto"/>
        <w:ind w:left="0"/>
        <w:rPr>
          <w:rFonts w:asciiTheme="majorBidi" w:hAnsiTheme="majorBidi" w:cstheme="majorBidi"/>
          <w:b/>
          <w:bCs/>
          <w:sz w:val="24"/>
          <w:szCs w:val="24"/>
          <w:lang w:val="en-US"/>
        </w:rPr>
      </w:pPr>
      <w:r w:rsidRPr="005608DB">
        <w:rPr>
          <w:rFonts w:asciiTheme="majorBidi" w:hAnsiTheme="majorBidi" w:cstheme="majorBidi"/>
          <w:b/>
          <w:bCs/>
          <w:sz w:val="24"/>
          <w:szCs w:val="24"/>
          <w:lang w:val="en-US"/>
        </w:rPr>
        <w:t xml:space="preserve">Signs and symptoms </w:t>
      </w:r>
    </w:p>
    <w:p w14:paraId="4D963354" w14:textId="77777777" w:rsidR="00FD1CF1" w:rsidRPr="005608DB" w:rsidRDefault="00FD1CF1" w:rsidP="005608DB">
      <w:pPr>
        <w:spacing w:line="240" w:lineRule="auto"/>
        <w:rPr>
          <w:rFonts w:asciiTheme="majorBidi" w:hAnsiTheme="majorBidi" w:cstheme="majorBidi"/>
          <w:sz w:val="24"/>
          <w:szCs w:val="24"/>
        </w:rPr>
      </w:pPr>
    </w:p>
    <w:p w14:paraId="163BF782" w14:textId="77777777" w:rsidR="000450BC" w:rsidRPr="005608DB" w:rsidRDefault="00385325" w:rsidP="005608DB">
      <w:pPr>
        <w:pStyle w:val="alll"/>
        <w:spacing w:line="240" w:lineRule="auto"/>
        <w:rPr>
          <w:b/>
          <w:bCs/>
        </w:rPr>
      </w:pPr>
      <w:r w:rsidRPr="005608DB">
        <w:t xml:space="preserve">The most common sign of breast cancer is the detection of a breast lump, regardless of whether benign lesions account for approximately 90% of all breast masses. Spontaneous, bloody nipple discharge, erythema, </w:t>
      </w:r>
      <w:proofErr w:type="spellStart"/>
      <w:r w:rsidRPr="005608DB">
        <w:t>edema</w:t>
      </w:r>
      <w:proofErr w:type="spellEnd"/>
      <w:r w:rsidRPr="005608DB">
        <w:t xml:space="preserve">, and nipple retraction are </w:t>
      </w:r>
      <w:proofErr w:type="gramStart"/>
      <w:r w:rsidRPr="005608DB">
        <w:t>less</w:t>
      </w:r>
      <w:proofErr w:type="gramEnd"/>
      <w:r w:rsidRPr="005608DB">
        <w:t xml:space="preserve"> common indicators of breast cancer, but they are a significant signal of the disease's progression and may be more visible in advanced stages. During the early phases of </w:t>
      </w:r>
      <w:r w:rsidRPr="005608DB">
        <w:lastRenderedPageBreak/>
        <w:t>metastasis, axillary lymph nodes may become swollen and enlarged</w:t>
      </w:r>
      <w:r w:rsidR="000450BC" w:rsidRPr="005608DB">
        <w:t xml:space="preserve"> </w:t>
      </w:r>
      <w:r w:rsidR="000450BC" w:rsidRPr="005608DB">
        <w:rPr>
          <w:b/>
          <w:bCs/>
        </w:rPr>
        <w:fldChar w:fldCharType="begin">
          <w:fldData xml:space="preserve">PEVuZE5vdGU+PENpdGU+PEF1dGhvcj5XaW50ZXJzPC9BdXRob3I+PFllYXI+MjAxNzwvWWVhcj48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</w:fldData>
        </w:fldChar>
      </w:r>
      <w:r w:rsidR="00837AA7" w:rsidRPr="005608DB">
        <w:rPr>
          <w:b/>
          <w:bCs/>
        </w:rPr>
        <w:instrText xml:space="preserve"> ADDIN EN.CITE </w:instrText>
      </w:r>
      <w:r w:rsidR="00837AA7" w:rsidRPr="005608DB">
        <w:rPr>
          <w:b/>
          <w:bCs/>
        </w:rPr>
        <w:fldChar w:fldCharType="begin">
          <w:fldData xml:space="preserve">PEVuZE5vdGU+PENpdGU+PEF1dGhvcj5XaW50ZXJzPC9BdXRob3I+PFllYXI+MjAxNzwvWWVhcj48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</w:fldData>
        </w:fldChar>
      </w:r>
      <w:r w:rsidR="00837AA7" w:rsidRPr="005608DB">
        <w:rPr>
          <w:b/>
          <w:bCs/>
        </w:rPr>
        <w:instrText xml:space="preserve"> ADDIN EN.CITE.DATA </w:instrText>
      </w:r>
      <w:r w:rsidR="00837AA7" w:rsidRPr="005608DB">
        <w:rPr>
          <w:b/>
          <w:bCs/>
        </w:rPr>
      </w:r>
      <w:r w:rsidR="00837AA7" w:rsidRPr="005608DB">
        <w:rPr>
          <w:b/>
          <w:bCs/>
        </w:rPr>
        <w:fldChar w:fldCharType="end"/>
      </w:r>
      <w:r w:rsidR="000450BC" w:rsidRPr="005608DB">
        <w:rPr>
          <w:b/>
          <w:bCs/>
        </w:rPr>
      </w:r>
      <w:r w:rsidR="000450BC" w:rsidRPr="005608DB">
        <w:rPr>
          <w:b/>
          <w:bCs/>
        </w:rPr>
        <w:fldChar w:fldCharType="separate"/>
      </w:r>
      <w:r w:rsidR="00837AA7" w:rsidRPr="005608DB">
        <w:rPr>
          <w:b/>
          <w:bCs/>
          <w:noProof/>
        </w:rPr>
        <w:t>(</w:t>
      </w:r>
      <w:hyperlink w:anchor="_ENREF_4" w:tooltip="Apantaku, 2000 #24" w:history="1">
        <w:r w:rsidR="00837AA7" w:rsidRPr="005608DB">
          <w:rPr>
            <w:b/>
            <w:bCs/>
            <w:noProof/>
          </w:rPr>
          <w:t>Apantaku, 2000</w:t>
        </w:r>
      </w:hyperlink>
      <w:r w:rsidR="00837AA7" w:rsidRPr="005608DB">
        <w:rPr>
          <w:b/>
          <w:bCs/>
          <w:noProof/>
        </w:rPr>
        <w:t xml:space="preserve">; </w:t>
      </w:r>
      <w:hyperlink w:anchor="_ENREF_54" w:tooltip="Winters, 2017 #23" w:history="1">
        <w:r w:rsidR="00837AA7" w:rsidRPr="005608DB">
          <w:rPr>
            <w:b/>
            <w:bCs/>
            <w:noProof/>
          </w:rPr>
          <w:t>Winters et al., 2017</w:t>
        </w:r>
      </w:hyperlink>
      <w:r w:rsidR="00837AA7" w:rsidRPr="005608DB">
        <w:rPr>
          <w:b/>
          <w:bCs/>
          <w:noProof/>
        </w:rPr>
        <w:t>)</w:t>
      </w:r>
      <w:r w:rsidR="000450BC" w:rsidRPr="005608DB">
        <w:rPr>
          <w:b/>
          <w:bCs/>
        </w:rPr>
        <w:fldChar w:fldCharType="end"/>
      </w:r>
      <w:r w:rsidR="000450BC" w:rsidRPr="005608DB">
        <w:rPr>
          <w:b/>
          <w:bCs/>
        </w:rPr>
        <w:t>.</w:t>
      </w:r>
    </w:p>
    <w:p w14:paraId="1592EF7A" w14:textId="77777777" w:rsidR="00CD4987" w:rsidRPr="005608DB" w:rsidRDefault="00CD4987" w:rsidP="005608DB">
      <w:pPr>
        <w:spacing w:line="240" w:lineRule="auto"/>
        <w:rPr>
          <w:rFonts w:asciiTheme="majorBidi" w:hAnsiTheme="majorBidi" w:cstheme="majorBidi"/>
          <w:b/>
          <w:bCs/>
          <w:sz w:val="24"/>
          <w:szCs w:val="24"/>
        </w:rPr>
      </w:pPr>
    </w:p>
    <w:p w14:paraId="40F9C61B" w14:textId="77777777" w:rsidR="00FD1CF1" w:rsidRPr="005608DB" w:rsidRDefault="00FD1CF1" w:rsidP="005608DB">
      <w:pPr>
        <w:spacing w:line="240" w:lineRule="auto"/>
        <w:rPr>
          <w:rFonts w:asciiTheme="majorBidi" w:hAnsiTheme="majorBidi" w:cstheme="majorBidi"/>
          <w:sz w:val="24"/>
          <w:szCs w:val="24"/>
        </w:rPr>
      </w:pPr>
    </w:p>
    <w:p w14:paraId="4931C8C8" w14:textId="77777777" w:rsidR="00CD4987" w:rsidRPr="005608DB" w:rsidRDefault="00CD4987" w:rsidP="005608DB">
      <w:pPr>
        <w:pStyle w:val="ListParagraph"/>
        <w:spacing w:line="240" w:lineRule="auto"/>
        <w:ind w:left="0"/>
        <w:rPr>
          <w:rFonts w:asciiTheme="majorBidi" w:hAnsiTheme="majorBidi" w:cstheme="majorBidi"/>
          <w:b/>
          <w:bCs/>
          <w:sz w:val="24"/>
          <w:szCs w:val="24"/>
          <w:lang w:val="en-US"/>
        </w:rPr>
      </w:pPr>
      <w:r w:rsidRPr="005608DB">
        <w:rPr>
          <w:rFonts w:asciiTheme="majorBidi" w:hAnsiTheme="majorBidi" w:cstheme="majorBidi"/>
          <w:b/>
          <w:bCs/>
          <w:sz w:val="24"/>
          <w:szCs w:val="24"/>
          <w:lang w:val="en-US"/>
        </w:rPr>
        <w:t>Diagnosis of breast cancer</w:t>
      </w:r>
    </w:p>
    <w:p w14:paraId="15F08BBB" w14:textId="77777777" w:rsidR="00AC5C15" w:rsidRPr="005608DB" w:rsidRDefault="00AC5C15" w:rsidP="005608DB">
      <w:pPr>
        <w:pStyle w:val="topicheading"/>
        <w:spacing w:line="240" w:lineRule="auto"/>
        <w:rPr>
          <w:rFonts w:asciiTheme="majorBidi" w:hAnsiTheme="majorBidi" w:cstheme="majorBidi"/>
        </w:rPr>
      </w:pPr>
    </w:p>
    <w:p w14:paraId="482D4E10" w14:textId="77777777" w:rsidR="00FD1CF1" w:rsidRPr="005608DB" w:rsidRDefault="00385325" w:rsidP="005608DB">
      <w:pPr>
        <w:pStyle w:val="alll"/>
        <w:spacing w:line="240" w:lineRule="auto"/>
        <w:rPr>
          <w:b/>
          <w:bCs/>
        </w:rPr>
      </w:pPr>
      <w:r w:rsidRPr="005608DB">
        <w:t xml:space="preserve">Today, the determination of the disease stage remains the most important factor in evaluating prognosis and choosing the most appropriate treatment for patients with breast cancer. The staging procedure is based on a combination of numerous observations, including whether the cancer has metastasized, the diameter of the primary </w:t>
      </w:r>
      <w:proofErr w:type="spellStart"/>
      <w:r w:rsidR="00A377F2" w:rsidRPr="005608DB">
        <w:t>tumor</w:t>
      </w:r>
      <w:proofErr w:type="spellEnd"/>
      <w:r w:rsidRPr="005608DB">
        <w:t xml:space="preserve"> and if it exhibits invasive characteristics, and the number of malignant lymph nodes. The tools used for disease staging include a physical exam, a path</w:t>
      </w:r>
      <w:r w:rsidR="00A377F2" w:rsidRPr="005608DB">
        <w:t xml:space="preserve">ological examination of the </w:t>
      </w:r>
      <w:proofErr w:type="spellStart"/>
      <w:r w:rsidR="00A377F2" w:rsidRPr="005608DB">
        <w:t>tumo</w:t>
      </w:r>
      <w:r w:rsidRPr="005608DB">
        <w:t>r</w:t>
      </w:r>
      <w:proofErr w:type="spellEnd"/>
      <w:r w:rsidRPr="005608DB">
        <w:t xml:space="preserve"> biopsy, imaging, and laboratory blood testing. Chest x-ray, breast imaging (mammogram, ultrasound, and/or MRI), bone scanning, computed tomography, and positron emission tomography (PET) are imaging techniques utilised in diagnostic or staging settings </w:t>
      </w:r>
      <w:r w:rsidR="00E7599F" w:rsidRPr="005608DB">
        <w:rPr>
          <w:b/>
          <w:bCs/>
        </w:rPr>
        <w:fldChar w:fldCharType="begin"/>
      </w:r>
      <w:r w:rsidR="00837AA7" w:rsidRPr="005608DB">
        <w:rPr>
          <w:b/>
          <w:bCs/>
        </w:rPr>
        <w:instrText xml:space="preserve"> ADDIN EN.CITE &lt;EndNote&gt;&lt;Cite&gt;&lt;Author&gt;Yalcin&lt;/Author&gt;&lt;Year&gt;2013&lt;/Year&gt;&lt;RecNum&gt;25&lt;/RecNum&gt;&lt;DisplayText&gt;(Yalcin, 2013)&lt;/DisplayText&gt;&lt;record&gt;&lt;rec-number&gt;25&lt;/rec-number&gt;&lt;foreign-keys&gt;&lt;key app="EN" db-id="p2dzte259xx92ieve2lxtvdet0x9tv99aps0" timestamp="1660094665"&gt;25&lt;/key&gt;&lt;/foreign-keys&gt;&lt;ref-type name="Journal Article"&gt;17&lt;/ref-type&gt;&lt;contributors&gt;&lt;authors&gt;&lt;author&gt;Yalcin, B.&lt;/author&gt;&lt;/authors&gt;&lt;/contributors&gt;&lt;auth-address&gt;Department of Medical Oncology, Cebeci Hospital, Ankara University School of Medicine, 06590, Dikimevi, Ankara, Turkey.&lt;/auth-address&gt;&lt;titles&gt;&lt;title&gt;Staging, risk assessment and screening of breast cancer&lt;/title&gt;&lt;secondary-title&gt;Exp Oncol&lt;/secondary-title&gt;&lt;alt-title&gt;Experimental oncology&lt;/alt-title&gt;&lt;/titles&gt;&lt;periodical&gt;&lt;full-title&gt;Exp Oncol&lt;/full-title&gt;&lt;abbr-1&gt;Experimental oncology&lt;/abbr-1&gt;&lt;/periodical&gt;&lt;alt-periodical&gt;&lt;full-title&gt;Exp Oncol&lt;/full-title&gt;&lt;abbr-1&gt;Experimental oncology&lt;/abbr-1&gt;&lt;/alt-periodical&gt;&lt;pages&gt;238-45&lt;/pages&gt;&lt;volume&gt;35&lt;/volume&gt;&lt;number&gt;4&lt;/number&gt;&lt;edition&gt;2014/01/03&lt;/edition&gt;&lt;keywords&gt;&lt;keyword&gt;Breast Neoplasms/*diagnosis/epidemiology/etiology/therapy&lt;/keyword&gt;&lt;keyword&gt;Diagnostic Imaging&lt;/keyword&gt;&lt;keyword&gt;Early Detection of Cancer&lt;/keyword&gt;&lt;keyword&gt;Female&lt;/keyword&gt;&lt;keyword&gt;Genes, BRCA1&lt;/keyword&gt;&lt;keyword&gt;Genes, BRCA2&lt;/keyword&gt;&lt;keyword&gt;Hereditary Breast and Ovarian Cancer Syndrome/diagnosis/epidemiology/genetics&lt;/keyword&gt;&lt;keyword&gt;Humans&lt;/keyword&gt;&lt;keyword&gt;Mutation&lt;/keyword&gt;&lt;keyword&gt;Neoplasm Staging&lt;/keyword&gt;&lt;keyword&gt;Risk Assessment&lt;/keyword&gt;&lt;/keywords&gt;&lt;dates&gt;&lt;year&gt;2013&lt;/year&gt;&lt;pub-dates&gt;&lt;date&gt;Dec&lt;/date&gt;&lt;/pub-dates&gt;&lt;/dates&gt;&lt;isbn&gt;1812-9269 (Print)&amp;#xD;1812-9269&lt;/isbn&gt;&lt;accession-num&gt;24382431&lt;/accession-num&gt;&lt;urls&gt;&lt;/urls&gt;&lt;remote-database-provider&gt;Nlm&lt;/remote-database-provider&gt;&lt;language&gt;eng&lt;/language&gt;&lt;/record&gt;&lt;/Cite&gt;&lt;/EndNote&gt;</w:instrText>
      </w:r>
      <w:r w:rsidR="00E7599F" w:rsidRPr="005608DB">
        <w:rPr>
          <w:b/>
          <w:bCs/>
        </w:rPr>
        <w:fldChar w:fldCharType="separate"/>
      </w:r>
      <w:r w:rsidR="00837AA7" w:rsidRPr="005608DB">
        <w:rPr>
          <w:b/>
          <w:bCs/>
          <w:noProof/>
        </w:rPr>
        <w:t>(</w:t>
      </w:r>
      <w:hyperlink w:anchor="_ENREF_55" w:tooltip="Yalcin, 2013 #25" w:history="1">
        <w:r w:rsidR="00837AA7" w:rsidRPr="005608DB">
          <w:rPr>
            <w:b/>
            <w:bCs/>
            <w:noProof/>
          </w:rPr>
          <w:t>Yalcin, 2013</w:t>
        </w:r>
      </w:hyperlink>
      <w:r w:rsidR="00837AA7" w:rsidRPr="005608DB">
        <w:rPr>
          <w:b/>
          <w:bCs/>
          <w:noProof/>
        </w:rPr>
        <w:t>)</w:t>
      </w:r>
      <w:r w:rsidR="00E7599F" w:rsidRPr="005608DB">
        <w:rPr>
          <w:b/>
          <w:bCs/>
        </w:rPr>
        <w:fldChar w:fldCharType="end"/>
      </w:r>
      <w:r w:rsidR="00001AD7" w:rsidRPr="005608DB">
        <w:rPr>
          <w:b/>
          <w:bCs/>
        </w:rPr>
        <w:t>.</w:t>
      </w:r>
    </w:p>
    <w:p w14:paraId="0D18A072" w14:textId="77777777" w:rsidR="00A377F2" w:rsidRPr="005608DB" w:rsidRDefault="00A377F2" w:rsidP="005608DB">
      <w:pPr>
        <w:pStyle w:val="alll"/>
        <w:spacing w:line="240" w:lineRule="auto"/>
        <w:rPr>
          <w:rFonts w:eastAsia="Times New Roman"/>
          <w:lang w:eastAsia="en-GB"/>
        </w:rPr>
      </w:pPr>
    </w:p>
    <w:p w14:paraId="04CFE6B9" w14:textId="77777777" w:rsidR="00AC5C15" w:rsidRPr="005608DB" w:rsidRDefault="00E7599F" w:rsidP="005608DB">
      <w:pPr>
        <w:pStyle w:val="ListParagraph"/>
        <w:numPr>
          <w:ilvl w:val="0"/>
          <w:numId w:val="9"/>
        </w:numPr>
        <w:spacing w:line="240" w:lineRule="auto"/>
        <w:ind w:left="0" w:firstLine="284"/>
        <w:rPr>
          <w:rFonts w:asciiTheme="majorBidi" w:hAnsiTheme="majorBidi" w:cstheme="majorBidi"/>
          <w:b/>
          <w:bCs/>
          <w:sz w:val="24"/>
          <w:szCs w:val="24"/>
          <w:u w:val="single"/>
        </w:rPr>
      </w:pPr>
      <w:r w:rsidRPr="005608DB">
        <w:rPr>
          <w:rFonts w:asciiTheme="majorBidi" w:hAnsiTheme="majorBidi" w:cstheme="majorBidi"/>
          <w:b/>
          <w:bCs/>
          <w:sz w:val="24"/>
          <w:szCs w:val="24"/>
          <w:u w:val="single"/>
        </w:rPr>
        <w:t>Imaging techniques</w:t>
      </w:r>
    </w:p>
    <w:p w14:paraId="36D2E840" w14:textId="77777777" w:rsidR="00044A8F" w:rsidRPr="005608DB" w:rsidRDefault="00044A8F" w:rsidP="005608DB">
      <w:pPr>
        <w:pStyle w:val="alll"/>
        <w:spacing w:line="240" w:lineRule="auto"/>
      </w:pPr>
      <w:r w:rsidRPr="005608DB">
        <w:t>Routinely, a chest x-ray is performed to determine the existence of pulmonary metastases; a mammography is performed to determine possibly malignant tissue in the breast; and bone scanning is performed to determine the presence of metastases to bone.</w:t>
      </w:r>
    </w:p>
    <w:p w14:paraId="5424BD0F" w14:textId="77777777" w:rsidR="00EE19C7" w:rsidRPr="005608DB" w:rsidRDefault="00AC5C15" w:rsidP="005608DB">
      <w:pPr>
        <w:pStyle w:val="alll"/>
        <w:spacing w:line="240" w:lineRule="auto"/>
        <w:rPr>
          <w:b/>
          <w:bCs/>
        </w:rPr>
      </w:pPr>
      <w:r w:rsidRPr="005608DB">
        <w:t xml:space="preserve"> </w:t>
      </w:r>
      <w:r w:rsidR="00044A8F" w:rsidRPr="005608DB">
        <w:t xml:space="preserve"> Mammography is the only screening method that has been shown to lower breast cancer-specific mortality, which is reduced by 19% as a result of screening mammography</w:t>
      </w:r>
      <w:r w:rsidR="00EE19C7" w:rsidRPr="005608DB">
        <w:t xml:space="preserve"> </w:t>
      </w:r>
      <w:r w:rsidR="00EE19C7" w:rsidRPr="005608DB">
        <w:rPr>
          <w:b/>
          <w:bCs/>
        </w:rPr>
        <w:fldChar w:fldCharType="begin">
          <w:fldData xml:space="preserve">PEVuZE5vdGU+PENpdGU+PEF1dGhvcj5NY0RvbmFsZDwvQXV0aG9yPjxZZWFyPjIwMTY8L1llYXI+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</w:fldData>
        </w:fldChar>
      </w:r>
      <w:r w:rsidR="00837AA7" w:rsidRPr="005608DB">
        <w:rPr>
          <w:b/>
          <w:bCs/>
        </w:rPr>
        <w:instrText xml:space="preserve"> ADDIN EN.CITE </w:instrText>
      </w:r>
      <w:r w:rsidR="00837AA7" w:rsidRPr="005608DB">
        <w:rPr>
          <w:b/>
          <w:bCs/>
        </w:rPr>
        <w:fldChar w:fldCharType="begin">
          <w:fldData xml:space="preserve">PEVuZE5vdGU+PENpdGU+PEF1dGhvcj5NY0RvbmFsZDwvQXV0aG9yPjxZZWFyPjIwMTY8L1llYXI+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</w:fldData>
        </w:fldChar>
      </w:r>
      <w:r w:rsidR="00837AA7" w:rsidRPr="005608DB">
        <w:rPr>
          <w:b/>
          <w:bCs/>
        </w:rPr>
        <w:instrText xml:space="preserve"> ADDIN EN.CITE.DATA </w:instrText>
      </w:r>
      <w:r w:rsidR="00837AA7" w:rsidRPr="005608DB">
        <w:rPr>
          <w:b/>
          <w:bCs/>
        </w:rPr>
      </w:r>
      <w:r w:rsidR="00837AA7" w:rsidRPr="005608DB">
        <w:rPr>
          <w:b/>
          <w:bCs/>
        </w:rPr>
        <w:fldChar w:fldCharType="end"/>
      </w:r>
      <w:r w:rsidR="00EE19C7" w:rsidRPr="005608DB">
        <w:rPr>
          <w:b/>
          <w:bCs/>
        </w:rPr>
      </w:r>
      <w:r w:rsidR="00EE19C7" w:rsidRPr="005608DB">
        <w:rPr>
          <w:b/>
          <w:bCs/>
        </w:rPr>
        <w:fldChar w:fldCharType="separate"/>
      </w:r>
      <w:r w:rsidR="00837AA7" w:rsidRPr="005608DB">
        <w:rPr>
          <w:b/>
          <w:bCs/>
          <w:noProof/>
        </w:rPr>
        <w:t>(</w:t>
      </w:r>
      <w:hyperlink w:anchor="_ENREF_32" w:tooltip="McDonald, 2016 #34" w:history="1">
        <w:r w:rsidR="00837AA7" w:rsidRPr="005608DB">
          <w:rPr>
            <w:b/>
            <w:bCs/>
            <w:noProof/>
          </w:rPr>
          <w:t>McDonald et al., 2016</w:t>
        </w:r>
      </w:hyperlink>
      <w:r w:rsidR="00837AA7" w:rsidRPr="005608DB">
        <w:rPr>
          <w:b/>
          <w:bCs/>
          <w:noProof/>
        </w:rPr>
        <w:t>)</w:t>
      </w:r>
      <w:r w:rsidR="00EE19C7" w:rsidRPr="005608DB">
        <w:rPr>
          <w:b/>
          <w:bCs/>
        </w:rPr>
        <w:fldChar w:fldCharType="end"/>
      </w:r>
      <w:r w:rsidR="00EE19C7" w:rsidRPr="005608DB">
        <w:rPr>
          <w:b/>
          <w:bCs/>
        </w:rPr>
        <w:t xml:space="preserve">. </w:t>
      </w:r>
    </w:p>
    <w:p w14:paraId="2075D22D" w14:textId="77777777" w:rsidR="00001AD7" w:rsidRPr="005608DB" w:rsidRDefault="00001AD7" w:rsidP="005608DB">
      <w:pPr>
        <w:pStyle w:val="alll"/>
        <w:spacing w:line="240" w:lineRule="auto"/>
        <w:rPr>
          <w:b/>
          <w:bCs/>
        </w:rPr>
      </w:pPr>
    </w:p>
    <w:p w14:paraId="630CC723" w14:textId="77777777" w:rsidR="00FD1CF1" w:rsidRPr="005608DB" w:rsidRDefault="00DE04B4" w:rsidP="005608DB">
      <w:pPr>
        <w:pStyle w:val="ListParagraph"/>
        <w:numPr>
          <w:ilvl w:val="1"/>
          <w:numId w:val="9"/>
        </w:numPr>
        <w:spacing w:line="240" w:lineRule="auto"/>
        <w:ind w:left="0" w:firstLine="284"/>
        <w:rPr>
          <w:rFonts w:asciiTheme="majorBidi" w:hAnsiTheme="majorBidi" w:cstheme="majorBidi"/>
          <w:sz w:val="24"/>
          <w:szCs w:val="24"/>
        </w:rPr>
      </w:pPr>
      <w:r w:rsidRPr="005608DB">
        <w:rPr>
          <w:rFonts w:asciiTheme="majorBidi" w:hAnsiTheme="majorBidi" w:cstheme="majorBidi"/>
          <w:sz w:val="24"/>
          <w:szCs w:val="24"/>
        </w:rPr>
        <w:t>Computed tomography is regularly used to determine metastatic locations or to guide needle biopsy insertion.</w:t>
      </w:r>
    </w:p>
    <w:p w14:paraId="7C406BCB" w14:textId="77777777" w:rsidR="00FD1CF1" w:rsidRPr="005608DB" w:rsidRDefault="00DE04B4" w:rsidP="005608DB">
      <w:pPr>
        <w:pStyle w:val="ListParagraph"/>
        <w:numPr>
          <w:ilvl w:val="1"/>
          <w:numId w:val="9"/>
        </w:numPr>
        <w:spacing w:line="240" w:lineRule="auto"/>
        <w:ind w:left="0" w:firstLine="284"/>
        <w:rPr>
          <w:rFonts w:asciiTheme="majorBidi" w:hAnsiTheme="majorBidi" w:cstheme="majorBidi"/>
          <w:sz w:val="24"/>
          <w:szCs w:val="24"/>
        </w:rPr>
      </w:pPr>
      <w:r w:rsidRPr="005608DB">
        <w:rPr>
          <w:rFonts w:asciiTheme="majorBidi" w:hAnsiTheme="majorBidi" w:cstheme="majorBidi"/>
          <w:sz w:val="24"/>
          <w:szCs w:val="24"/>
        </w:rPr>
        <w:t>MRI to detect possibly cancerous breast tissue and/or metastatic locations outside the breast;</w:t>
      </w:r>
    </w:p>
    <w:p w14:paraId="4E744208" w14:textId="77777777" w:rsidR="00FD1CF1" w:rsidRPr="005608DB" w:rsidRDefault="00847C04" w:rsidP="005608DB">
      <w:pPr>
        <w:pStyle w:val="ListParagraph"/>
        <w:numPr>
          <w:ilvl w:val="1"/>
          <w:numId w:val="9"/>
        </w:numPr>
        <w:spacing w:line="240" w:lineRule="auto"/>
        <w:ind w:left="0" w:firstLine="284"/>
        <w:rPr>
          <w:rFonts w:asciiTheme="majorBidi" w:hAnsiTheme="majorBidi" w:cstheme="majorBidi"/>
          <w:sz w:val="24"/>
          <w:szCs w:val="24"/>
        </w:rPr>
      </w:pPr>
      <w:r w:rsidRPr="005608DB">
        <w:rPr>
          <w:rFonts w:asciiTheme="majorBidi" w:hAnsiTheme="majorBidi" w:cstheme="majorBidi"/>
          <w:sz w:val="24"/>
          <w:szCs w:val="24"/>
        </w:rPr>
        <w:t>Ultrasound is used to detect possibly cancerous breast tissue and/or metastases in abdominal organs</w:t>
      </w:r>
    </w:p>
    <w:p w14:paraId="5D160D56" w14:textId="77777777" w:rsidR="00FD1CF1" w:rsidRPr="005608DB" w:rsidRDefault="00847C04" w:rsidP="005608DB">
      <w:pPr>
        <w:pStyle w:val="ListParagraph"/>
        <w:numPr>
          <w:ilvl w:val="1"/>
          <w:numId w:val="9"/>
        </w:numPr>
        <w:spacing w:line="240" w:lineRule="auto"/>
        <w:ind w:left="0" w:firstLine="284"/>
        <w:rPr>
          <w:rFonts w:asciiTheme="majorBidi" w:hAnsiTheme="majorBidi" w:cstheme="majorBidi"/>
          <w:sz w:val="24"/>
          <w:szCs w:val="24"/>
        </w:rPr>
      </w:pPr>
      <w:r w:rsidRPr="005608DB">
        <w:rPr>
          <w:rFonts w:asciiTheme="majorBidi" w:hAnsiTheme="majorBidi" w:cstheme="majorBidi"/>
          <w:sz w:val="24"/>
          <w:szCs w:val="24"/>
        </w:rPr>
        <w:t xml:space="preserve">PET scans are frequently used to determine metastases, particularly in disease staging in patients with clinically locally advanced breast cancer </w:t>
      </w:r>
      <w:r w:rsidRPr="005608DB">
        <w:rPr>
          <w:rFonts w:asciiTheme="majorBidi" w:hAnsiTheme="majorBidi" w:cstheme="majorBidi"/>
          <w:b/>
          <w:bCs/>
          <w:sz w:val="24"/>
          <w:szCs w:val="24"/>
        </w:rPr>
        <w:fldChar w:fldCharType="begin"/>
      </w:r>
      <w:r w:rsidR="00837AA7" w:rsidRPr="005608DB">
        <w:rPr>
          <w:rFonts w:asciiTheme="majorBidi" w:hAnsiTheme="majorBidi" w:cstheme="majorBidi"/>
          <w:b/>
          <w:bCs/>
          <w:sz w:val="24"/>
          <w:szCs w:val="24"/>
        </w:rPr>
        <w:instrText xml:space="preserve"> ADDIN EN.CITE &lt;EndNote&gt;&lt;Cite&gt;&lt;Author&gt;Yalcin&lt;/Author&gt;&lt;Year&gt;2013&lt;/Year&gt;&lt;RecNum&gt;25&lt;/RecNum&gt;&lt;DisplayText&gt;(Yalcin, 2013)&lt;/DisplayText&gt;&lt;record&gt;&lt;rec-number&gt;25&lt;/rec-number&gt;&lt;foreign-keys&gt;&lt;key app="EN" db-id="p2dzte259xx92ieve2lxtvdet0x9tv99aps0" timestamp="1660094665"&gt;25&lt;/key&gt;&lt;/foreign-keys&gt;&lt;ref-type name="Journal Article"&gt;17&lt;/ref-type&gt;&lt;contributors&gt;&lt;authors&gt;&lt;author&gt;Yalcin, B.&lt;/author&gt;&lt;/authors&gt;&lt;/contributors&gt;&lt;auth-address&gt;Department of Medical Oncology, Cebeci Hospital, Ankara University School of Medicine, 06590, Dikimevi, Ankara, Turkey.&lt;/auth-address&gt;&lt;titles&gt;&lt;title&gt;Staging, risk assessment and screening of breast cancer&lt;/title&gt;&lt;secondary-title&gt;Exp Oncol&lt;/secondary-title&gt;&lt;alt-title&gt;Experimental oncology&lt;/alt-title&gt;&lt;/titles&gt;&lt;periodical&gt;&lt;full-title&gt;Exp Oncol&lt;/full-title&gt;&lt;abbr-1&gt;Experimental oncology&lt;/abbr-1&gt;&lt;/periodical&gt;&lt;alt-periodical&gt;&lt;full-title&gt;Exp Oncol&lt;/full-title&gt;&lt;abbr-1&gt;Experimental oncology&lt;/abbr-1&gt;&lt;/alt-periodical&gt;&lt;pages&gt;238-45&lt;/pages&gt;&lt;volume&gt;35&lt;/volume&gt;&lt;number&gt;4&lt;/number&gt;&lt;edition&gt;2014/01/03&lt;/edition&gt;&lt;keywords&gt;&lt;keyword&gt;Breast Neoplasms/*diagnosis/epidemiology/etiology/therapy&lt;/keyword&gt;&lt;keyword&gt;Diagnostic Imaging&lt;/keyword&gt;&lt;keyword&gt;Early Detection of Cancer&lt;/keyword&gt;&lt;keyword&gt;Female&lt;/keyword&gt;&lt;keyword&gt;Genes, BRCA1&lt;/keyword&gt;&lt;keyword&gt;Genes, BRCA2&lt;/keyword&gt;&lt;keyword&gt;Hereditary Breast and Ovarian Cancer Syndrome/diagnosis/epidemiology/genetics&lt;/keyword&gt;&lt;keyword&gt;Humans&lt;/keyword&gt;&lt;keyword&gt;Mutation&lt;/keyword&gt;&lt;keyword&gt;Neoplasm Staging&lt;/keyword&gt;&lt;keyword&gt;Risk Assessment&lt;/keyword&gt;&lt;/keywords&gt;&lt;dates&gt;&lt;year&gt;2013&lt;/year&gt;&lt;pub-dates&gt;&lt;date&gt;Dec&lt;/date&gt;&lt;/pub-dates&gt;&lt;/dates&gt;&lt;isbn&gt;1812-9269 (Print)&amp;#xD;1812-9269&lt;/isbn&gt;&lt;accession-num&gt;24382431&lt;/accession-num&gt;&lt;urls&gt;&lt;/urls&gt;&lt;remote-database-provider&gt;Nlm&lt;/remote-database-provider&gt;&lt;language&gt;eng&lt;/language&gt;&lt;/record&gt;&lt;/Cite&gt;&lt;/EndNote&gt;</w:instrText>
      </w:r>
      <w:r w:rsidRPr="005608DB">
        <w:rPr>
          <w:rFonts w:asciiTheme="majorBidi" w:hAnsiTheme="majorBidi" w:cstheme="majorBidi"/>
          <w:b/>
          <w:bCs/>
          <w:sz w:val="24"/>
          <w:szCs w:val="24"/>
        </w:rPr>
        <w:fldChar w:fldCharType="separate"/>
      </w:r>
      <w:r w:rsidR="00837AA7" w:rsidRPr="005608DB">
        <w:rPr>
          <w:rFonts w:asciiTheme="majorBidi" w:hAnsiTheme="majorBidi" w:cstheme="majorBidi"/>
          <w:b/>
          <w:bCs/>
          <w:noProof/>
          <w:sz w:val="24"/>
          <w:szCs w:val="24"/>
        </w:rPr>
        <w:t>(</w:t>
      </w:r>
      <w:hyperlink w:anchor="_ENREF_55" w:tooltip="Yalcin, 2013 #25" w:history="1">
        <w:r w:rsidR="00837AA7" w:rsidRPr="005608DB">
          <w:rPr>
            <w:rFonts w:asciiTheme="majorBidi" w:hAnsiTheme="majorBidi" w:cstheme="majorBidi"/>
            <w:b/>
            <w:bCs/>
            <w:noProof/>
            <w:sz w:val="24"/>
            <w:szCs w:val="24"/>
          </w:rPr>
          <w:t>Yalcin, 2013</w:t>
        </w:r>
      </w:hyperlink>
      <w:r w:rsidR="00837AA7" w:rsidRPr="005608DB">
        <w:rPr>
          <w:rFonts w:asciiTheme="majorBidi" w:hAnsiTheme="majorBidi" w:cstheme="majorBidi"/>
          <w:b/>
          <w:bCs/>
          <w:noProof/>
          <w:sz w:val="24"/>
          <w:szCs w:val="24"/>
        </w:rPr>
        <w:t>)</w:t>
      </w:r>
      <w:r w:rsidRPr="005608DB">
        <w:rPr>
          <w:rFonts w:asciiTheme="majorBidi" w:hAnsiTheme="majorBidi" w:cstheme="majorBidi"/>
          <w:b/>
          <w:bCs/>
          <w:sz w:val="24"/>
          <w:szCs w:val="24"/>
        </w:rPr>
        <w:fldChar w:fldCharType="end"/>
      </w:r>
      <w:r w:rsidRPr="005608DB">
        <w:rPr>
          <w:rFonts w:asciiTheme="majorBidi" w:hAnsiTheme="majorBidi" w:cstheme="majorBidi"/>
          <w:b/>
          <w:bCs/>
          <w:sz w:val="24"/>
          <w:szCs w:val="24"/>
        </w:rPr>
        <w:t>.</w:t>
      </w:r>
    </w:p>
    <w:p w14:paraId="320A93AE" w14:textId="77777777" w:rsidR="00FD1CF1" w:rsidRPr="005608DB" w:rsidRDefault="00FD1CF1" w:rsidP="005608DB">
      <w:pPr>
        <w:spacing w:line="240" w:lineRule="auto"/>
        <w:rPr>
          <w:rFonts w:asciiTheme="majorBidi" w:hAnsiTheme="majorBidi" w:cstheme="majorBidi"/>
          <w:sz w:val="24"/>
          <w:szCs w:val="24"/>
        </w:rPr>
      </w:pPr>
    </w:p>
    <w:p w14:paraId="5AD04237" w14:textId="77777777" w:rsidR="00A377F2" w:rsidRPr="005608DB" w:rsidRDefault="00A377F2" w:rsidP="005608DB">
      <w:pPr>
        <w:spacing w:line="240" w:lineRule="auto"/>
        <w:rPr>
          <w:rFonts w:asciiTheme="majorBidi" w:hAnsiTheme="majorBidi" w:cstheme="majorBidi"/>
          <w:sz w:val="24"/>
          <w:szCs w:val="24"/>
        </w:rPr>
      </w:pPr>
    </w:p>
    <w:p w14:paraId="0289272E" w14:textId="77777777" w:rsidR="00A377F2" w:rsidRPr="005608DB" w:rsidRDefault="00A377F2" w:rsidP="005608DB">
      <w:pPr>
        <w:spacing w:line="240" w:lineRule="auto"/>
        <w:rPr>
          <w:rFonts w:asciiTheme="majorBidi" w:hAnsiTheme="majorBidi" w:cstheme="majorBidi"/>
          <w:sz w:val="24"/>
          <w:szCs w:val="24"/>
        </w:rPr>
      </w:pPr>
    </w:p>
    <w:p w14:paraId="62B0B21A" w14:textId="77777777" w:rsidR="00FD1CF1" w:rsidRPr="005608DB" w:rsidRDefault="00A40C95" w:rsidP="005608DB">
      <w:pPr>
        <w:pStyle w:val="ListParagraph"/>
        <w:numPr>
          <w:ilvl w:val="0"/>
          <w:numId w:val="9"/>
        </w:numPr>
        <w:spacing w:line="240" w:lineRule="auto"/>
        <w:ind w:left="0" w:firstLine="284"/>
        <w:rPr>
          <w:rFonts w:asciiTheme="majorBidi" w:hAnsiTheme="majorBidi" w:cstheme="majorBidi"/>
          <w:sz w:val="24"/>
          <w:szCs w:val="24"/>
          <w:u w:val="single"/>
        </w:rPr>
      </w:pPr>
      <w:r w:rsidRPr="005608DB">
        <w:rPr>
          <w:rFonts w:asciiTheme="majorBidi" w:hAnsiTheme="majorBidi" w:cstheme="majorBidi"/>
          <w:b/>
          <w:bCs/>
          <w:sz w:val="24"/>
          <w:szCs w:val="24"/>
          <w:u w:val="single"/>
        </w:rPr>
        <w:t>B</w:t>
      </w:r>
      <w:r w:rsidR="00847C04" w:rsidRPr="005608DB">
        <w:rPr>
          <w:rFonts w:asciiTheme="majorBidi" w:hAnsiTheme="majorBidi" w:cstheme="majorBidi"/>
          <w:b/>
          <w:bCs/>
          <w:sz w:val="24"/>
          <w:szCs w:val="24"/>
          <w:u w:val="single"/>
        </w:rPr>
        <w:t>iopsy</w:t>
      </w:r>
    </w:p>
    <w:p w14:paraId="2FAD7799" w14:textId="77777777" w:rsidR="00A40C95" w:rsidRPr="005608DB" w:rsidRDefault="00044A8F" w:rsidP="005608DB">
      <w:pPr>
        <w:pStyle w:val="alll"/>
        <w:spacing w:line="240" w:lineRule="auto"/>
        <w:rPr>
          <w:b/>
          <w:bCs/>
        </w:rPr>
      </w:pPr>
      <w:r w:rsidRPr="005608DB">
        <w:rPr>
          <w:rStyle w:val="alllChar"/>
        </w:rPr>
        <w:t>Histopathological examination of the post-operatively excised specimen is the essential technique for diagnosing and characterization of a breast lesion; approximately 80% of lumps are benign. Fine needle aspiration cytology (FNAC) and core needle biopsy (CNB) are the commonly used techniques</w:t>
      </w:r>
      <w:r w:rsidRPr="005608DB">
        <w:t xml:space="preserve"> </w:t>
      </w:r>
      <w:r w:rsidR="00555883" w:rsidRPr="005608DB">
        <w:rPr>
          <w:b/>
          <w:bCs/>
        </w:rPr>
        <w:fldChar w:fldCharType="begin">
          <w:fldData xml:space="preserve">PEVuZE5vdGU+PENpdGU+PEF1dGhvcj5UYWtoZWxsYW1iYW08L0F1dGhvcj48WWVhcj4yMDEzPC9Z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</w:fldData>
        </w:fldChar>
      </w:r>
      <w:r w:rsidR="00837AA7" w:rsidRPr="005608DB">
        <w:rPr>
          <w:b/>
          <w:bCs/>
        </w:rPr>
        <w:instrText xml:space="preserve"> ADDIN EN.CITE </w:instrText>
      </w:r>
      <w:r w:rsidR="00837AA7" w:rsidRPr="005608DB">
        <w:rPr>
          <w:b/>
          <w:bCs/>
        </w:rPr>
        <w:fldChar w:fldCharType="begin">
          <w:fldData xml:space="preserve">PEVuZE5vdGU+PENpdGU+PEF1dGhvcj5UYWtoZWxsYW1iYW08L0F1dGhvcj48WWVhcj4yMDEzPC9Z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</w:fldData>
        </w:fldChar>
      </w:r>
      <w:r w:rsidR="00837AA7" w:rsidRPr="005608DB">
        <w:rPr>
          <w:b/>
          <w:bCs/>
        </w:rPr>
        <w:instrText xml:space="preserve"> ADDIN EN.CITE.DATA </w:instrText>
      </w:r>
      <w:r w:rsidR="00837AA7" w:rsidRPr="005608DB">
        <w:rPr>
          <w:b/>
          <w:bCs/>
        </w:rPr>
      </w:r>
      <w:r w:rsidR="00837AA7" w:rsidRPr="005608DB">
        <w:rPr>
          <w:b/>
          <w:bCs/>
        </w:rPr>
        <w:fldChar w:fldCharType="end"/>
      </w:r>
      <w:r w:rsidR="00555883" w:rsidRPr="005608DB">
        <w:rPr>
          <w:b/>
          <w:bCs/>
        </w:rPr>
      </w:r>
      <w:r w:rsidR="00555883" w:rsidRPr="005608DB">
        <w:rPr>
          <w:b/>
          <w:bCs/>
        </w:rPr>
        <w:fldChar w:fldCharType="separate"/>
      </w:r>
      <w:r w:rsidR="00837AA7" w:rsidRPr="005608DB">
        <w:rPr>
          <w:b/>
          <w:bCs/>
          <w:noProof/>
        </w:rPr>
        <w:t>(</w:t>
      </w:r>
      <w:hyperlink w:anchor="_ENREF_28" w:tooltip="Kulkarni, 2022 #27" w:history="1">
        <w:r w:rsidR="00837AA7" w:rsidRPr="005608DB">
          <w:rPr>
            <w:b/>
            <w:bCs/>
            <w:noProof/>
          </w:rPr>
          <w:t>Kulkarni et al., 2022</w:t>
        </w:r>
      </w:hyperlink>
      <w:r w:rsidR="00837AA7" w:rsidRPr="005608DB">
        <w:rPr>
          <w:b/>
          <w:bCs/>
          <w:noProof/>
        </w:rPr>
        <w:t xml:space="preserve">; </w:t>
      </w:r>
      <w:hyperlink w:anchor="_ENREF_49" w:tooltip="Takhellambam, 2013 #29" w:history="1">
        <w:r w:rsidR="00837AA7" w:rsidRPr="005608DB">
          <w:rPr>
            <w:b/>
            <w:bCs/>
            <w:noProof/>
          </w:rPr>
          <w:t>Takhellambam et al., 2013</w:t>
        </w:r>
      </w:hyperlink>
      <w:r w:rsidR="00837AA7" w:rsidRPr="005608DB">
        <w:rPr>
          <w:b/>
          <w:bCs/>
          <w:noProof/>
        </w:rPr>
        <w:t>)</w:t>
      </w:r>
      <w:r w:rsidR="00555883" w:rsidRPr="005608DB">
        <w:rPr>
          <w:b/>
          <w:bCs/>
        </w:rPr>
        <w:fldChar w:fldCharType="end"/>
      </w:r>
      <w:r w:rsidR="00383058" w:rsidRPr="005608DB">
        <w:rPr>
          <w:b/>
          <w:bCs/>
        </w:rPr>
        <w:t>.</w:t>
      </w:r>
    </w:p>
    <w:p w14:paraId="2CD2057F" w14:textId="77777777" w:rsidR="00547B0C" w:rsidRPr="005608DB" w:rsidRDefault="00547B0C" w:rsidP="005608DB">
      <w:pPr>
        <w:spacing w:line="240" w:lineRule="auto"/>
        <w:rPr>
          <w:rFonts w:asciiTheme="majorBidi" w:hAnsiTheme="majorBidi" w:cstheme="majorBidi"/>
          <w:b/>
          <w:bCs/>
          <w:sz w:val="24"/>
          <w:szCs w:val="24"/>
        </w:rPr>
      </w:pPr>
    </w:p>
    <w:p w14:paraId="1029959B" w14:textId="77777777" w:rsidR="00555883" w:rsidRPr="005608DB" w:rsidRDefault="00D0237C" w:rsidP="005608DB">
      <w:pPr>
        <w:pStyle w:val="ListParagraph"/>
        <w:numPr>
          <w:ilvl w:val="1"/>
          <w:numId w:val="9"/>
        </w:numPr>
        <w:spacing w:line="240" w:lineRule="auto"/>
        <w:ind w:left="0" w:firstLine="284"/>
        <w:rPr>
          <w:rFonts w:asciiTheme="majorBidi" w:hAnsiTheme="majorBidi" w:cstheme="majorBidi"/>
          <w:sz w:val="24"/>
          <w:szCs w:val="24"/>
        </w:rPr>
      </w:pPr>
      <w:r w:rsidRPr="005608DB">
        <w:rPr>
          <w:rFonts w:asciiTheme="majorBidi" w:hAnsiTheme="majorBidi" w:cstheme="majorBidi"/>
          <w:sz w:val="24"/>
          <w:szCs w:val="24"/>
          <w:u w:val="single"/>
        </w:rPr>
        <w:t>Fine needle aspiration cytology (FNAC)</w:t>
      </w:r>
    </w:p>
    <w:p w14:paraId="265D2531" w14:textId="77777777" w:rsidR="00547B0C" w:rsidRPr="005608DB" w:rsidRDefault="00547B0C" w:rsidP="005608DB">
      <w:pPr>
        <w:spacing w:line="240" w:lineRule="auto"/>
        <w:rPr>
          <w:rFonts w:asciiTheme="majorBidi" w:hAnsiTheme="majorBidi" w:cstheme="majorBidi"/>
          <w:sz w:val="24"/>
          <w:szCs w:val="24"/>
        </w:rPr>
      </w:pPr>
    </w:p>
    <w:p w14:paraId="5E688005" w14:textId="77777777" w:rsidR="00D0237C" w:rsidRPr="005608DB" w:rsidRDefault="00044A8F" w:rsidP="005608DB">
      <w:pPr>
        <w:pStyle w:val="ListParagraph"/>
        <w:spacing w:line="240" w:lineRule="auto"/>
        <w:ind w:left="0"/>
        <w:rPr>
          <w:rFonts w:asciiTheme="majorBidi" w:hAnsiTheme="majorBidi" w:cstheme="majorBidi"/>
          <w:b/>
          <w:bCs/>
          <w:sz w:val="24"/>
          <w:szCs w:val="24"/>
        </w:rPr>
      </w:pPr>
      <w:r w:rsidRPr="005608DB">
        <w:rPr>
          <w:rStyle w:val="alllChar"/>
        </w:rPr>
        <w:t>FNAC is a minimally invasive, affordable, and highly reproducible method for a speedy diagnosis, particularly during screening</w:t>
      </w:r>
      <w:r w:rsidR="00555883" w:rsidRPr="005608DB">
        <w:rPr>
          <w:rFonts w:asciiTheme="majorBidi" w:hAnsiTheme="majorBidi" w:cstheme="majorBidi"/>
          <w:sz w:val="24"/>
          <w:szCs w:val="24"/>
        </w:rPr>
        <w:t xml:space="preserve"> </w:t>
      </w:r>
      <w:r w:rsidR="00555883" w:rsidRPr="005608DB">
        <w:rPr>
          <w:rFonts w:asciiTheme="majorBidi" w:hAnsiTheme="majorBidi" w:cstheme="majorBidi"/>
          <w:b/>
          <w:bCs/>
          <w:sz w:val="24"/>
          <w:szCs w:val="24"/>
        </w:rPr>
        <w:fldChar w:fldCharType="begin"/>
      </w:r>
      <w:r w:rsidR="00837AA7" w:rsidRPr="005608DB">
        <w:rPr>
          <w:rFonts w:asciiTheme="majorBidi" w:hAnsiTheme="majorBidi" w:cstheme="majorBidi"/>
          <w:b/>
          <w:bCs/>
          <w:sz w:val="24"/>
          <w:szCs w:val="24"/>
        </w:rPr>
        <w:instrText xml:space="preserve"> ADDIN EN.CITE &lt;EndNote&gt;&lt;Cite&gt;&lt;Author&gt;Kulkarni&lt;/Author&gt;&lt;Year&gt;2022&lt;/Year&gt;&lt;RecNum&gt;27&lt;/RecNum&gt;&lt;DisplayText&gt;(Kulkarni et al., 2022)&lt;/DisplayText&gt;&lt;record&gt;&lt;rec-number&gt;27&lt;/rec-number&gt;&lt;foreign-keys&gt;&lt;key app="EN" db-id="p2dzte259xx92ieve2lxtvdet0x9tv99aps0" timestamp="1660099771"&gt;27&lt;/key&gt;&lt;/foreign-keys&gt;&lt;ref-type name="Journal Article"&gt;17&lt;/ref-type&gt;&lt;contributors&gt;&lt;authors&gt;&lt;author&gt;Kulkarni, Sharang S&lt;/author&gt;&lt;author&gt;Murchite, Sheetal&lt;/author&gt;&lt;author&gt;Patil, Aniket&lt;/author&gt;&lt;/authors&gt;&lt;/contributors&gt;&lt;titles&gt;&lt;title&gt;A Comparative Study Between Fine Needle Aspiration Cytology and Core Needle Biopsy in the Diagnosis of Palpable Breast Lumps&lt;/title&gt;&lt;secondary-title&gt;Journal of Surgery and Research&lt;/secondary-title&gt;&lt;/titles&gt;&lt;periodical&gt;&lt;full-title&gt;Journal of Surgery and Research&lt;/full-title&gt;&lt;/periodical&gt;&lt;pages&gt;221-228&lt;/pages&gt;&lt;volume&gt;5&lt;/volume&gt;&lt;dates&gt;&lt;year&gt;2022&lt;/year&gt;&lt;/dates&gt;&lt;urls&gt;&lt;/urls&gt;&lt;/record&gt;&lt;/Cite&gt;&lt;/EndNote&gt;</w:instrText>
      </w:r>
      <w:r w:rsidR="00555883" w:rsidRPr="005608DB">
        <w:rPr>
          <w:rFonts w:asciiTheme="majorBidi" w:hAnsiTheme="majorBidi" w:cstheme="majorBidi"/>
          <w:b/>
          <w:bCs/>
          <w:sz w:val="24"/>
          <w:szCs w:val="24"/>
        </w:rPr>
        <w:fldChar w:fldCharType="separate"/>
      </w:r>
      <w:r w:rsidR="00837AA7" w:rsidRPr="005608DB">
        <w:rPr>
          <w:rFonts w:asciiTheme="majorBidi" w:hAnsiTheme="majorBidi" w:cstheme="majorBidi"/>
          <w:b/>
          <w:bCs/>
          <w:noProof/>
          <w:sz w:val="24"/>
          <w:szCs w:val="24"/>
        </w:rPr>
        <w:t>(</w:t>
      </w:r>
      <w:hyperlink w:anchor="_ENREF_28" w:tooltip="Kulkarni, 2022 #27" w:history="1">
        <w:r w:rsidR="00837AA7" w:rsidRPr="005608DB">
          <w:rPr>
            <w:rFonts w:asciiTheme="majorBidi" w:hAnsiTheme="majorBidi" w:cstheme="majorBidi"/>
            <w:b/>
            <w:bCs/>
            <w:noProof/>
            <w:sz w:val="24"/>
            <w:szCs w:val="24"/>
          </w:rPr>
          <w:t>Kulkarni et al., 2022</w:t>
        </w:r>
      </w:hyperlink>
      <w:r w:rsidR="00837AA7" w:rsidRPr="005608DB">
        <w:rPr>
          <w:rFonts w:asciiTheme="majorBidi" w:hAnsiTheme="majorBidi" w:cstheme="majorBidi"/>
          <w:b/>
          <w:bCs/>
          <w:noProof/>
          <w:sz w:val="24"/>
          <w:szCs w:val="24"/>
        </w:rPr>
        <w:t>)</w:t>
      </w:r>
      <w:r w:rsidR="00555883" w:rsidRPr="005608DB">
        <w:rPr>
          <w:rFonts w:asciiTheme="majorBidi" w:hAnsiTheme="majorBidi" w:cstheme="majorBidi"/>
          <w:b/>
          <w:bCs/>
          <w:sz w:val="24"/>
          <w:szCs w:val="24"/>
        </w:rPr>
        <w:fldChar w:fldCharType="end"/>
      </w:r>
      <w:r w:rsidR="00D0237C" w:rsidRPr="005608DB">
        <w:rPr>
          <w:rFonts w:asciiTheme="majorBidi" w:hAnsiTheme="majorBidi" w:cstheme="majorBidi"/>
          <w:b/>
          <w:bCs/>
          <w:sz w:val="24"/>
          <w:szCs w:val="24"/>
        </w:rPr>
        <w:t>.</w:t>
      </w:r>
    </w:p>
    <w:p w14:paraId="6A043AFF" w14:textId="77777777" w:rsidR="00044A8F" w:rsidRPr="005608DB" w:rsidRDefault="00555883" w:rsidP="005608DB">
      <w:pPr>
        <w:pStyle w:val="alll"/>
        <w:spacing w:line="240" w:lineRule="auto"/>
      </w:pPr>
      <w:r w:rsidRPr="005608DB">
        <w:t xml:space="preserve">FNAC is replaced by CNB, according to </w:t>
      </w:r>
      <w:r w:rsidRPr="005608DB">
        <w:rPr>
          <w:b/>
          <w:bCs/>
        </w:rPr>
        <w:fldChar w:fldCharType="begin"/>
      </w:r>
      <w:r w:rsidR="00837AA7" w:rsidRPr="005608DB">
        <w:rPr>
          <w:b/>
          <w:bCs/>
        </w:rPr>
        <w:instrText xml:space="preserve"> ADDIN EN.CITE &lt;EndNote&gt;&lt;Cite&gt;&lt;Author&gt;Nassar&lt;/Author&gt;&lt;Year&gt;2011&lt;/Year&gt;&lt;RecNum&gt;26&lt;/RecNum&gt;&lt;DisplayText&gt;(Nassar, 2011)&lt;/DisplayText&gt;&lt;record&gt;&lt;rec-number&gt;26&lt;/rec-number&gt;&lt;foreign-keys&gt;&lt;key app="EN" db-id="p2dzte259xx92ieve2lxtvdet0x9tv99aps0" timestamp="1660099467"&gt;26&lt;/key&gt;&lt;/foreign-keys&gt;&lt;ref-type name="Journal Article"&gt;17&lt;/ref-type&gt;&lt;contributors&gt;&lt;authors&gt;&lt;author&gt;Nassar, A.&lt;/author&gt;&lt;/authors&gt;&lt;/contributors&gt;&lt;auth-address&gt;Division of Anatomic Pathology, Mayo Clinic, Rochester, MN 55902, USA. Nassar.aziza@mayo.edu&lt;/auth-address&gt;&lt;titles&gt;&lt;title&gt;Core needle biopsy versus fine needle aspiration biopsy in breast--a historical perspective and opportunities in the modern era&lt;/title&gt;&lt;secondary-title&gt;Diagn Cytopathol&lt;/secondary-title&gt;&lt;alt-title&gt;Diagnostic cytopathology&lt;/alt-title&gt;&lt;/titles&gt;&lt;periodical&gt;&lt;full-title&gt;Diagn Cytopathol&lt;/full-title&gt;&lt;abbr-1&gt;Diagnostic cytopathology&lt;/abbr-1&gt;&lt;/periodical&gt;&lt;alt-periodical&gt;&lt;full-title&gt;Diagn Cytopathol&lt;/full-title&gt;&lt;abbr-1&gt;Diagnostic cytopathology&lt;/abbr-1&gt;&lt;/alt-periodical&gt;&lt;pages&gt;380-8&lt;/pages&gt;&lt;volume&gt;39&lt;/volume&gt;&lt;number&gt;5&lt;/number&gt;&lt;edition&gt;2010/10/16&lt;/edition&gt;&lt;keywords&gt;&lt;keyword&gt;Biopsy, Fine-Needle/methods/trends&lt;/keyword&gt;&lt;keyword&gt;Biopsy, Needle/*methods/trends&lt;/keyword&gt;&lt;keyword&gt;Breast/*pathology&lt;/keyword&gt;&lt;keyword&gt;Breast Neoplasms/*diagnosis/diagnostic imaging&lt;/keyword&gt;&lt;keyword&gt;Female&lt;/keyword&gt;&lt;keyword&gt;Humans&lt;/keyword&gt;&lt;keyword&gt;Pathology, Surgical&lt;/keyword&gt;&lt;keyword&gt;Surgery, Computer-Assisted/methods&lt;/keyword&gt;&lt;keyword&gt;Ultrasonography, Mammary&lt;/keyword&gt;&lt;/keywords&gt;&lt;dates&gt;&lt;year&gt;2011&lt;/year&gt;&lt;pub-dates&gt;&lt;date&gt;May&lt;/date&gt;&lt;/pub-dates&gt;&lt;/dates&gt;&lt;isbn&gt;1097-0339&lt;/isbn&gt;&lt;accession-num&gt;20949457&lt;/accession-num&gt;&lt;urls&gt;&lt;/urls&gt;&lt;electronic-resource-num&gt;10.1002/dc.21433&lt;/electronic-resource-num&gt;&lt;remote-database-provider&gt;Nlm&lt;/remote-database-provider&gt;&lt;language&gt;eng&lt;/language&gt;&lt;/record&gt;&lt;/Cite&gt;&lt;/EndNote&gt;</w:instrText>
      </w:r>
      <w:r w:rsidRPr="005608DB">
        <w:rPr>
          <w:b/>
          <w:bCs/>
        </w:rPr>
        <w:fldChar w:fldCharType="separate"/>
      </w:r>
      <w:r w:rsidR="00837AA7" w:rsidRPr="005608DB">
        <w:rPr>
          <w:b/>
          <w:bCs/>
          <w:noProof/>
        </w:rPr>
        <w:t>(</w:t>
      </w:r>
      <w:hyperlink w:anchor="_ENREF_37" w:tooltip="Nassar, 2011 #26" w:history="1">
        <w:r w:rsidR="00837AA7" w:rsidRPr="005608DB">
          <w:rPr>
            <w:b/>
            <w:bCs/>
            <w:noProof/>
          </w:rPr>
          <w:t>Nassar, 2011</w:t>
        </w:r>
      </w:hyperlink>
      <w:r w:rsidR="00837AA7" w:rsidRPr="005608DB">
        <w:rPr>
          <w:b/>
          <w:bCs/>
          <w:noProof/>
        </w:rPr>
        <w:t>)</w:t>
      </w:r>
      <w:r w:rsidRPr="005608DB">
        <w:rPr>
          <w:b/>
          <w:bCs/>
        </w:rPr>
        <w:fldChar w:fldCharType="end"/>
      </w:r>
      <w:r w:rsidRPr="005608DB">
        <w:rPr>
          <w:b/>
          <w:bCs/>
        </w:rPr>
        <w:t>,</w:t>
      </w:r>
      <w:r w:rsidRPr="005608DB">
        <w:t xml:space="preserve"> </w:t>
      </w:r>
      <w:r w:rsidR="00044A8F" w:rsidRPr="005608DB">
        <w:t>because it has certain limitations in terms of diagnostic accuracy and sensitivity. The FNAC procedure is still used to identify axillary lymph node metastasis and their progression.</w:t>
      </w:r>
    </w:p>
    <w:p w14:paraId="3F583A27" w14:textId="77777777" w:rsidR="00001AD7" w:rsidRPr="005608DB" w:rsidRDefault="00001AD7" w:rsidP="005608DB">
      <w:pPr>
        <w:pStyle w:val="alll"/>
        <w:spacing w:line="240" w:lineRule="auto"/>
      </w:pPr>
    </w:p>
    <w:p w14:paraId="36BBCB20" w14:textId="77777777" w:rsidR="00D0237C" w:rsidRPr="005608DB" w:rsidRDefault="00547B0C" w:rsidP="005608DB">
      <w:pPr>
        <w:pStyle w:val="ListParagraph"/>
        <w:numPr>
          <w:ilvl w:val="1"/>
          <w:numId w:val="9"/>
        </w:numPr>
        <w:spacing w:line="240" w:lineRule="auto"/>
        <w:ind w:left="0" w:firstLine="284"/>
        <w:rPr>
          <w:rFonts w:asciiTheme="majorBidi" w:hAnsiTheme="majorBidi" w:cstheme="majorBidi"/>
          <w:sz w:val="24"/>
          <w:szCs w:val="24"/>
          <w:u w:val="single"/>
        </w:rPr>
      </w:pPr>
      <w:r w:rsidRPr="005608DB">
        <w:rPr>
          <w:rFonts w:asciiTheme="majorBidi" w:hAnsiTheme="majorBidi" w:cstheme="majorBidi"/>
          <w:sz w:val="24"/>
          <w:szCs w:val="24"/>
          <w:u w:val="single"/>
        </w:rPr>
        <w:t>core needle biopsy (CNB)</w:t>
      </w:r>
    </w:p>
    <w:p w14:paraId="5D6C661C" w14:textId="77777777" w:rsidR="00A377F2" w:rsidRPr="005608DB" w:rsidRDefault="00A377F2" w:rsidP="005608DB">
      <w:pPr>
        <w:pStyle w:val="ListParagraph"/>
        <w:spacing w:line="240" w:lineRule="auto"/>
        <w:ind w:left="284" w:firstLine="0"/>
        <w:rPr>
          <w:rFonts w:asciiTheme="majorBidi" w:hAnsiTheme="majorBidi" w:cstheme="majorBidi"/>
          <w:sz w:val="24"/>
          <w:szCs w:val="24"/>
          <w:u w:val="single"/>
        </w:rPr>
      </w:pPr>
    </w:p>
    <w:p w14:paraId="2296380F" w14:textId="77777777" w:rsidR="00FD1CF1" w:rsidRPr="005608DB" w:rsidRDefault="00044A8F" w:rsidP="005608DB">
      <w:pPr>
        <w:spacing w:line="240" w:lineRule="auto"/>
        <w:rPr>
          <w:rFonts w:asciiTheme="majorBidi" w:hAnsiTheme="majorBidi" w:cstheme="majorBidi"/>
          <w:b/>
          <w:bCs/>
          <w:sz w:val="24"/>
          <w:szCs w:val="24"/>
        </w:rPr>
      </w:pPr>
      <w:r w:rsidRPr="005608DB">
        <w:rPr>
          <w:rStyle w:val="alllChar"/>
        </w:rPr>
        <w:t>Since the 1980s, CNB has progressively replaced FNAC, particularly in the evaluation of screen-detected lesions</w:t>
      </w:r>
      <w:r w:rsidRPr="005608DB">
        <w:rPr>
          <w:rFonts w:asciiTheme="majorBidi" w:hAnsiTheme="majorBidi" w:cstheme="majorBidi"/>
          <w:sz w:val="24"/>
          <w:szCs w:val="24"/>
        </w:rPr>
        <w:t xml:space="preserve"> </w:t>
      </w:r>
      <w:r w:rsidR="00547B0C" w:rsidRPr="005608DB">
        <w:rPr>
          <w:rFonts w:asciiTheme="majorBidi" w:hAnsiTheme="majorBidi" w:cstheme="majorBidi"/>
          <w:b/>
          <w:bCs/>
          <w:sz w:val="24"/>
          <w:szCs w:val="24"/>
        </w:rPr>
        <w:fldChar w:fldCharType="begin">
          <w:fldData xml:space="preserve">PEVuZE5vdGU+PENpdGU+PEF1dGhvcj5CcmFuY2F0bzwvQXV0aG9yPjxZZWFyPjIwMTI8L1llYXI+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</w:fldData>
        </w:fldChar>
      </w:r>
      <w:r w:rsidR="00837AA7" w:rsidRPr="005608DB">
        <w:rPr>
          <w:rFonts w:asciiTheme="majorBidi" w:hAnsiTheme="majorBidi" w:cstheme="majorBidi"/>
          <w:b/>
          <w:bCs/>
          <w:sz w:val="24"/>
          <w:szCs w:val="24"/>
        </w:rPr>
        <w:instrText xml:space="preserve"> ADDIN EN.CITE </w:instrText>
      </w:r>
      <w:r w:rsidR="00837AA7" w:rsidRPr="005608DB">
        <w:rPr>
          <w:rFonts w:asciiTheme="majorBidi" w:hAnsiTheme="majorBidi" w:cstheme="majorBidi"/>
          <w:b/>
          <w:bCs/>
          <w:sz w:val="24"/>
          <w:szCs w:val="24"/>
        </w:rPr>
        <w:fldChar w:fldCharType="begin">
          <w:fldData xml:space="preserve">PEVuZE5vdGU+PENpdGU+PEF1dGhvcj5CcmFuY2F0bzwvQXV0aG9yPjxZZWFyPjIwMTI8L1llYXI+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</w:fldData>
        </w:fldChar>
      </w:r>
      <w:r w:rsidR="00837AA7" w:rsidRPr="005608DB">
        <w:rPr>
          <w:rFonts w:asciiTheme="majorBidi" w:hAnsiTheme="majorBidi" w:cstheme="majorBidi"/>
          <w:b/>
          <w:bCs/>
          <w:sz w:val="24"/>
          <w:szCs w:val="24"/>
        </w:rPr>
        <w:instrText xml:space="preserve"> ADDIN EN.CITE.DATA </w:instrText>
      </w:r>
      <w:r w:rsidR="00837AA7" w:rsidRPr="005608DB">
        <w:rPr>
          <w:rFonts w:asciiTheme="majorBidi" w:hAnsiTheme="majorBidi" w:cstheme="majorBidi"/>
          <w:b/>
          <w:bCs/>
          <w:sz w:val="24"/>
          <w:szCs w:val="24"/>
        </w:rPr>
      </w:r>
      <w:r w:rsidR="00837AA7" w:rsidRPr="005608DB">
        <w:rPr>
          <w:rFonts w:asciiTheme="majorBidi" w:hAnsiTheme="majorBidi" w:cstheme="majorBidi"/>
          <w:b/>
          <w:bCs/>
          <w:sz w:val="24"/>
          <w:szCs w:val="24"/>
        </w:rPr>
        <w:fldChar w:fldCharType="end"/>
      </w:r>
      <w:r w:rsidR="00547B0C" w:rsidRPr="005608DB">
        <w:rPr>
          <w:rFonts w:asciiTheme="majorBidi" w:hAnsiTheme="majorBidi" w:cstheme="majorBidi"/>
          <w:b/>
          <w:bCs/>
          <w:sz w:val="24"/>
          <w:szCs w:val="24"/>
        </w:rPr>
      </w:r>
      <w:r w:rsidR="00547B0C" w:rsidRPr="005608DB">
        <w:rPr>
          <w:rFonts w:asciiTheme="majorBidi" w:hAnsiTheme="majorBidi" w:cstheme="majorBidi"/>
          <w:b/>
          <w:bCs/>
          <w:sz w:val="24"/>
          <w:szCs w:val="24"/>
        </w:rPr>
        <w:fldChar w:fldCharType="separate"/>
      </w:r>
      <w:r w:rsidR="00837AA7" w:rsidRPr="005608DB">
        <w:rPr>
          <w:rFonts w:asciiTheme="majorBidi" w:hAnsiTheme="majorBidi" w:cstheme="majorBidi"/>
          <w:b/>
          <w:bCs/>
          <w:noProof/>
          <w:sz w:val="24"/>
          <w:szCs w:val="24"/>
        </w:rPr>
        <w:t>(</w:t>
      </w:r>
      <w:hyperlink w:anchor="_ENREF_7" w:tooltip="Brancato, 2012 #30" w:history="1">
        <w:r w:rsidR="00837AA7" w:rsidRPr="005608DB">
          <w:rPr>
            <w:rFonts w:asciiTheme="majorBidi" w:hAnsiTheme="majorBidi" w:cstheme="majorBidi"/>
            <w:b/>
            <w:bCs/>
            <w:noProof/>
            <w:sz w:val="24"/>
            <w:szCs w:val="24"/>
          </w:rPr>
          <w:t>Brancato et al., 2012</w:t>
        </w:r>
      </w:hyperlink>
      <w:r w:rsidR="00837AA7" w:rsidRPr="005608DB">
        <w:rPr>
          <w:rFonts w:asciiTheme="majorBidi" w:hAnsiTheme="majorBidi" w:cstheme="majorBidi"/>
          <w:b/>
          <w:bCs/>
          <w:noProof/>
          <w:sz w:val="24"/>
          <w:szCs w:val="24"/>
        </w:rPr>
        <w:t>)</w:t>
      </w:r>
      <w:r w:rsidR="00547B0C" w:rsidRPr="005608DB">
        <w:rPr>
          <w:rFonts w:asciiTheme="majorBidi" w:hAnsiTheme="majorBidi" w:cstheme="majorBidi"/>
          <w:b/>
          <w:bCs/>
          <w:sz w:val="24"/>
          <w:szCs w:val="24"/>
        </w:rPr>
        <w:fldChar w:fldCharType="end"/>
      </w:r>
      <w:r w:rsidR="00547B0C" w:rsidRPr="005608DB">
        <w:rPr>
          <w:rFonts w:asciiTheme="majorBidi" w:hAnsiTheme="majorBidi" w:cstheme="majorBidi"/>
          <w:b/>
          <w:bCs/>
          <w:sz w:val="24"/>
          <w:szCs w:val="24"/>
        </w:rPr>
        <w:t>.</w:t>
      </w:r>
    </w:p>
    <w:p w14:paraId="77F162E6" w14:textId="77777777" w:rsidR="00D0237C" w:rsidRPr="005608DB" w:rsidRDefault="00044A8F" w:rsidP="005608DB">
      <w:pPr>
        <w:pStyle w:val="alll"/>
        <w:spacing w:line="240" w:lineRule="auto"/>
        <w:rPr>
          <w:b/>
          <w:bCs/>
        </w:rPr>
      </w:pPr>
      <w:r w:rsidRPr="005608DB">
        <w:t xml:space="preserve">For definitively diagnosing palpable lesions detectable on ultrasonography, CNB is the more accurate needle test, as well as distinguishing between invasive cancer and carcinoma-in-situ </w:t>
      </w:r>
      <w:r w:rsidR="004A2681" w:rsidRPr="005608DB">
        <w:rPr>
          <w:b/>
          <w:bCs/>
        </w:rPr>
        <w:fldChar w:fldCharType="begin">
          <w:fldData xml:space="preserve">PEVuZE5vdGU+PENpdGU+PEF1dGhvcj5LdWxrYXJuaTwvQXV0aG9yPjxZZWFyPjIwMjI8L1llYXI+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=
</w:fldData>
        </w:fldChar>
      </w:r>
      <w:r w:rsidR="00837AA7" w:rsidRPr="005608DB">
        <w:rPr>
          <w:b/>
          <w:bCs/>
        </w:rPr>
        <w:instrText xml:space="preserve"> ADDIN EN.CITE </w:instrText>
      </w:r>
      <w:r w:rsidR="00837AA7" w:rsidRPr="005608DB">
        <w:rPr>
          <w:b/>
          <w:bCs/>
        </w:rPr>
        <w:fldChar w:fldCharType="begin">
          <w:fldData xml:space="preserve">PEVuZE5vdGU+PENpdGU+PEF1dGhvcj5LdWxrYXJuaTwvQXV0aG9yPjxZZWFyPjIwMjI8L1llYXI+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=
</w:fldData>
        </w:fldChar>
      </w:r>
      <w:r w:rsidR="00837AA7" w:rsidRPr="005608DB">
        <w:rPr>
          <w:b/>
          <w:bCs/>
        </w:rPr>
        <w:instrText xml:space="preserve"> ADDIN EN.CITE.DATA </w:instrText>
      </w:r>
      <w:r w:rsidR="00837AA7" w:rsidRPr="005608DB">
        <w:rPr>
          <w:b/>
          <w:bCs/>
        </w:rPr>
      </w:r>
      <w:r w:rsidR="00837AA7" w:rsidRPr="005608DB">
        <w:rPr>
          <w:b/>
          <w:bCs/>
        </w:rPr>
        <w:fldChar w:fldCharType="end"/>
      </w:r>
      <w:r w:rsidR="004A2681" w:rsidRPr="005608DB">
        <w:rPr>
          <w:b/>
          <w:bCs/>
        </w:rPr>
      </w:r>
      <w:r w:rsidR="004A2681" w:rsidRPr="005608DB">
        <w:rPr>
          <w:b/>
          <w:bCs/>
        </w:rPr>
        <w:fldChar w:fldCharType="separate"/>
      </w:r>
      <w:r w:rsidR="00837AA7" w:rsidRPr="005608DB">
        <w:rPr>
          <w:b/>
          <w:bCs/>
          <w:noProof/>
        </w:rPr>
        <w:t>(</w:t>
      </w:r>
      <w:hyperlink w:anchor="_ENREF_7" w:tooltip="Brancato, 2012 #30" w:history="1">
        <w:r w:rsidR="00837AA7" w:rsidRPr="005608DB">
          <w:rPr>
            <w:b/>
            <w:bCs/>
            <w:noProof/>
          </w:rPr>
          <w:t>Brancato et al., 2012</w:t>
        </w:r>
      </w:hyperlink>
      <w:r w:rsidR="00837AA7" w:rsidRPr="005608DB">
        <w:rPr>
          <w:b/>
          <w:bCs/>
          <w:noProof/>
        </w:rPr>
        <w:t xml:space="preserve">; </w:t>
      </w:r>
      <w:hyperlink w:anchor="_ENREF_28" w:tooltip="Kulkarni, 2022 #27" w:history="1">
        <w:r w:rsidR="00837AA7" w:rsidRPr="005608DB">
          <w:rPr>
            <w:b/>
            <w:bCs/>
            <w:noProof/>
          </w:rPr>
          <w:t>Kulkarni et al., 2022</w:t>
        </w:r>
      </w:hyperlink>
      <w:r w:rsidR="00837AA7" w:rsidRPr="005608DB">
        <w:rPr>
          <w:b/>
          <w:bCs/>
          <w:noProof/>
        </w:rPr>
        <w:t>)</w:t>
      </w:r>
      <w:r w:rsidR="004A2681" w:rsidRPr="005608DB">
        <w:rPr>
          <w:b/>
          <w:bCs/>
        </w:rPr>
        <w:fldChar w:fldCharType="end"/>
      </w:r>
      <w:r w:rsidR="004A2681" w:rsidRPr="005608DB">
        <w:rPr>
          <w:b/>
          <w:bCs/>
        </w:rPr>
        <w:t>.</w:t>
      </w:r>
    </w:p>
    <w:p w14:paraId="026C0E64" w14:textId="77777777" w:rsidR="004A2681" w:rsidRPr="005608DB" w:rsidRDefault="004A2681" w:rsidP="005608DB">
      <w:pPr>
        <w:spacing w:line="240" w:lineRule="auto"/>
        <w:rPr>
          <w:rFonts w:asciiTheme="majorBidi" w:hAnsiTheme="majorBidi" w:cstheme="majorBidi"/>
          <w:b/>
          <w:bCs/>
          <w:sz w:val="24"/>
          <w:szCs w:val="24"/>
        </w:rPr>
      </w:pPr>
    </w:p>
    <w:p w14:paraId="0670B71F" w14:textId="77777777" w:rsidR="00491203" w:rsidRPr="005608DB" w:rsidRDefault="00FE3DA3" w:rsidP="005608DB">
      <w:pPr>
        <w:pStyle w:val="ListParagraph"/>
        <w:numPr>
          <w:ilvl w:val="0"/>
          <w:numId w:val="9"/>
        </w:numPr>
        <w:spacing w:line="240" w:lineRule="auto"/>
        <w:ind w:left="0" w:firstLine="284"/>
        <w:rPr>
          <w:rFonts w:asciiTheme="majorBidi" w:hAnsiTheme="majorBidi" w:cstheme="majorBidi"/>
          <w:sz w:val="24"/>
          <w:szCs w:val="24"/>
          <w:u w:val="single"/>
        </w:rPr>
      </w:pPr>
      <w:r w:rsidRPr="005608DB">
        <w:rPr>
          <w:rFonts w:asciiTheme="majorBidi" w:hAnsiTheme="majorBidi" w:cstheme="majorBidi"/>
          <w:b/>
          <w:bCs/>
          <w:sz w:val="24"/>
          <w:szCs w:val="24"/>
          <w:u w:val="single"/>
        </w:rPr>
        <w:t>Blood testing</w:t>
      </w:r>
    </w:p>
    <w:p w14:paraId="2D2DDADC" w14:textId="77777777" w:rsidR="00044A8F" w:rsidRPr="005608DB" w:rsidRDefault="00044A8F" w:rsidP="005608DB">
      <w:pPr>
        <w:spacing w:line="240" w:lineRule="auto"/>
        <w:rPr>
          <w:rFonts w:asciiTheme="majorBidi" w:hAnsiTheme="majorBidi" w:cstheme="majorBidi"/>
          <w:sz w:val="24"/>
          <w:szCs w:val="24"/>
        </w:rPr>
      </w:pPr>
      <w:r w:rsidRPr="005608DB">
        <w:rPr>
          <w:rFonts w:asciiTheme="majorBidi" w:hAnsiTheme="majorBidi" w:cstheme="majorBidi"/>
          <w:sz w:val="24"/>
          <w:szCs w:val="24"/>
        </w:rPr>
        <w:t xml:space="preserve">Blood testing for circulating </w:t>
      </w:r>
      <w:proofErr w:type="spellStart"/>
      <w:r w:rsidR="00A377F2" w:rsidRPr="005608DB">
        <w:rPr>
          <w:rFonts w:asciiTheme="majorBidi" w:hAnsiTheme="majorBidi" w:cstheme="majorBidi"/>
          <w:sz w:val="24"/>
          <w:szCs w:val="24"/>
        </w:rPr>
        <w:t>tumor</w:t>
      </w:r>
      <w:proofErr w:type="spellEnd"/>
      <w:r w:rsidRPr="005608DB">
        <w:rPr>
          <w:rFonts w:asciiTheme="majorBidi" w:hAnsiTheme="majorBidi" w:cstheme="majorBidi"/>
          <w:sz w:val="24"/>
          <w:szCs w:val="24"/>
        </w:rPr>
        <w:t xml:space="preserve"> cells (CTC) is one of the most popular areas of cancer research. While CTC identification and enumeration can be used as a "liquid biopsy" and an early indicator of response to systemic therapy, their molecular characterization has a high potential to be turned into tailored, individually targeted therapies for breast cancer (BC).</w:t>
      </w:r>
    </w:p>
    <w:p w14:paraId="5331F60A" w14:textId="77777777" w:rsidR="00FE3DA3" w:rsidRPr="005608DB" w:rsidRDefault="00044A8F" w:rsidP="005608DB">
      <w:pPr>
        <w:pStyle w:val="alll"/>
        <w:spacing w:line="240" w:lineRule="auto"/>
        <w:rPr>
          <w:b/>
          <w:bCs/>
        </w:rPr>
      </w:pPr>
      <w:r w:rsidRPr="005608DB">
        <w:t>In addition to providing beneficial information on the very early evaluation of treatment efficacy and aiding in the inauguration of personalised treatment approaches that will improve efficacy while decreasing cost and side effects for BC patients, CTC analysis has the unique potential to offer a barely invasive "liquid biopsy" sample that is simple to obtain at several time points during the disease history</w:t>
      </w:r>
      <w:r w:rsidR="00A377F2" w:rsidRPr="005608DB">
        <w:t xml:space="preserve"> </w:t>
      </w:r>
      <w:r w:rsidR="00E74D4D" w:rsidRPr="005608DB">
        <w:rPr>
          <w:b/>
          <w:bCs/>
        </w:rPr>
        <w:fldChar w:fldCharType="begin"/>
      </w:r>
      <w:r w:rsidR="00837AA7" w:rsidRPr="005608DB">
        <w:rPr>
          <w:b/>
          <w:bCs/>
        </w:rPr>
        <w:instrText xml:space="preserve"> ADDIN EN.CITE &lt;EndNote&gt;&lt;Cite&gt;&lt;Author&gt;Lianidou&lt;/Author&gt;&lt;Year&gt;2013&lt;/Year&gt;&lt;RecNum&gt;31&lt;/RecNum&gt;&lt;DisplayText&gt;(Lianidou et al., 2013)&lt;/DisplayText&gt;&lt;record&gt;&lt;rec-number&gt;31&lt;/rec-number&gt;&lt;foreign-keys&gt;&lt;key app="EN" db-id="p2dzte259xx92ieve2lxtvdet0x9tv99aps0" timestamp="1660177417"&gt;31&lt;/key&gt;&lt;/foreign-keys&gt;&lt;ref-type name="Journal Article"&gt;17&lt;/ref-type&gt;&lt;contributors&gt;&lt;authors&gt;&lt;author&gt;Lianidou, ES&lt;/author&gt;&lt;author&gt;Mavroudis, D&lt;/author&gt;&lt;author&gt;Georgoulias, V&lt;/author&gt;&lt;/authors&gt;&lt;/contributors&gt;&lt;titles&gt;&lt;title&gt;Clinical challenges in the molecular characterization of circulating tumour cells in breast cancer&lt;/title&gt;&lt;secondary-title&gt;British journal of cancer&lt;/secondary-title&gt;&lt;/titles&gt;&lt;periodical&gt;&lt;full-title&gt;British journal of cancer&lt;/full-title&gt;&lt;/periodical&gt;&lt;pages&gt;2426-2432&lt;/pages&gt;&lt;volume&gt;108&lt;/volume&gt;&lt;number&gt;12&lt;/number&gt;&lt;dates&gt;&lt;year&gt;2013&lt;/year&gt;&lt;/dates&gt;&lt;isbn&gt;1532-1827&lt;/isbn&gt;&lt;urls&gt;&lt;/urls&gt;&lt;/record&gt;&lt;/Cite&gt;&lt;/EndNote&gt;</w:instrText>
      </w:r>
      <w:r w:rsidR="00E74D4D" w:rsidRPr="005608DB">
        <w:rPr>
          <w:b/>
          <w:bCs/>
        </w:rPr>
        <w:fldChar w:fldCharType="separate"/>
      </w:r>
      <w:r w:rsidR="00837AA7" w:rsidRPr="005608DB">
        <w:rPr>
          <w:b/>
          <w:bCs/>
          <w:noProof/>
        </w:rPr>
        <w:t>(</w:t>
      </w:r>
      <w:hyperlink w:anchor="_ENREF_31" w:tooltip="Lianidou, 2013 #31" w:history="1">
        <w:r w:rsidR="00837AA7" w:rsidRPr="005608DB">
          <w:rPr>
            <w:b/>
            <w:bCs/>
            <w:noProof/>
          </w:rPr>
          <w:t>Lianidou et al., 2013</w:t>
        </w:r>
      </w:hyperlink>
      <w:r w:rsidR="00837AA7" w:rsidRPr="005608DB">
        <w:rPr>
          <w:b/>
          <w:bCs/>
          <w:noProof/>
        </w:rPr>
        <w:t>)</w:t>
      </w:r>
      <w:r w:rsidR="00E74D4D" w:rsidRPr="005608DB">
        <w:rPr>
          <w:b/>
          <w:bCs/>
        </w:rPr>
        <w:fldChar w:fldCharType="end"/>
      </w:r>
      <w:r w:rsidR="00FE3DA3" w:rsidRPr="005608DB">
        <w:rPr>
          <w:b/>
          <w:bCs/>
        </w:rPr>
        <w:t>.</w:t>
      </w:r>
    </w:p>
    <w:p w14:paraId="3EB8BD34" w14:textId="77777777" w:rsidR="00E74D4D" w:rsidRPr="005608DB" w:rsidRDefault="00E74D4D" w:rsidP="005608DB">
      <w:pPr>
        <w:pStyle w:val="ListParagraph"/>
        <w:spacing w:line="240" w:lineRule="auto"/>
        <w:ind w:left="0"/>
        <w:rPr>
          <w:rFonts w:asciiTheme="majorBidi" w:hAnsiTheme="majorBidi" w:cstheme="majorBidi"/>
          <w:b/>
          <w:bCs/>
          <w:sz w:val="24"/>
          <w:szCs w:val="24"/>
        </w:rPr>
      </w:pPr>
    </w:p>
    <w:p w14:paraId="503F54B3" w14:textId="77777777" w:rsidR="004A2681" w:rsidRPr="005608DB" w:rsidRDefault="004A2681" w:rsidP="005608DB">
      <w:pPr>
        <w:spacing w:line="240" w:lineRule="auto"/>
        <w:rPr>
          <w:rFonts w:asciiTheme="majorBidi" w:hAnsiTheme="majorBidi" w:cstheme="majorBidi"/>
          <w:b/>
          <w:bCs/>
          <w:sz w:val="24"/>
          <w:szCs w:val="24"/>
        </w:rPr>
      </w:pPr>
    </w:p>
    <w:p w14:paraId="28A12494" w14:textId="77777777" w:rsidR="00EE19C7" w:rsidRPr="005608DB" w:rsidRDefault="00A377F2" w:rsidP="005608DB">
      <w:pPr>
        <w:pStyle w:val="ListParagraph"/>
        <w:spacing w:line="240" w:lineRule="auto"/>
        <w:ind w:left="0"/>
        <w:rPr>
          <w:rFonts w:asciiTheme="majorBidi" w:hAnsiTheme="majorBidi" w:cstheme="majorBidi"/>
          <w:b/>
          <w:bCs/>
          <w:sz w:val="24"/>
          <w:szCs w:val="24"/>
          <w:lang w:val="en-US"/>
        </w:rPr>
      </w:pPr>
      <w:r w:rsidRPr="005608DB">
        <w:rPr>
          <w:rFonts w:asciiTheme="majorBidi" w:hAnsiTheme="majorBidi" w:cstheme="majorBidi"/>
          <w:b/>
          <w:bCs/>
          <w:sz w:val="24"/>
          <w:szCs w:val="24"/>
          <w:lang w:val="en-US"/>
        </w:rPr>
        <w:t>Breast cancer treatment</w:t>
      </w:r>
    </w:p>
    <w:p w14:paraId="49051B88" w14:textId="77777777" w:rsidR="004A2681" w:rsidRPr="005608DB" w:rsidRDefault="004A2681" w:rsidP="005608DB">
      <w:pPr>
        <w:spacing w:line="240" w:lineRule="auto"/>
        <w:rPr>
          <w:rFonts w:asciiTheme="majorBidi" w:hAnsiTheme="majorBidi" w:cstheme="majorBidi"/>
          <w:b/>
          <w:bCs/>
          <w:sz w:val="24"/>
          <w:szCs w:val="24"/>
        </w:rPr>
      </w:pPr>
    </w:p>
    <w:p w14:paraId="63FDFB1C" w14:textId="77777777" w:rsidR="00EE19C7" w:rsidRPr="005608DB" w:rsidRDefault="00EE19C7" w:rsidP="005608DB">
      <w:pPr>
        <w:pStyle w:val="ListParagraph"/>
        <w:numPr>
          <w:ilvl w:val="0"/>
          <w:numId w:val="21"/>
        </w:numPr>
        <w:spacing w:line="240" w:lineRule="auto"/>
        <w:ind w:left="0" w:firstLine="284"/>
        <w:rPr>
          <w:rFonts w:asciiTheme="majorBidi" w:hAnsiTheme="majorBidi" w:cstheme="majorBidi"/>
          <w:b/>
          <w:bCs/>
          <w:sz w:val="24"/>
          <w:szCs w:val="24"/>
          <w:u w:val="single"/>
        </w:rPr>
      </w:pPr>
      <w:r w:rsidRPr="005608DB">
        <w:rPr>
          <w:rFonts w:asciiTheme="majorBidi" w:hAnsiTheme="majorBidi" w:cstheme="majorBidi"/>
          <w:b/>
          <w:bCs/>
          <w:sz w:val="24"/>
          <w:szCs w:val="24"/>
          <w:u w:val="single"/>
        </w:rPr>
        <w:t>Surgery</w:t>
      </w:r>
    </w:p>
    <w:p w14:paraId="21973EAF" w14:textId="77777777" w:rsidR="00D324D9" w:rsidRPr="005608DB" w:rsidRDefault="003E2A06" w:rsidP="005608DB">
      <w:pPr>
        <w:pStyle w:val="alll"/>
        <w:spacing w:line="240" w:lineRule="auto"/>
        <w:rPr>
          <w:b/>
          <w:bCs/>
        </w:rPr>
      </w:pPr>
      <w:r w:rsidRPr="005608DB">
        <w:t xml:space="preserve">Surgery </w:t>
      </w:r>
      <w:r w:rsidR="00A377F2" w:rsidRPr="005608DB">
        <w:t>remains</w:t>
      </w:r>
      <w:r w:rsidRPr="005608DB">
        <w:t xml:space="preserve"> the </w:t>
      </w:r>
      <w:r w:rsidR="003D2C4B" w:rsidRPr="005608DB">
        <w:t>initial treatment</w:t>
      </w:r>
      <w:r w:rsidRPr="005608DB">
        <w:t xml:space="preserve"> of regional and local breast cancer therapy</w:t>
      </w:r>
      <w:r w:rsidR="003D2C4B" w:rsidRPr="005608DB">
        <w:t xml:space="preserve"> </w:t>
      </w:r>
      <w:r w:rsidR="003D2C4B" w:rsidRPr="005608DB">
        <w:rPr>
          <w:b/>
          <w:bCs/>
        </w:rPr>
        <w:fldChar w:fldCharType="begin">
          <w:fldData xml:space="preserve">PEVuZE5vdGU+PENpdGU+PEF1dGhvcj5NY0RvbmFsZDwvQXV0aG9yPjxZZWFyPjIwMTY8L1llYXI+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</w:fldData>
        </w:fldChar>
      </w:r>
      <w:r w:rsidR="00837AA7" w:rsidRPr="005608DB">
        <w:rPr>
          <w:b/>
          <w:bCs/>
        </w:rPr>
        <w:instrText xml:space="preserve"> ADDIN EN.CITE </w:instrText>
      </w:r>
      <w:r w:rsidR="00837AA7" w:rsidRPr="005608DB">
        <w:rPr>
          <w:b/>
          <w:bCs/>
        </w:rPr>
        <w:fldChar w:fldCharType="begin">
          <w:fldData xml:space="preserve">PEVuZE5vdGU+PENpdGU+PEF1dGhvcj5NY0RvbmFsZDwvQXV0aG9yPjxZZWFyPjIwMTY8L1llYXI+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</w:fldData>
        </w:fldChar>
      </w:r>
      <w:r w:rsidR="00837AA7" w:rsidRPr="005608DB">
        <w:rPr>
          <w:b/>
          <w:bCs/>
        </w:rPr>
        <w:instrText xml:space="preserve"> ADDIN EN.CITE.DATA </w:instrText>
      </w:r>
      <w:r w:rsidR="00837AA7" w:rsidRPr="005608DB">
        <w:rPr>
          <w:b/>
          <w:bCs/>
        </w:rPr>
      </w:r>
      <w:r w:rsidR="00837AA7" w:rsidRPr="005608DB">
        <w:rPr>
          <w:b/>
          <w:bCs/>
        </w:rPr>
        <w:fldChar w:fldCharType="end"/>
      </w:r>
      <w:r w:rsidR="003D2C4B" w:rsidRPr="005608DB">
        <w:rPr>
          <w:b/>
          <w:bCs/>
        </w:rPr>
      </w:r>
      <w:r w:rsidR="003D2C4B" w:rsidRPr="005608DB">
        <w:rPr>
          <w:b/>
          <w:bCs/>
        </w:rPr>
        <w:fldChar w:fldCharType="separate"/>
      </w:r>
      <w:r w:rsidR="00837AA7" w:rsidRPr="005608DB">
        <w:rPr>
          <w:b/>
          <w:bCs/>
          <w:noProof/>
        </w:rPr>
        <w:t>(</w:t>
      </w:r>
      <w:hyperlink w:anchor="_ENREF_32" w:tooltip="McDonald, 2016 #34" w:history="1">
        <w:r w:rsidR="00837AA7" w:rsidRPr="005608DB">
          <w:rPr>
            <w:b/>
            <w:bCs/>
            <w:noProof/>
          </w:rPr>
          <w:t>McDonald et al., 2016</w:t>
        </w:r>
      </w:hyperlink>
      <w:r w:rsidR="00837AA7" w:rsidRPr="005608DB">
        <w:rPr>
          <w:b/>
          <w:bCs/>
          <w:noProof/>
        </w:rPr>
        <w:t>)</w:t>
      </w:r>
      <w:r w:rsidR="003D2C4B" w:rsidRPr="005608DB">
        <w:rPr>
          <w:b/>
          <w:bCs/>
        </w:rPr>
        <w:fldChar w:fldCharType="end"/>
      </w:r>
      <w:r w:rsidRPr="005608DB">
        <w:rPr>
          <w:b/>
          <w:bCs/>
        </w:rPr>
        <w:t>.</w:t>
      </w:r>
    </w:p>
    <w:p w14:paraId="424C8D6D" w14:textId="77777777" w:rsidR="00D03992" w:rsidRPr="005608DB" w:rsidRDefault="003D2C4B" w:rsidP="005608DB">
      <w:pPr>
        <w:pStyle w:val="alll"/>
        <w:spacing w:line="240" w:lineRule="auto"/>
      </w:pPr>
      <w:r w:rsidRPr="005608DB">
        <w:t xml:space="preserve"> </w:t>
      </w:r>
      <w:r w:rsidR="00D324D9" w:rsidRPr="005608DB">
        <w:t>A</w:t>
      </w:r>
      <w:r w:rsidRPr="005608DB">
        <w:t xml:space="preserve">ccording to </w:t>
      </w:r>
      <w:r w:rsidRPr="005608DB">
        <w:rPr>
          <w:b/>
          <w:bCs/>
        </w:rPr>
        <w:fldChar w:fldCharType="begin"/>
      </w:r>
      <w:r w:rsidR="00837AA7" w:rsidRPr="005608DB">
        <w:rPr>
          <w:b/>
          <w:bCs/>
        </w:rPr>
        <w:instrText xml:space="preserve"> ADDIN EN.CITE &lt;EndNote&gt;&lt;Cite&gt;&lt;Author&gt;Veronesi&lt;/Author&gt;&lt;Year&gt;1981&lt;/Year&gt;&lt;RecNum&gt;38&lt;/RecNum&gt;&lt;DisplayText&gt;(Veronesi et al., 1981)&lt;/DisplayText&gt;&lt;record&gt;&lt;rec-number&gt;38&lt;/rec-number&gt;&lt;foreign-keys&gt;&lt;key app="EN" db-id="p2dzte259xx92ieve2lxtvdet0x9tv99aps0" timestamp="1660181729"&gt;38&lt;/key&gt;&lt;/foreign-keys&gt;&lt;ref-type name="Journal Article"&gt;17&lt;/ref-type&gt;&lt;contributors&gt;&lt;authors&gt;&lt;author&gt;Veronesi, Umberto&lt;/author&gt;&lt;author&gt;Saccozzi, Roberto&lt;/author&gt;&lt;author&gt;Del Vecchio, Marcella&lt;/author&gt;&lt;author&gt;Banfi, Alberto&lt;/author&gt;&lt;author&gt;Clemente, Claudio&lt;/author&gt;&lt;author&gt;De Lena, Mario&lt;/author&gt;&lt;author&gt;Gallus, Giuseppe&lt;/author&gt;&lt;author&gt;Greco, Marco&lt;/author&gt;&lt;author&gt;Luini, Alberto&lt;/author&gt;&lt;author&gt;Marubini, Ettore&lt;/author&gt;&lt;/authors&gt;&lt;/contributors&gt;&lt;titles&gt;&lt;title&gt;Comparing radical mastectomy with quadrantectomy, axillary dissection, and radiotherapy in patients with small cancers of the breast&lt;/title&gt;&lt;secondary-title&gt;New England Journal of Medicine&lt;/secondary-title&gt;&lt;/titles&gt;&lt;periodical&gt;&lt;full-title&gt;New England Journal of Medicine&lt;/full-title&gt;&lt;/periodical&gt;&lt;pages&gt;6-11&lt;/pages&gt;&lt;volume&gt;305&lt;/volume&gt;&lt;number&gt;1&lt;/number&gt;&lt;dates&gt;&lt;year&gt;1981&lt;/year&gt;&lt;/dates&gt;&lt;isbn&gt;0028-4793&lt;/isbn&gt;&lt;urls&gt;&lt;/urls&gt;&lt;/record&gt;&lt;/Cite&gt;&lt;/EndNote&gt;</w:instrText>
      </w:r>
      <w:r w:rsidRPr="005608DB">
        <w:rPr>
          <w:b/>
          <w:bCs/>
        </w:rPr>
        <w:fldChar w:fldCharType="separate"/>
      </w:r>
      <w:r w:rsidR="00837AA7" w:rsidRPr="005608DB">
        <w:rPr>
          <w:b/>
          <w:bCs/>
          <w:noProof/>
        </w:rPr>
        <w:t>(</w:t>
      </w:r>
      <w:hyperlink w:anchor="_ENREF_51" w:tooltip="Veronesi, 1981 #38" w:history="1">
        <w:r w:rsidR="00837AA7" w:rsidRPr="005608DB">
          <w:rPr>
            <w:b/>
            <w:bCs/>
            <w:noProof/>
          </w:rPr>
          <w:t>Veronesi et al., 1981</w:t>
        </w:r>
      </w:hyperlink>
      <w:r w:rsidR="00837AA7" w:rsidRPr="005608DB">
        <w:rPr>
          <w:b/>
          <w:bCs/>
          <w:noProof/>
        </w:rPr>
        <w:t>)</w:t>
      </w:r>
      <w:r w:rsidRPr="005608DB">
        <w:rPr>
          <w:b/>
          <w:bCs/>
        </w:rPr>
        <w:fldChar w:fldCharType="end"/>
      </w:r>
      <w:r w:rsidRPr="005608DB">
        <w:rPr>
          <w:b/>
          <w:bCs/>
        </w:rPr>
        <w:t xml:space="preserve"> </w:t>
      </w:r>
      <w:r w:rsidR="00D03992" w:rsidRPr="005608DB">
        <w:t xml:space="preserve">who were the first to introduce breast conservation surgery (BCS), which is lumpectomy followed by radiation </w:t>
      </w:r>
      <w:r w:rsidR="000D3FC0" w:rsidRPr="005608DB">
        <w:rPr>
          <w:b/>
          <w:bCs/>
        </w:rPr>
        <w:fldChar w:fldCharType="begin">
          <w:fldData xml:space="preserve">PEVuZE5vdGU+PENpdGU+PEF1dGhvcj5HcmFoYW08L0F1dGhvcj48WWVhcj4yMDE0PC9ZZWFyPjxS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</w:fldData>
        </w:fldChar>
      </w:r>
      <w:r w:rsidR="00837AA7" w:rsidRPr="005608DB">
        <w:rPr>
          <w:b/>
          <w:bCs/>
        </w:rPr>
        <w:instrText xml:space="preserve"> ADDIN EN.CITE </w:instrText>
      </w:r>
      <w:r w:rsidR="00837AA7" w:rsidRPr="005608DB">
        <w:rPr>
          <w:b/>
          <w:bCs/>
        </w:rPr>
        <w:fldChar w:fldCharType="begin">
          <w:fldData xml:space="preserve">PEVuZE5vdGU+PENpdGU+PEF1dGhvcj5HcmFoYW08L0F1dGhvcj48WWVhcj4yMDE0PC9ZZWFyPjxS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</w:fldData>
        </w:fldChar>
      </w:r>
      <w:r w:rsidR="00837AA7" w:rsidRPr="005608DB">
        <w:rPr>
          <w:b/>
          <w:bCs/>
        </w:rPr>
        <w:instrText xml:space="preserve"> ADDIN EN.CITE.DATA </w:instrText>
      </w:r>
      <w:r w:rsidR="00837AA7" w:rsidRPr="005608DB">
        <w:rPr>
          <w:b/>
          <w:bCs/>
        </w:rPr>
      </w:r>
      <w:r w:rsidR="00837AA7" w:rsidRPr="005608DB">
        <w:rPr>
          <w:b/>
          <w:bCs/>
        </w:rPr>
        <w:fldChar w:fldCharType="end"/>
      </w:r>
      <w:r w:rsidR="000D3FC0" w:rsidRPr="005608DB">
        <w:rPr>
          <w:b/>
          <w:bCs/>
        </w:rPr>
      </w:r>
      <w:r w:rsidR="000D3FC0" w:rsidRPr="005608DB">
        <w:rPr>
          <w:b/>
          <w:bCs/>
        </w:rPr>
        <w:fldChar w:fldCharType="separate"/>
      </w:r>
      <w:r w:rsidR="00837AA7" w:rsidRPr="005608DB">
        <w:rPr>
          <w:b/>
          <w:bCs/>
          <w:noProof/>
        </w:rPr>
        <w:t>(</w:t>
      </w:r>
      <w:hyperlink w:anchor="_ENREF_19" w:tooltip="Graham, 2014 #39" w:history="1">
        <w:r w:rsidR="00837AA7" w:rsidRPr="005608DB">
          <w:rPr>
            <w:b/>
            <w:bCs/>
            <w:noProof/>
          </w:rPr>
          <w:t>Graham et al., 2014</w:t>
        </w:r>
      </w:hyperlink>
      <w:r w:rsidR="00837AA7" w:rsidRPr="005608DB">
        <w:rPr>
          <w:b/>
          <w:bCs/>
          <w:noProof/>
        </w:rPr>
        <w:t>)</w:t>
      </w:r>
      <w:r w:rsidR="000D3FC0" w:rsidRPr="005608DB">
        <w:rPr>
          <w:b/>
          <w:bCs/>
        </w:rPr>
        <w:fldChar w:fldCharType="end"/>
      </w:r>
      <w:r w:rsidR="000D3FC0" w:rsidRPr="005608DB">
        <w:t xml:space="preserve">, </w:t>
      </w:r>
      <w:r w:rsidRPr="005608DB">
        <w:t xml:space="preserve">and later confirmed by </w:t>
      </w:r>
      <w:r w:rsidRPr="005608DB">
        <w:fldChar w:fldCharType="begin"/>
      </w:r>
      <w:r w:rsidR="00837AA7" w:rsidRPr="005608DB">
        <w:instrText xml:space="preserve"> ADDIN EN.CITE &lt;EndNote&gt;&lt;Cite&gt;&lt;Author&gt;Fischer&lt;/Author&gt;&lt;Year&gt;2014&lt;/Year&gt;&lt;RecNum&gt;37&lt;/RecNum&gt;&lt;DisplayText&gt;(Fischer et al., 2014)&lt;/DisplayText&gt;&lt;record&gt;&lt;rec-number&gt;37&lt;/rec-number&gt;&lt;foreign-keys&gt;&lt;key app="EN" db-id="p2dzte259xx92ieve2lxtvdet0x9tv99aps0" timestamp="1660181641"&gt;37&lt;/key&gt;&lt;/foreign-keys&gt;&lt;ref-type name="Journal Article"&gt;17&lt;/ref-type&gt;&lt;contributors&gt;&lt;authors&gt;&lt;author&gt;Fischer, John P&lt;/author&gt;&lt;author&gt;Wes, Ari M&lt;/author&gt;&lt;author&gt;Tuggle, Charles T&lt;/author&gt;&lt;author&gt;Nelson, Jonas A&lt;/author&gt;&lt;author&gt;Tchou, Julia C&lt;/author&gt;&lt;author&gt;Serletti, Joseph M&lt;/author&gt;&lt;author&gt;Kovach, Stephen J&lt;/author&gt;&lt;author&gt;Wu, Liza C&lt;/author&gt;&lt;/authors&gt;&lt;/contributors&gt;&lt;titles&gt;&lt;title&gt;Mastectomy with or without immediate implant reconstruction has similar 30-day perioperative outcomes&lt;/title&gt;&lt;secondary-title&gt;Journal of Plastic, Reconstructive &amp;amp; Aesthetic Surgery&lt;/secondary-title&gt;&lt;/titles&gt;&lt;periodical&gt;&lt;full-title&gt;Journal of Plastic, Reconstructive &amp;amp; Aesthetic Surgery&lt;/full-title&gt;&lt;/periodical&gt;&lt;pages&gt;1515-1522&lt;/pages&gt;&lt;volume&gt;67&lt;/volume&gt;&lt;number&gt;11&lt;/number&gt;&lt;dates&gt;&lt;year&gt;2014&lt;/year&gt;&lt;/dates&gt;&lt;isbn&gt;1748-6815&lt;/isbn&gt;&lt;urls&gt;&lt;/urls&gt;&lt;/record&gt;&lt;/Cite&gt;&lt;/EndNote&gt;</w:instrText>
      </w:r>
      <w:r w:rsidRPr="005608DB">
        <w:fldChar w:fldCharType="separate"/>
      </w:r>
      <w:r w:rsidR="00837AA7" w:rsidRPr="005608DB">
        <w:rPr>
          <w:noProof/>
        </w:rPr>
        <w:t>(</w:t>
      </w:r>
      <w:hyperlink w:anchor="_ENREF_14" w:tooltip="Fischer, 2014 #37" w:history="1">
        <w:r w:rsidR="00837AA7" w:rsidRPr="005608DB">
          <w:rPr>
            <w:noProof/>
          </w:rPr>
          <w:t>Fischer et al., 2014</w:t>
        </w:r>
      </w:hyperlink>
      <w:r w:rsidR="00837AA7" w:rsidRPr="005608DB">
        <w:rPr>
          <w:noProof/>
        </w:rPr>
        <w:t>)</w:t>
      </w:r>
      <w:r w:rsidRPr="005608DB">
        <w:fldChar w:fldCharType="end"/>
      </w:r>
      <w:r w:rsidR="00D324D9" w:rsidRPr="005608DB">
        <w:t xml:space="preserve">, </w:t>
      </w:r>
      <w:r w:rsidRPr="005608DB">
        <w:t xml:space="preserve"> </w:t>
      </w:r>
      <w:r w:rsidR="00D03992" w:rsidRPr="005608DB">
        <w:t>in the treatment of early stages of breast cancer, lumpectomy and radiation survival were equivalent to that with mastectomy.</w:t>
      </w:r>
    </w:p>
    <w:p w14:paraId="0DDA5DE0" w14:textId="77777777" w:rsidR="003D2C4B" w:rsidRPr="005608DB" w:rsidRDefault="00D03992" w:rsidP="005608DB">
      <w:pPr>
        <w:pStyle w:val="alll"/>
        <w:spacing w:line="240" w:lineRule="auto"/>
        <w:rPr>
          <w:b/>
          <w:bCs/>
        </w:rPr>
      </w:pPr>
      <w:r w:rsidRPr="005608DB">
        <w:t xml:space="preserve">A sentinel lymph node biopsy (SLNB) is performed concurrently with </w:t>
      </w:r>
      <w:proofErr w:type="spellStart"/>
      <w:r w:rsidR="00A377F2" w:rsidRPr="005608DB">
        <w:t>tumor</w:t>
      </w:r>
      <w:proofErr w:type="spellEnd"/>
      <w:r w:rsidRPr="005608DB">
        <w:t xml:space="preserve"> removal for invasive breast cancers , ductal carcinoma in situ (DCIS), or in some specific circumstances such as large, grade three, or micro-invasive disease</w:t>
      </w:r>
      <w:r w:rsidR="0043769A" w:rsidRPr="005608DB">
        <w:t xml:space="preserve"> </w:t>
      </w:r>
      <w:r w:rsidR="0043769A" w:rsidRPr="005608DB">
        <w:rPr>
          <w:b/>
          <w:bCs/>
        </w:rPr>
        <w:fldChar w:fldCharType="begin">
          <w:fldData xml:space="preserve">PEVuZE5vdGU+PENpdGU+PEF1dGhvcj5HcmFoYW08L0F1dGhvcj48WWVhcj4yMDE0PC9ZZWFyPjxS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</w:fldData>
        </w:fldChar>
      </w:r>
      <w:r w:rsidR="00837AA7" w:rsidRPr="005608DB">
        <w:rPr>
          <w:b/>
          <w:bCs/>
        </w:rPr>
        <w:instrText xml:space="preserve"> ADDIN EN.CITE </w:instrText>
      </w:r>
      <w:r w:rsidR="00837AA7" w:rsidRPr="005608DB">
        <w:rPr>
          <w:b/>
          <w:bCs/>
        </w:rPr>
        <w:fldChar w:fldCharType="begin">
          <w:fldData xml:space="preserve">PEVuZE5vdGU+PENpdGU+PEF1dGhvcj5HcmFoYW08L0F1dGhvcj48WWVhcj4yMDE0PC9ZZWFyPjxS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</w:fldData>
        </w:fldChar>
      </w:r>
      <w:r w:rsidR="00837AA7" w:rsidRPr="005608DB">
        <w:rPr>
          <w:b/>
          <w:bCs/>
        </w:rPr>
        <w:instrText xml:space="preserve"> ADDIN EN.CITE.DATA </w:instrText>
      </w:r>
      <w:r w:rsidR="00837AA7" w:rsidRPr="005608DB">
        <w:rPr>
          <w:b/>
          <w:bCs/>
        </w:rPr>
      </w:r>
      <w:r w:rsidR="00837AA7" w:rsidRPr="005608DB">
        <w:rPr>
          <w:b/>
          <w:bCs/>
        </w:rPr>
        <w:fldChar w:fldCharType="end"/>
      </w:r>
      <w:r w:rsidR="0043769A" w:rsidRPr="005608DB">
        <w:rPr>
          <w:b/>
          <w:bCs/>
        </w:rPr>
      </w:r>
      <w:r w:rsidR="0043769A" w:rsidRPr="005608DB">
        <w:rPr>
          <w:b/>
          <w:bCs/>
        </w:rPr>
        <w:fldChar w:fldCharType="separate"/>
      </w:r>
      <w:r w:rsidR="00837AA7" w:rsidRPr="005608DB">
        <w:rPr>
          <w:b/>
          <w:bCs/>
          <w:noProof/>
        </w:rPr>
        <w:t>(</w:t>
      </w:r>
      <w:hyperlink w:anchor="_ENREF_19" w:tooltip="Graham, 2014 #39" w:history="1">
        <w:r w:rsidR="00837AA7" w:rsidRPr="005608DB">
          <w:rPr>
            <w:b/>
            <w:bCs/>
            <w:noProof/>
          </w:rPr>
          <w:t>Graham et al., 2014</w:t>
        </w:r>
      </w:hyperlink>
      <w:r w:rsidR="00837AA7" w:rsidRPr="005608DB">
        <w:rPr>
          <w:b/>
          <w:bCs/>
          <w:noProof/>
        </w:rPr>
        <w:t>)</w:t>
      </w:r>
      <w:r w:rsidR="0043769A" w:rsidRPr="005608DB">
        <w:rPr>
          <w:b/>
          <w:bCs/>
        </w:rPr>
        <w:fldChar w:fldCharType="end"/>
      </w:r>
      <w:r w:rsidR="001E540D" w:rsidRPr="005608DB">
        <w:rPr>
          <w:b/>
          <w:bCs/>
        </w:rPr>
        <w:t>.</w:t>
      </w:r>
    </w:p>
    <w:p w14:paraId="0D501499" w14:textId="3A89CE5F" w:rsidR="003D2C4B" w:rsidRPr="005608DB" w:rsidRDefault="0043769A" w:rsidP="005608DB">
      <w:pPr>
        <w:spacing w:line="240" w:lineRule="auto"/>
        <w:rPr>
          <w:rFonts w:asciiTheme="majorBidi" w:hAnsiTheme="majorBidi" w:cstheme="majorBidi"/>
          <w:b/>
          <w:bCs/>
          <w:sz w:val="24"/>
          <w:szCs w:val="24"/>
        </w:rPr>
      </w:pPr>
      <w:r w:rsidRPr="005608DB">
        <w:rPr>
          <w:rStyle w:val="alllChar"/>
        </w:rPr>
        <w:t xml:space="preserve">The COVID-19 pandemic has had a major impact on the number of people receiving breast cancer preventive, screening, and diagnostic management. The reduction in screening for </w:t>
      </w:r>
      <w:r w:rsidR="00C86565" w:rsidRPr="005608DB">
        <w:rPr>
          <w:rStyle w:val="alllChar"/>
        </w:rPr>
        <w:t>early-stage</w:t>
      </w:r>
      <w:r w:rsidRPr="005608DB">
        <w:rPr>
          <w:rStyle w:val="alllChar"/>
        </w:rPr>
        <w:t xml:space="preserve"> breast cancer is especially concerning. This is </w:t>
      </w:r>
      <w:r w:rsidR="00D324D9" w:rsidRPr="005608DB">
        <w:rPr>
          <w:rStyle w:val="alllChar"/>
        </w:rPr>
        <w:t>mainly</w:t>
      </w:r>
      <w:r w:rsidRPr="005608DB">
        <w:rPr>
          <w:rStyle w:val="alllChar"/>
        </w:rPr>
        <w:t xml:space="preserve"> due to </w:t>
      </w:r>
      <w:r w:rsidR="00D324D9" w:rsidRPr="005608DB">
        <w:rPr>
          <w:rStyle w:val="alllChar"/>
        </w:rPr>
        <w:t xml:space="preserve">the urge </w:t>
      </w:r>
      <w:r w:rsidRPr="005608DB">
        <w:rPr>
          <w:rStyle w:val="alllChar"/>
        </w:rPr>
        <w:t>to reduce the number of patients who visited outpatient services (breast imaging and cancer genetics).</w:t>
      </w:r>
      <w:r w:rsidR="00D324D9" w:rsidRPr="005608DB">
        <w:rPr>
          <w:rStyle w:val="alllChar"/>
        </w:rPr>
        <w:t xml:space="preserve"> As a result, there is a 20.5% weekly decrease in Breast surgery</w:t>
      </w:r>
      <w:r w:rsidR="00D324D9" w:rsidRPr="005608DB">
        <w:rPr>
          <w:rFonts w:asciiTheme="majorBidi" w:hAnsiTheme="majorBidi" w:cstheme="majorBidi"/>
          <w:sz w:val="24"/>
          <w:szCs w:val="24"/>
        </w:rPr>
        <w:t xml:space="preserve"> </w:t>
      </w:r>
      <w:r w:rsidR="00D324D9" w:rsidRPr="005608DB">
        <w:rPr>
          <w:rFonts w:asciiTheme="majorBidi" w:hAnsiTheme="majorBidi" w:cstheme="majorBidi"/>
          <w:b/>
          <w:bCs/>
          <w:sz w:val="24"/>
          <w:szCs w:val="24"/>
        </w:rPr>
        <w:fldChar w:fldCharType="begin">
          <w:fldData xml:space="preserve">PEVuZE5vdGU+PENpdGU+PEF1dGhvcj5ZaW48L0F1dGhvcj48WWVhcj4yMDIwPC9ZZWFyPjxSZWNO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</w:fldData>
        </w:fldChar>
      </w:r>
      <w:r w:rsidR="00837AA7" w:rsidRPr="005608DB">
        <w:rPr>
          <w:rFonts w:asciiTheme="majorBidi" w:hAnsiTheme="majorBidi" w:cstheme="majorBidi"/>
          <w:b/>
          <w:bCs/>
          <w:sz w:val="24"/>
          <w:szCs w:val="24"/>
        </w:rPr>
        <w:instrText xml:space="preserve"> ADDIN EN.CITE </w:instrText>
      </w:r>
      <w:r w:rsidR="00837AA7" w:rsidRPr="005608DB">
        <w:rPr>
          <w:rFonts w:asciiTheme="majorBidi" w:hAnsiTheme="majorBidi" w:cstheme="majorBidi"/>
          <w:b/>
          <w:bCs/>
          <w:sz w:val="24"/>
          <w:szCs w:val="24"/>
        </w:rPr>
        <w:fldChar w:fldCharType="begin">
          <w:fldData xml:space="preserve">PEVuZE5vdGU+PENpdGU+PEF1dGhvcj5ZaW48L0F1dGhvcj48WWVhcj4yMDIwPC9ZZWFyPjxSZWNO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</w:fldData>
        </w:fldChar>
      </w:r>
      <w:r w:rsidR="00837AA7" w:rsidRPr="005608DB">
        <w:rPr>
          <w:rFonts w:asciiTheme="majorBidi" w:hAnsiTheme="majorBidi" w:cstheme="majorBidi"/>
          <w:b/>
          <w:bCs/>
          <w:sz w:val="24"/>
          <w:szCs w:val="24"/>
        </w:rPr>
        <w:instrText xml:space="preserve"> ADDIN EN.CITE.DATA </w:instrText>
      </w:r>
      <w:r w:rsidR="00837AA7" w:rsidRPr="005608DB">
        <w:rPr>
          <w:rFonts w:asciiTheme="majorBidi" w:hAnsiTheme="majorBidi" w:cstheme="majorBidi"/>
          <w:b/>
          <w:bCs/>
          <w:sz w:val="24"/>
          <w:szCs w:val="24"/>
        </w:rPr>
      </w:r>
      <w:r w:rsidR="00837AA7" w:rsidRPr="005608DB">
        <w:rPr>
          <w:rFonts w:asciiTheme="majorBidi" w:hAnsiTheme="majorBidi" w:cstheme="majorBidi"/>
          <w:b/>
          <w:bCs/>
          <w:sz w:val="24"/>
          <w:szCs w:val="24"/>
        </w:rPr>
        <w:fldChar w:fldCharType="end"/>
      </w:r>
      <w:r w:rsidR="00D324D9" w:rsidRPr="005608DB">
        <w:rPr>
          <w:rFonts w:asciiTheme="majorBidi" w:hAnsiTheme="majorBidi" w:cstheme="majorBidi"/>
          <w:b/>
          <w:bCs/>
          <w:sz w:val="24"/>
          <w:szCs w:val="24"/>
        </w:rPr>
      </w:r>
      <w:r w:rsidR="00D324D9" w:rsidRPr="005608DB">
        <w:rPr>
          <w:rFonts w:asciiTheme="majorBidi" w:hAnsiTheme="majorBidi" w:cstheme="majorBidi"/>
          <w:b/>
          <w:bCs/>
          <w:sz w:val="24"/>
          <w:szCs w:val="24"/>
        </w:rPr>
        <w:fldChar w:fldCharType="separate"/>
      </w:r>
      <w:r w:rsidR="00837AA7" w:rsidRPr="005608DB">
        <w:rPr>
          <w:rFonts w:asciiTheme="majorBidi" w:hAnsiTheme="majorBidi" w:cstheme="majorBidi"/>
          <w:b/>
          <w:bCs/>
          <w:noProof/>
          <w:sz w:val="24"/>
          <w:szCs w:val="24"/>
        </w:rPr>
        <w:t>(</w:t>
      </w:r>
      <w:hyperlink w:anchor="_ENREF_56" w:tooltip="Yin, 2020 #36" w:history="1">
        <w:r w:rsidR="00837AA7" w:rsidRPr="005608DB">
          <w:rPr>
            <w:rFonts w:asciiTheme="majorBidi" w:hAnsiTheme="majorBidi" w:cstheme="majorBidi"/>
            <w:b/>
            <w:bCs/>
            <w:noProof/>
            <w:sz w:val="24"/>
            <w:szCs w:val="24"/>
          </w:rPr>
          <w:t>K. Yin et al., 2020</w:t>
        </w:r>
      </w:hyperlink>
      <w:r w:rsidR="00837AA7" w:rsidRPr="005608DB">
        <w:rPr>
          <w:rFonts w:asciiTheme="majorBidi" w:hAnsiTheme="majorBidi" w:cstheme="majorBidi"/>
          <w:b/>
          <w:bCs/>
          <w:noProof/>
          <w:sz w:val="24"/>
          <w:szCs w:val="24"/>
        </w:rPr>
        <w:t>)</w:t>
      </w:r>
      <w:r w:rsidR="00D324D9" w:rsidRPr="005608DB">
        <w:rPr>
          <w:rFonts w:asciiTheme="majorBidi" w:hAnsiTheme="majorBidi" w:cstheme="majorBidi"/>
          <w:b/>
          <w:bCs/>
          <w:sz w:val="24"/>
          <w:szCs w:val="24"/>
        </w:rPr>
        <w:fldChar w:fldCharType="end"/>
      </w:r>
      <w:r w:rsidR="00D324D9" w:rsidRPr="005608DB">
        <w:rPr>
          <w:rFonts w:asciiTheme="majorBidi" w:hAnsiTheme="majorBidi" w:cstheme="majorBidi"/>
          <w:b/>
          <w:bCs/>
          <w:sz w:val="24"/>
          <w:szCs w:val="24"/>
        </w:rPr>
        <w:t>.</w:t>
      </w:r>
    </w:p>
    <w:p w14:paraId="5432EA3A" w14:textId="77777777" w:rsidR="003D2C4B" w:rsidRPr="005608DB" w:rsidRDefault="003D2C4B" w:rsidP="005608DB">
      <w:pPr>
        <w:spacing w:line="240" w:lineRule="auto"/>
        <w:rPr>
          <w:rFonts w:asciiTheme="majorBidi" w:hAnsiTheme="majorBidi" w:cstheme="majorBidi"/>
          <w:sz w:val="24"/>
          <w:szCs w:val="24"/>
        </w:rPr>
      </w:pPr>
    </w:p>
    <w:p w14:paraId="40509933" w14:textId="77777777" w:rsidR="00A377F2" w:rsidRPr="005608DB" w:rsidRDefault="00A377F2" w:rsidP="005608DB">
      <w:pPr>
        <w:spacing w:line="240" w:lineRule="auto"/>
        <w:rPr>
          <w:rFonts w:asciiTheme="majorBidi" w:hAnsiTheme="majorBidi" w:cstheme="majorBidi"/>
          <w:sz w:val="24"/>
          <w:szCs w:val="24"/>
        </w:rPr>
      </w:pPr>
    </w:p>
    <w:p w14:paraId="6F12031B" w14:textId="77777777" w:rsidR="00A377F2" w:rsidRPr="005608DB" w:rsidRDefault="00A377F2" w:rsidP="005608DB">
      <w:pPr>
        <w:spacing w:line="240" w:lineRule="auto"/>
        <w:rPr>
          <w:rFonts w:asciiTheme="majorBidi" w:hAnsiTheme="majorBidi" w:cstheme="majorBidi"/>
          <w:sz w:val="24"/>
          <w:szCs w:val="24"/>
        </w:rPr>
      </w:pPr>
    </w:p>
    <w:p w14:paraId="210E0AE3" w14:textId="77777777" w:rsidR="004A2681" w:rsidRPr="005608DB" w:rsidRDefault="002B7C6D" w:rsidP="00626070">
      <w:pPr>
        <w:pStyle w:val="ListParagraph"/>
        <w:numPr>
          <w:ilvl w:val="0"/>
          <w:numId w:val="21"/>
        </w:numPr>
        <w:tabs>
          <w:tab w:val="left" w:pos="1701"/>
        </w:tabs>
        <w:spacing w:line="240" w:lineRule="auto"/>
        <w:rPr>
          <w:rFonts w:asciiTheme="majorBidi" w:hAnsiTheme="majorBidi" w:cstheme="majorBidi"/>
          <w:b/>
          <w:bCs/>
          <w:sz w:val="24"/>
          <w:szCs w:val="24"/>
          <w:u w:val="single"/>
        </w:rPr>
      </w:pPr>
      <w:r w:rsidRPr="005608DB">
        <w:rPr>
          <w:rFonts w:asciiTheme="majorBidi" w:hAnsiTheme="majorBidi" w:cstheme="majorBidi"/>
          <w:b/>
          <w:bCs/>
          <w:sz w:val="24"/>
          <w:szCs w:val="24"/>
          <w:u w:val="single"/>
        </w:rPr>
        <w:t>Hormonal therapies and chemotherapy</w:t>
      </w:r>
    </w:p>
    <w:p w14:paraId="32C4657B" w14:textId="77777777" w:rsidR="002B7C6D" w:rsidRPr="005608DB" w:rsidRDefault="002B7C6D" w:rsidP="005608DB">
      <w:pPr>
        <w:pStyle w:val="ListParagraph"/>
        <w:spacing w:line="240" w:lineRule="auto"/>
        <w:ind w:left="0"/>
        <w:rPr>
          <w:rFonts w:asciiTheme="majorBidi" w:hAnsiTheme="majorBidi" w:cstheme="majorBidi"/>
          <w:b/>
          <w:bCs/>
          <w:sz w:val="24"/>
          <w:szCs w:val="24"/>
        </w:rPr>
      </w:pPr>
    </w:p>
    <w:p w14:paraId="3375F04F" w14:textId="77777777" w:rsidR="003C0062" w:rsidRPr="005608DB" w:rsidRDefault="003C0062" w:rsidP="005608DB">
      <w:pPr>
        <w:pStyle w:val="alll"/>
        <w:spacing w:line="240" w:lineRule="auto"/>
      </w:pPr>
      <w:r w:rsidRPr="005608DB">
        <w:t xml:space="preserve">Hormonal therapy is essential for all patients with hormone receptor-positive breast cancer. It works on both adjuvant and metastatic BC. Hormonal therapy's main purpose </w:t>
      </w:r>
      <w:r w:rsidRPr="005608DB">
        <w:lastRenderedPageBreak/>
        <w:t xml:space="preserve">is to prevent the interaction between </w:t>
      </w:r>
      <w:proofErr w:type="spellStart"/>
      <w:r w:rsidRPr="005608DB">
        <w:t>estrogens</w:t>
      </w:r>
      <w:proofErr w:type="spellEnd"/>
      <w:r w:rsidRPr="005608DB">
        <w:t xml:space="preserve"> and </w:t>
      </w:r>
      <w:proofErr w:type="spellStart"/>
      <w:r w:rsidRPr="005608DB">
        <w:t>estrogen</w:t>
      </w:r>
      <w:proofErr w:type="spellEnd"/>
      <w:r w:rsidRPr="005608DB">
        <w:t xml:space="preserve"> dependent pathways from stimulating malignant cells. Tamoxifen, which can act as an </w:t>
      </w:r>
      <w:proofErr w:type="spellStart"/>
      <w:r w:rsidR="005F790B" w:rsidRPr="005608DB">
        <w:t>estrogen</w:t>
      </w:r>
      <w:proofErr w:type="spellEnd"/>
      <w:r w:rsidRPr="005608DB">
        <w:t xml:space="preserve"> agonist, antagonist, or both depending on the </w:t>
      </w:r>
      <w:proofErr w:type="spellStart"/>
      <w:r w:rsidRPr="005608DB">
        <w:t>tisular</w:t>
      </w:r>
      <w:proofErr w:type="spellEnd"/>
      <w:r w:rsidRPr="005608DB">
        <w:t xml:space="preserve"> target, is the most commonly used and only active adjuvant hormonal therapy in both pre- and post-menopause.</w:t>
      </w:r>
    </w:p>
    <w:p w14:paraId="4E90CB42" w14:textId="77777777" w:rsidR="004A2681" w:rsidRPr="005608DB" w:rsidRDefault="003C0062" w:rsidP="005608DB">
      <w:pPr>
        <w:pStyle w:val="alll"/>
        <w:spacing w:line="240" w:lineRule="auto"/>
        <w:rPr>
          <w:b/>
          <w:bCs/>
        </w:rPr>
      </w:pPr>
      <w:r w:rsidRPr="005608DB">
        <w:t xml:space="preserve">The limitation of hormonal treatment in breast cancer is the development of resistance. Around 50% of hormone receptor-positive breast cancers are or develop resistance to hormone therapy </w:t>
      </w:r>
      <w:r w:rsidR="00373B4E" w:rsidRPr="005608DB">
        <w:rPr>
          <w:b/>
          <w:bCs/>
        </w:rPr>
        <w:fldChar w:fldCharType="begin"/>
      </w:r>
      <w:r w:rsidR="00837AA7" w:rsidRPr="005608DB">
        <w:rPr>
          <w:b/>
          <w:bCs/>
        </w:rPr>
        <w:instrText xml:space="preserve"> ADDIN EN.CITE &lt;EndNote&gt;&lt;Cite&gt;&lt;Author&gt;Drăgănescu&lt;/Author&gt;&lt;Year&gt;2017&lt;/Year&gt;&lt;RecNum&gt;40&lt;/RecNum&gt;&lt;DisplayText&gt;(Drăgănescu &amp;amp; Carmocan, 2017)&lt;/DisplayText&gt;&lt;record&gt;&lt;rec-number&gt;40&lt;/rec-number&gt;&lt;foreign-keys&gt;&lt;key app="EN" db-id="p2dzte259xx92ieve2lxtvdet0x9tv99aps0" timestamp="1660186254"&gt;40&lt;/key&gt;&lt;/foreign-keys&gt;&lt;ref-type name="Journal Article"&gt;17&lt;/ref-type&gt;&lt;contributors&gt;&lt;authors&gt;&lt;author&gt;Drăgănescu, M.&lt;/author&gt;&lt;author&gt;Carmocan, C.&lt;/author&gt;&lt;/authors&gt;&lt;/contributors&gt;&lt;titles&gt;&lt;title&gt;Hormone Therapy in Breast Cancer&lt;/title&gt;&lt;secondary-title&gt;Chirurgia (Bucur)&lt;/secondary-title&gt;&lt;alt-title&gt;Chirurgia (Bucharest, Romania : 1990)&lt;/alt-title&gt;&lt;/titles&gt;&lt;periodical&gt;&lt;full-title&gt;Chirurgia (Bucur)&lt;/full-title&gt;&lt;abbr-1&gt;Chirurgia (Bucharest, Romania : 1990)&lt;/abbr-1&gt;&lt;/periodical&gt;&lt;alt-periodical&gt;&lt;full-title&gt;Chirurgia (Bucur)&lt;/full-title&gt;&lt;abbr-1&gt;Chirurgia (Bucharest, Romania : 1990)&lt;/abbr-1&gt;&lt;/alt-periodical&gt;&lt;pages&gt;413-417&lt;/pages&gt;&lt;volume&gt;112&lt;/volume&gt;&lt;number&gt;4&lt;/number&gt;&lt;edition&gt;2017/09/02&lt;/edition&gt;&lt;keywords&gt;&lt;keyword&gt;Antineoplastic Agents, Hormonal/*therapeutic use&lt;/keyword&gt;&lt;keyword&gt;Aromatase Inhibitors/administration &amp;amp; dosage&lt;/keyword&gt;&lt;keyword&gt;Breast Neoplasms/*drug therapy/pathology&lt;/keyword&gt;&lt;keyword&gt;Chemotherapy, Adjuvant&lt;/keyword&gt;&lt;keyword&gt;Disease-Free Survival&lt;/keyword&gt;&lt;keyword&gt;Estradiol/administration &amp;amp; dosage/analogs &amp;amp; derivatives&lt;/keyword&gt;&lt;keyword&gt;Female&lt;/keyword&gt;&lt;keyword&gt;Fulvestrant&lt;/keyword&gt;&lt;keyword&gt;Gonadotropin-Releasing Hormone/analogs &amp;amp; derivatives&lt;/keyword&gt;&lt;keyword&gt;Humans&lt;/keyword&gt;&lt;keyword&gt;*Postmenopause&lt;/keyword&gt;&lt;keyword&gt;*Premenopause&lt;/keyword&gt;&lt;keyword&gt;Quality of Life&lt;/keyword&gt;&lt;keyword&gt;Tamoxifen/administration &amp;amp; dosage&lt;/keyword&gt;&lt;keyword&gt;Treatment Outcome&lt;/keyword&gt;&lt;/keywords&gt;&lt;dates&gt;&lt;year&gt;2017&lt;/year&gt;&lt;pub-dates&gt;&lt;date&gt;Jul-Aug&lt;/date&gt;&lt;/pub-dates&gt;&lt;/dates&gt;&lt;isbn&gt;1221-9118 (Print)&amp;#xD;1221-9118&lt;/isbn&gt;&lt;accession-num&gt;28862117&lt;/accession-num&gt;&lt;urls&gt;&lt;/urls&gt;&lt;electronic-resource-num&gt;10.21614/chirurgia.112.4.413&lt;/electronic-resource-num&gt;&lt;remote-database-provider&gt;Nlm&lt;/remote-database-provider&gt;&lt;language&gt;eng&lt;/language&gt;&lt;/record&gt;&lt;/Cite&gt;&lt;/EndNote&gt;</w:instrText>
      </w:r>
      <w:r w:rsidR="00373B4E" w:rsidRPr="005608DB">
        <w:rPr>
          <w:b/>
          <w:bCs/>
        </w:rPr>
        <w:fldChar w:fldCharType="separate"/>
      </w:r>
      <w:r w:rsidR="00837AA7" w:rsidRPr="005608DB">
        <w:rPr>
          <w:b/>
          <w:bCs/>
          <w:noProof/>
        </w:rPr>
        <w:t>(</w:t>
      </w:r>
      <w:hyperlink w:anchor="_ENREF_13" w:tooltip="Drăgănescu, 2017 #40" w:history="1">
        <w:r w:rsidR="00837AA7" w:rsidRPr="005608DB">
          <w:rPr>
            <w:b/>
            <w:bCs/>
            <w:noProof/>
          </w:rPr>
          <w:t>Drăgănescu &amp; Carmocan, 2017</w:t>
        </w:r>
      </w:hyperlink>
      <w:r w:rsidR="00837AA7" w:rsidRPr="005608DB">
        <w:rPr>
          <w:b/>
          <w:bCs/>
          <w:noProof/>
        </w:rPr>
        <w:t>)</w:t>
      </w:r>
      <w:r w:rsidR="00373B4E" w:rsidRPr="005608DB">
        <w:rPr>
          <w:b/>
          <w:bCs/>
        </w:rPr>
        <w:fldChar w:fldCharType="end"/>
      </w:r>
      <w:r w:rsidR="002B7C6D" w:rsidRPr="005608DB">
        <w:rPr>
          <w:b/>
          <w:bCs/>
        </w:rPr>
        <w:t>.</w:t>
      </w:r>
    </w:p>
    <w:p w14:paraId="23D28489" w14:textId="77777777" w:rsidR="00001AD7" w:rsidRPr="005608DB" w:rsidRDefault="00001AD7" w:rsidP="005608DB">
      <w:pPr>
        <w:spacing w:line="240" w:lineRule="auto"/>
        <w:rPr>
          <w:rFonts w:asciiTheme="majorBidi" w:hAnsiTheme="majorBidi" w:cstheme="majorBidi"/>
          <w:b/>
          <w:bCs/>
          <w:sz w:val="24"/>
          <w:szCs w:val="24"/>
        </w:rPr>
      </w:pPr>
    </w:p>
    <w:p w14:paraId="5E334247" w14:textId="77777777" w:rsidR="001C34BE" w:rsidRPr="005608DB" w:rsidRDefault="008F4E19" w:rsidP="005608DB">
      <w:pPr>
        <w:spacing w:line="240" w:lineRule="auto"/>
        <w:rPr>
          <w:rFonts w:asciiTheme="majorBidi" w:hAnsiTheme="majorBidi" w:cstheme="majorBidi"/>
          <w:b/>
          <w:bCs/>
          <w:sz w:val="24"/>
          <w:szCs w:val="24"/>
        </w:rPr>
      </w:pPr>
      <w:r w:rsidRPr="005608DB">
        <w:rPr>
          <w:rFonts w:asciiTheme="majorBidi" w:hAnsiTheme="majorBidi" w:cstheme="majorBidi"/>
          <w:b/>
          <w:bCs/>
          <w:sz w:val="24"/>
          <w:szCs w:val="24"/>
        </w:rPr>
        <w:t xml:space="preserve">Chemotherapy </w:t>
      </w:r>
    </w:p>
    <w:p w14:paraId="6F8274B5" w14:textId="77777777" w:rsidR="00F87163" w:rsidRPr="005608DB" w:rsidRDefault="001C34BE" w:rsidP="005608DB">
      <w:pPr>
        <w:pStyle w:val="alll"/>
        <w:spacing w:line="240" w:lineRule="auto"/>
        <w:rPr>
          <w:b/>
          <w:bCs/>
        </w:rPr>
      </w:pPr>
      <w:r w:rsidRPr="005608DB">
        <w:t xml:space="preserve">Patients who are at a great risk for BC recurrence are highly recommended for adjuvant chemotherapy after surgery </w:t>
      </w:r>
      <w:r w:rsidR="00F87163" w:rsidRPr="005608DB">
        <w:rPr>
          <w:b/>
          <w:bCs/>
        </w:rPr>
        <w:fldChar w:fldCharType="begin">
          <w:fldData xml:space="preserve">PEVuZE5vdGU+PENpdGU+PEF1dGhvcj5NY0RvbmFsZDwvQXV0aG9yPjxZZWFyPjIwMTY8L1llYXI+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</w:fldData>
        </w:fldChar>
      </w:r>
      <w:r w:rsidR="00837AA7" w:rsidRPr="005608DB">
        <w:rPr>
          <w:b/>
          <w:bCs/>
        </w:rPr>
        <w:instrText xml:space="preserve"> ADDIN EN.CITE </w:instrText>
      </w:r>
      <w:r w:rsidR="00837AA7" w:rsidRPr="005608DB">
        <w:rPr>
          <w:b/>
          <w:bCs/>
        </w:rPr>
        <w:fldChar w:fldCharType="begin">
          <w:fldData xml:space="preserve">PEVuZE5vdGU+PENpdGU+PEF1dGhvcj5NY0RvbmFsZDwvQXV0aG9yPjxZZWFyPjIwMTY8L1llYXI+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</w:fldData>
        </w:fldChar>
      </w:r>
      <w:r w:rsidR="00837AA7" w:rsidRPr="005608DB">
        <w:rPr>
          <w:b/>
          <w:bCs/>
        </w:rPr>
        <w:instrText xml:space="preserve"> ADDIN EN.CITE.DATA </w:instrText>
      </w:r>
      <w:r w:rsidR="00837AA7" w:rsidRPr="005608DB">
        <w:rPr>
          <w:b/>
          <w:bCs/>
        </w:rPr>
      </w:r>
      <w:r w:rsidR="00837AA7" w:rsidRPr="005608DB">
        <w:rPr>
          <w:b/>
          <w:bCs/>
        </w:rPr>
        <w:fldChar w:fldCharType="end"/>
      </w:r>
      <w:r w:rsidR="00F87163" w:rsidRPr="005608DB">
        <w:rPr>
          <w:b/>
          <w:bCs/>
        </w:rPr>
      </w:r>
      <w:r w:rsidR="00F87163" w:rsidRPr="005608DB">
        <w:rPr>
          <w:b/>
          <w:bCs/>
        </w:rPr>
        <w:fldChar w:fldCharType="separate"/>
      </w:r>
      <w:r w:rsidR="00837AA7" w:rsidRPr="005608DB">
        <w:rPr>
          <w:b/>
          <w:bCs/>
          <w:noProof/>
        </w:rPr>
        <w:t>(</w:t>
      </w:r>
      <w:hyperlink w:anchor="_ENREF_32" w:tooltip="McDonald, 2016 #34" w:history="1">
        <w:r w:rsidR="00837AA7" w:rsidRPr="005608DB">
          <w:rPr>
            <w:b/>
            <w:bCs/>
            <w:noProof/>
          </w:rPr>
          <w:t>McDonald et al., 2016</w:t>
        </w:r>
      </w:hyperlink>
      <w:r w:rsidR="00837AA7" w:rsidRPr="005608DB">
        <w:rPr>
          <w:b/>
          <w:bCs/>
          <w:noProof/>
        </w:rPr>
        <w:t>)</w:t>
      </w:r>
      <w:r w:rsidR="00F87163" w:rsidRPr="005608DB">
        <w:rPr>
          <w:b/>
          <w:bCs/>
        </w:rPr>
        <w:fldChar w:fldCharType="end"/>
      </w:r>
      <w:r w:rsidR="00F87163" w:rsidRPr="005608DB">
        <w:rPr>
          <w:b/>
          <w:bCs/>
        </w:rPr>
        <w:t>.</w:t>
      </w:r>
    </w:p>
    <w:p w14:paraId="7AC43890" w14:textId="77777777" w:rsidR="002B7C6D" w:rsidRPr="005608DB" w:rsidRDefault="001C34BE" w:rsidP="005608DB">
      <w:pPr>
        <w:pStyle w:val="alll"/>
        <w:spacing w:line="240" w:lineRule="auto"/>
        <w:rPr>
          <w:b/>
          <w:bCs/>
        </w:rPr>
      </w:pPr>
      <w:r w:rsidRPr="005608DB">
        <w:t xml:space="preserve">While patients with a low recurrence risk may benefit from hormone therapy alone, chemotherapy is recommended if hormone therapy for breast cancer has failed to produce a response </w:t>
      </w:r>
      <w:r w:rsidR="00F87163" w:rsidRPr="005608DB">
        <w:rPr>
          <w:b/>
          <w:bCs/>
        </w:rPr>
        <w:fldChar w:fldCharType="begin"/>
      </w:r>
      <w:r w:rsidR="00837AA7" w:rsidRPr="005608DB">
        <w:rPr>
          <w:b/>
          <w:bCs/>
        </w:rPr>
        <w:instrText xml:space="preserve"> ADDIN EN.CITE &lt;EndNote&gt;&lt;Cite&gt;&lt;Author&gt;Drăgănescu&lt;/Author&gt;&lt;Year&gt;2017&lt;/Year&gt;&lt;RecNum&gt;40&lt;/RecNum&gt;&lt;DisplayText&gt;(Drăgănescu &amp;amp; Carmocan, 2017)&lt;/DisplayText&gt;&lt;record&gt;&lt;rec-number&gt;40&lt;/rec-number&gt;&lt;foreign-keys&gt;&lt;key app="EN" db-id="p2dzte259xx92ieve2lxtvdet0x9tv99aps0" timestamp="1660186254"&gt;40&lt;/key&gt;&lt;/foreign-keys&gt;&lt;ref-type name="Journal Article"&gt;17&lt;/ref-type&gt;&lt;contributors&gt;&lt;authors&gt;&lt;author&gt;Drăgănescu, M.&lt;/author&gt;&lt;author&gt;Carmocan, C.&lt;/author&gt;&lt;/authors&gt;&lt;/contributors&gt;&lt;titles&gt;&lt;title&gt;Hormone Therapy in Breast Cancer&lt;/title&gt;&lt;secondary-title&gt;Chirurgia (Bucur)&lt;/secondary-title&gt;&lt;alt-title&gt;Chirurgia (Bucharest, Romania : 1990)&lt;/alt-title&gt;&lt;/titles&gt;&lt;periodical&gt;&lt;full-title&gt;Chirurgia (Bucur)&lt;/full-title&gt;&lt;abbr-1&gt;Chirurgia (Bucharest, Romania : 1990)&lt;/abbr-1&gt;&lt;/periodical&gt;&lt;alt-periodical&gt;&lt;full-title&gt;Chirurgia (Bucur)&lt;/full-title&gt;&lt;abbr-1&gt;Chirurgia (Bucharest, Romania : 1990)&lt;/abbr-1&gt;&lt;/alt-periodical&gt;&lt;pages&gt;413-417&lt;/pages&gt;&lt;volume&gt;112&lt;/volume&gt;&lt;number&gt;4&lt;/number&gt;&lt;edition&gt;2017/09/02&lt;/edition&gt;&lt;keywords&gt;&lt;keyword&gt;Antineoplastic Agents, Hormonal/*therapeutic use&lt;/keyword&gt;&lt;keyword&gt;Aromatase Inhibitors/administration &amp;amp; dosage&lt;/keyword&gt;&lt;keyword&gt;Breast Neoplasms/*drug therapy/pathology&lt;/keyword&gt;&lt;keyword&gt;Chemotherapy, Adjuvant&lt;/keyword&gt;&lt;keyword&gt;Disease-Free Survival&lt;/keyword&gt;&lt;keyword&gt;Estradiol/administration &amp;amp; dosage/analogs &amp;amp; derivatives&lt;/keyword&gt;&lt;keyword&gt;Female&lt;/keyword&gt;&lt;keyword&gt;Fulvestrant&lt;/keyword&gt;&lt;keyword&gt;Gonadotropin-Releasing Hormone/analogs &amp;amp; derivatives&lt;/keyword&gt;&lt;keyword&gt;Humans&lt;/keyword&gt;&lt;keyword&gt;*Postmenopause&lt;/keyword&gt;&lt;keyword&gt;*Premenopause&lt;/keyword&gt;&lt;keyword&gt;Quality of Life&lt;/keyword&gt;&lt;keyword&gt;Tamoxifen/administration &amp;amp; dosage&lt;/keyword&gt;&lt;keyword&gt;Treatment Outcome&lt;/keyword&gt;&lt;/keywords&gt;&lt;dates&gt;&lt;year&gt;2017&lt;/year&gt;&lt;pub-dates&gt;&lt;date&gt;Jul-Aug&lt;/date&gt;&lt;/pub-dates&gt;&lt;/dates&gt;&lt;isbn&gt;1221-9118 (Print)&amp;#xD;1221-9118&lt;/isbn&gt;&lt;accession-num&gt;28862117&lt;/accession-num&gt;&lt;urls&gt;&lt;/urls&gt;&lt;electronic-resource-num&gt;10.21614/chirurgia.112.4.413&lt;/electronic-resource-num&gt;&lt;remote-database-provider&gt;Nlm&lt;/remote-database-provider&gt;&lt;language&gt;eng&lt;/language&gt;&lt;/record&gt;&lt;/Cite&gt;&lt;/EndNote&gt;</w:instrText>
      </w:r>
      <w:r w:rsidR="00F87163" w:rsidRPr="005608DB">
        <w:rPr>
          <w:b/>
          <w:bCs/>
        </w:rPr>
        <w:fldChar w:fldCharType="separate"/>
      </w:r>
      <w:r w:rsidR="00837AA7" w:rsidRPr="005608DB">
        <w:rPr>
          <w:b/>
          <w:bCs/>
          <w:noProof/>
        </w:rPr>
        <w:t>(</w:t>
      </w:r>
      <w:hyperlink w:anchor="_ENREF_13" w:tooltip="Drăgănescu, 2017 #40" w:history="1">
        <w:r w:rsidR="00837AA7" w:rsidRPr="005608DB">
          <w:rPr>
            <w:b/>
            <w:bCs/>
            <w:noProof/>
          </w:rPr>
          <w:t>Drăgănescu &amp; Carmocan, 2017</w:t>
        </w:r>
      </w:hyperlink>
      <w:r w:rsidR="00837AA7" w:rsidRPr="005608DB">
        <w:rPr>
          <w:b/>
          <w:bCs/>
          <w:noProof/>
        </w:rPr>
        <w:t>)</w:t>
      </w:r>
      <w:r w:rsidR="00F87163" w:rsidRPr="005608DB">
        <w:rPr>
          <w:b/>
          <w:bCs/>
        </w:rPr>
        <w:fldChar w:fldCharType="end"/>
      </w:r>
      <w:r w:rsidR="008260CC" w:rsidRPr="005608DB">
        <w:rPr>
          <w:b/>
          <w:bCs/>
        </w:rPr>
        <w:t>.</w:t>
      </w:r>
    </w:p>
    <w:p w14:paraId="54BAF368" w14:textId="77777777" w:rsidR="00AC5C15" w:rsidRPr="005608DB" w:rsidRDefault="00AC5C15" w:rsidP="005608DB">
      <w:pPr>
        <w:spacing w:line="240" w:lineRule="auto"/>
        <w:rPr>
          <w:rFonts w:asciiTheme="majorBidi" w:hAnsiTheme="majorBidi" w:cstheme="majorBidi"/>
          <w:b/>
          <w:bCs/>
          <w:sz w:val="24"/>
          <w:szCs w:val="24"/>
        </w:rPr>
      </w:pPr>
    </w:p>
    <w:p w14:paraId="2318C9CE" w14:textId="77777777" w:rsidR="004207EA" w:rsidRPr="005608DB" w:rsidRDefault="004207EA" w:rsidP="005608DB">
      <w:pPr>
        <w:pStyle w:val="ListParagraph"/>
        <w:numPr>
          <w:ilvl w:val="0"/>
          <w:numId w:val="21"/>
        </w:numPr>
        <w:spacing w:line="240" w:lineRule="auto"/>
        <w:ind w:left="0" w:firstLine="284"/>
        <w:rPr>
          <w:rFonts w:asciiTheme="majorBidi" w:hAnsiTheme="majorBidi" w:cstheme="majorBidi"/>
          <w:b/>
          <w:bCs/>
          <w:sz w:val="24"/>
          <w:szCs w:val="24"/>
          <w:u w:val="single"/>
        </w:rPr>
      </w:pPr>
      <w:r w:rsidRPr="005608DB">
        <w:rPr>
          <w:rFonts w:asciiTheme="majorBidi" w:hAnsiTheme="majorBidi" w:cstheme="majorBidi"/>
          <w:b/>
          <w:bCs/>
          <w:sz w:val="24"/>
          <w:szCs w:val="24"/>
          <w:u w:val="single"/>
        </w:rPr>
        <w:t xml:space="preserve">Radiotherapy </w:t>
      </w:r>
    </w:p>
    <w:p w14:paraId="0902A254" w14:textId="77777777" w:rsidR="007166E1" w:rsidRPr="005608DB" w:rsidRDefault="00E54367" w:rsidP="005608DB">
      <w:pPr>
        <w:pStyle w:val="alll"/>
        <w:spacing w:line="240" w:lineRule="auto"/>
        <w:rPr>
          <w:b/>
          <w:bCs/>
        </w:rPr>
      </w:pPr>
      <w:r w:rsidRPr="005608DB">
        <w:rPr>
          <w:rStyle w:val="alllChar"/>
        </w:rPr>
        <w:t xml:space="preserve"> </w:t>
      </w:r>
      <w:r w:rsidR="004207EA" w:rsidRPr="005608DB">
        <w:rPr>
          <w:rStyle w:val="alllChar"/>
        </w:rPr>
        <w:t>Radiotherapy is considered Adjuvant treatment for breast cancer after surgery alongside with systemic</w:t>
      </w:r>
      <w:r w:rsidR="004207EA" w:rsidRPr="005608DB">
        <w:t xml:space="preserve"> Hormonal therapies and chemotherapy</w:t>
      </w:r>
      <w:r w:rsidR="007166E1" w:rsidRPr="005608DB">
        <w:t xml:space="preserve"> </w:t>
      </w:r>
      <w:r w:rsidR="007166E1" w:rsidRPr="005608DB">
        <w:rPr>
          <w:b/>
          <w:bCs/>
        </w:rPr>
        <w:fldChar w:fldCharType="begin"/>
      </w:r>
      <w:r w:rsidR="00837AA7" w:rsidRPr="005608DB">
        <w:rPr>
          <w:b/>
          <w:bCs/>
        </w:rPr>
        <w:instrText xml:space="preserve"> ADDIN EN.CITE &lt;EndNote&gt;&lt;Cite&gt;&lt;Author&gt;Breugom&lt;/Author&gt;&lt;Year&gt;2015&lt;/Year&gt;&lt;RecNum&gt;52&lt;/RecNum&gt;&lt;DisplayText&gt;(Breugom et al., 2015)&lt;/DisplayText&gt;&lt;record&gt;&lt;rec-number&gt;52&lt;/rec-number&gt;&lt;foreign-keys&gt;&lt;key app="EN" db-id="p2dzte259xx92ieve2lxtvdet0x9tv99aps0" timestamp="1660438604"&gt;52&lt;/key&gt;&lt;/foreign-keys&gt;&lt;ref-type name="Journal Article"&gt;17&lt;/ref-type&gt;&lt;contributors&gt;&lt;authors&gt;&lt;author&gt;Breugom, Anne J&lt;/author&gt;&lt;author&gt;Swets, Marloes&lt;/author&gt;&lt;author&gt;Bosset, Jean-François&lt;/author&gt;&lt;author&gt;Collette, Laurence&lt;/author&gt;&lt;author&gt;Sainato, Aldo&lt;/author&gt;&lt;author&gt;Cionini, Luca&lt;/author&gt;&lt;author&gt;Glynne-Jones, Rob&lt;/author&gt;&lt;author&gt;Counsell, Nicholas&lt;/author&gt;&lt;author&gt;Bastiaannet, Esther&lt;/author&gt;&lt;author&gt;van den Broek, Colette BM&lt;/author&gt;&lt;/authors&gt;&lt;/contributors&gt;&lt;titles&gt;&lt;title&gt;Adjuvant chemotherapy after preoperative (chemo) radiotherapy and surgery for patients with rectal cancer: a systematic review and meta-analysis of individual patient data&lt;/title&gt;&lt;secondary-title&gt;The lancet oncology&lt;/secondary-title&gt;&lt;/titles&gt;&lt;periodical&gt;&lt;full-title&gt;The lancet oncology&lt;/full-title&gt;&lt;/periodical&gt;&lt;pages&gt;200-207&lt;/pages&gt;&lt;volume&gt;16&lt;/volume&gt;&lt;number&gt;2&lt;/number&gt;&lt;dates&gt;&lt;year&gt;2015&lt;/year&gt;&lt;/dates&gt;&lt;isbn&gt;1470-2045&lt;/isbn&gt;&lt;urls&gt;&lt;/urls&gt;&lt;/record&gt;&lt;/Cite&gt;&lt;/EndNote&gt;</w:instrText>
      </w:r>
      <w:r w:rsidR="007166E1" w:rsidRPr="005608DB">
        <w:rPr>
          <w:b/>
          <w:bCs/>
        </w:rPr>
        <w:fldChar w:fldCharType="separate"/>
      </w:r>
      <w:r w:rsidR="00837AA7" w:rsidRPr="005608DB">
        <w:rPr>
          <w:b/>
          <w:bCs/>
          <w:noProof/>
        </w:rPr>
        <w:t>(</w:t>
      </w:r>
      <w:hyperlink w:anchor="_ENREF_8" w:tooltip="Breugom, 2015 #52" w:history="1">
        <w:r w:rsidR="00837AA7" w:rsidRPr="005608DB">
          <w:rPr>
            <w:b/>
            <w:bCs/>
            <w:noProof/>
          </w:rPr>
          <w:t>Breugom et al., 2015</w:t>
        </w:r>
      </w:hyperlink>
      <w:r w:rsidR="00837AA7" w:rsidRPr="005608DB">
        <w:rPr>
          <w:b/>
          <w:bCs/>
          <w:noProof/>
        </w:rPr>
        <w:t>)</w:t>
      </w:r>
      <w:r w:rsidR="007166E1" w:rsidRPr="005608DB">
        <w:rPr>
          <w:b/>
          <w:bCs/>
        </w:rPr>
        <w:fldChar w:fldCharType="end"/>
      </w:r>
      <w:r w:rsidR="007166E1" w:rsidRPr="005608DB">
        <w:rPr>
          <w:b/>
          <w:bCs/>
        </w:rPr>
        <w:t>.</w:t>
      </w:r>
    </w:p>
    <w:p w14:paraId="451A36B9" w14:textId="77777777" w:rsidR="007166E1" w:rsidRPr="005608DB" w:rsidRDefault="00452D72" w:rsidP="005608DB">
      <w:pPr>
        <w:pStyle w:val="alll"/>
        <w:spacing w:line="240" w:lineRule="auto"/>
        <w:rPr>
          <w:b/>
          <w:bCs/>
        </w:rPr>
      </w:pPr>
      <w:r w:rsidRPr="005608DB">
        <w:t xml:space="preserve">The main purpose of radiotherapy is to treat </w:t>
      </w:r>
      <w:proofErr w:type="spellStart"/>
      <w:r w:rsidRPr="005608DB">
        <w:t>micrometastatic</w:t>
      </w:r>
      <w:proofErr w:type="spellEnd"/>
      <w:r w:rsidRPr="005608DB">
        <w:t xml:space="preserve"> disease, which is the escaped breast cancer cells away from the breast and regional lymph nodes but have not yet formed an obvious metastasis. The reduction in the risk of recurrence can be reduced by 50-60% after radiotherapy </w:t>
      </w:r>
      <w:r w:rsidR="007166E1" w:rsidRPr="005608DB">
        <w:rPr>
          <w:b/>
          <w:bCs/>
        </w:rPr>
        <w:fldChar w:fldCharType="begin">
          <w:fldData xml:space="preserve">PEVuZE5vdGU+PENpdGU+PEF1dGhvcj5LdW1hcjwvQXV0aG9yPjxZZWFyPjIwMjE8L1llYXI+PFJl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</w:fldData>
        </w:fldChar>
      </w:r>
      <w:r w:rsidR="00837AA7" w:rsidRPr="005608DB">
        <w:rPr>
          <w:b/>
          <w:bCs/>
        </w:rPr>
        <w:instrText xml:space="preserve"> ADDIN EN.CITE </w:instrText>
      </w:r>
      <w:r w:rsidR="00837AA7" w:rsidRPr="005608DB">
        <w:rPr>
          <w:b/>
          <w:bCs/>
        </w:rPr>
        <w:fldChar w:fldCharType="begin">
          <w:fldData xml:space="preserve">PEVuZE5vdGU+PENpdGU+PEF1dGhvcj5LdW1hcjwvQXV0aG9yPjxZZWFyPjIwMjE8L1llYXI+PFJl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</w:fldData>
        </w:fldChar>
      </w:r>
      <w:r w:rsidR="00837AA7" w:rsidRPr="005608DB">
        <w:rPr>
          <w:b/>
          <w:bCs/>
        </w:rPr>
        <w:instrText xml:space="preserve"> ADDIN EN.CITE.DATA </w:instrText>
      </w:r>
      <w:r w:rsidR="00837AA7" w:rsidRPr="005608DB">
        <w:rPr>
          <w:b/>
          <w:bCs/>
        </w:rPr>
      </w:r>
      <w:r w:rsidR="00837AA7" w:rsidRPr="005608DB">
        <w:rPr>
          <w:b/>
          <w:bCs/>
        </w:rPr>
        <w:fldChar w:fldCharType="end"/>
      </w:r>
      <w:r w:rsidR="007166E1" w:rsidRPr="005608DB">
        <w:rPr>
          <w:b/>
          <w:bCs/>
        </w:rPr>
      </w:r>
      <w:r w:rsidR="007166E1" w:rsidRPr="005608DB">
        <w:rPr>
          <w:b/>
          <w:bCs/>
        </w:rPr>
        <w:fldChar w:fldCharType="separate"/>
      </w:r>
      <w:r w:rsidR="00837AA7" w:rsidRPr="005608DB">
        <w:rPr>
          <w:b/>
          <w:bCs/>
          <w:noProof/>
        </w:rPr>
        <w:t>(</w:t>
      </w:r>
      <w:hyperlink w:anchor="_ENREF_8" w:tooltip="Breugom, 2015 #52" w:history="1">
        <w:r w:rsidR="00837AA7" w:rsidRPr="005608DB">
          <w:rPr>
            <w:b/>
            <w:bCs/>
            <w:noProof/>
          </w:rPr>
          <w:t>Breugom et al., 2015</w:t>
        </w:r>
      </w:hyperlink>
      <w:r w:rsidR="00837AA7" w:rsidRPr="005608DB">
        <w:rPr>
          <w:b/>
          <w:bCs/>
          <w:noProof/>
        </w:rPr>
        <w:t xml:space="preserve">; </w:t>
      </w:r>
      <w:hyperlink w:anchor="_ENREF_9" w:tooltip="Bu, 2019 #51" w:history="1">
        <w:r w:rsidR="00837AA7" w:rsidRPr="005608DB">
          <w:rPr>
            <w:b/>
            <w:bCs/>
            <w:noProof/>
          </w:rPr>
          <w:t>Bu et al., 2019</w:t>
        </w:r>
      </w:hyperlink>
      <w:r w:rsidR="00837AA7" w:rsidRPr="005608DB">
        <w:rPr>
          <w:b/>
          <w:bCs/>
          <w:noProof/>
        </w:rPr>
        <w:t xml:space="preserve">; </w:t>
      </w:r>
      <w:hyperlink w:anchor="_ENREF_29" w:tooltip="Kumar, 2021 #50" w:history="1">
        <w:r w:rsidR="00837AA7" w:rsidRPr="005608DB">
          <w:rPr>
            <w:b/>
            <w:bCs/>
            <w:noProof/>
          </w:rPr>
          <w:t>Kumar &amp; Kavimani, 2021</w:t>
        </w:r>
      </w:hyperlink>
      <w:r w:rsidR="00837AA7" w:rsidRPr="005608DB">
        <w:rPr>
          <w:b/>
          <w:bCs/>
          <w:noProof/>
        </w:rPr>
        <w:t>)</w:t>
      </w:r>
      <w:r w:rsidR="007166E1" w:rsidRPr="005608DB">
        <w:rPr>
          <w:b/>
          <w:bCs/>
        </w:rPr>
        <w:fldChar w:fldCharType="end"/>
      </w:r>
      <w:r w:rsidRPr="005608DB">
        <w:rPr>
          <w:b/>
          <w:bCs/>
        </w:rPr>
        <w:t>.</w:t>
      </w:r>
    </w:p>
    <w:p w14:paraId="19B2389E" w14:textId="77777777" w:rsidR="002B7C6D" w:rsidRPr="005608DB" w:rsidRDefault="002B7C6D" w:rsidP="005608DB">
      <w:pPr>
        <w:spacing w:line="240" w:lineRule="auto"/>
        <w:rPr>
          <w:rFonts w:asciiTheme="majorBidi" w:hAnsiTheme="majorBidi" w:cstheme="majorBidi"/>
          <w:sz w:val="24"/>
          <w:szCs w:val="24"/>
        </w:rPr>
      </w:pPr>
    </w:p>
    <w:p w14:paraId="6532BDF8" w14:textId="77777777" w:rsidR="00C456ED" w:rsidRPr="005608DB" w:rsidRDefault="00C456ED" w:rsidP="005608DB">
      <w:pPr>
        <w:spacing w:line="240" w:lineRule="auto"/>
        <w:rPr>
          <w:rFonts w:asciiTheme="majorBidi" w:hAnsiTheme="majorBidi" w:cstheme="majorBidi"/>
          <w:sz w:val="24"/>
          <w:szCs w:val="24"/>
        </w:rPr>
      </w:pPr>
    </w:p>
    <w:p w14:paraId="66AEB240" w14:textId="77777777" w:rsidR="00E54367" w:rsidRPr="005608DB" w:rsidRDefault="00E54367" w:rsidP="005608DB">
      <w:pPr>
        <w:pStyle w:val="ListParagraph"/>
        <w:numPr>
          <w:ilvl w:val="0"/>
          <w:numId w:val="21"/>
        </w:numPr>
        <w:spacing w:line="240" w:lineRule="auto"/>
        <w:ind w:left="0" w:firstLine="284"/>
        <w:rPr>
          <w:rFonts w:asciiTheme="majorBidi" w:hAnsiTheme="majorBidi" w:cstheme="majorBidi"/>
          <w:b/>
          <w:bCs/>
          <w:sz w:val="24"/>
          <w:szCs w:val="24"/>
          <w:u w:val="single"/>
        </w:rPr>
      </w:pPr>
      <w:r w:rsidRPr="005608DB">
        <w:rPr>
          <w:rFonts w:asciiTheme="majorBidi" w:hAnsiTheme="majorBidi" w:cstheme="majorBidi"/>
          <w:b/>
          <w:bCs/>
          <w:sz w:val="24"/>
          <w:szCs w:val="24"/>
          <w:u w:val="single"/>
        </w:rPr>
        <w:t>Immunotherapy</w:t>
      </w:r>
    </w:p>
    <w:p w14:paraId="56F93550" w14:textId="77777777" w:rsidR="00866CDC" w:rsidRPr="005608DB" w:rsidRDefault="00452D72" w:rsidP="005608DB">
      <w:pPr>
        <w:pStyle w:val="alll"/>
        <w:spacing w:line="240" w:lineRule="auto"/>
        <w:rPr>
          <w:b/>
          <w:bCs/>
        </w:rPr>
      </w:pPr>
      <w:r w:rsidRPr="005608DB">
        <w:t xml:space="preserve">Immunotherapy in breast cancer has evolved as a new treatment strategy, and it is now approved as first-line therapy in metastatic triple-negative breast cancer overexpressing an immune checkpoint. Due to the limited clinical effect of immune checkpoint inhibitors alone in metastatic breast cancer, there is a rising interest in combinatorial modalities </w:t>
      </w:r>
      <w:r w:rsidR="00D81EE0" w:rsidRPr="005608DB">
        <w:rPr>
          <w:b/>
          <w:bCs/>
        </w:rPr>
        <w:fldChar w:fldCharType="begin">
          <w:fldData xml:space="preserve">PEVuZE5vdGU+PENpdGU+PEF1dGhvcj5CYXN1PC9BdXRob3I+PFllYXI+MjAxOTwvWWVhcj48UmVj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</w:fldData>
        </w:fldChar>
      </w:r>
      <w:r w:rsidR="00837AA7" w:rsidRPr="005608DB">
        <w:rPr>
          <w:b/>
          <w:bCs/>
        </w:rPr>
        <w:instrText xml:space="preserve"> ADDIN EN.CITE </w:instrText>
      </w:r>
      <w:r w:rsidR="00837AA7" w:rsidRPr="005608DB">
        <w:rPr>
          <w:b/>
          <w:bCs/>
        </w:rPr>
        <w:fldChar w:fldCharType="begin">
          <w:fldData xml:space="preserve">PEVuZE5vdGU+PENpdGU+PEF1dGhvcj5CYXN1PC9BdXRob3I+PFllYXI+MjAxOTwvWWVhcj48UmVj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</w:fldData>
        </w:fldChar>
      </w:r>
      <w:r w:rsidR="00837AA7" w:rsidRPr="005608DB">
        <w:rPr>
          <w:b/>
          <w:bCs/>
        </w:rPr>
        <w:instrText xml:space="preserve"> ADDIN EN.CITE.DATA </w:instrText>
      </w:r>
      <w:r w:rsidR="00837AA7" w:rsidRPr="005608DB">
        <w:rPr>
          <w:b/>
          <w:bCs/>
        </w:rPr>
      </w:r>
      <w:r w:rsidR="00837AA7" w:rsidRPr="005608DB">
        <w:rPr>
          <w:b/>
          <w:bCs/>
        </w:rPr>
        <w:fldChar w:fldCharType="end"/>
      </w:r>
      <w:r w:rsidR="00D81EE0" w:rsidRPr="005608DB">
        <w:rPr>
          <w:b/>
          <w:bCs/>
        </w:rPr>
      </w:r>
      <w:r w:rsidR="00D81EE0" w:rsidRPr="005608DB">
        <w:rPr>
          <w:b/>
          <w:bCs/>
        </w:rPr>
        <w:fldChar w:fldCharType="separate"/>
      </w:r>
      <w:r w:rsidR="00837AA7" w:rsidRPr="005608DB">
        <w:rPr>
          <w:b/>
          <w:bCs/>
          <w:noProof/>
        </w:rPr>
        <w:t>(</w:t>
      </w:r>
      <w:hyperlink w:anchor="_ENREF_6" w:tooltip="Basu, 2019 #53" w:history="1">
        <w:r w:rsidR="00837AA7" w:rsidRPr="005608DB">
          <w:rPr>
            <w:b/>
            <w:bCs/>
            <w:noProof/>
          </w:rPr>
          <w:t>Basu et al., 2019</w:t>
        </w:r>
      </w:hyperlink>
      <w:r w:rsidR="00837AA7" w:rsidRPr="005608DB">
        <w:rPr>
          <w:b/>
          <w:bCs/>
          <w:noProof/>
        </w:rPr>
        <w:t xml:space="preserve">; </w:t>
      </w:r>
      <w:hyperlink w:anchor="_ENREF_15" w:tooltip="Franzoi, 2021 #54" w:history="1">
        <w:r w:rsidR="00837AA7" w:rsidRPr="005608DB">
          <w:rPr>
            <w:b/>
            <w:bCs/>
            <w:noProof/>
          </w:rPr>
          <w:t>Franzoi et al., 2021</w:t>
        </w:r>
      </w:hyperlink>
      <w:r w:rsidR="00837AA7" w:rsidRPr="005608DB">
        <w:rPr>
          <w:b/>
          <w:bCs/>
          <w:noProof/>
        </w:rPr>
        <w:t>)</w:t>
      </w:r>
      <w:r w:rsidR="00D81EE0" w:rsidRPr="005608DB">
        <w:rPr>
          <w:b/>
          <w:bCs/>
        </w:rPr>
        <w:fldChar w:fldCharType="end"/>
      </w:r>
      <w:r w:rsidR="00866CDC" w:rsidRPr="005608DB">
        <w:rPr>
          <w:b/>
          <w:bCs/>
        </w:rPr>
        <w:t>.</w:t>
      </w:r>
    </w:p>
    <w:p w14:paraId="317F25C4" w14:textId="77777777" w:rsidR="00D81EE0" w:rsidRPr="005608DB" w:rsidRDefault="00D81EE0" w:rsidP="005608DB">
      <w:pPr>
        <w:spacing w:line="240" w:lineRule="auto"/>
        <w:rPr>
          <w:rFonts w:asciiTheme="majorBidi" w:hAnsiTheme="majorBidi" w:cstheme="majorBidi"/>
          <w:b/>
          <w:bCs/>
          <w:sz w:val="24"/>
          <w:szCs w:val="24"/>
        </w:rPr>
      </w:pPr>
    </w:p>
    <w:p w14:paraId="75D892A9" w14:textId="77777777" w:rsidR="00D81EE0" w:rsidRPr="005608DB" w:rsidRDefault="00D81EE0" w:rsidP="005608DB">
      <w:pPr>
        <w:pStyle w:val="ListParagraph"/>
        <w:numPr>
          <w:ilvl w:val="0"/>
          <w:numId w:val="21"/>
        </w:numPr>
        <w:spacing w:line="240" w:lineRule="auto"/>
        <w:ind w:left="0" w:firstLine="284"/>
        <w:rPr>
          <w:rFonts w:asciiTheme="majorBidi" w:hAnsiTheme="majorBidi" w:cstheme="majorBidi"/>
          <w:b/>
          <w:bCs/>
          <w:sz w:val="24"/>
          <w:szCs w:val="24"/>
          <w:u w:val="single"/>
        </w:rPr>
      </w:pPr>
      <w:r w:rsidRPr="005608DB">
        <w:rPr>
          <w:rFonts w:asciiTheme="majorBidi" w:hAnsiTheme="majorBidi" w:cstheme="majorBidi"/>
          <w:b/>
          <w:bCs/>
          <w:sz w:val="24"/>
          <w:szCs w:val="24"/>
          <w:u w:val="single"/>
        </w:rPr>
        <w:t>Targeted drug therapy for BC</w:t>
      </w:r>
    </w:p>
    <w:p w14:paraId="107F6205" w14:textId="5EA368AF" w:rsidR="00D81EE0" w:rsidRPr="005608DB" w:rsidRDefault="00D81EE0" w:rsidP="005608DB">
      <w:pPr>
        <w:pStyle w:val="alll"/>
        <w:spacing w:line="240" w:lineRule="auto"/>
        <w:rPr>
          <w:b/>
          <w:bCs/>
        </w:rPr>
      </w:pPr>
      <w:r w:rsidRPr="005608DB">
        <w:t xml:space="preserve">Systemic therapy </w:t>
      </w:r>
      <w:r w:rsidR="00C86565" w:rsidRPr="005608DB">
        <w:t>has</w:t>
      </w:r>
      <w:r w:rsidRPr="005608DB">
        <w:t xml:space="preserve"> improved outcomes in people with operable breast cancer and have thus become routine treatments. New molecular target medicines and regimens have recently been designed based on projected sensitivity for certain histological </w:t>
      </w:r>
      <w:r w:rsidR="00D65580" w:rsidRPr="005608DB">
        <w:t>types</w:t>
      </w:r>
      <w:r w:rsidRPr="005608DB">
        <w:t xml:space="preserve"> of breast cancer. Systemic therapy is chosen based on the risk of recurrence, with high-risk patients receiving intensive systemic therapy with an appropriate dose and duration</w:t>
      </w:r>
      <w:r w:rsidR="00D65580" w:rsidRPr="005608DB">
        <w:t xml:space="preserve"> and low-risk patients being de-escalated. Novel biological indicators specific to individual patients enable proper tailored therapy with the potential for maximum efficacy </w:t>
      </w:r>
      <w:r w:rsidR="00D65580" w:rsidRPr="005608DB">
        <w:rPr>
          <w:b/>
          <w:bCs/>
        </w:rPr>
        <w:fldChar w:fldCharType="begin"/>
      </w:r>
      <w:r w:rsidR="00837AA7" w:rsidRPr="005608DB">
        <w:rPr>
          <w:b/>
          <w:bCs/>
        </w:rPr>
        <w:instrText xml:space="preserve"> ADDIN EN.CITE &lt;EndNote&gt;&lt;Cite&gt;&lt;Author&gt;Shien&lt;/Author&gt;&lt;Year&gt;2020&lt;/Year&gt;&lt;RecNum&gt;55&lt;/RecNum&gt;&lt;DisplayText&gt;(Shien &amp;amp; Iwata, 2020)&lt;/DisplayText&gt;&lt;record&gt;&lt;rec-number&gt;55&lt;/rec-number&gt;&lt;foreign-keys&gt;&lt;key app="EN" db-id="p2dzte259xx92ieve2lxtvdet0x9tv99aps0" timestamp="1660440799"&gt;55&lt;/key&gt;&lt;/foreign-keys&gt;&lt;ref-type name="Journal Article"&gt;17&lt;/ref-type&gt;&lt;contributors&gt;&lt;authors&gt;&lt;author&gt;Shien, T.&lt;/author&gt;&lt;author&gt;Iwata, H.&lt;/author&gt;&lt;/authors&gt;&lt;/contributors&gt;&lt;auth-address&gt;Department of Breast and Endocrine Surgery, Okayama University Hospital, Okayama, Japan, and.&amp;#xD;Department of Breast Oncology, Aichi Cancer Center, Nagoya, Japan.&lt;/auth-address&gt;&lt;titles&gt;&lt;title&gt;Adjuvant and neoadjuvant therapy for breast cancer&lt;/title&gt;&lt;secondary-title&gt;Jpn J Clin Oncol&lt;/secondary-title&gt;&lt;alt-title&gt;Japanese journal of clinical oncology&lt;/alt-title&gt;&lt;/titles&gt;&lt;periodical&gt;&lt;full-title&gt;Jpn J Clin Oncol&lt;/full-title&gt;&lt;abbr-1&gt;Japanese journal of clinical oncology&lt;/abbr-1&gt;&lt;/periodical&gt;&lt;alt-periodical&gt;&lt;full-title&gt;Jpn J Clin Oncol&lt;/full-title&gt;&lt;abbr-1&gt;Japanese journal of clinical oncology&lt;/abbr-1&gt;&lt;/alt-periodical&gt;&lt;pages&gt;225-229&lt;/pages&gt;&lt;volume&gt;50&lt;/volume&gt;&lt;number&gt;3&lt;/number&gt;&lt;edition&gt;2020/03/10&lt;/edition&gt;&lt;keywords&gt;&lt;keyword&gt;Antineoplastic Agents/*therapeutic use&lt;/keyword&gt;&lt;keyword&gt;Breast Neoplasms/*drug therapy&lt;/keyword&gt;&lt;keyword&gt;Chemotherapy, Adjuvant&lt;/keyword&gt;&lt;keyword&gt;Female&lt;/keyword&gt;&lt;keyword&gt;Humans&lt;/keyword&gt;&lt;keyword&gt;Neoadjuvant Therapy&lt;/keyword&gt;&lt;/keywords&gt;&lt;dates&gt;&lt;year&gt;2020&lt;/year&gt;&lt;pub-dates&gt;&lt;date&gt;Mar 9&lt;/date&gt;&lt;/pub-dates&gt;&lt;/dates&gt;&lt;isbn&gt;0368-2811&lt;/isbn&gt;&lt;accession-num&gt;32147701&lt;/accession-num&gt;&lt;urls&gt;&lt;/urls&gt;&lt;electronic-resource-num&gt;10.1093/jjco/hyz213&lt;/electronic-resource-num&gt;&lt;remote-database-provider&gt;Nlm&lt;/remote-database-provider&gt;&lt;language&gt;eng&lt;/language&gt;&lt;/record&gt;&lt;/Cite&gt;&lt;/EndNote&gt;</w:instrText>
      </w:r>
      <w:r w:rsidR="00D65580" w:rsidRPr="005608DB">
        <w:rPr>
          <w:b/>
          <w:bCs/>
        </w:rPr>
        <w:fldChar w:fldCharType="separate"/>
      </w:r>
      <w:r w:rsidR="00837AA7" w:rsidRPr="005608DB">
        <w:rPr>
          <w:b/>
          <w:bCs/>
          <w:noProof/>
        </w:rPr>
        <w:t>(</w:t>
      </w:r>
      <w:hyperlink w:anchor="_ENREF_45" w:tooltip="Shien, 2020 #55" w:history="1">
        <w:r w:rsidR="00837AA7" w:rsidRPr="005608DB">
          <w:rPr>
            <w:b/>
            <w:bCs/>
            <w:noProof/>
          </w:rPr>
          <w:t>Shien &amp; Iwata, 2020</w:t>
        </w:r>
      </w:hyperlink>
      <w:r w:rsidR="00837AA7" w:rsidRPr="005608DB">
        <w:rPr>
          <w:b/>
          <w:bCs/>
          <w:noProof/>
        </w:rPr>
        <w:t>)</w:t>
      </w:r>
      <w:r w:rsidR="00D65580" w:rsidRPr="005608DB">
        <w:rPr>
          <w:b/>
          <w:bCs/>
        </w:rPr>
        <w:fldChar w:fldCharType="end"/>
      </w:r>
      <w:r w:rsidR="00D65580" w:rsidRPr="005608DB">
        <w:rPr>
          <w:b/>
          <w:bCs/>
        </w:rPr>
        <w:t>.</w:t>
      </w:r>
      <w:r w:rsidR="00D65580" w:rsidRPr="005608DB">
        <w:t xml:space="preserve"> Demonstrating that targeted therapy is an effective treatment strategy for breast cancer</w:t>
      </w:r>
      <w:r w:rsidR="00C456ED" w:rsidRPr="005608DB">
        <w:t xml:space="preserve"> </w:t>
      </w:r>
      <w:r w:rsidR="00D65580" w:rsidRPr="005608DB">
        <w:rPr>
          <w:b/>
          <w:bCs/>
        </w:rPr>
        <w:fldChar w:fldCharType="begin"/>
      </w:r>
      <w:r w:rsidR="00837AA7" w:rsidRPr="005608DB">
        <w:rPr>
          <w:b/>
          <w:bCs/>
        </w:rPr>
        <w:instrText xml:space="preserve"> ADDIN EN.CITE &lt;EndNote&gt;&lt;Cite&gt;&lt;Author&gt;Lev&lt;/Author&gt;&lt;Year&gt;2020&lt;/Year&gt;&lt;RecNum&gt;56&lt;/RecNum&gt;&lt;DisplayText&gt;(Lev, 2020)&lt;/DisplayText&gt;&lt;record&gt;&lt;rec-number&gt;56&lt;/rec-number&gt;&lt;foreign-keys&gt;&lt;key app="EN" db-id="p2dzte259xx92ieve2lxtvdet0x9tv99aps0" timestamp="1660440964"&gt;56&lt;/key&gt;&lt;/foreign-keys&gt;&lt;ref-type name="Journal Article"&gt;17&lt;/ref-type&gt;&lt;contributors&gt;&lt;authors&gt;&lt;author&gt;Lev, S.&lt;/author&gt;&lt;/authors&gt;&lt;/contributors&gt;&lt;auth-address&gt;Molecular Cell Biology Department, Weizmann Institute of Science, Rehovot, Israel.&lt;/auth-address&gt;&lt;titles&gt;&lt;title&gt;Targeted therapy and drug resistance in triple-negative breast cancer: the EGFR axis&lt;/title&gt;&lt;secondary-title&gt;Biochem Soc Trans&lt;/secondary-title&gt;&lt;alt-title&gt;Biochemical Society transactions&lt;/alt-title&gt;&lt;/titles&gt;&lt;periodical&gt;&lt;full-title&gt;Biochem Soc Trans&lt;/full-title&gt;&lt;abbr-1&gt;Biochemical Society transactions&lt;/abbr-1&gt;&lt;/periodical&gt;&lt;alt-periodical&gt;&lt;full-title&gt;Biochem Soc Trans&lt;/full-title&gt;&lt;abbr-1&gt;Biochemical Society transactions&lt;/abbr-1&gt;&lt;/alt-periodical&gt;&lt;pages&gt;657-665&lt;/pages&gt;&lt;volume&gt;48&lt;/volume&gt;&lt;number&gt;2&lt;/number&gt;&lt;edition&gt;2020/04/21&lt;/edition&gt;&lt;keywords&gt;&lt;keyword&gt;Animals&lt;/keyword&gt;&lt;keyword&gt;Cell Line, Tumor&lt;/keyword&gt;&lt;keyword&gt;Cell Membrane/metabolism&lt;/keyword&gt;&lt;keyword&gt;*Drug Resistance, Neoplasm&lt;/keyword&gt;&lt;keyword&gt;ErbB Receptors/metabolism&lt;/keyword&gt;&lt;keyword&gt;Female&lt;/keyword&gt;&lt;keyword&gt;Humans&lt;/keyword&gt;&lt;keyword&gt;Molecular Targeted Therapy&lt;/keyword&gt;&lt;keyword&gt;Oncogenes&lt;/keyword&gt;&lt;keyword&gt;Transcriptome&lt;/keyword&gt;&lt;keyword&gt;Triple Negative Breast Neoplasms/*drug therapy/metabolism&lt;/keyword&gt;&lt;/keywords&gt;&lt;dates&gt;&lt;year&gt;2020&lt;/year&gt;&lt;pub-dates&gt;&lt;date&gt;Apr 29&lt;/date&gt;&lt;/pub-dates&gt;&lt;/dates&gt;&lt;isbn&gt;0300-5127&lt;/isbn&gt;&lt;accession-num&gt;32311020&lt;/accession-num&gt;&lt;urls&gt;&lt;/urls&gt;&lt;electronic-resource-num&gt;10.1042/bst20191055&lt;/electronic-resource-num&gt;&lt;remote-database-provider&gt;Nlm&lt;/remote-database-provider&gt;&lt;language&gt;eng&lt;/language&gt;&lt;/record&gt;&lt;/Cite&gt;&lt;/EndNote&gt;</w:instrText>
      </w:r>
      <w:r w:rsidR="00D65580" w:rsidRPr="005608DB">
        <w:rPr>
          <w:b/>
          <w:bCs/>
        </w:rPr>
        <w:fldChar w:fldCharType="separate"/>
      </w:r>
      <w:r w:rsidR="00837AA7" w:rsidRPr="005608DB">
        <w:rPr>
          <w:b/>
          <w:bCs/>
          <w:noProof/>
        </w:rPr>
        <w:t>(</w:t>
      </w:r>
      <w:hyperlink w:anchor="_ENREF_30" w:tooltip="Lev, 2020 #56" w:history="1">
        <w:r w:rsidR="00837AA7" w:rsidRPr="005608DB">
          <w:rPr>
            <w:b/>
            <w:bCs/>
            <w:noProof/>
          </w:rPr>
          <w:t>Lev, 2020</w:t>
        </w:r>
      </w:hyperlink>
      <w:r w:rsidR="00837AA7" w:rsidRPr="005608DB">
        <w:rPr>
          <w:b/>
          <w:bCs/>
          <w:noProof/>
        </w:rPr>
        <w:t>)</w:t>
      </w:r>
      <w:r w:rsidR="00D65580" w:rsidRPr="005608DB">
        <w:rPr>
          <w:b/>
          <w:bCs/>
        </w:rPr>
        <w:fldChar w:fldCharType="end"/>
      </w:r>
      <w:r w:rsidR="00C456ED" w:rsidRPr="005608DB">
        <w:rPr>
          <w:b/>
          <w:bCs/>
        </w:rPr>
        <w:t>.</w:t>
      </w:r>
    </w:p>
    <w:p w14:paraId="01E020C7" w14:textId="77777777" w:rsidR="00D81EE0" w:rsidRPr="005608DB" w:rsidRDefault="00EE692E" w:rsidP="005608DB">
      <w:pPr>
        <w:pStyle w:val="alll"/>
        <w:spacing w:line="240" w:lineRule="auto"/>
        <w:rPr>
          <w:b/>
          <w:bCs/>
        </w:rPr>
      </w:pPr>
      <w:r w:rsidRPr="005608DB">
        <w:rPr>
          <w:rStyle w:val="alllChar"/>
        </w:rPr>
        <w:t xml:space="preserve">Targeting the </w:t>
      </w:r>
      <w:proofErr w:type="spellStart"/>
      <w:r w:rsidRPr="005608DB">
        <w:rPr>
          <w:rStyle w:val="alllChar"/>
        </w:rPr>
        <w:t>estrogen</w:t>
      </w:r>
      <w:proofErr w:type="spellEnd"/>
      <w:r w:rsidRPr="005608DB">
        <w:rPr>
          <w:rStyle w:val="alllChar"/>
        </w:rPr>
        <w:t xml:space="preserve"> receptor is a popular first-line treatment for patients with hormone-positive breast cancer and is regarded as a fund</w:t>
      </w:r>
      <w:r w:rsidR="00C456ED" w:rsidRPr="005608DB">
        <w:rPr>
          <w:rStyle w:val="alllChar"/>
        </w:rPr>
        <w:t>amental systemic cancer therapy.</w:t>
      </w:r>
      <w:r w:rsidRPr="005608DB">
        <w:rPr>
          <w:rStyle w:val="alllChar"/>
        </w:rPr>
        <w:t xml:space="preserve"> while, aggressive types of breast cancer have no clinically approved targeted therapies yet, accordingly, the identification of a potent and effective therapeutic targets is essential </w:t>
      </w:r>
      <w:r w:rsidRPr="005608DB">
        <w:rPr>
          <w:b/>
          <w:bCs/>
        </w:rPr>
        <w:fldChar w:fldCharType="begin"/>
      </w:r>
      <w:r w:rsidR="00837AA7" w:rsidRPr="005608DB">
        <w:rPr>
          <w:b/>
          <w:bCs/>
        </w:rPr>
        <w:instrText xml:space="preserve"> ADDIN EN.CITE &lt;EndNote&gt;&lt;Cite&gt;&lt;Author&gt;Lev&lt;/Author&gt;&lt;Year&gt;2020&lt;/Year&gt;&lt;RecNum&gt;56&lt;/RecNum&gt;&lt;DisplayText&gt;(Lev, 2020)&lt;/DisplayText&gt;&lt;record&gt;&lt;rec-number&gt;56&lt;/rec-number&gt;&lt;foreign-keys&gt;&lt;key app="EN" db-id="p2dzte259xx92ieve2lxtvdet0x9tv99aps0" timestamp="1660440964"&gt;56&lt;/key&gt;&lt;/foreign-keys&gt;&lt;ref-type name="Journal Article"&gt;17&lt;/ref-type&gt;&lt;contributors&gt;&lt;authors&gt;&lt;author&gt;Lev, S.&lt;/author&gt;&lt;/authors&gt;&lt;/contributors&gt;&lt;auth-address&gt;Molecular Cell Biology Department, Weizmann Institute of Science, Rehovot, Israel.&lt;/auth-address&gt;&lt;titles&gt;&lt;title&gt;Targeted therapy and drug resistance in triple-negative breast cancer: the EGFR axis&lt;/title&gt;&lt;secondary-title&gt;Biochem Soc Trans&lt;/secondary-title&gt;&lt;alt-title&gt;Biochemical Society transactions&lt;/alt-title&gt;&lt;/titles&gt;&lt;periodical&gt;&lt;full-title&gt;Biochem Soc Trans&lt;/full-title&gt;&lt;abbr-1&gt;Biochemical Society transactions&lt;/abbr-1&gt;&lt;/periodical&gt;&lt;alt-periodical&gt;&lt;full-title&gt;Biochem Soc Trans&lt;/full-title&gt;&lt;abbr-1&gt;Biochemical Society transactions&lt;/abbr-1&gt;&lt;/alt-periodical&gt;&lt;pages&gt;657-665&lt;/pages&gt;&lt;volume&gt;48&lt;/volume&gt;&lt;number&gt;2&lt;/number&gt;&lt;edition&gt;2020/04/21&lt;/edition&gt;&lt;keywords&gt;&lt;keyword&gt;Animals&lt;/keyword&gt;&lt;keyword&gt;Cell Line, Tumor&lt;/keyword&gt;&lt;keyword&gt;Cell Membrane/metabolism&lt;/keyword&gt;&lt;keyword&gt;*Drug Resistance, Neoplasm&lt;/keyword&gt;&lt;keyword&gt;ErbB Receptors/metabolism&lt;/keyword&gt;&lt;keyword&gt;Female&lt;/keyword&gt;&lt;keyword&gt;Humans&lt;/keyword&gt;&lt;keyword&gt;Molecular Targeted Therapy&lt;/keyword&gt;&lt;keyword&gt;Oncogenes&lt;/keyword&gt;&lt;keyword&gt;Transcriptome&lt;/keyword&gt;&lt;keyword&gt;Triple Negative Breast Neoplasms/*drug therapy/metabolism&lt;/keyword&gt;&lt;/keywords&gt;&lt;dates&gt;&lt;year&gt;2020&lt;/year&gt;&lt;pub-dates&gt;&lt;date&gt;Apr 29&lt;/date&gt;&lt;/pub-dates&gt;&lt;/dates&gt;&lt;isbn&gt;0300-5127&lt;/isbn&gt;&lt;accession-num&gt;32311020&lt;/accession-num&gt;&lt;urls&gt;&lt;/urls&gt;&lt;electronic-resource-num&gt;10.1042/bst20191055&lt;/electronic-resource-num&gt;&lt;remote-database-provider&gt;Nlm&lt;/remote-database-provider&gt;&lt;language&gt;eng&lt;/language&gt;&lt;/record&gt;&lt;/Cite&gt;&lt;/EndNote&gt;</w:instrText>
      </w:r>
      <w:r w:rsidRPr="005608DB">
        <w:rPr>
          <w:b/>
          <w:bCs/>
        </w:rPr>
        <w:fldChar w:fldCharType="separate"/>
      </w:r>
      <w:r w:rsidR="00837AA7" w:rsidRPr="005608DB">
        <w:rPr>
          <w:b/>
          <w:bCs/>
          <w:noProof/>
        </w:rPr>
        <w:t>(</w:t>
      </w:r>
      <w:hyperlink w:anchor="_ENREF_30" w:tooltip="Lev, 2020 #56" w:history="1">
        <w:r w:rsidR="00837AA7" w:rsidRPr="005608DB">
          <w:rPr>
            <w:b/>
            <w:bCs/>
            <w:noProof/>
          </w:rPr>
          <w:t>Lev, 2020</w:t>
        </w:r>
      </w:hyperlink>
      <w:r w:rsidR="00837AA7" w:rsidRPr="005608DB">
        <w:rPr>
          <w:b/>
          <w:bCs/>
          <w:noProof/>
        </w:rPr>
        <w:t>)</w:t>
      </w:r>
      <w:r w:rsidRPr="005608DB">
        <w:rPr>
          <w:b/>
          <w:bCs/>
        </w:rPr>
        <w:fldChar w:fldCharType="end"/>
      </w:r>
      <w:r w:rsidRPr="005608DB">
        <w:rPr>
          <w:b/>
          <w:bCs/>
        </w:rPr>
        <w:t>.</w:t>
      </w:r>
    </w:p>
    <w:p w14:paraId="0E56264C" w14:textId="77777777" w:rsidR="00001AD7" w:rsidRPr="005608DB" w:rsidRDefault="00001AD7" w:rsidP="005608DB">
      <w:pPr>
        <w:pStyle w:val="ListParagraph"/>
        <w:spacing w:line="240" w:lineRule="auto"/>
        <w:ind w:left="0"/>
        <w:rPr>
          <w:rFonts w:asciiTheme="majorBidi" w:hAnsiTheme="majorBidi" w:cstheme="majorBidi"/>
          <w:b/>
          <w:bCs/>
          <w:sz w:val="24"/>
          <w:szCs w:val="24"/>
          <w:u w:val="single"/>
          <w:lang w:val="en-US"/>
        </w:rPr>
      </w:pPr>
    </w:p>
    <w:p w14:paraId="1A07E757" w14:textId="77777777" w:rsidR="008C59A2" w:rsidRPr="005608DB" w:rsidRDefault="00855B8E" w:rsidP="005608DB">
      <w:pPr>
        <w:pStyle w:val="ListParagraph"/>
        <w:spacing w:line="240" w:lineRule="auto"/>
        <w:ind w:left="0"/>
        <w:rPr>
          <w:rFonts w:asciiTheme="majorBidi" w:hAnsiTheme="majorBidi" w:cstheme="majorBidi"/>
          <w:b/>
          <w:bCs/>
          <w:sz w:val="24"/>
          <w:szCs w:val="24"/>
          <w:lang w:val="en-US"/>
        </w:rPr>
      </w:pPr>
      <w:r w:rsidRPr="005608DB">
        <w:rPr>
          <w:rFonts w:asciiTheme="majorBidi" w:hAnsiTheme="majorBidi" w:cstheme="majorBidi"/>
          <w:b/>
          <w:bCs/>
          <w:sz w:val="24"/>
          <w:szCs w:val="24"/>
          <w:lang w:val="en-US"/>
        </w:rPr>
        <w:t>Recent approaches in management of breast cancer</w:t>
      </w:r>
    </w:p>
    <w:p w14:paraId="3C42A1CA" w14:textId="77777777" w:rsidR="00855B8E" w:rsidRPr="005608DB" w:rsidRDefault="00855B8E" w:rsidP="005608DB">
      <w:pPr>
        <w:pStyle w:val="alll"/>
        <w:numPr>
          <w:ilvl w:val="0"/>
          <w:numId w:val="29"/>
        </w:numPr>
        <w:spacing w:line="240" w:lineRule="auto"/>
        <w:ind w:left="0" w:firstLine="284"/>
        <w:rPr>
          <w:b/>
          <w:bCs/>
          <w:u w:val="single"/>
          <w:lang w:val="en-US"/>
        </w:rPr>
      </w:pPr>
      <w:r w:rsidRPr="005608DB">
        <w:rPr>
          <w:b/>
          <w:bCs/>
          <w:u w:val="single"/>
        </w:rPr>
        <w:lastRenderedPageBreak/>
        <w:t>Gene Therapy</w:t>
      </w:r>
    </w:p>
    <w:p w14:paraId="63458A2A" w14:textId="77777777" w:rsidR="00855B8E" w:rsidRPr="005608DB" w:rsidRDefault="00855B8E" w:rsidP="005608DB">
      <w:pPr>
        <w:pStyle w:val="alll"/>
        <w:spacing w:line="240" w:lineRule="auto"/>
        <w:rPr>
          <w:lang w:val="en-US"/>
        </w:rPr>
      </w:pPr>
      <w:r w:rsidRPr="005608DB">
        <w:rPr>
          <w:lang w:val="en-US"/>
        </w:rPr>
        <w:t xml:space="preserve">Cancer is thought to be caused by an accumulation of various molecular genetic abnormalities that culminate in a cellular phenotype marked by uncontrolled proliferation. A number of gene therapy techniques have been proposed as potential novel cancer medicines based on this understanding. The current </w:t>
      </w:r>
      <w:r w:rsidR="007D3788" w:rsidRPr="005608DB">
        <w:t xml:space="preserve">knowledge </w:t>
      </w:r>
      <w:r w:rsidRPr="005608DB">
        <w:rPr>
          <w:lang w:val="en-US"/>
        </w:rPr>
        <w:t xml:space="preserve">of the roles of proto-oncogene and </w:t>
      </w:r>
      <w:r w:rsidR="007D3788" w:rsidRPr="005608DB">
        <w:rPr>
          <w:lang w:val="en-US"/>
        </w:rPr>
        <w:t>tumor</w:t>
      </w:r>
      <w:r w:rsidRPr="005608DB">
        <w:rPr>
          <w:lang w:val="en-US"/>
        </w:rPr>
        <w:t xml:space="preserve"> suppressor genes in the development of cancer has prompted the development of gene therapy strategies aimed at removing or restoring such genes.</w:t>
      </w:r>
    </w:p>
    <w:p w14:paraId="7DD2478B" w14:textId="77777777" w:rsidR="008C59A2" w:rsidRPr="005608DB" w:rsidRDefault="008C59A2" w:rsidP="005608DB">
      <w:pPr>
        <w:pStyle w:val="alll"/>
        <w:numPr>
          <w:ilvl w:val="0"/>
          <w:numId w:val="29"/>
        </w:numPr>
        <w:spacing w:line="240" w:lineRule="auto"/>
        <w:ind w:left="0" w:firstLine="284"/>
        <w:rPr>
          <w:b/>
          <w:bCs/>
          <w:u w:val="single"/>
        </w:rPr>
      </w:pPr>
      <w:r w:rsidRPr="005608DB">
        <w:rPr>
          <w:b/>
          <w:bCs/>
          <w:u w:val="single"/>
        </w:rPr>
        <w:t>Oncogenes Inactivation</w:t>
      </w:r>
    </w:p>
    <w:p w14:paraId="070F9AFB" w14:textId="77777777" w:rsidR="00855B8E" w:rsidRPr="005608DB" w:rsidRDefault="008C59A2" w:rsidP="005608DB">
      <w:pPr>
        <w:pStyle w:val="alll"/>
        <w:spacing w:line="240" w:lineRule="auto"/>
        <w:rPr>
          <w:lang w:eastAsia="en-GB"/>
        </w:rPr>
      </w:pPr>
      <w:r w:rsidRPr="005608DB">
        <w:rPr>
          <w:lang w:eastAsia="en-GB"/>
        </w:rPr>
        <w:t xml:space="preserve">Several oncogenic proteins have been found and linked to different cancers. Antisense strategies have been the </w:t>
      </w:r>
      <w:r w:rsidR="00452D72" w:rsidRPr="005608DB">
        <w:t xml:space="preserve">frequently </w:t>
      </w:r>
      <w:r w:rsidRPr="005608DB">
        <w:rPr>
          <w:lang w:eastAsia="en-GB"/>
        </w:rPr>
        <w:t>often used approach in clinical studies to date. Oncogene transcription can also be blocked using the adenoviral gene E1A, which interferes with erbB-2 transcription, a method beneficial in treating cancers that overexpress this oncogenic protein, such as breast and ovarian cancer.</w:t>
      </w:r>
    </w:p>
    <w:p w14:paraId="7CB94FD8" w14:textId="77777777" w:rsidR="008C59A2" w:rsidRPr="005608DB" w:rsidRDefault="008C59A2" w:rsidP="005608DB">
      <w:pPr>
        <w:pStyle w:val="alll"/>
        <w:spacing w:line="240" w:lineRule="auto"/>
        <w:rPr>
          <w:lang w:eastAsia="en-GB"/>
        </w:rPr>
      </w:pPr>
    </w:p>
    <w:p w14:paraId="6C39084D" w14:textId="77777777" w:rsidR="008C59A2" w:rsidRPr="005608DB" w:rsidRDefault="00452D72" w:rsidP="005608DB">
      <w:pPr>
        <w:pStyle w:val="Heading3"/>
        <w:numPr>
          <w:ilvl w:val="0"/>
          <w:numId w:val="29"/>
        </w:numPr>
        <w:spacing w:before="0" w:line="240" w:lineRule="auto"/>
        <w:ind w:left="0" w:firstLine="284"/>
        <w:rPr>
          <w:rFonts w:asciiTheme="majorBidi" w:eastAsiaTheme="minorHAnsi" w:hAnsiTheme="majorBidi"/>
          <w:b/>
          <w:bCs/>
          <w:color w:val="auto"/>
        </w:rPr>
      </w:pPr>
      <w:r w:rsidRPr="005608DB">
        <w:rPr>
          <w:rFonts w:asciiTheme="majorBidi" w:eastAsiaTheme="minorHAnsi" w:hAnsiTheme="majorBidi"/>
          <w:b/>
          <w:bCs/>
          <w:color w:val="auto"/>
        </w:rPr>
        <w:t xml:space="preserve">Augmentation of </w:t>
      </w:r>
      <w:proofErr w:type="spellStart"/>
      <w:r w:rsidRPr="005608DB">
        <w:rPr>
          <w:rFonts w:asciiTheme="majorBidi" w:eastAsiaTheme="minorHAnsi" w:hAnsiTheme="majorBidi"/>
          <w:b/>
          <w:bCs/>
          <w:color w:val="auto"/>
        </w:rPr>
        <w:t>Tumor</w:t>
      </w:r>
      <w:proofErr w:type="spellEnd"/>
      <w:r w:rsidRPr="005608DB">
        <w:rPr>
          <w:rFonts w:asciiTheme="majorBidi" w:eastAsiaTheme="minorHAnsi" w:hAnsiTheme="majorBidi"/>
          <w:b/>
          <w:bCs/>
          <w:color w:val="auto"/>
        </w:rPr>
        <w:t xml:space="preserve"> Suppresso</w:t>
      </w:r>
      <w:r w:rsidR="008C59A2" w:rsidRPr="005608DB">
        <w:rPr>
          <w:rFonts w:asciiTheme="majorBidi" w:eastAsiaTheme="minorHAnsi" w:hAnsiTheme="majorBidi"/>
          <w:b/>
          <w:bCs/>
          <w:color w:val="auto"/>
        </w:rPr>
        <w:t>r Genes</w:t>
      </w:r>
    </w:p>
    <w:p w14:paraId="63007578" w14:textId="77777777" w:rsidR="008C59A2" w:rsidRPr="005608DB" w:rsidRDefault="008C59A2" w:rsidP="005608DB">
      <w:pPr>
        <w:pStyle w:val="alll"/>
        <w:spacing w:line="240" w:lineRule="auto"/>
        <w:rPr>
          <w:b/>
          <w:bCs/>
        </w:rPr>
      </w:pPr>
      <w:r w:rsidRPr="005608DB">
        <w:t xml:space="preserve">More than 24 </w:t>
      </w:r>
      <w:proofErr w:type="spellStart"/>
      <w:r w:rsidR="00A377F2" w:rsidRPr="005608DB">
        <w:t>tumor</w:t>
      </w:r>
      <w:proofErr w:type="spellEnd"/>
      <w:r w:rsidRPr="005608DB">
        <w:t xml:space="preserve"> suppressor genes have been reported, and mutations in these genes have been linked to</w:t>
      </w:r>
      <w:r w:rsidR="0063543E" w:rsidRPr="005608DB">
        <w:t xml:space="preserve"> a</w:t>
      </w:r>
      <w:r w:rsidRPr="005608DB">
        <w:t xml:space="preserve"> </w:t>
      </w:r>
      <w:r w:rsidR="0063543E" w:rsidRPr="005608DB">
        <w:t xml:space="preserve">diverse range of cancers </w:t>
      </w:r>
      <w:r w:rsidR="0063543E" w:rsidRPr="005608DB">
        <w:rPr>
          <w:b/>
          <w:bCs/>
        </w:rPr>
        <w:fldChar w:fldCharType="begin"/>
      </w:r>
      <w:r w:rsidR="00837AA7" w:rsidRPr="005608DB">
        <w:rPr>
          <w:b/>
          <w:bCs/>
        </w:rPr>
        <w:instrText xml:space="preserve"> ADDIN EN.CITE &lt;EndNote&gt;&lt;Cite&gt;&lt;Author&gt;Sharma&lt;/Author&gt;&lt;Year&gt;2010&lt;/Year&gt;&lt;RecNum&gt;58&lt;/RecNum&gt;&lt;DisplayText&gt;(Sharma et al., 2010)&lt;/DisplayText&gt;&lt;record&gt;&lt;rec-number&gt;58&lt;/rec-number&gt;&lt;foreign-keys&gt;&lt;key app="EN" db-id="p2dzte259xx92ieve2lxtvdet0x9tv99aps0" timestamp="1660524332"&gt;58&lt;/key&gt;&lt;/foreign-keys&gt;&lt;ref-type name="Journal Article"&gt;17&lt;/ref-type&gt;&lt;contributors&gt;&lt;authors&gt;&lt;author&gt;Sharma, G. N.&lt;/author&gt;&lt;author&gt;Dave, R.&lt;/author&gt;&lt;author&gt;Sanadya, J.&lt;/author&gt;&lt;author&gt;Sharma, P.&lt;/author&gt;&lt;author&gt;Sharma, K. K.&lt;/author&gt;&lt;/authors&gt;&lt;/contributors&gt;&lt;auth-address&gt;School of Pharmaceutical Sciences, Jaipur National University, Jaipur, Rajasthan, India.&lt;/auth-address&gt;&lt;titles&gt;&lt;title&gt;Various types and management of breast cancer: an overview&lt;/title&gt;&lt;secondary-title&gt;J Adv Pharm Technol Res&lt;/secondary-title&gt;&lt;alt-title&gt;Journal of advanced pharmaceutical technology &amp;amp; research&lt;/alt-title&gt;&lt;/titles&gt;&lt;periodical&gt;&lt;full-title&gt;J Adv Pharm Technol Res&lt;/full-title&gt;&lt;abbr-1&gt;Journal of advanced pharmaceutical technology &amp;amp; research&lt;/abbr-1&gt;&lt;/periodical&gt;&lt;alt-periodical&gt;&lt;full-title&gt;J Adv Pharm Technol Res&lt;/full-title&gt;&lt;abbr-1&gt;Journal of advanced pharmaceutical technology &amp;amp; research&lt;/abbr-1&gt;&lt;/alt-periodical&gt;&lt;pages&gt;109-26&lt;/pages&gt;&lt;volume&gt;1&lt;/volume&gt;&lt;number&gt;2&lt;/number&gt;&lt;edition&gt;2010/04/01&lt;/edition&gt;&lt;dates&gt;&lt;year&gt;2010&lt;/year&gt;&lt;pub-dates&gt;&lt;date&gt;Apr&lt;/date&gt;&lt;/pub-dates&gt;&lt;/dates&gt;&lt;isbn&gt;2231-4040 (Print)&amp;#xD;0976-2094&lt;/isbn&gt;&lt;accession-num&gt;22247839&lt;/accession-num&gt;&lt;urls&gt;&lt;/urls&gt;&lt;custom2&gt;Pmc3255438&lt;/custom2&gt;&lt;remote-database-provider&gt;Nlm&lt;/remote-database-provider&gt;&lt;language&gt;eng&lt;/language&gt;&lt;/record&gt;&lt;/Cite&gt;&lt;/EndNote&gt;</w:instrText>
      </w:r>
      <w:r w:rsidR="0063543E" w:rsidRPr="005608DB">
        <w:rPr>
          <w:b/>
          <w:bCs/>
        </w:rPr>
        <w:fldChar w:fldCharType="separate"/>
      </w:r>
      <w:r w:rsidR="00837AA7" w:rsidRPr="005608DB">
        <w:rPr>
          <w:b/>
          <w:bCs/>
          <w:noProof/>
        </w:rPr>
        <w:t>(</w:t>
      </w:r>
      <w:hyperlink w:anchor="_ENREF_44" w:tooltip="Sharma, 2010 #58" w:history="1">
        <w:r w:rsidR="00837AA7" w:rsidRPr="005608DB">
          <w:rPr>
            <w:b/>
            <w:bCs/>
            <w:noProof/>
          </w:rPr>
          <w:t>Sharma et al., 2010</w:t>
        </w:r>
      </w:hyperlink>
      <w:r w:rsidR="00837AA7" w:rsidRPr="005608DB">
        <w:rPr>
          <w:b/>
          <w:bCs/>
          <w:noProof/>
        </w:rPr>
        <w:t>)</w:t>
      </w:r>
      <w:r w:rsidR="0063543E" w:rsidRPr="005608DB">
        <w:rPr>
          <w:b/>
          <w:bCs/>
        </w:rPr>
        <w:fldChar w:fldCharType="end"/>
      </w:r>
      <w:r w:rsidR="0063543E" w:rsidRPr="005608DB">
        <w:rPr>
          <w:b/>
          <w:bCs/>
        </w:rPr>
        <w:t>.</w:t>
      </w:r>
    </w:p>
    <w:p w14:paraId="23A77468" w14:textId="77777777" w:rsidR="00855B8E" w:rsidRPr="005608DB" w:rsidRDefault="00855B8E" w:rsidP="005608DB">
      <w:pPr>
        <w:pStyle w:val="alll"/>
        <w:spacing w:line="240" w:lineRule="auto"/>
        <w:rPr>
          <w:b/>
          <w:bCs/>
        </w:rPr>
      </w:pPr>
    </w:p>
    <w:p w14:paraId="6A297E43" w14:textId="77777777" w:rsidR="007B3288" w:rsidRDefault="007B3288" w:rsidP="005608DB">
      <w:pPr>
        <w:pStyle w:val="ListParagraph"/>
        <w:spacing w:line="240" w:lineRule="auto"/>
        <w:ind w:left="0"/>
        <w:rPr>
          <w:rFonts w:asciiTheme="majorBidi" w:hAnsiTheme="majorBidi" w:cstheme="majorBidi"/>
          <w:b/>
          <w:bCs/>
          <w:sz w:val="24"/>
          <w:szCs w:val="24"/>
          <w:lang w:val="en-US"/>
        </w:rPr>
      </w:pPr>
    </w:p>
    <w:p w14:paraId="54DDD14A" w14:textId="77777777" w:rsidR="007B3288" w:rsidRDefault="007B3288" w:rsidP="005608DB">
      <w:pPr>
        <w:pStyle w:val="ListParagraph"/>
        <w:spacing w:line="240" w:lineRule="auto"/>
        <w:ind w:left="0"/>
        <w:rPr>
          <w:rFonts w:asciiTheme="majorBidi" w:hAnsiTheme="majorBidi" w:cstheme="majorBidi"/>
          <w:b/>
          <w:bCs/>
          <w:sz w:val="24"/>
          <w:szCs w:val="24"/>
          <w:lang w:val="en-US"/>
        </w:rPr>
      </w:pPr>
    </w:p>
    <w:p w14:paraId="5CB2F4E0" w14:textId="77777777" w:rsidR="00D81EE0" w:rsidRPr="005608DB" w:rsidRDefault="000D067A" w:rsidP="005608DB">
      <w:pPr>
        <w:pStyle w:val="ListParagraph"/>
        <w:spacing w:line="240" w:lineRule="auto"/>
        <w:ind w:left="0"/>
        <w:rPr>
          <w:rFonts w:asciiTheme="majorBidi" w:hAnsiTheme="majorBidi" w:cstheme="majorBidi"/>
          <w:b/>
          <w:bCs/>
          <w:sz w:val="24"/>
          <w:szCs w:val="24"/>
          <w:lang w:val="en-US"/>
        </w:rPr>
      </w:pPr>
      <w:r w:rsidRPr="005608DB">
        <w:rPr>
          <w:rFonts w:asciiTheme="majorBidi" w:hAnsiTheme="majorBidi" w:cstheme="majorBidi"/>
          <w:b/>
          <w:bCs/>
          <w:sz w:val="24"/>
          <w:szCs w:val="24"/>
          <w:lang w:val="en-US"/>
        </w:rPr>
        <w:t xml:space="preserve">Classification of breast cancer </w:t>
      </w:r>
    </w:p>
    <w:p w14:paraId="58690BEA" w14:textId="77777777" w:rsidR="00F14EB2" w:rsidRPr="005608DB" w:rsidRDefault="00F14EB2" w:rsidP="005608DB">
      <w:pPr>
        <w:pStyle w:val="ListParagraph"/>
        <w:spacing w:line="240" w:lineRule="auto"/>
        <w:ind w:left="0"/>
        <w:rPr>
          <w:rFonts w:asciiTheme="majorBidi" w:hAnsiTheme="majorBidi" w:cstheme="majorBidi"/>
          <w:b/>
          <w:bCs/>
          <w:sz w:val="24"/>
          <w:szCs w:val="24"/>
          <w:u w:val="single"/>
          <w:lang w:val="en-US"/>
        </w:rPr>
      </w:pPr>
    </w:p>
    <w:p w14:paraId="50FB0858" w14:textId="77777777" w:rsidR="000D067A" w:rsidRPr="005608DB" w:rsidRDefault="000D067A" w:rsidP="005608DB">
      <w:pPr>
        <w:pStyle w:val="ListParagraph"/>
        <w:numPr>
          <w:ilvl w:val="0"/>
          <w:numId w:val="23"/>
        </w:numPr>
        <w:spacing w:line="240" w:lineRule="auto"/>
        <w:ind w:left="0" w:firstLine="284"/>
        <w:rPr>
          <w:rFonts w:asciiTheme="majorBidi" w:hAnsiTheme="majorBidi" w:cstheme="majorBidi"/>
          <w:b/>
          <w:bCs/>
          <w:sz w:val="24"/>
          <w:szCs w:val="24"/>
          <w:u w:val="single"/>
        </w:rPr>
      </w:pPr>
      <w:r w:rsidRPr="005608DB">
        <w:rPr>
          <w:rFonts w:asciiTheme="majorBidi" w:hAnsiTheme="majorBidi" w:cstheme="majorBidi"/>
          <w:b/>
          <w:bCs/>
          <w:sz w:val="24"/>
          <w:szCs w:val="24"/>
          <w:u w:val="single"/>
        </w:rPr>
        <w:t>According to site</w:t>
      </w:r>
    </w:p>
    <w:p w14:paraId="497BE6DE" w14:textId="77777777" w:rsidR="00AE3CEF" w:rsidRPr="005608DB" w:rsidRDefault="000D067A" w:rsidP="005608DB">
      <w:pPr>
        <w:pStyle w:val="ListParagraph"/>
        <w:spacing w:line="240" w:lineRule="auto"/>
        <w:ind w:left="0"/>
        <w:rPr>
          <w:rStyle w:val="alllChar"/>
        </w:rPr>
      </w:pPr>
      <w:r w:rsidRPr="005608DB">
        <w:rPr>
          <w:rStyle w:val="alllChar"/>
          <w:b/>
          <w:bCs/>
        </w:rPr>
        <w:t xml:space="preserve">Non-invasive breast cancer </w:t>
      </w:r>
      <w:r w:rsidRPr="005608DB">
        <w:rPr>
          <w:rStyle w:val="alllChar"/>
        </w:rPr>
        <w:t xml:space="preserve">cells remain limited to the ducts and do not </w:t>
      </w:r>
      <w:r w:rsidR="00AE3CEF" w:rsidRPr="005608DB">
        <w:rPr>
          <w:rStyle w:val="alllChar"/>
        </w:rPr>
        <w:t xml:space="preserve">invade </w:t>
      </w:r>
      <w:r w:rsidRPr="005608DB">
        <w:rPr>
          <w:rStyle w:val="alllChar"/>
        </w:rPr>
        <w:t xml:space="preserve">the breast's fatty and connective tissues. The most frequent </w:t>
      </w:r>
      <w:r w:rsidR="00AE3CEF" w:rsidRPr="005608DB">
        <w:rPr>
          <w:rStyle w:val="alllChar"/>
        </w:rPr>
        <w:t>form</w:t>
      </w:r>
      <w:r w:rsidRPr="005608DB">
        <w:rPr>
          <w:rStyle w:val="alllChar"/>
        </w:rPr>
        <w:t xml:space="preserve"> of non-invasive breast cancer is ductal carcinoma in situ (DCIS), which accounts for 90% of all cases. Lobul</w:t>
      </w:r>
      <w:r w:rsidR="00613B69" w:rsidRPr="005608DB">
        <w:rPr>
          <w:rStyle w:val="alllChar"/>
        </w:rPr>
        <w:t xml:space="preserve">ar carcinoma in situ (LCIS) is </w:t>
      </w:r>
      <w:r w:rsidRPr="005608DB">
        <w:rPr>
          <w:rStyle w:val="alllChar"/>
        </w:rPr>
        <w:t>less frequent</w:t>
      </w:r>
      <w:r w:rsidR="00AE3CEF" w:rsidRPr="005608DB">
        <w:rPr>
          <w:rStyle w:val="alllChar"/>
        </w:rPr>
        <w:t>.</w:t>
      </w:r>
    </w:p>
    <w:p w14:paraId="3154B6C1" w14:textId="77777777" w:rsidR="00AE3CEF" w:rsidRPr="005608DB" w:rsidRDefault="00AE3CEF" w:rsidP="005608DB">
      <w:pPr>
        <w:spacing w:line="240" w:lineRule="auto"/>
        <w:rPr>
          <w:rStyle w:val="alllChar"/>
        </w:rPr>
      </w:pPr>
    </w:p>
    <w:p w14:paraId="19F3D75E" w14:textId="77777777" w:rsidR="00AE3CEF" w:rsidRPr="005608DB" w:rsidRDefault="00AE3CEF" w:rsidP="005608DB">
      <w:pPr>
        <w:pStyle w:val="alll"/>
        <w:spacing w:line="240" w:lineRule="auto"/>
        <w:rPr>
          <w:rStyle w:val="alllChar"/>
        </w:rPr>
      </w:pPr>
      <w:r w:rsidRPr="005608DB">
        <w:rPr>
          <w:rStyle w:val="Strong"/>
        </w:rPr>
        <w:t>Invasive Breast Cancer</w:t>
      </w:r>
      <w:r w:rsidRPr="005608DB">
        <w:t xml:space="preserve"> cells </w:t>
      </w:r>
      <w:r w:rsidRPr="005608DB">
        <w:rPr>
          <w:rStyle w:val="alllChar"/>
        </w:rPr>
        <w:t>that penetrate the duct and lobular walls to the surrounding fatty and connective tissues.</w:t>
      </w:r>
    </w:p>
    <w:p w14:paraId="3A99EF0A" w14:textId="77777777" w:rsidR="00AE3CEF" w:rsidRPr="005608DB" w:rsidRDefault="00AE3CEF" w:rsidP="005608DB">
      <w:pPr>
        <w:pStyle w:val="alll"/>
        <w:spacing w:line="240" w:lineRule="auto"/>
        <w:rPr>
          <w:rStyle w:val="alllChar"/>
        </w:rPr>
      </w:pPr>
    </w:p>
    <w:p w14:paraId="3E742DD2" w14:textId="77777777" w:rsidR="00AE3CEF" w:rsidRPr="005608DB" w:rsidRDefault="00AE3CEF" w:rsidP="005608DB">
      <w:pPr>
        <w:pStyle w:val="Heading3"/>
        <w:numPr>
          <w:ilvl w:val="0"/>
          <w:numId w:val="23"/>
        </w:numPr>
        <w:spacing w:before="0" w:line="240" w:lineRule="auto"/>
        <w:ind w:left="0" w:firstLine="284"/>
        <w:rPr>
          <w:rStyle w:val="alllChar"/>
          <w:u w:val="single"/>
        </w:rPr>
      </w:pPr>
      <w:r w:rsidRPr="005608DB">
        <w:rPr>
          <w:rFonts w:asciiTheme="majorBidi" w:eastAsiaTheme="minorHAnsi" w:hAnsiTheme="majorBidi"/>
          <w:b/>
          <w:bCs/>
          <w:color w:val="auto"/>
          <w:u w:val="single"/>
        </w:rPr>
        <w:t>Frequently occurring Breast cancer</w:t>
      </w:r>
    </w:p>
    <w:p w14:paraId="0A0EAD4E" w14:textId="77777777" w:rsidR="00AE3CEF" w:rsidRPr="005608DB" w:rsidRDefault="00AE3CEF" w:rsidP="005608DB">
      <w:pPr>
        <w:pStyle w:val="alll"/>
        <w:spacing w:line="240" w:lineRule="auto"/>
        <w:rPr>
          <w:rStyle w:val="alllChar"/>
        </w:rPr>
      </w:pPr>
      <w:r w:rsidRPr="005608DB">
        <w:rPr>
          <w:rStyle w:val="alllChar"/>
          <w:b/>
          <w:bCs/>
        </w:rPr>
        <w:t>Lobular carcinoma in situ</w:t>
      </w:r>
      <w:r w:rsidRPr="005608DB">
        <w:rPr>
          <w:rStyle w:val="alllChar"/>
        </w:rPr>
        <w:t xml:space="preserve"> </w:t>
      </w:r>
      <w:r w:rsidRPr="005608DB">
        <w:rPr>
          <w:rStyle w:val="alllChar"/>
          <w:b/>
          <w:bCs/>
        </w:rPr>
        <w:t>(LCIS</w:t>
      </w:r>
      <w:r w:rsidR="00AD6A30" w:rsidRPr="005608DB">
        <w:rPr>
          <w:rStyle w:val="alllChar"/>
          <w:b/>
          <w:bCs/>
        </w:rPr>
        <w:t>):</w:t>
      </w:r>
      <w:r w:rsidR="00AD6A30" w:rsidRPr="005608DB">
        <w:rPr>
          <w:rStyle w:val="alllChar"/>
        </w:rPr>
        <w:t xml:space="preserve"> </w:t>
      </w:r>
      <w:r w:rsidRPr="005608DB">
        <w:rPr>
          <w:rStyle w:val="alllChar"/>
        </w:rPr>
        <w:t>Cancer that has not spread beyond the region where it first origin</w:t>
      </w:r>
      <w:r w:rsidR="00AD6A30" w:rsidRPr="005608DB">
        <w:rPr>
          <w:rStyle w:val="alllChar"/>
        </w:rPr>
        <w:t>ated is referred to as "in situ</w:t>
      </w:r>
      <w:r w:rsidRPr="005608DB">
        <w:rPr>
          <w:rStyle w:val="alllChar"/>
        </w:rPr>
        <w:t>"</w:t>
      </w:r>
      <w:r w:rsidR="00AD6A30" w:rsidRPr="005608DB">
        <w:rPr>
          <w:rStyle w:val="alllChar"/>
        </w:rPr>
        <w:t xml:space="preserve">. </w:t>
      </w:r>
      <w:r w:rsidRPr="005608DB">
        <w:rPr>
          <w:rStyle w:val="alllChar"/>
        </w:rPr>
        <w:t xml:space="preserve"> LCIS is characterised by a significant increase in the </w:t>
      </w:r>
      <w:r w:rsidR="00AD6A30" w:rsidRPr="005608DB">
        <w:rPr>
          <w:rStyle w:val="alllChar"/>
        </w:rPr>
        <w:t xml:space="preserve">milk </w:t>
      </w:r>
      <w:r w:rsidR="00613B69" w:rsidRPr="005608DB">
        <w:t>gland (lobule) cell numbers within the breast.</w:t>
      </w:r>
    </w:p>
    <w:p w14:paraId="701B3EE8" w14:textId="77777777" w:rsidR="00AE3CEF" w:rsidRPr="005608DB" w:rsidRDefault="00AE3CEF" w:rsidP="005608DB">
      <w:pPr>
        <w:pStyle w:val="alll"/>
        <w:spacing w:line="240" w:lineRule="auto"/>
        <w:rPr>
          <w:rStyle w:val="alllChar"/>
        </w:rPr>
      </w:pPr>
    </w:p>
    <w:p w14:paraId="6049459D" w14:textId="77777777" w:rsidR="00AE3CEF" w:rsidRPr="005608DB" w:rsidRDefault="00C456ED" w:rsidP="005608DB">
      <w:pPr>
        <w:pStyle w:val="alll"/>
        <w:spacing w:line="240" w:lineRule="auto"/>
        <w:ind w:firstLine="0"/>
        <w:rPr>
          <w:b/>
          <w:bCs/>
        </w:rPr>
      </w:pPr>
      <w:r w:rsidRPr="005608DB">
        <w:rPr>
          <w:rStyle w:val="alllChar"/>
          <w:b/>
          <w:bCs/>
        </w:rPr>
        <w:t xml:space="preserve"> Ductal</w:t>
      </w:r>
      <w:r w:rsidR="00AE3CEF" w:rsidRPr="005608DB">
        <w:rPr>
          <w:rStyle w:val="alllChar"/>
          <w:b/>
          <w:bCs/>
        </w:rPr>
        <w:t xml:space="preserve"> carcinoma in situ</w:t>
      </w:r>
      <w:r w:rsidRPr="005608DB">
        <w:rPr>
          <w:rStyle w:val="alllChar"/>
          <w:b/>
          <w:bCs/>
        </w:rPr>
        <w:t xml:space="preserve"> (DCIS</w:t>
      </w:r>
      <w:r w:rsidR="00AE3CEF" w:rsidRPr="005608DB">
        <w:rPr>
          <w:rStyle w:val="alllChar"/>
          <w:b/>
          <w:bCs/>
        </w:rPr>
        <w:t>):</w:t>
      </w:r>
      <w:r w:rsidR="00AE3CEF" w:rsidRPr="005608DB">
        <w:rPr>
          <w:rStyle w:val="alllChar"/>
        </w:rPr>
        <w:t xml:space="preserve"> DCIS, the most prevalent type of non-invasive breast cancer, is</w:t>
      </w:r>
      <w:r w:rsidR="00AD6A30" w:rsidRPr="005608DB">
        <w:rPr>
          <w:rStyle w:val="alllChar"/>
        </w:rPr>
        <w:t xml:space="preserve"> restricted to the breast ducts</w:t>
      </w:r>
      <w:r w:rsidR="00AE3CEF" w:rsidRPr="005608DB">
        <w:rPr>
          <w:rStyle w:val="alllChar"/>
        </w:rPr>
        <w:t xml:space="preserve">. </w:t>
      </w:r>
    </w:p>
    <w:p w14:paraId="76007146" w14:textId="77777777" w:rsidR="00D81EE0" w:rsidRPr="005608DB" w:rsidRDefault="00D81EE0" w:rsidP="005608DB">
      <w:pPr>
        <w:spacing w:line="240" w:lineRule="auto"/>
        <w:rPr>
          <w:rFonts w:asciiTheme="majorBidi" w:hAnsiTheme="majorBidi" w:cstheme="majorBidi"/>
          <w:b/>
          <w:bCs/>
          <w:sz w:val="24"/>
          <w:szCs w:val="24"/>
        </w:rPr>
      </w:pPr>
    </w:p>
    <w:p w14:paraId="0A067116" w14:textId="77777777" w:rsidR="00AD6A30" w:rsidRPr="005608DB" w:rsidRDefault="00AD6A30" w:rsidP="005608DB">
      <w:pPr>
        <w:pStyle w:val="alll"/>
        <w:numPr>
          <w:ilvl w:val="0"/>
          <w:numId w:val="23"/>
        </w:numPr>
        <w:spacing w:line="240" w:lineRule="auto"/>
        <w:ind w:left="0" w:firstLine="284"/>
        <w:rPr>
          <w:b/>
          <w:bCs/>
          <w:u w:val="single"/>
        </w:rPr>
      </w:pPr>
      <w:r w:rsidRPr="005608DB">
        <w:rPr>
          <w:rStyle w:val="alllChar"/>
          <w:b/>
          <w:bCs/>
          <w:u w:val="single"/>
        </w:rPr>
        <w:t>Infiltrating lobular carcinoma (ILC)</w:t>
      </w:r>
    </w:p>
    <w:p w14:paraId="342D06C6" w14:textId="77777777" w:rsidR="00AD6A30" w:rsidRPr="005608DB" w:rsidRDefault="00AD6A30" w:rsidP="005608DB">
      <w:pPr>
        <w:pStyle w:val="alll"/>
        <w:spacing w:line="240" w:lineRule="auto"/>
      </w:pPr>
      <w:r w:rsidRPr="005608DB">
        <w:t xml:space="preserve">ILC is sometimes referred to as invasive lobular carcinoma, accounts for 10% to 15% of all breast cancers; ILC develops in the milk glands (lobules) of the breast but frequently metastasizes to other parts of the body. </w:t>
      </w:r>
    </w:p>
    <w:p w14:paraId="3E69B318" w14:textId="77777777" w:rsidR="00AD6A30" w:rsidRPr="005608DB" w:rsidRDefault="00AD6A30" w:rsidP="005608DB">
      <w:pPr>
        <w:pStyle w:val="alll"/>
        <w:spacing w:line="240" w:lineRule="auto"/>
      </w:pPr>
    </w:p>
    <w:p w14:paraId="78087F66" w14:textId="77777777" w:rsidR="00531D13" w:rsidRPr="005608DB" w:rsidRDefault="00AD6A30" w:rsidP="005608DB">
      <w:pPr>
        <w:pStyle w:val="alll"/>
        <w:numPr>
          <w:ilvl w:val="0"/>
          <w:numId w:val="23"/>
        </w:numPr>
        <w:spacing w:line="240" w:lineRule="auto"/>
        <w:ind w:left="0" w:firstLine="284"/>
        <w:rPr>
          <w:rStyle w:val="alllChar"/>
          <w:b/>
          <w:bCs/>
          <w:u w:val="single"/>
        </w:rPr>
      </w:pPr>
      <w:r w:rsidRPr="005608DB">
        <w:rPr>
          <w:rStyle w:val="alllChar"/>
          <w:b/>
          <w:bCs/>
          <w:u w:val="single"/>
        </w:rPr>
        <w:t>Infiltrating ductal carcinoma (IDC)</w:t>
      </w:r>
    </w:p>
    <w:p w14:paraId="790C6A88" w14:textId="77777777" w:rsidR="00EF3432" w:rsidRPr="005608DB" w:rsidRDefault="00AD6A30" w:rsidP="005608DB">
      <w:pPr>
        <w:pStyle w:val="alll"/>
        <w:spacing w:line="240" w:lineRule="auto"/>
      </w:pPr>
      <w:r w:rsidRPr="005608DB">
        <w:t>Invasive ductal car</w:t>
      </w:r>
      <w:r w:rsidR="00EF3432" w:rsidRPr="005608DB">
        <w:t xml:space="preserve">cinoma is another name for IDC; </w:t>
      </w:r>
      <w:r w:rsidR="00531D13" w:rsidRPr="005608DB">
        <w:t xml:space="preserve">IDC is the most frequent kind of breast cancer; accounting for 80% of all </w:t>
      </w:r>
      <w:r w:rsidR="00CA05BD" w:rsidRPr="005608DB">
        <w:t>diagnoses</w:t>
      </w:r>
      <w:r w:rsidR="00531D13" w:rsidRPr="005608DB">
        <w:t>. IDC</w:t>
      </w:r>
      <w:r w:rsidRPr="005608DB">
        <w:t xml:space="preserve"> originates in the breast milk ducts and breaches the duct wall, spreading to the breast's fatty tissue and potentially other parts of the body</w:t>
      </w:r>
      <w:r w:rsidR="00CA05BD" w:rsidRPr="005608DB">
        <w:t>.</w:t>
      </w:r>
    </w:p>
    <w:p w14:paraId="6C5FD49F" w14:textId="77777777" w:rsidR="00107707" w:rsidRPr="005608DB" w:rsidRDefault="00107707" w:rsidP="005608DB">
      <w:pPr>
        <w:pStyle w:val="alll"/>
        <w:spacing w:line="240" w:lineRule="auto"/>
      </w:pPr>
    </w:p>
    <w:p w14:paraId="336CC349" w14:textId="77777777" w:rsidR="00EF3432" w:rsidRPr="005608DB" w:rsidRDefault="008858FC" w:rsidP="005608DB">
      <w:pPr>
        <w:pStyle w:val="alll"/>
        <w:numPr>
          <w:ilvl w:val="0"/>
          <w:numId w:val="5"/>
        </w:numPr>
        <w:spacing w:line="240" w:lineRule="auto"/>
        <w:ind w:left="0" w:firstLine="284"/>
        <w:rPr>
          <w:rStyle w:val="alllChar"/>
          <w:b/>
          <w:bCs/>
          <w:u w:val="single"/>
        </w:rPr>
      </w:pPr>
      <w:r w:rsidRPr="005608DB">
        <w:rPr>
          <w:rStyle w:val="alllChar"/>
          <w:b/>
          <w:bCs/>
          <w:u w:val="single"/>
        </w:rPr>
        <w:t xml:space="preserve">Less commonly occurring </w:t>
      </w:r>
      <w:r w:rsidR="00CA05BD" w:rsidRPr="005608DB">
        <w:rPr>
          <w:rStyle w:val="alllChar"/>
          <w:b/>
          <w:bCs/>
          <w:u w:val="single"/>
        </w:rPr>
        <w:t>b</w:t>
      </w:r>
      <w:r w:rsidRPr="005608DB">
        <w:rPr>
          <w:rStyle w:val="alllChar"/>
          <w:b/>
          <w:bCs/>
          <w:u w:val="single"/>
        </w:rPr>
        <w:t>reast cancer</w:t>
      </w:r>
    </w:p>
    <w:p w14:paraId="6E8C942B" w14:textId="77777777" w:rsidR="005037FF" w:rsidRPr="005608DB" w:rsidRDefault="008858FC" w:rsidP="005608DB">
      <w:pPr>
        <w:pStyle w:val="alll"/>
        <w:spacing w:line="240" w:lineRule="auto"/>
      </w:pPr>
      <w:r w:rsidRPr="005608DB">
        <w:rPr>
          <w:b/>
          <w:bCs/>
        </w:rPr>
        <w:t xml:space="preserve"> Medullary carcinoma</w:t>
      </w:r>
      <w:r w:rsidR="00CA05BD" w:rsidRPr="005608DB">
        <w:rPr>
          <w:b/>
          <w:bCs/>
        </w:rPr>
        <w:t>:</w:t>
      </w:r>
      <w:r w:rsidRPr="005608DB">
        <w:rPr>
          <w:b/>
          <w:bCs/>
        </w:rPr>
        <w:t xml:space="preserve"> </w:t>
      </w:r>
      <w:r w:rsidRPr="005608DB">
        <w:t>accounts for just 5% of all breast cancers,</w:t>
      </w:r>
      <w:r w:rsidRPr="005608DB">
        <w:rPr>
          <w:b/>
          <w:bCs/>
        </w:rPr>
        <w:t xml:space="preserve"> </w:t>
      </w:r>
      <w:r w:rsidRPr="005608DB">
        <w:t xml:space="preserve">is an invasive breast cancer that has a defined border between </w:t>
      </w:r>
      <w:proofErr w:type="spellStart"/>
      <w:r w:rsidR="00A377F2" w:rsidRPr="005608DB">
        <w:t>tumor</w:t>
      </w:r>
      <w:proofErr w:type="spellEnd"/>
      <w:r w:rsidRPr="005608DB">
        <w:t xml:space="preserve"> tissue and normal tissue. </w:t>
      </w:r>
    </w:p>
    <w:p w14:paraId="221D2EDB" w14:textId="77777777" w:rsidR="00EF3432" w:rsidRPr="005608DB" w:rsidRDefault="00EF3432" w:rsidP="005608DB">
      <w:pPr>
        <w:pStyle w:val="alll"/>
        <w:spacing w:line="240" w:lineRule="auto"/>
      </w:pPr>
    </w:p>
    <w:p w14:paraId="549B5D80" w14:textId="77777777" w:rsidR="008858FC" w:rsidRPr="005608DB" w:rsidRDefault="008858FC" w:rsidP="005608DB">
      <w:pPr>
        <w:pStyle w:val="alll"/>
        <w:spacing w:line="240" w:lineRule="auto"/>
      </w:pPr>
      <w:r w:rsidRPr="005608DB">
        <w:rPr>
          <w:b/>
          <w:bCs/>
        </w:rPr>
        <w:t xml:space="preserve">Mucinous carcinoma: </w:t>
      </w:r>
      <w:r w:rsidRPr="005608DB">
        <w:t>Also called colloid carcinoma, it is a rare breast cancer formed by the mucus-producing cancer cells. Patients generally have a better prognosis than other types of invasive carcinoma.</w:t>
      </w:r>
    </w:p>
    <w:p w14:paraId="675EDE73" w14:textId="77777777" w:rsidR="008858FC" w:rsidRPr="005608DB" w:rsidRDefault="008858FC" w:rsidP="005608DB">
      <w:pPr>
        <w:pStyle w:val="alll"/>
        <w:spacing w:line="240" w:lineRule="auto"/>
      </w:pPr>
    </w:p>
    <w:p w14:paraId="3D88D1A5" w14:textId="77777777" w:rsidR="008858FC" w:rsidRPr="005608DB" w:rsidRDefault="008858FC" w:rsidP="005608DB">
      <w:pPr>
        <w:pStyle w:val="alll"/>
        <w:spacing w:line="240" w:lineRule="auto"/>
      </w:pPr>
      <w:r w:rsidRPr="005608DB">
        <w:rPr>
          <w:b/>
          <w:bCs/>
        </w:rPr>
        <w:t>Inflammatory breast cancer</w:t>
      </w:r>
      <w:r w:rsidR="00107707" w:rsidRPr="005608DB">
        <w:rPr>
          <w:b/>
          <w:bCs/>
        </w:rPr>
        <w:t>:</w:t>
      </w:r>
      <w:r w:rsidR="00107707" w:rsidRPr="005608DB">
        <w:t xml:space="preserve"> M</w:t>
      </w:r>
      <w:r w:rsidRPr="005608DB">
        <w:t>anifests as inflamed (red and warm) breasts with dimples and/or thick ridges caused by cancer cells obstructing lymph arteries or channels in the skin around the breast.</w:t>
      </w:r>
    </w:p>
    <w:p w14:paraId="44DF880C" w14:textId="77777777" w:rsidR="00EF3432" w:rsidRPr="005608DB" w:rsidRDefault="008858FC" w:rsidP="005608DB">
      <w:pPr>
        <w:pStyle w:val="alll"/>
        <w:spacing w:line="240" w:lineRule="auto"/>
      </w:pPr>
      <w:r w:rsidRPr="005608DB">
        <w:t>Although inflammatory breast cancer is uncommon (it accounts for approximately 1% of all breast cancers),</w:t>
      </w:r>
      <w:r w:rsidR="00F14EB2" w:rsidRPr="005608DB">
        <w:t xml:space="preserve"> it is particularly aggressive.</w:t>
      </w:r>
    </w:p>
    <w:p w14:paraId="4E731DC8" w14:textId="77777777" w:rsidR="00EF3432" w:rsidRPr="005608DB" w:rsidRDefault="008858FC" w:rsidP="005608DB">
      <w:pPr>
        <w:pStyle w:val="alll"/>
        <w:spacing w:line="240" w:lineRule="auto"/>
        <w:rPr>
          <w:b/>
          <w:bCs/>
        </w:rPr>
      </w:pPr>
      <w:r w:rsidRPr="005608DB">
        <w:rPr>
          <w:b/>
          <w:bCs/>
        </w:rPr>
        <w:t>Paget's disease</w:t>
      </w:r>
      <w:r w:rsidRPr="005608DB">
        <w:t xml:space="preserve"> of the nipple is a rare type of breast cancer</w:t>
      </w:r>
      <w:r w:rsidR="00EF3432" w:rsidRPr="005608DB">
        <w:t>, accounts for around 1% of all breast cancers,</w:t>
      </w:r>
      <w:r w:rsidRPr="005608DB">
        <w:t xml:space="preserve"> that develops in the milk ducts and spreads to th</w:t>
      </w:r>
      <w:r w:rsidR="00EF3432" w:rsidRPr="005608DB">
        <w:t xml:space="preserve">e skin of the nipple and areola </w:t>
      </w:r>
      <w:r w:rsidR="00EF3432" w:rsidRPr="005608DB">
        <w:rPr>
          <w:b/>
          <w:bCs/>
        </w:rPr>
        <w:fldChar w:fldCharType="begin"/>
      </w:r>
      <w:r w:rsidR="00837AA7" w:rsidRPr="005608DB">
        <w:rPr>
          <w:b/>
          <w:bCs/>
        </w:rPr>
        <w:instrText xml:space="preserve"> ADDIN EN.CITE &lt;EndNote&gt;&lt;Cite&gt;&lt;Author&gt;Sharma&lt;/Author&gt;&lt;Year&gt;2010&lt;/Year&gt;&lt;RecNum&gt;58&lt;/RecNum&gt;&lt;DisplayText&gt;(Sharma et al., 2010)&lt;/DisplayText&gt;&lt;record&gt;&lt;rec-number&gt;58&lt;/rec-number&gt;&lt;foreign-keys&gt;&lt;key app="EN" db-id="p2dzte259xx92ieve2lxtvdet0x9tv99aps0" timestamp="1660524332"&gt;58&lt;/key&gt;&lt;/foreign-keys&gt;&lt;ref-type name="Journal Article"&gt;17&lt;/ref-type&gt;&lt;contributors&gt;&lt;authors&gt;&lt;author&gt;Sharma, G. N.&lt;/author&gt;&lt;author&gt;Dave, R.&lt;/author&gt;&lt;author&gt;Sanadya, J.&lt;/author&gt;&lt;author&gt;Sharma, P.&lt;/author&gt;&lt;author&gt;Sharma, K. K.&lt;/author&gt;&lt;/authors&gt;&lt;/contributors&gt;&lt;auth-address&gt;School of Pharmaceutical Sciences, Jaipur National University, Jaipur, Rajasthan, India.&lt;/auth-address&gt;&lt;titles&gt;&lt;title&gt;Various types and management of breast cancer: an overview&lt;/title&gt;&lt;secondary-title&gt;J Adv Pharm Technol Res&lt;/secondary-title&gt;&lt;alt-title&gt;Journal of advanced pharmaceutical technology &amp;amp; research&lt;/alt-title&gt;&lt;/titles&gt;&lt;periodical&gt;&lt;full-title&gt;J Adv Pharm Technol Res&lt;/full-title&gt;&lt;abbr-1&gt;Journal of advanced pharmaceutical technology &amp;amp; research&lt;/abbr-1&gt;&lt;/periodical&gt;&lt;alt-periodical&gt;&lt;full-title&gt;J Adv Pharm Technol Res&lt;/full-title&gt;&lt;abbr-1&gt;Journal of advanced pharmaceutical technology &amp;amp; research&lt;/abbr-1&gt;&lt;/alt-periodical&gt;&lt;pages&gt;109-26&lt;/pages&gt;&lt;volume&gt;1&lt;/volume&gt;&lt;number&gt;2&lt;/number&gt;&lt;edition&gt;2010/04/01&lt;/edition&gt;&lt;dates&gt;&lt;year&gt;2010&lt;/year&gt;&lt;pub-dates&gt;&lt;date&gt;Apr&lt;/date&gt;&lt;/pub-dates&gt;&lt;/dates&gt;&lt;isbn&gt;2231-4040 (Print)&amp;#xD;0976-2094&lt;/isbn&gt;&lt;accession-num&gt;22247839&lt;/accession-num&gt;&lt;urls&gt;&lt;/urls&gt;&lt;custom2&gt;Pmc3255438&lt;/custom2&gt;&lt;remote-database-provider&gt;Nlm&lt;/remote-database-provider&gt;&lt;language&gt;eng&lt;/language&gt;&lt;/record&gt;&lt;/Cite&gt;&lt;/EndNote&gt;</w:instrText>
      </w:r>
      <w:r w:rsidR="00EF3432" w:rsidRPr="005608DB">
        <w:rPr>
          <w:b/>
          <w:bCs/>
        </w:rPr>
        <w:fldChar w:fldCharType="separate"/>
      </w:r>
      <w:r w:rsidR="00837AA7" w:rsidRPr="005608DB">
        <w:rPr>
          <w:b/>
          <w:bCs/>
          <w:noProof/>
        </w:rPr>
        <w:t>(</w:t>
      </w:r>
      <w:hyperlink w:anchor="_ENREF_44" w:tooltip="Sharma, 2010 #58" w:history="1">
        <w:r w:rsidR="00837AA7" w:rsidRPr="005608DB">
          <w:rPr>
            <w:b/>
            <w:bCs/>
            <w:noProof/>
          </w:rPr>
          <w:t>Sharma et al., 2010</w:t>
        </w:r>
      </w:hyperlink>
      <w:r w:rsidR="00837AA7" w:rsidRPr="005608DB">
        <w:rPr>
          <w:b/>
          <w:bCs/>
          <w:noProof/>
        </w:rPr>
        <w:t>)</w:t>
      </w:r>
      <w:r w:rsidR="00EF3432" w:rsidRPr="005608DB">
        <w:rPr>
          <w:b/>
          <w:bCs/>
        </w:rPr>
        <w:fldChar w:fldCharType="end"/>
      </w:r>
      <w:r w:rsidR="00EF3432" w:rsidRPr="005608DB">
        <w:rPr>
          <w:b/>
          <w:bCs/>
        </w:rPr>
        <w:t>.</w:t>
      </w:r>
    </w:p>
    <w:p w14:paraId="314A714D" w14:textId="77777777" w:rsidR="008858FC" w:rsidRPr="005608DB" w:rsidRDefault="008858FC" w:rsidP="005608DB">
      <w:pPr>
        <w:pStyle w:val="alll"/>
        <w:spacing w:line="240" w:lineRule="auto"/>
        <w:rPr>
          <w:b/>
          <w:bCs/>
        </w:rPr>
      </w:pPr>
      <w:r w:rsidRPr="005608DB">
        <w:rPr>
          <w:b/>
          <w:bCs/>
        </w:rPr>
        <w:t xml:space="preserve"> </w:t>
      </w:r>
    </w:p>
    <w:p w14:paraId="0FE9632E" w14:textId="77777777" w:rsidR="00EF3432" w:rsidRDefault="00EF3432" w:rsidP="005608DB">
      <w:pPr>
        <w:pStyle w:val="alll"/>
        <w:spacing w:line="240" w:lineRule="auto"/>
      </w:pPr>
    </w:p>
    <w:p w14:paraId="078E84C7" w14:textId="77777777" w:rsidR="007B3288" w:rsidRDefault="007B3288" w:rsidP="005608DB">
      <w:pPr>
        <w:pStyle w:val="alll"/>
        <w:spacing w:line="240" w:lineRule="auto"/>
      </w:pPr>
    </w:p>
    <w:p w14:paraId="01886817" w14:textId="77777777" w:rsidR="007B3288" w:rsidRPr="005608DB" w:rsidRDefault="007B3288" w:rsidP="005608DB">
      <w:pPr>
        <w:pStyle w:val="alll"/>
        <w:spacing w:line="240" w:lineRule="auto"/>
      </w:pPr>
    </w:p>
    <w:p w14:paraId="690DEAC2" w14:textId="77777777" w:rsidR="00EF3432" w:rsidRPr="005608DB" w:rsidRDefault="00F14EB2" w:rsidP="005608DB">
      <w:pPr>
        <w:pStyle w:val="topicheading"/>
        <w:numPr>
          <w:ilvl w:val="0"/>
          <w:numId w:val="30"/>
        </w:numPr>
        <w:spacing w:line="240" w:lineRule="auto"/>
        <w:ind w:left="0" w:firstLine="284"/>
        <w:rPr>
          <w:rStyle w:val="alllChar"/>
          <w:lang w:val="en-GB"/>
        </w:rPr>
      </w:pPr>
      <w:r w:rsidRPr="005608DB">
        <w:rPr>
          <w:rFonts w:asciiTheme="majorBidi" w:hAnsiTheme="majorBidi" w:cstheme="majorBidi"/>
          <w:lang w:val="en-GB"/>
        </w:rPr>
        <w:t>According to r</w:t>
      </w:r>
      <w:r w:rsidR="00001AD7" w:rsidRPr="005608DB">
        <w:rPr>
          <w:rFonts w:asciiTheme="majorBidi" w:hAnsiTheme="majorBidi" w:cstheme="majorBidi"/>
          <w:lang w:val="en-GB"/>
        </w:rPr>
        <w:t>eceptor status</w:t>
      </w:r>
    </w:p>
    <w:p w14:paraId="55F3FB5A" w14:textId="77777777" w:rsidR="00F940EA" w:rsidRPr="005608DB" w:rsidRDefault="005037FF" w:rsidP="005608DB">
      <w:pPr>
        <w:pStyle w:val="alll"/>
        <w:spacing w:line="240" w:lineRule="auto"/>
      </w:pPr>
      <w:r w:rsidRPr="005608DB">
        <w:t xml:space="preserve">Breast cancer cells usually have three </w:t>
      </w:r>
      <w:r w:rsidR="00F940EA" w:rsidRPr="005608DB">
        <w:t>key</w:t>
      </w:r>
      <w:r w:rsidRPr="005608DB">
        <w:t xml:space="preserve"> </w:t>
      </w:r>
      <w:r w:rsidR="00F940EA" w:rsidRPr="005608DB">
        <w:t xml:space="preserve">hormonal </w:t>
      </w:r>
      <w:r w:rsidRPr="005608DB">
        <w:t xml:space="preserve">receptors: </w:t>
      </w:r>
      <w:proofErr w:type="spellStart"/>
      <w:r w:rsidRPr="005608DB">
        <w:t>estrogen</w:t>
      </w:r>
      <w:proofErr w:type="spellEnd"/>
      <w:r w:rsidRPr="005608DB">
        <w:t xml:space="preserve"> receptor (ER), progesterone receptor (PR), and human epidermal growth factor-2 (HER2) </w:t>
      </w:r>
      <w:r w:rsidRPr="005608DB">
        <w:rPr>
          <w:b/>
          <w:bCs/>
        </w:rPr>
        <w:fldChar w:fldCharType="begin"/>
      </w:r>
      <w:r w:rsidR="00837AA7" w:rsidRPr="005608DB">
        <w:rPr>
          <w:b/>
          <w:bCs/>
        </w:rPr>
        <w:instrText xml:space="preserve"> ADDIN EN.CITE &lt;EndNote&gt;&lt;Cite&gt;&lt;Author&gt;Mohanty&lt;/Author&gt;&lt;Year&gt;2022&lt;/Year&gt;&lt;RecNum&gt;60&lt;/RecNum&gt;&lt;DisplayText&gt;(Mohanty et al., 2022)&lt;/DisplayText&gt;&lt;record&gt;&lt;rec-number&gt;60&lt;/rec-number&gt;&lt;foreign-keys&gt;&lt;key app="EN" db-id="p2dzte259xx92ieve2lxtvdet0x9tv99aps0" timestamp="1660528220"&gt;60&lt;/key&gt;&lt;/foreign-keys&gt;&lt;ref-type name="Journal Article"&gt;17&lt;/ref-type&gt;&lt;contributors&gt;&lt;authors&gt;&lt;author&gt;Mohanty, Swati Sucharita&lt;/author&gt;&lt;author&gt;Sahoo, Chita Ranjan&lt;/author&gt;&lt;author&gt;Padhy, Rabindra Nath&lt;/author&gt;&lt;/authors&gt;&lt;/contributors&gt;&lt;titles&gt;&lt;title&gt;Role of hormone receptors and HER2 as prospective molecular markers for breast cancer: An update&lt;/title&gt;&lt;secondary-title&gt;Genes &amp;amp; Diseases&lt;/secondary-title&gt;&lt;/titles&gt;&lt;periodical&gt;&lt;full-title&gt;Genes &amp;amp; Diseases&lt;/full-title&gt;&lt;/periodical&gt;&lt;pages&gt;648-658&lt;/pages&gt;&lt;volume&gt;9&lt;/volume&gt;&lt;number&gt;3&lt;/number&gt;&lt;keywords&gt;&lt;keyword&gt;Breast cancer&lt;/keyword&gt;&lt;keyword&gt;Molecular diagnostic&lt;/keyword&gt;&lt;keyword&gt;Molecular markers&lt;/keyword&gt;&lt;keyword&gt;Predictive markers&lt;/keyword&gt;&lt;keyword&gt;Prognostic&lt;/keyword&gt;&lt;/keywords&gt;&lt;dates&gt;&lt;year&gt;2022&lt;/year&gt;&lt;pub-dates&gt;&lt;date&gt;2022/05/01/&lt;/date&gt;&lt;/pub-dates&gt;&lt;/dates&gt;&lt;isbn&gt;2352-3042&lt;/isbn&gt;&lt;urls&gt;&lt;related-urls&gt;&lt;url&gt;https://www.sciencedirect.com/science/article/pii/S2352304220301628&lt;/url&gt;&lt;/related-urls&gt;&lt;/urls&gt;&lt;electronic-resource-num&gt;https://doi.org/10.1016/j.gendis.2020.12.005&lt;/electronic-resource-num&gt;&lt;/record&gt;&lt;/Cite&gt;&lt;/EndNote&gt;</w:instrText>
      </w:r>
      <w:r w:rsidRPr="005608DB">
        <w:rPr>
          <w:b/>
          <w:bCs/>
        </w:rPr>
        <w:fldChar w:fldCharType="separate"/>
      </w:r>
      <w:r w:rsidR="00837AA7" w:rsidRPr="005608DB">
        <w:rPr>
          <w:b/>
          <w:bCs/>
          <w:noProof/>
        </w:rPr>
        <w:t>(</w:t>
      </w:r>
      <w:hyperlink w:anchor="_ENREF_35" w:tooltip="Mohanty, 2022 #60" w:history="1">
        <w:r w:rsidR="00837AA7" w:rsidRPr="005608DB">
          <w:rPr>
            <w:b/>
            <w:bCs/>
            <w:noProof/>
          </w:rPr>
          <w:t>Mohanty et al., 2022</w:t>
        </w:r>
      </w:hyperlink>
      <w:r w:rsidR="00837AA7" w:rsidRPr="005608DB">
        <w:rPr>
          <w:b/>
          <w:bCs/>
          <w:noProof/>
        </w:rPr>
        <w:t>)</w:t>
      </w:r>
      <w:r w:rsidRPr="005608DB">
        <w:rPr>
          <w:b/>
          <w:bCs/>
        </w:rPr>
        <w:fldChar w:fldCharType="end"/>
      </w:r>
      <w:r w:rsidRPr="005608DB">
        <w:rPr>
          <w:b/>
          <w:bCs/>
        </w:rPr>
        <w:t>.</w:t>
      </w:r>
      <w:r w:rsidR="00F940EA" w:rsidRPr="005608DB">
        <w:t xml:space="preserve"> </w:t>
      </w:r>
    </w:p>
    <w:p w14:paraId="0BFEA010" w14:textId="77777777" w:rsidR="00E47548" w:rsidRPr="005608DB" w:rsidRDefault="00F940EA" w:rsidP="005608DB">
      <w:pPr>
        <w:pStyle w:val="alll"/>
        <w:spacing w:line="240" w:lineRule="auto"/>
      </w:pPr>
      <w:r w:rsidRPr="005608DB">
        <w:t xml:space="preserve">Therefore, </w:t>
      </w:r>
      <w:r w:rsidR="00CA05BD" w:rsidRPr="005608DB">
        <w:t>a</w:t>
      </w:r>
      <w:r w:rsidR="00E47548" w:rsidRPr="005608DB">
        <w:t xml:space="preserve">ccording </w:t>
      </w:r>
      <w:r w:rsidR="004E47CB" w:rsidRPr="005608DB">
        <w:t>to the</w:t>
      </w:r>
      <w:r w:rsidR="00E47548" w:rsidRPr="005608DB">
        <w:t xml:space="preserve"> St. Gallen consensus 2009, </w:t>
      </w:r>
      <w:r w:rsidR="00E47548" w:rsidRPr="005608DB">
        <w:rPr>
          <w:rStyle w:val="hgkelc"/>
          <w:lang w:val="en"/>
        </w:rPr>
        <w:t>molecular classification of</w:t>
      </w:r>
      <w:r w:rsidR="00E47548" w:rsidRPr="005608DB">
        <w:t xml:space="preserve"> breast cancer is:</w:t>
      </w:r>
    </w:p>
    <w:p w14:paraId="424F3CA9" w14:textId="77777777" w:rsidR="004E47CB" w:rsidRPr="005608DB" w:rsidRDefault="004E47CB" w:rsidP="005608DB">
      <w:pPr>
        <w:pStyle w:val="alll"/>
        <w:spacing w:line="240" w:lineRule="auto"/>
      </w:pPr>
    </w:p>
    <w:p w14:paraId="74D6F7BB" w14:textId="77777777" w:rsidR="00F940EA" w:rsidRPr="005608DB" w:rsidRDefault="00E47548" w:rsidP="005608DB">
      <w:pPr>
        <w:pStyle w:val="alll"/>
        <w:spacing w:line="240" w:lineRule="auto"/>
        <w:rPr>
          <w:b/>
          <w:bCs/>
        </w:rPr>
      </w:pPr>
      <w:r w:rsidRPr="005608DB">
        <w:t xml:space="preserve"> </w:t>
      </w:r>
      <w:r w:rsidRPr="005608DB">
        <w:rPr>
          <w:b/>
          <w:bCs/>
        </w:rPr>
        <w:t>luminal A</w:t>
      </w:r>
      <w:r w:rsidRPr="005608DB">
        <w:t xml:space="preserve"> , it was c</w:t>
      </w:r>
      <w:r w:rsidR="00CA05BD" w:rsidRPr="005608DB">
        <w:t xml:space="preserve">onsidered as the largest group </w:t>
      </w:r>
      <w:r w:rsidRPr="005608DB">
        <w:t xml:space="preserve">and marked by high expression of </w:t>
      </w:r>
      <w:proofErr w:type="spellStart"/>
      <w:r w:rsidRPr="005608DB">
        <w:t>estrogen</w:t>
      </w:r>
      <w:proofErr w:type="spellEnd"/>
      <w:r w:rsidRPr="005608DB">
        <w:t xml:space="preserve"> receptor</w:t>
      </w:r>
      <w:r w:rsidR="00107707" w:rsidRPr="005608DB">
        <w:t xml:space="preserve"> </w:t>
      </w:r>
      <w:r w:rsidRPr="005608DB">
        <w:t xml:space="preserve">(ER)-related genes, low expression of human epidermal growth </w:t>
      </w:r>
      <w:r w:rsidR="004E47CB" w:rsidRPr="005608DB">
        <w:t xml:space="preserve">factor receptor 2 (HER2) </w:t>
      </w:r>
      <w:r w:rsidR="00316F21" w:rsidRPr="005608DB">
        <w:rPr>
          <w:b/>
          <w:bCs/>
        </w:rPr>
        <w:fldChar w:fldCharType="begin">
          <w:fldData xml:space="preserve">PEVuZE5vdGU+PENpdGU+PEF1dGhvcj5Wb2R1YzwvQXV0aG9yPjxZZWFyPjIwMTA8L1llYXI+PFJl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</w:fldData>
        </w:fldChar>
      </w:r>
      <w:r w:rsidR="00837AA7" w:rsidRPr="005608DB">
        <w:rPr>
          <w:b/>
          <w:bCs/>
        </w:rPr>
        <w:instrText xml:space="preserve"> ADDIN EN.CITE </w:instrText>
      </w:r>
      <w:r w:rsidR="00837AA7" w:rsidRPr="005608DB">
        <w:rPr>
          <w:b/>
          <w:bCs/>
        </w:rPr>
        <w:fldChar w:fldCharType="begin">
          <w:fldData xml:space="preserve">PEVuZE5vdGU+PENpdGU+PEF1dGhvcj5Wb2R1YzwvQXV0aG9yPjxZZWFyPjIwMTA8L1llYXI+PFJl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</w:fldData>
        </w:fldChar>
      </w:r>
      <w:r w:rsidR="00837AA7" w:rsidRPr="005608DB">
        <w:rPr>
          <w:b/>
          <w:bCs/>
        </w:rPr>
        <w:instrText xml:space="preserve"> ADDIN EN.CITE.DATA </w:instrText>
      </w:r>
      <w:r w:rsidR="00837AA7" w:rsidRPr="005608DB">
        <w:rPr>
          <w:b/>
          <w:bCs/>
        </w:rPr>
      </w:r>
      <w:r w:rsidR="00837AA7" w:rsidRPr="005608DB">
        <w:rPr>
          <w:b/>
          <w:bCs/>
        </w:rPr>
        <w:fldChar w:fldCharType="end"/>
      </w:r>
      <w:r w:rsidR="00316F21" w:rsidRPr="005608DB">
        <w:rPr>
          <w:b/>
          <w:bCs/>
        </w:rPr>
      </w:r>
      <w:r w:rsidR="00316F21" w:rsidRPr="005608DB">
        <w:rPr>
          <w:b/>
          <w:bCs/>
        </w:rPr>
        <w:fldChar w:fldCharType="separate"/>
      </w:r>
      <w:r w:rsidR="00837AA7" w:rsidRPr="005608DB">
        <w:rPr>
          <w:b/>
          <w:bCs/>
          <w:noProof/>
        </w:rPr>
        <w:t>(</w:t>
      </w:r>
      <w:hyperlink w:anchor="_ENREF_1" w:tooltip="Ahn, 2015 #62" w:history="1">
        <w:r w:rsidR="00837AA7" w:rsidRPr="005608DB">
          <w:rPr>
            <w:b/>
            <w:bCs/>
            <w:noProof/>
          </w:rPr>
          <w:t>Ahn et al., 2015</w:t>
        </w:r>
      </w:hyperlink>
      <w:r w:rsidR="00837AA7" w:rsidRPr="005608DB">
        <w:rPr>
          <w:b/>
          <w:bCs/>
          <w:noProof/>
        </w:rPr>
        <w:t xml:space="preserve">; </w:t>
      </w:r>
      <w:hyperlink w:anchor="_ENREF_21" w:tooltip="Hashmi, 2018 #63" w:history="1">
        <w:r w:rsidR="00837AA7" w:rsidRPr="005608DB">
          <w:rPr>
            <w:b/>
            <w:bCs/>
            <w:noProof/>
          </w:rPr>
          <w:t>Hashmi et al., 2018</w:t>
        </w:r>
      </w:hyperlink>
      <w:r w:rsidR="00837AA7" w:rsidRPr="005608DB">
        <w:rPr>
          <w:b/>
          <w:bCs/>
          <w:noProof/>
        </w:rPr>
        <w:t xml:space="preserve">; </w:t>
      </w:r>
      <w:hyperlink w:anchor="_ENREF_52" w:tooltip="Voduc, 2010 #61" w:history="1">
        <w:r w:rsidR="00837AA7" w:rsidRPr="005608DB">
          <w:rPr>
            <w:b/>
            <w:bCs/>
            <w:noProof/>
          </w:rPr>
          <w:t>Voduc et al., 2010</w:t>
        </w:r>
      </w:hyperlink>
      <w:r w:rsidR="00837AA7" w:rsidRPr="005608DB">
        <w:rPr>
          <w:b/>
          <w:bCs/>
          <w:noProof/>
        </w:rPr>
        <w:t>)</w:t>
      </w:r>
      <w:r w:rsidR="00316F21" w:rsidRPr="005608DB">
        <w:rPr>
          <w:b/>
          <w:bCs/>
        </w:rPr>
        <w:fldChar w:fldCharType="end"/>
      </w:r>
      <w:r w:rsidR="00316F21" w:rsidRPr="005608DB">
        <w:rPr>
          <w:b/>
          <w:bCs/>
        </w:rPr>
        <w:t>.</w:t>
      </w:r>
    </w:p>
    <w:p w14:paraId="75EAC70D" w14:textId="77777777" w:rsidR="00AF28D5" w:rsidRPr="005608DB" w:rsidRDefault="00AF28D5" w:rsidP="005608DB">
      <w:pPr>
        <w:pStyle w:val="alll"/>
        <w:spacing w:line="240" w:lineRule="auto"/>
        <w:rPr>
          <w:b/>
          <w:bCs/>
        </w:rPr>
      </w:pPr>
    </w:p>
    <w:p w14:paraId="4AE34352" w14:textId="77777777" w:rsidR="00AF28D5" w:rsidRPr="005608DB" w:rsidRDefault="00316F21" w:rsidP="005608DB">
      <w:pPr>
        <w:pStyle w:val="alll"/>
        <w:spacing w:line="240" w:lineRule="auto"/>
        <w:rPr>
          <w:b/>
          <w:bCs/>
        </w:rPr>
      </w:pPr>
      <w:r w:rsidRPr="005608DB">
        <w:rPr>
          <w:b/>
          <w:bCs/>
        </w:rPr>
        <w:t>Luminal B</w:t>
      </w:r>
      <w:r w:rsidRPr="005608DB">
        <w:t xml:space="preserve">, which has a greater proliferation rate and is more frequent in younger age groups, is characterized by ER and/or PR positivity as well as variable expression of HER2 associated genes </w:t>
      </w:r>
      <w:r w:rsidRPr="005608DB">
        <w:rPr>
          <w:b/>
          <w:bCs/>
        </w:rPr>
        <w:fldChar w:fldCharType="begin">
          <w:fldData xml:space="preserve">PEVuZE5vdGU+PENpdGU+PEF1dGhvcj5Wb2R1YzwvQXV0aG9yPjxZZWFyPjIwMTA8L1llYXI+PFJl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</w:fldData>
        </w:fldChar>
      </w:r>
      <w:r w:rsidR="00837AA7" w:rsidRPr="005608DB">
        <w:rPr>
          <w:b/>
          <w:bCs/>
        </w:rPr>
        <w:instrText xml:space="preserve"> ADDIN EN.CITE </w:instrText>
      </w:r>
      <w:r w:rsidR="00837AA7" w:rsidRPr="005608DB">
        <w:rPr>
          <w:b/>
          <w:bCs/>
        </w:rPr>
        <w:fldChar w:fldCharType="begin">
          <w:fldData xml:space="preserve">PEVuZE5vdGU+PENpdGU+PEF1dGhvcj5Wb2R1YzwvQXV0aG9yPjxZZWFyPjIwMTA8L1llYXI+PFJl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</w:fldData>
        </w:fldChar>
      </w:r>
      <w:r w:rsidR="00837AA7" w:rsidRPr="005608DB">
        <w:rPr>
          <w:b/>
          <w:bCs/>
        </w:rPr>
        <w:instrText xml:space="preserve"> ADDIN EN.CITE.DATA </w:instrText>
      </w:r>
      <w:r w:rsidR="00837AA7" w:rsidRPr="005608DB">
        <w:rPr>
          <w:b/>
          <w:bCs/>
        </w:rPr>
      </w:r>
      <w:r w:rsidR="00837AA7" w:rsidRPr="005608DB">
        <w:rPr>
          <w:b/>
          <w:bCs/>
        </w:rPr>
        <w:fldChar w:fldCharType="end"/>
      </w:r>
      <w:r w:rsidRPr="005608DB">
        <w:rPr>
          <w:b/>
          <w:bCs/>
        </w:rPr>
      </w:r>
      <w:r w:rsidRPr="005608DB">
        <w:rPr>
          <w:b/>
          <w:bCs/>
        </w:rPr>
        <w:fldChar w:fldCharType="separate"/>
      </w:r>
      <w:r w:rsidR="00837AA7" w:rsidRPr="005608DB">
        <w:rPr>
          <w:b/>
          <w:bCs/>
          <w:noProof/>
        </w:rPr>
        <w:t>(</w:t>
      </w:r>
      <w:hyperlink w:anchor="_ENREF_1" w:tooltip="Ahn, 2015 #62" w:history="1">
        <w:r w:rsidR="00837AA7" w:rsidRPr="005608DB">
          <w:rPr>
            <w:b/>
            <w:bCs/>
            <w:noProof/>
          </w:rPr>
          <w:t>Ahn et al., 2015</w:t>
        </w:r>
      </w:hyperlink>
      <w:r w:rsidR="00837AA7" w:rsidRPr="005608DB">
        <w:rPr>
          <w:b/>
          <w:bCs/>
          <w:noProof/>
        </w:rPr>
        <w:t xml:space="preserve">; </w:t>
      </w:r>
      <w:hyperlink w:anchor="_ENREF_21" w:tooltip="Hashmi, 2018 #63" w:history="1">
        <w:r w:rsidR="00837AA7" w:rsidRPr="005608DB">
          <w:rPr>
            <w:b/>
            <w:bCs/>
            <w:noProof/>
          </w:rPr>
          <w:t>Hashmi et al., 2018</w:t>
        </w:r>
      </w:hyperlink>
      <w:r w:rsidR="00837AA7" w:rsidRPr="005608DB">
        <w:rPr>
          <w:b/>
          <w:bCs/>
          <w:noProof/>
        </w:rPr>
        <w:t xml:space="preserve">; </w:t>
      </w:r>
      <w:hyperlink w:anchor="_ENREF_52" w:tooltip="Voduc, 2010 #61" w:history="1">
        <w:r w:rsidR="00837AA7" w:rsidRPr="005608DB">
          <w:rPr>
            <w:b/>
            <w:bCs/>
            <w:noProof/>
          </w:rPr>
          <w:t>Voduc et al., 2010</w:t>
        </w:r>
      </w:hyperlink>
      <w:r w:rsidR="00837AA7" w:rsidRPr="005608DB">
        <w:rPr>
          <w:b/>
          <w:bCs/>
          <w:noProof/>
        </w:rPr>
        <w:t>)</w:t>
      </w:r>
      <w:r w:rsidRPr="005608DB">
        <w:rPr>
          <w:b/>
          <w:bCs/>
        </w:rPr>
        <w:fldChar w:fldCharType="end"/>
      </w:r>
      <w:r w:rsidRPr="005608DB">
        <w:rPr>
          <w:b/>
          <w:bCs/>
        </w:rPr>
        <w:t>.</w:t>
      </w:r>
    </w:p>
    <w:p w14:paraId="0B9A7589" w14:textId="77777777" w:rsidR="00316F21" w:rsidRPr="005608DB" w:rsidRDefault="00316F21" w:rsidP="005608DB">
      <w:pPr>
        <w:pStyle w:val="alll"/>
        <w:spacing w:line="240" w:lineRule="auto"/>
      </w:pPr>
    </w:p>
    <w:p w14:paraId="3F9BCCF4" w14:textId="77777777" w:rsidR="00531D13" w:rsidRPr="005608DB" w:rsidRDefault="00316F21" w:rsidP="005608DB">
      <w:pPr>
        <w:pStyle w:val="alll"/>
        <w:spacing w:line="240" w:lineRule="auto"/>
        <w:rPr>
          <w:b/>
          <w:bCs/>
        </w:rPr>
      </w:pPr>
      <w:r w:rsidRPr="005608DB">
        <w:rPr>
          <w:b/>
          <w:bCs/>
        </w:rPr>
        <w:t>Triple</w:t>
      </w:r>
      <w:r w:rsidR="00F940EA" w:rsidRPr="005608DB">
        <w:rPr>
          <w:b/>
          <w:bCs/>
        </w:rPr>
        <w:t xml:space="preserve"> negative breast cancer</w:t>
      </w:r>
      <w:r w:rsidR="004E47CB" w:rsidRPr="005608DB">
        <w:t xml:space="preserve"> </w:t>
      </w:r>
      <w:r w:rsidR="004E47CB" w:rsidRPr="005608DB">
        <w:rPr>
          <w:b/>
          <w:bCs/>
        </w:rPr>
        <w:t xml:space="preserve">(TNBC), </w:t>
      </w:r>
      <w:r w:rsidR="004E47CB" w:rsidRPr="005608DB">
        <w:t xml:space="preserve">which does not express any of the three main receptors, TNBC has clinical characteristics such as high invasiveness, high metastatic potential, recurrence tendency, and poor prognosis. TNBC is resistant to </w:t>
      </w:r>
      <w:r w:rsidR="00CA05BD" w:rsidRPr="005608DB">
        <w:t xml:space="preserve">molecular-focused </w:t>
      </w:r>
      <w:r w:rsidR="004E47CB" w:rsidRPr="005608DB">
        <w:t xml:space="preserve">treatment because of its unique molecular phenotype. As a result, chemotherapy is the primary systemic treatment </w:t>
      </w:r>
      <w:r w:rsidR="004E47CB" w:rsidRPr="005608DB">
        <w:rPr>
          <w:b/>
          <w:bCs/>
        </w:rPr>
        <w:fldChar w:fldCharType="begin"/>
      </w:r>
      <w:r w:rsidR="00837AA7" w:rsidRPr="005608DB">
        <w:rPr>
          <w:b/>
          <w:bCs/>
        </w:rPr>
        <w:instrText xml:space="preserve"> ADDIN EN.CITE &lt;EndNote&gt;&lt;Cite&gt;&lt;Author&gt;Yin&lt;/Author&gt;&lt;Year&gt;2020&lt;/Year&gt;&lt;RecNum&gt;64&lt;/RecNum&gt;&lt;DisplayText&gt;(L. Yin et al., 2020)&lt;/DisplayText&gt;&lt;record&gt;&lt;rec-number&gt;64&lt;/rec-number&gt;&lt;foreign-keys&gt;&lt;key app="EN" db-id="p2dzte259xx92ieve2lxtvdet0x9tv99aps0" timestamp="1660532111"&gt;64&lt;/key&gt;&lt;/foreign-keys&gt;&lt;ref-type name="Journal Article"&gt;17&lt;/ref-type&gt;&lt;contributors&gt;&lt;authors&gt;&lt;author&gt;Yin, Li&lt;/author&gt;&lt;author&gt;Duan, Jiang-Jie&lt;/author&gt;&lt;author&gt;Bian, Xiu-Wu&lt;/author&gt;&lt;author&gt;Yu, Shi-cang&lt;/author&gt;&lt;/authors&gt;&lt;/contributors&gt;&lt;titles&gt;&lt;title&gt;Triple-negative breast cancer molecular subtyping and treatment progress&lt;/title&gt;&lt;secondary-title&gt;Breast Cancer Research&lt;/secondary-title&gt;&lt;/titles&gt;&lt;periodical&gt;&lt;full-title&gt;Breast Cancer Research&lt;/full-title&gt;&lt;/periodical&gt;&lt;pages&gt;1-13&lt;/pages&gt;&lt;volume&gt;22&lt;/volume&gt;&lt;number&gt;1&lt;/number&gt;&lt;dates&gt;&lt;year&gt;2020&lt;/year&gt;&lt;/dates&gt;&lt;isbn&gt;1465-542X&lt;/isbn&gt;&lt;urls&gt;&lt;/urls&gt;&lt;/record&gt;&lt;/Cite&gt;&lt;/EndNote&gt;</w:instrText>
      </w:r>
      <w:r w:rsidR="004E47CB" w:rsidRPr="005608DB">
        <w:rPr>
          <w:b/>
          <w:bCs/>
        </w:rPr>
        <w:fldChar w:fldCharType="separate"/>
      </w:r>
      <w:r w:rsidR="00837AA7" w:rsidRPr="005608DB">
        <w:rPr>
          <w:b/>
          <w:bCs/>
          <w:noProof/>
        </w:rPr>
        <w:t>(</w:t>
      </w:r>
      <w:hyperlink w:anchor="_ENREF_57" w:tooltip="Yin, 2020 #64" w:history="1">
        <w:r w:rsidR="00837AA7" w:rsidRPr="005608DB">
          <w:rPr>
            <w:b/>
            <w:bCs/>
            <w:noProof/>
          </w:rPr>
          <w:t>L. Yin et al., 2020</w:t>
        </w:r>
      </w:hyperlink>
      <w:r w:rsidR="00837AA7" w:rsidRPr="005608DB">
        <w:rPr>
          <w:b/>
          <w:bCs/>
          <w:noProof/>
        </w:rPr>
        <w:t>)</w:t>
      </w:r>
      <w:r w:rsidR="004E47CB" w:rsidRPr="005608DB">
        <w:rPr>
          <w:b/>
          <w:bCs/>
        </w:rPr>
        <w:fldChar w:fldCharType="end"/>
      </w:r>
      <w:r w:rsidR="004E47CB" w:rsidRPr="005608DB">
        <w:rPr>
          <w:b/>
          <w:bCs/>
        </w:rPr>
        <w:t>.</w:t>
      </w:r>
    </w:p>
    <w:p w14:paraId="571291B8" w14:textId="77777777" w:rsidR="00F14EB2" w:rsidRPr="005608DB" w:rsidRDefault="00F14EB2" w:rsidP="005608DB">
      <w:pPr>
        <w:pStyle w:val="alll"/>
        <w:spacing w:line="240" w:lineRule="auto"/>
        <w:rPr>
          <w:b/>
          <w:bCs/>
        </w:rPr>
      </w:pPr>
    </w:p>
    <w:p w14:paraId="7E6D1AF4" w14:textId="77777777" w:rsidR="00107707" w:rsidRPr="005608DB" w:rsidRDefault="00107707" w:rsidP="005608DB">
      <w:pPr>
        <w:pStyle w:val="alll"/>
        <w:spacing w:line="240" w:lineRule="auto"/>
        <w:rPr>
          <w:b/>
          <w:bCs/>
        </w:rPr>
      </w:pPr>
    </w:p>
    <w:p w14:paraId="3AAFFE0C" w14:textId="77777777" w:rsidR="00107707" w:rsidRPr="005608DB" w:rsidRDefault="00107707" w:rsidP="005608DB">
      <w:pPr>
        <w:pStyle w:val="alll"/>
        <w:spacing w:line="240" w:lineRule="auto"/>
        <w:rPr>
          <w:b/>
          <w:bCs/>
        </w:rPr>
      </w:pPr>
    </w:p>
    <w:p w14:paraId="0CB1F27F" w14:textId="77777777" w:rsidR="00AD6A30" w:rsidRPr="005608DB" w:rsidRDefault="008518F0" w:rsidP="005608DB">
      <w:pPr>
        <w:pStyle w:val="ListParagraph"/>
        <w:spacing w:line="240" w:lineRule="auto"/>
        <w:ind w:left="0"/>
        <w:rPr>
          <w:rFonts w:asciiTheme="majorBidi" w:hAnsiTheme="majorBidi" w:cstheme="majorBidi"/>
          <w:b/>
          <w:bCs/>
          <w:sz w:val="24"/>
          <w:szCs w:val="24"/>
          <w:lang w:val="en-US"/>
        </w:rPr>
      </w:pPr>
      <w:r w:rsidRPr="005608DB">
        <w:rPr>
          <w:rFonts w:asciiTheme="majorBidi" w:hAnsiTheme="majorBidi" w:cstheme="majorBidi"/>
          <w:b/>
          <w:bCs/>
          <w:sz w:val="24"/>
          <w:szCs w:val="24"/>
          <w:lang w:val="en-US"/>
        </w:rPr>
        <w:t>Metastatic breast cancer</w:t>
      </w:r>
    </w:p>
    <w:p w14:paraId="21B0A757" w14:textId="77777777" w:rsidR="00AD6A30" w:rsidRPr="005608DB" w:rsidRDefault="00AD6A30" w:rsidP="005608DB">
      <w:pPr>
        <w:spacing w:line="240" w:lineRule="auto"/>
        <w:rPr>
          <w:rFonts w:asciiTheme="majorBidi" w:hAnsiTheme="majorBidi" w:cstheme="majorBidi"/>
          <w:b/>
          <w:bCs/>
          <w:sz w:val="24"/>
          <w:szCs w:val="24"/>
        </w:rPr>
      </w:pPr>
    </w:p>
    <w:p w14:paraId="111066BC" w14:textId="77777777" w:rsidR="00953735" w:rsidRPr="005608DB" w:rsidRDefault="008518F0" w:rsidP="005608DB">
      <w:pPr>
        <w:spacing w:line="240" w:lineRule="auto"/>
        <w:rPr>
          <w:rStyle w:val="alllChar"/>
          <w:b/>
          <w:bCs/>
        </w:rPr>
      </w:pPr>
      <w:r w:rsidRPr="005608DB">
        <w:rPr>
          <w:rStyle w:val="alllChar"/>
        </w:rPr>
        <w:t xml:space="preserve">Breast cancer is a heterogeneous disease whose pathophysiology is largely unknown in the majority of instances. Much progress has been achieved in the early identification and treatment of breast cancer, resulting in increased survival. However, a significant proportion of patients may relapse as a result of organ metastasis, particularly those </w:t>
      </w:r>
      <w:r w:rsidRPr="005608DB">
        <w:rPr>
          <w:rStyle w:val="alllChar"/>
        </w:rPr>
        <w:lastRenderedPageBreak/>
        <w:t>with triple-negative breast cancer (TNBC), which has the poorest prognosis. Breast cancer cells can move to distant locations, including the lung</w:t>
      </w:r>
      <w:r w:rsidR="00B77194" w:rsidRPr="005608DB">
        <w:rPr>
          <w:rStyle w:val="alllChar"/>
        </w:rPr>
        <w:t>s</w:t>
      </w:r>
      <w:r w:rsidRPr="005608DB">
        <w:rPr>
          <w:rStyle w:val="alllChar"/>
        </w:rPr>
        <w:t xml:space="preserve">, liver, bone, and brain. They grow into macroscopic masses, leading to the death of the majority of patients </w:t>
      </w:r>
      <w:r w:rsidRPr="005608DB">
        <w:rPr>
          <w:rStyle w:val="alllChar"/>
          <w:b/>
          <w:bCs/>
        </w:rPr>
        <w:fldChar w:fldCharType="begin">
          <w:fldData xml:space="preserve">PEVuZE5vdGU+PENpdGU+PEF1dGhvcj5KaW48L0F1dGhvcj48WWVhcj4yMDE4PC9ZZWFyPjxSZWNO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</w:fldData>
        </w:fldChar>
      </w:r>
      <w:r w:rsidR="00837AA7" w:rsidRPr="005608DB">
        <w:rPr>
          <w:rStyle w:val="alllChar"/>
          <w:b/>
          <w:bCs/>
        </w:rPr>
        <w:instrText xml:space="preserve"> ADDIN EN.CITE </w:instrText>
      </w:r>
      <w:r w:rsidR="00837AA7" w:rsidRPr="005608DB">
        <w:rPr>
          <w:rStyle w:val="alllChar"/>
          <w:b/>
          <w:bCs/>
        </w:rPr>
        <w:fldChar w:fldCharType="begin">
          <w:fldData xml:space="preserve">PEVuZE5vdGU+PENpdGU+PEF1dGhvcj5KaW48L0F1dGhvcj48WWVhcj4yMDE4PC9ZZWFyPjxSZWNO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</w:fldData>
        </w:fldChar>
      </w:r>
      <w:r w:rsidR="00837AA7" w:rsidRPr="005608DB">
        <w:rPr>
          <w:rStyle w:val="alllChar"/>
          <w:b/>
          <w:bCs/>
        </w:rPr>
        <w:instrText xml:space="preserve"> ADDIN EN.CITE.DATA </w:instrText>
      </w:r>
      <w:r w:rsidR="00837AA7" w:rsidRPr="005608DB">
        <w:rPr>
          <w:rStyle w:val="alllChar"/>
          <w:b/>
          <w:bCs/>
        </w:rPr>
      </w:r>
      <w:r w:rsidR="00837AA7" w:rsidRPr="005608DB">
        <w:rPr>
          <w:rStyle w:val="alllChar"/>
          <w:b/>
          <w:bCs/>
        </w:rPr>
        <w:fldChar w:fldCharType="end"/>
      </w:r>
      <w:r w:rsidRPr="005608DB">
        <w:rPr>
          <w:rStyle w:val="alllChar"/>
          <w:b/>
          <w:bCs/>
        </w:rPr>
      </w:r>
      <w:r w:rsidRPr="005608DB">
        <w:rPr>
          <w:rStyle w:val="alllChar"/>
          <w:b/>
          <w:bCs/>
        </w:rPr>
        <w:fldChar w:fldCharType="separate"/>
      </w:r>
      <w:r w:rsidR="00837AA7" w:rsidRPr="005608DB">
        <w:rPr>
          <w:rStyle w:val="alllChar"/>
          <w:b/>
          <w:bCs/>
          <w:noProof/>
        </w:rPr>
        <w:t>(</w:t>
      </w:r>
      <w:hyperlink w:anchor="_ENREF_23" w:tooltip="Jin, 2018 #65" w:history="1">
        <w:r w:rsidR="00837AA7" w:rsidRPr="005608DB">
          <w:rPr>
            <w:rStyle w:val="alllChar"/>
            <w:b/>
            <w:bCs/>
            <w:noProof/>
          </w:rPr>
          <w:t>Jin et al., 2018</w:t>
        </w:r>
      </w:hyperlink>
      <w:r w:rsidR="00837AA7" w:rsidRPr="005608DB">
        <w:rPr>
          <w:rStyle w:val="alllChar"/>
          <w:b/>
          <w:bCs/>
          <w:noProof/>
        </w:rPr>
        <w:t>)</w:t>
      </w:r>
      <w:r w:rsidRPr="005608DB">
        <w:rPr>
          <w:rStyle w:val="alllChar"/>
          <w:b/>
          <w:bCs/>
        </w:rPr>
        <w:fldChar w:fldCharType="end"/>
      </w:r>
      <w:r w:rsidRPr="005608DB">
        <w:rPr>
          <w:rFonts w:asciiTheme="majorBidi" w:hAnsiTheme="majorBidi" w:cstheme="majorBidi"/>
          <w:b/>
          <w:bCs/>
          <w:sz w:val="24"/>
          <w:szCs w:val="24"/>
        </w:rPr>
        <w:t>.</w:t>
      </w:r>
      <w:r w:rsidRPr="005608DB">
        <w:rPr>
          <w:rStyle w:val="alllChar"/>
        </w:rPr>
        <w:t xml:space="preserve"> Advanced or metastasized breast cancer </w:t>
      </w:r>
      <w:r w:rsidR="00900719" w:rsidRPr="005608DB">
        <w:rPr>
          <w:rStyle w:val="alllChar"/>
        </w:rPr>
        <w:t xml:space="preserve">into vital organs can significantly reduce the </w:t>
      </w:r>
      <w:r w:rsidRPr="005608DB">
        <w:rPr>
          <w:rStyle w:val="alllChar"/>
        </w:rPr>
        <w:t xml:space="preserve">5-year survival rate </w:t>
      </w:r>
      <w:r w:rsidR="00900719" w:rsidRPr="005608DB">
        <w:rPr>
          <w:rStyle w:val="alllChar"/>
        </w:rPr>
        <w:t>to less</w:t>
      </w:r>
      <w:r w:rsidRPr="005608DB">
        <w:rPr>
          <w:rStyle w:val="alllChar"/>
        </w:rPr>
        <w:t xml:space="preserve"> than 28% as of 2021 </w:t>
      </w:r>
      <w:r w:rsidRPr="005608DB">
        <w:rPr>
          <w:rStyle w:val="alllChar"/>
          <w:b/>
          <w:bCs/>
        </w:rPr>
        <w:fldChar w:fldCharType="begin">
          <w:fldData xml:space="preserve">PEVuZE5vdGU+PENpdGU+PEF1dGhvcj5Hb3RlPC9BdXRob3I+PFllYXI+MjAyMTwvWWVhcj48UmVj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</w:fldData>
        </w:fldChar>
      </w:r>
      <w:r w:rsidR="00837AA7" w:rsidRPr="005608DB">
        <w:rPr>
          <w:rStyle w:val="alllChar"/>
          <w:b/>
          <w:bCs/>
        </w:rPr>
        <w:instrText xml:space="preserve"> ADDIN EN.CITE </w:instrText>
      </w:r>
      <w:r w:rsidR="00837AA7" w:rsidRPr="005608DB">
        <w:rPr>
          <w:rStyle w:val="alllChar"/>
          <w:b/>
          <w:bCs/>
        </w:rPr>
        <w:fldChar w:fldCharType="begin">
          <w:fldData xml:space="preserve">PEVuZE5vdGU+PENpdGU+PEF1dGhvcj5Hb3RlPC9BdXRob3I+PFllYXI+MjAyMTwvWWVhcj48UmVj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</w:fldData>
        </w:fldChar>
      </w:r>
      <w:r w:rsidR="00837AA7" w:rsidRPr="005608DB">
        <w:rPr>
          <w:rStyle w:val="alllChar"/>
          <w:b/>
          <w:bCs/>
        </w:rPr>
        <w:instrText xml:space="preserve"> ADDIN EN.CITE.DATA </w:instrText>
      </w:r>
      <w:r w:rsidR="00837AA7" w:rsidRPr="005608DB">
        <w:rPr>
          <w:rStyle w:val="alllChar"/>
          <w:b/>
          <w:bCs/>
        </w:rPr>
      </w:r>
      <w:r w:rsidR="00837AA7" w:rsidRPr="005608DB">
        <w:rPr>
          <w:rStyle w:val="alllChar"/>
          <w:b/>
          <w:bCs/>
        </w:rPr>
        <w:fldChar w:fldCharType="end"/>
      </w:r>
      <w:r w:rsidRPr="005608DB">
        <w:rPr>
          <w:rStyle w:val="alllChar"/>
          <w:b/>
          <w:bCs/>
        </w:rPr>
      </w:r>
      <w:r w:rsidRPr="005608DB">
        <w:rPr>
          <w:rStyle w:val="alllChar"/>
          <w:b/>
          <w:bCs/>
        </w:rPr>
        <w:fldChar w:fldCharType="separate"/>
      </w:r>
      <w:r w:rsidR="00837AA7" w:rsidRPr="005608DB">
        <w:rPr>
          <w:rStyle w:val="alllChar"/>
          <w:b/>
          <w:bCs/>
          <w:noProof/>
        </w:rPr>
        <w:t>(</w:t>
      </w:r>
      <w:hyperlink w:anchor="_ENREF_18" w:tooltip="Gote, 2021 #66" w:history="1">
        <w:r w:rsidR="00837AA7" w:rsidRPr="005608DB">
          <w:rPr>
            <w:rStyle w:val="alllChar"/>
            <w:b/>
            <w:bCs/>
            <w:noProof/>
          </w:rPr>
          <w:t>Gote et al., 2021</w:t>
        </w:r>
      </w:hyperlink>
      <w:r w:rsidR="00837AA7" w:rsidRPr="005608DB">
        <w:rPr>
          <w:rStyle w:val="alllChar"/>
          <w:b/>
          <w:bCs/>
          <w:noProof/>
        </w:rPr>
        <w:t>)</w:t>
      </w:r>
      <w:r w:rsidRPr="005608DB">
        <w:rPr>
          <w:rStyle w:val="alllChar"/>
          <w:b/>
          <w:bCs/>
        </w:rPr>
        <w:fldChar w:fldCharType="end"/>
      </w:r>
      <w:r w:rsidRPr="005608DB">
        <w:rPr>
          <w:rStyle w:val="alllChar"/>
          <w:b/>
          <w:bCs/>
        </w:rPr>
        <w:t>.</w:t>
      </w:r>
    </w:p>
    <w:p w14:paraId="3D4201A1" w14:textId="77777777" w:rsidR="00900719" w:rsidRPr="005608DB" w:rsidRDefault="00900719" w:rsidP="005608DB">
      <w:pPr>
        <w:spacing w:line="240" w:lineRule="auto"/>
        <w:rPr>
          <w:rStyle w:val="alllChar"/>
          <w:b/>
          <w:bCs/>
        </w:rPr>
      </w:pPr>
    </w:p>
    <w:p w14:paraId="28455455" w14:textId="77777777" w:rsidR="00B77194" w:rsidRPr="005608DB" w:rsidRDefault="00B77194" w:rsidP="005608DB">
      <w:pPr>
        <w:pStyle w:val="alll"/>
        <w:spacing w:line="240" w:lineRule="auto"/>
        <w:rPr>
          <w:rStyle w:val="Strong"/>
        </w:rPr>
      </w:pPr>
      <w:r w:rsidRPr="005608DB">
        <w:t>The precise process of breast cancer initiation is yet to be determined. However, attempts have been made to comprehend the generation and progression of breast cancer at the molecular level</w:t>
      </w:r>
      <w:r w:rsidRPr="005608DB">
        <w:rPr>
          <w:rStyle w:val="Strong"/>
        </w:rPr>
        <w:t>.</w:t>
      </w:r>
    </w:p>
    <w:p w14:paraId="06C1085D" w14:textId="77777777" w:rsidR="00896618" w:rsidRPr="005608DB" w:rsidRDefault="00900719" w:rsidP="005608DB">
      <w:pPr>
        <w:pStyle w:val="alll"/>
        <w:spacing w:line="240" w:lineRule="auto"/>
        <w:rPr>
          <w:rStyle w:val="alllChar"/>
          <w:b/>
          <w:bCs/>
        </w:rPr>
      </w:pPr>
      <w:r w:rsidRPr="005608DB">
        <w:rPr>
          <w:rStyle w:val="alllChar"/>
        </w:rPr>
        <w:t>In metastatic breast cancer, gene expressions involved in cellular proliferation and cell cycle maintenance are highly expressed. TNBC and HER2 positive</w:t>
      </w:r>
      <w:r w:rsidR="00B77194" w:rsidRPr="005608DB">
        <w:rPr>
          <w:rStyle w:val="alllChar"/>
        </w:rPr>
        <w:t xml:space="preserve"> BC</w:t>
      </w:r>
      <w:r w:rsidRPr="005608DB">
        <w:rPr>
          <w:rStyle w:val="alllChar"/>
        </w:rPr>
        <w:t xml:space="preserve"> </w:t>
      </w:r>
      <w:r w:rsidR="000D2CFE" w:rsidRPr="005608DB">
        <w:rPr>
          <w:rStyle w:val="alllChar"/>
        </w:rPr>
        <w:t>have the worst progression pathway</w:t>
      </w:r>
      <w:r w:rsidR="00B77194" w:rsidRPr="005608DB">
        <w:rPr>
          <w:rStyle w:val="alllChar"/>
        </w:rPr>
        <w:t>s</w:t>
      </w:r>
      <w:r w:rsidR="000D2CFE" w:rsidRPr="005608DB">
        <w:rPr>
          <w:rStyle w:val="alllChar"/>
        </w:rPr>
        <w:t xml:space="preserve">. </w:t>
      </w:r>
      <w:r w:rsidRPr="005608DB">
        <w:rPr>
          <w:rStyle w:val="alllChar"/>
        </w:rPr>
        <w:t xml:space="preserve">In different </w:t>
      </w:r>
      <w:r w:rsidR="000D2CFE" w:rsidRPr="005608DB">
        <w:rPr>
          <w:rStyle w:val="alllChar"/>
        </w:rPr>
        <w:t>types</w:t>
      </w:r>
      <w:r w:rsidRPr="005608DB">
        <w:rPr>
          <w:rStyle w:val="alllChar"/>
        </w:rPr>
        <w:t xml:space="preserve"> of breast cancer, </w:t>
      </w:r>
      <w:r w:rsidR="000D2CFE" w:rsidRPr="005608DB">
        <w:rPr>
          <w:rStyle w:val="alllChar"/>
        </w:rPr>
        <w:t>many genes</w:t>
      </w:r>
      <w:r w:rsidRPr="005608DB">
        <w:rPr>
          <w:rStyle w:val="alllChar"/>
        </w:rPr>
        <w:t xml:space="preserve"> become altered, amplified, or both</w:t>
      </w:r>
      <w:r w:rsidR="00896618" w:rsidRPr="005608DB">
        <w:rPr>
          <w:rStyle w:val="alllChar"/>
        </w:rPr>
        <w:t xml:space="preserve"> </w:t>
      </w:r>
      <w:r w:rsidR="00896618" w:rsidRPr="005608DB">
        <w:rPr>
          <w:rStyle w:val="alllChar"/>
          <w:b/>
          <w:bCs/>
        </w:rPr>
        <w:fldChar w:fldCharType="begin">
          <w:fldData xml:space="preserve">PEVuZE5vdGU+PENpdGU+PEF1dGhvcj5Hb3RlPC9BdXRob3I+PFllYXI+MjAyMTwvWWVhcj48UmVj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</w:fldData>
        </w:fldChar>
      </w:r>
      <w:r w:rsidR="00837AA7" w:rsidRPr="005608DB">
        <w:rPr>
          <w:rStyle w:val="alllChar"/>
          <w:b/>
          <w:bCs/>
        </w:rPr>
        <w:instrText xml:space="preserve"> ADDIN EN.CITE </w:instrText>
      </w:r>
      <w:r w:rsidR="00837AA7" w:rsidRPr="005608DB">
        <w:rPr>
          <w:rStyle w:val="alllChar"/>
          <w:b/>
          <w:bCs/>
        </w:rPr>
        <w:fldChar w:fldCharType="begin">
          <w:fldData xml:space="preserve">PEVuZE5vdGU+PENpdGU+PEF1dGhvcj5Hb3RlPC9BdXRob3I+PFllYXI+MjAyMTwvWWVhcj48UmVj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</w:fldData>
        </w:fldChar>
      </w:r>
      <w:r w:rsidR="00837AA7" w:rsidRPr="005608DB">
        <w:rPr>
          <w:rStyle w:val="alllChar"/>
          <w:b/>
          <w:bCs/>
        </w:rPr>
        <w:instrText xml:space="preserve"> ADDIN EN.CITE.DATA </w:instrText>
      </w:r>
      <w:r w:rsidR="00837AA7" w:rsidRPr="005608DB">
        <w:rPr>
          <w:rStyle w:val="alllChar"/>
          <w:b/>
          <w:bCs/>
        </w:rPr>
      </w:r>
      <w:r w:rsidR="00837AA7" w:rsidRPr="005608DB">
        <w:rPr>
          <w:rStyle w:val="alllChar"/>
          <w:b/>
          <w:bCs/>
        </w:rPr>
        <w:fldChar w:fldCharType="end"/>
      </w:r>
      <w:r w:rsidR="00896618" w:rsidRPr="005608DB">
        <w:rPr>
          <w:rStyle w:val="alllChar"/>
          <w:b/>
          <w:bCs/>
        </w:rPr>
      </w:r>
      <w:r w:rsidR="00896618" w:rsidRPr="005608DB">
        <w:rPr>
          <w:rStyle w:val="alllChar"/>
          <w:b/>
          <w:bCs/>
        </w:rPr>
        <w:fldChar w:fldCharType="separate"/>
      </w:r>
      <w:r w:rsidR="00837AA7" w:rsidRPr="005608DB">
        <w:rPr>
          <w:rStyle w:val="alllChar"/>
          <w:b/>
          <w:bCs/>
          <w:noProof/>
        </w:rPr>
        <w:t>(</w:t>
      </w:r>
      <w:hyperlink w:anchor="_ENREF_18" w:tooltip="Gote, 2021 #66" w:history="1">
        <w:r w:rsidR="00837AA7" w:rsidRPr="005608DB">
          <w:rPr>
            <w:rStyle w:val="alllChar"/>
            <w:b/>
            <w:bCs/>
            <w:noProof/>
          </w:rPr>
          <w:t>Gote et al., 2021</w:t>
        </w:r>
      </w:hyperlink>
      <w:r w:rsidR="00837AA7" w:rsidRPr="005608DB">
        <w:rPr>
          <w:rStyle w:val="alllChar"/>
          <w:b/>
          <w:bCs/>
          <w:noProof/>
        </w:rPr>
        <w:t>)</w:t>
      </w:r>
      <w:r w:rsidR="00896618" w:rsidRPr="005608DB">
        <w:rPr>
          <w:rStyle w:val="alllChar"/>
          <w:b/>
          <w:bCs/>
        </w:rPr>
        <w:fldChar w:fldCharType="end"/>
      </w:r>
      <w:r w:rsidR="00896618" w:rsidRPr="005608DB">
        <w:rPr>
          <w:rStyle w:val="alllChar"/>
          <w:b/>
          <w:bCs/>
        </w:rPr>
        <w:t>.</w:t>
      </w:r>
    </w:p>
    <w:p w14:paraId="366A9634" w14:textId="77777777" w:rsidR="00900719" w:rsidRPr="005608DB" w:rsidRDefault="00896618" w:rsidP="005608DB">
      <w:pPr>
        <w:pStyle w:val="alll"/>
        <w:spacing w:line="240" w:lineRule="auto"/>
        <w:rPr>
          <w:rStyle w:val="alllChar"/>
          <w:b/>
          <w:bCs/>
        </w:rPr>
      </w:pPr>
      <w:r w:rsidRPr="005608DB">
        <w:rPr>
          <w:rStyle w:val="alllChar"/>
        </w:rPr>
        <w:t xml:space="preserve">Nonetheless, </w:t>
      </w:r>
      <w:r w:rsidR="007102B1" w:rsidRPr="005608DB">
        <w:rPr>
          <w:rStyle w:val="alllChar"/>
        </w:rPr>
        <w:t xml:space="preserve">it is believed that </w:t>
      </w:r>
      <w:r w:rsidR="00B77194" w:rsidRPr="005608DB">
        <w:rPr>
          <w:rStyle w:val="alllChar"/>
        </w:rPr>
        <w:t>m</w:t>
      </w:r>
      <w:r w:rsidR="007102B1" w:rsidRPr="005608DB">
        <w:rPr>
          <w:rStyle w:val="alllChar"/>
        </w:rPr>
        <w:t xml:space="preserve">etastasis begins with </w:t>
      </w:r>
      <w:proofErr w:type="spellStart"/>
      <w:r w:rsidR="00A377F2" w:rsidRPr="005608DB">
        <w:t>tumor</w:t>
      </w:r>
      <w:proofErr w:type="spellEnd"/>
      <w:r w:rsidR="007102B1" w:rsidRPr="005608DB">
        <w:rPr>
          <w:rStyle w:val="alllChar"/>
        </w:rPr>
        <w:t xml:space="preserve"> cells detaching from the original </w:t>
      </w:r>
      <w:proofErr w:type="spellStart"/>
      <w:r w:rsidR="00A377F2" w:rsidRPr="005608DB">
        <w:t>tumor</w:t>
      </w:r>
      <w:proofErr w:type="spellEnd"/>
      <w:r w:rsidRPr="005608DB">
        <w:rPr>
          <w:rStyle w:val="alllChar"/>
        </w:rPr>
        <w:t xml:space="preserve"> and entering the bloodstream. </w:t>
      </w:r>
      <w:r w:rsidR="007102B1" w:rsidRPr="005608DB">
        <w:rPr>
          <w:rStyle w:val="alllChar"/>
        </w:rPr>
        <w:t xml:space="preserve">These circulating </w:t>
      </w:r>
      <w:proofErr w:type="spellStart"/>
      <w:r w:rsidR="00A377F2" w:rsidRPr="005608DB">
        <w:t>tumor</w:t>
      </w:r>
      <w:proofErr w:type="spellEnd"/>
      <w:r w:rsidR="007102B1" w:rsidRPr="005608DB">
        <w:rPr>
          <w:rStyle w:val="alllChar"/>
        </w:rPr>
        <w:t xml:space="preserve"> cells (CTCs) ultimately halt in distant organ capillary beds and extravasate through the vascular wall into the parenchyma, resulting in the development of metastatic colonies in the secondary location</w:t>
      </w:r>
      <w:r w:rsidR="00107707" w:rsidRPr="005608DB">
        <w:rPr>
          <w:rStyle w:val="alllChar"/>
        </w:rPr>
        <w:t xml:space="preserve"> </w:t>
      </w:r>
      <w:r w:rsidRPr="005608DB">
        <w:rPr>
          <w:rStyle w:val="alllChar"/>
          <w:b/>
          <w:bCs/>
        </w:rPr>
        <w:fldChar w:fldCharType="begin">
          <w:fldData xml:space="preserve">PEVuZE5vdGU+PENpdGU+PEF1dGhvcj5NZWRlaXJvczwvQXV0aG9yPjxZZWFyPjIwMTk8L1llYXI+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</w:fldData>
        </w:fldChar>
      </w:r>
      <w:r w:rsidR="00837AA7" w:rsidRPr="005608DB">
        <w:rPr>
          <w:rStyle w:val="alllChar"/>
          <w:b/>
          <w:bCs/>
        </w:rPr>
        <w:instrText xml:space="preserve"> ADDIN EN.CITE </w:instrText>
      </w:r>
      <w:r w:rsidR="00837AA7" w:rsidRPr="005608DB">
        <w:rPr>
          <w:rStyle w:val="alllChar"/>
          <w:b/>
          <w:bCs/>
        </w:rPr>
        <w:fldChar w:fldCharType="begin">
          <w:fldData xml:space="preserve">PEVuZE5vdGU+PENpdGU+PEF1dGhvcj5NZWRlaXJvczwvQXV0aG9yPjxZZWFyPjIwMTk8L1llYXI+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</w:fldData>
        </w:fldChar>
      </w:r>
      <w:r w:rsidR="00837AA7" w:rsidRPr="005608DB">
        <w:rPr>
          <w:rStyle w:val="alllChar"/>
          <w:b/>
          <w:bCs/>
        </w:rPr>
        <w:instrText xml:space="preserve"> ADDIN EN.CITE.DATA </w:instrText>
      </w:r>
      <w:r w:rsidR="00837AA7" w:rsidRPr="005608DB">
        <w:rPr>
          <w:rStyle w:val="alllChar"/>
          <w:b/>
          <w:bCs/>
        </w:rPr>
      </w:r>
      <w:r w:rsidR="00837AA7" w:rsidRPr="005608DB">
        <w:rPr>
          <w:rStyle w:val="alllChar"/>
          <w:b/>
          <w:bCs/>
        </w:rPr>
        <w:fldChar w:fldCharType="end"/>
      </w:r>
      <w:r w:rsidRPr="005608DB">
        <w:rPr>
          <w:rStyle w:val="alllChar"/>
          <w:b/>
          <w:bCs/>
        </w:rPr>
      </w:r>
      <w:r w:rsidRPr="005608DB">
        <w:rPr>
          <w:rStyle w:val="alllChar"/>
          <w:b/>
          <w:bCs/>
        </w:rPr>
        <w:fldChar w:fldCharType="separate"/>
      </w:r>
      <w:r w:rsidR="00837AA7" w:rsidRPr="005608DB">
        <w:rPr>
          <w:rStyle w:val="alllChar"/>
          <w:b/>
          <w:bCs/>
          <w:noProof/>
        </w:rPr>
        <w:t>(</w:t>
      </w:r>
      <w:hyperlink w:anchor="_ENREF_34" w:tooltip="Medeiros, 2019 #71" w:history="1">
        <w:r w:rsidR="00837AA7" w:rsidRPr="005608DB">
          <w:rPr>
            <w:rStyle w:val="alllChar"/>
            <w:b/>
            <w:bCs/>
            <w:noProof/>
          </w:rPr>
          <w:t>Medeiros &amp; Allan, 2019</w:t>
        </w:r>
      </w:hyperlink>
      <w:r w:rsidR="00837AA7" w:rsidRPr="005608DB">
        <w:rPr>
          <w:rStyle w:val="alllChar"/>
          <w:b/>
          <w:bCs/>
          <w:noProof/>
        </w:rPr>
        <w:t>)</w:t>
      </w:r>
      <w:r w:rsidRPr="005608DB">
        <w:rPr>
          <w:rStyle w:val="alllChar"/>
          <w:b/>
          <w:bCs/>
        </w:rPr>
        <w:fldChar w:fldCharType="end"/>
      </w:r>
      <w:r w:rsidR="007102B1" w:rsidRPr="005608DB">
        <w:rPr>
          <w:rStyle w:val="alllChar"/>
          <w:b/>
          <w:bCs/>
        </w:rPr>
        <w:t>.</w:t>
      </w:r>
    </w:p>
    <w:p w14:paraId="32110822" w14:textId="77777777" w:rsidR="000D2CFE" w:rsidRPr="007B3288" w:rsidRDefault="000D2CFE" w:rsidP="005608DB">
      <w:pPr>
        <w:pStyle w:val="alll"/>
        <w:spacing w:line="240" w:lineRule="auto"/>
        <w:rPr>
          <w:rStyle w:val="alllChar"/>
          <w:b/>
          <w:bCs/>
        </w:rPr>
      </w:pPr>
      <w:r w:rsidRPr="005608DB">
        <w:rPr>
          <w:rStyle w:val="alllChar"/>
        </w:rPr>
        <w:t xml:space="preserve">Advanced breast cancer can spread to other organs such as the lungs, bones, brain, liver; the bones are the most common site for breast cancer metastatic spread. Around </w:t>
      </w:r>
      <w:r w:rsidRPr="007B3288">
        <w:rPr>
          <w:rStyle w:val="alllChar"/>
        </w:rPr>
        <w:t xml:space="preserve">67% of advanced breast cancer </w:t>
      </w:r>
      <w:proofErr w:type="spellStart"/>
      <w:r w:rsidR="00A377F2" w:rsidRPr="007B3288">
        <w:t>tumor</w:t>
      </w:r>
      <w:r w:rsidRPr="007B3288">
        <w:rPr>
          <w:rStyle w:val="alllChar"/>
        </w:rPr>
        <w:t>s</w:t>
      </w:r>
      <w:proofErr w:type="spellEnd"/>
      <w:r w:rsidRPr="007B3288">
        <w:rPr>
          <w:rStyle w:val="alllChar"/>
        </w:rPr>
        <w:t xml:space="preserve"> spread to the bones </w:t>
      </w:r>
      <w:r w:rsidRPr="007B3288">
        <w:rPr>
          <w:rStyle w:val="alllChar"/>
          <w:b/>
          <w:bCs/>
        </w:rPr>
        <w:fldChar w:fldCharType="begin">
          <w:fldData xml:space="preserve">PEVuZE5vdGU+PENpdGU+PEF1dGhvcj5Hb3RlPC9BdXRob3I+PFllYXI+MjAyMTwvWWVhcj48UmVj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</w:fldData>
        </w:fldChar>
      </w:r>
      <w:r w:rsidR="00837AA7" w:rsidRPr="007B3288">
        <w:rPr>
          <w:rStyle w:val="alllChar"/>
          <w:b/>
          <w:bCs/>
        </w:rPr>
        <w:instrText xml:space="preserve"> ADDIN EN.CITE </w:instrText>
      </w:r>
      <w:r w:rsidR="00837AA7" w:rsidRPr="007B3288">
        <w:rPr>
          <w:rStyle w:val="alllChar"/>
          <w:b/>
          <w:bCs/>
        </w:rPr>
        <w:fldChar w:fldCharType="begin">
          <w:fldData xml:space="preserve">PEVuZE5vdGU+PENpdGU+PEF1dGhvcj5Hb3RlPC9BdXRob3I+PFllYXI+MjAyMTwvWWVhcj48UmVj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</w:fldData>
        </w:fldChar>
      </w:r>
      <w:r w:rsidR="00837AA7" w:rsidRPr="007B3288">
        <w:rPr>
          <w:rStyle w:val="alllChar"/>
          <w:b/>
          <w:bCs/>
        </w:rPr>
        <w:instrText xml:space="preserve"> ADDIN EN.CITE.DATA </w:instrText>
      </w:r>
      <w:r w:rsidR="00837AA7" w:rsidRPr="007B3288">
        <w:rPr>
          <w:rStyle w:val="alllChar"/>
          <w:b/>
          <w:bCs/>
        </w:rPr>
      </w:r>
      <w:r w:rsidR="00837AA7" w:rsidRPr="007B3288">
        <w:rPr>
          <w:rStyle w:val="alllChar"/>
          <w:b/>
          <w:bCs/>
        </w:rPr>
        <w:fldChar w:fldCharType="end"/>
      </w:r>
      <w:r w:rsidRPr="007B3288">
        <w:rPr>
          <w:rStyle w:val="alllChar"/>
          <w:b/>
          <w:bCs/>
        </w:rPr>
      </w:r>
      <w:r w:rsidRPr="007B3288">
        <w:rPr>
          <w:rStyle w:val="alllChar"/>
          <w:b/>
          <w:bCs/>
        </w:rPr>
        <w:fldChar w:fldCharType="separate"/>
      </w:r>
      <w:r w:rsidR="00837AA7" w:rsidRPr="007B3288">
        <w:rPr>
          <w:rStyle w:val="alllChar"/>
          <w:b/>
          <w:bCs/>
          <w:noProof/>
        </w:rPr>
        <w:t>(</w:t>
      </w:r>
      <w:hyperlink w:anchor="_ENREF_18" w:tooltip="Gote, 2021 #66" w:history="1">
        <w:r w:rsidR="00837AA7" w:rsidRPr="007B3288">
          <w:rPr>
            <w:rStyle w:val="alllChar"/>
            <w:b/>
            <w:bCs/>
            <w:noProof/>
          </w:rPr>
          <w:t>Gote et al., 2021</w:t>
        </w:r>
      </w:hyperlink>
      <w:r w:rsidR="00837AA7" w:rsidRPr="007B3288">
        <w:rPr>
          <w:rStyle w:val="alllChar"/>
          <w:b/>
          <w:bCs/>
          <w:noProof/>
        </w:rPr>
        <w:t>)</w:t>
      </w:r>
      <w:r w:rsidRPr="007B3288">
        <w:rPr>
          <w:rStyle w:val="alllChar"/>
          <w:b/>
          <w:bCs/>
        </w:rPr>
        <w:fldChar w:fldCharType="end"/>
      </w:r>
      <w:r w:rsidRPr="007B3288">
        <w:rPr>
          <w:rStyle w:val="alllChar"/>
          <w:b/>
          <w:bCs/>
        </w:rPr>
        <w:t>.</w:t>
      </w:r>
    </w:p>
    <w:p w14:paraId="5271BF84" w14:textId="77777777" w:rsidR="00001AD7" w:rsidRPr="007B3288" w:rsidRDefault="00001AD7" w:rsidP="005608DB">
      <w:pPr>
        <w:pStyle w:val="alll"/>
        <w:spacing w:line="240" w:lineRule="auto"/>
        <w:rPr>
          <w:rStyle w:val="alllChar"/>
          <w:b/>
          <w:bCs/>
        </w:rPr>
      </w:pPr>
    </w:p>
    <w:p w14:paraId="70CD0983" w14:textId="77777777" w:rsidR="000D2CFE" w:rsidRPr="007B3288" w:rsidRDefault="000D2CFE" w:rsidP="005608DB">
      <w:pPr>
        <w:pStyle w:val="topicheading"/>
        <w:numPr>
          <w:ilvl w:val="0"/>
          <w:numId w:val="24"/>
        </w:numPr>
        <w:spacing w:line="240" w:lineRule="auto"/>
        <w:ind w:left="0" w:firstLine="284"/>
        <w:rPr>
          <w:rFonts w:asciiTheme="majorBidi" w:hAnsiTheme="majorBidi" w:cstheme="majorBidi"/>
        </w:rPr>
      </w:pPr>
      <w:r w:rsidRPr="007B3288">
        <w:rPr>
          <w:rFonts w:asciiTheme="majorBidi" w:hAnsiTheme="majorBidi" w:cstheme="majorBidi"/>
        </w:rPr>
        <w:t>Bone Metastasis</w:t>
      </w:r>
    </w:p>
    <w:p w14:paraId="04F2C946" w14:textId="77777777" w:rsidR="00001AD7" w:rsidRPr="005608DB" w:rsidRDefault="00DC4F19" w:rsidP="005608DB">
      <w:pPr>
        <w:pStyle w:val="alll"/>
        <w:spacing w:line="240" w:lineRule="auto"/>
        <w:rPr>
          <w:rStyle w:val="alllChar"/>
          <w:b/>
          <w:bCs/>
        </w:rPr>
      </w:pPr>
      <w:r w:rsidRPr="007B3288">
        <w:t xml:space="preserve">About </w:t>
      </w:r>
      <w:r w:rsidRPr="007B3288">
        <w:rPr>
          <w:rStyle w:val="alllChar"/>
        </w:rPr>
        <w:t xml:space="preserve">70% of advanced breast cancer patients develop </w:t>
      </w:r>
      <w:r w:rsidR="006837C9" w:rsidRPr="007B3288">
        <w:rPr>
          <w:rStyle w:val="alllChar"/>
        </w:rPr>
        <w:t>b</w:t>
      </w:r>
      <w:r w:rsidRPr="007B3288">
        <w:rPr>
          <w:rStyle w:val="alllChar"/>
        </w:rPr>
        <w:t>one metastases</w:t>
      </w:r>
      <w:r w:rsidR="006837C9" w:rsidRPr="007B3288">
        <w:rPr>
          <w:rStyle w:val="alllChar"/>
        </w:rPr>
        <w:t xml:space="preserve">, </w:t>
      </w:r>
      <w:r w:rsidRPr="007B3288">
        <w:rPr>
          <w:rStyle w:val="alllChar"/>
        </w:rPr>
        <w:t xml:space="preserve">leading to severe morbidity owing to pain and skeletal related events (SREs). Two-thirds of patients with </w:t>
      </w:r>
      <w:r w:rsidRPr="005608DB">
        <w:rPr>
          <w:rStyle w:val="alllChar"/>
        </w:rPr>
        <w:t>bone metastases will ultimately experience skeletal associated complicat</w:t>
      </w:r>
      <w:r w:rsidR="006837C9" w:rsidRPr="005608DB">
        <w:rPr>
          <w:rStyle w:val="alllChar"/>
        </w:rPr>
        <w:t>ions, such as</w:t>
      </w:r>
      <w:r w:rsidRPr="005608DB">
        <w:rPr>
          <w:rStyle w:val="alllChar"/>
        </w:rPr>
        <w:t xml:space="preserve"> Pain, pathologic fractures, compression in the spinal cord, and malignancy hypercalcemia </w:t>
      </w:r>
      <w:r w:rsidRPr="005608DB">
        <w:rPr>
          <w:rStyle w:val="alllChar"/>
          <w:b/>
          <w:bCs/>
        </w:rPr>
        <w:fldChar w:fldCharType="begin"/>
      </w:r>
      <w:r w:rsidR="00837AA7" w:rsidRPr="005608DB">
        <w:rPr>
          <w:rStyle w:val="alllChar"/>
          <w:b/>
          <w:bCs/>
        </w:rPr>
        <w:instrText xml:space="preserve"> ADDIN EN.CITE &lt;EndNote&gt;&lt;Cite&gt;&lt;Author&gt;Tahara&lt;/Author&gt;&lt;Year&gt;2019&lt;/Year&gt;&lt;RecNum&gt;67&lt;/RecNum&gt;&lt;DisplayText&gt;(Tahara et al., 2019)&lt;/DisplayText&gt;&lt;record&gt;&lt;rec-number&gt;67&lt;/rec-number&gt;&lt;foreign-keys&gt;&lt;key app="EN" db-id="p2dzte259xx92ieve2lxtvdet0x9tv99aps0" timestamp="1660612754"&gt;67&lt;/key&gt;&lt;/foreign-keys&gt;&lt;ref-type name="Journal Article"&gt;17&lt;/ref-type&gt;&lt;contributors&gt;&lt;authors&gt;&lt;author&gt;Tahara, R. K.&lt;/author&gt;&lt;author&gt;Brewer, T. M.&lt;/author&gt;&lt;author&gt;Theriault, R. L.&lt;/author&gt;&lt;author&gt;Ueno, N. T.&lt;/author&gt;&lt;/authors&gt;&lt;/contributors&gt;&lt;auth-address&gt;Department of Breast Medical Oncology, The University of Texas MD Anderson Cancer Center, Houston, TX, USA.&amp;#xD;Genomic Medicine Institute, Cleveland Clinic, Cleveland, OH, USA.&amp;#xD;Department of Breast Medical Oncology, The University of Texas MD Anderson Cancer Center, Houston, TX, USA. nueno@mdanderson.org.&lt;/auth-address&gt;&lt;titles&gt;&lt;title&gt;Bone Metastasis of Breast Cancer&lt;/title&gt;&lt;secondary-title&gt;Adv Exp Med Biol&lt;/secondary-title&gt;&lt;alt-title&gt;Advances in experimental medicine and biology&lt;/alt-title&gt;&lt;/titles&gt;&lt;periodical&gt;&lt;full-title&gt;Adv Exp Med Biol&lt;/full-title&gt;&lt;abbr-1&gt;Advances in experimental medicine and biology&lt;/abbr-1&gt;&lt;/periodical&gt;&lt;alt-periodical&gt;&lt;full-title&gt;Adv Exp Med Biol&lt;/full-title&gt;&lt;abbr-1&gt;Advances in experimental medicine and biology&lt;/abbr-1&gt;&lt;/alt-periodical&gt;&lt;pages&gt;105-129&lt;/pages&gt;&lt;volume&gt;1152&lt;/volume&gt;&lt;edition&gt;2019/08/29&lt;/edition&gt;&lt;keywords&gt;&lt;keyword&gt;Bone Neoplasms/*secondary/therapy&lt;/keyword&gt;&lt;keyword&gt;Bone and Bones&lt;/keyword&gt;&lt;keyword&gt;Breast Neoplasms/*pathology/therapy&lt;/keyword&gt;&lt;keyword&gt;Combined Modality Therapy&lt;/keyword&gt;&lt;keyword&gt;Female&lt;/keyword&gt;&lt;keyword&gt;Humans&lt;/keyword&gt;&lt;keyword&gt;Quality of Life&lt;/keyword&gt;&lt;keyword&gt;Tumor Microenvironment&lt;/keyword&gt;&lt;/keywords&gt;&lt;dates&gt;&lt;year&gt;2019&lt;/year&gt;&lt;/dates&gt;&lt;isbn&gt;0065-2598 (Print)&amp;#xD;0065-2598&lt;/isbn&gt;&lt;accession-num&gt;31456182&lt;/accession-num&gt;&lt;urls&gt;&lt;/urls&gt;&lt;electronic-resource-num&gt;10.1007/978-3-030-20301-6_7&lt;/electronic-resource-num&gt;&lt;remote-database-provider&gt;Nlm&lt;/remote-database-provider&gt;&lt;language&gt;eng&lt;/language&gt;&lt;/record&gt;&lt;/Cite&gt;&lt;/EndNote&gt;</w:instrText>
      </w:r>
      <w:r w:rsidRPr="005608DB">
        <w:rPr>
          <w:rStyle w:val="alllChar"/>
          <w:b/>
          <w:bCs/>
        </w:rPr>
        <w:fldChar w:fldCharType="separate"/>
      </w:r>
      <w:r w:rsidR="00837AA7" w:rsidRPr="005608DB">
        <w:rPr>
          <w:rStyle w:val="alllChar"/>
          <w:b/>
          <w:bCs/>
          <w:noProof/>
        </w:rPr>
        <w:t>(</w:t>
      </w:r>
      <w:hyperlink w:anchor="_ENREF_48" w:tooltip="Tahara, 2019 #67" w:history="1">
        <w:r w:rsidR="00837AA7" w:rsidRPr="005608DB">
          <w:rPr>
            <w:rStyle w:val="alllChar"/>
            <w:b/>
            <w:bCs/>
            <w:noProof/>
          </w:rPr>
          <w:t>Tahara et al., 2019</w:t>
        </w:r>
      </w:hyperlink>
      <w:r w:rsidR="00837AA7" w:rsidRPr="005608DB">
        <w:rPr>
          <w:rStyle w:val="alllChar"/>
          <w:b/>
          <w:bCs/>
          <w:noProof/>
        </w:rPr>
        <w:t>)</w:t>
      </w:r>
      <w:r w:rsidRPr="005608DB">
        <w:rPr>
          <w:rStyle w:val="alllChar"/>
          <w:b/>
          <w:bCs/>
        </w:rPr>
        <w:fldChar w:fldCharType="end"/>
      </w:r>
      <w:r w:rsidR="00107707" w:rsidRPr="005608DB">
        <w:rPr>
          <w:rStyle w:val="alllChar"/>
          <w:b/>
          <w:bCs/>
        </w:rPr>
        <w:t>.</w:t>
      </w:r>
    </w:p>
    <w:p w14:paraId="71203E72" w14:textId="77777777" w:rsidR="00F14EB2" w:rsidRPr="005608DB" w:rsidRDefault="00F14EB2" w:rsidP="005608DB">
      <w:pPr>
        <w:pStyle w:val="alll"/>
        <w:spacing w:line="240" w:lineRule="auto"/>
        <w:rPr>
          <w:rStyle w:val="alllChar"/>
          <w:b/>
          <w:bCs/>
        </w:rPr>
      </w:pPr>
    </w:p>
    <w:p w14:paraId="7D088835" w14:textId="77777777" w:rsidR="004B5071" w:rsidRPr="005608DB" w:rsidRDefault="004B5071" w:rsidP="005608DB">
      <w:pPr>
        <w:pStyle w:val="ListParagraph"/>
        <w:numPr>
          <w:ilvl w:val="0"/>
          <w:numId w:val="24"/>
        </w:numPr>
        <w:spacing w:line="240" w:lineRule="auto"/>
        <w:ind w:left="0" w:firstLine="284"/>
        <w:rPr>
          <w:rFonts w:asciiTheme="majorBidi" w:hAnsiTheme="majorBidi" w:cstheme="majorBidi"/>
          <w:b/>
          <w:bCs/>
          <w:sz w:val="24"/>
          <w:szCs w:val="24"/>
          <w:u w:val="single"/>
        </w:rPr>
      </w:pPr>
      <w:r w:rsidRPr="005608DB">
        <w:rPr>
          <w:rFonts w:asciiTheme="majorBidi" w:hAnsiTheme="majorBidi" w:cstheme="majorBidi"/>
          <w:b/>
          <w:bCs/>
          <w:sz w:val="24"/>
          <w:szCs w:val="24"/>
          <w:u w:val="single"/>
        </w:rPr>
        <w:t>Liver metastasis</w:t>
      </w:r>
    </w:p>
    <w:p w14:paraId="4B5E4F91" w14:textId="77777777" w:rsidR="004B5071" w:rsidRPr="005608DB" w:rsidRDefault="004B5071" w:rsidP="005608DB">
      <w:pPr>
        <w:pStyle w:val="alll"/>
        <w:spacing w:line="240" w:lineRule="auto"/>
      </w:pPr>
      <w:r w:rsidRPr="005608DB">
        <w:t>The liver is involved in 50-70% of metastatic breast cancer cases. Following metastasis to the liver, the prognosis is poor, with a median survival rate of about 2-3 years. Sudden hepatic failure, refractory ascites, portal vein thrombosis, and nutritional impairment are all complications of liver metastases.</w:t>
      </w:r>
    </w:p>
    <w:p w14:paraId="7C1F4051" w14:textId="77777777" w:rsidR="004B5071" w:rsidRPr="005608DB" w:rsidRDefault="004B5071" w:rsidP="005608DB">
      <w:pPr>
        <w:pStyle w:val="alll"/>
        <w:spacing w:line="240" w:lineRule="auto"/>
        <w:rPr>
          <w:b/>
          <w:bCs/>
        </w:rPr>
      </w:pPr>
      <w:r w:rsidRPr="005608DB">
        <w:t xml:space="preserve">Pre-clinical studies are required to find the possible novel treatment for patients with hepatic metastasis </w:t>
      </w:r>
      <w:r w:rsidRPr="005608DB">
        <w:rPr>
          <w:b/>
          <w:bCs/>
        </w:rPr>
        <w:fldChar w:fldCharType="begin"/>
      </w:r>
      <w:r w:rsidR="00837AA7" w:rsidRPr="005608DB">
        <w:rPr>
          <w:b/>
          <w:bCs/>
        </w:rPr>
        <w:instrText xml:space="preserve"> ADDIN EN.CITE &lt;EndNote&gt;&lt;Cite&gt;&lt;Author&gt;Rashid&lt;/Author&gt;&lt;Year&gt;2021&lt;/Year&gt;&lt;RecNum&gt;69&lt;/RecNum&gt;&lt;DisplayText&gt;(Rashid et al., 2021)&lt;/DisplayText&gt;&lt;record&gt;&lt;rec-number&gt;69&lt;/rec-number&gt;&lt;foreign-keys&gt;&lt;key app="EN" db-id="p2dzte259xx92ieve2lxtvdet0x9tv99aps0" timestamp="1660614091"&gt;69&lt;/key&gt;&lt;/foreign-keys&gt;&lt;ref-type name="Journal Article"&gt;17&lt;/ref-type&gt;&lt;contributors&gt;&lt;authors&gt;&lt;author&gt;Rashid, N. S.&lt;/author&gt;&lt;author&gt;Grible, J. M.&lt;/author&gt;&lt;author&gt;Clevenger, C. V.&lt;/author&gt;&lt;author&gt;Harrell, J. C.&lt;/author&gt;&lt;/authors&gt;&lt;/contributors&gt;&lt;auth-address&gt;Department of Pathology, Virginia Commonwealth University, Richmond, VA, 23298, USA.&amp;#xD;Massey Cancer Center, Virginia Commonwealth University, Richmond, VA, 23298, USA.&lt;/auth-address&gt;&lt;titles&gt;&lt;title&gt;Breast cancer liver metastasis: current and future treatment approaches&lt;/title&gt;&lt;/titles&gt;&lt;pages&gt;263-277&lt;/pages&gt;&lt;volume&gt;38&lt;/volume&gt;&lt;number&gt;3&lt;/number&gt;&lt;dates&gt;&lt;year&gt;2021&lt;/year&gt;&lt;pub-dates&gt;&lt;date&gt;Jun&lt;/date&gt;&lt;/pub-dates&gt;&lt;/dates&gt;&lt;isbn&gt;0262-0898 (Print)&amp;#xD;0262-0898&lt;/isbn&gt;&lt;accession-num&gt;33675501&lt;/accession-num&gt;&lt;urls&gt;&lt;/urls&gt;&lt;electronic-resource-num&gt;10.1007/s10585-021-10080-4&lt;/electronic-resource-num&gt;&lt;remote-database-provider&gt;Nlm&lt;/remote-database-provider&gt;&lt;/record&gt;&lt;/Cite&gt;&lt;/EndNote&gt;</w:instrText>
      </w:r>
      <w:r w:rsidRPr="005608DB">
        <w:rPr>
          <w:b/>
          <w:bCs/>
        </w:rPr>
        <w:fldChar w:fldCharType="separate"/>
      </w:r>
      <w:r w:rsidR="00837AA7" w:rsidRPr="005608DB">
        <w:rPr>
          <w:b/>
          <w:bCs/>
          <w:noProof/>
        </w:rPr>
        <w:t>(</w:t>
      </w:r>
      <w:hyperlink w:anchor="_ENREF_40" w:tooltip="Rashid, 2021 #69" w:history="1">
        <w:r w:rsidR="00837AA7" w:rsidRPr="005608DB">
          <w:rPr>
            <w:b/>
            <w:bCs/>
            <w:noProof/>
          </w:rPr>
          <w:t>Rashid et al., 2021</w:t>
        </w:r>
      </w:hyperlink>
      <w:r w:rsidR="00837AA7" w:rsidRPr="005608DB">
        <w:rPr>
          <w:b/>
          <w:bCs/>
          <w:noProof/>
        </w:rPr>
        <w:t>)</w:t>
      </w:r>
      <w:r w:rsidRPr="005608DB">
        <w:rPr>
          <w:b/>
          <w:bCs/>
        </w:rPr>
        <w:fldChar w:fldCharType="end"/>
      </w:r>
      <w:r w:rsidRPr="005608DB">
        <w:rPr>
          <w:b/>
          <w:bCs/>
        </w:rPr>
        <w:t>.</w:t>
      </w:r>
    </w:p>
    <w:p w14:paraId="55F3710A" w14:textId="77777777" w:rsidR="00DC4F19" w:rsidRPr="005608DB" w:rsidRDefault="00DC4F19" w:rsidP="005608DB">
      <w:pPr>
        <w:spacing w:line="240" w:lineRule="auto"/>
        <w:rPr>
          <w:rFonts w:asciiTheme="majorBidi" w:hAnsiTheme="majorBidi" w:cstheme="majorBidi"/>
          <w:b/>
          <w:bCs/>
          <w:sz w:val="24"/>
          <w:szCs w:val="24"/>
        </w:rPr>
      </w:pPr>
    </w:p>
    <w:p w14:paraId="77447228" w14:textId="77777777" w:rsidR="00DC4F19" w:rsidRPr="005608DB" w:rsidRDefault="00DC4F19" w:rsidP="005608DB">
      <w:pPr>
        <w:pStyle w:val="topicheading"/>
        <w:numPr>
          <w:ilvl w:val="0"/>
          <w:numId w:val="24"/>
        </w:numPr>
        <w:spacing w:line="240" w:lineRule="auto"/>
        <w:ind w:left="0" w:firstLine="284"/>
        <w:rPr>
          <w:rFonts w:asciiTheme="majorBidi" w:hAnsiTheme="majorBidi" w:cstheme="majorBidi"/>
        </w:rPr>
      </w:pPr>
      <w:r w:rsidRPr="005608DB">
        <w:rPr>
          <w:rFonts w:asciiTheme="majorBidi" w:hAnsiTheme="majorBidi" w:cstheme="majorBidi"/>
        </w:rPr>
        <w:t xml:space="preserve">Brain metastasis </w:t>
      </w:r>
    </w:p>
    <w:p w14:paraId="17DC6D75" w14:textId="77777777" w:rsidR="00AD6A30" w:rsidRPr="005608DB" w:rsidRDefault="001B2F28" w:rsidP="005608DB">
      <w:pPr>
        <w:pStyle w:val="alll"/>
        <w:spacing w:line="240" w:lineRule="auto"/>
        <w:rPr>
          <w:b/>
          <w:bCs/>
        </w:rPr>
      </w:pPr>
      <w:r w:rsidRPr="005608DB">
        <w:t xml:space="preserve">Brain metastasis affects more than 15–30% of breast cancer patients; the severity of this disease is reflected in its exceedingly low survival rate. To metastasise, cancer cells undergo genetic and epigenetic alterations. The modification of mRNA transcripts is one example of such changes </w:t>
      </w:r>
      <w:r w:rsidRPr="005608DB">
        <w:rPr>
          <w:b/>
          <w:bCs/>
        </w:rPr>
        <w:fldChar w:fldCharType="begin">
          <w:fldData xml:space="preserve">PEVuZE5vdGU+PENpdGU+PEF1dGhvcj5DaGFuZzwvQXV0aG9yPjxZZWFyPjIwMjA8L1llYXI+PFJl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</w:fldData>
        </w:fldChar>
      </w:r>
      <w:r w:rsidR="00837AA7" w:rsidRPr="005608DB">
        <w:rPr>
          <w:b/>
          <w:bCs/>
        </w:rPr>
        <w:instrText xml:space="preserve"> ADDIN EN.CITE </w:instrText>
      </w:r>
      <w:r w:rsidR="00837AA7" w:rsidRPr="005608DB">
        <w:rPr>
          <w:b/>
          <w:bCs/>
        </w:rPr>
        <w:fldChar w:fldCharType="begin">
          <w:fldData xml:space="preserve">PEVuZE5vdGU+PENpdGU+PEF1dGhvcj5DaGFuZzwvQXV0aG9yPjxZZWFyPjIwMjA8L1llYXI+PFJl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</w:fldData>
        </w:fldChar>
      </w:r>
      <w:r w:rsidR="00837AA7" w:rsidRPr="005608DB">
        <w:rPr>
          <w:b/>
          <w:bCs/>
        </w:rPr>
        <w:instrText xml:space="preserve"> ADDIN EN.CITE.DATA </w:instrText>
      </w:r>
      <w:r w:rsidR="00837AA7" w:rsidRPr="005608DB">
        <w:rPr>
          <w:b/>
          <w:bCs/>
        </w:rPr>
      </w:r>
      <w:r w:rsidR="00837AA7" w:rsidRPr="005608DB">
        <w:rPr>
          <w:b/>
          <w:bCs/>
        </w:rPr>
        <w:fldChar w:fldCharType="end"/>
      </w:r>
      <w:r w:rsidRPr="005608DB">
        <w:rPr>
          <w:b/>
          <w:bCs/>
        </w:rPr>
      </w:r>
      <w:r w:rsidRPr="005608DB">
        <w:rPr>
          <w:b/>
          <w:bCs/>
        </w:rPr>
        <w:fldChar w:fldCharType="separate"/>
      </w:r>
      <w:r w:rsidR="00837AA7" w:rsidRPr="005608DB">
        <w:rPr>
          <w:b/>
          <w:bCs/>
          <w:noProof/>
        </w:rPr>
        <w:t>(</w:t>
      </w:r>
      <w:hyperlink w:anchor="_ENREF_10" w:tooltip="Chang, 2020 #68" w:history="1">
        <w:r w:rsidR="00837AA7" w:rsidRPr="005608DB">
          <w:rPr>
            <w:b/>
            <w:bCs/>
            <w:noProof/>
          </w:rPr>
          <w:t>Chang et al., 2020</w:t>
        </w:r>
      </w:hyperlink>
      <w:r w:rsidR="00837AA7" w:rsidRPr="005608DB">
        <w:rPr>
          <w:b/>
          <w:bCs/>
          <w:noProof/>
        </w:rPr>
        <w:t>)</w:t>
      </w:r>
      <w:r w:rsidRPr="005608DB">
        <w:rPr>
          <w:b/>
          <w:bCs/>
        </w:rPr>
        <w:fldChar w:fldCharType="end"/>
      </w:r>
      <w:r w:rsidRPr="005608DB">
        <w:rPr>
          <w:b/>
          <w:bCs/>
        </w:rPr>
        <w:t>.</w:t>
      </w:r>
    </w:p>
    <w:p w14:paraId="7E5FDDF8" w14:textId="77777777" w:rsidR="005F2340" w:rsidRPr="005608DB" w:rsidRDefault="005F2340" w:rsidP="005608DB">
      <w:pPr>
        <w:pStyle w:val="alll"/>
        <w:spacing w:line="240" w:lineRule="auto"/>
        <w:rPr>
          <w:b/>
          <w:bCs/>
        </w:rPr>
      </w:pPr>
    </w:p>
    <w:p w14:paraId="3ED36356" w14:textId="77777777" w:rsidR="004B5071" w:rsidRPr="005608DB" w:rsidRDefault="007102B1" w:rsidP="005608DB">
      <w:pPr>
        <w:pStyle w:val="alll"/>
        <w:numPr>
          <w:ilvl w:val="0"/>
          <w:numId w:val="24"/>
        </w:numPr>
        <w:spacing w:line="240" w:lineRule="auto"/>
        <w:ind w:left="0" w:firstLine="284"/>
        <w:rPr>
          <w:b/>
          <w:bCs/>
          <w:u w:val="single"/>
        </w:rPr>
      </w:pPr>
      <w:r w:rsidRPr="005608DB">
        <w:rPr>
          <w:b/>
          <w:bCs/>
          <w:u w:val="single"/>
        </w:rPr>
        <w:t>Lung metastasis</w:t>
      </w:r>
    </w:p>
    <w:p w14:paraId="4E96B7FA" w14:textId="77777777" w:rsidR="00001AD7" w:rsidRPr="005608DB" w:rsidRDefault="005F2340" w:rsidP="005608DB">
      <w:pPr>
        <w:pStyle w:val="alll"/>
        <w:spacing w:line="240" w:lineRule="auto"/>
        <w:rPr>
          <w:b/>
          <w:bCs/>
        </w:rPr>
      </w:pPr>
      <w:r w:rsidRPr="005608DB">
        <w:t>Breast cancer metastasize</w:t>
      </w:r>
      <w:r w:rsidR="006837C9" w:rsidRPr="005608DB">
        <w:t>s</w:t>
      </w:r>
      <w:r w:rsidRPr="005608DB">
        <w:t xml:space="preserve"> in the l</w:t>
      </w:r>
      <w:r w:rsidR="006837C9" w:rsidRPr="005608DB">
        <w:t>ung in about 21-32% of patients.</w:t>
      </w:r>
      <w:r w:rsidRPr="005608DB">
        <w:t xml:space="preserve">  Lung metastases, particularly, are common within 5 years following a first diagnosis of breast cancer and have a major influence on pa</w:t>
      </w:r>
      <w:r w:rsidR="006837C9" w:rsidRPr="005608DB">
        <w:t>tient morbidity and death. The l</w:t>
      </w:r>
      <w:r w:rsidRPr="005608DB">
        <w:t>ife expectancy is low</w:t>
      </w:r>
      <w:r w:rsidR="006837C9" w:rsidRPr="005608DB">
        <w:t>,</w:t>
      </w:r>
      <w:r w:rsidRPr="005608DB">
        <w:t xml:space="preserve"> with median survival of only 22 months</w:t>
      </w:r>
      <w:r w:rsidR="006837C9" w:rsidRPr="005608DB">
        <w:t>.</w:t>
      </w:r>
      <w:r w:rsidRPr="005608DB">
        <w:t xml:space="preserve"> In particular, 60–70% of metastatic breast cancer patients who eventually died were diagnosed with lung metastasis.</w:t>
      </w:r>
      <w:r w:rsidRPr="005608DB">
        <w:rPr>
          <w:vertAlign w:val="superscript"/>
        </w:rPr>
        <w:t xml:space="preserve"> </w:t>
      </w:r>
      <w:r w:rsidRPr="005608DB">
        <w:t xml:space="preserve">These metastases </w:t>
      </w:r>
      <w:r w:rsidRPr="005608DB">
        <w:lastRenderedPageBreak/>
        <w:t xml:space="preserve">interfere with normal lung function, causing coughing, difficult breathing, </w:t>
      </w:r>
      <w:proofErr w:type="spellStart"/>
      <w:r w:rsidRPr="005608DB">
        <w:t>hemoptysis</w:t>
      </w:r>
      <w:proofErr w:type="spellEnd"/>
      <w:r w:rsidRPr="005608DB">
        <w:t xml:space="preserve">, and mortality </w:t>
      </w:r>
      <w:r w:rsidRPr="005608DB">
        <w:rPr>
          <w:b/>
          <w:bCs/>
        </w:rPr>
        <w:fldChar w:fldCharType="begin">
          <w:fldData xml:space="preserve">PEVuZE5vdGU+PENpdGU+PEF1dGhvcj5NZWRlaXJvczwvQXV0aG9yPjxZZWFyPjIwMTk8L1llYXI+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</w:fldData>
        </w:fldChar>
      </w:r>
      <w:r w:rsidR="00837AA7" w:rsidRPr="005608DB">
        <w:rPr>
          <w:b/>
          <w:bCs/>
        </w:rPr>
        <w:instrText xml:space="preserve"> ADDIN EN.CITE </w:instrText>
      </w:r>
      <w:r w:rsidR="00837AA7" w:rsidRPr="005608DB">
        <w:rPr>
          <w:b/>
          <w:bCs/>
        </w:rPr>
        <w:fldChar w:fldCharType="begin">
          <w:fldData xml:space="preserve">PEVuZE5vdGU+PENpdGU+PEF1dGhvcj5NZWRlaXJvczwvQXV0aG9yPjxZZWFyPjIwMTk8L1llYXI+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</w:fldData>
        </w:fldChar>
      </w:r>
      <w:r w:rsidR="00837AA7" w:rsidRPr="005608DB">
        <w:rPr>
          <w:b/>
          <w:bCs/>
        </w:rPr>
        <w:instrText xml:space="preserve"> ADDIN EN.CITE.DATA </w:instrText>
      </w:r>
      <w:r w:rsidR="00837AA7" w:rsidRPr="005608DB">
        <w:rPr>
          <w:b/>
          <w:bCs/>
        </w:rPr>
      </w:r>
      <w:r w:rsidR="00837AA7" w:rsidRPr="005608DB">
        <w:rPr>
          <w:b/>
          <w:bCs/>
        </w:rPr>
        <w:fldChar w:fldCharType="end"/>
      </w:r>
      <w:r w:rsidRPr="005608DB">
        <w:rPr>
          <w:b/>
          <w:bCs/>
        </w:rPr>
      </w:r>
      <w:r w:rsidRPr="005608DB">
        <w:rPr>
          <w:b/>
          <w:bCs/>
        </w:rPr>
        <w:fldChar w:fldCharType="separate"/>
      </w:r>
      <w:r w:rsidR="00837AA7" w:rsidRPr="005608DB">
        <w:rPr>
          <w:b/>
          <w:bCs/>
          <w:noProof/>
        </w:rPr>
        <w:t>(</w:t>
      </w:r>
      <w:hyperlink w:anchor="_ENREF_23" w:tooltip="Jin, 2018 #65" w:history="1">
        <w:r w:rsidR="00837AA7" w:rsidRPr="005608DB">
          <w:rPr>
            <w:b/>
            <w:bCs/>
            <w:noProof/>
          </w:rPr>
          <w:t>Jin et al., 2018</w:t>
        </w:r>
      </w:hyperlink>
      <w:r w:rsidR="00837AA7" w:rsidRPr="005608DB">
        <w:rPr>
          <w:b/>
          <w:bCs/>
          <w:noProof/>
        </w:rPr>
        <w:t xml:space="preserve">; </w:t>
      </w:r>
      <w:hyperlink w:anchor="_ENREF_34" w:tooltip="Medeiros, 2019 #71" w:history="1">
        <w:r w:rsidR="00837AA7" w:rsidRPr="005608DB">
          <w:rPr>
            <w:b/>
            <w:bCs/>
            <w:noProof/>
          </w:rPr>
          <w:t>Medeiros &amp; Allan, 2019</w:t>
        </w:r>
      </w:hyperlink>
      <w:r w:rsidR="00837AA7" w:rsidRPr="005608DB">
        <w:rPr>
          <w:b/>
          <w:bCs/>
          <w:noProof/>
        </w:rPr>
        <w:t>)</w:t>
      </w:r>
      <w:r w:rsidRPr="005608DB">
        <w:rPr>
          <w:b/>
          <w:bCs/>
        </w:rPr>
        <w:fldChar w:fldCharType="end"/>
      </w:r>
      <w:r w:rsidRPr="005608DB">
        <w:rPr>
          <w:b/>
          <w:bCs/>
        </w:rPr>
        <w:t>.</w:t>
      </w:r>
    </w:p>
    <w:p w14:paraId="071CD494" w14:textId="77777777" w:rsidR="002F10CD" w:rsidRPr="005608DB" w:rsidRDefault="002F10CD" w:rsidP="005608DB">
      <w:pPr>
        <w:pStyle w:val="alll"/>
        <w:spacing w:line="240" w:lineRule="auto"/>
        <w:rPr>
          <w:b/>
          <w:bCs/>
        </w:rPr>
      </w:pPr>
    </w:p>
    <w:p w14:paraId="7813F4AC" w14:textId="77777777" w:rsidR="002F10CD" w:rsidRPr="005608DB" w:rsidRDefault="002F10CD" w:rsidP="005608DB">
      <w:pPr>
        <w:pStyle w:val="alll"/>
        <w:spacing w:line="240" w:lineRule="auto"/>
        <w:rPr>
          <w:b/>
          <w:bCs/>
        </w:rPr>
      </w:pPr>
    </w:p>
    <w:p w14:paraId="309E728E" w14:textId="77777777" w:rsidR="002F10CD" w:rsidRPr="005608DB" w:rsidRDefault="002F10CD" w:rsidP="005608DB">
      <w:pPr>
        <w:pStyle w:val="alll"/>
        <w:spacing w:line="240" w:lineRule="auto"/>
        <w:rPr>
          <w:b/>
          <w:bCs/>
        </w:rPr>
      </w:pPr>
    </w:p>
    <w:p w14:paraId="499D8608" w14:textId="77777777" w:rsidR="00BC6728" w:rsidRPr="005608DB" w:rsidRDefault="00B5501C" w:rsidP="005608DB">
      <w:pPr>
        <w:pStyle w:val="ListParagraph"/>
        <w:spacing w:line="240" w:lineRule="auto"/>
        <w:ind w:left="0"/>
        <w:rPr>
          <w:rFonts w:asciiTheme="majorBidi" w:hAnsiTheme="majorBidi" w:cstheme="majorBidi"/>
          <w:b/>
          <w:bCs/>
          <w:sz w:val="24"/>
          <w:szCs w:val="24"/>
          <w:lang w:val="en-US"/>
        </w:rPr>
      </w:pPr>
      <w:r w:rsidRPr="005608DB">
        <w:rPr>
          <w:rFonts w:asciiTheme="majorBidi" w:hAnsiTheme="majorBidi" w:cstheme="majorBidi"/>
          <w:b/>
          <w:bCs/>
          <w:sz w:val="24"/>
          <w:szCs w:val="24"/>
          <w:lang w:val="en-US"/>
        </w:rPr>
        <w:t>Scr</w:t>
      </w:r>
      <w:r w:rsidR="00BC6728" w:rsidRPr="005608DB">
        <w:rPr>
          <w:rFonts w:asciiTheme="majorBidi" w:hAnsiTheme="majorBidi" w:cstheme="majorBidi"/>
          <w:b/>
          <w:bCs/>
          <w:sz w:val="24"/>
          <w:szCs w:val="24"/>
          <w:lang w:val="en-US"/>
        </w:rPr>
        <w:t>eening and surveillance</w:t>
      </w:r>
      <w:r w:rsidRPr="005608DB">
        <w:rPr>
          <w:rFonts w:asciiTheme="majorBidi" w:hAnsiTheme="majorBidi" w:cstheme="majorBidi"/>
          <w:b/>
          <w:bCs/>
          <w:sz w:val="24"/>
          <w:szCs w:val="24"/>
          <w:lang w:val="en-US"/>
        </w:rPr>
        <w:t xml:space="preserve"> of breast cancer</w:t>
      </w:r>
    </w:p>
    <w:p w14:paraId="3B2BAF95" w14:textId="77777777" w:rsidR="00BC6728" w:rsidRPr="005608DB" w:rsidRDefault="00BC6728" w:rsidP="005608DB">
      <w:pPr>
        <w:pStyle w:val="alll"/>
        <w:spacing w:line="240" w:lineRule="auto"/>
        <w:rPr>
          <w:b/>
          <w:bCs/>
        </w:rPr>
      </w:pPr>
    </w:p>
    <w:p w14:paraId="15FBB655" w14:textId="77777777" w:rsidR="004B5071" w:rsidRPr="005608DB" w:rsidRDefault="00CA1C64" w:rsidP="005608DB">
      <w:pPr>
        <w:pStyle w:val="alll"/>
        <w:numPr>
          <w:ilvl w:val="0"/>
          <w:numId w:val="26"/>
        </w:numPr>
        <w:spacing w:line="240" w:lineRule="auto"/>
        <w:ind w:left="0" w:firstLine="284"/>
        <w:rPr>
          <w:b/>
          <w:bCs/>
          <w:u w:val="single"/>
        </w:rPr>
      </w:pPr>
      <w:r w:rsidRPr="005608DB">
        <w:rPr>
          <w:b/>
          <w:bCs/>
          <w:u w:val="single"/>
        </w:rPr>
        <w:t>Breast Physical Examination</w:t>
      </w:r>
      <w:r w:rsidR="003F1688" w:rsidRPr="005608DB">
        <w:rPr>
          <w:b/>
          <w:bCs/>
          <w:u w:val="single"/>
        </w:rPr>
        <w:t xml:space="preserve"> </w:t>
      </w:r>
    </w:p>
    <w:p w14:paraId="748E8E21" w14:textId="77777777" w:rsidR="004B5071" w:rsidRPr="005608DB" w:rsidRDefault="00CA1C64" w:rsidP="005608DB">
      <w:pPr>
        <w:pStyle w:val="alll"/>
        <w:spacing w:line="240" w:lineRule="auto"/>
      </w:pPr>
      <w:r w:rsidRPr="005608DB">
        <w:t xml:space="preserve">Physical examination </w:t>
      </w:r>
      <w:r w:rsidR="003F1688" w:rsidRPr="005608DB">
        <w:t>of the breast, nipple</w:t>
      </w:r>
      <w:r w:rsidR="006837C9" w:rsidRPr="005608DB">
        <w:t>,</w:t>
      </w:r>
      <w:r w:rsidR="003F1688" w:rsidRPr="005608DB">
        <w:t xml:space="preserve"> and lymph-draining areas surrounding the armpit, which could be </w:t>
      </w:r>
      <w:r w:rsidR="006837C9" w:rsidRPr="005608DB">
        <w:t>done</w:t>
      </w:r>
      <w:r w:rsidR="003F1688" w:rsidRPr="005608DB">
        <w:t xml:space="preserve"> by both a physician and the patient herself. Physical examination is low in cost and does not require any special equipment </w:t>
      </w:r>
      <w:r w:rsidR="006837C9" w:rsidRPr="005608DB">
        <w:t>either</w:t>
      </w:r>
      <w:r w:rsidR="003F1688" w:rsidRPr="005608DB">
        <w:t xml:space="preserve">. </w:t>
      </w:r>
    </w:p>
    <w:p w14:paraId="1BEF6B1F" w14:textId="77777777" w:rsidR="000431BC" w:rsidRPr="005608DB" w:rsidRDefault="000431BC" w:rsidP="005608DB">
      <w:pPr>
        <w:pStyle w:val="alll"/>
        <w:spacing w:line="240" w:lineRule="auto"/>
      </w:pPr>
    </w:p>
    <w:p w14:paraId="4AED43BA" w14:textId="77777777" w:rsidR="00880280" w:rsidRPr="005608DB" w:rsidRDefault="003F1688" w:rsidP="005608DB">
      <w:pPr>
        <w:pStyle w:val="alll"/>
        <w:numPr>
          <w:ilvl w:val="0"/>
          <w:numId w:val="26"/>
        </w:numPr>
        <w:spacing w:line="240" w:lineRule="auto"/>
        <w:ind w:left="0" w:firstLine="284"/>
        <w:rPr>
          <w:b/>
          <w:bCs/>
          <w:u w:val="single"/>
        </w:rPr>
      </w:pPr>
      <w:r w:rsidRPr="005608DB">
        <w:rPr>
          <w:b/>
          <w:bCs/>
          <w:u w:val="single"/>
        </w:rPr>
        <w:t>Mammography</w:t>
      </w:r>
    </w:p>
    <w:p w14:paraId="0B4C0AA5" w14:textId="0BF557F2" w:rsidR="004B5071" w:rsidRPr="005608DB" w:rsidRDefault="007F39AA" w:rsidP="005608DB">
      <w:pPr>
        <w:pStyle w:val="alll"/>
        <w:spacing w:line="240" w:lineRule="auto"/>
      </w:pPr>
      <w:r w:rsidRPr="005608DB">
        <w:t xml:space="preserve">The current gold standard technique for breast cancer screening is mammography. This approach seeks to detect malignant </w:t>
      </w:r>
      <w:proofErr w:type="spellStart"/>
      <w:r w:rsidRPr="005608DB">
        <w:t>tumors</w:t>
      </w:r>
      <w:proofErr w:type="spellEnd"/>
      <w:r w:rsidRPr="005608DB">
        <w:t xml:space="preserve"> before they become visible</w:t>
      </w:r>
      <w:r w:rsidR="006837C9" w:rsidRPr="005608DB">
        <w:t>.</w:t>
      </w:r>
      <w:r w:rsidRPr="005608DB">
        <w:t xml:space="preserve"> </w:t>
      </w:r>
      <w:r w:rsidR="006837C9" w:rsidRPr="005608DB">
        <w:t>A</w:t>
      </w:r>
      <w:r w:rsidRPr="005608DB">
        <w:t xml:space="preserve"> mamm</w:t>
      </w:r>
      <w:r w:rsidR="006837C9" w:rsidRPr="005608DB">
        <w:t>ogram is an X-ray of the breast.</w:t>
      </w:r>
      <w:r w:rsidRPr="005608DB">
        <w:t xml:space="preserve"> </w:t>
      </w:r>
      <w:r w:rsidR="006837C9" w:rsidRPr="005608DB">
        <w:t>A</w:t>
      </w:r>
      <w:r w:rsidRPr="005608DB">
        <w:t xml:space="preserve">lthough the test can reveal abnormalities, it cannot establish malignancy. If cancer is suspected, a biopsy of the breast tissue is </w:t>
      </w:r>
      <w:r w:rsidR="00C86565" w:rsidRPr="005608DB">
        <w:t>performed</w:t>
      </w:r>
      <w:r w:rsidRPr="005608DB">
        <w:t xml:space="preserve"> for </w:t>
      </w:r>
      <w:r w:rsidR="006837C9" w:rsidRPr="005608DB">
        <w:t>h</w:t>
      </w:r>
      <w:r w:rsidRPr="005608DB">
        <w:t>istopathological and molecular analysis.</w:t>
      </w:r>
    </w:p>
    <w:p w14:paraId="7F4107C5" w14:textId="77777777" w:rsidR="007F39AA" w:rsidRPr="005608DB" w:rsidRDefault="007F39AA" w:rsidP="005608DB">
      <w:pPr>
        <w:pStyle w:val="alll"/>
        <w:spacing w:line="240" w:lineRule="auto"/>
      </w:pPr>
    </w:p>
    <w:p w14:paraId="7CD41ABB" w14:textId="77777777" w:rsidR="003C777F" w:rsidRPr="005608DB" w:rsidRDefault="007F39AA" w:rsidP="005608DB">
      <w:pPr>
        <w:pStyle w:val="alll"/>
        <w:numPr>
          <w:ilvl w:val="0"/>
          <w:numId w:val="26"/>
        </w:numPr>
        <w:spacing w:line="240" w:lineRule="auto"/>
        <w:ind w:left="0" w:firstLine="284"/>
        <w:rPr>
          <w:b/>
          <w:bCs/>
          <w:u w:val="single"/>
        </w:rPr>
      </w:pPr>
      <w:r w:rsidRPr="005608DB">
        <w:rPr>
          <w:b/>
          <w:bCs/>
          <w:u w:val="single"/>
        </w:rPr>
        <w:t>Ultrasonography</w:t>
      </w:r>
    </w:p>
    <w:p w14:paraId="70127609" w14:textId="2E017CC9" w:rsidR="007F39AA" w:rsidRPr="005608DB" w:rsidRDefault="007F39AA" w:rsidP="005608DB">
      <w:pPr>
        <w:pStyle w:val="alll"/>
        <w:spacing w:line="240" w:lineRule="auto"/>
      </w:pPr>
      <w:r w:rsidRPr="005608DB">
        <w:t xml:space="preserve">Ultrasonography is a diagnostic imaging </w:t>
      </w:r>
      <w:r w:rsidR="003C777F" w:rsidRPr="005608DB">
        <w:t xml:space="preserve">technique </w:t>
      </w:r>
      <w:r w:rsidRPr="005608DB">
        <w:t>that use</w:t>
      </w:r>
      <w:r w:rsidR="003C777F" w:rsidRPr="005608DB">
        <w:t>s</w:t>
      </w:r>
      <w:r w:rsidRPr="005608DB">
        <w:t xml:space="preserve"> high-frequency sound waves to generate pictures of inside body structures, allowing the diagnosis of abnormal</w:t>
      </w:r>
      <w:r w:rsidR="003C777F" w:rsidRPr="005608DB">
        <w:t xml:space="preserve"> tissues such as breast cancer</w:t>
      </w:r>
      <w:r w:rsidRPr="005608DB">
        <w:t>. An ultrasound can also be used to differentiate between fluid</w:t>
      </w:r>
      <w:r w:rsidR="003C777F" w:rsidRPr="005608DB">
        <w:t xml:space="preserve">-filled cysts and solid </w:t>
      </w:r>
      <w:proofErr w:type="spellStart"/>
      <w:r w:rsidR="00A377F2" w:rsidRPr="005608DB">
        <w:t>tumor</w:t>
      </w:r>
      <w:r w:rsidR="003C777F" w:rsidRPr="005608DB">
        <w:t>s</w:t>
      </w:r>
      <w:proofErr w:type="spellEnd"/>
      <w:r w:rsidR="003C777F" w:rsidRPr="005608DB">
        <w:t xml:space="preserve">, </w:t>
      </w:r>
      <w:r w:rsidR="00C86565" w:rsidRPr="005608DB">
        <w:t>furthermore</w:t>
      </w:r>
      <w:r w:rsidR="003C777F" w:rsidRPr="005608DB">
        <w:t>;</w:t>
      </w:r>
      <w:r w:rsidRPr="005608DB">
        <w:t xml:space="preserve"> this is the key imaging modality for guiding interventional operations such as core biopsy, cyst aspiration, preoperative needle localisation, and drainage.</w:t>
      </w:r>
    </w:p>
    <w:p w14:paraId="0F472C16" w14:textId="77777777" w:rsidR="003C777F" w:rsidRPr="005608DB" w:rsidRDefault="003C777F" w:rsidP="005608DB">
      <w:pPr>
        <w:pStyle w:val="alll"/>
        <w:spacing w:line="240" w:lineRule="auto"/>
      </w:pPr>
    </w:p>
    <w:p w14:paraId="3873025D" w14:textId="701DEDAF" w:rsidR="00880280" w:rsidRPr="005608DB" w:rsidRDefault="003C777F" w:rsidP="005608DB">
      <w:pPr>
        <w:pStyle w:val="alll"/>
        <w:numPr>
          <w:ilvl w:val="0"/>
          <w:numId w:val="26"/>
        </w:numPr>
        <w:spacing w:line="240" w:lineRule="auto"/>
        <w:ind w:left="0" w:firstLine="284"/>
        <w:rPr>
          <w:b/>
          <w:bCs/>
          <w:u w:val="single"/>
        </w:rPr>
      </w:pPr>
      <w:r w:rsidRPr="005608DB">
        <w:rPr>
          <w:b/>
          <w:bCs/>
          <w:u w:val="single"/>
        </w:rPr>
        <w:t xml:space="preserve">Magnetic Resonance </w:t>
      </w:r>
      <w:r w:rsidR="00C86565" w:rsidRPr="005608DB">
        <w:rPr>
          <w:b/>
          <w:bCs/>
          <w:u w:val="single"/>
        </w:rPr>
        <w:t>Imaging (</w:t>
      </w:r>
      <w:r w:rsidRPr="005608DB">
        <w:rPr>
          <w:b/>
          <w:bCs/>
          <w:u w:val="single"/>
        </w:rPr>
        <w:t>MRI)</w:t>
      </w:r>
    </w:p>
    <w:p w14:paraId="2F2E705E" w14:textId="77777777" w:rsidR="003F1688" w:rsidRPr="005608DB" w:rsidRDefault="003C777F" w:rsidP="005608DB">
      <w:pPr>
        <w:pStyle w:val="alll"/>
        <w:spacing w:line="240" w:lineRule="auto"/>
        <w:rPr>
          <w:b/>
          <w:bCs/>
        </w:rPr>
      </w:pPr>
      <w:r w:rsidRPr="005608DB">
        <w:t xml:space="preserve">Using high magnetic fields and low-energy electromagnetic radiation, MRI produces comprehensive images </w:t>
      </w:r>
      <w:r w:rsidR="006837C9" w:rsidRPr="005608DB">
        <w:t>of</w:t>
      </w:r>
      <w:r w:rsidRPr="005608DB">
        <w:t xml:space="preserve"> physiological processes in the body</w:t>
      </w:r>
      <w:r w:rsidR="006837C9" w:rsidRPr="005608DB">
        <w:t>,</w:t>
      </w:r>
      <w:r w:rsidRPr="005608DB">
        <w:t xml:space="preserve"> such as blood flow and nerves </w:t>
      </w:r>
      <w:r w:rsidR="006837C9" w:rsidRPr="005608DB">
        <w:t>activity</w:t>
      </w:r>
      <w:r w:rsidRPr="005608DB">
        <w:t xml:space="preserve">. Breast MRI is a non-invasive </w:t>
      </w:r>
      <w:proofErr w:type="spellStart"/>
      <w:r w:rsidRPr="005608DB">
        <w:t>tumor</w:t>
      </w:r>
      <w:proofErr w:type="spellEnd"/>
      <w:r w:rsidRPr="005608DB">
        <w:t xml:space="preserve"> detection technology that does not involve radiat</w:t>
      </w:r>
      <w:r w:rsidR="006837C9" w:rsidRPr="005608DB">
        <w:t xml:space="preserve">ion and </w:t>
      </w:r>
      <w:r w:rsidR="000431BC" w:rsidRPr="005608DB">
        <w:t>has high</w:t>
      </w:r>
      <w:r w:rsidRPr="005608DB">
        <w:t xml:space="preserve"> sensitivity, which improves breast cancer screening in high-risk women</w:t>
      </w:r>
      <w:r w:rsidR="00880280" w:rsidRPr="005608DB">
        <w:t xml:space="preserve"> </w:t>
      </w:r>
      <w:r w:rsidR="00880280" w:rsidRPr="005608DB">
        <w:rPr>
          <w:b/>
          <w:bCs/>
        </w:rPr>
        <w:fldChar w:fldCharType="begin">
          <w:fldData xml:space="preserve">PEVuZE5vdGU+PENpdGU+PEF1dGhvcj5CYXJiYTwvQXV0aG9yPjxZZWFyPjIwMjE8L1llYXI+PFJl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</w:fldData>
        </w:fldChar>
      </w:r>
      <w:r w:rsidR="00837AA7" w:rsidRPr="005608DB">
        <w:rPr>
          <w:b/>
          <w:bCs/>
        </w:rPr>
        <w:instrText xml:space="preserve"> ADDIN EN.CITE </w:instrText>
      </w:r>
      <w:r w:rsidR="00837AA7" w:rsidRPr="005608DB">
        <w:rPr>
          <w:b/>
          <w:bCs/>
        </w:rPr>
        <w:fldChar w:fldCharType="begin">
          <w:fldData xml:space="preserve">PEVuZE5vdGU+PENpdGU+PEF1dGhvcj5CYXJiYTwvQXV0aG9yPjxZZWFyPjIwMjE8L1llYXI+PFJl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</w:fldData>
        </w:fldChar>
      </w:r>
      <w:r w:rsidR="00837AA7" w:rsidRPr="005608DB">
        <w:rPr>
          <w:b/>
          <w:bCs/>
        </w:rPr>
        <w:instrText xml:space="preserve"> ADDIN EN.CITE.DATA </w:instrText>
      </w:r>
      <w:r w:rsidR="00837AA7" w:rsidRPr="005608DB">
        <w:rPr>
          <w:b/>
          <w:bCs/>
        </w:rPr>
      </w:r>
      <w:r w:rsidR="00837AA7" w:rsidRPr="005608DB">
        <w:rPr>
          <w:b/>
          <w:bCs/>
        </w:rPr>
        <w:fldChar w:fldCharType="end"/>
      </w:r>
      <w:r w:rsidR="00880280" w:rsidRPr="005608DB">
        <w:rPr>
          <w:b/>
          <w:bCs/>
        </w:rPr>
      </w:r>
      <w:r w:rsidR="00880280" w:rsidRPr="005608DB">
        <w:rPr>
          <w:b/>
          <w:bCs/>
        </w:rPr>
        <w:fldChar w:fldCharType="separate"/>
      </w:r>
      <w:r w:rsidR="00837AA7" w:rsidRPr="005608DB">
        <w:rPr>
          <w:b/>
          <w:bCs/>
          <w:noProof/>
        </w:rPr>
        <w:t>(</w:t>
      </w:r>
      <w:hyperlink w:anchor="_ENREF_5" w:tooltip="Barba, 2021 #73" w:history="1">
        <w:r w:rsidR="00837AA7" w:rsidRPr="005608DB">
          <w:rPr>
            <w:b/>
            <w:bCs/>
            <w:noProof/>
          </w:rPr>
          <w:t>Barba et al., 2021</w:t>
        </w:r>
      </w:hyperlink>
      <w:r w:rsidR="00837AA7" w:rsidRPr="005608DB">
        <w:rPr>
          <w:b/>
          <w:bCs/>
          <w:noProof/>
        </w:rPr>
        <w:t>)</w:t>
      </w:r>
      <w:r w:rsidR="00880280" w:rsidRPr="005608DB">
        <w:rPr>
          <w:b/>
          <w:bCs/>
        </w:rPr>
        <w:fldChar w:fldCharType="end"/>
      </w:r>
      <w:r w:rsidRPr="005608DB">
        <w:rPr>
          <w:b/>
          <w:bCs/>
        </w:rPr>
        <w:t>.</w:t>
      </w:r>
    </w:p>
    <w:p w14:paraId="2399A409" w14:textId="77777777" w:rsidR="00001AD7" w:rsidRPr="005608DB" w:rsidRDefault="00001AD7" w:rsidP="005608DB">
      <w:pPr>
        <w:spacing w:line="240" w:lineRule="auto"/>
        <w:rPr>
          <w:rFonts w:asciiTheme="majorBidi" w:hAnsiTheme="majorBidi" w:cstheme="majorBidi"/>
          <w:b/>
          <w:bCs/>
          <w:sz w:val="24"/>
          <w:szCs w:val="24"/>
        </w:rPr>
      </w:pPr>
    </w:p>
    <w:p w14:paraId="5836B799" w14:textId="77777777" w:rsidR="00CC5EDF" w:rsidRPr="005608DB" w:rsidRDefault="00B5501C" w:rsidP="005608DB">
      <w:pPr>
        <w:pStyle w:val="ListParagraph"/>
        <w:spacing w:line="240" w:lineRule="auto"/>
        <w:ind w:left="0"/>
        <w:rPr>
          <w:rFonts w:asciiTheme="majorBidi" w:hAnsiTheme="majorBidi" w:cstheme="majorBidi"/>
          <w:b/>
          <w:bCs/>
          <w:sz w:val="24"/>
          <w:szCs w:val="24"/>
          <w:lang w:val="en-US"/>
        </w:rPr>
      </w:pPr>
      <w:r w:rsidRPr="005608DB">
        <w:rPr>
          <w:rFonts w:asciiTheme="majorBidi" w:hAnsiTheme="majorBidi" w:cstheme="majorBidi"/>
          <w:b/>
          <w:bCs/>
          <w:sz w:val="24"/>
          <w:szCs w:val="24"/>
          <w:lang w:val="en-US"/>
        </w:rPr>
        <w:t>Prevention of breast cancer</w:t>
      </w:r>
    </w:p>
    <w:p w14:paraId="462E499D" w14:textId="77777777" w:rsidR="00001AD7" w:rsidRPr="005608DB" w:rsidRDefault="00001AD7" w:rsidP="005608DB">
      <w:pPr>
        <w:pStyle w:val="alll"/>
        <w:spacing w:line="240" w:lineRule="auto"/>
        <w:rPr>
          <w:b/>
          <w:bCs/>
        </w:rPr>
      </w:pPr>
    </w:p>
    <w:p w14:paraId="78CAEE7D" w14:textId="77777777" w:rsidR="003F1688" w:rsidRPr="005608DB" w:rsidRDefault="00B5501C" w:rsidP="005608DB">
      <w:pPr>
        <w:pStyle w:val="alll"/>
        <w:spacing w:line="240" w:lineRule="auto"/>
        <w:rPr>
          <w:b/>
          <w:bCs/>
        </w:rPr>
      </w:pPr>
      <w:r w:rsidRPr="005608DB">
        <w:rPr>
          <w:b/>
          <w:bCs/>
        </w:rPr>
        <w:t xml:space="preserve"> </w:t>
      </w:r>
      <w:r w:rsidR="00CC5EDF" w:rsidRPr="005608DB">
        <w:t xml:space="preserve">Only 5-10% of all occurrences of this malignancy are caused by genetic abnormalities, with the rest </w:t>
      </w:r>
      <w:r w:rsidR="006837C9" w:rsidRPr="005608DB">
        <w:t>(90–95%)</w:t>
      </w:r>
      <w:r w:rsidR="00CC5EDF" w:rsidRPr="005608DB">
        <w:t xml:space="preserve"> being caused by environmental and lifestyle factors. The primary objective is to decrease the</w:t>
      </w:r>
      <w:r w:rsidR="000431BC" w:rsidRPr="005608DB">
        <w:t xml:space="preserve"> steadily rising morbidity, mortality</w:t>
      </w:r>
      <w:r w:rsidR="00CC5EDF" w:rsidRPr="005608DB">
        <w:t xml:space="preserve">, and economic expenses associated with breast cancer </w:t>
      </w:r>
      <w:r w:rsidR="00CC5EDF" w:rsidRPr="005608DB">
        <w:rPr>
          <w:b/>
          <w:bCs/>
        </w:rPr>
        <w:fldChar w:fldCharType="begin">
          <w:fldData xml:space="preserve">PEVuZE5vdGU+PENpdGU+PEF1dGhvcj5Lb2xhazwvQXV0aG9yPjxZZWFyPjIwMTc8L1llYXI+PFJl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</w:fldData>
        </w:fldChar>
      </w:r>
      <w:r w:rsidR="00837AA7" w:rsidRPr="005608DB">
        <w:rPr>
          <w:b/>
          <w:bCs/>
        </w:rPr>
        <w:instrText xml:space="preserve"> ADDIN EN.CITE </w:instrText>
      </w:r>
      <w:r w:rsidR="00837AA7" w:rsidRPr="005608DB">
        <w:rPr>
          <w:b/>
          <w:bCs/>
        </w:rPr>
        <w:fldChar w:fldCharType="begin">
          <w:fldData xml:space="preserve">PEVuZE5vdGU+PENpdGU+PEF1dGhvcj5Lb2xhazwvQXV0aG9yPjxZZWFyPjIwMTc8L1llYXI+PFJl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</w:fldData>
        </w:fldChar>
      </w:r>
      <w:r w:rsidR="00837AA7" w:rsidRPr="005608DB">
        <w:rPr>
          <w:b/>
          <w:bCs/>
        </w:rPr>
        <w:instrText xml:space="preserve"> ADDIN EN.CITE.DATA </w:instrText>
      </w:r>
      <w:r w:rsidR="00837AA7" w:rsidRPr="005608DB">
        <w:rPr>
          <w:b/>
          <w:bCs/>
        </w:rPr>
      </w:r>
      <w:r w:rsidR="00837AA7" w:rsidRPr="005608DB">
        <w:rPr>
          <w:b/>
          <w:bCs/>
        </w:rPr>
        <w:fldChar w:fldCharType="end"/>
      </w:r>
      <w:r w:rsidR="00CC5EDF" w:rsidRPr="005608DB">
        <w:rPr>
          <w:b/>
          <w:bCs/>
        </w:rPr>
      </w:r>
      <w:r w:rsidR="00CC5EDF" w:rsidRPr="005608DB">
        <w:rPr>
          <w:b/>
          <w:bCs/>
        </w:rPr>
        <w:fldChar w:fldCharType="separate"/>
      </w:r>
      <w:r w:rsidR="00837AA7" w:rsidRPr="005608DB">
        <w:rPr>
          <w:b/>
          <w:bCs/>
          <w:noProof/>
        </w:rPr>
        <w:t>(</w:t>
      </w:r>
      <w:hyperlink w:anchor="_ENREF_27" w:tooltip="Kolak, 2017 #74" w:history="1">
        <w:r w:rsidR="00837AA7" w:rsidRPr="005608DB">
          <w:rPr>
            <w:b/>
            <w:bCs/>
            <w:noProof/>
          </w:rPr>
          <w:t>Kolak et al., 2017</w:t>
        </w:r>
      </w:hyperlink>
      <w:r w:rsidR="00837AA7" w:rsidRPr="005608DB">
        <w:rPr>
          <w:b/>
          <w:bCs/>
          <w:noProof/>
        </w:rPr>
        <w:t>)</w:t>
      </w:r>
      <w:r w:rsidR="00CC5EDF" w:rsidRPr="005608DB">
        <w:rPr>
          <w:b/>
          <w:bCs/>
        </w:rPr>
        <w:fldChar w:fldCharType="end"/>
      </w:r>
      <w:r w:rsidR="000431BC" w:rsidRPr="005608DB">
        <w:rPr>
          <w:b/>
          <w:bCs/>
        </w:rPr>
        <w:t>.</w:t>
      </w:r>
    </w:p>
    <w:p w14:paraId="1C2C252D" w14:textId="77777777" w:rsidR="00001AD7" w:rsidRPr="005608DB" w:rsidRDefault="00001AD7" w:rsidP="005608DB">
      <w:pPr>
        <w:spacing w:line="240" w:lineRule="auto"/>
        <w:rPr>
          <w:rFonts w:asciiTheme="majorBidi" w:hAnsiTheme="majorBidi" w:cstheme="majorBidi"/>
          <w:b/>
          <w:bCs/>
          <w:sz w:val="24"/>
          <w:szCs w:val="24"/>
        </w:rPr>
      </w:pPr>
    </w:p>
    <w:p w14:paraId="649AFB40" w14:textId="77777777" w:rsidR="00B5501C" w:rsidRPr="005608DB" w:rsidRDefault="00B5501C" w:rsidP="005608DB">
      <w:pPr>
        <w:pStyle w:val="ListParagraph"/>
        <w:numPr>
          <w:ilvl w:val="0"/>
          <w:numId w:val="24"/>
        </w:numPr>
        <w:spacing w:line="240" w:lineRule="auto"/>
        <w:ind w:left="0" w:firstLine="284"/>
        <w:rPr>
          <w:rFonts w:asciiTheme="majorBidi" w:hAnsiTheme="majorBidi" w:cstheme="majorBidi"/>
          <w:b/>
          <w:bCs/>
          <w:sz w:val="24"/>
          <w:szCs w:val="24"/>
          <w:u w:val="single"/>
          <w:lang w:val="en-US"/>
        </w:rPr>
      </w:pPr>
      <w:r w:rsidRPr="005608DB">
        <w:rPr>
          <w:rFonts w:asciiTheme="majorBidi" w:hAnsiTheme="majorBidi" w:cstheme="majorBidi"/>
          <w:b/>
          <w:bCs/>
          <w:sz w:val="24"/>
          <w:szCs w:val="24"/>
          <w:u w:val="single"/>
          <w:lang w:val="en-US"/>
        </w:rPr>
        <w:t>Lifestyle modifications</w:t>
      </w:r>
    </w:p>
    <w:p w14:paraId="28A5A02A" w14:textId="77777777" w:rsidR="003F1688" w:rsidRPr="005608DB" w:rsidRDefault="00CC5EDF" w:rsidP="005608DB">
      <w:pPr>
        <w:pStyle w:val="alll"/>
        <w:spacing w:line="240" w:lineRule="auto"/>
      </w:pPr>
      <w:r w:rsidRPr="005608DB">
        <w:rPr>
          <w:b/>
          <w:bCs/>
        </w:rPr>
        <w:t>Diet</w:t>
      </w:r>
    </w:p>
    <w:p w14:paraId="74FE43E5" w14:textId="77777777" w:rsidR="006837C9" w:rsidRPr="005608DB" w:rsidRDefault="006837C9" w:rsidP="005608DB">
      <w:pPr>
        <w:pStyle w:val="alll"/>
        <w:spacing w:line="240" w:lineRule="auto"/>
      </w:pPr>
      <w:r w:rsidRPr="005608DB">
        <w:t>Trans-fatty acids are essential diet ingredients that raise the probability of developing breast cancer. Their harmful effects are exerted through metabolic processes and signalling pathways disorders, hyperlipidaemia, inflammation stimulation, an increase in central obesity, body weight, and insulin resistance. Increased high glycaemic index item</w:t>
      </w:r>
      <w:r w:rsidR="000431BC" w:rsidRPr="005608DB">
        <w:t>s</w:t>
      </w:r>
      <w:r w:rsidRPr="005608DB">
        <w:t xml:space="preserve"> consumption also has a substantial impact on cancer risk.</w:t>
      </w:r>
    </w:p>
    <w:p w14:paraId="597FA3D2" w14:textId="77777777" w:rsidR="006837C9" w:rsidRPr="005608DB" w:rsidRDefault="006837C9" w:rsidP="005608DB">
      <w:pPr>
        <w:pStyle w:val="alll"/>
        <w:spacing w:line="240" w:lineRule="auto"/>
      </w:pPr>
    </w:p>
    <w:p w14:paraId="10BCA468" w14:textId="77777777" w:rsidR="00001AD7" w:rsidRPr="005608DB" w:rsidRDefault="00186BEE" w:rsidP="005608DB">
      <w:pPr>
        <w:pStyle w:val="alll"/>
        <w:spacing w:line="240" w:lineRule="auto"/>
        <w:rPr>
          <w:b/>
          <w:bCs/>
        </w:rPr>
      </w:pPr>
      <w:r w:rsidRPr="005608DB">
        <w:rPr>
          <w:b/>
          <w:bCs/>
        </w:rPr>
        <w:lastRenderedPageBreak/>
        <w:t>Obesity</w:t>
      </w:r>
    </w:p>
    <w:p w14:paraId="2FFBD996" w14:textId="77777777" w:rsidR="006837C9" w:rsidRPr="005608DB" w:rsidRDefault="006837C9" w:rsidP="005608DB">
      <w:pPr>
        <w:pStyle w:val="alll"/>
        <w:spacing w:line="240" w:lineRule="auto"/>
      </w:pPr>
      <w:r w:rsidRPr="005608DB">
        <w:t>Excessive high-calorie meal consumption leads to an increase in body weight and, eventually, obesity, which is associated with an increased risk of cancer.</w:t>
      </w:r>
    </w:p>
    <w:p w14:paraId="6BD724FC" w14:textId="77777777" w:rsidR="006837C9" w:rsidRPr="005608DB" w:rsidRDefault="006837C9" w:rsidP="005608DB">
      <w:pPr>
        <w:pStyle w:val="alll"/>
        <w:spacing w:line="240" w:lineRule="auto"/>
      </w:pPr>
      <w:r w:rsidRPr="005608DB">
        <w:t xml:space="preserve">Scientific evidence suggests that calorie restriction slows the development of malignancy. </w:t>
      </w:r>
      <w:proofErr w:type="spellStart"/>
      <w:r w:rsidRPr="005608DB">
        <w:t>Hyperinsulinaemia</w:t>
      </w:r>
      <w:proofErr w:type="spellEnd"/>
      <w:r w:rsidRPr="005608DB">
        <w:t xml:space="preserve"> and insulin resistance, increased insulin-like growth factors (IGF) production, changes in sex hormone metabolism, chronic inflammation, oxidative stress, and immune response changes are among the mechanisms linking obesity to cancer risk.</w:t>
      </w:r>
    </w:p>
    <w:p w14:paraId="37B2BB0D" w14:textId="77777777" w:rsidR="00046751" w:rsidRPr="005608DB" w:rsidRDefault="00046751" w:rsidP="005608DB">
      <w:pPr>
        <w:pStyle w:val="alll"/>
        <w:spacing w:line="240" w:lineRule="auto"/>
        <w:rPr>
          <w:b/>
          <w:bCs/>
        </w:rPr>
      </w:pPr>
    </w:p>
    <w:p w14:paraId="5EBEC3F4" w14:textId="77777777" w:rsidR="003F1688" w:rsidRPr="005608DB" w:rsidRDefault="00BB291F" w:rsidP="005608DB">
      <w:pPr>
        <w:pStyle w:val="alll"/>
        <w:spacing w:line="240" w:lineRule="auto"/>
        <w:rPr>
          <w:b/>
          <w:bCs/>
        </w:rPr>
      </w:pPr>
      <w:r w:rsidRPr="005608DB">
        <w:rPr>
          <w:b/>
          <w:bCs/>
        </w:rPr>
        <w:t>Alcohol</w:t>
      </w:r>
    </w:p>
    <w:p w14:paraId="57704680" w14:textId="77777777" w:rsidR="00772356" w:rsidRPr="005608DB" w:rsidRDefault="00772356" w:rsidP="005608DB">
      <w:pPr>
        <w:pStyle w:val="alll"/>
        <w:spacing w:line="240" w:lineRule="auto"/>
        <w:rPr>
          <w:b/>
          <w:bCs/>
        </w:rPr>
      </w:pPr>
      <w:r w:rsidRPr="005608DB">
        <w:t xml:space="preserve">The risk of cancer increases with alcohol consumption when combined with biological mechanisms in which ethanol and its </w:t>
      </w:r>
      <w:proofErr w:type="spellStart"/>
      <w:r w:rsidRPr="005608DB">
        <w:t>genotoxide</w:t>
      </w:r>
      <w:proofErr w:type="spellEnd"/>
      <w:r w:rsidRPr="005608DB">
        <w:t xml:space="preserve"> metabolism, as well as acetaldehyde, play a key role </w:t>
      </w:r>
      <w:r w:rsidR="009B6CC6" w:rsidRPr="005608DB">
        <w:rPr>
          <w:b/>
          <w:bCs/>
        </w:rPr>
        <w:fldChar w:fldCharType="begin">
          <w:fldData xml:space="preserve">PEVuZE5vdGU+PENpdGU+PEF1dGhvcj5Lb2xhazwvQXV0aG9yPjxZZWFyPjIwMTc8L1llYXI+PFJl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</w:fldData>
        </w:fldChar>
      </w:r>
      <w:r w:rsidR="00837AA7" w:rsidRPr="005608DB">
        <w:rPr>
          <w:b/>
          <w:bCs/>
        </w:rPr>
        <w:instrText xml:space="preserve"> ADDIN EN.CITE </w:instrText>
      </w:r>
      <w:r w:rsidR="00837AA7" w:rsidRPr="005608DB">
        <w:rPr>
          <w:b/>
          <w:bCs/>
        </w:rPr>
        <w:fldChar w:fldCharType="begin">
          <w:fldData xml:space="preserve">PEVuZE5vdGU+PENpdGU+PEF1dGhvcj5Lb2xhazwvQXV0aG9yPjxZZWFyPjIwMTc8L1llYXI+PFJl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</w:fldData>
        </w:fldChar>
      </w:r>
      <w:r w:rsidR="00837AA7" w:rsidRPr="005608DB">
        <w:rPr>
          <w:b/>
          <w:bCs/>
        </w:rPr>
        <w:instrText xml:space="preserve"> ADDIN EN.CITE.DATA </w:instrText>
      </w:r>
      <w:r w:rsidR="00837AA7" w:rsidRPr="005608DB">
        <w:rPr>
          <w:b/>
          <w:bCs/>
        </w:rPr>
      </w:r>
      <w:r w:rsidR="00837AA7" w:rsidRPr="005608DB">
        <w:rPr>
          <w:b/>
          <w:bCs/>
        </w:rPr>
        <w:fldChar w:fldCharType="end"/>
      </w:r>
      <w:r w:rsidR="009B6CC6" w:rsidRPr="005608DB">
        <w:rPr>
          <w:b/>
          <w:bCs/>
        </w:rPr>
      </w:r>
      <w:r w:rsidR="009B6CC6" w:rsidRPr="005608DB">
        <w:rPr>
          <w:b/>
          <w:bCs/>
        </w:rPr>
        <w:fldChar w:fldCharType="separate"/>
      </w:r>
      <w:r w:rsidR="00837AA7" w:rsidRPr="005608DB">
        <w:rPr>
          <w:b/>
          <w:bCs/>
          <w:noProof/>
        </w:rPr>
        <w:t>(</w:t>
      </w:r>
      <w:hyperlink w:anchor="_ENREF_27" w:tooltip="Kolak, 2017 #74" w:history="1">
        <w:r w:rsidR="00837AA7" w:rsidRPr="005608DB">
          <w:rPr>
            <w:b/>
            <w:bCs/>
            <w:noProof/>
          </w:rPr>
          <w:t>Kolak et al., 2017</w:t>
        </w:r>
      </w:hyperlink>
      <w:r w:rsidR="00837AA7" w:rsidRPr="005608DB">
        <w:rPr>
          <w:b/>
          <w:bCs/>
          <w:noProof/>
        </w:rPr>
        <w:t>)</w:t>
      </w:r>
      <w:r w:rsidR="009B6CC6" w:rsidRPr="005608DB">
        <w:rPr>
          <w:b/>
          <w:bCs/>
        </w:rPr>
        <w:fldChar w:fldCharType="end"/>
      </w:r>
      <w:r w:rsidRPr="005608DB">
        <w:rPr>
          <w:b/>
          <w:bCs/>
        </w:rPr>
        <w:t>.</w:t>
      </w:r>
    </w:p>
    <w:p w14:paraId="094D74B2" w14:textId="77777777" w:rsidR="003F1688" w:rsidRPr="005608DB" w:rsidRDefault="003F1688" w:rsidP="005608DB">
      <w:pPr>
        <w:spacing w:line="240" w:lineRule="auto"/>
        <w:rPr>
          <w:rFonts w:asciiTheme="majorBidi" w:hAnsiTheme="majorBidi" w:cstheme="majorBidi"/>
          <w:b/>
          <w:bCs/>
          <w:sz w:val="24"/>
          <w:szCs w:val="24"/>
        </w:rPr>
      </w:pPr>
    </w:p>
    <w:p w14:paraId="7B827C1F" w14:textId="77777777" w:rsidR="003F1688" w:rsidRPr="005608DB" w:rsidRDefault="00772356" w:rsidP="005608DB">
      <w:pPr>
        <w:pStyle w:val="alll"/>
        <w:spacing w:line="240" w:lineRule="auto"/>
        <w:rPr>
          <w:b/>
          <w:bCs/>
        </w:rPr>
      </w:pPr>
      <w:r w:rsidRPr="005608DB">
        <w:rPr>
          <w:b/>
          <w:bCs/>
        </w:rPr>
        <w:t>Physical activity</w:t>
      </w:r>
    </w:p>
    <w:p w14:paraId="57E09896" w14:textId="77777777" w:rsidR="00772356" w:rsidRPr="005608DB" w:rsidRDefault="003751BD" w:rsidP="005608DB">
      <w:pPr>
        <w:pStyle w:val="alll"/>
        <w:spacing w:line="240" w:lineRule="auto"/>
        <w:rPr>
          <w:b/>
          <w:bCs/>
        </w:rPr>
      </w:pPr>
      <w:r w:rsidRPr="005608DB">
        <w:t xml:space="preserve">More evidence links increased sedentary time to an increased breast cancer risk </w:t>
      </w:r>
      <w:r w:rsidR="009B6CC6" w:rsidRPr="005608DB">
        <w:rPr>
          <w:b/>
          <w:bCs/>
        </w:rPr>
        <w:fldChar w:fldCharType="begin">
          <w:fldData xml:space="preserve">PEVuZE5vdGU+PENpdGU+PEF1dGhvcj5TY2jDvHo8L0F1dGhvcj48WWVhcj4yMDE1PC9ZZWFyPjxS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</w:fldData>
        </w:fldChar>
      </w:r>
      <w:r w:rsidR="00837AA7" w:rsidRPr="005608DB">
        <w:rPr>
          <w:b/>
          <w:bCs/>
        </w:rPr>
        <w:instrText xml:space="preserve"> ADDIN EN.CITE </w:instrText>
      </w:r>
      <w:r w:rsidR="00837AA7" w:rsidRPr="005608DB">
        <w:rPr>
          <w:b/>
          <w:bCs/>
        </w:rPr>
        <w:fldChar w:fldCharType="begin">
          <w:fldData xml:space="preserve">PEVuZE5vdGU+PENpdGU+PEF1dGhvcj5TY2jDvHo8L0F1dGhvcj48WWVhcj4yMDE1PC9ZZWFyPjxS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</w:fldData>
        </w:fldChar>
      </w:r>
      <w:r w:rsidR="00837AA7" w:rsidRPr="005608DB">
        <w:rPr>
          <w:b/>
          <w:bCs/>
        </w:rPr>
        <w:instrText xml:space="preserve"> ADDIN EN.CITE.DATA </w:instrText>
      </w:r>
      <w:r w:rsidR="00837AA7" w:rsidRPr="005608DB">
        <w:rPr>
          <w:b/>
          <w:bCs/>
        </w:rPr>
      </w:r>
      <w:r w:rsidR="00837AA7" w:rsidRPr="005608DB">
        <w:rPr>
          <w:b/>
          <w:bCs/>
        </w:rPr>
        <w:fldChar w:fldCharType="end"/>
      </w:r>
      <w:r w:rsidR="009B6CC6" w:rsidRPr="005608DB">
        <w:rPr>
          <w:b/>
          <w:bCs/>
        </w:rPr>
      </w:r>
      <w:r w:rsidR="009B6CC6" w:rsidRPr="005608DB">
        <w:rPr>
          <w:b/>
          <w:bCs/>
        </w:rPr>
        <w:fldChar w:fldCharType="separate"/>
      </w:r>
      <w:r w:rsidR="00837AA7" w:rsidRPr="005608DB">
        <w:rPr>
          <w:b/>
          <w:bCs/>
          <w:noProof/>
        </w:rPr>
        <w:t>(</w:t>
      </w:r>
      <w:hyperlink w:anchor="_ENREF_42" w:tooltip="Schüz, 2015 #76" w:history="1">
        <w:r w:rsidR="00837AA7" w:rsidRPr="005608DB">
          <w:rPr>
            <w:b/>
            <w:bCs/>
            <w:noProof/>
          </w:rPr>
          <w:t>Schüz et al., 2015</w:t>
        </w:r>
      </w:hyperlink>
      <w:r w:rsidR="00837AA7" w:rsidRPr="005608DB">
        <w:rPr>
          <w:b/>
          <w:bCs/>
          <w:noProof/>
        </w:rPr>
        <w:t>)</w:t>
      </w:r>
      <w:r w:rsidR="009B6CC6" w:rsidRPr="005608DB">
        <w:rPr>
          <w:b/>
          <w:bCs/>
        </w:rPr>
        <w:fldChar w:fldCharType="end"/>
      </w:r>
      <w:r w:rsidR="009B6CC6" w:rsidRPr="005608DB">
        <w:rPr>
          <w:b/>
          <w:bCs/>
        </w:rPr>
        <w:t>.</w:t>
      </w:r>
    </w:p>
    <w:p w14:paraId="5E4A9EE9" w14:textId="77777777" w:rsidR="009B6CC6" w:rsidRDefault="009B6CC6" w:rsidP="005608DB">
      <w:pPr>
        <w:pStyle w:val="alll"/>
        <w:spacing w:line="240" w:lineRule="auto"/>
        <w:rPr>
          <w:b/>
          <w:bCs/>
        </w:rPr>
      </w:pPr>
    </w:p>
    <w:p w14:paraId="6FBF4A7A" w14:textId="77777777" w:rsidR="007B3288" w:rsidRPr="005608DB" w:rsidRDefault="007B3288" w:rsidP="005608DB">
      <w:pPr>
        <w:pStyle w:val="alll"/>
        <w:spacing w:line="240" w:lineRule="auto"/>
        <w:rPr>
          <w:b/>
          <w:bCs/>
        </w:rPr>
      </w:pPr>
    </w:p>
    <w:p w14:paraId="18991180" w14:textId="77777777" w:rsidR="003F1688" w:rsidRPr="005608DB" w:rsidRDefault="00772356" w:rsidP="005608DB">
      <w:pPr>
        <w:pStyle w:val="alll"/>
        <w:numPr>
          <w:ilvl w:val="0"/>
          <w:numId w:val="24"/>
        </w:numPr>
        <w:spacing w:line="240" w:lineRule="auto"/>
        <w:ind w:left="0" w:firstLine="284"/>
        <w:rPr>
          <w:b/>
          <w:bCs/>
          <w:u w:val="single"/>
        </w:rPr>
      </w:pPr>
      <w:r w:rsidRPr="005608DB">
        <w:rPr>
          <w:b/>
          <w:bCs/>
          <w:u w:val="single"/>
        </w:rPr>
        <w:t>Therapeutic prevention</w:t>
      </w:r>
    </w:p>
    <w:p w14:paraId="4341139F" w14:textId="77777777" w:rsidR="003F1688" w:rsidRPr="005608DB" w:rsidRDefault="003F1688" w:rsidP="005608DB">
      <w:pPr>
        <w:pStyle w:val="alll"/>
        <w:spacing w:line="240" w:lineRule="auto"/>
        <w:rPr>
          <w:b/>
          <w:bCs/>
        </w:rPr>
      </w:pPr>
    </w:p>
    <w:p w14:paraId="329A967A" w14:textId="77777777" w:rsidR="007A7908" w:rsidRPr="005608DB" w:rsidRDefault="003751BD" w:rsidP="005608DB">
      <w:pPr>
        <w:pStyle w:val="alll"/>
        <w:spacing w:line="240" w:lineRule="auto"/>
        <w:rPr>
          <w:b/>
          <w:bCs/>
        </w:rPr>
      </w:pPr>
      <w:r w:rsidRPr="005608DB">
        <w:t xml:space="preserve">Selective </w:t>
      </w:r>
      <w:proofErr w:type="spellStart"/>
      <w:r w:rsidR="005F790B" w:rsidRPr="005608DB">
        <w:t>estrogen</w:t>
      </w:r>
      <w:proofErr w:type="spellEnd"/>
      <w:r w:rsidRPr="005608DB">
        <w:t xml:space="preserve"> receptor modulators (SERMs), for example, tamoxifen and aromatase inhibitors (AIs), form the mainstay of endocrine treatment in breast cancer. Both types are the basis of endocrine therapy in breast cancer and have been found to be effective as preventative treatments. SERMs lower breast cancer incidence by roughly 38%, according to robust data from nine major phase III studies including over 83,000 people </w:t>
      </w:r>
      <w:r w:rsidR="007A7908" w:rsidRPr="005608DB">
        <w:rPr>
          <w:b/>
          <w:bCs/>
        </w:rPr>
        <w:fldChar w:fldCharType="begin">
          <w:fldData xml:space="preserve">PEVuZE5vdGU+PENpdGU+PEF1dGhvcj5UaG9yYXQ8L0F1dGhvcj48WWVhcj4yMDIwPC9ZZWFyPjxS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</w:fldData>
        </w:fldChar>
      </w:r>
      <w:r w:rsidR="00837AA7" w:rsidRPr="005608DB">
        <w:rPr>
          <w:b/>
          <w:bCs/>
        </w:rPr>
        <w:instrText xml:space="preserve"> ADDIN EN.CITE </w:instrText>
      </w:r>
      <w:r w:rsidR="00837AA7" w:rsidRPr="005608DB">
        <w:rPr>
          <w:b/>
          <w:bCs/>
        </w:rPr>
        <w:fldChar w:fldCharType="begin">
          <w:fldData xml:space="preserve">PEVuZE5vdGU+PENpdGU+PEF1dGhvcj5UaG9yYXQ8L0F1dGhvcj48WWVhcj4yMDIwPC9ZZWFyPjxS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</w:fldData>
        </w:fldChar>
      </w:r>
      <w:r w:rsidR="00837AA7" w:rsidRPr="005608DB">
        <w:rPr>
          <w:b/>
          <w:bCs/>
        </w:rPr>
        <w:instrText xml:space="preserve"> ADDIN EN.CITE.DATA </w:instrText>
      </w:r>
      <w:r w:rsidR="00837AA7" w:rsidRPr="005608DB">
        <w:rPr>
          <w:b/>
          <w:bCs/>
        </w:rPr>
      </w:r>
      <w:r w:rsidR="00837AA7" w:rsidRPr="005608DB">
        <w:rPr>
          <w:b/>
          <w:bCs/>
        </w:rPr>
        <w:fldChar w:fldCharType="end"/>
      </w:r>
      <w:r w:rsidR="007A7908" w:rsidRPr="005608DB">
        <w:rPr>
          <w:b/>
          <w:bCs/>
        </w:rPr>
      </w:r>
      <w:r w:rsidR="007A7908" w:rsidRPr="005608DB">
        <w:rPr>
          <w:b/>
          <w:bCs/>
        </w:rPr>
        <w:fldChar w:fldCharType="separate"/>
      </w:r>
      <w:r w:rsidR="00837AA7" w:rsidRPr="005608DB">
        <w:rPr>
          <w:b/>
          <w:bCs/>
          <w:noProof/>
        </w:rPr>
        <w:t>(</w:t>
      </w:r>
      <w:hyperlink w:anchor="_ENREF_50" w:tooltip="Thorat, 2020 #75" w:history="1">
        <w:r w:rsidR="00837AA7" w:rsidRPr="005608DB">
          <w:rPr>
            <w:b/>
            <w:bCs/>
            <w:noProof/>
          </w:rPr>
          <w:t>Thorat &amp; Balasubramanian, 2020</w:t>
        </w:r>
      </w:hyperlink>
      <w:r w:rsidR="00837AA7" w:rsidRPr="005608DB">
        <w:rPr>
          <w:b/>
          <w:bCs/>
          <w:noProof/>
        </w:rPr>
        <w:t>)</w:t>
      </w:r>
      <w:r w:rsidR="007A7908" w:rsidRPr="005608DB">
        <w:rPr>
          <w:b/>
          <w:bCs/>
        </w:rPr>
        <w:fldChar w:fldCharType="end"/>
      </w:r>
      <w:r w:rsidR="007A7908" w:rsidRPr="005608DB">
        <w:rPr>
          <w:b/>
          <w:bCs/>
        </w:rPr>
        <w:t>.</w:t>
      </w:r>
    </w:p>
    <w:p w14:paraId="6F8B8662" w14:textId="77777777" w:rsidR="00D539B8" w:rsidRPr="005608DB" w:rsidRDefault="00D539B8" w:rsidP="005608DB">
      <w:pPr>
        <w:pStyle w:val="alll"/>
        <w:spacing w:line="240" w:lineRule="auto"/>
        <w:rPr>
          <w:b/>
          <w:bCs/>
        </w:rPr>
      </w:pPr>
    </w:p>
    <w:p w14:paraId="56AF430E" w14:textId="77777777" w:rsidR="00D539B8" w:rsidRPr="005608DB" w:rsidRDefault="00D539B8" w:rsidP="005608DB">
      <w:pPr>
        <w:pStyle w:val="alll"/>
        <w:spacing w:line="240" w:lineRule="auto"/>
        <w:rPr>
          <w:b/>
          <w:bCs/>
        </w:rPr>
      </w:pPr>
    </w:p>
    <w:p w14:paraId="1CAC47D4" w14:textId="77777777" w:rsidR="00D539B8" w:rsidRPr="005608DB" w:rsidRDefault="00D539B8" w:rsidP="005608DB">
      <w:pPr>
        <w:pStyle w:val="alll"/>
        <w:spacing w:line="240" w:lineRule="auto"/>
        <w:rPr>
          <w:b/>
          <w:bCs/>
        </w:rPr>
      </w:pPr>
    </w:p>
    <w:p w14:paraId="184C5E65" w14:textId="77777777" w:rsidR="009B6CC6" w:rsidRPr="005608DB" w:rsidRDefault="009B6CC6" w:rsidP="005608DB">
      <w:pPr>
        <w:spacing w:line="240" w:lineRule="auto"/>
        <w:rPr>
          <w:rFonts w:asciiTheme="majorBidi" w:hAnsiTheme="majorBidi" w:cstheme="majorBidi"/>
          <w:b/>
          <w:bCs/>
          <w:sz w:val="24"/>
          <w:szCs w:val="24"/>
        </w:rPr>
      </w:pPr>
    </w:p>
    <w:p w14:paraId="44CDFC04" w14:textId="77777777" w:rsidR="009B6CC6" w:rsidRPr="005608DB" w:rsidRDefault="009B6CC6" w:rsidP="005608DB">
      <w:pPr>
        <w:spacing w:line="240" w:lineRule="auto"/>
        <w:rPr>
          <w:rFonts w:asciiTheme="majorBidi" w:hAnsiTheme="majorBidi" w:cstheme="majorBidi"/>
          <w:b/>
          <w:bCs/>
          <w:sz w:val="24"/>
          <w:szCs w:val="24"/>
        </w:rPr>
      </w:pPr>
    </w:p>
    <w:p w14:paraId="2D4A0F8E" w14:textId="77777777" w:rsidR="003F1688" w:rsidRPr="005608DB" w:rsidRDefault="003F1688" w:rsidP="005608DB">
      <w:pPr>
        <w:spacing w:line="240" w:lineRule="auto"/>
        <w:rPr>
          <w:rFonts w:asciiTheme="majorBidi" w:hAnsiTheme="majorBidi" w:cstheme="majorBidi"/>
          <w:b/>
          <w:bCs/>
          <w:sz w:val="24"/>
          <w:szCs w:val="24"/>
        </w:rPr>
      </w:pPr>
    </w:p>
    <w:p w14:paraId="0D4375DC" w14:textId="77777777" w:rsidR="003F1688" w:rsidRPr="005608DB" w:rsidRDefault="003F1688" w:rsidP="005608DB">
      <w:pPr>
        <w:spacing w:line="240" w:lineRule="auto"/>
        <w:rPr>
          <w:rFonts w:asciiTheme="majorBidi" w:hAnsiTheme="majorBidi" w:cstheme="majorBidi"/>
          <w:b/>
          <w:bCs/>
          <w:sz w:val="24"/>
          <w:szCs w:val="24"/>
        </w:rPr>
      </w:pPr>
    </w:p>
    <w:p w14:paraId="700D2008" w14:textId="77777777" w:rsidR="003F1688" w:rsidRPr="005608DB" w:rsidRDefault="003F1688" w:rsidP="005608DB">
      <w:pPr>
        <w:spacing w:line="240" w:lineRule="auto"/>
        <w:rPr>
          <w:rFonts w:asciiTheme="majorBidi" w:hAnsiTheme="majorBidi" w:cstheme="majorBidi"/>
          <w:b/>
          <w:bCs/>
          <w:sz w:val="24"/>
          <w:szCs w:val="24"/>
        </w:rPr>
      </w:pPr>
    </w:p>
    <w:p w14:paraId="4292CC11" w14:textId="77777777" w:rsidR="003F1688" w:rsidRPr="005608DB" w:rsidRDefault="003F1688" w:rsidP="005608DB">
      <w:pPr>
        <w:spacing w:line="240" w:lineRule="auto"/>
        <w:rPr>
          <w:rFonts w:asciiTheme="majorBidi" w:hAnsiTheme="majorBidi" w:cstheme="majorBidi"/>
          <w:b/>
          <w:bCs/>
          <w:sz w:val="24"/>
          <w:szCs w:val="24"/>
        </w:rPr>
      </w:pPr>
    </w:p>
    <w:p w14:paraId="14AB7714" w14:textId="77777777" w:rsidR="004B5071" w:rsidRDefault="004B5071" w:rsidP="005608DB">
      <w:pPr>
        <w:spacing w:line="240" w:lineRule="auto"/>
        <w:rPr>
          <w:rFonts w:asciiTheme="majorBidi" w:hAnsiTheme="majorBidi" w:cstheme="majorBidi"/>
          <w:b/>
          <w:bCs/>
          <w:sz w:val="24"/>
          <w:szCs w:val="24"/>
        </w:rPr>
      </w:pPr>
    </w:p>
    <w:p w14:paraId="1103F802" w14:textId="77777777" w:rsidR="00935731" w:rsidRDefault="00935731" w:rsidP="005608DB">
      <w:pPr>
        <w:spacing w:line="240" w:lineRule="auto"/>
        <w:rPr>
          <w:rFonts w:asciiTheme="majorBidi" w:hAnsiTheme="majorBidi" w:cstheme="majorBidi"/>
          <w:b/>
          <w:bCs/>
          <w:sz w:val="24"/>
          <w:szCs w:val="24"/>
        </w:rPr>
      </w:pPr>
    </w:p>
    <w:p w14:paraId="604E31FA" w14:textId="77777777" w:rsidR="00935731" w:rsidRDefault="00935731" w:rsidP="005608DB">
      <w:pPr>
        <w:spacing w:line="240" w:lineRule="auto"/>
        <w:rPr>
          <w:rFonts w:asciiTheme="majorBidi" w:hAnsiTheme="majorBidi" w:cstheme="majorBidi"/>
          <w:b/>
          <w:bCs/>
          <w:sz w:val="24"/>
          <w:szCs w:val="24"/>
        </w:rPr>
      </w:pPr>
    </w:p>
    <w:p w14:paraId="32E02813" w14:textId="77777777" w:rsidR="00935731" w:rsidRDefault="00935731" w:rsidP="005608DB">
      <w:pPr>
        <w:spacing w:line="240" w:lineRule="auto"/>
        <w:rPr>
          <w:rFonts w:asciiTheme="majorBidi" w:hAnsiTheme="majorBidi" w:cstheme="majorBidi"/>
          <w:b/>
          <w:bCs/>
          <w:sz w:val="24"/>
          <w:szCs w:val="24"/>
        </w:rPr>
      </w:pPr>
    </w:p>
    <w:p w14:paraId="5C6E3C17" w14:textId="77777777" w:rsidR="00935731" w:rsidRDefault="00935731" w:rsidP="005608DB">
      <w:pPr>
        <w:spacing w:line="240" w:lineRule="auto"/>
        <w:rPr>
          <w:rFonts w:asciiTheme="majorBidi" w:hAnsiTheme="majorBidi" w:cstheme="majorBidi"/>
          <w:b/>
          <w:bCs/>
          <w:sz w:val="24"/>
          <w:szCs w:val="24"/>
        </w:rPr>
      </w:pPr>
    </w:p>
    <w:p w14:paraId="0C041A5F" w14:textId="77777777" w:rsidR="00935731" w:rsidRDefault="00935731" w:rsidP="005608DB">
      <w:pPr>
        <w:spacing w:line="240" w:lineRule="auto"/>
        <w:rPr>
          <w:rFonts w:asciiTheme="majorBidi" w:hAnsiTheme="majorBidi" w:cstheme="majorBidi"/>
          <w:b/>
          <w:bCs/>
          <w:sz w:val="24"/>
          <w:szCs w:val="24"/>
        </w:rPr>
      </w:pPr>
    </w:p>
    <w:p w14:paraId="14746417" w14:textId="77777777" w:rsidR="00935731" w:rsidRDefault="00935731" w:rsidP="005608DB">
      <w:pPr>
        <w:spacing w:line="240" w:lineRule="auto"/>
        <w:rPr>
          <w:rFonts w:asciiTheme="majorBidi" w:hAnsiTheme="majorBidi" w:cstheme="majorBidi"/>
          <w:b/>
          <w:bCs/>
          <w:sz w:val="24"/>
          <w:szCs w:val="24"/>
        </w:rPr>
      </w:pPr>
    </w:p>
    <w:p w14:paraId="503074F6" w14:textId="77777777" w:rsidR="00935731" w:rsidRDefault="00935731" w:rsidP="005608DB">
      <w:pPr>
        <w:spacing w:line="240" w:lineRule="auto"/>
        <w:rPr>
          <w:rFonts w:asciiTheme="majorBidi" w:hAnsiTheme="majorBidi" w:cstheme="majorBidi"/>
          <w:b/>
          <w:bCs/>
          <w:sz w:val="24"/>
          <w:szCs w:val="24"/>
        </w:rPr>
      </w:pPr>
    </w:p>
    <w:p w14:paraId="6E03DA74" w14:textId="77777777" w:rsidR="00935731" w:rsidRDefault="00935731" w:rsidP="005608DB">
      <w:pPr>
        <w:spacing w:line="240" w:lineRule="auto"/>
        <w:rPr>
          <w:rFonts w:asciiTheme="majorBidi" w:hAnsiTheme="majorBidi" w:cstheme="majorBidi"/>
          <w:b/>
          <w:bCs/>
          <w:sz w:val="24"/>
          <w:szCs w:val="24"/>
        </w:rPr>
      </w:pPr>
    </w:p>
    <w:p w14:paraId="24E09339" w14:textId="77777777" w:rsidR="00935731" w:rsidRDefault="00935731" w:rsidP="005608DB">
      <w:pPr>
        <w:spacing w:line="240" w:lineRule="auto"/>
        <w:rPr>
          <w:rFonts w:asciiTheme="majorBidi" w:hAnsiTheme="majorBidi" w:cstheme="majorBidi"/>
          <w:b/>
          <w:bCs/>
          <w:sz w:val="24"/>
          <w:szCs w:val="24"/>
        </w:rPr>
      </w:pPr>
    </w:p>
    <w:p w14:paraId="567CA794" w14:textId="77777777" w:rsidR="00935731" w:rsidRDefault="00935731" w:rsidP="005608DB">
      <w:pPr>
        <w:spacing w:line="240" w:lineRule="auto"/>
        <w:rPr>
          <w:rFonts w:asciiTheme="majorBidi" w:hAnsiTheme="majorBidi" w:cstheme="majorBidi"/>
          <w:b/>
          <w:bCs/>
          <w:sz w:val="24"/>
          <w:szCs w:val="24"/>
        </w:rPr>
      </w:pPr>
    </w:p>
    <w:p w14:paraId="0735C99D" w14:textId="77777777" w:rsidR="00935731" w:rsidRDefault="00935731" w:rsidP="005608DB">
      <w:pPr>
        <w:spacing w:line="240" w:lineRule="auto"/>
        <w:rPr>
          <w:rFonts w:asciiTheme="majorBidi" w:hAnsiTheme="majorBidi" w:cstheme="majorBidi"/>
          <w:b/>
          <w:bCs/>
          <w:sz w:val="24"/>
          <w:szCs w:val="24"/>
        </w:rPr>
      </w:pPr>
    </w:p>
    <w:p w14:paraId="35842E47" w14:textId="77777777" w:rsidR="00935731" w:rsidRDefault="00935731" w:rsidP="005608DB">
      <w:pPr>
        <w:spacing w:line="240" w:lineRule="auto"/>
        <w:rPr>
          <w:rFonts w:asciiTheme="majorBidi" w:hAnsiTheme="majorBidi" w:cstheme="majorBidi"/>
          <w:b/>
          <w:bCs/>
          <w:sz w:val="24"/>
          <w:szCs w:val="24"/>
        </w:rPr>
      </w:pPr>
    </w:p>
    <w:p w14:paraId="2AF03402" w14:textId="77777777" w:rsidR="00935731" w:rsidRDefault="00935731" w:rsidP="005608DB">
      <w:pPr>
        <w:spacing w:line="240" w:lineRule="auto"/>
        <w:rPr>
          <w:rFonts w:asciiTheme="majorBidi" w:hAnsiTheme="majorBidi" w:cstheme="majorBidi"/>
          <w:b/>
          <w:bCs/>
          <w:sz w:val="24"/>
          <w:szCs w:val="24"/>
        </w:rPr>
      </w:pPr>
    </w:p>
    <w:p w14:paraId="5C07FEE0" w14:textId="77777777" w:rsidR="00935731" w:rsidRDefault="00935731" w:rsidP="005608DB">
      <w:pPr>
        <w:spacing w:line="240" w:lineRule="auto"/>
        <w:rPr>
          <w:rFonts w:asciiTheme="majorBidi" w:hAnsiTheme="majorBidi" w:cstheme="majorBidi"/>
          <w:b/>
          <w:bCs/>
          <w:sz w:val="24"/>
          <w:szCs w:val="24"/>
        </w:rPr>
      </w:pPr>
    </w:p>
    <w:p w14:paraId="39C9C286" w14:textId="77777777" w:rsidR="00935731" w:rsidRDefault="00935731" w:rsidP="005608DB">
      <w:pPr>
        <w:spacing w:line="240" w:lineRule="auto"/>
        <w:rPr>
          <w:rFonts w:asciiTheme="majorBidi" w:hAnsiTheme="majorBidi" w:cstheme="majorBidi"/>
          <w:b/>
          <w:bCs/>
          <w:sz w:val="24"/>
          <w:szCs w:val="24"/>
        </w:rPr>
      </w:pPr>
    </w:p>
    <w:p w14:paraId="0C385EC8" w14:textId="77777777" w:rsidR="00935731" w:rsidRDefault="00935731" w:rsidP="005608DB">
      <w:pPr>
        <w:spacing w:line="240" w:lineRule="auto"/>
        <w:rPr>
          <w:rFonts w:asciiTheme="majorBidi" w:hAnsiTheme="majorBidi" w:cstheme="majorBidi"/>
          <w:b/>
          <w:bCs/>
          <w:sz w:val="24"/>
          <w:szCs w:val="24"/>
        </w:rPr>
      </w:pPr>
    </w:p>
    <w:p w14:paraId="6998D8CC" w14:textId="77777777" w:rsidR="00935731" w:rsidRDefault="00935731" w:rsidP="005608DB">
      <w:pPr>
        <w:spacing w:line="240" w:lineRule="auto"/>
        <w:rPr>
          <w:rFonts w:asciiTheme="majorBidi" w:hAnsiTheme="majorBidi" w:cstheme="majorBidi"/>
          <w:b/>
          <w:bCs/>
          <w:sz w:val="24"/>
          <w:szCs w:val="24"/>
        </w:rPr>
      </w:pPr>
    </w:p>
    <w:p w14:paraId="27C20884" w14:textId="77777777" w:rsidR="00935731" w:rsidRDefault="00935731" w:rsidP="005608DB">
      <w:pPr>
        <w:spacing w:line="240" w:lineRule="auto"/>
        <w:rPr>
          <w:rFonts w:asciiTheme="majorBidi" w:hAnsiTheme="majorBidi" w:cstheme="majorBidi"/>
          <w:b/>
          <w:bCs/>
          <w:sz w:val="24"/>
          <w:szCs w:val="24"/>
        </w:rPr>
      </w:pPr>
    </w:p>
    <w:p w14:paraId="59CD73D6" w14:textId="77777777" w:rsidR="00935731" w:rsidRDefault="00935731" w:rsidP="005608DB">
      <w:pPr>
        <w:spacing w:line="240" w:lineRule="auto"/>
        <w:rPr>
          <w:rFonts w:asciiTheme="majorBidi" w:hAnsiTheme="majorBidi" w:cstheme="majorBidi"/>
          <w:b/>
          <w:bCs/>
          <w:sz w:val="24"/>
          <w:szCs w:val="24"/>
        </w:rPr>
      </w:pPr>
    </w:p>
    <w:p w14:paraId="39E1C850" w14:textId="77777777" w:rsidR="00935731" w:rsidRDefault="00935731" w:rsidP="005608DB">
      <w:pPr>
        <w:spacing w:line="240" w:lineRule="auto"/>
        <w:rPr>
          <w:rFonts w:asciiTheme="majorBidi" w:hAnsiTheme="majorBidi" w:cstheme="majorBidi"/>
          <w:b/>
          <w:bCs/>
          <w:sz w:val="24"/>
          <w:szCs w:val="24"/>
        </w:rPr>
      </w:pPr>
    </w:p>
    <w:p w14:paraId="25CE6A4C" w14:textId="77777777" w:rsidR="00935731" w:rsidRDefault="00935731" w:rsidP="005608DB">
      <w:pPr>
        <w:spacing w:line="240" w:lineRule="auto"/>
        <w:rPr>
          <w:rFonts w:asciiTheme="majorBidi" w:hAnsiTheme="majorBidi" w:cstheme="majorBidi"/>
          <w:b/>
          <w:bCs/>
          <w:sz w:val="24"/>
          <w:szCs w:val="24"/>
        </w:rPr>
      </w:pPr>
    </w:p>
    <w:p w14:paraId="7AD0B927" w14:textId="77777777" w:rsidR="00935731" w:rsidRDefault="00935731" w:rsidP="005608DB">
      <w:pPr>
        <w:spacing w:line="240" w:lineRule="auto"/>
        <w:rPr>
          <w:rFonts w:asciiTheme="majorBidi" w:hAnsiTheme="majorBidi" w:cstheme="majorBidi"/>
          <w:b/>
          <w:bCs/>
          <w:sz w:val="24"/>
          <w:szCs w:val="24"/>
        </w:rPr>
      </w:pPr>
    </w:p>
    <w:p w14:paraId="345BFB50" w14:textId="77777777" w:rsidR="00935731" w:rsidRPr="005608DB" w:rsidRDefault="00935731" w:rsidP="005608DB">
      <w:pPr>
        <w:spacing w:line="240" w:lineRule="auto"/>
        <w:rPr>
          <w:rFonts w:asciiTheme="majorBidi" w:hAnsiTheme="majorBidi" w:cstheme="majorBidi"/>
          <w:b/>
          <w:bCs/>
          <w:sz w:val="24"/>
          <w:szCs w:val="24"/>
        </w:rPr>
      </w:pPr>
    </w:p>
    <w:p w14:paraId="47C50680" w14:textId="77777777" w:rsidR="004B5071" w:rsidRPr="005608DB" w:rsidRDefault="004B5071" w:rsidP="005608DB">
      <w:pPr>
        <w:spacing w:line="240" w:lineRule="auto"/>
        <w:rPr>
          <w:rFonts w:asciiTheme="majorBidi" w:hAnsiTheme="majorBidi" w:cstheme="majorBidi"/>
          <w:b/>
          <w:bCs/>
          <w:sz w:val="24"/>
          <w:szCs w:val="24"/>
        </w:rPr>
      </w:pPr>
    </w:p>
    <w:p w14:paraId="6C973F8E" w14:textId="77777777" w:rsidR="007C1AFC" w:rsidRPr="005608DB" w:rsidRDefault="007C1AFC" w:rsidP="005608DB">
      <w:pPr>
        <w:spacing w:line="240" w:lineRule="auto"/>
        <w:ind w:left="644" w:firstLine="0"/>
        <w:rPr>
          <w:rFonts w:asciiTheme="majorBidi" w:hAnsiTheme="majorBidi" w:cstheme="majorBidi"/>
          <w:b/>
          <w:bCs/>
          <w:sz w:val="24"/>
          <w:szCs w:val="24"/>
          <w:u w:val="single"/>
        </w:rPr>
      </w:pPr>
      <w:r w:rsidRPr="005608DB">
        <w:rPr>
          <w:rFonts w:asciiTheme="majorBidi" w:hAnsiTheme="majorBidi" w:cstheme="majorBidi"/>
          <w:b/>
          <w:bCs/>
          <w:sz w:val="24"/>
          <w:szCs w:val="24"/>
          <w:u w:val="single"/>
        </w:rPr>
        <w:t>References</w:t>
      </w:r>
    </w:p>
    <w:p w14:paraId="016E0960" w14:textId="77777777" w:rsidR="00837AA7" w:rsidRPr="005608DB" w:rsidRDefault="00C06B67" w:rsidP="005608DB">
      <w:pPr>
        <w:pStyle w:val="EndNoteBibliography"/>
        <w:ind w:left="720" w:hanging="720"/>
        <w:rPr>
          <w:rFonts w:asciiTheme="majorBidi" w:hAnsiTheme="majorBidi" w:cstheme="majorBidi"/>
          <w:sz w:val="24"/>
          <w:szCs w:val="24"/>
        </w:rPr>
      </w:pPr>
      <w:r w:rsidRPr="005608DB">
        <w:rPr>
          <w:rFonts w:asciiTheme="majorBidi" w:hAnsiTheme="majorBidi" w:cstheme="majorBidi"/>
          <w:sz w:val="24"/>
          <w:szCs w:val="24"/>
        </w:rPr>
        <w:fldChar w:fldCharType="begin"/>
      </w:r>
      <w:r w:rsidRPr="005608DB">
        <w:rPr>
          <w:rFonts w:asciiTheme="majorBidi" w:hAnsiTheme="majorBidi" w:cstheme="majorBidi"/>
          <w:sz w:val="24"/>
          <w:szCs w:val="24"/>
        </w:rPr>
        <w:instrText xml:space="preserve"> ADDIN EN.REFLIST </w:instrText>
      </w:r>
      <w:r w:rsidRPr="005608DB">
        <w:rPr>
          <w:rFonts w:asciiTheme="majorBidi" w:hAnsiTheme="majorBidi" w:cstheme="majorBidi"/>
          <w:sz w:val="24"/>
          <w:szCs w:val="24"/>
        </w:rPr>
        <w:fldChar w:fldCharType="separate"/>
      </w:r>
      <w:bookmarkStart w:id="0" w:name="_ENREF_1"/>
      <w:r w:rsidR="00837AA7" w:rsidRPr="005608DB">
        <w:rPr>
          <w:rFonts w:asciiTheme="majorBidi" w:hAnsiTheme="majorBidi" w:cstheme="majorBidi"/>
          <w:sz w:val="24"/>
          <w:szCs w:val="24"/>
        </w:rPr>
        <w:t xml:space="preserve">Ahn, H. J., Jung, S. J., Kim, T. H., Oh, M. K., &amp; Yoon, H. K. (2015). Differences in Clinical Outcomes between Luminal A and B Type Breast Cancers according to the St. Gallen Consensus 2013. </w:t>
      </w:r>
      <w:r w:rsidR="00837AA7" w:rsidRPr="005608DB">
        <w:rPr>
          <w:rFonts w:asciiTheme="majorBidi" w:hAnsiTheme="majorBidi" w:cstheme="majorBidi"/>
          <w:i/>
          <w:sz w:val="24"/>
          <w:szCs w:val="24"/>
        </w:rPr>
        <w:t>J Breast Cancer</w:t>
      </w:r>
      <w:r w:rsidR="00837AA7" w:rsidRPr="005608DB">
        <w:rPr>
          <w:rFonts w:asciiTheme="majorBidi" w:hAnsiTheme="majorBidi" w:cstheme="majorBidi"/>
          <w:sz w:val="24"/>
          <w:szCs w:val="24"/>
        </w:rPr>
        <w:t>,</w:t>
      </w:r>
      <w:r w:rsidR="00837AA7" w:rsidRPr="005608DB">
        <w:rPr>
          <w:rFonts w:asciiTheme="majorBidi" w:hAnsiTheme="majorBidi" w:cstheme="majorBidi"/>
          <w:i/>
          <w:sz w:val="24"/>
          <w:szCs w:val="24"/>
        </w:rPr>
        <w:t xml:space="preserve"> 18</w:t>
      </w:r>
      <w:r w:rsidR="00837AA7" w:rsidRPr="005608DB">
        <w:rPr>
          <w:rFonts w:asciiTheme="majorBidi" w:hAnsiTheme="majorBidi" w:cstheme="majorBidi"/>
          <w:sz w:val="24"/>
          <w:szCs w:val="24"/>
        </w:rPr>
        <w:t xml:space="preserve">(2), 149-159. https://doi.org/10.4048/jbc.2015.18.2.149 </w:t>
      </w:r>
      <w:bookmarkEnd w:id="0"/>
    </w:p>
    <w:p w14:paraId="756A52CE" w14:textId="77777777" w:rsidR="00837AA7" w:rsidRPr="005608DB" w:rsidRDefault="00837AA7" w:rsidP="005608DB">
      <w:pPr>
        <w:pStyle w:val="EndNoteBibliography"/>
        <w:ind w:left="720" w:hanging="720"/>
        <w:rPr>
          <w:rFonts w:asciiTheme="majorBidi" w:hAnsiTheme="majorBidi" w:cstheme="majorBidi"/>
          <w:sz w:val="24"/>
          <w:szCs w:val="24"/>
        </w:rPr>
      </w:pPr>
      <w:bookmarkStart w:id="1" w:name="_ENREF_2"/>
      <w:r w:rsidRPr="005608DB">
        <w:rPr>
          <w:rFonts w:asciiTheme="majorBidi" w:hAnsiTheme="majorBidi" w:cstheme="majorBidi"/>
          <w:sz w:val="24"/>
          <w:szCs w:val="24"/>
        </w:rPr>
        <w:t xml:space="preserve">Al-Faisal, A. (2009). </w:t>
      </w:r>
      <w:r w:rsidRPr="005608DB">
        <w:rPr>
          <w:rFonts w:asciiTheme="majorBidi" w:hAnsiTheme="majorBidi" w:cstheme="majorBidi"/>
          <w:i/>
          <w:sz w:val="24"/>
          <w:szCs w:val="24"/>
        </w:rPr>
        <w:t>A Molecular Study of Loss of Heterozygosity in Tissue Samples Isolated from Breast Cancer Patients in Relation with Their Sex Hormones Status</w:t>
      </w:r>
      <w:r w:rsidRPr="005608DB">
        <w:rPr>
          <w:rFonts w:asciiTheme="majorBidi" w:hAnsiTheme="majorBidi" w:cstheme="majorBidi"/>
          <w:sz w:val="24"/>
          <w:szCs w:val="24"/>
        </w:rPr>
        <w:t xml:space="preserve"> </w:t>
      </w:r>
      <w:bookmarkEnd w:id="1"/>
    </w:p>
    <w:p w14:paraId="0AF7AC1D" w14:textId="77777777" w:rsidR="00837AA7" w:rsidRPr="005608DB" w:rsidRDefault="00837AA7" w:rsidP="005608DB">
      <w:pPr>
        <w:pStyle w:val="EndNoteBibliography"/>
        <w:ind w:left="720" w:hanging="720"/>
        <w:rPr>
          <w:rFonts w:asciiTheme="majorBidi" w:hAnsiTheme="majorBidi" w:cstheme="majorBidi"/>
          <w:sz w:val="24"/>
          <w:szCs w:val="24"/>
        </w:rPr>
      </w:pPr>
      <w:bookmarkStart w:id="2" w:name="_ENREF_3"/>
      <w:r w:rsidRPr="005608DB">
        <w:rPr>
          <w:rFonts w:asciiTheme="majorBidi" w:hAnsiTheme="majorBidi" w:cstheme="majorBidi"/>
          <w:sz w:val="24"/>
          <w:szCs w:val="24"/>
        </w:rPr>
        <w:t xml:space="preserve">Anstey, E. H., Shoemaker, M. L., Barrera, C. M., O’Neil, M. E., Verma, A. B., &amp; Holman, D. M. (2017). Breastfeeding and breast cancer risk reduction: implications for black mothers. </w:t>
      </w:r>
      <w:r w:rsidRPr="005608DB">
        <w:rPr>
          <w:rFonts w:asciiTheme="majorBidi" w:hAnsiTheme="majorBidi" w:cstheme="majorBidi"/>
          <w:i/>
          <w:sz w:val="24"/>
          <w:szCs w:val="24"/>
        </w:rPr>
        <w:t>American journal of preventive medicine</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53</w:t>
      </w:r>
      <w:r w:rsidRPr="005608DB">
        <w:rPr>
          <w:rFonts w:asciiTheme="majorBidi" w:hAnsiTheme="majorBidi" w:cstheme="majorBidi"/>
          <w:sz w:val="24"/>
          <w:szCs w:val="24"/>
        </w:rPr>
        <w:t xml:space="preserve">(3), S40-S46. </w:t>
      </w:r>
      <w:bookmarkEnd w:id="2"/>
    </w:p>
    <w:p w14:paraId="5A929C8A" w14:textId="77777777" w:rsidR="00837AA7" w:rsidRPr="005608DB" w:rsidRDefault="00837AA7" w:rsidP="005608DB">
      <w:pPr>
        <w:pStyle w:val="EndNoteBibliography"/>
        <w:ind w:left="720" w:hanging="720"/>
        <w:rPr>
          <w:rFonts w:asciiTheme="majorBidi" w:hAnsiTheme="majorBidi" w:cstheme="majorBidi"/>
          <w:sz w:val="24"/>
          <w:szCs w:val="24"/>
        </w:rPr>
      </w:pPr>
      <w:bookmarkStart w:id="3" w:name="_ENREF_4"/>
      <w:r w:rsidRPr="005608DB">
        <w:rPr>
          <w:rFonts w:asciiTheme="majorBidi" w:hAnsiTheme="majorBidi" w:cstheme="majorBidi"/>
          <w:sz w:val="24"/>
          <w:szCs w:val="24"/>
        </w:rPr>
        <w:t xml:space="preserve">Apantaku, L. M. (2000). Breast cancer diagnosis and screening. </w:t>
      </w:r>
      <w:r w:rsidRPr="005608DB">
        <w:rPr>
          <w:rFonts w:asciiTheme="majorBidi" w:hAnsiTheme="majorBidi" w:cstheme="majorBidi"/>
          <w:i/>
          <w:sz w:val="24"/>
          <w:szCs w:val="24"/>
        </w:rPr>
        <w:t>Am Fam Physician</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62</w:t>
      </w:r>
      <w:r w:rsidRPr="005608DB">
        <w:rPr>
          <w:rFonts w:asciiTheme="majorBidi" w:hAnsiTheme="majorBidi" w:cstheme="majorBidi"/>
          <w:sz w:val="24"/>
          <w:szCs w:val="24"/>
        </w:rPr>
        <w:t xml:space="preserve">(3), 596-602, 605-596. </w:t>
      </w:r>
      <w:bookmarkEnd w:id="3"/>
    </w:p>
    <w:p w14:paraId="458C4954" w14:textId="77777777" w:rsidR="00837AA7" w:rsidRPr="005608DB" w:rsidRDefault="00837AA7" w:rsidP="005608DB">
      <w:pPr>
        <w:pStyle w:val="EndNoteBibliography"/>
        <w:ind w:left="720" w:hanging="720"/>
        <w:rPr>
          <w:rFonts w:asciiTheme="majorBidi" w:hAnsiTheme="majorBidi" w:cstheme="majorBidi"/>
          <w:sz w:val="24"/>
          <w:szCs w:val="24"/>
        </w:rPr>
      </w:pPr>
      <w:bookmarkStart w:id="4" w:name="_ENREF_5"/>
      <w:r w:rsidRPr="005608DB">
        <w:rPr>
          <w:rFonts w:asciiTheme="majorBidi" w:hAnsiTheme="majorBidi" w:cstheme="majorBidi"/>
          <w:sz w:val="24"/>
          <w:szCs w:val="24"/>
        </w:rPr>
        <w:t xml:space="preserve">Barba, D., León-Sosa, A., Lugo, P., Suquillo, D., Torres, F., Surre, F., . . . Caicedo, A. (2021). Breast cancer, screening and diagnostic tools: All you need to know. </w:t>
      </w:r>
      <w:r w:rsidRPr="005608DB">
        <w:rPr>
          <w:rFonts w:asciiTheme="majorBidi" w:hAnsiTheme="majorBidi" w:cstheme="majorBidi"/>
          <w:i/>
          <w:sz w:val="24"/>
          <w:szCs w:val="24"/>
        </w:rPr>
        <w:t>Crit Rev Oncol Hematol</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157</w:t>
      </w:r>
      <w:r w:rsidRPr="005608DB">
        <w:rPr>
          <w:rFonts w:asciiTheme="majorBidi" w:hAnsiTheme="majorBidi" w:cstheme="majorBidi"/>
          <w:sz w:val="24"/>
          <w:szCs w:val="24"/>
        </w:rPr>
        <w:t xml:space="preserve">, 103174. https://doi.org/10.1016/j.critrevonc.2020.103174 </w:t>
      </w:r>
      <w:bookmarkEnd w:id="4"/>
    </w:p>
    <w:p w14:paraId="31E5E446" w14:textId="77777777" w:rsidR="00837AA7" w:rsidRPr="005608DB" w:rsidRDefault="00837AA7" w:rsidP="005608DB">
      <w:pPr>
        <w:pStyle w:val="EndNoteBibliography"/>
        <w:ind w:left="720" w:hanging="720"/>
        <w:rPr>
          <w:rFonts w:asciiTheme="majorBidi" w:hAnsiTheme="majorBidi" w:cstheme="majorBidi"/>
          <w:sz w:val="24"/>
          <w:szCs w:val="24"/>
        </w:rPr>
      </w:pPr>
      <w:bookmarkStart w:id="5" w:name="_ENREF_6"/>
      <w:r w:rsidRPr="005608DB">
        <w:rPr>
          <w:rFonts w:asciiTheme="majorBidi" w:hAnsiTheme="majorBidi" w:cstheme="majorBidi"/>
          <w:sz w:val="24"/>
          <w:szCs w:val="24"/>
        </w:rPr>
        <w:t xml:space="preserve">Basu, A., Ramamoorthi, G., Jia, Y., Faughn, J., Wiener, D., Awshah, S., . . . Czerniecki, B. J. (2019). Immunotherapy in breast cancer: Current status and future directions. </w:t>
      </w:r>
      <w:r w:rsidRPr="005608DB">
        <w:rPr>
          <w:rFonts w:asciiTheme="majorBidi" w:hAnsiTheme="majorBidi" w:cstheme="majorBidi"/>
          <w:i/>
          <w:sz w:val="24"/>
          <w:szCs w:val="24"/>
        </w:rPr>
        <w:t>Adv Cancer Res</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143</w:t>
      </w:r>
      <w:r w:rsidRPr="005608DB">
        <w:rPr>
          <w:rFonts w:asciiTheme="majorBidi" w:hAnsiTheme="majorBidi" w:cstheme="majorBidi"/>
          <w:sz w:val="24"/>
          <w:szCs w:val="24"/>
        </w:rPr>
        <w:t xml:space="preserve">, 295-349. https://doi.org/10.1016/bs.acr.2019.03.006 </w:t>
      </w:r>
      <w:bookmarkEnd w:id="5"/>
    </w:p>
    <w:p w14:paraId="5B731337" w14:textId="77777777" w:rsidR="00837AA7" w:rsidRPr="005608DB" w:rsidRDefault="00837AA7" w:rsidP="005608DB">
      <w:pPr>
        <w:pStyle w:val="EndNoteBibliography"/>
        <w:ind w:left="720" w:hanging="720"/>
        <w:rPr>
          <w:rFonts w:asciiTheme="majorBidi" w:hAnsiTheme="majorBidi" w:cstheme="majorBidi"/>
          <w:sz w:val="24"/>
          <w:szCs w:val="24"/>
        </w:rPr>
      </w:pPr>
      <w:bookmarkStart w:id="6" w:name="_ENREF_7"/>
      <w:r w:rsidRPr="005608DB">
        <w:rPr>
          <w:rFonts w:asciiTheme="majorBidi" w:hAnsiTheme="majorBidi" w:cstheme="majorBidi"/>
          <w:sz w:val="24"/>
          <w:szCs w:val="24"/>
        </w:rPr>
        <w:t xml:space="preserve">Brancato, B., Crocetti, E., Bianchi, S., Catarzi, S., Risso, G. G., Bulgaresi, P., . . . Houssami, N. (2012). Accuracy of needle biopsy of breast lesions visible on ultrasound: audit of fine needle versus core needle biopsy in 3233 consecutive samplings with ascertained outcomes. </w:t>
      </w:r>
      <w:r w:rsidRPr="005608DB">
        <w:rPr>
          <w:rFonts w:asciiTheme="majorBidi" w:hAnsiTheme="majorBidi" w:cstheme="majorBidi"/>
          <w:i/>
          <w:sz w:val="24"/>
          <w:szCs w:val="24"/>
        </w:rPr>
        <w:t>Breast</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21</w:t>
      </w:r>
      <w:r w:rsidRPr="005608DB">
        <w:rPr>
          <w:rFonts w:asciiTheme="majorBidi" w:hAnsiTheme="majorBidi" w:cstheme="majorBidi"/>
          <w:sz w:val="24"/>
          <w:szCs w:val="24"/>
        </w:rPr>
        <w:t xml:space="preserve">(4), 449-454. https://doi.org/10.1016/j.breast.2011.10.008 </w:t>
      </w:r>
      <w:bookmarkEnd w:id="6"/>
    </w:p>
    <w:p w14:paraId="68B51140" w14:textId="77777777" w:rsidR="00837AA7" w:rsidRPr="005608DB" w:rsidRDefault="00837AA7" w:rsidP="005608DB">
      <w:pPr>
        <w:pStyle w:val="EndNoteBibliography"/>
        <w:ind w:left="720" w:hanging="720"/>
        <w:rPr>
          <w:rFonts w:asciiTheme="majorBidi" w:hAnsiTheme="majorBidi" w:cstheme="majorBidi"/>
          <w:sz w:val="24"/>
          <w:szCs w:val="24"/>
        </w:rPr>
      </w:pPr>
      <w:bookmarkStart w:id="7" w:name="_ENREF_8"/>
      <w:r w:rsidRPr="005608DB">
        <w:rPr>
          <w:rFonts w:asciiTheme="majorBidi" w:hAnsiTheme="majorBidi" w:cstheme="majorBidi"/>
          <w:sz w:val="24"/>
          <w:szCs w:val="24"/>
        </w:rPr>
        <w:t xml:space="preserve">Breugom, A. J., Swets, M., Bosset, J.-F., Collette, L., Sainato, A., Cionini, L., . . . van den Broek, C. B. (2015). Adjuvant chemotherapy after preoperative (chemo) radiotherapy and surgery for patients with rectal cancer: a systematic review and meta-analysis of individual patient data. </w:t>
      </w:r>
      <w:r w:rsidRPr="005608DB">
        <w:rPr>
          <w:rFonts w:asciiTheme="majorBidi" w:hAnsiTheme="majorBidi" w:cstheme="majorBidi"/>
          <w:i/>
          <w:sz w:val="24"/>
          <w:szCs w:val="24"/>
        </w:rPr>
        <w:t>The lancet oncology</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16</w:t>
      </w:r>
      <w:r w:rsidRPr="005608DB">
        <w:rPr>
          <w:rFonts w:asciiTheme="majorBidi" w:hAnsiTheme="majorBidi" w:cstheme="majorBidi"/>
          <w:sz w:val="24"/>
          <w:szCs w:val="24"/>
        </w:rPr>
        <w:t xml:space="preserve">(2), 200-207. </w:t>
      </w:r>
      <w:bookmarkEnd w:id="7"/>
    </w:p>
    <w:p w14:paraId="0563B027" w14:textId="77777777" w:rsidR="00837AA7" w:rsidRPr="005608DB" w:rsidRDefault="00837AA7" w:rsidP="005608DB">
      <w:pPr>
        <w:pStyle w:val="EndNoteBibliography"/>
        <w:ind w:left="720" w:hanging="720"/>
        <w:rPr>
          <w:rFonts w:asciiTheme="majorBidi" w:hAnsiTheme="majorBidi" w:cstheme="majorBidi"/>
          <w:sz w:val="24"/>
          <w:szCs w:val="24"/>
        </w:rPr>
      </w:pPr>
      <w:bookmarkStart w:id="8" w:name="_ENREF_9"/>
      <w:r w:rsidRPr="005608DB">
        <w:rPr>
          <w:rFonts w:asciiTheme="majorBidi" w:hAnsiTheme="majorBidi" w:cstheme="majorBidi"/>
          <w:sz w:val="24"/>
          <w:szCs w:val="24"/>
        </w:rPr>
        <w:t xml:space="preserve">Bu, L.-L., Yan, J., Wang, Z., Ruan, H., Chen, Q., Gunadhi, V., . . . Gu, Z. (2019). Advances in drug delivery for post-surgical cancer treatment. </w:t>
      </w:r>
      <w:r w:rsidRPr="005608DB">
        <w:rPr>
          <w:rFonts w:asciiTheme="majorBidi" w:hAnsiTheme="majorBidi" w:cstheme="majorBidi"/>
          <w:i/>
          <w:sz w:val="24"/>
          <w:szCs w:val="24"/>
        </w:rPr>
        <w:t>Biomaterials</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219</w:t>
      </w:r>
      <w:r w:rsidRPr="005608DB">
        <w:rPr>
          <w:rFonts w:asciiTheme="majorBidi" w:hAnsiTheme="majorBidi" w:cstheme="majorBidi"/>
          <w:sz w:val="24"/>
          <w:szCs w:val="24"/>
        </w:rPr>
        <w:t xml:space="preserve">, 119182. </w:t>
      </w:r>
      <w:bookmarkEnd w:id="8"/>
    </w:p>
    <w:p w14:paraId="5C696ADC" w14:textId="77777777" w:rsidR="00837AA7" w:rsidRPr="005608DB" w:rsidRDefault="00837AA7" w:rsidP="005608DB">
      <w:pPr>
        <w:pStyle w:val="EndNoteBibliography"/>
        <w:ind w:left="720" w:hanging="720"/>
        <w:rPr>
          <w:rFonts w:asciiTheme="majorBidi" w:hAnsiTheme="majorBidi" w:cstheme="majorBidi"/>
          <w:sz w:val="24"/>
          <w:szCs w:val="24"/>
        </w:rPr>
      </w:pPr>
      <w:bookmarkStart w:id="9" w:name="_ENREF_10"/>
      <w:r w:rsidRPr="005608DB">
        <w:rPr>
          <w:rFonts w:asciiTheme="majorBidi" w:hAnsiTheme="majorBidi" w:cstheme="majorBidi"/>
          <w:sz w:val="24"/>
          <w:szCs w:val="24"/>
        </w:rPr>
        <w:t xml:space="preserve">Chang, G., Shi, L., Ye, Y., Shi, H., Zeng, L., Tiwary, S., . . . Huang, S. (2020). YTHDF3 Induces the Translation of m(6)A-Enriched Gene Transcripts to Promote Breast Cancer Brain Metastasis. </w:t>
      </w:r>
      <w:r w:rsidRPr="005608DB">
        <w:rPr>
          <w:rFonts w:asciiTheme="majorBidi" w:hAnsiTheme="majorBidi" w:cstheme="majorBidi"/>
          <w:i/>
          <w:sz w:val="24"/>
          <w:szCs w:val="24"/>
        </w:rPr>
        <w:t>Cancer Cell</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38</w:t>
      </w:r>
      <w:r w:rsidRPr="005608DB">
        <w:rPr>
          <w:rFonts w:asciiTheme="majorBidi" w:hAnsiTheme="majorBidi" w:cstheme="majorBidi"/>
          <w:sz w:val="24"/>
          <w:szCs w:val="24"/>
        </w:rPr>
        <w:t xml:space="preserve">(6), 857-871.e857. https://doi.org/10.1016/j.ccell.2020.10.004 </w:t>
      </w:r>
      <w:bookmarkEnd w:id="9"/>
    </w:p>
    <w:p w14:paraId="53355795" w14:textId="77777777" w:rsidR="00837AA7" w:rsidRPr="005608DB" w:rsidRDefault="00837AA7" w:rsidP="005608DB">
      <w:pPr>
        <w:pStyle w:val="EndNoteBibliography"/>
        <w:ind w:left="720" w:hanging="720"/>
        <w:rPr>
          <w:rFonts w:asciiTheme="majorBidi" w:hAnsiTheme="majorBidi" w:cstheme="majorBidi"/>
          <w:sz w:val="24"/>
          <w:szCs w:val="24"/>
        </w:rPr>
      </w:pPr>
      <w:bookmarkStart w:id="10" w:name="_ENREF_11"/>
      <w:r w:rsidRPr="005608DB">
        <w:rPr>
          <w:rFonts w:asciiTheme="majorBidi" w:hAnsiTheme="majorBidi" w:cstheme="majorBidi"/>
          <w:sz w:val="24"/>
          <w:szCs w:val="24"/>
        </w:rPr>
        <w:lastRenderedPageBreak/>
        <w:t xml:space="preserve">da Costa Vieira, R. A., Biller, G., Uemura, G., Ruiz, C. A., &amp; Curado, M. P. (2017). Breast cancer screening in developing countries. </w:t>
      </w:r>
      <w:r w:rsidRPr="005608DB">
        <w:rPr>
          <w:rFonts w:asciiTheme="majorBidi" w:hAnsiTheme="majorBidi" w:cstheme="majorBidi"/>
          <w:i/>
          <w:sz w:val="24"/>
          <w:szCs w:val="24"/>
        </w:rPr>
        <w:t>Clinics</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72</w:t>
      </w:r>
      <w:r w:rsidRPr="005608DB">
        <w:rPr>
          <w:rFonts w:asciiTheme="majorBidi" w:hAnsiTheme="majorBidi" w:cstheme="majorBidi"/>
          <w:sz w:val="24"/>
          <w:szCs w:val="24"/>
        </w:rPr>
        <w:t xml:space="preserve">, 244-253. </w:t>
      </w:r>
      <w:bookmarkEnd w:id="10"/>
    </w:p>
    <w:p w14:paraId="406DCAEB" w14:textId="77777777" w:rsidR="00837AA7" w:rsidRPr="005608DB" w:rsidRDefault="00837AA7" w:rsidP="005608DB">
      <w:pPr>
        <w:pStyle w:val="EndNoteBibliography"/>
        <w:ind w:left="720" w:hanging="720"/>
        <w:rPr>
          <w:rFonts w:asciiTheme="majorBidi" w:hAnsiTheme="majorBidi" w:cstheme="majorBidi"/>
          <w:sz w:val="24"/>
          <w:szCs w:val="24"/>
        </w:rPr>
      </w:pPr>
      <w:bookmarkStart w:id="11" w:name="_ENREF_12"/>
      <w:r w:rsidRPr="005608DB">
        <w:rPr>
          <w:rFonts w:asciiTheme="majorBidi" w:hAnsiTheme="majorBidi" w:cstheme="majorBidi"/>
          <w:sz w:val="24"/>
          <w:szCs w:val="24"/>
        </w:rPr>
        <w:t xml:space="preserve">De Cicco, P., Catani, M. V., Gasperi, V., Sibilano, M., Quaglietta, M., &amp; Savini, I. (2019). Nutrition and breast cancer: a literature review on prevention, treatment and recurrence. </w:t>
      </w:r>
      <w:r w:rsidRPr="005608DB">
        <w:rPr>
          <w:rFonts w:asciiTheme="majorBidi" w:hAnsiTheme="majorBidi" w:cstheme="majorBidi"/>
          <w:i/>
          <w:sz w:val="24"/>
          <w:szCs w:val="24"/>
        </w:rPr>
        <w:t>Nutrients</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11</w:t>
      </w:r>
      <w:r w:rsidRPr="005608DB">
        <w:rPr>
          <w:rFonts w:asciiTheme="majorBidi" w:hAnsiTheme="majorBidi" w:cstheme="majorBidi"/>
          <w:sz w:val="24"/>
          <w:szCs w:val="24"/>
        </w:rPr>
        <w:t xml:space="preserve">(7), 1514. </w:t>
      </w:r>
      <w:bookmarkEnd w:id="11"/>
    </w:p>
    <w:p w14:paraId="4F0E6067" w14:textId="77777777" w:rsidR="00837AA7" w:rsidRPr="005608DB" w:rsidRDefault="00837AA7" w:rsidP="005608DB">
      <w:pPr>
        <w:pStyle w:val="EndNoteBibliography"/>
        <w:ind w:left="720" w:hanging="720"/>
        <w:rPr>
          <w:rFonts w:asciiTheme="majorBidi" w:hAnsiTheme="majorBidi" w:cstheme="majorBidi"/>
          <w:sz w:val="24"/>
          <w:szCs w:val="24"/>
        </w:rPr>
      </w:pPr>
      <w:bookmarkStart w:id="12" w:name="_ENREF_13"/>
      <w:r w:rsidRPr="005608DB">
        <w:rPr>
          <w:rFonts w:asciiTheme="majorBidi" w:hAnsiTheme="majorBidi" w:cstheme="majorBidi"/>
          <w:sz w:val="24"/>
          <w:szCs w:val="24"/>
        </w:rPr>
        <w:t xml:space="preserve">Drăgănescu, M., &amp; Carmocan, C. (2017). Hormone Therapy in Breast Cancer. </w:t>
      </w:r>
      <w:r w:rsidRPr="005608DB">
        <w:rPr>
          <w:rFonts w:asciiTheme="majorBidi" w:hAnsiTheme="majorBidi" w:cstheme="majorBidi"/>
          <w:i/>
          <w:sz w:val="24"/>
          <w:szCs w:val="24"/>
        </w:rPr>
        <w:t>Chirurgia (Bucur)</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112</w:t>
      </w:r>
      <w:r w:rsidRPr="005608DB">
        <w:rPr>
          <w:rFonts w:asciiTheme="majorBidi" w:hAnsiTheme="majorBidi" w:cstheme="majorBidi"/>
          <w:sz w:val="24"/>
          <w:szCs w:val="24"/>
        </w:rPr>
        <w:t xml:space="preserve">(4), 413-417. https://doi.org/10.21614/chirurgia.112.4.413 </w:t>
      </w:r>
      <w:bookmarkEnd w:id="12"/>
    </w:p>
    <w:p w14:paraId="759530BF" w14:textId="77777777" w:rsidR="00837AA7" w:rsidRPr="005608DB" w:rsidRDefault="00837AA7" w:rsidP="005608DB">
      <w:pPr>
        <w:pStyle w:val="EndNoteBibliography"/>
        <w:ind w:left="720" w:hanging="720"/>
        <w:rPr>
          <w:rFonts w:asciiTheme="majorBidi" w:hAnsiTheme="majorBidi" w:cstheme="majorBidi"/>
          <w:sz w:val="24"/>
          <w:szCs w:val="24"/>
        </w:rPr>
      </w:pPr>
      <w:bookmarkStart w:id="13" w:name="_ENREF_14"/>
      <w:r w:rsidRPr="005608DB">
        <w:rPr>
          <w:rFonts w:asciiTheme="majorBidi" w:hAnsiTheme="majorBidi" w:cstheme="majorBidi"/>
          <w:sz w:val="24"/>
          <w:szCs w:val="24"/>
        </w:rPr>
        <w:t xml:space="preserve">Fischer, J. P., Wes, A. M., Tuggle, C. T., Nelson, J. A., Tchou, J. C., Serletti, J. M., . . . Wu, L. C. (2014). Mastectomy with or without immediate implant reconstruction has similar 30-day perioperative outcomes. </w:t>
      </w:r>
      <w:r w:rsidRPr="005608DB">
        <w:rPr>
          <w:rFonts w:asciiTheme="majorBidi" w:hAnsiTheme="majorBidi" w:cstheme="majorBidi"/>
          <w:i/>
          <w:sz w:val="24"/>
          <w:szCs w:val="24"/>
        </w:rPr>
        <w:t>Journal of Plastic, Reconstructive &amp; Aesthetic Surgery</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67</w:t>
      </w:r>
      <w:r w:rsidRPr="005608DB">
        <w:rPr>
          <w:rFonts w:asciiTheme="majorBidi" w:hAnsiTheme="majorBidi" w:cstheme="majorBidi"/>
          <w:sz w:val="24"/>
          <w:szCs w:val="24"/>
        </w:rPr>
        <w:t xml:space="preserve">(11), 1515-1522. </w:t>
      </w:r>
      <w:bookmarkEnd w:id="13"/>
    </w:p>
    <w:p w14:paraId="777C0DB6" w14:textId="77777777" w:rsidR="00837AA7" w:rsidRPr="005608DB" w:rsidRDefault="00837AA7" w:rsidP="005608DB">
      <w:pPr>
        <w:pStyle w:val="EndNoteBibliography"/>
        <w:ind w:left="720" w:hanging="720"/>
        <w:rPr>
          <w:rFonts w:asciiTheme="majorBidi" w:hAnsiTheme="majorBidi" w:cstheme="majorBidi"/>
          <w:sz w:val="24"/>
          <w:szCs w:val="24"/>
        </w:rPr>
      </w:pPr>
      <w:bookmarkStart w:id="14" w:name="_ENREF_15"/>
      <w:r w:rsidRPr="005608DB">
        <w:rPr>
          <w:rFonts w:asciiTheme="majorBidi" w:hAnsiTheme="majorBidi" w:cstheme="majorBidi"/>
          <w:sz w:val="24"/>
          <w:szCs w:val="24"/>
        </w:rPr>
        <w:t xml:space="preserve">Franzoi, M. A., Romano, E., &amp; Piccart, M. (2021). Immunotherapy for early breast cancer: too soon, too superficial, or just right? </w:t>
      </w:r>
      <w:r w:rsidRPr="005608DB">
        <w:rPr>
          <w:rFonts w:asciiTheme="majorBidi" w:hAnsiTheme="majorBidi" w:cstheme="majorBidi"/>
          <w:i/>
          <w:sz w:val="24"/>
          <w:szCs w:val="24"/>
        </w:rPr>
        <w:t>Ann Oncol</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32</w:t>
      </w:r>
      <w:r w:rsidRPr="005608DB">
        <w:rPr>
          <w:rFonts w:asciiTheme="majorBidi" w:hAnsiTheme="majorBidi" w:cstheme="majorBidi"/>
          <w:sz w:val="24"/>
          <w:szCs w:val="24"/>
        </w:rPr>
        <w:t xml:space="preserve">(3), 323-336. https://doi.org/10.1016/j.annonc.2020.11.022 </w:t>
      </w:r>
      <w:bookmarkEnd w:id="14"/>
    </w:p>
    <w:p w14:paraId="6D2708E8" w14:textId="77777777" w:rsidR="00837AA7" w:rsidRPr="005608DB" w:rsidRDefault="00837AA7" w:rsidP="005608DB">
      <w:pPr>
        <w:pStyle w:val="EndNoteBibliography"/>
        <w:ind w:left="720" w:hanging="720"/>
        <w:rPr>
          <w:rFonts w:asciiTheme="majorBidi" w:hAnsiTheme="majorBidi" w:cstheme="majorBidi"/>
          <w:sz w:val="24"/>
          <w:szCs w:val="24"/>
        </w:rPr>
      </w:pPr>
      <w:bookmarkStart w:id="15" w:name="_ENREF_16"/>
      <w:r w:rsidRPr="005608DB">
        <w:rPr>
          <w:rFonts w:asciiTheme="majorBidi" w:hAnsiTheme="majorBidi" w:cstheme="majorBidi"/>
          <w:sz w:val="24"/>
          <w:szCs w:val="24"/>
        </w:rPr>
        <w:t xml:space="preserve">Ghoncheh, M., Pournamdar, Z., &amp; Salehiniya, H. (2016). Incidence and mortality and epidemiology of breast cancer in the world. </w:t>
      </w:r>
      <w:r w:rsidRPr="005608DB">
        <w:rPr>
          <w:rFonts w:asciiTheme="majorBidi" w:hAnsiTheme="majorBidi" w:cstheme="majorBidi"/>
          <w:i/>
          <w:sz w:val="24"/>
          <w:szCs w:val="24"/>
        </w:rPr>
        <w:t>Asian Pacific journal of cancer prevention</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17</w:t>
      </w:r>
      <w:r w:rsidRPr="005608DB">
        <w:rPr>
          <w:rFonts w:asciiTheme="majorBidi" w:hAnsiTheme="majorBidi" w:cstheme="majorBidi"/>
          <w:sz w:val="24"/>
          <w:szCs w:val="24"/>
        </w:rPr>
        <w:t xml:space="preserve">(sup3), 43-46. </w:t>
      </w:r>
      <w:bookmarkEnd w:id="15"/>
    </w:p>
    <w:p w14:paraId="0D8DADFC" w14:textId="77777777" w:rsidR="00837AA7" w:rsidRPr="005608DB" w:rsidRDefault="00837AA7" w:rsidP="005608DB">
      <w:pPr>
        <w:pStyle w:val="EndNoteBibliography"/>
        <w:ind w:left="720" w:hanging="720"/>
        <w:rPr>
          <w:rFonts w:asciiTheme="majorBidi" w:hAnsiTheme="majorBidi" w:cstheme="majorBidi"/>
          <w:sz w:val="24"/>
          <w:szCs w:val="24"/>
        </w:rPr>
      </w:pPr>
      <w:bookmarkStart w:id="16" w:name="_ENREF_17"/>
      <w:r w:rsidRPr="005608DB">
        <w:rPr>
          <w:rFonts w:asciiTheme="majorBidi" w:hAnsiTheme="majorBidi" w:cstheme="majorBidi"/>
          <w:sz w:val="24"/>
          <w:szCs w:val="24"/>
        </w:rPr>
        <w:t xml:space="preserve">Gnerlich, J. L., Deshpande, A. D., Jeffe, D. B., Seelam, S., Kimbuende, E., &amp; Margenthaler, J. A. (2011). Poorer survival outcomes for male breast cancer compared with female breast cancer may be attributable to in-stage migration. </w:t>
      </w:r>
      <w:r w:rsidRPr="005608DB">
        <w:rPr>
          <w:rFonts w:asciiTheme="majorBidi" w:hAnsiTheme="majorBidi" w:cstheme="majorBidi"/>
          <w:i/>
          <w:sz w:val="24"/>
          <w:szCs w:val="24"/>
        </w:rPr>
        <w:t>Annals of surgical oncology</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18</w:t>
      </w:r>
      <w:r w:rsidRPr="005608DB">
        <w:rPr>
          <w:rFonts w:asciiTheme="majorBidi" w:hAnsiTheme="majorBidi" w:cstheme="majorBidi"/>
          <w:sz w:val="24"/>
          <w:szCs w:val="24"/>
        </w:rPr>
        <w:t xml:space="preserve">(7), 1837-1844. </w:t>
      </w:r>
      <w:bookmarkEnd w:id="16"/>
    </w:p>
    <w:p w14:paraId="0F586036" w14:textId="77777777" w:rsidR="00837AA7" w:rsidRPr="005608DB" w:rsidRDefault="00837AA7" w:rsidP="005608DB">
      <w:pPr>
        <w:pStyle w:val="EndNoteBibliography"/>
        <w:ind w:left="720" w:hanging="720"/>
        <w:rPr>
          <w:rFonts w:asciiTheme="majorBidi" w:hAnsiTheme="majorBidi" w:cstheme="majorBidi"/>
          <w:sz w:val="24"/>
          <w:szCs w:val="24"/>
        </w:rPr>
      </w:pPr>
      <w:bookmarkStart w:id="17" w:name="_ENREF_18"/>
      <w:r w:rsidRPr="005608DB">
        <w:rPr>
          <w:rFonts w:asciiTheme="majorBidi" w:hAnsiTheme="majorBidi" w:cstheme="majorBidi"/>
          <w:sz w:val="24"/>
          <w:szCs w:val="24"/>
        </w:rPr>
        <w:t xml:space="preserve">Gote, V., Nookala, A. R., Bolla, P. K., &amp; Pal, D. (2021). Drug Resistance in Metastatic Breast Cancer: Tumor Targeted Nanomedicine to the Rescue. </w:t>
      </w:r>
      <w:r w:rsidRPr="005608DB">
        <w:rPr>
          <w:rFonts w:asciiTheme="majorBidi" w:hAnsiTheme="majorBidi" w:cstheme="majorBidi"/>
          <w:i/>
          <w:sz w:val="24"/>
          <w:szCs w:val="24"/>
        </w:rPr>
        <w:t>Int J Mol Sci</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22</w:t>
      </w:r>
      <w:r w:rsidRPr="005608DB">
        <w:rPr>
          <w:rFonts w:asciiTheme="majorBidi" w:hAnsiTheme="majorBidi" w:cstheme="majorBidi"/>
          <w:sz w:val="24"/>
          <w:szCs w:val="24"/>
        </w:rPr>
        <w:t xml:space="preserve">(9). https://doi.org/10.3390/ijms22094673 </w:t>
      </w:r>
      <w:bookmarkEnd w:id="17"/>
    </w:p>
    <w:p w14:paraId="4C6FABEB" w14:textId="77777777" w:rsidR="00837AA7" w:rsidRPr="005608DB" w:rsidRDefault="00837AA7" w:rsidP="005608DB">
      <w:pPr>
        <w:pStyle w:val="EndNoteBibliography"/>
        <w:ind w:left="720" w:hanging="720"/>
        <w:rPr>
          <w:rFonts w:asciiTheme="majorBidi" w:hAnsiTheme="majorBidi" w:cstheme="majorBidi"/>
          <w:sz w:val="24"/>
          <w:szCs w:val="24"/>
        </w:rPr>
      </w:pPr>
      <w:bookmarkStart w:id="18" w:name="_ENREF_19"/>
      <w:r w:rsidRPr="005608DB">
        <w:rPr>
          <w:rFonts w:asciiTheme="majorBidi" w:hAnsiTheme="majorBidi" w:cstheme="majorBidi"/>
          <w:sz w:val="24"/>
          <w:szCs w:val="24"/>
        </w:rPr>
        <w:t xml:space="preserve">Graham, L. J., Shupe, M. P., Schneble, E. J., Flynt, F. L., Clemenshaw, M. N., Kirkpatrick, A. D., . . . Shumway, N. M. (2014). Current approaches and challenges in monitoring treatment responses in breast cancer. </w:t>
      </w:r>
      <w:r w:rsidRPr="005608DB">
        <w:rPr>
          <w:rFonts w:asciiTheme="majorBidi" w:hAnsiTheme="majorBidi" w:cstheme="majorBidi"/>
          <w:i/>
          <w:sz w:val="24"/>
          <w:szCs w:val="24"/>
        </w:rPr>
        <w:t>J Cancer</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5</w:t>
      </w:r>
      <w:r w:rsidRPr="005608DB">
        <w:rPr>
          <w:rFonts w:asciiTheme="majorBidi" w:hAnsiTheme="majorBidi" w:cstheme="majorBidi"/>
          <w:sz w:val="24"/>
          <w:szCs w:val="24"/>
        </w:rPr>
        <w:t xml:space="preserve">(1), 58-68. https://doi.org/10.7150/jca.7047 </w:t>
      </w:r>
      <w:bookmarkEnd w:id="18"/>
    </w:p>
    <w:p w14:paraId="732327F7" w14:textId="77777777" w:rsidR="00837AA7" w:rsidRPr="005608DB" w:rsidRDefault="00837AA7" w:rsidP="005608DB">
      <w:pPr>
        <w:pStyle w:val="EndNoteBibliography"/>
        <w:ind w:left="720" w:hanging="720"/>
        <w:rPr>
          <w:rFonts w:asciiTheme="majorBidi" w:hAnsiTheme="majorBidi" w:cstheme="majorBidi"/>
          <w:sz w:val="24"/>
          <w:szCs w:val="24"/>
        </w:rPr>
      </w:pPr>
      <w:bookmarkStart w:id="19" w:name="_ENREF_20"/>
      <w:r w:rsidRPr="005608DB">
        <w:rPr>
          <w:rFonts w:asciiTheme="majorBidi" w:hAnsiTheme="majorBidi" w:cstheme="majorBidi"/>
          <w:sz w:val="24"/>
          <w:szCs w:val="24"/>
        </w:rPr>
        <w:t xml:space="preserve">Hankinson, S. E., &amp; Eliassen, A. H. (2007). Endogenous estrogen, testosterone and progesterone levels in relation to breast cancer risk. </w:t>
      </w:r>
      <w:r w:rsidRPr="005608DB">
        <w:rPr>
          <w:rFonts w:asciiTheme="majorBidi" w:hAnsiTheme="majorBidi" w:cstheme="majorBidi"/>
          <w:i/>
          <w:sz w:val="24"/>
          <w:szCs w:val="24"/>
        </w:rPr>
        <w:t>The Journal of steroid biochemistry and molecular biology</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106</w:t>
      </w:r>
      <w:r w:rsidRPr="005608DB">
        <w:rPr>
          <w:rFonts w:asciiTheme="majorBidi" w:hAnsiTheme="majorBidi" w:cstheme="majorBidi"/>
          <w:sz w:val="24"/>
          <w:szCs w:val="24"/>
        </w:rPr>
        <w:t xml:space="preserve">(1-5), 24-30. </w:t>
      </w:r>
      <w:bookmarkEnd w:id="19"/>
    </w:p>
    <w:p w14:paraId="26C12784" w14:textId="77777777" w:rsidR="00837AA7" w:rsidRPr="005608DB" w:rsidRDefault="00837AA7" w:rsidP="005608DB">
      <w:pPr>
        <w:pStyle w:val="EndNoteBibliography"/>
        <w:ind w:left="720" w:hanging="720"/>
        <w:rPr>
          <w:rFonts w:asciiTheme="majorBidi" w:hAnsiTheme="majorBidi" w:cstheme="majorBidi"/>
          <w:sz w:val="24"/>
          <w:szCs w:val="24"/>
        </w:rPr>
      </w:pPr>
      <w:bookmarkStart w:id="20" w:name="_ENREF_21"/>
      <w:r w:rsidRPr="005608DB">
        <w:rPr>
          <w:rFonts w:asciiTheme="majorBidi" w:hAnsiTheme="majorBidi" w:cstheme="majorBidi"/>
          <w:sz w:val="24"/>
          <w:szCs w:val="24"/>
        </w:rPr>
        <w:t xml:space="preserve">Hashmi, A. A., Aijaz, S., Khan, S. M., Mahboob, R., Irfan, M., Zafar, N. I., . . . Faridi, N. (2018). Prognostic parameters of luminal A and luminal B intrinsic breast cancer subtypes of Pakistani patients. </w:t>
      </w:r>
      <w:r w:rsidRPr="005608DB">
        <w:rPr>
          <w:rFonts w:asciiTheme="majorBidi" w:hAnsiTheme="majorBidi" w:cstheme="majorBidi"/>
          <w:i/>
          <w:sz w:val="24"/>
          <w:szCs w:val="24"/>
        </w:rPr>
        <w:t>World journal of surgical oncology</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16</w:t>
      </w:r>
      <w:r w:rsidRPr="005608DB">
        <w:rPr>
          <w:rFonts w:asciiTheme="majorBidi" w:hAnsiTheme="majorBidi" w:cstheme="majorBidi"/>
          <w:sz w:val="24"/>
          <w:szCs w:val="24"/>
        </w:rPr>
        <w:t xml:space="preserve">(1), 1-6. </w:t>
      </w:r>
      <w:bookmarkEnd w:id="20"/>
    </w:p>
    <w:p w14:paraId="5B15C54C" w14:textId="77777777" w:rsidR="00837AA7" w:rsidRPr="005608DB" w:rsidRDefault="00837AA7" w:rsidP="005608DB">
      <w:pPr>
        <w:pStyle w:val="EndNoteBibliography"/>
        <w:ind w:left="720" w:hanging="720"/>
        <w:rPr>
          <w:rFonts w:asciiTheme="majorBidi" w:hAnsiTheme="majorBidi" w:cstheme="majorBidi"/>
          <w:sz w:val="24"/>
          <w:szCs w:val="24"/>
        </w:rPr>
      </w:pPr>
      <w:bookmarkStart w:id="21" w:name="_ENREF_22"/>
      <w:r w:rsidRPr="005608DB">
        <w:rPr>
          <w:rFonts w:asciiTheme="majorBidi" w:hAnsiTheme="majorBidi" w:cstheme="majorBidi"/>
          <w:sz w:val="24"/>
          <w:szCs w:val="24"/>
        </w:rPr>
        <w:t xml:space="preserve">Ji, L.-W., Jing, C.-X., Zhuang, S.-L., Pan, W.-C., &amp; Hu, X.-P. (2019). Effect of age at first use of oral contraceptives on breast cancer risk: An updated meta-analysis. </w:t>
      </w:r>
      <w:r w:rsidRPr="005608DB">
        <w:rPr>
          <w:rFonts w:asciiTheme="majorBidi" w:hAnsiTheme="majorBidi" w:cstheme="majorBidi"/>
          <w:i/>
          <w:sz w:val="24"/>
          <w:szCs w:val="24"/>
        </w:rPr>
        <w:t>Medicine</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98</w:t>
      </w:r>
      <w:r w:rsidRPr="005608DB">
        <w:rPr>
          <w:rFonts w:asciiTheme="majorBidi" w:hAnsiTheme="majorBidi" w:cstheme="majorBidi"/>
          <w:sz w:val="24"/>
          <w:szCs w:val="24"/>
        </w:rPr>
        <w:t xml:space="preserve">(36). </w:t>
      </w:r>
      <w:bookmarkEnd w:id="21"/>
    </w:p>
    <w:p w14:paraId="6D3EE659" w14:textId="77777777" w:rsidR="00837AA7" w:rsidRPr="005608DB" w:rsidRDefault="00837AA7" w:rsidP="005608DB">
      <w:pPr>
        <w:pStyle w:val="EndNoteBibliography"/>
        <w:ind w:left="720" w:hanging="720"/>
        <w:rPr>
          <w:rFonts w:asciiTheme="majorBidi" w:hAnsiTheme="majorBidi" w:cstheme="majorBidi"/>
          <w:sz w:val="24"/>
          <w:szCs w:val="24"/>
        </w:rPr>
      </w:pPr>
      <w:bookmarkStart w:id="22" w:name="_ENREF_23"/>
      <w:r w:rsidRPr="005608DB">
        <w:rPr>
          <w:rFonts w:asciiTheme="majorBidi" w:hAnsiTheme="majorBidi" w:cstheme="majorBidi"/>
          <w:sz w:val="24"/>
          <w:szCs w:val="24"/>
        </w:rPr>
        <w:t xml:space="preserve">Jin, L., Han, B., Siegel, E., Cui, Y., Giuliano, A., &amp; Cui, X. (2018). Breast cancer lung metastasis: Molecular biology and therapeutic implications. </w:t>
      </w:r>
      <w:r w:rsidRPr="005608DB">
        <w:rPr>
          <w:rFonts w:asciiTheme="majorBidi" w:hAnsiTheme="majorBidi" w:cstheme="majorBidi"/>
          <w:i/>
          <w:sz w:val="24"/>
          <w:szCs w:val="24"/>
        </w:rPr>
        <w:t>Cancer Biol Ther</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19</w:t>
      </w:r>
      <w:r w:rsidRPr="005608DB">
        <w:rPr>
          <w:rFonts w:asciiTheme="majorBidi" w:hAnsiTheme="majorBidi" w:cstheme="majorBidi"/>
          <w:sz w:val="24"/>
          <w:szCs w:val="24"/>
        </w:rPr>
        <w:t xml:space="preserve">(10), 858-868. https://doi.org/10.1080/15384047.2018.1456599 </w:t>
      </w:r>
      <w:bookmarkEnd w:id="22"/>
    </w:p>
    <w:p w14:paraId="2117DA32" w14:textId="77777777" w:rsidR="00837AA7" w:rsidRPr="005608DB" w:rsidRDefault="00837AA7" w:rsidP="005608DB">
      <w:pPr>
        <w:pStyle w:val="EndNoteBibliography"/>
        <w:ind w:left="720" w:hanging="720"/>
        <w:rPr>
          <w:rFonts w:asciiTheme="majorBidi" w:hAnsiTheme="majorBidi" w:cstheme="majorBidi"/>
          <w:sz w:val="24"/>
          <w:szCs w:val="24"/>
        </w:rPr>
      </w:pPr>
      <w:bookmarkStart w:id="23" w:name="_ENREF_24"/>
      <w:r w:rsidRPr="005608DB">
        <w:rPr>
          <w:rFonts w:asciiTheme="majorBidi" w:hAnsiTheme="majorBidi" w:cstheme="majorBidi"/>
          <w:sz w:val="24"/>
          <w:szCs w:val="24"/>
        </w:rPr>
        <w:t xml:space="preserve">Kang, C., LeRoith, D., &amp; Gallagher, E. J. (2018). Diabetes, obesity, and breast cancer. </w:t>
      </w:r>
      <w:r w:rsidRPr="005608DB">
        <w:rPr>
          <w:rFonts w:asciiTheme="majorBidi" w:hAnsiTheme="majorBidi" w:cstheme="majorBidi"/>
          <w:i/>
          <w:sz w:val="24"/>
          <w:szCs w:val="24"/>
        </w:rPr>
        <w:t>Endocrinology</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159</w:t>
      </w:r>
      <w:r w:rsidRPr="005608DB">
        <w:rPr>
          <w:rFonts w:asciiTheme="majorBidi" w:hAnsiTheme="majorBidi" w:cstheme="majorBidi"/>
          <w:sz w:val="24"/>
          <w:szCs w:val="24"/>
        </w:rPr>
        <w:t xml:space="preserve">(11), 3801-3812. </w:t>
      </w:r>
      <w:bookmarkEnd w:id="23"/>
    </w:p>
    <w:p w14:paraId="2B1A7F5D" w14:textId="77777777" w:rsidR="00837AA7" w:rsidRPr="005608DB" w:rsidRDefault="00837AA7" w:rsidP="005608DB">
      <w:pPr>
        <w:pStyle w:val="EndNoteBibliography"/>
        <w:ind w:left="720" w:hanging="720"/>
        <w:rPr>
          <w:rFonts w:asciiTheme="majorBidi" w:hAnsiTheme="majorBidi" w:cstheme="majorBidi"/>
          <w:sz w:val="24"/>
          <w:szCs w:val="24"/>
        </w:rPr>
      </w:pPr>
      <w:bookmarkStart w:id="24" w:name="_ENREF_25"/>
      <w:r w:rsidRPr="005608DB">
        <w:rPr>
          <w:rFonts w:asciiTheme="majorBidi" w:hAnsiTheme="majorBidi" w:cstheme="majorBidi"/>
          <w:sz w:val="24"/>
          <w:szCs w:val="24"/>
        </w:rPr>
        <w:t xml:space="preserve">Kashyap, D., Pal, D., Sharma, R., Garg, V. K., Goel, N., Koundal, D., . . . Belay, A. (2022). Global Increase in Breast Cancer Incidence: Risk Factors and Preventive Measures. </w:t>
      </w:r>
      <w:r w:rsidRPr="005608DB">
        <w:rPr>
          <w:rFonts w:asciiTheme="majorBidi" w:hAnsiTheme="majorBidi" w:cstheme="majorBidi"/>
          <w:i/>
          <w:sz w:val="24"/>
          <w:szCs w:val="24"/>
        </w:rPr>
        <w:t>BioMed Research International</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2022</w:t>
      </w:r>
      <w:r w:rsidRPr="005608DB">
        <w:rPr>
          <w:rFonts w:asciiTheme="majorBidi" w:hAnsiTheme="majorBidi" w:cstheme="majorBidi"/>
          <w:sz w:val="24"/>
          <w:szCs w:val="24"/>
        </w:rPr>
        <w:t xml:space="preserve">. </w:t>
      </w:r>
      <w:bookmarkEnd w:id="24"/>
    </w:p>
    <w:p w14:paraId="3294EC67" w14:textId="77777777" w:rsidR="00837AA7" w:rsidRPr="005608DB" w:rsidRDefault="00837AA7" w:rsidP="005608DB">
      <w:pPr>
        <w:pStyle w:val="EndNoteBibliography"/>
        <w:ind w:left="720" w:hanging="720"/>
        <w:rPr>
          <w:rFonts w:asciiTheme="majorBidi" w:hAnsiTheme="majorBidi" w:cstheme="majorBidi"/>
          <w:sz w:val="24"/>
          <w:szCs w:val="24"/>
        </w:rPr>
      </w:pPr>
      <w:bookmarkStart w:id="25" w:name="_ENREF_26"/>
      <w:r w:rsidRPr="005608DB">
        <w:rPr>
          <w:rFonts w:asciiTheme="majorBidi" w:hAnsiTheme="majorBidi" w:cstheme="majorBidi"/>
          <w:sz w:val="24"/>
          <w:szCs w:val="24"/>
        </w:rPr>
        <w:t xml:space="preserve">Knight, J. A., Fan, J., Malone, K. E., John, E. M., Lynch, C. F., Langballe, R., . . . Reiner, A. S. (2017). Alcohol consumption and cigarette smoking in </w:t>
      </w:r>
      <w:r w:rsidRPr="005608DB">
        <w:rPr>
          <w:rFonts w:asciiTheme="majorBidi" w:hAnsiTheme="majorBidi" w:cstheme="majorBidi"/>
          <w:sz w:val="24"/>
          <w:szCs w:val="24"/>
        </w:rPr>
        <w:lastRenderedPageBreak/>
        <w:t xml:space="preserve">combination: A predictor of contralateral breast cancer risk in the WECARE study. </w:t>
      </w:r>
      <w:r w:rsidRPr="005608DB">
        <w:rPr>
          <w:rFonts w:asciiTheme="majorBidi" w:hAnsiTheme="majorBidi" w:cstheme="majorBidi"/>
          <w:i/>
          <w:sz w:val="24"/>
          <w:szCs w:val="24"/>
        </w:rPr>
        <w:t>International journal of cancer</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141</w:t>
      </w:r>
      <w:r w:rsidRPr="005608DB">
        <w:rPr>
          <w:rFonts w:asciiTheme="majorBidi" w:hAnsiTheme="majorBidi" w:cstheme="majorBidi"/>
          <w:sz w:val="24"/>
          <w:szCs w:val="24"/>
        </w:rPr>
        <w:t xml:space="preserve">(5), 916-924. </w:t>
      </w:r>
      <w:bookmarkEnd w:id="25"/>
    </w:p>
    <w:p w14:paraId="163DE830" w14:textId="77777777" w:rsidR="00837AA7" w:rsidRPr="005608DB" w:rsidRDefault="00837AA7" w:rsidP="005608DB">
      <w:pPr>
        <w:pStyle w:val="EndNoteBibliography"/>
        <w:ind w:left="720" w:hanging="720"/>
        <w:rPr>
          <w:rFonts w:asciiTheme="majorBidi" w:hAnsiTheme="majorBidi" w:cstheme="majorBidi"/>
          <w:sz w:val="24"/>
          <w:szCs w:val="24"/>
        </w:rPr>
      </w:pPr>
      <w:bookmarkStart w:id="26" w:name="_ENREF_27"/>
      <w:r w:rsidRPr="005608DB">
        <w:rPr>
          <w:rFonts w:asciiTheme="majorBidi" w:hAnsiTheme="majorBidi" w:cstheme="majorBidi"/>
          <w:sz w:val="24"/>
          <w:szCs w:val="24"/>
        </w:rPr>
        <w:t xml:space="preserve">Kolak, A., Kamińska, M., Sygit, K., Budny, A., Surdyka, D., Kukiełka-Budny, B., &amp; Burdan, F. (2017). Primary and secondary prevention of breast cancer. </w:t>
      </w:r>
      <w:r w:rsidRPr="005608DB">
        <w:rPr>
          <w:rFonts w:asciiTheme="majorBidi" w:hAnsiTheme="majorBidi" w:cstheme="majorBidi"/>
          <w:i/>
          <w:sz w:val="24"/>
          <w:szCs w:val="24"/>
        </w:rPr>
        <w:t>Ann Agric Environ Med</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24</w:t>
      </w:r>
      <w:r w:rsidRPr="005608DB">
        <w:rPr>
          <w:rFonts w:asciiTheme="majorBidi" w:hAnsiTheme="majorBidi" w:cstheme="majorBidi"/>
          <w:sz w:val="24"/>
          <w:szCs w:val="24"/>
        </w:rPr>
        <w:t xml:space="preserve">(4), 549-553. https://doi.org/10.26444/aaem/75943 </w:t>
      </w:r>
      <w:bookmarkEnd w:id="26"/>
    </w:p>
    <w:p w14:paraId="600138D3" w14:textId="77777777" w:rsidR="00837AA7" w:rsidRPr="005608DB" w:rsidRDefault="00837AA7" w:rsidP="005608DB">
      <w:pPr>
        <w:pStyle w:val="EndNoteBibliography"/>
        <w:ind w:left="720" w:hanging="720"/>
        <w:rPr>
          <w:rFonts w:asciiTheme="majorBidi" w:hAnsiTheme="majorBidi" w:cstheme="majorBidi"/>
          <w:sz w:val="24"/>
          <w:szCs w:val="24"/>
        </w:rPr>
      </w:pPr>
      <w:bookmarkStart w:id="27" w:name="_ENREF_28"/>
      <w:r w:rsidRPr="005608DB">
        <w:rPr>
          <w:rFonts w:asciiTheme="majorBidi" w:hAnsiTheme="majorBidi" w:cstheme="majorBidi"/>
          <w:sz w:val="24"/>
          <w:szCs w:val="24"/>
        </w:rPr>
        <w:t xml:space="preserve">Kulkarni, S. S., Murchite, S., &amp; Patil, A. (2022). A Comparative Study Between Fine Needle Aspiration Cytology and Core Needle Biopsy in the Diagnosis of Palpable Breast Lumps. </w:t>
      </w:r>
      <w:r w:rsidRPr="005608DB">
        <w:rPr>
          <w:rFonts w:asciiTheme="majorBidi" w:hAnsiTheme="majorBidi" w:cstheme="majorBidi"/>
          <w:i/>
          <w:sz w:val="24"/>
          <w:szCs w:val="24"/>
        </w:rPr>
        <w:t>Journal of Surgery and Research</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5</w:t>
      </w:r>
      <w:r w:rsidRPr="005608DB">
        <w:rPr>
          <w:rFonts w:asciiTheme="majorBidi" w:hAnsiTheme="majorBidi" w:cstheme="majorBidi"/>
          <w:sz w:val="24"/>
          <w:szCs w:val="24"/>
        </w:rPr>
        <w:t xml:space="preserve">, 221-228. </w:t>
      </w:r>
      <w:bookmarkEnd w:id="27"/>
    </w:p>
    <w:p w14:paraId="29EDEA1E" w14:textId="77777777" w:rsidR="00837AA7" w:rsidRPr="005608DB" w:rsidRDefault="00837AA7" w:rsidP="005608DB">
      <w:pPr>
        <w:pStyle w:val="EndNoteBibliography"/>
        <w:ind w:left="720" w:hanging="720"/>
        <w:rPr>
          <w:rFonts w:asciiTheme="majorBidi" w:hAnsiTheme="majorBidi" w:cstheme="majorBidi"/>
          <w:sz w:val="24"/>
          <w:szCs w:val="24"/>
        </w:rPr>
      </w:pPr>
      <w:bookmarkStart w:id="28" w:name="_ENREF_29"/>
      <w:r w:rsidRPr="005608DB">
        <w:rPr>
          <w:rFonts w:asciiTheme="majorBidi" w:hAnsiTheme="majorBidi" w:cstheme="majorBidi"/>
          <w:sz w:val="24"/>
          <w:szCs w:val="24"/>
        </w:rPr>
        <w:t xml:space="preserve">Kumar, S. V., &amp; Kavimani, V. (2021). Original Research Article Sapindus emarginatus extract embedded with gold nanoparticles: An antiproliferative agent against MCF7 breast cancer cell line. </w:t>
      </w:r>
      <w:bookmarkEnd w:id="28"/>
    </w:p>
    <w:p w14:paraId="273B5738" w14:textId="77777777" w:rsidR="00837AA7" w:rsidRPr="005608DB" w:rsidRDefault="00837AA7" w:rsidP="005608DB">
      <w:pPr>
        <w:pStyle w:val="EndNoteBibliography"/>
        <w:ind w:left="720" w:hanging="720"/>
        <w:rPr>
          <w:rFonts w:asciiTheme="majorBidi" w:hAnsiTheme="majorBidi" w:cstheme="majorBidi"/>
          <w:sz w:val="24"/>
          <w:szCs w:val="24"/>
        </w:rPr>
      </w:pPr>
      <w:bookmarkStart w:id="29" w:name="_ENREF_30"/>
      <w:r w:rsidRPr="005608DB">
        <w:rPr>
          <w:rFonts w:asciiTheme="majorBidi" w:hAnsiTheme="majorBidi" w:cstheme="majorBidi"/>
          <w:sz w:val="24"/>
          <w:szCs w:val="24"/>
        </w:rPr>
        <w:t xml:space="preserve">Lev, S. (2020). Targeted therapy and drug resistance in triple-negative breast cancer: the EGFR axis. </w:t>
      </w:r>
      <w:r w:rsidRPr="005608DB">
        <w:rPr>
          <w:rFonts w:asciiTheme="majorBidi" w:hAnsiTheme="majorBidi" w:cstheme="majorBidi"/>
          <w:i/>
          <w:sz w:val="24"/>
          <w:szCs w:val="24"/>
        </w:rPr>
        <w:t>Biochem Soc Trans</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48</w:t>
      </w:r>
      <w:r w:rsidRPr="005608DB">
        <w:rPr>
          <w:rFonts w:asciiTheme="majorBidi" w:hAnsiTheme="majorBidi" w:cstheme="majorBidi"/>
          <w:sz w:val="24"/>
          <w:szCs w:val="24"/>
        </w:rPr>
        <w:t xml:space="preserve">(2), 657-665. https://doi.org/10.1042/bst20191055 </w:t>
      </w:r>
      <w:bookmarkEnd w:id="29"/>
    </w:p>
    <w:p w14:paraId="2A8DBC69" w14:textId="77777777" w:rsidR="00837AA7" w:rsidRPr="005608DB" w:rsidRDefault="00837AA7" w:rsidP="005608DB">
      <w:pPr>
        <w:pStyle w:val="EndNoteBibliography"/>
        <w:ind w:left="720" w:hanging="720"/>
        <w:rPr>
          <w:rFonts w:asciiTheme="majorBidi" w:hAnsiTheme="majorBidi" w:cstheme="majorBidi"/>
          <w:sz w:val="24"/>
          <w:szCs w:val="24"/>
        </w:rPr>
      </w:pPr>
      <w:bookmarkStart w:id="30" w:name="_ENREF_31"/>
      <w:r w:rsidRPr="005608DB">
        <w:rPr>
          <w:rFonts w:asciiTheme="majorBidi" w:hAnsiTheme="majorBidi" w:cstheme="majorBidi"/>
          <w:sz w:val="24"/>
          <w:szCs w:val="24"/>
        </w:rPr>
        <w:t xml:space="preserve">Lianidou, E., Mavroudis, D., &amp; Georgoulias, V. (2013). Clinical challenges in the molecular characterization of circulating tumour cells in breast cancer. </w:t>
      </w:r>
      <w:r w:rsidRPr="005608DB">
        <w:rPr>
          <w:rFonts w:asciiTheme="majorBidi" w:hAnsiTheme="majorBidi" w:cstheme="majorBidi"/>
          <w:i/>
          <w:sz w:val="24"/>
          <w:szCs w:val="24"/>
        </w:rPr>
        <w:t>British journal of cancer</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108</w:t>
      </w:r>
      <w:r w:rsidRPr="005608DB">
        <w:rPr>
          <w:rFonts w:asciiTheme="majorBidi" w:hAnsiTheme="majorBidi" w:cstheme="majorBidi"/>
          <w:sz w:val="24"/>
          <w:szCs w:val="24"/>
        </w:rPr>
        <w:t xml:space="preserve">(12), 2426-2432. </w:t>
      </w:r>
      <w:bookmarkEnd w:id="30"/>
    </w:p>
    <w:p w14:paraId="1A81E369" w14:textId="77777777" w:rsidR="00837AA7" w:rsidRPr="005608DB" w:rsidRDefault="00837AA7" w:rsidP="005608DB">
      <w:pPr>
        <w:pStyle w:val="EndNoteBibliography"/>
        <w:ind w:left="720" w:hanging="720"/>
        <w:rPr>
          <w:rFonts w:asciiTheme="majorBidi" w:hAnsiTheme="majorBidi" w:cstheme="majorBidi"/>
          <w:sz w:val="24"/>
          <w:szCs w:val="24"/>
        </w:rPr>
      </w:pPr>
      <w:bookmarkStart w:id="31" w:name="_ENREF_32"/>
      <w:r w:rsidRPr="005608DB">
        <w:rPr>
          <w:rFonts w:asciiTheme="majorBidi" w:hAnsiTheme="majorBidi" w:cstheme="majorBidi"/>
          <w:sz w:val="24"/>
          <w:szCs w:val="24"/>
        </w:rPr>
        <w:t xml:space="preserve">McDonald, E. S., Clark, A. S., Tchou, J., Zhang, P., &amp; Freedman, G. M. (2016). Clinical Diagnosis and Management of Breast Cancer. </w:t>
      </w:r>
      <w:r w:rsidRPr="005608DB">
        <w:rPr>
          <w:rFonts w:asciiTheme="majorBidi" w:hAnsiTheme="majorBidi" w:cstheme="majorBidi"/>
          <w:i/>
          <w:sz w:val="24"/>
          <w:szCs w:val="24"/>
        </w:rPr>
        <w:t>J Nucl Med</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57 Suppl 1</w:t>
      </w:r>
      <w:r w:rsidRPr="005608DB">
        <w:rPr>
          <w:rFonts w:asciiTheme="majorBidi" w:hAnsiTheme="majorBidi" w:cstheme="majorBidi"/>
          <w:sz w:val="24"/>
          <w:szCs w:val="24"/>
        </w:rPr>
        <w:t xml:space="preserve">, 9s-16s. https://doi.org/10.2967/jnumed.115.157834 </w:t>
      </w:r>
      <w:bookmarkEnd w:id="31"/>
    </w:p>
    <w:p w14:paraId="03FDEFC4" w14:textId="77777777" w:rsidR="00837AA7" w:rsidRPr="005608DB" w:rsidRDefault="00837AA7" w:rsidP="005608DB">
      <w:pPr>
        <w:pStyle w:val="EndNoteBibliography"/>
        <w:ind w:left="720" w:hanging="720"/>
        <w:rPr>
          <w:rFonts w:asciiTheme="majorBidi" w:hAnsiTheme="majorBidi" w:cstheme="majorBidi"/>
          <w:sz w:val="24"/>
          <w:szCs w:val="24"/>
        </w:rPr>
      </w:pPr>
      <w:bookmarkStart w:id="32" w:name="_ENREF_33"/>
      <w:r w:rsidRPr="005608DB">
        <w:rPr>
          <w:rFonts w:asciiTheme="majorBidi" w:hAnsiTheme="majorBidi" w:cstheme="majorBidi"/>
          <w:sz w:val="24"/>
          <w:szCs w:val="24"/>
        </w:rPr>
        <w:t xml:space="preserve">McPherson, K., Steel, C., &amp; Dixon, J. (2000). ABC of breast diseases: breast cancer—epidemiology, risk factors, and genetics. </w:t>
      </w:r>
      <w:r w:rsidRPr="005608DB">
        <w:rPr>
          <w:rFonts w:asciiTheme="majorBidi" w:hAnsiTheme="majorBidi" w:cstheme="majorBidi"/>
          <w:i/>
          <w:sz w:val="24"/>
          <w:szCs w:val="24"/>
        </w:rPr>
        <w:t>BMJ: British Medical Journal</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321</w:t>
      </w:r>
      <w:r w:rsidRPr="005608DB">
        <w:rPr>
          <w:rFonts w:asciiTheme="majorBidi" w:hAnsiTheme="majorBidi" w:cstheme="majorBidi"/>
          <w:sz w:val="24"/>
          <w:szCs w:val="24"/>
        </w:rPr>
        <w:t xml:space="preserve">(7261), 624. </w:t>
      </w:r>
      <w:bookmarkEnd w:id="32"/>
    </w:p>
    <w:p w14:paraId="3FE3E3A8" w14:textId="77777777" w:rsidR="00837AA7" w:rsidRPr="005608DB" w:rsidRDefault="00837AA7" w:rsidP="005608DB">
      <w:pPr>
        <w:pStyle w:val="EndNoteBibliography"/>
        <w:ind w:left="720" w:hanging="720"/>
        <w:rPr>
          <w:rFonts w:asciiTheme="majorBidi" w:hAnsiTheme="majorBidi" w:cstheme="majorBidi"/>
          <w:sz w:val="24"/>
          <w:szCs w:val="24"/>
        </w:rPr>
      </w:pPr>
      <w:bookmarkStart w:id="33" w:name="_ENREF_34"/>
      <w:r w:rsidRPr="005608DB">
        <w:rPr>
          <w:rFonts w:asciiTheme="majorBidi" w:hAnsiTheme="majorBidi" w:cstheme="majorBidi"/>
          <w:sz w:val="24"/>
          <w:szCs w:val="24"/>
        </w:rPr>
        <w:t xml:space="preserve">Medeiros, B., &amp; Allan, A. L. (2019). Molecular Mechanisms of Breast Cancer Metastasis to the Lung: Clinical and Experimental Perspectives. </w:t>
      </w:r>
      <w:r w:rsidRPr="005608DB">
        <w:rPr>
          <w:rFonts w:asciiTheme="majorBidi" w:hAnsiTheme="majorBidi" w:cstheme="majorBidi"/>
          <w:i/>
          <w:sz w:val="24"/>
          <w:szCs w:val="24"/>
        </w:rPr>
        <w:t>Int J Mol Sci</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20</w:t>
      </w:r>
      <w:r w:rsidRPr="005608DB">
        <w:rPr>
          <w:rFonts w:asciiTheme="majorBidi" w:hAnsiTheme="majorBidi" w:cstheme="majorBidi"/>
          <w:sz w:val="24"/>
          <w:szCs w:val="24"/>
        </w:rPr>
        <w:t xml:space="preserve">(9). https://doi.org/10.3390/ijms20092272 </w:t>
      </w:r>
      <w:bookmarkEnd w:id="33"/>
    </w:p>
    <w:p w14:paraId="24A17960" w14:textId="77777777" w:rsidR="00837AA7" w:rsidRPr="005608DB" w:rsidRDefault="00837AA7" w:rsidP="005608DB">
      <w:pPr>
        <w:pStyle w:val="EndNoteBibliography"/>
        <w:ind w:left="720" w:hanging="720"/>
        <w:rPr>
          <w:rFonts w:asciiTheme="majorBidi" w:hAnsiTheme="majorBidi" w:cstheme="majorBidi"/>
          <w:sz w:val="24"/>
          <w:szCs w:val="24"/>
        </w:rPr>
      </w:pPr>
      <w:bookmarkStart w:id="34" w:name="_ENREF_35"/>
      <w:r w:rsidRPr="005608DB">
        <w:rPr>
          <w:rFonts w:asciiTheme="majorBidi" w:hAnsiTheme="majorBidi" w:cstheme="majorBidi"/>
          <w:sz w:val="24"/>
          <w:szCs w:val="24"/>
        </w:rPr>
        <w:t xml:space="preserve">Mohanty, S. S., Sahoo, C. R., &amp; Padhy, R. N. (2022). Role of hormone receptors and HER2 as prospective molecular markers for breast cancer: An update. </w:t>
      </w:r>
      <w:r w:rsidRPr="005608DB">
        <w:rPr>
          <w:rFonts w:asciiTheme="majorBidi" w:hAnsiTheme="majorBidi" w:cstheme="majorBidi"/>
          <w:i/>
          <w:sz w:val="24"/>
          <w:szCs w:val="24"/>
        </w:rPr>
        <w:t>Genes &amp; Diseases</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9</w:t>
      </w:r>
      <w:r w:rsidRPr="005608DB">
        <w:rPr>
          <w:rFonts w:asciiTheme="majorBidi" w:hAnsiTheme="majorBidi" w:cstheme="majorBidi"/>
          <w:sz w:val="24"/>
          <w:szCs w:val="24"/>
        </w:rPr>
        <w:t xml:space="preserve">(3), 648-658. https://doi.org/https://doi.org/10.1016/j.gendis.2020.12.005 </w:t>
      </w:r>
      <w:bookmarkEnd w:id="34"/>
    </w:p>
    <w:p w14:paraId="61BA2D71" w14:textId="77777777" w:rsidR="00837AA7" w:rsidRPr="005608DB" w:rsidRDefault="00837AA7" w:rsidP="005608DB">
      <w:pPr>
        <w:pStyle w:val="EndNoteBibliography"/>
        <w:ind w:left="720" w:hanging="720"/>
        <w:rPr>
          <w:rFonts w:asciiTheme="majorBidi" w:hAnsiTheme="majorBidi" w:cstheme="majorBidi"/>
          <w:sz w:val="24"/>
          <w:szCs w:val="24"/>
        </w:rPr>
      </w:pPr>
      <w:bookmarkStart w:id="35" w:name="_ENREF_36"/>
      <w:r w:rsidRPr="005608DB">
        <w:rPr>
          <w:rFonts w:asciiTheme="majorBidi" w:hAnsiTheme="majorBidi" w:cstheme="majorBidi"/>
          <w:sz w:val="24"/>
          <w:szCs w:val="24"/>
        </w:rPr>
        <w:t xml:space="preserve">Narod, S. A. (2011). Hormone replacement therapy and the risk of breast cancer. </w:t>
      </w:r>
      <w:r w:rsidRPr="005608DB">
        <w:rPr>
          <w:rFonts w:asciiTheme="majorBidi" w:hAnsiTheme="majorBidi" w:cstheme="majorBidi"/>
          <w:i/>
          <w:sz w:val="24"/>
          <w:szCs w:val="24"/>
        </w:rPr>
        <w:t>Nature Reviews Clinical Oncology</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8</w:t>
      </w:r>
      <w:r w:rsidRPr="005608DB">
        <w:rPr>
          <w:rFonts w:asciiTheme="majorBidi" w:hAnsiTheme="majorBidi" w:cstheme="majorBidi"/>
          <w:sz w:val="24"/>
          <w:szCs w:val="24"/>
        </w:rPr>
        <w:t xml:space="preserve">(11), 669-676. https://doi.org/10.1038/nrclinonc.2011.110 </w:t>
      </w:r>
      <w:bookmarkEnd w:id="35"/>
    </w:p>
    <w:p w14:paraId="3E6E3286" w14:textId="77777777" w:rsidR="00837AA7" w:rsidRPr="005608DB" w:rsidRDefault="00837AA7" w:rsidP="005608DB">
      <w:pPr>
        <w:pStyle w:val="EndNoteBibliography"/>
        <w:ind w:left="720" w:hanging="720"/>
        <w:rPr>
          <w:rFonts w:asciiTheme="majorBidi" w:hAnsiTheme="majorBidi" w:cstheme="majorBidi"/>
          <w:sz w:val="24"/>
          <w:szCs w:val="24"/>
        </w:rPr>
      </w:pPr>
      <w:bookmarkStart w:id="36" w:name="_ENREF_37"/>
      <w:r w:rsidRPr="005608DB">
        <w:rPr>
          <w:rFonts w:asciiTheme="majorBidi" w:hAnsiTheme="majorBidi" w:cstheme="majorBidi"/>
          <w:sz w:val="24"/>
          <w:szCs w:val="24"/>
        </w:rPr>
        <w:t xml:space="preserve">Nassar, A. (2011). Core needle biopsy versus fine needle aspiration biopsy in breast--a historical perspective and opportunities in the modern era. </w:t>
      </w:r>
      <w:r w:rsidRPr="005608DB">
        <w:rPr>
          <w:rFonts w:asciiTheme="majorBidi" w:hAnsiTheme="majorBidi" w:cstheme="majorBidi"/>
          <w:i/>
          <w:sz w:val="24"/>
          <w:szCs w:val="24"/>
        </w:rPr>
        <w:t>Diagn Cytopathol</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39</w:t>
      </w:r>
      <w:r w:rsidRPr="005608DB">
        <w:rPr>
          <w:rFonts w:asciiTheme="majorBidi" w:hAnsiTheme="majorBidi" w:cstheme="majorBidi"/>
          <w:sz w:val="24"/>
          <w:szCs w:val="24"/>
        </w:rPr>
        <w:t xml:space="preserve">(5), 380-388. https://doi.org/10.1002/dc.21433 </w:t>
      </w:r>
      <w:bookmarkEnd w:id="36"/>
    </w:p>
    <w:p w14:paraId="24951CCB" w14:textId="77777777" w:rsidR="00837AA7" w:rsidRPr="005608DB" w:rsidRDefault="00837AA7" w:rsidP="005608DB">
      <w:pPr>
        <w:pStyle w:val="EndNoteBibliography"/>
        <w:ind w:left="720" w:hanging="720"/>
        <w:rPr>
          <w:rFonts w:asciiTheme="majorBidi" w:hAnsiTheme="majorBidi" w:cstheme="majorBidi"/>
          <w:sz w:val="24"/>
          <w:szCs w:val="24"/>
        </w:rPr>
      </w:pPr>
      <w:bookmarkStart w:id="37" w:name="_ENREF_38"/>
      <w:r w:rsidRPr="005608DB">
        <w:rPr>
          <w:rFonts w:asciiTheme="majorBidi" w:hAnsiTheme="majorBidi" w:cstheme="majorBidi"/>
          <w:sz w:val="24"/>
          <w:szCs w:val="24"/>
        </w:rPr>
        <w:t xml:space="preserve">Pederson, H. J., Padia, S. A., May, M., &amp; Grobmyer, S. (2016). Managing patients at genetic risk of breast cancer. </w:t>
      </w:r>
      <w:r w:rsidRPr="005608DB">
        <w:rPr>
          <w:rFonts w:asciiTheme="majorBidi" w:hAnsiTheme="majorBidi" w:cstheme="majorBidi"/>
          <w:i/>
          <w:sz w:val="24"/>
          <w:szCs w:val="24"/>
        </w:rPr>
        <w:t>Cleve Clin J Med</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83</w:t>
      </w:r>
      <w:r w:rsidRPr="005608DB">
        <w:rPr>
          <w:rFonts w:asciiTheme="majorBidi" w:hAnsiTheme="majorBidi" w:cstheme="majorBidi"/>
          <w:sz w:val="24"/>
          <w:szCs w:val="24"/>
        </w:rPr>
        <w:t xml:space="preserve">(3), 199-206. </w:t>
      </w:r>
      <w:bookmarkEnd w:id="37"/>
    </w:p>
    <w:p w14:paraId="077E509F" w14:textId="77777777" w:rsidR="00837AA7" w:rsidRPr="005608DB" w:rsidRDefault="00837AA7" w:rsidP="005608DB">
      <w:pPr>
        <w:pStyle w:val="EndNoteBibliography"/>
        <w:ind w:left="720" w:hanging="720"/>
        <w:rPr>
          <w:rFonts w:asciiTheme="majorBidi" w:hAnsiTheme="majorBidi" w:cstheme="majorBidi"/>
          <w:sz w:val="24"/>
          <w:szCs w:val="24"/>
        </w:rPr>
      </w:pPr>
      <w:bookmarkStart w:id="38" w:name="_ENREF_39"/>
      <w:r w:rsidRPr="005608DB">
        <w:rPr>
          <w:rFonts w:asciiTheme="majorBidi" w:hAnsiTheme="majorBidi" w:cstheme="majorBidi"/>
          <w:sz w:val="24"/>
          <w:szCs w:val="24"/>
        </w:rPr>
        <w:t xml:space="preserve">Prejac, J., Dedić Plavetić, N., Gotovac Jerčić, K., &amp; Borovečki, F. (2021). A first report of a rare TP53 variant associated with Li-Fraumeni syndrome manifesting as invasive breast cancer and malignant solitary fibrous tumor. </w:t>
      </w:r>
      <w:r w:rsidRPr="005608DB">
        <w:rPr>
          <w:rFonts w:asciiTheme="majorBidi" w:hAnsiTheme="majorBidi" w:cstheme="majorBidi"/>
          <w:i/>
          <w:sz w:val="24"/>
          <w:szCs w:val="24"/>
        </w:rPr>
        <w:t>World journal of surgical oncology</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19</w:t>
      </w:r>
      <w:r w:rsidRPr="005608DB">
        <w:rPr>
          <w:rFonts w:asciiTheme="majorBidi" w:hAnsiTheme="majorBidi" w:cstheme="majorBidi"/>
          <w:sz w:val="24"/>
          <w:szCs w:val="24"/>
        </w:rPr>
        <w:t xml:space="preserve">(1), 1-6. </w:t>
      </w:r>
      <w:bookmarkEnd w:id="38"/>
    </w:p>
    <w:p w14:paraId="13E79212" w14:textId="77777777" w:rsidR="00837AA7" w:rsidRPr="005608DB" w:rsidRDefault="00837AA7" w:rsidP="005608DB">
      <w:pPr>
        <w:pStyle w:val="EndNoteBibliography"/>
        <w:ind w:left="720" w:hanging="720"/>
        <w:rPr>
          <w:rFonts w:asciiTheme="majorBidi" w:hAnsiTheme="majorBidi" w:cstheme="majorBidi"/>
          <w:sz w:val="24"/>
          <w:szCs w:val="24"/>
        </w:rPr>
      </w:pPr>
      <w:bookmarkStart w:id="39" w:name="_ENREF_40"/>
      <w:r w:rsidRPr="005608DB">
        <w:rPr>
          <w:rFonts w:asciiTheme="majorBidi" w:hAnsiTheme="majorBidi" w:cstheme="majorBidi"/>
          <w:sz w:val="24"/>
          <w:szCs w:val="24"/>
        </w:rPr>
        <w:t>Rashid, N. S., Grible, J. M., Clevenger, C. V., &amp; Harrell, J. C. (2021). Breast cancer liver metastasis: current and future treatment approaches.</w:t>
      </w:r>
      <w:r w:rsidRPr="005608DB">
        <w:rPr>
          <w:rFonts w:asciiTheme="majorBidi" w:hAnsiTheme="majorBidi" w:cstheme="majorBidi"/>
          <w:i/>
          <w:sz w:val="24"/>
          <w:szCs w:val="24"/>
        </w:rPr>
        <w:t xml:space="preserve"> 38</w:t>
      </w:r>
      <w:r w:rsidRPr="005608DB">
        <w:rPr>
          <w:rFonts w:asciiTheme="majorBidi" w:hAnsiTheme="majorBidi" w:cstheme="majorBidi"/>
          <w:sz w:val="24"/>
          <w:szCs w:val="24"/>
        </w:rPr>
        <w:t xml:space="preserve">(3), 263-277. https://doi.org/10.1007/s10585-021-10080-4 </w:t>
      </w:r>
      <w:bookmarkEnd w:id="39"/>
    </w:p>
    <w:p w14:paraId="35DB79C2" w14:textId="77777777" w:rsidR="00837AA7" w:rsidRPr="005608DB" w:rsidRDefault="00837AA7" w:rsidP="005608DB">
      <w:pPr>
        <w:pStyle w:val="EndNoteBibliography"/>
        <w:ind w:left="720" w:hanging="720"/>
        <w:rPr>
          <w:rFonts w:asciiTheme="majorBidi" w:hAnsiTheme="majorBidi" w:cstheme="majorBidi"/>
          <w:sz w:val="24"/>
          <w:szCs w:val="24"/>
        </w:rPr>
      </w:pPr>
      <w:bookmarkStart w:id="40" w:name="_ENREF_41"/>
      <w:r w:rsidRPr="005608DB">
        <w:rPr>
          <w:rFonts w:asciiTheme="majorBidi" w:hAnsiTheme="majorBidi" w:cstheme="majorBidi"/>
          <w:sz w:val="24"/>
          <w:szCs w:val="24"/>
        </w:rPr>
        <w:t xml:space="preserve">Ritte, R., Lukanova, A., Tjønneland, A., Olsen, A., Overvad, K., Mesrine, S., . . . Steindorf, K. (2013). Height, age at menarche and risk of hormone receptor‐positive and‐negative breast cancer: A cohort study. </w:t>
      </w:r>
      <w:r w:rsidRPr="005608DB">
        <w:rPr>
          <w:rFonts w:asciiTheme="majorBidi" w:hAnsiTheme="majorBidi" w:cstheme="majorBidi"/>
          <w:i/>
          <w:sz w:val="24"/>
          <w:szCs w:val="24"/>
        </w:rPr>
        <w:t>International journal of cancer</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132</w:t>
      </w:r>
      <w:r w:rsidRPr="005608DB">
        <w:rPr>
          <w:rFonts w:asciiTheme="majorBidi" w:hAnsiTheme="majorBidi" w:cstheme="majorBidi"/>
          <w:sz w:val="24"/>
          <w:szCs w:val="24"/>
        </w:rPr>
        <w:t xml:space="preserve">(11), 2619-2629. </w:t>
      </w:r>
      <w:bookmarkEnd w:id="40"/>
    </w:p>
    <w:p w14:paraId="3FDACA50" w14:textId="77777777" w:rsidR="00837AA7" w:rsidRPr="005608DB" w:rsidRDefault="00837AA7" w:rsidP="005608DB">
      <w:pPr>
        <w:pStyle w:val="EndNoteBibliography"/>
        <w:ind w:left="720" w:hanging="720"/>
        <w:rPr>
          <w:rFonts w:asciiTheme="majorBidi" w:hAnsiTheme="majorBidi" w:cstheme="majorBidi"/>
          <w:sz w:val="24"/>
          <w:szCs w:val="24"/>
        </w:rPr>
      </w:pPr>
      <w:bookmarkStart w:id="41" w:name="_ENREF_42"/>
      <w:r w:rsidRPr="005608DB">
        <w:rPr>
          <w:rFonts w:asciiTheme="majorBidi" w:hAnsiTheme="majorBidi" w:cstheme="majorBidi"/>
          <w:sz w:val="24"/>
          <w:szCs w:val="24"/>
        </w:rPr>
        <w:lastRenderedPageBreak/>
        <w:t xml:space="preserve">Schüz, J., Espina, C., Villain, P., Herrero, R., Leon, M. E., Minozzi, S., . . . Zatonski, W. (2015). European Code against Cancer 4th Edition: 12 ways to reduce your cancer risk. </w:t>
      </w:r>
      <w:r w:rsidRPr="005608DB">
        <w:rPr>
          <w:rFonts w:asciiTheme="majorBidi" w:hAnsiTheme="majorBidi" w:cstheme="majorBidi"/>
          <w:i/>
          <w:sz w:val="24"/>
          <w:szCs w:val="24"/>
        </w:rPr>
        <w:t>Cancer Epidemiol</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39 Suppl 1</w:t>
      </w:r>
      <w:r w:rsidRPr="005608DB">
        <w:rPr>
          <w:rFonts w:asciiTheme="majorBidi" w:hAnsiTheme="majorBidi" w:cstheme="majorBidi"/>
          <w:sz w:val="24"/>
          <w:szCs w:val="24"/>
        </w:rPr>
        <w:t xml:space="preserve">, S1-10. https://doi.org/10.1016/j.canep.2015.05.009 </w:t>
      </w:r>
      <w:bookmarkEnd w:id="41"/>
    </w:p>
    <w:p w14:paraId="479039CD" w14:textId="77777777" w:rsidR="00837AA7" w:rsidRPr="005608DB" w:rsidRDefault="00837AA7" w:rsidP="005608DB">
      <w:pPr>
        <w:pStyle w:val="EndNoteBibliography"/>
        <w:ind w:left="720" w:hanging="720"/>
        <w:rPr>
          <w:rFonts w:asciiTheme="majorBidi" w:hAnsiTheme="majorBidi" w:cstheme="majorBidi"/>
          <w:sz w:val="24"/>
          <w:szCs w:val="24"/>
        </w:rPr>
      </w:pPr>
      <w:bookmarkStart w:id="42" w:name="_ENREF_43"/>
      <w:r w:rsidRPr="005608DB">
        <w:rPr>
          <w:rFonts w:asciiTheme="majorBidi" w:hAnsiTheme="majorBidi" w:cstheme="majorBidi"/>
          <w:sz w:val="24"/>
          <w:szCs w:val="24"/>
        </w:rPr>
        <w:t xml:space="preserve">Shao, W., &amp; Brown, M. (2003). Advances in estrogen receptor biology: prospects for improvements in targeted breast cancer therapy. </w:t>
      </w:r>
      <w:r w:rsidRPr="005608DB">
        <w:rPr>
          <w:rFonts w:asciiTheme="majorBidi" w:hAnsiTheme="majorBidi" w:cstheme="majorBidi"/>
          <w:i/>
          <w:sz w:val="24"/>
          <w:szCs w:val="24"/>
        </w:rPr>
        <w:t>Breast Cancer Research</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6</w:t>
      </w:r>
      <w:r w:rsidRPr="005608DB">
        <w:rPr>
          <w:rFonts w:asciiTheme="majorBidi" w:hAnsiTheme="majorBidi" w:cstheme="majorBidi"/>
          <w:sz w:val="24"/>
          <w:szCs w:val="24"/>
        </w:rPr>
        <w:t xml:space="preserve">(1), 1-14. </w:t>
      </w:r>
      <w:bookmarkEnd w:id="42"/>
    </w:p>
    <w:p w14:paraId="0306460B" w14:textId="77777777" w:rsidR="00837AA7" w:rsidRPr="005608DB" w:rsidRDefault="00837AA7" w:rsidP="005608DB">
      <w:pPr>
        <w:pStyle w:val="EndNoteBibliography"/>
        <w:ind w:left="720" w:hanging="720"/>
        <w:rPr>
          <w:rFonts w:asciiTheme="majorBidi" w:hAnsiTheme="majorBidi" w:cstheme="majorBidi"/>
          <w:sz w:val="24"/>
          <w:szCs w:val="24"/>
        </w:rPr>
      </w:pPr>
      <w:bookmarkStart w:id="43" w:name="_ENREF_44"/>
      <w:r w:rsidRPr="005608DB">
        <w:rPr>
          <w:rFonts w:asciiTheme="majorBidi" w:hAnsiTheme="majorBidi" w:cstheme="majorBidi"/>
          <w:sz w:val="24"/>
          <w:szCs w:val="24"/>
        </w:rPr>
        <w:t xml:space="preserve">Sharma, G. N., Dave, R., Sanadya, J., Sharma, P., &amp; Sharma, K. K. (2010). Various types and management of breast cancer: an overview. </w:t>
      </w:r>
      <w:r w:rsidRPr="005608DB">
        <w:rPr>
          <w:rFonts w:asciiTheme="majorBidi" w:hAnsiTheme="majorBidi" w:cstheme="majorBidi"/>
          <w:i/>
          <w:sz w:val="24"/>
          <w:szCs w:val="24"/>
        </w:rPr>
        <w:t>J Adv Pharm Technol Res</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1</w:t>
      </w:r>
      <w:r w:rsidRPr="005608DB">
        <w:rPr>
          <w:rFonts w:asciiTheme="majorBidi" w:hAnsiTheme="majorBidi" w:cstheme="majorBidi"/>
          <w:sz w:val="24"/>
          <w:szCs w:val="24"/>
        </w:rPr>
        <w:t xml:space="preserve">(2), 109-126. </w:t>
      </w:r>
      <w:bookmarkEnd w:id="43"/>
    </w:p>
    <w:p w14:paraId="22B9BBEF" w14:textId="77777777" w:rsidR="00837AA7" w:rsidRPr="005608DB" w:rsidRDefault="00837AA7" w:rsidP="005608DB">
      <w:pPr>
        <w:pStyle w:val="EndNoteBibliography"/>
        <w:ind w:left="720" w:hanging="720"/>
        <w:rPr>
          <w:rFonts w:asciiTheme="majorBidi" w:hAnsiTheme="majorBidi" w:cstheme="majorBidi"/>
          <w:sz w:val="24"/>
          <w:szCs w:val="24"/>
        </w:rPr>
      </w:pPr>
      <w:bookmarkStart w:id="44" w:name="_ENREF_45"/>
      <w:r w:rsidRPr="005608DB">
        <w:rPr>
          <w:rFonts w:asciiTheme="majorBidi" w:hAnsiTheme="majorBidi" w:cstheme="majorBidi"/>
          <w:sz w:val="24"/>
          <w:szCs w:val="24"/>
        </w:rPr>
        <w:t xml:space="preserve">Shien, T., &amp; Iwata, H. (2020). Adjuvant and neoadjuvant therapy for breast cancer. </w:t>
      </w:r>
      <w:r w:rsidRPr="005608DB">
        <w:rPr>
          <w:rFonts w:asciiTheme="majorBidi" w:hAnsiTheme="majorBidi" w:cstheme="majorBidi"/>
          <w:i/>
          <w:sz w:val="24"/>
          <w:szCs w:val="24"/>
        </w:rPr>
        <w:t>Jpn J Clin Oncol</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50</w:t>
      </w:r>
      <w:r w:rsidRPr="005608DB">
        <w:rPr>
          <w:rFonts w:asciiTheme="majorBidi" w:hAnsiTheme="majorBidi" w:cstheme="majorBidi"/>
          <w:sz w:val="24"/>
          <w:szCs w:val="24"/>
        </w:rPr>
        <w:t xml:space="preserve">(3), 225-229. https://doi.org/10.1093/jjco/hyz213 </w:t>
      </w:r>
      <w:bookmarkEnd w:id="44"/>
    </w:p>
    <w:p w14:paraId="4A6B928C" w14:textId="77777777" w:rsidR="00837AA7" w:rsidRPr="005608DB" w:rsidRDefault="00837AA7" w:rsidP="005608DB">
      <w:pPr>
        <w:pStyle w:val="EndNoteBibliography"/>
        <w:ind w:left="720" w:hanging="720"/>
        <w:rPr>
          <w:rFonts w:asciiTheme="majorBidi" w:hAnsiTheme="majorBidi" w:cstheme="majorBidi"/>
          <w:sz w:val="24"/>
          <w:szCs w:val="24"/>
        </w:rPr>
      </w:pPr>
      <w:bookmarkStart w:id="45" w:name="_ENREF_46"/>
      <w:r w:rsidRPr="005608DB">
        <w:rPr>
          <w:rFonts w:asciiTheme="majorBidi" w:hAnsiTheme="majorBidi" w:cstheme="majorBidi"/>
          <w:sz w:val="24"/>
          <w:szCs w:val="24"/>
        </w:rPr>
        <w:t xml:space="preserve">Siegel, R. L., Miller, K. D., Fuchs, H. E., &amp; Jemal, A. (2022). Cancer statistics, 2022. </w:t>
      </w:r>
      <w:r w:rsidRPr="005608DB">
        <w:rPr>
          <w:rFonts w:asciiTheme="majorBidi" w:hAnsiTheme="majorBidi" w:cstheme="majorBidi"/>
          <w:i/>
          <w:sz w:val="24"/>
          <w:szCs w:val="24"/>
        </w:rPr>
        <w:t>CA Cancer J Clin</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72</w:t>
      </w:r>
      <w:r w:rsidRPr="005608DB">
        <w:rPr>
          <w:rFonts w:asciiTheme="majorBidi" w:hAnsiTheme="majorBidi" w:cstheme="majorBidi"/>
          <w:sz w:val="24"/>
          <w:szCs w:val="24"/>
        </w:rPr>
        <w:t xml:space="preserve">(1), 7-33. https://doi.org/10.3322/caac.21708 </w:t>
      </w:r>
      <w:bookmarkEnd w:id="45"/>
    </w:p>
    <w:p w14:paraId="1BE1E3B9" w14:textId="77777777" w:rsidR="00837AA7" w:rsidRPr="005608DB" w:rsidRDefault="00837AA7" w:rsidP="005608DB">
      <w:pPr>
        <w:pStyle w:val="EndNoteBibliography"/>
        <w:ind w:left="720" w:hanging="720"/>
        <w:rPr>
          <w:rFonts w:asciiTheme="majorBidi" w:hAnsiTheme="majorBidi" w:cstheme="majorBidi"/>
          <w:sz w:val="24"/>
          <w:szCs w:val="24"/>
        </w:rPr>
      </w:pPr>
      <w:bookmarkStart w:id="46" w:name="_ENREF_47"/>
      <w:r w:rsidRPr="005608DB">
        <w:rPr>
          <w:rFonts w:asciiTheme="majorBidi" w:hAnsiTheme="majorBidi" w:cstheme="majorBidi"/>
          <w:sz w:val="24"/>
          <w:szCs w:val="24"/>
        </w:rPr>
        <w:t xml:space="preserve">Sun, Y.-S., Zhao, Z., Yang, Z.-N., Xu, F., Lu, H.-J., Zhu, Z.-Y., . . . Zhu, H.-P. (2017). Risk factors and preventions of breast cancer. </w:t>
      </w:r>
      <w:r w:rsidRPr="005608DB">
        <w:rPr>
          <w:rFonts w:asciiTheme="majorBidi" w:hAnsiTheme="majorBidi" w:cstheme="majorBidi"/>
          <w:i/>
          <w:sz w:val="24"/>
          <w:szCs w:val="24"/>
        </w:rPr>
        <w:t>International journal of biological sciences</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13</w:t>
      </w:r>
      <w:r w:rsidRPr="005608DB">
        <w:rPr>
          <w:rFonts w:asciiTheme="majorBidi" w:hAnsiTheme="majorBidi" w:cstheme="majorBidi"/>
          <w:sz w:val="24"/>
          <w:szCs w:val="24"/>
        </w:rPr>
        <w:t xml:space="preserve">(11), 1387. </w:t>
      </w:r>
      <w:bookmarkEnd w:id="46"/>
    </w:p>
    <w:p w14:paraId="43E9E209" w14:textId="77777777" w:rsidR="00837AA7" w:rsidRPr="005608DB" w:rsidRDefault="00837AA7" w:rsidP="005608DB">
      <w:pPr>
        <w:pStyle w:val="EndNoteBibliography"/>
        <w:ind w:left="720" w:hanging="720"/>
        <w:rPr>
          <w:rFonts w:asciiTheme="majorBidi" w:hAnsiTheme="majorBidi" w:cstheme="majorBidi"/>
          <w:sz w:val="24"/>
          <w:szCs w:val="24"/>
        </w:rPr>
      </w:pPr>
      <w:bookmarkStart w:id="47" w:name="_ENREF_48"/>
      <w:r w:rsidRPr="005608DB">
        <w:rPr>
          <w:rFonts w:asciiTheme="majorBidi" w:hAnsiTheme="majorBidi" w:cstheme="majorBidi"/>
          <w:sz w:val="24"/>
          <w:szCs w:val="24"/>
        </w:rPr>
        <w:t xml:space="preserve">Tahara, R. K., Brewer, T. M., Theriault, R. L., &amp; Ueno, N. T. (2019). Bone Metastasis of Breast Cancer. </w:t>
      </w:r>
      <w:r w:rsidRPr="005608DB">
        <w:rPr>
          <w:rFonts w:asciiTheme="majorBidi" w:hAnsiTheme="majorBidi" w:cstheme="majorBidi"/>
          <w:i/>
          <w:sz w:val="24"/>
          <w:szCs w:val="24"/>
        </w:rPr>
        <w:t>Adv Exp Med Biol</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1152</w:t>
      </w:r>
      <w:r w:rsidRPr="005608DB">
        <w:rPr>
          <w:rFonts w:asciiTheme="majorBidi" w:hAnsiTheme="majorBidi" w:cstheme="majorBidi"/>
          <w:sz w:val="24"/>
          <w:szCs w:val="24"/>
        </w:rPr>
        <w:t xml:space="preserve">, 105-129. https://doi.org/10.1007/978-3-030-20301-6_7 </w:t>
      </w:r>
      <w:bookmarkEnd w:id="47"/>
    </w:p>
    <w:p w14:paraId="7E914516" w14:textId="77777777" w:rsidR="00837AA7" w:rsidRPr="005608DB" w:rsidRDefault="00837AA7" w:rsidP="005608DB">
      <w:pPr>
        <w:pStyle w:val="EndNoteBibliography"/>
        <w:ind w:left="720" w:hanging="720"/>
        <w:rPr>
          <w:rFonts w:asciiTheme="majorBidi" w:hAnsiTheme="majorBidi" w:cstheme="majorBidi"/>
          <w:sz w:val="24"/>
          <w:szCs w:val="24"/>
        </w:rPr>
      </w:pPr>
      <w:bookmarkStart w:id="48" w:name="_ENREF_49"/>
      <w:r w:rsidRPr="005608DB">
        <w:rPr>
          <w:rFonts w:asciiTheme="majorBidi" w:hAnsiTheme="majorBidi" w:cstheme="majorBidi"/>
          <w:sz w:val="24"/>
          <w:szCs w:val="24"/>
        </w:rPr>
        <w:t xml:space="preserve">Takhellambam, Y. S., Lourembam, S. S., Sapam, O. S., Kshetrimayum, R. S., Ningthoujam, B. S., &amp; Khan, T. (2013). Comparison of ultrasonography and fine needle aspiration cytology in the diagnosis of malignant breast lesions. </w:t>
      </w:r>
      <w:r w:rsidRPr="005608DB">
        <w:rPr>
          <w:rFonts w:asciiTheme="majorBidi" w:hAnsiTheme="majorBidi" w:cstheme="majorBidi"/>
          <w:i/>
          <w:sz w:val="24"/>
          <w:szCs w:val="24"/>
        </w:rPr>
        <w:t>J Clin Diagn Res</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7</w:t>
      </w:r>
      <w:r w:rsidRPr="005608DB">
        <w:rPr>
          <w:rFonts w:asciiTheme="majorBidi" w:hAnsiTheme="majorBidi" w:cstheme="majorBidi"/>
          <w:sz w:val="24"/>
          <w:szCs w:val="24"/>
        </w:rPr>
        <w:t xml:space="preserve">(12), 2847-2850. https://doi.org/10.7860/jcdr/2013/6493.3887 </w:t>
      </w:r>
      <w:bookmarkEnd w:id="48"/>
    </w:p>
    <w:p w14:paraId="26146AAF" w14:textId="77777777" w:rsidR="00837AA7" w:rsidRPr="005608DB" w:rsidRDefault="00837AA7" w:rsidP="005608DB">
      <w:pPr>
        <w:pStyle w:val="EndNoteBibliography"/>
        <w:ind w:left="720" w:hanging="720"/>
        <w:rPr>
          <w:rFonts w:asciiTheme="majorBidi" w:hAnsiTheme="majorBidi" w:cstheme="majorBidi"/>
          <w:sz w:val="24"/>
          <w:szCs w:val="24"/>
        </w:rPr>
      </w:pPr>
      <w:bookmarkStart w:id="49" w:name="_ENREF_50"/>
      <w:r w:rsidRPr="005608DB">
        <w:rPr>
          <w:rFonts w:asciiTheme="majorBidi" w:hAnsiTheme="majorBidi" w:cstheme="majorBidi"/>
          <w:sz w:val="24"/>
          <w:szCs w:val="24"/>
        </w:rPr>
        <w:t xml:space="preserve">Thorat, M. A., &amp; Balasubramanian, R. (2020). Breast cancer prevention in high-risk women. </w:t>
      </w:r>
      <w:r w:rsidRPr="005608DB">
        <w:rPr>
          <w:rFonts w:asciiTheme="majorBidi" w:hAnsiTheme="majorBidi" w:cstheme="majorBidi"/>
          <w:i/>
          <w:sz w:val="24"/>
          <w:szCs w:val="24"/>
        </w:rPr>
        <w:t>Best Pract Res Clin Obstet Gynaecol</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65</w:t>
      </w:r>
      <w:r w:rsidRPr="005608DB">
        <w:rPr>
          <w:rFonts w:asciiTheme="majorBidi" w:hAnsiTheme="majorBidi" w:cstheme="majorBidi"/>
          <w:sz w:val="24"/>
          <w:szCs w:val="24"/>
        </w:rPr>
        <w:t xml:space="preserve">, 18-31. https://doi.org/10.1016/j.bpobgyn.2019.11.006 </w:t>
      </w:r>
      <w:bookmarkEnd w:id="49"/>
    </w:p>
    <w:p w14:paraId="784D81A1" w14:textId="77777777" w:rsidR="00837AA7" w:rsidRPr="005608DB" w:rsidRDefault="00837AA7" w:rsidP="005608DB">
      <w:pPr>
        <w:pStyle w:val="EndNoteBibliography"/>
        <w:ind w:left="720" w:hanging="720"/>
        <w:rPr>
          <w:rFonts w:asciiTheme="majorBidi" w:hAnsiTheme="majorBidi" w:cstheme="majorBidi"/>
          <w:sz w:val="24"/>
          <w:szCs w:val="24"/>
        </w:rPr>
      </w:pPr>
      <w:bookmarkStart w:id="50" w:name="_ENREF_51"/>
      <w:r w:rsidRPr="005608DB">
        <w:rPr>
          <w:rFonts w:asciiTheme="majorBidi" w:hAnsiTheme="majorBidi" w:cstheme="majorBidi"/>
          <w:sz w:val="24"/>
          <w:szCs w:val="24"/>
        </w:rPr>
        <w:t xml:space="preserve">Veronesi, U., Saccozzi, R., Del Vecchio, M., Banfi, A., Clemente, C., De Lena, M., . . . Marubini, E. (1981). Comparing radical mastectomy with quadrantectomy, axillary dissection, and radiotherapy in patients with small cancers of the breast. </w:t>
      </w:r>
      <w:r w:rsidRPr="005608DB">
        <w:rPr>
          <w:rFonts w:asciiTheme="majorBidi" w:hAnsiTheme="majorBidi" w:cstheme="majorBidi"/>
          <w:i/>
          <w:sz w:val="24"/>
          <w:szCs w:val="24"/>
        </w:rPr>
        <w:t>New England Journal of Medicine</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305</w:t>
      </w:r>
      <w:r w:rsidRPr="005608DB">
        <w:rPr>
          <w:rFonts w:asciiTheme="majorBidi" w:hAnsiTheme="majorBidi" w:cstheme="majorBidi"/>
          <w:sz w:val="24"/>
          <w:szCs w:val="24"/>
        </w:rPr>
        <w:t xml:space="preserve">(1), 6-11. </w:t>
      </w:r>
      <w:bookmarkEnd w:id="50"/>
    </w:p>
    <w:p w14:paraId="5072F752" w14:textId="77777777" w:rsidR="00837AA7" w:rsidRPr="005608DB" w:rsidRDefault="00837AA7" w:rsidP="005608DB">
      <w:pPr>
        <w:pStyle w:val="EndNoteBibliography"/>
        <w:ind w:left="720" w:hanging="720"/>
        <w:rPr>
          <w:rFonts w:asciiTheme="majorBidi" w:hAnsiTheme="majorBidi" w:cstheme="majorBidi"/>
          <w:sz w:val="24"/>
          <w:szCs w:val="24"/>
        </w:rPr>
      </w:pPr>
      <w:bookmarkStart w:id="51" w:name="_ENREF_52"/>
      <w:r w:rsidRPr="005608DB">
        <w:rPr>
          <w:rFonts w:asciiTheme="majorBidi" w:hAnsiTheme="majorBidi" w:cstheme="majorBidi"/>
          <w:sz w:val="24"/>
          <w:szCs w:val="24"/>
        </w:rPr>
        <w:t xml:space="preserve">Voduc, K. D., Cheang, M. C., Tyldesley, S., Gelmon, K., Nielsen, T. O., &amp; Kennecke, H. (2010). Breast cancer subtypes and the risk of local and regional relapse. </w:t>
      </w:r>
      <w:r w:rsidRPr="005608DB">
        <w:rPr>
          <w:rFonts w:asciiTheme="majorBidi" w:hAnsiTheme="majorBidi" w:cstheme="majorBidi"/>
          <w:i/>
          <w:sz w:val="24"/>
          <w:szCs w:val="24"/>
        </w:rPr>
        <w:t>Journal of clinical oncology</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28</w:t>
      </w:r>
      <w:r w:rsidRPr="005608DB">
        <w:rPr>
          <w:rFonts w:asciiTheme="majorBidi" w:hAnsiTheme="majorBidi" w:cstheme="majorBidi"/>
          <w:sz w:val="24"/>
          <w:szCs w:val="24"/>
        </w:rPr>
        <w:t xml:space="preserve">(10), 1684-1691. </w:t>
      </w:r>
      <w:bookmarkEnd w:id="51"/>
    </w:p>
    <w:p w14:paraId="6586EC1D" w14:textId="77777777" w:rsidR="00837AA7" w:rsidRPr="005608DB" w:rsidRDefault="00837AA7" w:rsidP="005608DB">
      <w:pPr>
        <w:pStyle w:val="EndNoteBibliography"/>
        <w:ind w:left="720" w:hanging="720"/>
        <w:rPr>
          <w:rFonts w:asciiTheme="majorBidi" w:hAnsiTheme="majorBidi" w:cstheme="majorBidi"/>
          <w:sz w:val="24"/>
          <w:szCs w:val="24"/>
        </w:rPr>
      </w:pPr>
      <w:bookmarkStart w:id="52" w:name="_ENREF_53"/>
      <w:r w:rsidRPr="005608DB">
        <w:rPr>
          <w:rFonts w:asciiTheme="majorBidi" w:hAnsiTheme="majorBidi" w:cstheme="majorBidi"/>
          <w:sz w:val="24"/>
          <w:szCs w:val="24"/>
        </w:rPr>
        <w:t xml:space="preserve">White, N. D. (2018). Hormonal contraception and breast cancer risk. </w:t>
      </w:r>
      <w:r w:rsidRPr="005608DB">
        <w:rPr>
          <w:rFonts w:asciiTheme="majorBidi" w:hAnsiTheme="majorBidi" w:cstheme="majorBidi"/>
          <w:i/>
          <w:sz w:val="24"/>
          <w:szCs w:val="24"/>
        </w:rPr>
        <w:t>American journal of lifestyle medicine</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12</w:t>
      </w:r>
      <w:r w:rsidRPr="005608DB">
        <w:rPr>
          <w:rFonts w:asciiTheme="majorBidi" w:hAnsiTheme="majorBidi" w:cstheme="majorBidi"/>
          <w:sz w:val="24"/>
          <w:szCs w:val="24"/>
        </w:rPr>
        <w:t xml:space="preserve">(3), 224-226. </w:t>
      </w:r>
      <w:bookmarkEnd w:id="52"/>
    </w:p>
    <w:p w14:paraId="041D00E3" w14:textId="77777777" w:rsidR="00837AA7" w:rsidRPr="005608DB" w:rsidRDefault="00837AA7" w:rsidP="005608DB">
      <w:pPr>
        <w:pStyle w:val="EndNoteBibliography"/>
        <w:ind w:left="720" w:hanging="720"/>
        <w:rPr>
          <w:rFonts w:asciiTheme="majorBidi" w:hAnsiTheme="majorBidi" w:cstheme="majorBidi"/>
          <w:sz w:val="24"/>
          <w:szCs w:val="24"/>
        </w:rPr>
      </w:pPr>
      <w:bookmarkStart w:id="53" w:name="_ENREF_54"/>
      <w:r w:rsidRPr="005608DB">
        <w:rPr>
          <w:rFonts w:asciiTheme="majorBidi" w:hAnsiTheme="majorBidi" w:cstheme="majorBidi"/>
          <w:sz w:val="24"/>
          <w:szCs w:val="24"/>
        </w:rPr>
        <w:t xml:space="preserve">Winters, S., Martin, C., Murphy, D., &amp; Shokar, N. K. (2017). Breast Cancer Epidemiology, Prevention, and Screening. </w:t>
      </w:r>
      <w:r w:rsidRPr="005608DB">
        <w:rPr>
          <w:rFonts w:asciiTheme="majorBidi" w:hAnsiTheme="majorBidi" w:cstheme="majorBidi"/>
          <w:i/>
          <w:sz w:val="24"/>
          <w:szCs w:val="24"/>
        </w:rPr>
        <w:t>Prog Mol Biol Transl Sci</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151</w:t>
      </w:r>
      <w:r w:rsidRPr="005608DB">
        <w:rPr>
          <w:rFonts w:asciiTheme="majorBidi" w:hAnsiTheme="majorBidi" w:cstheme="majorBidi"/>
          <w:sz w:val="24"/>
          <w:szCs w:val="24"/>
        </w:rPr>
        <w:t xml:space="preserve">, 1-32. https://doi.org/10.1016/bs.pmbts.2017.07.002 </w:t>
      </w:r>
      <w:bookmarkEnd w:id="53"/>
    </w:p>
    <w:p w14:paraId="67B7AA9A" w14:textId="77777777" w:rsidR="00837AA7" w:rsidRPr="005608DB" w:rsidRDefault="00837AA7" w:rsidP="005608DB">
      <w:pPr>
        <w:pStyle w:val="EndNoteBibliography"/>
        <w:ind w:left="720" w:hanging="720"/>
        <w:rPr>
          <w:rFonts w:asciiTheme="majorBidi" w:hAnsiTheme="majorBidi" w:cstheme="majorBidi"/>
          <w:sz w:val="24"/>
          <w:szCs w:val="24"/>
        </w:rPr>
      </w:pPr>
      <w:bookmarkStart w:id="54" w:name="_ENREF_55"/>
      <w:r w:rsidRPr="005608DB">
        <w:rPr>
          <w:rFonts w:asciiTheme="majorBidi" w:hAnsiTheme="majorBidi" w:cstheme="majorBidi"/>
          <w:sz w:val="24"/>
          <w:szCs w:val="24"/>
        </w:rPr>
        <w:t xml:space="preserve">Yalcin, B. (2013). Staging, risk assessment and screening of breast cancer. </w:t>
      </w:r>
      <w:r w:rsidRPr="005608DB">
        <w:rPr>
          <w:rFonts w:asciiTheme="majorBidi" w:hAnsiTheme="majorBidi" w:cstheme="majorBidi"/>
          <w:i/>
          <w:sz w:val="24"/>
          <w:szCs w:val="24"/>
        </w:rPr>
        <w:t>Exp Oncol</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35</w:t>
      </w:r>
      <w:r w:rsidRPr="005608DB">
        <w:rPr>
          <w:rFonts w:asciiTheme="majorBidi" w:hAnsiTheme="majorBidi" w:cstheme="majorBidi"/>
          <w:sz w:val="24"/>
          <w:szCs w:val="24"/>
        </w:rPr>
        <w:t xml:space="preserve">(4), 238-245. </w:t>
      </w:r>
      <w:bookmarkEnd w:id="54"/>
    </w:p>
    <w:p w14:paraId="0C18C13F" w14:textId="77777777" w:rsidR="00837AA7" w:rsidRPr="005608DB" w:rsidRDefault="00837AA7" w:rsidP="005608DB">
      <w:pPr>
        <w:pStyle w:val="EndNoteBibliography"/>
        <w:ind w:left="720" w:hanging="720"/>
        <w:rPr>
          <w:rFonts w:asciiTheme="majorBidi" w:hAnsiTheme="majorBidi" w:cstheme="majorBidi"/>
          <w:sz w:val="24"/>
          <w:szCs w:val="24"/>
        </w:rPr>
      </w:pPr>
      <w:bookmarkStart w:id="55" w:name="_ENREF_56"/>
      <w:r w:rsidRPr="005608DB">
        <w:rPr>
          <w:rFonts w:asciiTheme="majorBidi" w:hAnsiTheme="majorBidi" w:cstheme="majorBidi"/>
          <w:sz w:val="24"/>
          <w:szCs w:val="24"/>
        </w:rPr>
        <w:t xml:space="preserve">Yin, K., Singh, P., Drohan, B., &amp; Hughes, K. S. (2020). Breast imaging, breast surgery, and cancer genetics in the age of COVID-19. </w:t>
      </w:r>
      <w:r w:rsidRPr="005608DB">
        <w:rPr>
          <w:rFonts w:asciiTheme="majorBidi" w:hAnsiTheme="majorBidi" w:cstheme="majorBidi"/>
          <w:i/>
          <w:sz w:val="24"/>
          <w:szCs w:val="24"/>
        </w:rPr>
        <w:t>Cancer</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126</w:t>
      </w:r>
      <w:r w:rsidRPr="005608DB">
        <w:rPr>
          <w:rFonts w:asciiTheme="majorBidi" w:hAnsiTheme="majorBidi" w:cstheme="majorBidi"/>
          <w:sz w:val="24"/>
          <w:szCs w:val="24"/>
        </w:rPr>
        <w:t xml:space="preserve">(20), 4466-4472. https://doi.org/10.1002/cncr.33113 </w:t>
      </w:r>
      <w:bookmarkEnd w:id="55"/>
    </w:p>
    <w:p w14:paraId="2CBA458F" w14:textId="77777777" w:rsidR="00837AA7" w:rsidRPr="005608DB" w:rsidRDefault="00837AA7" w:rsidP="005608DB">
      <w:pPr>
        <w:pStyle w:val="EndNoteBibliography"/>
        <w:ind w:left="720" w:hanging="720"/>
        <w:rPr>
          <w:rFonts w:asciiTheme="majorBidi" w:hAnsiTheme="majorBidi" w:cstheme="majorBidi"/>
          <w:sz w:val="24"/>
          <w:szCs w:val="24"/>
        </w:rPr>
      </w:pPr>
      <w:bookmarkStart w:id="56" w:name="_ENREF_57"/>
      <w:r w:rsidRPr="005608DB">
        <w:rPr>
          <w:rFonts w:asciiTheme="majorBidi" w:hAnsiTheme="majorBidi" w:cstheme="majorBidi"/>
          <w:sz w:val="24"/>
          <w:szCs w:val="24"/>
        </w:rPr>
        <w:t xml:space="preserve">Yin, L., Duan, J.-J., Bian, X.-W., &amp; Yu, S.-c. (2020). Triple-negative breast cancer molecular subtyping and treatment progress. </w:t>
      </w:r>
      <w:r w:rsidRPr="005608DB">
        <w:rPr>
          <w:rFonts w:asciiTheme="majorBidi" w:hAnsiTheme="majorBidi" w:cstheme="majorBidi"/>
          <w:i/>
          <w:sz w:val="24"/>
          <w:szCs w:val="24"/>
        </w:rPr>
        <w:t>Breast Cancer Research</w:t>
      </w:r>
      <w:r w:rsidRPr="005608DB">
        <w:rPr>
          <w:rFonts w:asciiTheme="majorBidi" w:hAnsiTheme="majorBidi" w:cstheme="majorBidi"/>
          <w:sz w:val="24"/>
          <w:szCs w:val="24"/>
        </w:rPr>
        <w:t>,</w:t>
      </w:r>
      <w:r w:rsidRPr="005608DB">
        <w:rPr>
          <w:rFonts w:asciiTheme="majorBidi" w:hAnsiTheme="majorBidi" w:cstheme="majorBidi"/>
          <w:i/>
          <w:sz w:val="24"/>
          <w:szCs w:val="24"/>
        </w:rPr>
        <w:t xml:space="preserve"> 22</w:t>
      </w:r>
      <w:r w:rsidRPr="005608DB">
        <w:rPr>
          <w:rFonts w:asciiTheme="majorBidi" w:hAnsiTheme="majorBidi" w:cstheme="majorBidi"/>
          <w:sz w:val="24"/>
          <w:szCs w:val="24"/>
        </w:rPr>
        <w:t xml:space="preserve">(1), 1-13. </w:t>
      </w:r>
      <w:bookmarkEnd w:id="56"/>
    </w:p>
    <w:p w14:paraId="010B5738" w14:textId="77777777" w:rsidR="00837AA7" w:rsidRPr="005608DB" w:rsidRDefault="00837AA7" w:rsidP="005608DB">
      <w:pPr>
        <w:pStyle w:val="EndNoteBibliography"/>
        <w:ind w:left="720" w:hanging="720"/>
        <w:rPr>
          <w:rFonts w:asciiTheme="majorBidi" w:hAnsiTheme="majorBidi" w:cstheme="majorBidi"/>
          <w:sz w:val="24"/>
          <w:szCs w:val="24"/>
        </w:rPr>
      </w:pPr>
      <w:bookmarkStart w:id="57" w:name="_ENREF_58"/>
      <w:r w:rsidRPr="005608DB">
        <w:rPr>
          <w:rFonts w:asciiTheme="majorBidi" w:hAnsiTheme="majorBidi" w:cstheme="majorBidi"/>
          <w:sz w:val="24"/>
          <w:szCs w:val="24"/>
        </w:rPr>
        <w:t xml:space="preserve">Yousef, A. J. A. (2017). Male breast cancer: epidemiology and risk factors. Seminars in oncology, </w:t>
      </w:r>
      <w:bookmarkEnd w:id="57"/>
    </w:p>
    <w:p w14:paraId="2B1DB1C6" w14:textId="77777777" w:rsidR="006C5270" w:rsidRPr="005608DB" w:rsidRDefault="00C06B67" w:rsidP="005608DB">
      <w:pPr>
        <w:spacing w:line="240" w:lineRule="auto"/>
        <w:rPr>
          <w:rFonts w:asciiTheme="majorBidi" w:hAnsiTheme="majorBidi" w:cstheme="majorBidi"/>
          <w:sz w:val="24"/>
          <w:szCs w:val="24"/>
          <w:lang w:val="en-US"/>
        </w:rPr>
      </w:pPr>
      <w:r w:rsidRPr="005608DB">
        <w:rPr>
          <w:rFonts w:asciiTheme="majorBidi" w:hAnsiTheme="majorBidi" w:cstheme="majorBidi"/>
          <w:sz w:val="24"/>
          <w:szCs w:val="24"/>
          <w:lang w:val="en-US"/>
        </w:rPr>
        <w:lastRenderedPageBreak/>
        <w:fldChar w:fldCharType="end"/>
      </w:r>
    </w:p>
    <w:sectPr w:rsidR="006C5270" w:rsidRPr="005608DB">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4B7D9" w14:textId="77777777" w:rsidR="00A56389" w:rsidRDefault="00A56389" w:rsidP="005037FF">
      <w:pPr>
        <w:spacing w:line="240" w:lineRule="auto"/>
      </w:pPr>
      <w:r>
        <w:separator/>
      </w:r>
    </w:p>
  </w:endnote>
  <w:endnote w:type="continuationSeparator" w:id="0">
    <w:p w14:paraId="297E96B6" w14:textId="77777777" w:rsidR="00A56389" w:rsidRDefault="00A56389" w:rsidP="005037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FF27C" w14:textId="77777777" w:rsidR="00A56389" w:rsidRDefault="00A56389" w:rsidP="005037FF">
      <w:pPr>
        <w:spacing w:line="240" w:lineRule="auto"/>
      </w:pPr>
      <w:r>
        <w:separator/>
      </w:r>
    </w:p>
  </w:footnote>
  <w:footnote w:type="continuationSeparator" w:id="0">
    <w:p w14:paraId="79E034C9" w14:textId="77777777" w:rsidR="00A56389" w:rsidRDefault="00A56389" w:rsidP="005037F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A2C5D"/>
    <w:multiLevelType w:val="hybridMultilevel"/>
    <w:tmpl w:val="6468772E"/>
    <w:lvl w:ilvl="0" w:tplc="08090015">
      <w:start w:val="1"/>
      <w:numFmt w:val="upperLetter"/>
      <w:lvlText w:val="%1."/>
      <w:lvlJc w:val="left"/>
      <w:pPr>
        <w:ind w:left="927"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450FDB"/>
    <w:multiLevelType w:val="hybridMultilevel"/>
    <w:tmpl w:val="D1D8DF1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0C710497"/>
    <w:multiLevelType w:val="hybridMultilevel"/>
    <w:tmpl w:val="7B46C58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0E601EBE"/>
    <w:multiLevelType w:val="hybridMultilevel"/>
    <w:tmpl w:val="12E05C42"/>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 w15:restartNumberingAfterBreak="0">
    <w:nsid w:val="10A06BCB"/>
    <w:multiLevelType w:val="hybridMultilevel"/>
    <w:tmpl w:val="53AAFEFA"/>
    <w:lvl w:ilvl="0" w:tplc="5A8ABB9A">
      <w:start w:val="1"/>
      <w:numFmt w:val="decimal"/>
      <w:lvlText w:val="%1."/>
      <w:lvlJc w:val="left"/>
      <w:pPr>
        <w:ind w:left="1004" w:hanging="360"/>
      </w:pPr>
      <w:rPr>
        <w:rFont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11151150"/>
    <w:multiLevelType w:val="hybridMultilevel"/>
    <w:tmpl w:val="C3263FA2"/>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4970C91"/>
    <w:multiLevelType w:val="hybridMultilevel"/>
    <w:tmpl w:val="96163B64"/>
    <w:lvl w:ilvl="0" w:tplc="08090009">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19B31AC5"/>
    <w:multiLevelType w:val="hybridMultilevel"/>
    <w:tmpl w:val="6134629A"/>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8" w15:restartNumberingAfterBreak="0">
    <w:nsid w:val="1F8D165A"/>
    <w:multiLevelType w:val="hybridMultilevel"/>
    <w:tmpl w:val="7FE026A4"/>
    <w:lvl w:ilvl="0" w:tplc="08090015">
      <w:start w:val="1"/>
      <w:numFmt w:val="upp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9" w15:restartNumberingAfterBreak="0">
    <w:nsid w:val="20075B84"/>
    <w:multiLevelType w:val="hybridMultilevel"/>
    <w:tmpl w:val="543E2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745AF"/>
    <w:multiLevelType w:val="hybridMultilevel"/>
    <w:tmpl w:val="F2FE9274"/>
    <w:lvl w:ilvl="0" w:tplc="FB84B034">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77444A4"/>
    <w:multiLevelType w:val="hybridMultilevel"/>
    <w:tmpl w:val="06904644"/>
    <w:lvl w:ilvl="0" w:tplc="08090013">
      <w:start w:val="1"/>
      <w:numFmt w:val="upperRoman"/>
      <w:lvlText w:val="%1."/>
      <w:lvlJc w:val="righ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2" w15:restartNumberingAfterBreak="0">
    <w:nsid w:val="2EEF33CD"/>
    <w:multiLevelType w:val="hybridMultilevel"/>
    <w:tmpl w:val="1ECAAFE2"/>
    <w:lvl w:ilvl="0" w:tplc="0809000B">
      <w:start w:val="1"/>
      <w:numFmt w:val="bullet"/>
      <w:lvlText w:val=""/>
      <w:lvlJc w:val="left"/>
      <w:pPr>
        <w:ind w:left="1140" w:hanging="360"/>
      </w:pPr>
      <w:rPr>
        <w:rFonts w:ascii="Wingdings" w:hAnsi="Wingdings"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3" w15:restartNumberingAfterBreak="0">
    <w:nsid w:val="32675755"/>
    <w:multiLevelType w:val="hybridMultilevel"/>
    <w:tmpl w:val="CC4294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1D1B9C"/>
    <w:multiLevelType w:val="hybridMultilevel"/>
    <w:tmpl w:val="CF6CED9A"/>
    <w:lvl w:ilvl="0" w:tplc="08090015">
      <w:start w:val="1"/>
      <w:numFmt w:val="upperLetter"/>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5" w15:restartNumberingAfterBreak="0">
    <w:nsid w:val="3B6A0644"/>
    <w:multiLevelType w:val="hybridMultilevel"/>
    <w:tmpl w:val="301C0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25078F"/>
    <w:multiLevelType w:val="hybridMultilevel"/>
    <w:tmpl w:val="3FBEE9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7471A4"/>
    <w:multiLevelType w:val="hybridMultilevel"/>
    <w:tmpl w:val="DCAEA9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9856D9"/>
    <w:multiLevelType w:val="hybridMultilevel"/>
    <w:tmpl w:val="F1AC067E"/>
    <w:lvl w:ilvl="0" w:tplc="08090015">
      <w:start w:val="1"/>
      <w:numFmt w:val="upperLetter"/>
      <w:lvlText w:val="%1."/>
      <w:lvlJc w:val="left"/>
      <w:pPr>
        <w:ind w:left="1800" w:hanging="360"/>
      </w:p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9" w15:restartNumberingAfterBreak="0">
    <w:nsid w:val="48453918"/>
    <w:multiLevelType w:val="hybridMultilevel"/>
    <w:tmpl w:val="08EA405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48923D28"/>
    <w:multiLevelType w:val="hybridMultilevel"/>
    <w:tmpl w:val="A6D48A7E"/>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490E57C5"/>
    <w:multiLevelType w:val="hybridMultilevel"/>
    <w:tmpl w:val="010C762A"/>
    <w:lvl w:ilvl="0" w:tplc="5A8ABB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812DA2"/>
    <w:multiLevelType w:val="hybridMultilevel"/>
    <w:tmpl w:val="9800A0DE"/>
    <w:lvl w:ilvl="0" w:tplc="08090015">
      <w:start w:val="1"/>
      <w:numFmt w:val="upp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55F30834"/>
    <w:multiLevelType w:val="hybridMultilevel"/>
    <w:tmpl w:val="B0D692C0"/>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5FDC341D"/>
    <w:multiLevelType w:val="hybridMultilevel"/>
    <w:tmpl w:val="52CAA10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61EC74BC"/>
    <w:multiLevelType w:val="hybridMultilevel"/>
    <w:tmpl w:val="39806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072409"/>
    <w:multiLevelType w:val="hybridMultilevel"/>
    <w:tmpl w:val="274C1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6B28C8"/>
    <w:multiLevelType w:val="hybridMultilevel"/>
    <w:tmpl w:val="D74CFB4E"/>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8" w15:restartNumberingAfterBreak="0">
    <w:nsid w:val="69B921BD"/>
    <w:multiLevelType w:val="hybridMultilevel"/>
    <w:tmpl w:val="0CD83D68"/>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C4B3A7C"/>
    <w:multiLevelType w:val="hybridMultilevel"/>
    <w:tmpl w:val="16E0CD64"/>
    <w:lvl w:ilvl="0" w:tplc="0809000F">
      <w:start w:val="1"/>
      <w:numFmt w:val="decimal"/>
      <w:lvlText w:val="%1."/>
      <w:lvlJc w:val="left"/>
      <w:pPr>
        <w:ind w:left="360" w:hanging="360"/>
      </w:pPr>
      <w:rPr>
        <w:b/>
        <w:bCs/>
        <w:sz w:val="24"/>
        <w:szCs w:val="24"/>
      </w:rPr>
    </w:lvl>
    <w:lvl w:ilvl="1" w:tplc="5D8C33EC">
      <w:start w:val="1"/>
      <w:numFmt w:val="upperLetter"/>
      <w:lvlText w:val="%2."/>
      <w:lvlJc w:val="left"/>
      <w:pPr>
        <w:ind w:left="1080" w:hanging="360"/>
      </w:pPr>
      <w:rPr>
        <w:rFonts w:asciiTheme="minorHAnsi" w:hAnsiTheme="minorHAnsi" w:cstheme="minorBidi" w:hint="default"/>
        <w:sz w:val="22"/>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6AC02D0"/>
    <w:multiLevelType w:val="hybridMultilevel"/>
    <w:tmpl w:val="D632CC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AFF5C7A"/>
    <w:multiLevelType w:val="hybridMultilevel"/>
    <w:tmpl w:val="85AED5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15"/>
  </w:num>
  <w:num w:numId="3">
    <w:abstractNumId w:val="26"/>
  </w:num>
  <w:num w:numId="4">
    <w:abstractNumId w:val="9"/>
  </w:num>
  <w:num w:numId="5">
    <w:abstractNumId w:val="27"/>
  </w:num>
  <w:num w:numId="6">
    <w:abstractNumId w:val="16"/>
  </w:num>
  <w:num w:numId="7">
    <w:abstractNumId w:val="25"/>
  </w:num>
  <w:num w:numId="8">
    <w:abstractNumId w:val="17"/>
  </w:num>
  <w:num w:numId="9">
    <w:abstractNumId w:val="29"/>
  </w:num>
  <w:num w:numId="10">
    <w:abstractNumId w:val="5"/>
  </w:num>
  <w:num w:numId="11">
    <w:abstractNumId w:val="28"/>
  </w:num>
  <w:num w:numId="12">
    <w:abstractNumId w:val="14"/>
  </w:num>
  <w:num w:numId="13">
    <w:abstractNumId w:val="0"/>
  </w:num>
  <w:num w:numId="14">
    <w:abstractNumId w:val="8"/>
  </w:num>
  <w:num w:numId="15">
    <w:abstractNumId w:val="23"/>
  </w:num>
  <w:num w:numId="16">
    <w:abstractNumId w:val="22"/>
  </w:num>
  <w:num w:numId="17">
    <w:abstractNumId w:val="18"/>
  </w:num>
  <w:num w:numId="18">
    <w:abstractNumId w:val="11"/>
  </w:num>
  <w:num w:numId="19">
    <w:abstractNumId w:val="7"/>
  </w:num>
  <w:num w:numId="20">
    <w:abstractNumId w:val="3"/>
  </w:num>
  <w:num w:numId="21">
    <w:abstractNumId w:val="30"/>
  </w:num>
  <w:num w:numId="22">
    <w:abstractNumId w:val="31"/>
  </w:num>
  <w:num w:numId="23">
    <w:abstractNumId w:val="10"/>
  </w:num>
  <w:num w:numId="24">
    <w:abstractNumId w:val="24"/>
  </w:num>
  <w:num w:numId="25">
    <w:abstractNumId w:val="21"/>
  </w:num>
  <w:num w:numId="26">
    <w:abstractNumId w:val="4"/>
  </w:num>
  <w:num w:numId="27">
    <w:abstractNumId w:val="1"/>
  </w:num>
  <w:num w:numId="28">
    <w:abstractNumId w:val="19"/>
  </w:num>
  <w:num w:numId="29">
    <w:abstractNumId w:val="2"/>
  </w:num>
  <w:num w:numId="30">
    <w:abstractNumId w:val="6"/>
  </w:num>
  <w:num w:numId="31">
    <w:abstractNumId w:val="13"/>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APA 7th Copy&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p2dzte259xx92ieve2lxtvdet0x9tv99aps0&quot;&gt;My EndNote Library thesis&lt;record-ids&gt;&lt;item&gt;4&lt;/item&gt;&lt;item&gt;5&lt;/item&gt;&lt;item&gt;6&lt;/item&gt;&lt;item&gt;7&lt;/item&gt;&lt;item&gt;8&lt;/item&gt;&lt;item&gt;9&lt;/item&gt;&lt;item&gt;10&lt;/item&gt;&lt;item&gt;11&lt;/item&gt;&lt;item&gt;12&lt;/item&gt;&lt;item&gt;14&lt;/item&gt;&lt;item&gt;15&lt;/item&gt;&lt;item&gt;16&lt;/item&gt;&lt;item&gt;17&lt;/item&gt;&lt;item&gt;18&lt;/item&gt;&lt;item&gt;19&lt;/item&gt;&lt;item&gt;20&lt;/item&gt;&lt;item&gt;21&lt;/item&gt;&lt;item&gt;22&lt;/item&gt;&lt;item&gt;23&lt;/item&gt;&lt;item&gt;24&lt;/item&gt;&lt;item&gt;25&lt;/item&gt;&lt;item&gt;26&lt;/item&gt;&lt;item&gt;27&lt;/item&gt;&lt;item&gt;29&lt;/item&gt;&lt;item&gt;30&lt;/item&gt;&lt;item&gt;31&lt;/item&gt;&lt;item&gt;34&lt;/item&gt;&lt;item&gt;36&lt;/item&gt;&lt;item&gt;37&lt;/item&gt;&lt;item&gt;38&lt;/item&gt;&lt;item&gt;39&lt;/item&gt;&lt;item&gt;40&lt;/item&gt;&lt;item&gt;50&lt;/item&gt;&lt;item&gt;51&lt;/item&gt;&lt;item&gt;52&lt;/item&gt;&lt;item&gt;53&lt;/item&gt;&lt;item&gt;54&lt;/item&gt;&lt;item&gt;55&lt;/item&gt;&lt;item&gt;56&lt;/item&gt;&lt;item&gt;58&lt;/item&gt;&lt;item&gt;60&lt;/item&gt;&lt;item&gt;61&lt;/item&gt;&lt;item&gt;62&lt;/item&gt;&lt;item&gt;63&lt;/item&gt;&lt;item&gt;64&lt;/item&gt;&lt;item&gt;65&lt;/item&gt;&lt;item&gt;66&lt;/item&gt;&lt;item&gt;67&lt;/item&gt;&lt;item&gt;68&lt;/item&gt;&lt;item&gt;69&lt;/item&gt;&lt;item&gt;71&lt;/item&gt;&lt;item&gt;73&lt;/item&gt;&lt;item&gt;74&lt;/item&gt;&lt;item&gt;75&lt;/item&gt;&lt;item&gt;76&lt;/item&gt;&lt;item&gt;77&lt;/item&gt;&lt;item&gt;78&lt;/item&gt;&lt;item&gt;209&lt;/item&gt;&lt;/record-ids&gt;&lt;/item&gt;&lt;/Libraries&gt;"/>
  </w:docVars>
  <w:rsids>
    <w:rsidRoot w:val="003C2A00"/>
    <w:rsid w:val="00001AD7"/>
    <w:rsid w:val="000421D4"/>
    <w:rsid w:val="000431BC"/>
    <w:rsid w:val="00044A8F"/>
    <w:rsid w:val="000450BC"/>
    <w:rsid w:val="00045E98"/>
    <w:rsid w:val="00046751"/>
    <w:rsid w:val="00047E16"/>
    <w:rsid w:val="0005711D"/>
    <w:rsid w:val="000667AF"/>
    <w:rsid w:val="000918E3"/>
    <w:rsid w:val="000D067A"/>
    <w:rsid w:val="000D2CFE"/>
    <w:rsid w:val="000D3FC0"/>
    <w:rsid w:val="000D7240"/>
    <w:rsid w:val="000F0202"/>
    <w:rsid w:val="00100934"/>
    <w:rsid w:val="00107707"/>
    <w:rsid w:val="00122977"/>
    <w:rsid w:val="001266B3"/>
    <w:rsid w:val="00132184"/>
    <w:rsid w:val="001350C8"/>
    <w:rsid w:val="001857AC"/>
    <w:rsid w:val="00186BEE"/>
    <w:rsid w:val="001A4554"/>
    <w:rsid w:val="001B2F28"/>
    <w:rsid w:val="001C34BE"/>
    <w:rsid w:val="001E540D"/>
    <w:rsid w:val="001F1A1F"/>
    <w:rsid w:val="001F3CD9"/>
    <w:rsid w:val="002706A2"/>
    <w:rsid w:val="002824F2"/>
    <w:rsid w:val="002B7C6D"/>
    <w:rsid w:val="002E1861"/>
    <w:rsid w:val="002E7CE3"/>
    <w:rsid w:val="002F10CD"/>
    <w:rsid w:val="00316F21"/>
    <w:rsid w:val="00350D8A"/>
    <w:rsid w:val="0037039E"/>
    <w:rsid w:val="00373B4E"/>
    <w:rsid w:val="003751BD"/>
    <w:rsid w:val="00376BEC"/>
    <w:rsid w:val="00383058"/>
    <w:rsid w:val="00385325"/>
    <w:rsid w:val="003A123C"/>
    <w:rsid w:val="003C0062"/>
    <w:rsid w:val="003C2A00"/>
    <w:rsid w:val="003C777F"/>
    <w:rsid w:val="003D2C4B"/>
    <w:rsid w:val="003E0888"/>
    <w:rsid w:val="003E2A06"/>
    <w:rsid w:val="003F1688"/>
    <w:rsid w:val="0040203A"/>
    <w:rsid w:val="004207EA"/>
    <w:rsid w:val="0043769A"/>
    <w:rsid w:val="00452D72"/>
    <w:rsid w:val="00483804"/>
    <w:rsid w:val="00491203"/>
    <w:rsid w:val="004963F5"/>
    <w:rsid w:val="004A2681"/>
    <w:rsid w:val="004B41C4"/>
    <w:rsid w:val="004B5071"/>
    <w:rsid w:val="004C22D0"/>
    <w:rsid w:val="004D48AB"/>
    <w:rsid w:val="004E47CB"/>
    <w:rsid w:val="004F2A04"/>
    <w:rsid w:val="00500A55"/>
    <w:rsid w:val="005037FF"/>
    <w:rsid w:val="005160D2"/>
    <w:rsid w:val="00531D13"/>
    <w:rsid w:val="00535CB5"/>
    <w:rsid w:val="00542ECD"/>
    <w:rsid w:val="00547B0C"/>
    <w:rsid w:val="00555883"/>
    <w:rsid w:val="005608DB"/>
    <w:rsid w:val="005952F0"/>
    <w:rsid w:val="005A205C"/>
    <w:rsid w:val="005E0448"/>
    <w:rsid w:val="005E2863"/>
    <w:rsid w:val="005E79D0"/>
    <w:rsid w:val="005F2340"/>
    <w:rsid w:val="005F790B"/>
    <w:rsid w:val="00613B69"/>
    <w:rsid w:val="00617C3E"/>
    <w:rsid w:val="00623892"/>
    <w:rsid w:val="00626070"/>
    <w:rsid w:val="0063543E"/>
    <w:rsid w:val="0064057B"/>
    <w:rsid w:val="00646F3D"/>
    <w:rsid w:val="00676355"/>
    <w:rsid w:val="0068299C"/>
    <w:rsid w:val="006837C9"/>
    <w:rsid w:val="006966C7"/>
    <w:rsid w:val="006C1FFE"/>
    <w:rsid w:val="006C5270"/>
    <w:rsid w:val="006D6FFF"/>
    <w:rsid w:val="006E1B45"/>
    <w:rsid w:val="00707883"/>
    <w:rsid w:val="007102B1"/>
    <w:rsid w:val="007166E1"/>
    <w:rsid w:val="00772356"/>
    <w:rsid w:val="007A3270"/>
    <w:rsid w:val="007A7908"/>
    <w:rsid w:val="007B3288"/>
    <w:rsid w:val="007B4CFD"/>
    <w:rsid w:val="007C187F"/>
    <w:rsid w:val="007C1AFC"/>
    <w:rsid w:val="007D3788"/>
    <w:rsid w:val="007E5723"/>
    <w:rsid w:val="007F39AA"/>
    <w:rsid w:val="00806D47"/>
    <w:rsid w:val="0082414A"/>
    <w:rsid w:val="008260CC"/>
    <w:rsid w:val="00837AA7"/>
    <w:rsid w:val="00847C04"/>
    <w:rsid w:val="008518F0"/>
    <w:rsid w:val="00855B8E"/>
    <w:rsid w:val="00866CDC"/>
    <w:rsid w:val="00874F79"/>
    <w:rsid w:val="00880280"/>
    <w:rsid w:val="008858FC"/>
    <w:rsid w:val="00896618"/>
    <w:rsid w:val="008C59A2"/>
    <w:rsid w:val="008F4E19"/>
    <w:rsid w:val="00900719"/>
    <w:rsid w:val="00907B35"/>
    <w:rsid w:val="00911410"/>
    <w:rsid w:val="00915BEE"/>
    <w:rsid w:val="00935731"/>
    <w:rsid w:val="00953735"/>
    <w:rsid w:val="0096193F"/>
    <w:rsid w:val="00973F5A"/>
    <w:rsid w:val="00983638"/>
    <w:rsid w:val="00985FA2"/>
    <w:rsid w:val="00993326"/>
    <w:rsid w:val="009B26BD"/>
    <w:rsid w:val="009B6CC6"/>
    <w:rsid w:val="009C404A"/>
    <w:rsid w:val="009E4D7E"/>
    <w:rsid w:val="00A26578"/>
    <w:rsid w:val="00A377F2"/>
    <w:rsid w:val="00A40C95"/>
    <w:rsid w:val="00A41F55"/>
    <w:rsid w:val="00A43731"/>
    <w:rsid w:val="00A50326"/>
    <w:rsid w:val="00A506B7"/>
    <w:rsid w:val="00A53A31"/>
    <w:rsid w:val="00A56389"/>
    <w:rsid w:val="00A81782"/>
    <w:rsid w:val="00A857F0"/>
    <w:rsid w:val="00AB66C2"/>
    <w:rsid w:val="00AC5C15"/>
    <w:rsid w:val="00AD6A30"/>
    <w:rsid w:val="00AE3CEF"/>
    <w:rsid w:val="00AF28D5"/>
    <w:rsid w:val="00B227CB"/>
    <w:rsid w:val="00B27F0C"/>
    <w:rsid w:val="00B33996"/>
    <w:rsid w:val="00B52BFA"/>
    <w:rsid w:val="00B53197"/>
    <w:rsid w:val="00B5501C"/>
    <w:rsid w:val="00B55BAA"/>
    <w:rsid w:val="00B702C2"/>
    <w:rsid w:val="00B70501"/>
    <w:rsid w:val="00B720E0"/>
    <w:rsid w:val="00B77194"/>
    <w:rsid w:val="00B80128"/>
    <w:rsid w:val="00B81B03"/>
    <w:rsid w:val="00B9370D"/>
    <w:rsid w:val="00BA73CA"/>
    <w:rsid w:val="00BB291F"/>
    <w:rsid w:val="00BB4842"/>
    <w:rsid w:val="00BC6728"/>
    <w:rsid w:val="00BD0944"/>
    <w:rsid w:val="00BE64E0"/>
    <w:rsid w:val="00C01E6F"/>
    <w:rsid w:val="00C06B67"/>
    <w:rsid w:val="00C15123"/>
    <w:rsid w:val="00C456ED"/>
    <w:rsid w:val="00C72208"/>
    <w:rsid w:val="00C86565"/>
    <w:rsid w:val="00C961E9"/>
    <w:rsid w:val="00C97794"/>
    <w:rsid w:val="00CA05BD"/>
    <w:rsid w:val="00CA1C64"/>
    <w:rsid w:val="00CC5EDF"/>
    <w:rsid w:val="00CD4987"/>
    <w:rsid w:val="00CF3BD9"/>
    <w:rsid w:val="00CF5B91"/>
    <w:rsid w:val="00D0237C"/>
    <w:rsid w:val="00D03992"/>
    <w:rsid w:val="00D0693A"/>
    <w:rsid w:val="00D17709"/>
    <w:rsid w:val="00D2013E"/>
    <w:rsid w:val="00D324D9"/>
    <w:rsid w:val="00D35A2C"/>
    <w:rsid w:val="00D37082"/>
    <w:rsid w:val="00D539B8"/>
    <w:rsid w:val="00D65580"/>
    <w:rsid w:val="00D81EE0"/>
    <w:rsid w:val="00DA3B39"/>
    <w:rsid w:val="00DA5D11"/>
    <w:rsid w:val="00DC4F19"/>
    <w:rsid w:val="00DC5F9C"/>
    <w:rsid w:val="00DE04B4"/>
    <w:rsid w:val="00DE2F67"/>
    <w:rsid w:val="00DF78E1"/>
    <w:rsid w:val="00E014E2"/>
    <w:rsid w:val="00E0703F"/>
    <w:rsid w:val="00E47548"/>
    <w:rsid w:val="00E54367"/>
    <w:rsid w:val="00E74D4D"/>
    <w:rsid w:val="00E7599F"/>
    <w:rsid w:val="00E76D37"/>
    <w:rsid w:val="00E919F5"/>
    <w:rsid w:val="00EB26B6"/>
    <w:rsid w:val="00ED4508"/>
    <w:rsid w:val="00EE19C7"/>
    <w:rsid w:val="00EE692E"/>
    <w:rsid w:val="00EE6CA5"/>
    <w:rsid w:val="00EF3432"/>
    <w:rsid w:val="00EF3E59"/>
    <w:rsid w:val="00F14EB2"/>
    <w:rsid w:val="00F3342A"/>
    <w:rsid w:val="00F34E2A"/>
    <w:rsid w:val="00F50224"/>
    <w:rsid w:val="00F87163"/>
    <w:rsid w:val="00F940EA"/>
    <w:rsid w:val="00FB5CD8"/>
    <w:rsid w:val="00FD1542"/>
    <w:rsid w:val="00FD1CF1"/>
    <w:rsid w:val="00FE3DA3"/>
    <w:rsid w:val="00FF79B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C58B1"/>
  <w15:chartTrackingRefBased/>
  <w15:docId w15:val="{9BC0CB38-FB87-468B-BE6B-3AF9D55F7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74F79"/>
    <w:pPr>
      <w:spacing w:before="100" w:beforeAutospacing="1" w:after="100" w:afterAutospacing="1" w:line="240" w:lineRule="auto"/>
      <w:ind w:firstLine="0"/>
      <w:jc w:val="left"/>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EE19C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E19C7"/>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opicheading">
    <w:name w:val="topic heading"/>
    <w:basedOn w:val="Normal"/>
    <w:link w:val="topicheadingChar"/>
    <w:qFormat/>
    <w:rsid w:val="003C2A00"/>
    <w:rPr>
      <w:rFonts w:ascii="Times New Roman" w:hAnsi="Times New Roman" w:cs="Times New Roman"/>
      <w:b/>
      <w:bCs/>
      <w:sz w:val="24"/>
      <w:szCs w:val="24"/>
      <w:u w:val="single"/>
      <w:lang w:val="en-US"/>
    </w:rPr>
  </w:style>
  <w:style w:type="character" w:customStyle="1" w:styleId="topicheadingChar">
    <w:name w:val="topic heading Char"/>
    <w:basedOn w:val="DefaultParagraphFont"/>
    <w:link w:val="topicheading"/>
    <w:rsid w:val="003C2A00"/>
    <w:rPr>
      <w:rFonts w:ascii="Times New Roman" w:hAnsi="Times New Roman" w:cs="Times New Roman"/>
      <w:b/>
      <w:bCs/>
      <w:sz w:val="24"/>
      <w:szCs w:val="24"/>
      <w:u w:val="single"/>
      <w:lang w:val="en-US"/>
    </w:rPr>
  </w:style>
  <w:style w:type="paragraph" w:customStyle="1" w:styleId="main">
    <w:name w:val="main"/>
    <w:basedOn w:val="topicheading"/>
    <w:link w:val="mainChar"/>
    <w:qFormat/>
    <w:rsid w:val="00C961E9"/>
    <w:pPr>
      <w:ind w:left="1440" w:firstLine="0"/>
    </w:pPr>
    <w:rPr>
      <w:b w:val="0"/>
      <w:bCs w:val="0"/>
      <w:u w:val="none"/>
      <w:lang w:val="en-GB"/>
    </w:rPr>
  </w:style>
  <w:style w:type="paragraph" w:customStyle="1" w:styleId="EndNoteBibliographyTitle">
    <w:name w:val="EndNote Bibliography Title"/>
    <w:basedOn w:val="Normal"/>
    <w:link w:val="EndNoteBibliographyTitleChar"/>
    <w:rsid w:val="00C06B67"/>
    <w:pPr>
      <w:jc w:val="center"/>
    </w:pPr>
    <w:rPr>
      <w:rFonts w:ascii="Calibri" w:hAnsi="Calibri" w:cs="Calibri"/>
      <w:noProof/>
      <w:lang w:val="en-US"/>
    </w:rPr>
  </w:style>
  <w:style w:type="character" w:customStyle="1" w:styleId="mainChar">
    <w:name w:val="main Char"/>
    <w:basedOn w:val="topicheadingChar"/>
    <w:link w:val="main"/>
    <w:rsid w:val="00C961E9"/>
    <w:rPr>
      <w:rFonts w:ascii="Times New Roman" w:hAnsi="Times New Roman" w:cs="Times New Roman"/>
      <w:b w:val="0"/>
      <w:bCs w:val="0"/>
      <w:sz w:val="24"/>
      <w:szCs w:val="24"/>
      <w:u w:val="single"/>
      <w:lang w:val="en-US"/>
    </w:rPr>
  </w:style>
  <w:style w:type="character" w:customStyle="1" w:styleId="EndNoteBibliographyTitleChar">
    <w:name w:val="EndNote Bibliography Title Char"/>
    <w:basedOn w:val="mainChar"/>
    <w:link w:val="EndNoteBibliographyTitle"/>
    <w:rsid w:val="00C06B67"/>
    <w:rPr>
      <w:rFonts w:ascii="Calibri" w:hAnsi="Calibri" w:cs="Calibri"/>
      <w:b w:val="0"/>
      <w:bCs w:val="0"/>
      <w:noProof/>
      <w:sz w:val="24"/>
      <w:szCs w:val="24"/>
      <w:u w:val="single"/>
      <w:lang w:val="en-US"/>
    </w:rPr>
  </w:style>
  <w:style w:type="paragraph" w:customStyle="1" w:styleId="EndNoteBibliography">
    <w:name w:val="EndNote Bibliography"/>
    <w:basedOn w:val="Normal"/>
    <w:link w:val="EndNoteBibliographyChar"/>
    <w:rsid w:val="00C06B67"/>
    <w:pPr>
      <w:spacing w:line="240" w:lineRule="auto"/>
    </w:pPr>
    <w:rPr>
      <w:rFonts w:ascii="Calibri" w:hAnsi="Calibri" w:cs="Calibri"/>
      <w:noProof/>
      <w:lang w:val="en-US"/>
    </w:rPr>
  </w:style>
  <w:style w:type="character" w:customStyle="1" w:styleId="EndNoteBibliographyChar">
    <w:name w:val="EndNote Bibliography Char"/>
    <w:basedOn w:val="mainChar"/>
    <w:link w:val="EndNoteBibliography"/>
    <w:rsid w:val="00C06B67"/>
    <w:rPr>
      <w:rFonts w:ascii="Calibri" w:hAnsi="Calibri" w:cs="Calibri"/>
      <w:b w:val="0"/>
      <w:bCs w:val="0"/>
      <w:noProof/>
      <w:sz w:val="24"/>
      <w:szCs w:val="24"/>
      <w:u w:val="single"/>
      <w:lang w:val="en-US"/>
    </w:rPr>
  </w:style>
  <w:style w:type="character" w:styleId="Hyperlink">
    <w:name w:val="Hyperlink"/>
    <w:basedOn w:val="DefaultParagraphFont"/>
    <w:uiPriority w:val="99"/>
    <w:unhideWhenUsed/>
    <w:rsid w:val="00C06B67"/>
    <w:rPr>
      <w:color w:val="0563C1" w:themeColor="hyperlink"/>
      <w:u w:val="single"/>
    </w:rPr>
  </w:style>
  <w:style w:type="paragraph" w:styleId="NormalWeb">
    <w:name w:val="Normal (Web)"/>
    <w:basedOn w:val="Normal"/>
    <w:uiPriority w:val="99"/>
    <w:unhideWhenUsed/>
    <w:rsid w:val="00B80128"/>
    <w:pPr>
      <w:spacing w:before="100" w:beforeAutospacing="1" w:after="100" w:afterAutospacing="1" w:line="240" w:lineRule="auto"/>
      <w:ind w:firstLine="0"/>
      <w:jc w:val="left"/>
    </w:pPr>
    <w:rPr>
      <w:rFonts w:ascii="Times New Roman" w:eastAsia="Times New Roman" w:hAnsi="Times New Roman" w:cs="Times New Roman"/>
      <w:sz w:val="24"/>
      <w:szCs w:val="24"/>
      <w:lang w:eastAsia="en-GB"/>
    </w:rPr>
  </w:style>
  <w:style w:type="character" w:customStyle="1" w:styleId="hgkelc">
    <w:name w:val="hgkelc"/>
    <w:basedOn w:val="DefaultParagraphFont"/>
    <w:rsid w:val="006966C7"/>
  </w:style>
  <w:style w:type="paragraph" w:styleId="ListParagraph">
    <w:name w:val="List Paragraph"/>
    <w:basedOn w:val="Normal"/>
    <w:uiPriority w:val="34"/>
    <w:qFormat/>
    <w:rsid w:val="005160D2"/>
    <w:pPr>
      <w:ind w:left="720"/>
      <w:contextualSpacing/>
    </w:pPr>
  </w:style>
  <w:style w:type="character" w:customStyle="1" w:styleId="Heading1Char">
    <w:name w:val="Heading 1 Char"/>
    <w:basedOn w:val="DefaultParagraphFont"/>
    <w:link w:val="Heading1"/>
    <w:uiPriority w:val="9"/>
    <w:rsid w:val="00874F79"/>
    <w:rPr>
      <w:rFonts w:ascii="Times New Roman" w:eastAsia="Times New Roman" w:hAnsi="Times New Roman" w:cs="Times New Roman"/>
      <w:b/>
      <w:bCs/>
      <w:kern w:val="36"/>
      <w:sz w:val="48"/>
      <w:szCs w:val="48"/>
      <w:lang w:eastAsia="en-GB"/>
    </w:rPr>
  </w:style>
  <w:style w:type="character" w:customStyle="1" w:styleId="titledefault">
    <w:name w:val="title_default"/>
    <w:basedOn w:val="DefaultParagraphFont"/>
    <w:rsid w:val="00A857F0"/>
  </w:style>
  <w:style w:type="character" w:styleId="Emphasis">
    <w:name w:val="Emphasis"/>
    <w:basedOn w:val="DefaultParagraphFont"/>
    <w:uiPriority w:val="20"/>
    <w:qFormat/>
    <w:rsid w:val="00DE04B4"/>
    <w:rPr>
      <w:i/>
      <w:iCs/>
    </w:rPr>
  </w:style>
  <w:style w:type="character" w:customStyle="1" w:styleId="markedcontent">
    <w:name w:val="markedcontent"/>
    <w:basedOn w:val="DefaultParagraphFont"/>
    <w:rsid w:val="00383058"/>
  </w:style>
  <w:style w:type="character" w:customStyle="1" w:styleId="highlight">
    <w:name w:val="highlight"/>
    <w:basedOn w:val="DefaultParagraphFont"/>
    <w:rsid w:val="00547B0C"/>
  </w:style>
  <w:style w:type="character" w:customStyle="1" w:styleId="Heading2Char">
    <w:name w:val="Heading 2 Char"/>
    <w:basedOn w:val="DefaultParagraphFont"/>
    <w:link w:val="Heading2"/>
    <w:uiPriority w:val="9"/>
    <w:semiHidden/>
    <w:rsid w:val="00EE19C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EE19C7"/>
    <w:rPr>
      <w:rFonts w:asciiTheme="majorHAnsi" w:eastAsiaTheme="majorEastAsia" w:hAnsiTheme="majorHAnsi" w:cstheme="majorBidi"/>
      <w:color w:val="1F4D78" w:themeColor="accent1" w:themeShade="7F"/>
      <w:sz w:val="24"/>
      <w:szCs w:val="24"/>
    </w:rPr>
  </w:style>
  <w:style w:type="paragraph" w:customStyle="1" w:styleId="alll">
    <w:name w:val="alll"/>
    <w:basedOn w:val="Normal"/>
    <w:link w:val="alllChar"/>
    <w:qFormat/>
    <w:rsid w:val="00E54367"/>
    <w:rPr>
      <w:rFonts w:asciiTheme="majorBidi" w:hAnsiTheme="majorBidi" w:cstheme="majorBidi"/>
      <w:sz w:val="24"/>
      <w:szCs w:val="24"/>
    </w:rPr>
  </w:style>
  <w:style w:type="character" w:customStyle="1" w:styleId="alllChar">
    <w:name w:val="alll Char"/>
    <w:basedOn w:val="DefaultParagraphFont"/>
    <w:link w:val="alll"/>
    <w:rsid w:val="00E54367"/>
    <w:rPr>
      <w:rFonts w:asciiTheme="majorBidi" w:hAnsiTheme="majorBidi" w:cstheme="majorBidi"/>
      <w:sz w:val="24"/>
      <w:szCs w:val="24"/>
    </w:rPr>
  </w:style>
  <w:style w:type="paragraph" w:customStyle="1" w:styleId="p">
    <w:name w:val="p"/>
    <w:basedOn w:val="Normal"/>
    <w:rsid w:val="00B227CB"/>
    <w:pPr>
      <w:spacing w:before="100" w:beforeAutospacing="1" w:after="100" w:afterAutospacing="1" w:line="240" w:lineRule="auto"/>
      <w:ind w:firstLine="0"/>
      <w:jc w:val="left"/>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E3CEF"/>
    <w:rPr>
      <w:b/>
      <w:bCs/>
    </w:rPr>
  </w:style>
  <w:style w:type="paragraph" w:styleId="Header">
    <w:name w:val="header"/>
    <w:basedOn w:val="Normal"/>
    <w:link w:val="HeaderChar"/>
    <w:uiPriority w:val="99"/>
    <w:unhideWhenUsed/>
    <w:rsid w:val="005037FF"/>
    <w:pPr>
      <w:tabs>
        <w:tab w:val="center" w:pos="4153"/>
        <w:tab w:val="right" w:pos="8306"/>
      </w:tabs>
      <w:spacing w:line="240" w:lineRule="auto"/>
    </w:pPr>
  </w:style>
  <w:style w:type="character" w:customStyle="1" w:styleId="HeaderChar">
    <w:name w:val="Header Char"/>
    <w:basedOn w:val="DefaultParagraphFont"/>
    <w:link w:val="Header"/>
    <w:uiPriority w:val="99"/>
    <w:rsid w:val="005037FF"/>
  </w:style>
  <w:style w:type="paragraph" w:styleId="Footer">
    <w:name w:val="footer"/>
    <w:basedOn w:val="Normal"/>
    <w:link w:val="FooterChar"/>
    <w:uiPriority w:val="99"/>
    <w:unhideWhenUsed/>
    <w:rsid w:val="005037FF"/>
    <w:pPr>
      <w:tabs>
        <w:tab w:val="center" w:pos="4153"/>
        <w:tab w:val="right" w:pos="8306"/>
      </w:tabs>
      <w:spacing w:line="240" w:lineRule="auto"/>
    </w:pPr>
  </w:style>
  <w:style w:type="character" w:customStyle="1" w:styleId="FooterChar">
    <w:name w:val="Footer Char"/>
    <w:basedOn w:val="DefaultParagraphFont"/>
    <w:link w:val="Footer"/>
    <w:uiPriority w:val="99"/>
    <w:rsid w:val="005037FF"/>
  </w:style>
  <w:style w:type="paragraph" w:customStyle="1" w:styleId="root-block-node">
    <w:name w:val="root-block-node"/>
    <w:basedOn w:val="Normal"/>
    <w:rsid w:val="006837C9"/>
    <w:pPr>
      <w:spacing w:before="100" w:beforeAutospacing="1" w:after="100" w:afterAutospacing="1" w:line="240" w:lineRule="auto"/>
      <w:ind w:firstLine="0"/>
      <w:jc w:val="left"/>
    </w:pPr>
    <w:rPr>
      <w:rFonts w:ascii="Times New Roman" w:eastAsia="Times New Roman" w:hAnsi="Times New Roman" w:cs="Times New Roman"/>
      <w:sz w:val="24"/>
      <w:szCs w:val="24"/>
      <w:lang w:eastAsia="en-GB"/>
    </w:rPr>
  </w:style>
  <w:style w:type="character" w:customStyle="1" w:styleId="sr-inner">
    <w:name w:val="sr-inner"/>
    <w:basedOn w:val="DefaultParagraphFont"/>
    <w:rsid w:val="0068299C"/>
  </w:style>
  <w:style w:type="character" w:customStyle="1" w:styleId="sw">
    <w:name w:val="sw"/>
    <w:basedOn w:val="DefaultParagraphFont"/>
    <w:rsid w:val="00D201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01725">
      <w:bodyDiv w:val="1"/>
      <w:marLeft w:val="0"/>
      <w:marRight w:val="0"/>
      <w:marTop w:val="0"/>
      <w:marBottom w:val="0"/>
      <w:divBdr>
        <w:top w:val="none" w:sz="0" w:space="0" w:color="auto"/>
        <w:left w:val="none" w:sz="0" w:space="0" w:color="auto"/>
        <w:bottom w:val="none" w:sz="0" w:space="0" w:color="auto"/>
        <w:right w:val="none" w:sz="0" w:space="0" w:color="auto"/>
      </w:divBdr>
    </w:div>
    <w:div w:id="186021093">
      <w:bodyDiv w:val="1"/>
      <w:marLeft w:val="0"/>
      <w:marRight w:val="0"/>
      <w:marTop w:val="0"/>
      <w:marBottom w:val="0"/>
      <w:divBdr>
        <w:top w:val="none" w:sz="0" w:space="0" w:color="auto"/>
        <w:left w:val="none" w:sz="0" w:space="0" w:color="auto"/>
        <w:bottom w:val="none" w:sz="0" w:space="0" w:color="auto"/>
        <w:right w:val="none" w:sz="0" w:space="0" w:color="auto"/>
      </w:divBdr>
    </w:div>
    <w:div w:id="255211675">
      <w:bodyDiv w:val="1"/>
      <w:marLeft w:val="0"/>
      <w:marRight w:val="0"/>
      <w:marTop w:val="0"/>
      <w:marBottom w:val="0"/>
      <w:divBdr>
        <w:top w:val="none" w:sz="0" w:space="0" w:color="auto"/>
        <w:left w:val="none" w:sz="0" w:space="0" w:color="auto"/>
        <w:bottom w:val="none" w:sz="0" w:space="0" w:color="auto"/>
        <w:right w:val="none" w:sz="0" w:space="0" w:color="auto"/>
      </w:divBdr>
    </w:div>
    <w:div w:id="268512568">
      <w:bodyDiv w:val="1"/>
      <w:marLeft w:val="0"/>
      <w:marRight w:val="0"/>
      <w:marTop w:val="0"/>
      <w:marBottom w:val="0"/>
      <w:divBdr>
        <w:top w:val="none" w:sz="0" w:space="0" w:color="auto"/>
        <w:left w:val="none" w:sz="0" w:space="0" w:color="auto"/>
        <w:bottom w:val="none" w:sz="0" w:space="0" w:color="auto"/>
        <w:right w:val="none" w:sz="0" w:space="0" w:color="auto"/>
      </w:divBdr>
    </w:div>
    <w:div w:id="372924104">
      <w:bodyDiv w:val="1"/>
      <w:marLeft w:val="0"/>
      <w:marRight w:val="0"/>
      <w:marTop w:val="0"/>
      <w:marBottom w:val="0"/>
      <w:divBdr>
        <w:top w:val="none" w:sz="0" w:space="0" w:color="auto"/>
        <w:left w:val="none" w:sz="0" w:space="0" w:color="auto"/>
        <w:bottom w:val="none" w:sz="0" w:space="0" w:color="auto"/>
        <w:right w:val="none" w:sz="0" w:space="0" w:color="auto"/>
      </w:divBdr>
    </w:div>
    <w:div w:id="377554652">
      <w:bodyDiv w:val="1"/>
      <w:marLeft w:val="0"/>
      <w:marRight w:val="0"/>
      <w:marTop w:val="0"/>
      <w:marBottom w:val="0"/>
      <w:divBdr>
        <w:top w:val="none" w:sz="0" w:space="0" w:color="auto"/>
        <w:left w:val="none" w:sz="0" w:space="0" w:color="auto"/>
        <w:bottom w:val="none" w:sz="0" w:space="0" w:color="auto"/>
        <w:right w:val="none" w:sz="0" w:space="0" w:color="auto"/>
      </w:divBdr>
    </w:div>
    <w:div w:id="443892426">
      <w:bodyDiv w:val="1"/>
      <w:marLeft w:val="0"/>
      <w:marRight w:val="0"/>
      <w:marTop w:val="0"/>
      <w:marBottom w:val="0"/>
      <w:divBdr>
        <w:top w:val="none" w:sz="0" w:space="0" w:color="auto"/>
        <w:left w:val="none" w:sz="0" w:space="0" w:color="auto"/>
        <w:bottom w:val="none" w:sz="0" w:space="0" w:color="auto"/>
        <w:right w:val="none" w:sz="0" w:space="0" w:color="auto"/>
      </w:divBdr>
    </w:div>
    <w:div w:id="446583826">
      <w:bodyDiv w:val="1"/>
      <w:marLeft w:val="0"/>
      <w:marRight w:val="0"/>
      <w:marTop w:val="0"/>
      <w:marBottom w:val="0"/>
      <w:divBdr>
        <w:top w:val="none" w:sz="0" w:space="0" w:color="auto"/>
        <w:left w:val="none" w:sz="0" w:space="0" w:color="auto"/>
        <w:bottom w:val="none" w:sz="0" w:space="0" w:color="auto"/>
        <w:right w:val="none" w:sz="0" w:space="0" w:color="auto"/>
      </w:divBdr>
      <w:divsChild>
        <w:div w:id="292097803">
          <w:marLeft w:val="0"/>
          <w:marRight w:val="0"/>
          <w:marTop w:val="0"/>
          <w:marBottom w:val="0"/>
          <w:divBdr>
            <w:top w:val="none" w:sz="0" w:space="0" w:color="auto"/>
            <w:left w:val="none" w:sz="0" w:space="0" w:color="auto"/>
            <w:bottom w:val="none" w:sz="0" w:space="0" w:color="auto"/>
            <w:right w:val="none" w:sz="0" w:space="0" w:color="auto"/>
          </w:divBdr>
        </w:div>
      </w:divsChild>
    </w:div>
    <w:div w:id="502816995">
      <w:bodyDiv w:val="1"/>
      <w:marLeft w:val="0"/>
      <w:marRight w:val="0"/>
      <w:marTop w:val="0"/>
      <w:marBottom w:val="0"/>
      <w:divBdr>
        <w:top w:val="none" w:sz="0" w:space="0" w:color="auto"/>
        <w:left w:val="none" w:sz="0" w:space="0" w:color="auto"/>
        <w:bottom w:val="none" w:sz="0" w:space="0" w:color="auto"/>
        <w:right w:val="none" w:sz="0" w:space="0" w:color="auto"/>
      </w:divBdr>
    </w:div>
    <w:div w:id="721101095">
      <w:bodyDiv w:val="1"/>
      <w:marLeft w:val="0"/>
      <w:marRight w:val="0"/>
      <w:marTop w:val="0"/>
      <w:marBottom w:val="0"/>
      <w:divBdr>
        <w:top w:val="none" w:sz="0" w:space="0" w:color="auto"/>
        <w:left w:val="none" w:sz="0" w:space="0" w:color="auto"/>
        <w:bottom w:val="none" w:sz="0" w:space="0" w:color="auto"/>
        <w:right w:val="none" w:sz="0" w:space="0" w:color="auto"/>
      </w:divBdr>
    </w:div>
    <w:div w:id="724107912">
      <w:bodyDiv w:val="1"/>
      <w:marLeft w:val="0"/>
      <w:marRight w:val="0"/>
      <w:marTop w:val="0"/>
      <w:marBottom w:val="0"/>
      <w:divBdr>
        <w:top w:val="none" w:sz="0" w:space="0" w:color="auto"/>
        <w:left w:val="none" w:sz="0" w:space="0" w:color="auto"/>
        <w:bottom w:val="none" w:sz="0" w:space="0" w:color="auto"/>
        <w:right w:val="none" w:sz="0" w:space="0" w:color="auto"/>
      </w:divBdr>
    </w:div>
    <w:div w:id="757481963">
      <w:bodyDiv w:val="1"/>
      <w:marLeft w:val="0"/>
      <w:marRight w:val="0"/>
      <w:marTop w:val="0"/>
      <w:marBottom w:val="0"/>
      <w:divBdr>
        <w:top w:val="none" w:sz="0" w:space="0" w:color="auto"/>
        <w:left w:val="none" w:sz="0" w:space="0" w:color="auto"/>
        <w:bottom w:val="none" w:sz="0" w:space="0" w:color="auto"/>
        <w:right w:val="none" w:sz="0" w:space="0" w:color="auto"/>
      </w:divBdr>
    </w:div>
    <w:div w:id="850872898">
      <w:bodyDiv w:val="1"/>
      <w:marLeft w:val="0"/>
      <w:marRight w:val="0"/>
      <w:marTop w:val="0"/>
      <w:marBottom w:val="0"/>
      <w:divBdr>
        <w:top w:val="none" w:sz="0" w:space="0" w:color="auto"/>
        <w:left w:val="none" w:sz="0" w:space="0" w:color="auto"/>
        <w:bottom w:val="none" w:sz="0" w:space="0" w:color="auto"/>
        <w:right w:val="none" w:sz="0" w:space="0" w:color="auto"/>
      </w:divBdr>
      <w:divsChild>
        <w:div w:id="1309018831">
          <w:marLeft w:val="0"/>
          <w:marRight w:val="0"/>
          <w:marTop w:val="0"/>
          <w:marBottom w:val="0"/>
          <w:divBdr>
            <w:top w:val="none" w:sz="0" w:space="0" w:color="auto"/>
            <w:left w:val="none" w:sz="0" w:space="0" w:color="auto"/>
            <w:bottom w:val="none" w:sz="0" w:space="0" w:color="auto"/>
            <w:right w:val="none" w:sz="0" w:space="0" w:color="auto"/>
          </w:divBdr>
        </w:div>
      </w:divsChild>
    </w:div>
    <w:div w:id="979454921">
      <w:bodyDiv w:val="1"/>
      <w:marLeft w:val="0"/>
      <w:marRight w:val="0"/>
      <w:marTop w:val="0"/>
      <w:marBottom w:val="0"/>
      <w:divBdr>
        <w:top w:val="none" w:sz="0" w:space="0" w:color="auto"/>
        <w:left w:val="none" w:sz="0" w:space="0" w:color="auto"/>
        <w:bottom w:val="none" w:sz="0" w:space="0" w:color="auto"/>
        <w:right w:val="none" w:sz="0" w:space="0" w:color="auto"/>
      </w:divBdr>
    </w:div>
    <w:div w:id="1014843466">
      <w:bodyDiv w:val="1"/>
      <w:marLeft w:val="0"/>
      <w:marRight w:val="0"/>
      <w:marTop w:val="0"/>
      <w:marBottom w:val="0"/>
      <w:divBdr>
        <w:top w:val="none" w:sz="0" w:space="0" w:color="auto"/>
        <w:left w:val="none" w:sz="0" w:space="0" w:color="auto"/>
        <w:bottom w:val="none" w:sz="0" w:space="0" w:color="auto"/>
        <w:right w:val="none" w:sz="0" w:space="0" w:color="auto"/>
      </w:divBdr>
      <w:divsChild>
        <w:div w:id="990207633">
          <w:marLeft w:val="0"/>
          <w:marRight w:val="0"/>
          <w:marTop w:val="0"/>
          <w:marBottom w:val="0"/>
          <w:divBdr>
            <w:top w:val="none" w:sz="0" w:space="0" w:color="auto"/>
            <w:left w:val="none" w:sz="0" w:space="0" w:color="auto"/>
            <w:bottom w:val="none" w:sz="0" w:space="0" w:color="auto"/>
            <w:right w:val="none" w:sz="0" w:space="0" w:color="auto"/>
          </w:divBdr>
          <w:divsChild>
            <w:div w:id="2144733359">
              <w:marLeft w:val="0"/>
              <w:marRight w:val="0"/>
              <w:marTop w:val="0"/>
              <w:marBottom w:val="0"/>
              <w:divBdr>
                <w:top w:val="none" w:sz="0" w:space="0" w:color="auto"/>
                <w:left w:val="none" w:sz="0" w:space="0" w:color="auto"/>
                <w:bottom w:val="none" w:sz="0" w:space="0" w:color="auto"/>
                <w:right w:val="none" w:sz="0" w:space="0" w:color="auto"/>
              </w:divBdr>
            </w:div>
          </w:divsChild>
        </w:div>
        <w:div w:id="1647125431">
          <w:marLeft w:val="0"/>
          <w:marRight w:val="0"/>
          <w:marTop w:val="0"/>
          <w:marBottom w:val="0"/>
          <w:divBdr>
            <w:top w:val="none" w:sz="0" w:space="0" w:color="auto"/>
            <w:left w:val="none" w:sz="0" w:space="0" w:color="auto"/>
            <w:bottom w:val="none" w:sz="0" w:space="0" w:color="auto"/>
            <w:right w:val="none" w:sz="0" w:space="0" w:color="auto"/>
          </w:divBdr>
          <w:divsChild>
            <w:div w:id="1957131758">
              <w:marLeft w:val="0"/>
              <w:marRight w:val="0"/>
              <w:marTop w:val="0"/>
              <w:marBottom w:val="0"/>
              <w:divBdr>
                <w:top w:val="none" w:sz="0" w:space="0" w:color="auto"/>
                <w:left w:val="none" w:sz="0" w:space="0" w:color="auto"/>
                <w:bottom w:val="none" w:sz="0" w:space="0" w:color="auto"/>
                <w:right w:val="none" w:sz="0" w:space="0" w:color="auto"/>
              </w:divBdr>
            </w:div>
          </w:divsChild>
        </w:div>
        <w:div w:id="1259556237">
          <w:marLeft w:val="0"/>
          <w:marRight w:val="0"/>
          <w:marTop w:val="0"/>
          <w:marBottom w:val="0"/>
          <w:divBdr>
            <w:top w:val="none" w:sz="0" w:space="0" w:color="auto"/>
            <w:left w:val="none" w:sz="0" w:space="0" w:color="auto"/>
            <w:bottom w:val="none" w:sz="0" w:space="0" w:color="auto"/>
            <w:right w:val="none" w:sz="0" w:space="0" w:color="auto"/>
          </w:divBdr>
          <w:divsChild>
            <w:div w:id="101076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569470">
      <w:bodyDiv w:val="1"/>
      <w:marLeft w:val="0"/>
      <w:marRight w:val="0"/>
      <w:marTop w:val="0"/>
      <w:marBottom w:val="0"/>
      <w:divBdr>
        <w:top w:val="none" w:sz="0" w:space="0" w:color="auto"/>
        <w:left w:val="none" w:sz="0" w:space="0" w:color="auto"/>
        <w:bottom w:val="none" w:sz="0" w:space="0" w:color="auto"/>
        <w:right w:val="none" w:sz="0" w:space="0" w:color="auto"/>
      </w:divBdr>
    </w:div>
    <w:div w:id="1183596172">
      <w:bodyDiv w:val="1"/>
      <w:marLeft w:val="0"/>
      <w:marRight w:val="0"/>
      <w:marTop w:val="0"/>
      <w:marBottom w:val="0"/>
      <w:divBdr>
        <w:top w:val="none" w:sz="0" w:space="0" w:color="auto"/>
        <w:left w:val="none" w:sz="0" w:space="0" w:color="auto"/>
        <w:bottom w:val="none" w:sz="0" w:space="0" w:color="auto"/>
        <w:right w:val="none" w:sz="0" w:space="0" w:color="auto"/>
      </w:divBdr>
    </w:div>
    <w:div w:id="1235815773">
      <w:bodyDiv w:val="1"/>
      <w:marLeft w:val="0"/>
      <w:marRight w:val="0"/>
      <w:marTop w:val="0"/>
      <w:marBottom w:val="0"/>
      <w:divBdr>
        <w:top w:val="none" w:sz="0" w:space="0" w:color="auto"/>
        <w:left w:val="none" w:sz="0" w:space="0" w:color="auto"/>
        <w:bottom w:val="none" w:sz="0" w:space="0" w:color="auto"/>
        <w:right w:val="none" w:sz="0" w:space="0" w:color="auto"/>
      </w:divBdr>
    </w:div>
    <w:div w:id="1400397423">
      <w:bodyDiv w:val="1"/>
      <w:marLeft w:val="0"/>
      <w:marRight w:val="0"/>
      <w:marTop w:val="0"/>
      <w:marBottom w:val="0"/>
      <w:divBdr>
        <w:top w:val="none" w:sz="0" w:space="0" w:color="auto"/>
        <w:left w:val="none" w:sz="0" w:space="0" w:color="auto"/>
        <w:bottom w:val="none" w:sz="0" w:space="0" w:color="auto"/>
        <w:right w:val="none" w:sz="0" w:space="0" w:color="auto"/>
      </w:divBdr>
      <w:divsChild>
        <w:div w:id="1675960673">
          <w:marLeft w:val="0"/>
          <w:marRight w:val="0"/>
          <w:marTop w:val="0"/>
          <w:marBottom w:val="0"/>
          <w:divBdr>
            <w:top w:val="none" w:sz="0" w:space="0" w:color="auto"/>
            <w:left w:val="none" w:sz="0" w:space="0" w:color="auto"/>
            <w:bottom w:val="none" w:sz="0" w:space="0" w:color="auto"/>
            <w:right w:val="none" w:sz="0" w:space="0" w:color="auto"/>
          </w:divBdr>
        </w:div>
        <w:div w:id="481777275">
          <w:marLeft w:val="0"/>
          <w:marRight w:val="0"/>
          <w:marTop w:val="0"/>
          <w:marBottom w:val="0"/>
          <w:divBdr>
            <w:top w:val="none" w:sz="0" w:space="0" w:color="auto"/>
            <w:left w:val="none" w:sz="0" w:space="0" w:color="auto"/>
            <w:bottom w:val="none" w:sz="0" w:space="0" w:color="auto"/>
            <w:right w:val="none" w:sz="0" w:space="0" w:color="auto"/>
          </w:divBdr>
        </w:div>
      </w:divsChild>
    </w:div>
    <w:div w:id="1454711555">
      <w:bodyDiv w:val="1"/>
      <w:marLeft w:val="0"/>
      <w:marRight w:val="0"/>
      <w:marTop w:val="0"/>
      <w:marBottom w:val="0"/>
      <w:divBdr>
        <w:top w:val="none" w:sz="0" w:space="0" w:color="auto"/>
        <w:left w:val="none" w:sz="0" w:space="0" w:color="auto"/>
        <w:bottom w:val="none" w:sz="0" w:space="0" w:color="auto"/>
        <w:right w:val="none" w:sz="0" w:space="0" w:color="auto"/>
      </w:divBdr>
    </w:div>
    <w:div w:id="1691099732">
      <w:bodyDiv w:val="1"/>
      <w:marLeft w:val="0"/>
      <w:marRight w:val="0"/>
      <w:marTop w:val="0"/>
      <w:marBottom w:val="0"/>
      <w:divBdr>
        <w:top w:val="none" w:sz="0" w:space="0" w:color="auto"/>
        <w:left w:val="none" w:sz="0" w:space="0" w:color="auto"/>
        <w:bottom w:val="none" w:sz="0" w:space="0" w:color="auto"/>
        <w:right w:val="none" w:sz="0" w:space="0" w:color="auto"/>
      </w:divBdr>
    </w:div>
    <w:div w:id="1732191864">
      <w:bodyDiv w:val="1"/>
      <w:marLeft w:val="0"/>
      <w:marRight w:val="0"/>
      <w:marTop w:val="0"/>
      <w:marBottom w:val="0"/>
      <w:divBdr>
        <w:top w:val="none" w:sz="0" w:space="0" w:color="auto"/>
        <w:left w:val="none" w:sz="0" w:space="0" w:color="auto"/>
        <w:bottom w:val="none" w:sz="0" w:space="0" w:color="auto"/>
        <w:right w:val="none" w:sz="0" w:space="0" w:color="auto"/>
      </w:divBdr>
    </w:div>
    <w:div w:id="1812401326">
      <w:bodyDiv w:val="1"/>
      <w:marLeft w:val="0"/>
      <w:marRight w:val="0"/>
      <w:marTop w:val="0"/>
      <w:marBottom w:val="0"/>
      <w:divBdr>
        <w:top w:val="none" w:sz="0" w:space="0" w:color="auto"/>
        <w:left w:val="none" w:sz="0" w:space="0" w:color="auto"/>
        <w:bottom w:val="none" w:sz="0" w:space="0" w:color="auto"/>
        <w:right w:val="none" w:sz="0" w:space="0" w:color="auto"/>
      </w:divBdr>
    </w:div>
    <w:div w:id="1975794286">
      <w:bodyDiv w:val="1"/>
      <w:marLeft w:val="0"/>
      <w:marRight w:val="0"/>
      <w:marTop w:val="0"/>
      <w:marBottom w:val="0"/>
      <w:divBdr>
        <w:top w:val="none" w:sz="0" w:space="0" w:color="auto"/>
        <w:left w:val="none" w:sz="0" w:space="0" w:color="auto"/>
        <w:bottom w:val="none" w:sz="0" w:space="0" w:color="auto"/>
        <w:right w:val="none" w:sz="0" w:space="0" w:color="auto"/>
      </w:divBdr>
    </w:div>
    <w:div w:id="2040281023">
      <w:bodyDiv w:val="1"/>
      <w:marLeft w:val="0"/>
      <w:marRight w:val="0"/>
      <w:marTop w:val="0"/>
      <w:marBottom w:val="0"/>
      <w:divBdr>
        <w:top w:val="none" w:sz="0" w:space="0" w:color="auto"/>
        <w:left w:val="none" w:sz="0" w:space="0" w:color="auto"/>
        <w:bottom w:val="none" w:sz="0" w:space="0" w:color="auto"/>
        <w:right w:val="none" w:sz="0" w:space="0" w:color="auto"/>
      </w:divBdr>
    </w:div>
    <w:div w:id="2083674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BD641302-1D55-43FE-8CB4-4B2FD00D8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1983</TotalTime>
  <Pages>18</Pages>
  <Words>15802</Words>
  <Characters>90077</Characters>
  <Application>Microsoft Office Word</Application>
  <DocSecurity>0</DocSecurity>
  <Lines>750</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ALmasa</dc:creator>
  <cp:keywords/>
  <dc:description/>
  <cp:lastModifiedBy>Dina Bakry</cp:lastModifiedBy>
  <cp:revision>93</cp:revision>
  <dcterms:created xsi:type="dcterms:W3CDTF">2022-08-07T01:52:00Z</dcterms:created>
  <dcterms:modified xsi:type="dcterms:W3CDTF">2024-03-06T12:00:00Z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fd6b19e34f587367b641a34c7aa085a9fec8602d69ef3b85d59380aa7cd65f25</vt:lpwstr>
  </property>
</Properties>
</file>