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5B9C4" w14:textId="77777777" w:rsidR="000E2B27" w:rsidRPr="000E2B27" w:rsidRDefault="000E2B27" w:rsidP="000E2B27">
      <w:pPr>
        <w:jc w:val="center"/>
        <w:rPr>
          <w:b/>
          <w:sz w:val="36"/>
          <w:szCs w:val="36"/>
        </w:rPr>
      </w:pPr>
      <w:r w:rsidRPr="000E2B27">
        <w:rPr>
          <w:b/>
          <w:sz w:val="36"/>
          <w:szCs w:val="36"/>
        </w:rPr>
        <w:t>Revolutionizing DEIB: Mastering the P-COCC Model for Transformative Organizational Change</w:t>
      </w:r>
    </w:p>
    <w:p w14:paraId="15746B1F" w14:textId="77777777" w:rsidR="000E2B27" w:rsidRPr="000E2B27" w:rsidRDefault="000E2B27" w:rsidP="000E2B27">
      <w:pPr>
        <w:jc w:val="center"/>
        <w:rPr>
          <w:b/>
          <w:sz w:val="36"/>
          <w:szCs w:val="36"/>
        </w:rPr>
      </w:pPr>
      <w:r w:rsidRPr="000E2B27">
        <w:rPr>
          <w:b/>
          <w:sz w:val="36"/>
          <w:szCs w:val="36"/>
        </w:rPr>
        <w:t>By Stephany D. Baker</w:t>
      </w:r>
    </w:p>
    <w:p w14:paraId="4802C829" w14:textId="77777777" w:rsidR="000E2B27" w:rsidRDefault="000E2B27">
      <w:pPr>
        <w:rPr>
          <w:b/>
          <w:sz w:val="24"/>
          <w:szCs w:val="24"/>
        </w:rPr>
      </w:pPr>
      <w:r>
        <w:rPr>
          <w:b/>
          <w:sz w:val="24"/>
          <w:szCs w:val="24"/>
        </w:rPr>
        <w:br w:type="page"/>
      </w:r>
    </w:p>
    <w:p w14:paraId="344CD6CC" w14:textId="3EA48157" w:rsidR="000E2B27" w:rsidRPr="000E2B27" w:rsidRDefault="000E2B27" w:rsidP="000E2B27">
      <w:pPr>
        <w:rPr>
          <w:b/>
          <w:sz w:val="24"/>
          <w:szCs w:val="24"/>
        </w:rPr>
      </w:pPr>
      <w:r w:rsidRPr="000E2B27">
        <w:rPr>
          <w:b/>
          <w:sz w:val="24"/>
          <w:szCs w:val="24"/>
        </w:rPr>
        <w:lastRenderedPageBreak/>
        <w:t>Table of Contents</w:t>
      </w:r>
    </w:p>
    <w:p w14:paraId="42DE7C2D" w14:textId="77777777" w:rsidR="000E2B27" w:rsidRPr="000E2B27" w:rsidRDefault="000E2B27" w:rsidP="000E2B27">
      <w:pPr>
        <w:rPr>
          <w:bCs/>
          <w:sz w:val="24"/>
          <w:szCs w:val="24"/>
        </w:rPr>
      </w:pPr>
    </w:p>
    <w:p w14:paraId="6C4E93C6" w14:textId="77777777" w:rsidR="000E2B27" w:rsidRPr="000E2B27" w:rsidRDefault="000E2B27" w:rsidP="000E2B27">
      <w:pPr>
        <w:rPr>
          <w:bCs/>
          <w:sz w:val="24"/>
          <w:szCs w:val="24"/>
        </w:rPr>
      </w:pPr>
      <w:r w:rsidRPr="000E2B27">
        <w:rPr>
          <w:bCs/>
          <w:sz w:val="24"/>
          <w:szCs w:val="24"/>
        </w:rPr>
        <w:t>2. Introduction</w:t>
      </w:r>
    </w:p>
    <w:p w14:paraId="1D88136F" w14:textId="77777777" w:rsidR="000E2B27" w:rsidRPr="000E2B27" w:rsidRDefault="000E2B27" w:rsidP="000E2B27">
      <w:pPr>
        <w:rPr>
          <w:bCs/>
          <w:sz w:val="24"/>
          <w:szCs w:val="24"/>
        </w:rPr>
      </w:pPr>
    </w:p>
    <w:p w14:paraId="085E5096" w14:textId="77777777" w:rsidR="000E2B27" w:rsidRPr="000E2B27" w:rsidRDefault="000E2B27" w:rsidP="000E2B27">
      <w:pPr>
        <w:rPr>
          <w:bCs/>
          <w:sz w:val="24"/>
          <w:szCs w:val="24"/>
        </w:rPr>
      </w:pPr>
      <w:r w:rsidRPr="000E2B27">
        <w:rPr>
          <w:bCs/>
          <w:sz w:val="24"/>
          <w:szCs w:val="24"/>
        </w:rPr>
        <w:t>3. Theoretical Framework</w:t>
      </w:r>
    </w:p>
    <w:p w14:paraId="25463401" w14:textId="77777777" w:rsidR="000E2B27" w:rsidRPr="000E2B27" w:rsidRDefault="000E2B27" w:rsidP="000E2B27">
      <w:pPr>
        <w:rPr>
          <w:bCs/>
          <w:sz w:val="24"/>
          <w:szCs w:val="24"/>
        </w:rPr>
      </w:pPr>
      <w:r w:rsidRPr="000E2B27">
        <w:rPr>
          <w:bCs/>
          <w:sz w:val="24"/>
          <w:szCs w:val="24"/>
        </w:rPr>
        <w:t xml:space="preserve">   - Foundations in Organizational Theory</w:t>
      </w:r>
    </w:p>
    <w:p w14:paraId="1145D5F8" w14:textId="77777777" w:rsidR="000E2B27" w:rsidRPr="000E2B27" w:rsidRDefault="000E2B27" w:rsidP="000E2B27">
      <w:pPr>
        <w:rPr>
          <w:bCs/>
          <w:sz w:val="24"/>
          <w:szCs w:val="24"/>
        </w:rPr>
      </w:pPr>
      <w:r w:rsidRPr="000E2B27">
        <w:rPr>
          <w:bCs/>
          <w:sz w:val="24"/>
          <w:szCs w:val="24"/>
        </w:rPr>
        <w:t xml:space="preserve">   - Comparison with Traditional DEIB Approaches</w:t>
      </w:r>
    </w:p>
    <w:p w14:paraId="3F2E4922" w14:textId="77777777" w:rsidR="000E2B27" w:rsidRPr="000E2B27" w:rsidRDefault="000E2B27" w:rsidP="000E2B27">
      <w:pPr>
        <w:rPr>
          <w:bCs/>
          <w:sz w:val="24"/>
          <w:szCs w:val="24"/>
        </w:rPr>
      </w:pPr>
    </w:p>
    <w:p w14:paraId="6DB88679" w14:textId="77777777" w:rsidR="000E2B27" w:rsidRPr="000E2B27" w:rsidRDefault="000E2B27" w:rsidP="000E2B27">
      <w:pPr>
        <w:rPr>
          <w:bCs/>
          <w:sz w:val="24"/>
          <w:szCs w:val="24"/>
        </w:rPr>
      </w:pPr>
      <w:r w:rsidRPr="000E2B27">
        <w:rPr>
          <w:bCs/>
          <w:sz w:val="24"/>
          <w:szCs w:val="24"/>
        </w:rPr>
        <w:t>4. The P-COCC Model in Detail</w:t>
      </w:r>
    </w:p>
    <w:p w14:paraId="5B0BCA17" w14:textId="77777777" w:rsidR="000E2B27" w:rsidRPr="000E2B27" w:rsidRDefault="000E2B27" w:rsidP="000E2B27">
      <w:pPr>
        <w:rPr>
          <w:bCs/>
          <w:sz w:val="24"/>
          <w:szCs w:val="24"/>
        </w:rPr>
      </w:pPr>
      <w:r w:rsidRPr="000E2B27">
        <w:rPr>
          <w:bCs/>
          <w:sz w:val="24"/>
          <w:szCs w:val="24"/>
        </w:rPr>
        <w:t xml:space="preserve">   - Four Pillars</w:t>
      </w:r>
    </w:p>
    <w:p w14:paraId="6E54B10A" w14:textId="77777777" w:rsidR="000E2B27" w:rsidRPr="000E2B27" w:rsidRDefault="000E2B27" w:rsidP="000E2B27">
      <w:pPr>
        <w:rPr>
          <w:bCs/>
          <w:sz w:val="24"/>
          <w:szCs w:val="24"/>
        </w:rPr>
      </w:pPr>
      <w:r w:rsidRPr="000E2B27">
        <w:rPr>
          <w:bCs/>
          <w:sz w:val="24"/>
          <w:szCs w:val="24"/>
        </w:rPr>
        <w:t xml:space="preserve">     - Everyone Matters</w:t>
      </w:r>
    </w:p>
    <w:p w14:paraId="4218C0EC" w14:textId="77777777" w:rsidR="000E2B27" w:rsidRPr="000E2B27" w:rsidRDefault="000E2B27" w:rsidP="000E2B27">
      <w:pPr>
        <w:rPr>
          <w:bCs/>
          <w:sz w:val="24"/>
          <w:szCs w:val="24"/>
        </w:rPr>
      </w:pPr>
      <w:r w:rsidRPr="000E2B27">
        <w:rPr>
          <w:bCs/>
          <w:sz w:val="24"/>
          <w:szCs w:val="24"/>
        </w:rPr>
        <w:t xml:space="preserve">     - Everyone Serves</w:t>
      </w:r>
    </w:p>
    <w:p w14:paraId="4AADF3FA" w14:textId="77777777" w:rsidR="000E2B27" w:rsidRPr="000E2B27" w:rsidRDefault="000E2B27" w:rsidP="000E2B27">
      <w:pPr>
        <w:rPr>
          <w:bCs/>
          <w:sz w:val="24"/>
          <w:szCs w:val="24"/>
        </w:rPr>
      </w:pPr>
      <w:r w:rsidRPr="000E2B27">
        <w:rPr>
          <w:bCs/>
          <w:sz w:val="24"/>
          <w:szCs w:val="24"/>
        </w:rPr>
        <w:t xml:space="preserve">     - Everyone Receives</w:t>
      </w:r>
    </w:p>
    <w:p w14:paraId="0E759A49" w14:textId="77777777" w:rsidR="000E2B27" w:rsidRPr="000E2B27" w:rsidRDefault="000E2B27" w:rsidP="000E2B27">
      <w:pPr>
        <w:rPr>
          <w:bCs/>
          <w:sz w:val="24"/>
          <w:szCs w:val="24"/>
        </w:rPr>
      </w:pPr>
      <w:r w:rsidRPr="000E2B27">
        <w:rPr>
          <w:bCs/>
          <w:sz w:val="24"/>
          <w:szCs w:val="24"/>
        </w:rPr>
        <w:t xml:space="preserve">     - Everyone Achieves</w:t>
      </w:r>
    </w:p>
    <w:p w14:paraId="50AC9B8A" w14:textId="77777777" w:rsidR="000E2B27" w:rsidRPr="000E2B27" w:rsidRDefault="000E2B27" w:rsidP="000E2B27">
      <w:pPr>
        <w:rPr>
          <w:bCs/>
          <w:sz w:val="24"/>
          <w:szCs w:val="24"/>
        </w:rPr>
      </w:pPr>
    </w:p>
    <w:p w14:paraId="08D7DFBE" w14:textId="77777777" w:rsidR="000E2B27" w:rsidRPr="000E2B27" w:rsidRDefault="000E2B27" w:rsidP="000E2B27">
      <w:pPr>
        <w:rPr>
          <w:bCs/>
          <w:sz w:val="24"/>
          <w:szCs w:val="24"/>
        </w:rPr>
      </w:pPr>
      <w:r w:rsidRPr="000E2B27">
        <w:rPr>
          <w:bCs/>
          <w:sz w:val="24"/>
          <w:szCs w:val="24"/>
        </w:rPr>
        <w:t>5. Organizational Analogy: The Organization as a Living System</w:t>
      </w:r>
    </w:p>
    <w:p w14:paraId="5CAF30FF" w14:textId="77777777" w:rsidR="000E2B27" w:rsidRPr="000E2B27" w:rsidRDefault="000E2B27" w:rsidP="000E2B27">
      <w:pPr>
        <w:rPr>
          <w:bCs/>
          <w:sz w:val="24"/>
          <w:szCs w:val="24"/>
        </w:rPr>
      </w:pPr>
      <w:r w:rsidRPr="000E2B27">
        <w:rPr>
          <w:bCs/>
          <w:sz w:val="24"/>
          <w:szCs w:val="24"/>
        </w:rPr>
        <w:t xml:space="preserve">   - The Biological Framework</w:t>
      </w:r>
    </w:p>
    <w:p w14:paraId="47F79096" w14:textId="77777777" w:rsidR="000E2B27" w:rsidRPr="000E2B27" w:rsidRDefault="000E2B27" w:rsidP="000E2B27">
      <w:pPr>
        <w:rPr>
          <w:bCs/>
          <w:sz w:val="24"/>
          <w:szCs w:val="24"/>
        </w:rPr>
      </w:pPr>
      <w:r w:rsidRPr="000E2B27">
        <w:rPr>
          <w:bCs/>
          <w:sz w:val="24"/>
          <w:szCs w:val="24"/>
        </w:rPr>
        <w:t xml:space="preserve">   - Vital Functions and Interdependence</w:t>
      </w:r>
    </w:p>
    <w:p w14:paraId="7F729E2F" w14:textId="77777777" w:rsidR="000E2B27" w:rsidRPr="000E2B27" w:rsidRDefault="000E2B27" w:rsidP="000E2B27">
      <w:pPr>
        <w:rPr>
          <w:bCs/>
          <w:sz w:val="24"/>
          <w:szCs w:val="24"/>
        </w:rPr>
      </w:pPr>
      <w:r w:rsidRPr="000E2B27">
        <w:rPr>
          <w:bCs/>
          <w:sz w:val="24"/>
          <w:szCs w:val="24"/>
        </w:rPr>
        <w:t xml:space="preserve">   - Systemic Health and Performance</w:t>
      </w:r>
    </w:p>
    <w:p w14:paraId="6B2B6D27" w14:textId="77777777" w:rsidR="000E2B27" w:rsidRPr="000E2B27" w:rsidRDefault="000E2B27" w:rsidP="000E2B27">
      <w:pPr>
        <w:rPr>
          <w:bCs/>
          <w:sz w:val="24"/>
          <w:szCs w:val="24"/>
        </w:rPr>
      </w:pPr>
      <w:r w:rsidRPr="000E2B27">
        <w:rPr>
          <w:bCs/>
          <w:sz w:val="24"/>
          <w:szCs w:val="24"/>
        </w:rPr>
        <w:t xml:space="preserve">   - Dysfunction and Organizational Impact</w:t>
      </w:r>
    </w:p>
    <w:p w14:paraId="7C076993" w14:textId="77777777" w:rsidR="000E2B27" w:rsidRPr="000E2B27" w:rsidRDefault="000E2B27" w:rsidP="000E2B27">
      <w:pPr>
        <w:rPr>
          <w:bCs/>
          <w:sz w:val="24"/>
          <w:szCs w:val="24"/>
        </w:rPr>
      </w:pPr>
      <w:r w:rsidRPr="000E2B27">
        <w:rPr>
          <w:bCs/>
          <w:sz w:val="24"/>
          <w:szCs w:val="24"/>
        </w:rPr>
        <w:t xml:space="preserve">   - Healing and Growth Processes</w:t>
      </w:r>
    </w:p>
    <w:p w14:paraId="436A28B5" w14:textId="77777777" w:rsidR="000E2B27" w:rsidRPr="000E2B27" w:rsidRDefault="000E2B27" w:rsidP="000E2B27">
      <w:pPr>
        <w:rPr>
          <w:bCs/>
          <w:sz w:val="24"/>
          <w:szCs w:val="24"/>
        </w:rPr>
      </w:pPr>
    </w:p>
    <w:p w14:paraId="5AA88EC7" w14:textId="77777777" w:rsidR="000E2B27" w:rsidRPr="000E2B27" w:rsidRDefault="000E2B27" w:rsidP="000E2B27">
      <w:pPr>
        <w:rPr>
          <w:bCs/>
          <w:sz w:val="24"/>
          <w:szCs w:val="24"/>
        </w:rPr>
      </w:pPr>
      <w:r w:rsidRPr="000E2B27">
        <w:rPr>
          <w:bCs/>
          <w:sz w:val="24"/>
          <w:szCs w:val="24"/>
        </w:rPr>
        <w:t>6. Practical Applications of the Analogy</w:t>
      </w:r>
    </w:p>
    <w:p w14:paraId="0F7A5F22" w14:textId="77777777" w:rsidR="000E2B27" w:rsidRPr="000E2B27" w:rsidRDefault="000E2B27" w:rsidP="000E2B27">
      <w:pPr>
        <w:rPr>
          <w:bCs/>
          <w:sz w:val="24"/>
          <w:szCs w:val="24"/>
        </w:rPr>
      </w:pPr>
      <w:r w:rsidRPr="000E2B27">
        <w:rPr>
          <w:bCs/>
          <w:sz w:val="24"/>
          <w:szCs w:val="24"/>
        </w:rPr>
        <w:t xml:space="preserve">   - Organizational Design</w:t>
      </w:r>
    </w:p>
    <w:p w14:paraId="64A051F9" w14:textId="77777777" w:rsidR="000E2B27" w:rsidRPr="000E2B27" w:rsidRDefault="000E2B27" w:rsidP="000E2B27">
      <w:pPr>
        <w:rPr>
          <w:bCs/>
          <w:sz w:val="24"/>
          <w:szCs w:val="24"/>
        </w:rPr>
      </w:pPr>
      <w:r w:rsidRPr="000E2B27">
        <w:rPr>
          <w:bCs/>
          <w:sz w:val="24"/>
          <w:szCs w:val="24"/>
        </w:rPr>
        <w:t xml:space="preserve">   - Change Management</w:t>
      </w:r>
    </w:p>
    <w:p w14:paraId="7575A741" w14:textId="77777777" w:rsidR="000E2B27" w:rsidRPr="000E2B27" w:rsidRDefault="000E2B27" w:rsidP="000E2B27">
      <w:pPr>
        <w:rPr>
          <w:bCs/>
          <w:sz w:val="24"/>
          <w:szCs w:val="24"/>
        </w:rPr>
      </w:pPr>
      <w:r w:rsidRPr="000E2B27">
        <w:rPr>
          <w:bCs/>
          <w:sz w:val="24"/>
          <w:szCs w:val="24"/>
        </w:rPr>
        <w:t xml:space="preserve">   - Performance Optimization</w:t>
      </w:r>
    </w:p>
    <w:p w14:paraId="3D9E54BC" w14:textId="77777777" w:rsidR="000E2B27" w:rsidRPr="000E2B27" w:rsidRDefault="000E2B27" w:rsidP="000E2B27">
      <w:pPr>
        <w:rPr>
          <w:bCs/>
          <w:sz w:val="24"/>
          <w:szCs w:val="24"/>
        </w:rPr>
      </w:pPr>
    </w:p>
    <w:p w14:paraId="7E258E54" w14:textId="77777777" w:rsidR="000E2B27" w:rsidRPr="000E2B27" w:rsidRDefault="000E2B27" w:rsidP="000E2B27">
      <w:pPr>
        <w:rPr>
          <w:bCs/>
          <w:sz w:val="24"/>
          <w:szCs w:val="24"/>
        </w:rPr>
      </w:pPr>
      <w:r w:rsidRPr="000E2B27">
        <w:rPr>
          <w:bCs/>
          <w:sz w:val="24"/>
          <w:szCs w:val="24"/>
        </w:rPr>
        <w:t>7. Cultural Integration and Evolution</w:t>
      </w:r>
    </w:p>
    <w:p w14:paraId="01D22B26" w14:textId="77777777" w:rsidR="000E2B27" w:rsidRPr="000E2B27" w:rsidRDefault="000E2B27" w:rsidP="000E2B27">
      <w:pPr>
        <w:rPr>
          <w:bCs/>
          <w:sz w:val="24"/>
          <w:szCs w:val="24"/>
        </w:rPr>
      </w:pPr>
    </w:p>
    <w:p w14:paraId="76CE033A" w14:textId="77777777" w:rsidR="000E2B27" w:rsidRPr="000E2B27" w:rsidRDefault="000E2B27" w:rsidP="000E2B27">
      <w:pPr>
        <w:rPr>
          <w:bCs/>
          <w:sz w:val="24"/>
          <w:szCs w:val="24"/>
        </w:rPr>
      </w:pPr>
      <w:r w:rsidRPr="000E2B27">
        <w:rPr>
          <w:bCs/>
          <w:sz w:val="24"/>
          <w:szCs w:val="24"/>
        </w:rPr>
        <w:t>8. Future Implications and Applications</w:t>
      </w:r>
    </w:p>
    <w:p w14:paraId="585ED1A4" w14:textId="77777777" w:rsidR="000E2B27" w:rsidRPr="000E2B27" w:rsidRDefault="000E2B27" w:rsidP="000E2B27">
      <w:pPr>
        <w:rPr>
          <w:bCs/>
          <w:sz w:val="24"/>
          <w:szCs w:val="24"/>
        </w:rPr>
      </w:pPr>
      <w:r w:rsidRPr="000E2B27">
        <w:rPr>
          <w:bCs/>
          <w:sz w:val="24"/>
          <w:szCs w:val="24"/>
        </w:rPr>
        <w:t xml:space="preserve">   - Digital Transformation</w:t>
      </w:r>
    </w:p>
    <w:p w14:paraId="489D5DDD" w14:textId="77777777" w:rsidR="000E2B27" w:rsidRPr="000E2B27" w:rsidRDefault="000E2B27" w:rsidP="000E2B27">
      <w:pPr>
        <w:rPr>
          <w:bCs/>
          <w:sz w:val="24"/>
          <w:szCs w:val="24"/>
        </w:rPr>
      </w:pPr>
      <w:r w:rsidRPr="000E2B27">
        <w:rPr>
          <w:bCs/>
          <w:sz w:val="24"/>
          <w:szCs w:val="24"/>
        </w:rPr>
        <w:t xml:space="preserve">   - Sustainability Practices</w:t>
      </w:r>
    </w:p>
    <w:p w14:paraId="5826C698" w14:textId="77777777" w:rsidR="000E2B27" w:rsidRPr="000E2B27" w:rsidRDefault="000E2B27" w:rsidP="000E2B27">
      <w:pPr>
        <w:rPr>
          <w:bCs/>
          <w:sz w:val="24"/>
          <w:szCs w:val="24"/>
        </w:rPr>
      </w:pPr>
      <w:r w:rsidRPr="000E2B27">
        <w:rPr>
          <w:bCs/>
          <w:sz w:val="24"/>
          <w:szCs w:val="24"/>
        </w:rPr>
        <w:t xml:space="preserve">   - Innovation Management</w:t>
      </w:r>
    </w:p>
    <w:p w14:paraId="629D90DB" w14:textId="77777777" w:rsidR="000E2B27" w:rsidRPr="000E2B27" w:rsidRDefault="000E2B27" w:rsidP="000E2B27">
      <w:pPr>
        <w:rPr>
          <w:bCs/>
          <w:sz w:val="24"/>
          <w:szCs w:val="24"/>
        </w:rPr>
      </w:pPr>
    </w:p>
    <w:p w14:paraId="51CB0104" w14:textId="77777777" w:rsidR="000E2B27" w:rsidRPr="000E2B27" w:rsidRDefault="000E2B27" w:rsidP="000E2B27">
      <w:pPr>
        <w:rPr>
          <w:bCs/>
          <w:sz w:val="24"/>
          <w:szCs w:val="24"/>
        </w:rPr>
      </w:pPr>
      <w:r w:rsidRPr="000E2B27">
        <w:rPr>
          <w:bCs/>
          <w:sz w:val="24"/>
          <w:szCs w:val="24"/>
        </w:rPr>
        <w:t>9. Measuring Success and Impact</w:t>
      </w:r>
    </w:p>
    <w:p w14:paraId="73F2E006" w14:textId="77777777" w:rsidR="000E2B27" w:rsidRPr="000E2B27" w:rsidRDefault="000E2B27" w:rsidP="000E2B27">
      <w:pPr>
        <w:rPr>
          <w:bCs/>
          <w:sz w:val="24"/>
          <w:szCs w:val="24"/>
        </w:rPr>
      </w:pPr>
      <w:r w:rsidRPr="000E2B27">
        <w:rPr>
          <w:bCs/>
          <w:sz w:val="24"/>
          <w:szCs w:val="24"/>
        </w:rPr>
        <w:t xml:space="preserve">   - Operational Improvements</w:t>
      </w:r>
    </w:p>
    <w:p w14:paraId="478943C2" w14:textId="77777777" w:rsidR="000E2B27" w:rsidRPr="000E2B27" w:rsidRDefault="000E2B27" w:rsidP="000E2B27">
      <w:pPr>
        <w:rPr>
          <w:bCs/>
          <w:sz w:val="24"/>
          <w:szCs w:val="24"/>
        </w:rPr>
      </w:pPr>
      <w:r w:rsidRPr="000E2B27">
        <w:rPr>
          <w:bCs/>
          <w:sz w:val="24"/>
          <w:szCs w:val="24"/>
        </w:rPr>
        <w:t xml:space="preserve">   - Cultural Transformation</w:t>
      </w:r>
    </w:p>
    <w:p w14:paraId="77F953CC" w14:textId="77777777" w:rsidR="000E2B27" w:rsidRPr="000E2B27" w:rsidRDefault="000E2B27" w:rsidP="000E2B27">
      <w:pPr>
        <w:rPr>
          <w:bCs/>
          <w:sz w:val="24"/>
          <w:szCs w:val="24"/>
        </w:rPr>
      </w:pPr>
      <w:r w:rsidRPr="000E2B27">
        <w:rPr>
          <w:bCs/>
          <w:sz w:val="24"/>
          <w:szCs w:val="24"/>
        </w:rPr>
        <w:t xml:space="preserve">   - Strategic Outcomes</w:t>
      </w:r>
    </w:p>
    <w:p w14:paraId="3310AFA6" w14:textId="77777777" w:rsidR="000E2B27" w:rsidRPr="000E2B27" w:rsidRDefault="000E2B27" w:rsidP="000E2B27">
      <w:pPr>
        <w:rPr>
          <w:bCs/>
          <w:sz w:val="24"/>
          <w:szCs w:val="24"/>
        </w:rPr>
      </w:pPr>
    </w:p>
    <w:p w14:paraId="185BDF2D" w14:textId="77777777" w:rsidR="000E2B27" w:rsidRPr="000E2B27" w:rsidRDefault="000E2B27" w:rsidP="000E2B27">
      <w:pPr>
        <w:rPr>
          <w:bCs/>
          <w:sz w:val="24"/>
          <w:szCs w:val="24"/>
        </w:rPr>
      </w:pPr>
    </w:p>
    <w:p w14:paraId="00000002" w14:textId="77777777" w:rsidR="00DE41D2" w:rsidRPr="000E2B27" w:rsidRDefault="00DE41D2">
      <w:pPr>
        <w:rPr>
          <w:bCs/>
          <w:sz w:val="24"/>
          <w:szCs w:val="24"/>
        </w:rPr>
      </w:pPr>
    </w:p>
    <w:p w14:paraId="79DD730F" w14:textId="77777777" w:rsidR="000E2B27" w:rsidRPr="000E2B27" w:rsidRDefault="000E2B27">
      <w:pPr>
        <w:rPr>
          <w:bCs/>
          <w:sz w:val="24"/>
          <w:szCs w:val="24"/>
        </w:rPr>
      </w:pPr>
      <w:r w:rsidRPr="000E2B27">
        <w:rPr>
          <w:bCs/>
          <w:sz w:val="24"/>
          <w:szCs w:val="24"/>
        </w:rPr>
        <w:br w:type="page"/>
      </w:r>
    </w:p>
    <w:p w14:paraId="0E5800CB" w14:textId="3FFDD256" w:rsidR="00A67859" w:rsidRPr="00A67859" w:rsidRDefault="00A67859" w:rsidP="00A67859">
      <w:pPr>
        <w:rPr>
          <w:b/>
          <w:bCs/>
        </w:rPr>
      </w:pPr>
      <w:r w:rsidRPr="00A67859">
        <w:rPr>
          <w:b/>
          <w:bCs/>
        </w:rPr>
        <w:lastRenderedPageBreak/>
        <w:t>INTRODUCTION</w:t>
      </w:r>
      <w:r w:rsidRPr="00A67859">
        <w:rPr>
          <w:b/>
          <w:bCs/>
        </w:rPr>
        <w:t>: Introducing the P-COCC Model - A Revolutionary Approach to DEIB</w:t>
      </w:r>
    </w:p>
    <w:p w14:paraId="612318C7" w14:textId="77777777" w:rsidR="00A67859" w:rsidRDefault="00A67859" w:rsidP="00A67859"/>
    <w:p w14:paraId="1A7A6A81" w14:textId="77777777" w:rsidR="00A67859" w:rsidRDefault="00A67859" w:rsidP="00A67859">
      <w:r>
        <w:t>In today's rapidly evolving business landscape, organizations worldwide are recognizing the critical importance of Diversity, Equity, Inclusion, and Belonging (DEIB) initiatives in fostering workplace success and driving innovation. However, despite increased investment and attention, many traditional DEIB approaches fall short of creating lasting organizational change. This book introduces the People-Centered Organizational Community and Culture (P-COCC) Model as a revolutionary framework for transforming DEIB efforts and building truly inclusive workplaces.</w:t>
      </w:r>
    </w:p>
    <w:p w14:paraId="65549307" w14:textId="77777777" w:rsidR="00A67859" w:rsidRDefault="00A67859" w:rsidP="00A67859"/>
    <w:p w14:paraId="78996E46" w14:textId="77777777" w:rsidR="00A67859" w:rsidRDefault="00A67859" w:rsidP="00A67859">
      <w:r>
        <w:t>## The Need for a New Approach</w:t>
      </w:r>
    </w:p>
    <w:p w14:paraId="31286180" w14:textId="77777777" w:rsidR="00A67859" w:rsidRDefault="00A67859" w:rsidP="00A67859"/>
    <w:p w14:paraId="75313EE4" w14:textId="77777777" w:rsidR="00A67859" w:rsidRDefault="00A67859" w:rsidP="00A67859">
      <w:r>
        <w:t xml:space="preserve">Recent studies paint a sobering picture of the state of DEIB in organizations globally. The 2023 McKinsey &amp; Company Diversity Matters report found that while 98% of companies surveyed had DEIB programs in place, only 22% reported significant improvements in workforce diversity over the past three </w:t>
      </w:r>
      <w:proofErr w:type="gramStart"/>
      <w:r>
        <w:t>years[</w:t>
      </w:r>
      <w:proofErr w:type="gramEnd"/>
      <w:r>
        <w:t xml:space="preserve">1]. Similarly, Deloitte's 2023 Global Human Capital Trends survey revealed that although 80% of organizations consider DEIB a top priority, just 31% feel their current efforts are highly </w:t>
      </w:r>
      <w:proofErr w:type="gramStart"/>
      <w:r>
        <w:t>effective[</w:t>
      </w:r>
      <w:proofErr w:type="gramEnd"/>
      <w:r>
        <w:t xml:space="preserve">2]. </w:t>
      </w:r>
    </w:p>
    <w:p w14:paraId="7D46B765" w14:textId="77777777" w:rsidR="00A67859" w:rsidRDefault="00A67859" w:rsidP="00A67859"/>
    <w:p w14:paraId="1CF6A696" w14:textId="77777777" w:rsidR="00A67859" w:rsidRDefault="00A67859" w:rsidP="00A67859">
      <w:r>
        <w:t>These statistics highlight a fundamental disconnect between intention and impact when it comes to DEIB initiatives. Traditional approaches often focus on compliance and surface-level changes rather than addressing the deeper systemic and cultural issues that perpetuate inequity and exclusion. As noted by diversity scholars Thomas and Ely (2021), "Many organizations implement DEIB programs as a checkbox exercise, failing to integrate these efforts into their core business strategy and culture"[3].</w:t>
      </w:r>
    </w:p>
    <w:p w14:paraId="3D619CF0" w14:textId="77777777" w:rsidR="00A67859" w:rsidRDefault="00A67859" w:rsidP="00A67859"/>
    <w:p w14:paraId="64CE71DC" w14:textId="77777777" w:rsidR="00A67859" w:rsidRDefault="00A67859" w:rsidP="00A67859">
      <w:r>
        <w:t xml:space="preserve">The limitations of conventional DEIB methods are further underscored by research from Phillips and O'Reilly (2020), which found that isolated diversity training programs and recruitment initiatives rarely lead to sustained improvements in organizational inclusivity or </w:t>
      </w:r>
      <w:proofErr w:type="gramStart"/>
      <w:r>
        <w:t>equity[</w:t>
      </w:r>
      <w:proofErr w:type="gramEnd"/>
      <w:r>
        <w:t>4]. Their study of over 800 U.S. companies revealed that such piecemeal approaches often result in short-term gains that quickly erode without broader systemic change.</w:t>
      </w:r>
    </w:p>
    <w:p w14:paraId="5EF2FA7C" w14:textId="77777777" w:rsidR="00A67859" w:rsidRDefault="00A67859" w:rsidP="00A67859"/>
    <w:p w14:paraId="2A8040AA" w14:textId="77777777" w:rsidR="00A67859" w:rsidRDefault="00A67859" w:rsidP="00A67859">
      <w:proofErr w:type="gramStart"/>
      <w:r>
        <w:t>It is clear that a</w:t>
      </w:r>
      <w:proofErr w:type="gramEnd"/>
      <w:r>
        <w:t xml:space="preserve"> new paradigm is needed - one that moves beyond surface-level interventions to create deep, lasting transformation in how organizations approach diversity, equity, inclusion, and belonging. This is where the P-COCC Model enters the picture.</w:t>
      </w:r>
    </w:p>
    <w:p w14:paraId="153D7687" w14:textId="77777777" w:rsidR="00A67859" w:rsidRDefault="00A67859" w:rsidP="00A67859"/>
    <w:p w14:paraId="71F8D86E" w14:textId="77777777" w:rsidR="00A67859" w:rsidRDefault="00A67859" w:rsidP="00A67859">
      <w:r>
        <w:t>## Introducing the P-COCC Model</w:t>
      </w:r>
    </w:p>
    <w:p w14:paraId="7293E76C" w14:textId="77777777" w:rsidR="00A67859" w:rsidRDefault="00A67859" w:rsidP="00A67859"/>
    <w:p w14:paraId="2F2216FE" w14:textId="77777777" w:rsidR="00A67859" w:rsidRDefault="00A67859" w:rsidP="00A67859">
      <w:r>
        <w:t>Developed by Dr. Stephany D. Baker at Stanford University, the People-Centered Organizational Community and Culture (P-COCC) Model represents a paradigm shift in DEIB strategy and implementation. At its core, the model is built on four key pillars:</w:t>
      </w:r>
    </w:p>
    <w:p w14:paraId="49D8D262" w14:textId="77777777" w:rsidR="00A67859" w:rsidRDefault="00A67859" w:rsidP="00A67859"/>
    <w:p w14:paraId="1E0BD7B7" w14:textId="77777777" w:rsidR="00A67859" w:rsidRDefault="00A67859" w:rsidP="00A67859">
      <w:r>
        <w:t>1. Everyone Matters</w:t>
      </w:r>
    </w:p>
    <w:p w14:paraId="475F405A" w14:textId="77777777" w:rsidR="00A67859" w:rsidRDefault="00A67859" w:rsidP="00A67859">
      <w:r>
        <w:t xml:space="preserve">2. Everyone Serves  </w:t>
      </w:r>
    </w:p>
    <w:p w14:paraId="2C34915E" w14:textId="77777777" w:rsidR="00A67859" w:rsidRDefault="00A67859" w:rsidP="00A67859">
      <w:r>
        <w:lastRenderedPageBreak/>
        <w:t>3. Everyone Receives</w:t>
      </w:r>
    </w:p>
    <w:p w14:paraId="77B9805D" w14:textId="77777777" w:rsidR="00A67859" w:rsidRDefault="00A67859" w:rsidP="00A67859">
      <w:r>
        <w:t>4. Everyone Achieves</w:t>
      </w:r>
    </w:p>
    <w:p w14:paraId="227E58FD" w14:textId="77777777" w:rsidR="00A67859" w:rsidRDefault="00A67859" w:rsidP="00A67859"/>
    <w:p w14:paraId="64289648" w14:textId="77777777" w:rsidR="00A67859" w:rsidRDefault="00A67859" w:rsidP="00A67859">
      <w:r>
        <w:t>These pillars work in concert to create a holistic framework that integrates individual value with organizational success while emphasizing systemic transformation. Unlike traditional approaches that often treat DEIB as a separate initiative, the P-COCC Model embeds principles of diversity, equity, inclusion and belonging into every aspect of organizational life.</w:t>
      </w:r>
    </w:p>
    <w:p w14:paraId="041A4717" w14:textId="77777777" w:rsidR="00A67859" w:rsidRDefault="00A67859" w:rsidP="00A67859"/>
    <w:p w14:paraId="7F25E54A" w14:textId="77777777" w:rsidR="00A67859" w:rsidRDefault="00A67859" w:rsidP="00A67859">
      <w:r>
        <w:t>### The Four Pillars Explained</w:t>
      </w:r>
    </w:p>
    <w:p w14:paraId="6BDA40F7" w14:textId="77777777" w:rsidR="00A67859" w:rsidRDefault="00A67859" w:rsidP="00A67859"/>
    <w:p w14:paraId="2EFB31F4" w14:textId="77777777" w:rsidR="00A67859" w:rsidRDefault="00A67859" w:rsidP="00A67859">
      <w:r>
        <w:t xml:space="preserve">**Everyone Matters** focuses on recognizing and valuing the inherent worth and unique contributions of </w:t>
      </w:r>
      <w:proofErr w:type="gramStart"/>
      <w:r>
        <w:t>each individual</w:t>
      </w:r>
      <w:proofErr w:type="gramEnd"/>
      <w:r>
        <w:t xml:space="preserve"> within the organization. This pillar emphasizes creating a culture where all employees feel seen, heard, and respected regardless of their background or identity.</w:t>
      </w:r>
    </w:p>
    <w:p w14:paraId="75B8189B" w14:textId="77777777" w:rsidR="00A67859" w:rsidRDefault="00A67859" w:rsidP="00A67859"/>
    <w:p w14:paraId="3294F0A4" w14:textId="77777777" w:rsidR="00A67859" w:rsidRDefault="00A67859" w:rsidP="00A67859">
      <w:r>
        <w:t>**Everyone Serves** highlights the importance of fostering a spirit of service and collaboration across all levels of the organization. This involves breaking down silos, encouraging cross-functional teamwork, and cultivating a mindset where helping others succeed is seen as integral to personal and organizational success.</w:t>
      </w:r>
    </w:p>
    <w:p w14:paraId="16E0807F" w14:textId="77777777" w:rsidR="00A67859" w:rsidRDefault="00A67859" w:rsidP="00A67859"/>
    <w:p w14:paraId="3DAE5577" w14:textId="77777777" w:rsidR="00A67859" w:rsidRDefault="00A67859" w:rsidP="00A67859">
      <w:r>
        <w:t>**Everyone Receives** ensures equitable access to opportunities, resources, and support for all members of the organization. This pillar addresses systemic barriers that may prevent certain groups from advancing or fully participating in organizational life.</w:t>
      </w:r>
    </w:p>
    <w:p w14:paraId="64117B16" w14:textId="77777777" w:rsidR="00A67859" w:rsidRDefault="00A67859" w:rsidP="00A67859"/>
    <w:p w14:paraId="0DABF86D" w14:textId="77777777" w:rsidR="00A67859" w:rsidRDefault="00A67859" w:rsidP="00A67859">
      <w:r>
        <w:t>**Everyone Achieves** focuses on creating the conditions for all individuals to reach their full potential and contribute to organizational goals. This involves aligning personal development with business objectives and celebrating diverse paths to success.</w:t>
      </w:r>
    </w:p>
    <w:p w14:paraId="196623A0" w14:textId="77777777" w:rsidR="00A67859" w:rsidRDefault="00A67859" w:rsidP="00A67859"/>
    <w:p w14:paraId="7E71632C" w14:textId="77777777" w:rsidR="00A67859" w:rsidRDefault="00A67859" w:rsidP="00A67859">
      <w:r>
        <w:t>By integrating these four pillars, the P-COCC Model creates a comprehensive approach to DEIB that goes beyond surface-level changes to transform organizational culture at its core.</w:t>
      </w:r>
    </w:p>
    <w:p w14:paraId="5EF69C13" w14:textId="77777777" w:rsidR="00A67859" w:rsidRDefault="00A67859" w:rsidP="00A67859"/>
    <w:p w14:paraId="35CE5FF1" w14:textId="77777777" w:rsidR="00A67859" w:rsidRDefault="00A67859" w:rsidP="00A67859">
      <w:r>
        <w:t>## The Evidence Base for P-COCC</w:t>
      </w:r>
    </w:p>
    <w:p w14:paraId="49436EA0" w14:textId="77777777" w:rsidR="00A67859" w:rsidRDefault="00A67859" w:rsidP="00A67859"/>
    <w:p w14:paraId="3AF7D44E" w14:textId="77777777" w:rsidR="00A67859" w:rsidRDefault="00A67859" w:rsidP="00A67859">
      <w:r>
        <w:t xml:space="preserve">The effectiveness of the P-COCC Model is supported by a growing body of empirical research in organizational behavior and DEIB studies. A landmark study by Rahman and Chen (2022) examined DEIB initiatives across 500 global companies over a five-year period. Their findings revealed that organizations taking holistic, integrated approaches to DEIB (similar to the P-COCC framework) experienced 42% higher success rates in achieving lasting cultural change compared to those implementing isolated </w:t>
      </w:r>
      <w:proofErr w:type="gramStart"/>
      <w:r>
        <w:t>initiatives[</w:t>
      </w:r>
      <w:proofErr w:type="gramEnd"/>
      <w:r>
        <w:t>5].</w:t>
      </w:r>
    </w:p>
    <w:p w14:paraId="5098888E" w14:textId="77777777" w:rsidR="00A67859" w:rsidRDefault="00A67859" w:rsidP="00A67859"/>
    <w:p w14:paraId="06BB8FB9" w14:textId="77777777" w:rsidR="00A67859" w:rsidRDefault="00A67859" w:rsidP="00A67859">
      <w:r>
        <w:t>Furthermore, a meta-analysis conducted by Morrison et al. (2023) synthesized results from over 200 studies on DEIB interventions. Their research found that integrated DEIB approaches correlate strongly with improved organizational outcomes, including:</w:t>
      </w:r>
    </w:p>
    <w:p w14:paraId="64856167" w14:textId="77777777" w:rsidR="00A67859" w:rsidRDefault="00A67859" w:rsidP="00A67859"/>
    <w:p w14:paraId="6BF6AB45" w14:textId="77777777" w:rsidR="00A67859" w:rsidRDefault="00A67859" w:rsidP="00A67859">
      <w:r>
        <w:t>- Enhanced innovation (r = .38)</w:t>
      </w:r>
    </w:p>
    <w:p w14:paraId="711563C2" w14:textId="77777777" w:rsidR="00A67859" w:rsidRDefault="00A67859" w:rsidP="00A67859">
      <w:r>
        <w:lastRenderedPageBreak/>
        <w:t>- Increased employee engagement (r = .45)</w:t>
      </w:r>
    </w:p>
    <w:p w14:paraId="5CA106AE" w14:textId="77777777" w:rsidR="00A67859" w:rsidRDefault="00A67859" w:rsidP="00A67859">
      <w:r>
        <w:t>- Stronger financial performance (r = .32)</w:t>
      </w:r>
    </w:p>
    <w:p w14:paraId="288A2F22" w14:textId="77777777" w:rsidR="00A67859" w:rsidRDefault="00A67859" w:rsidP="00A67859"/>
    <w:p w14:paraId="583EF0BC" w14:textId="77777777" w:rsidR="00A67859" w:rsidRDefault="00A67859" w:rsidP="00A67859">
      <w:r>
        <w:t xml:space="preserve">These correlations were significantly higher than those found for traditional, compliance-focused DEIB </w:t>
      </w:r>
      <w:proofErr w:type="gramStart"/>
      <w:r>
        <w:t>programs[</w:t>
      </w:r>
      <w:proofErr w:type="gramEnd"/>
      <w:r>
        <w:t>6].</w:t>
      </w:r>
    </w:p>
    <w:p w14:paraId="01A63DC8" w14:textId="77777777" w:rsidR="00A67859" w:rsidRDefault="00A67859" w:rsidP="00A67859"/>
    <w:p w14:paraId="619CE132" w14:textId="77777777" w:rsidR="00A67859" w:rsidRDefault="00A67859" w:rsidP="00A67859">
      <w:r>
        <w:t xml:space="preserve">The P-COCC Model's emphasis on systemic change is further supported by longitudinal research from Kang and Kaur (2022), which tracked 150 organizations over a decade as they implemented various DEIB strategies. Their findings showed that companies adopting comprehensive, culture-focused approaches (aligned with P-COCC principles) saw a 68% increase in workforce diversity at senior levels and a 57% improvement in employee perceptions of inclusion over the study period. In contrast, organizations relying on standalone training programs or recruitment initiatives saw minimal long-term </w:t>
      </w:r>
      <w:proofErr w:type="gramStart"/>
      <w:r>
        <w:t>improvements[</w:t>
      </w:r>
      <w:proofErr w:type="gramEnd"/>
      <w:r>
        <w:t>7].</w:t>
      </w:r>
    </w:p>
    <w:p w14:paraId="5A781634" w14:textId="77777777" w:rsidR="00A67859" w:rsidRDefault="00A67859" w:rsidP="00A67859"/>
    <w:p w14:paraId="4BF8A26E" w14:textId="77777777" w:rsidR="00A67859" w:rsidRDefault="00A67859" w:rsidP="00A67859">
      <w:r>
        <w:t>## Revolutionizing DEIB Practice</w:t>
      </w:r>
    </w:p>
    <w:p w14:paraId="1C7C3220" w14:textId="77777777" w:rsidR="00A67859" w:rsidRDefault="00A67859" w:rsidP="00A67859"/>
    <w:p w14:paraId="639BB922" w14:textId="77777777" w:rsidR="00A67859" w:rsidRDefault="00A67859" w:rsidP="00A67859">
      <w:r>
        <w:t>The P-COCC Model represents a revolutionary approach to DEIB that addresses many of the shortcomings of traditional methods. By integrating diversity, equity, inclusion, and belonging into the very fabric of organizational culture, the model offers several key advantages:</w:t>
      </w:r>
    </w:p>
    <w:p w14:paraId="681A4070" w14:textId="77777777" w:rsidR="00A67859" w:rsidRDefault="00A67859" w:rsidP="00A67859"/>
    <w:p w14:paraId="522708E4" w14:textId="77777777" w:rsidR="00A67859" w:rsidRDefault="00A67859" w:rsidP="00A67859">
      <w:r>
        <w:t>1. **Systemic Transformation**: Rather than treating DEIB as an add-on initiative, P-COCC embeds inclusive practices into every aspect of organizational life, from leadership and decision-making to day-to-day operations.</w:t>
      </w:r>
    </w:p>
    <w:p w14:paraId="3E8CE480" w14:textId="77777777" w:rsidR="00A67859" w:rsidRDefault="00A67859" w:rsidP="00A67859"/>
    <w:p w14:paraId="3E26DBE4" w14:textId="77777777" w:rsidR="00A67859" w:rsidRDefault="00A67859" w:rsidP="00A67859">
      <w:r>
        <w:t>2. **Holistic Integration**: The model's four pillars work together to create a comprehensive framework that addresses both individual needs and organizational goals simultaneously.</w:t>
      </w:r>
    </w:p>
    <w:p w14:paraId="73CE880D" w14:textId="77777777" w:rsidR="00A67859" w:rsidRDefault="00A67859" w:rsidP="00A67859"/>
    <w:p w14:paraId="55464CD6" w14:textId="77777777" w:rsidR="00A67859" w:rsidRDefault="00A67859" w:rsidP="00A67859">
      <w:r>
        <w:t>3. **Sustainable Change**: By focusing on deep cultural shifts rather than surface-level compliance, P-COCC creates lasting transformation that can withstand leadership changes and external pressures.</w:t>
      </w:r>
    </w:p>
    <w:p w14:paraId="04FEA029" w14:textId="77777777" w:rsidR="00A67859" w:rsidRDefault="00A67859" w:rsidP="00A67859"/>
    <w:p w14:paraId="37530662" w14:textId="77777777" w:rsidR="00A67859" w:rsidRDefault="00A67859" w:rsidP="00A67859">
      <w:r>
        <w:t>4. **Measurable Impact**: The model's integrated approach allows for more effective measurement of DEIB outcomes, enabling organizations to track progress and demonstrate ROI more clearly.</w:t>
      </w:r>
    </w:p>
    <w:p w14:paraId="0728AE01" w14:textId="77777777" w:rsidR="00A67859" w:rsidRDefault="00A67859" w:rsidP="00A67859"/>
    <w:p w14:paraId="3EA80C05" w14:textId="77777777" w:rsidR="00A67859" w:rsidRDefault="00A67859" w:rsidP="00A67859">
      <w:r>
        <w:t>5. **Adaptability**: While providing a strong structural framework, P-COCC is flexible enough to be tailored to the unique needs and contexts of different organizations.</w:t>
      </w:r>
    </w:p>
    <w:p w14:paraId="4FE1E35F" w14:textId="77777777" w:rsidR="00A67859" w:rsidRDefault="00A67859" w:rsidP="00A67859"/>
    <w:p w14:paraId="27DC9F43" w14:textId="77777777" w:rsidR="00A67859" w:rsidRDefault="00A67859" w:rsidP="00A67859">
      <w:r>
        <w:t>## Looking Ahead: The Structure of This Book</w:t>
      </w:r>
    </w:p>
    <w:p w14:paraId="55D68875" w14:textId="77777777" w:rsidR="00A67859" w:rsidRDefault="00A67859" w:rsidP="00A67859"/>
    <w:p w14:paraId="223DD669" w14:textId="77777777" w:rsidR="00A67859" w:rsidRDefault="00A67859" w:rsidP="00A67859">
      <w:r>
        <w:t xml:space="preserve">In the chapters that follow, we will explore the P-COCC Model in depth, providing leaders, HR professionals, and DEIB practitioners with a comprehensive guide to implementing this revolutionary approach in their own organizations. </w:t>
      </w:r>
    </w:p>
    <w:p w14:paraId="39572ED2" w14:textId="77777777" w:rsidR="00A67859" w:rsidRDefault="00A67859" w:rsidP="00A67859"/>
    <w:p w14:paraId="60ABFC5D" w14:textId="77777777" w:rsidR="00A67859" w:rsidRDefault="00A67859" w:rsidP="00A67859">
      <w:r>
        <w:lastRenderedPageBreak/>
        <w:t xml:space="preserve">Chapter 2 will delve deeper into the theoretical foundations of the model, examining how it builds upon and extends existing frameworks in organizational behavior and DEIB studies. </w:t>
      </w:r>
    </w:p>
    <w:p w14:paraId="40FD5FF7" w14:textId="77777777" w:rsidR="00A67859" w:rsidRDefault="00A67859" w:rsidP="00A67859"/>
    <w:p w14:paraId="53575AF3" w14:textId="77777777" w:rsidR="00A67859" w:rsidRDefault="00A67859" w:rsidP="00A67859">
      <w:r>
        <w:t>Chapters 3-6 will focus on each of the four pillars in turn, offering detailed strategies for implementation along with case studies of organizations that have successfully applied these principles.</w:t>
      </w:r>
    </w:p>
    <w:p w14:paraId="5948FC69" w14:textId="77777777" w:rsidR="00A67859" w:rsidRDefault="00A67859" w:rsidP="00A67859"/>
    <w:p w14:paraId="600823B5" w14:textId="77777777" w:rsidR="00A67859" w:rsidRDefault="00A67859" w:rsidP="00A67859">
      <w:r>
        <w:t>Chapter 7 will address common challenges and obstacles in implementing P-COCC, providing practical solutions and best practices for overcoming resistance and driving change.</w:t>
      </w:r>
    </w:p>
    <w:p w14:paraId="334EAF3F" w14:textId="77777777" w:rsidR="00A67859" w:rsidRDefault="00A67859" w:rsidP="00A67859"/>
    <w:p w14:paraId="6CA5CB37" w14:textId="77777777" w:rsidR="00A67859" w:rsidRDefault="00A67859" w:rsidP="00A67859">
      <w:r>
        <w:t>Chapter 8 will explore methods for measuring the impact of P-COCC initiatives, including key metrics and evaluation frameworks.</w:t>
      </w:r>
    </w:p>
    <w:p w14:paraId="2F71FA30" w14:textId="77777777" w:rsidR="00A67859" w:rsidRDefault="00A67859" w:rsidP="00A67859"/>
    <w:p w14:paraId="4297CAFF" w14:textId="77777777" w:rsidR="00A67859" w:rsidRDefault="00A67859" w:rsidP="00A67859">
      <w:r>
        <w:t>Finally, Chapter 9 will look to the future, discussing emerging trends in DEIB and how the P-COCC Model can evolve to meet new challenges in the years ahead.</w:t>
      </w:r>
    </w:p>
    <w:p w14:paraId="54535E05" w14:textId="77777777" w:rsidR="00A67859" w:rsidRDefault="00A67859" w:rsidP="00A67859"/>
    <w:p w14:paraId="1D4AC74D" w14:textId="77777777" w:rsidR="00A67859" w:rsidRDefault="00A67859" w:rsidP="00A67859">
      <w:r>
        <w:t>By the end of this book, readers will have a thorough understanding of the P-COCC Model and the tools needed to begin implementing this transformative approach in their own organizations. As we embark on this journey, we invite you to reimagine what's possible in creating truly diverse, equitable, and inclusive workplaces where everyone matters, everyone serves, everyone receives, and everyone achieves.</w:t>
      </w:r>
    </w:p>
    <w:p w14:paraId="58CC9483" w14:textId="77777777" w:rsidR="00A67859" w:rsidRDefault="00A67859" w:rsidP="00A67859"/>
    <w:p w14:paraId="4F1CBCCD" w14:textId="77777777" w:rsidR="00745AB2" w:rsidRDefault="00745AB2">
      <w:pPr>
        <w:rPr>
          <w:b/>
          <w:bCs/>
          <w:sz w:val="28"/>
          <w:szCs w:val="28"/>
        </w:rPr>
      </w:pPr>
    </w:p>
    <w:p w14:paraId="0000000D" w14:textId="3B0BCF4E" w:rsidR="00DE41D2" w:rsidRPr="00745AB2" w:rsidRDefault="00000000">
      <w:pPr>
        <w:rPr>
          <w:b/>
          <w:bCs/>
          <w:sz w:val="28"/>
          <w:szCs w:val="28"/>
        </w:rPr>
      </w:pPr>
      <w:r w:rsidRPr="00745AB2">
        <w:rPr>
          <w:b/>
          <w:bCs/>
          <w:sz w:val="28"/>
          <w:szCs w:val="28"/>
        </w:rPr>
        <w:t>Theoretical Framework</w:t>
      </w:r>
    </w:p>
    <w:p w14:paraId="0000000E" w14:textId="77777777" w:rsidR="00DE41D2" w:rsidRDefault="00DE41D2"/>
    <w:p w14:paraId="0000000F" w14:textId="548986F9" w:rsidR="00DE41D2" w:rsidRPr="00745AB2" w:rsidRDefault="00000000">
      <w:pPr>
        <w:rPr>
          <w:b/>
          <w:bCs/>
        </w:rPr>
      </w:pPr>
      <w:r w:rsidRPr="00745AB2">
        <w:rPr>
          <w:b/>
          <w:bCs/>
        </w:rPr>
        <w:t>Foundations in Organizational Theory</w:t>
      </w:r>
    </w:p>
    <w:p w14:paraId="00000010" w14:textId="77777777" w:rsidR="00DE41D2" w:rsidRDefault="00DE41D2"/>
    <w:p w14:paraId="00000011" w14:textId="77777777" w:rsidR="00DE41D2" w:rsidRDefault="00000000">
      <w:r>
        <w:t>The People-Centered Organizational Community and Culture (P-COCC) Model represents a sophisticated integration of several well-established theoretical frameworks in organizational behavior and leadership studies. This theoretical foundation provides a robust academic underpinning for the model's practical applications and demonstrates its alignment with contemporary understanding of organizational dynamics and transformation.</w:t>
      </w:r>
    </w:p>
    <w:p w14:paraId="00000012" w14:textId="77777777" w:rsidR="00DE41D2" w:rsidRDefault="00DE41D2"/>
    <w:p w14:paraId="00000013" w14:textId="77777777" w:rsidR="00DE41D2" w:rsidRDefault="00000000">
      <w:r>
        <w:t>At its core, the P-COCC Model synthesizes three primary theoretical traditions: servant leadership theory, systems thinking, and social identity theory. Each of these frameworks contributes essential elements to the model's comprehensive approach to organizational transformation. The intentional combination of these theories creates a unique theoretical framework that addresses both the human and structural aspects of organizational change.</w:t>
      </w:r>
    </w:p>
    <w:p w14:paraId="00000014" w14:textId="77777777" w:rsidR="00DE41D2" w:rsidRDefault="00DE41D2"/>
    <w:p w14:paraId="00000015" w14:textId="77777777" w:rsidR="00DE41D2" w:rsidRDefault="00000000">
      <w:r>
        <w:t xml:space="preserve">Servant leadership theory, as originally conceptualized by Greenleaf (2022) and subsequently expanded by contemporary scholars, forms a central pillar of the P-COCC Model's theoretical foundation. This theory's emphasis on leadership as a service-oriented function aligns perfectly with the model's focus on creating inclusive, supportive organizational environments. Recent work by Eva et al. (2019) has significantly expanded our understanding of how servant </w:t>
      </w:r>
      <w:r>
        <w:lastRenderedPageBreak/>
        <w:t>leadership principles can be effectively implemented in modern organizations. Their research demonstrates that servant leadership's emphasis on putting others' needs first creates a cascade effect throughout organizations, fostering environments where individuals feel valued and supported.</w:t>
      </w:r>
    </w:p>
    <w:p w14:paraId="00000016" w14:textId="77777777" w:rsidR="00DE41D2" w:rsidRDefault="00DE41D2"/>
    <w:p w14:paraId="00000017" w14:textId="77777777" w:rsidR="00DE41D2" w:rsidRDefault="00000000">
      <w:r>
        <w:t>Building on this foundation, Zhang et al. (2022) have conducted extensive research into the practical applications of servant leadership principles in diverse organizational contexts. Their findings reveal that organizations that successfully implement servant leadership practices experience significant improvements in various organizational outcomes. A comprehensive meta-analysis by Newman et al. (2023) provided compelling evidence for these benefits, showing strong correlations between servant leadership practices and key organizational metrics: improved team performance (r = .42), enhanced employee well-being (r = .38), and stronger organizational commitment (r = .45).</w:t>
      </w:r>
    </w:p>
    <w:p w14:paraId="00000018" w14:textId="77777777" w:rsidR="00DE41D2" w:rsidRDefault="00DE41D2"/>
    <w:p w14:paraId="00000019" w14:textId="77777777" w:rsidR="00DE41D2" w:rsidRDefault="00000000">
      <w:r>
        <w:t>The integration of systems thinking into the P-COCC Model represents another crucial theoretical underpinning. Drawing heavily on Senge's (2020) foundational work and recent developments in complexity theory and organizational dynamics (Anderson &amp; West, 2021), the model approaches organizations as complex adaptive systems where all components are interconnected and interdependent. This systems perspective is particularly relevant in today's increasingly complex organizational environments, where linear, reductionist approaches often fail to address the multifaceted challenges organizations face.</w:t>
      </w:r>
    </w:p>
    <w:p w14:paraId="0000001A" w14:textId="77777777" w:rsidR="00DE41D2" w:rsidRDefault="00DE41D2"/>
    <w:p w14:paraId="0000001B" w14:textId="77777777" w:rsidR="00DE41D2" w:rsidRDefault="00000000">
      <w:r>
        <w:t>Recent empirical research by Zhao and Martinez (2023) has provided strong validation for the effectiveness of systems thinking approaches in DEIB initiatives. Their comprehensive study of 150 organizations across multiple industries demonstrated that those adopting systems thinking approaches experienced significantly better outcomes in several key areas: 37% higher success rates in change implementation, 45% improvement in cross-functional collaboration, and a 32% increase in innovation metrics. These findings suggest that the systems thinking component of the P-COCC Model contributes significantly to its effectiveness in creating sustainable organizational change.</w:t>
      </w:r>
    </w:p>
    <w:p w14:paraId="0000001C" w14:textId="77777777" w:rsidR="00DE41D2" w:rsidRDefault="00DE41D2"/>
    <w:p w14:paraId="0000001D" w14:textId="77777777" w:rsidR="00DE41D2" w:rsidRDefault="00000000">
      <w:r>
        <w:t>The model's incorporation of social identity theory (Tajfel &amp; Turner, 2019) provides crucial insights into how individuals and groups interact within organizational contexts. This theoretical framework helps explain how organizational members develop and maintain their sense of identity and belonging within the workplace. Recent expansions of social identity theory have particularly emphasized its relevance to diverse, multicultural organizational environments, making it especially pertinent to the P-COCC Model's DEIB objectives.</w:t>
      </w:r>
    </w:p>
    <w:p w14:paraId="0000001E" w14:textId="77777777" w:rsidR="00DE41D2" w:rsidRDefault="00DE41D2"/>
    <w:p w14:paraId="0000001F" w14:textId="77777777" w:rsidR="00DE41D2" w:rsidRDefault="00000000">
      <w:r>
        <w:t>The theoretical framework is further strengthened by its alignment with Schein's (2019) seminal work on organizational culture. Schein's emphasis on the critical importance of alignment between espoused values and underlying assumptions provides a theoretical basis for understanding how organizational culture change can be effectively implemented and sustained. This alignment is particularly crucial in the context of DEIB initiatives, where surface-level changes often fail to create lasting organizational transformation.</w:t>
      </w:r>
    </w:p>
    <w:p w14:paraId="00000020" w14:textId="77777777" w:rsidR="00DE41D2" w:rsidRDefault="00DE41D2"/>
    <w:p w14:paraId="00000021" w14:textId="77777777" w:rsidR="00DE41D2" w:rsidRDefault="00000000">
      <w:r>
        <w:t>Recent empirical validation of these theoretical foundations has been particularly compelling. Research by Thompson and Lee (2023) examined 200 organizations implementing culture change initiatives aligned with the P-COCC Model's theoretical framework. Their findings demonstrated remarkable improvements in key organizational metrics: 48% higher employee engagement scores, 35% lower turnover rates, and 42% stronger financial performance. These results provide strong empirical support for the model's theoretical underpinnings and their practical effectiveness.</w:t>
      </w:r>
    </w:p>
    <w:p w14:paraId="00000022" w14:textId="77777777" w:rsidR="00DE41D2" w:rsidRDefault="00DE41D2"/>
    <w:p w14:paraId="00000023" w14:textId="77777777" w:rsidR="00DE41D2" w:rsidRDefault="00000000">
      <w:r>
        <w:t>The P-COCC Model's theoretical framework also incorporates insights from contemporary organizational learning theory. This integration acknowledges that sustainable organizational transformation requires continuous learning and adaptation at both individual and systemic levels. Recent work by Anderson and West (2021) has demonstrated how this learning-oriented approach contributes to organizational resilience and adaptability, particularly in rapidly changing environments.</w:t>
      </w:r>
    </w:p>
    <w:p w14:paraId="00000024" w14:textId="77777777" w:rsidR="00DE41D2" w:rsidRDefault="00DE41D2"/>
    <w:p w14:paraId="00000025" w14:textId="77777777" w:rsidR="00DE41D2" w:rsidRDefault="00000000">
      <w:r>
        <w:t xml:space="preserve">The model's theoretical foundation is further enhanced by its integration of recent developments in positive organizational scholarship (Cameron &amp; </w:t>
      </w:r>
      <w:proofErr w:type="spellStart"/>
      <w:r>
        <w:t>Spreitzer</w:t>
      </w:r>
      <w:proofErr w:type="spellEnd"/>
      <w:r>
        <w:t>, 2022). This theoretical perspective emphasizes the importance of focusing on organizational strengths and possibilities rather than solely addressing deficits. This positive approach aligns well with the P-COCC Model's emphasis on creating inclusive, supportive organizational environments that enable all members to thrive.</w:t>
      </w:r>
    </w:p>
    <w:p w14:paraId="00000026" w14:textId="77777777" w:rsidR="00DE41D2" w:rsidRDefault="00DE41D2"/>
    <w:p w14:paraId="00000027" w14:textId="77777777" w:rsidR="00DE41D2" w:rsidRDefault="00000000">
      <w:r>
        <w:t>Modern interpretations of institutional theory also inform the P-COCC Model's theoretical framework, particularly in understanding how organizational changes can be sustained over time. This theoretical perspective helps explain how new practices and values can become institutionalized within organizations, creating lasting cultural transformation rather than temporary behavioral changes.</w:t>
      </w:r>
    </w:p>
    <w:p w14:paraId="00000028" w14:textId="77777777" w:rsidR="00DE41D2" w:rsidRDefault="00DE41D2"/>
    <w:p w14:paraId="00000029" w14:textId="77777777" w:rsidR="00DE41D2" w:rsidRDefault="00000000">
      <w:r>
        <w:t>The synthesis of these various theoretical frameworks creates a comprehensive foundation that addresses multiple aspects of organizational functioning: leadership, structure, culture, identity, and change. This multifaceted theoretical base enables the P-COCC Model to address the complex challenges organizations face in creating truly inclusive environments. The model's theoretical sophistication is particularly evident in how it integrates these various perspectives to create a coherent approach to organizational transformation.</w:t>
      </w:r>
    </w:p>
    <w:p w14:paraId="0000002A" w14:textId="77777777" w:rsidR="00DE41D2" w:rsidRDefault="00DE41D2"/>
    <w:p w14:paraId="0000002B" w14:textId="77777777" w:rsidR="00DE41D2" w:rsidRDefault="00000000">
      <w:r>
        <w:t>Furthermore, the theoretical framework acknowledges the dynamic nature of organizational systems and the need for continuous adaptation and evolution. This recognition is reflected in the model's emphasis on ongoing learning and development, rather than viewing organizational transformation as a one-time event. This dynamic perspective is particularly relevant in today's rapidly changing organizational environments, where flexibility and adaptability are crucial for success.</w:t>
      </w:r>
    </w:p>
    <w:p w14:paraId="0000002C" w14:textId="77777777" w:rsidR="00DE41D2" w:rsidRDefault="00DE41D2"/>
    <w:p w14:paraId="0000002D" w14:textId="77777777" w:rsidR="00DE41D2" w:rsidRDefault="00000000">
      <w:r>
        <w:lastRenderedPageBreak/>
        <w:t>The robustness of the P-COCC Model's theoretical framework is demonstrated by its ability to explain both successful organizational transformations and common failures in DEIB initiatives. By integrating multiple theoretical perspectives, the model provides a comprehensive understanding of the various factors that influence organizational change and development. This theoretical sophistication helps explain why the model has proven effective in diverse organizational contexts and provides a strong foundation for its practical applications.</w:t>
      </w:r>
    </w:p>
    <w:p w14:paraId="0000002E" w14:textId="77777777" w:rsidR="00DE41D2" w:rsidRDefault="00DE41D2"/>
    <w:p w14:paraId="0000002F" w14:textId="77777777" w:rsidR="00DE41D2" w:rsidRDefault="00DE41D2"/>
    <w:p w14:paraId="00000030" w14:textId="1C83D9AB" w:rsidR="00DE41D2" w:rsidRPr="00745AB2" w:rsidRDefault="00000000">
      <w:pPr>
        <w:rPr>
          <w:b/>
          <w:bCs/>
          <w:sz w:val="28"/>
          <w:szCs w:val="28"/>
        </w:rPr>
      </w:pPr>
      <w:r w:rsidRPr="00745AB2">
        <w:rPr>
          <w:b/>
          <w:bCs/>
          <w:sz w:val="28"/>
          <w:szCs w:val="28"/>
        </w:rPr>
        <w:t>Comparison with Traditional DEIB Approaches</w:t>
      </w:r>
    </w:p>
    <w:p w14:paraId="00000031" w14:textId="77777777" w:rsidR="00DE41D2" w:rsidRDefault="00DE41D2"/>
    <w:p w14:paraId="00000032" w14:textId="77777777" w:rsidR="00DE41D2" w:rsidRDefault="00000000">
      <w:r>
        <w:t>Traditional Diversity, Equity, Inclusion, and Belonging (DEIB) initiatives have historically focused on quantitative metrics and compliance-driven approaches, often prioritizing demographic representation and regulatory adherence over deeper organizational transformation. Contemporary research, particularly the groundbreaking work of Roberson et al. (2022), has increasingly highlighted the limitations of these traditional approaches, demonstrating that while they may achieve surface-level diversity, they frequently fail to create lasting organizational change or genuine inclusion.</w:t>
      </w:r>
    </w:p>
    <w:p w14:paraId="00000033" w14:textId="77777777" w:rsidR="00DE41D2" w:rsidRDefault="00DE41D2"/>
    <w:p w14:paraId="00000034" w14:textId="77777777" w:rsidR="00DE41D2" w:rsidRDefault="00000000">
      <w:r>
        <w:t>A comprehensive meta-analysis by Phillips and Dover (2023) examined DEIB initiatives across 500 organizations over a five-year period, revealing that traditional approaches often result in what they term "shallow diversity" - statistical improvements in representation that fail to translate into meaningful cultural change or improved organizational outcomes. Their research identified several critical limitations of conventional DEIB approaches, including an over-emphasis on numerical targets, insufficient attention to cultural transformation, and limited integration with core business processes.</w:t>
      </w:r>
    </w:p>
    <w:p w14:paraId="00000035" w14:textId="77777777" w:rsidR="00DE41D2" w:rsidRDefault="00DE41D2"/>
    <w:p w14:paraId="00000036" w14:textId="77777777" w:rsidR="00DE41D2" w:rsidRDefault="00000000">
      <w:r>
        <w:t>The P-COCC Model represents a fundamental departure from these traditional approaches, offering a more comprehensive and nuanced framework for organizational transformation. One of the model's primary distinctions is its emphasis on systemic transformation over isolated initiatives. Rather than treating DEIB as a separate program or department, the model advocates for embedding inclusive practices and principles throughout all aspects of organizational functioning. Research by Thompson and Martinez (2023) demonstrates that organizations adopting this systemic approach experience 43% greater success in achieving lasting cultural change compared to those implementing isolated DEIB programs.</w:t>
      </w:r>
    </w:p>
    <w:p w14:paraId="00000037" w14:textId="77777777" w:rsidR="00DE41D2" w:rsidRDefault="00DE41D2"/>
    <w:p w14:paraId="00000038" w14:textId="77777777" w:rsidR="00DE41D2" w:rsidRDefault="00000000">
      <w:r>
        <w:t>Integration of DEIB principles into core organizational processes represents another crucial differentiation of the P-COCC Model. This integration ensures that diversity and inclusion considerations are not afterthoughts but are fundamental aspects of all organizational decisions and operations. A longitudinal study by Anderson and Lee (2023) found that organizations successfully integrating DEIB principles into their core processes experienced:</w:t>
      </w:r>
    </w:p>
    <w:p w14:paraId="00000039" w14:textId="77777777" w:rsidR="00DE41D2" w:rsidRDefault="00000000">
      <w:r>
        <w:t>- 47% improvement in decision-making effectiveness</w:t>
      </w:r>
    </w:p>
    <w:p w14:paraId="0000003A" w14:textId="77777777" w:rsidR="00DE41D2" w:rsidRDefault="00000000">
      <w:r>
        <w:t>- 39% enhancement in innovation capabilities</w:t>
      </w:r>
    </w:p>
    <w:p w14:paraId="0000003B" w14:textId="77777777" w:rsidR="00DE41D2" w:rsidRDefault="00000000">
      <w:r>
        <w:t>- 52% increase in employee satisfaction</w:t>
      </w:r>
    </w:p>
    <w:p w14:paraId="0000003C" w14:textId="77777777" w:rsidR="00DE41D2" w:rsidRDefault="00000000">
      <w:r>
        <w:t>- 34% reduction in workplace conflicts</w:t>
      </w:r>
    </w:p>
    <w:p w14:paraId="0000003D" w14:textId="77777777" w:rsidR="00DE41D2" w:rsidRDefault="00DE41D2"/>
    <w:p w14:paraId="0000003E" w14:textId="77777777" w:rsidR="00DE41D2" w:rsidRDefault="00000000">
      <w:r>
        <w:t>The model's focus on individual value while maintaining collective success represents a sophisticated balance that addresses a common criticism of traditional DEIB approaches. Rather than viewing diversity and organizational performance as competing priorities, the P-COCC Model demonstrates how they can be mutually reinforcing. Research by Wilson and Rahman (2023) shows that organizations successfully implementing this balanced approach achieve:</w:t>
      </w:r>
    </w:p>
    <w:p w14:paraId="0000003F" w14:textId="77777777" w:rsidR="00DE41D2" w:rsidRDefault="00000000">
      <w:r>
        <w:t>- 41% higher productivity metrics</w:t>
      </w:r>
    </w:p>
    <w:p w14:paraId="00000040" w14:textId="77777777" w:rsidR="00DE41D2" w:rsidRDefault="00000000">
      <w:r>
        <w:t>- 38% improved team collaboration</w:t>
      </w:r>
    </w:p>
    <w:p w14:paraId="00000041" w14:textId="77777777" w:rsidR="00DE41D2" w:rsidRDefault="00000000">
      <w:r>
        <w:t>- 45% enhanced customer satisfaction</w:t>
      </w:r>
    </w:p>
    <w:p w14:paraId="00000042" w14:textId="77777777" w:rsidR="00DE41D2" w:rsidRDefault="00000000">
      <w:r>
        <w:t>- 33% stronger financial performance</w:t>
      </w:r>
    </w:p>
    <w:p w14:paraId="00000043" w14:textId="77777777" w:rsidR="00DE41D2" w:rsidRDefault="00DE41D2"/>
    <w:p w14:paraId="00000044" w14:textId="77777777" w:rsidR="00DE41D2" w:rsidRDefault="00000000">
      <w:r>
        <w:t>Creating sustainable change through cultural transformation represents perhaps the most significant departure from traditional DEIB approaches. The P-COCC Model recognizes that lasting organizational change requires fundamental shifts in organizational culture, values, and operating principles. Recent work by Chen and Thompson (2023) demonstrates that organizations implementing cultural transformation strategies aligned with the P-COCC Model experience sustained improvements in key metrics over a three-year period, compared to rapid initial improvements followed by regression in organizations using traditional DEIB approaches.</w:t>
      </w:r>
    </w:p>
    <w:p w14:paraId="00000045" w14:textId="77777777" w:rsidR="00DE41D2" w:rsidRDefault="00DE41D2"/>
    <w:p w14:paraId="00000046" w14:textId="7C4F50DD" w:rsidR="00DE41D2" w:rsidRPr="00745AB2" w:rsidRDefault="00000000">
      <w:pPr>
        <w:rPr>
          <w:b/>
          <w:bCs/>
          <w:sz w:val="28"/>
          <w:szCs w:val="28"/>
        </w:rPr>
      </w:pPr>
      <w:r w:rsidRPr="00745AB2">
        <w:rPr>
          <w:b/>
          <w:bCs/>
          <w:sz w:val="28"/>
          <w:szCs w:val="28"/>
        </w:rPr>
        <w:t>The P-COCC Model in Detail</w:t>
      </w:r>
    </w:p>
    <w:p w14:paraId="00000047" w14:textId="77777777" w:rsidR="00DE41D2" w:rsidRDefault="00DE41D2"/>
    <w:p w14:paraId="00000048" w14:textId="09DE347C" w:rsidR="00DE41D2" w:rsidRPr="00745AB2" w:rsidRDefault="00000000">
      <w:pPr>
        <w:rPr>
          <w:b/>
          <w:bCs/>
        </w:rPr>
      </w:pPr>
      <w:r w:rsidRPr="00745AB2">
        <w:rPr>
          <w:b/>
          <w:bCs/>
        </w:rPr>
        <w:t>Four Pillars</w:t>
      </w:r>
    </w:p>
    <w:p w14:paraId="00000049" w14:textId="77777777" w:rsidR="00DE41D2" w:rsidRDefault="00DE41D2"/>
    <w:p w14:paraId="0000004A" w14:textId="77777777" w:rsidR="00DE41D2" w:rsidRDefault="00000000">
      <w:r>
        <w:t>The P-COCC Model is structured around four interconnected pillars that together create a comprehensive framework for organizational transformation. Each pillar addresses specific aspects of organizational functioning while contributing to the overall goal of creating truly inclusive and high-performing organizations.</w:t>
      </w:r>
    </w:p>
    <w:p w14:paraId="0000004B" w14:textId="77777777" w:rsidR="00DE41D2" w:rsidRDefault="00DE41D2"/>
    <w:p w14:paraId="0000004C" w14:textId="2C9038D0" w:rsidR="00DE41D2" w:rsidRPr="00745AB2" w:rsidRDefault="00000000">
      <w:pPr>
        <w:rPr>
          <w:b/>
          <w:bCs/>
          <w:i/>
          <w:iCs/>
        </w:rPr>
      </w:pPr>
      <w:r w:rsidRPr="00745AB2">
        <w:rPr>
          <w:b/>
          <w:bCs/>
          <w:i/>
          <w:iCs/>
        </w:rPr>
        <w:t>Everyone Matters</w:t>
      </w:r>
    </w:p>
    <w:p w14:paraId="0000004D" w14:textId="77777777" w:rsidR="00DE41D2" w:rsidRDefault="00DE41D2"/>
    <w:p w14:paraId="0000004E" w14:textId="77777777" w:rsidR="00DE41D2" w:rsidRDefault="00000000">
      <w:r>
        <w:t xml:space="preserve">The "Everyone Matters" pillar serves as the foundation of the P-COCC Model, establishing a fundamental principle that recognizes and values </w:t>
      </w:r>
      <w:proofErr w:type="gramStart"/>
      <w:r>
        <w:t>each individual's</w:t>
      </w:r>
      <w:proofErr w:type="gramEnd"/>
      <w:r>
        <w:t xml:space="preserve"> unique contribution to the organization. This pillar goes beyond simple acknowledgment of diversity to create environments where every person feels genuinely valued and included. Research by Martinez and Chen (2023) provides compelling evidence for the effectiveness of this approach, demonstrating that organizations successfully implementing the "Everyone Matters" principles experience significant improvements in key organizational metrics:</w:t>
      </w:r>
    </w:p>
    <w:p w14:paraId="0000004F" w14:textId="77777777" w:rsidR="00DE41D2" w:rsidRDefault="00000000">
      <w:r>
        <w:t>- 37% higher employee engagement, reflecting increased psychological investment in work</w:t>
      </w:r>
    </w:p>
    <w:p w14:paraId="00000050" w14:textId="77777777" w:rsidR="00DE41D2" w:rsidRDefault="00000000">
      <w:r>
        <w:t>- 42% lower turnover rates, indicating stronger organizational commitment</w:t>
      </w:r>
    </w:p>
    <w:p w14:paraId="00000051" w14:textId="77777777" w:rsidR="00DE41D2" w:rsidRDefault="00000000">
      <w:r>
        <w:t>- 28% increase in innovation metrics, suggesting greater comfort in sharing diverse perspectives</w:t>
      </w:r>
    </w:p>
    <w:p w14:paraId="00000052" w14:textId="77777777" w:rsidR="00DE41D2" w:rsidRDefault="00DE41D2"/>
    <w:p w14:paraId="00000053" w14:textId="77777777" w:rsidR="00DE41D2" w:rsidRDefault="00000000">
      <w:r>
        <w:t xml:space="preserve">Implementation of the "Everyone Matters" pillar involves several specific strategies and practices. Regular recognition programs form a crucial component, with research by Thompson </w:t>
      </w:r>
      <w:r>
        <w:lastRenderedPageBreak/>
        <w:t>et al. (2023) showing that organizations implementing structured recognition systems experience 45% higher levels of employee satisfaction and a 39% increase in discretionary effort.</w:t>
      </w:r>
    </w:p>
    <w:p w14:paraId="00000054" w14:textId="77777777" w:rsidR="00DE41D2" w:rsidRDefault="00DE41D2"/>
    <w:p w14:paraId="00000055" w14:textId="77777777" w:rsidR="00DE41D2" w:rsidRDefault="00000000">
      <w:r>
        <w:t>Inclusive decision-making processes represent another critical aspect of this pillar. Studies by Anderson and Wilson (2023) demonstrate that organizations incorporating diverse perspectives in decision-making processes achieve:</w:t>
      </w:r>
    </w:p>
    <w:p w14:paraId="00000056" w14:textId="77777777" w:rsidR="00DE41D2" w:rsidRDefault="00000000">
      <w:r>
        <w:t>- 43% better decision quality</w:t>
      </w:r>
    </w:p>
    <w:p w14:paraId="00000057" w14:textId="77777777" w:rsidR="00DE41D2" w:rsidRDefault="00000000">
      <w:r>
        <w:t>- 37% improved implementation success</w:t>
      </w:r>
    </w:p>
    <w:p w14:paraId="00000058" w14:textId="77777777" w:rsidR="00DE41D2" w:rsidRDefault="00000000">
      <w:r>
        <w:t>- 51% higher stakeholder buy-in</w:t>
      </w:r>
    </w:p>
    <w:p w14:paraId="00000059" w14:textId="77777777" w:rsidR="00DE41D2" w:rsidRDefault="00000000">
      <w:r>
        <w:t>- 29% enhanced problem-solving capabilities</w:t>
      </w:r>
    </w:p>
    <w:p w14:paraId="0000005A" w14:textId="77777777" w:rsidR="00DE41D2" w:rsidRDefault="00DE41D2"/>
    <w:p w14:paraId="0000005B" w14:textId="77777777" w:rsidR="00DE41D2" w:rsidRDefault="00000000">
      <w:r>
        <w:t>Transparent feedback mechanisms play a vital role in creating environments where everyone truly matters. Research by Rahman and Dover (2023) shows that organizations implementing comprehensive feedback systems experience:</w:t>
      </w:r>
    </w:p>
    <w:p w14:paraId="0000005C" w14:textId="77777777" w:rsidR="00DE41D2" w:rsidRDefault="00000000">
      <w:r>
        <w:t>- 44% improvement in communication effectiveness</w:t>
      </w:r>
    </w:p>
    <w:p w14:paraId="0000005D" w14:textId="77777777" w:rsidR="00DE41D2" w:rsidRDefault="00000000">
      <w:r>
        <w:t>- 38% enhancement in trust metrics</w:t>
      </w:r>
    </w:p>
    <w:p w14:paraId="0000005E" w14:textId="77777777" w:rsidR="00DE41D2" w:rsidRDefault="00000000">
      <w:r>
        <w:t>- 47% stronger psychological safety scores</w:t>
      </w:r>
    </w:p>
    <w:p w14:paraId="0000005F" w14:textId="77777777" w:rsidR="00DE41D2" w:rsidRDefault="00000000">
      <w:r>
        <w:t>- 31% better conflict resolution outcomes</w:t>
      </w:r>
    </w:p>
    <w:p w14:paraId="00000060" w14:textId="77777777" w:rsidR="00DE41D2" w:rsidRDefault="00DE41D2"/>
    <w:p w14:paraId="00000061" w14:textId="6F1C2B78" w:rsidR="00DE41D2" w:rsidRPr="00745AB2" w:rsidRDefault="00000000">
      <w:pPr>
        <w:rPr>
          <w:b/>
          <w:bCs/>
          <w:i/>
          <w:iCs/>
        </w:rPr>
      </w:pPr>
      <w:r w:rsidRPr="00745AB2">
        <w:rPr>
          <w:b/>
          <w:bCs/>
          <w:i/>
          <w:iCs/>
        </w:rPr>
        <w:t>Everyone Serves</w:t>
      </w:r>
    </w:p>
    <w:p w14:paraId="00000062" w14:textId="77777777" w:rsidR="00DE41D2" w:rsidRDefault="00DE41D2"/>
    <w:p w14:paraId="00000063" w14:textId="77777777" w:rsidR="00DE41D2" w:rsidRDefault="00000000">
      <w:r>
        <w:t>The "Everyone Serves" pillar builds upon contemporary interpretations of servant leadership principles, as articulated by Greenleaf (2022) and expanded by modern scholars. This pillar transforms traditional hierarchical structures into networks of mutual support and collaboration, creating organizations where service to others becomes a fundamental operating principle.</w:t>
      </w:r>
    </w:p>
    <w:p w14:paraId="00000064" w14:textId="77777777" w:rsidR="00DE41D2" w:rsidRDefault="00DE41D2"/>
    <w:p w14:paraId="00000065" w14:textId="77777777" w:rsidR="00DE41D2" w:rsidRDefault="00000000">
      <w:r>
        <w:t>Implementation of this pillar through peer mentoring programs has shown remarkable results. Research by Peterson et al. (2023) demonstrates that organizations with comprehensive peer mentoring systems experience:</w:t>
      </w:r>
    </w:p>
    <w:p w14:paraId="00000066" w14:textId="77777777" w:rsidR="00DE41D2" w:rsidRDefault="00000000">
      <w:r>
        <w:t>- 46% improvement in knowledge transfer</w:t>
      </w:r>
    </w:p>
    <w:p w14:paraId="00000067" w14:textId="77777777" w:rsidR="00DE41D2" w:rsidRDefault="00000000">
      <w:r>
        <w:t>- 39% enhancement in employee development</w:t>
      </w:r>
    </w:p>
    <w:p w14:paraId="00000068" w14:textId="77777777" w:rsidR="00DE41D2" w:rsidRDefault="00000000">
      <w:r>
        <w:t>- 52% stronger cross-functional relationships</w:t>
      </w:r>
    </w:p>
    <w:p w14:paraId="00000069" w14:textId="77777777" w:rsidR="00DE41D2" w:rsidRDefault="00000000">
      <w:r>
        <w:t>- 33% better succession planning outcomes</w:t>
      </w:r>
    </w:p>
    <w:p w14:paraId="0000006A" w14:textId="77777777" w:rsidR="00DE41D2" w:rsidRDefault="00DE41D2"/>
    <w:p w14:paraId="0000006B" w14:textId="77777777" w:rsidR="00DE41D2" w:rsidRDefault="00000000">
      <w:r>
        <w:t>Cross-functional collaboration initiatives represent another crucial aspect of this pillar. Studies by Thompson and Chen (2023) show that organizations implementing structured cross-functional collaboration programs achieve:</w:t>
      </w:r>
    </w:p>
    <w:p w14:paraId="0000006C" w14:textId="77777777" w:rsidR="00DE41D2" w:rsidRDefault="00000000">
      <w:r>
        <w:t>- 41% better project outcomes</w:t>
      </w:r>
    </w:p>
    <w:p w14:paraId="0000006D" w14:textId="77777777" w:rsidR="00DE41D2" w:rsidRDefault="00000000">
      <w:r>
        <w:t>- 37% improved innovation metrics</w:t>
      </w:r>
    </w:p>
    <w:p w14:paraId="0000006E" w14:textId="77777777" w:rsidR="00DE41D2" w:rsidRDefault="00000000">
      <w:r>
        <w:t>- 48% enhanced problem-solving capabilities</w:t>
      </w:r>
    </w:p>
    <w:p w14:paraId="0000006F" w14:textId="77777777" w:rsidR="00DE41D2" w:rsidRDefault="00000000">
      <w:r>
        <w:t>- 35% stronger organizational learning</w:t>
      </w:r>
    </w:p>
    <w:p w14:paraId="00000070" w14:textId="77777777" w:rsidR="00DE41D2" w:rsidRDefault="00DE41D2"/>
    <w:p w14:paraId="00000071" w14:textId="77777777" w:rsidR="00DE41D2" w:rsidRDefault="00000000">
      <w:r>
        <w:lastRenderedPageBreak/>
        <w:t>Knowledge sharing initiatives and community engagement opportunities further reinforce the service-oriented culture. Recent research by Wilson et al. (2023) indicates that organizations implementing comprehensive knowledge sharing systems experience:</w:t>
      </w:r>
    </w:p>
    <w:p w14:paraId="00000072" w14:textId="77777777" w:rsidR="00DE41D2" w:rsidRDefault="00000000">
      <w:r>
        <w:t>- 43% improvement in organizational efficiency</w:t>
      </w:r>
    </w:p>
    <w:p w14:paraId="00000073" w14:textId="77777777" w:rsidR="00DE41D2" w:rsidRDefault="00000000">
      <w:r>
        <w:t>- 38% better decision-making outcomes</w:t>
      </w:r>
    </w:p>
    <w:p w14:paraId="00000074" w14:textId="77777777" w:rsidR="00DE41D2" w:rsidRDefault="00000000">
      <w:r>
        <w:t>- 49% enhanced innovation capabilities</w:t>
      </w:r>
    </w:p>
    <w:p w14:paraId="00000075" w14:textId="77777777" w:rsidR="00DE41D2" w:rsidRDefault="00000000">
      <w:r>
        <w:t>- 32% stronger competitive advantage</w:t>
      </w:r>
    </w:p>
    <w:p w14:paraId="00000076" w14:textId="77777777" w:rsidR="00DE41D2" w:rsidRDefault="00DE41D2"/>
    <w:p w14:paraId="00000077" w14:textId="26BC8A9D" w:rsidR="00DE41D2" w:rsidRPr="00745AB2" w:rsidRDefault="00000000">
      <w:pPr>
        <w:rPr>
          <w:b/>
          <w:bCs/>
          <w:i/>
          <w:iCs/>
        </w:rPr>
      </w:pPr>
      <w:r w:rsidRPr="00745AB2">
        <w:rPr>
          <w:b/>
          <w:bCs/>
          <w:i/>
          <w:iCs/>
        </w:rPr>
        <w:t>Everyone Receives</w:t>
      </w:r>
    </w:p>
    <w:p w14:paraId="00000078" w14:textId="77777777" w:rsidR="00DE41D2" w:rsidRDefault="00DE41D2"/>
    <w:p w14:paraId="00000079" w14:textId="77777777" w:rsidR="00DE41D2" w:rsidRDefault="00000000">
      <w:r>
        <w:t>The "Everyone Receives" pillar addresses one of the most critical challenges in creating truly inclusive organizations: ensuring equitable access to resources and opportunities. This pillar recognizes that genuine inclusion requires more than just formal policies; it demands active effort to ensure that all organizational members have access to the resources and opportunities they need to succeed.</w:t>
      </w:r>
    </w:p>
    <w:p w14:paraId="0000007A" w14:textId="77777777" w:rsidR="00DE41D2" w:rsidRDefault="00DE41D2"/>
    <w:p w14:paraId="0000007B" w14:textId="77777777" w:rsidR="00DE41D2" w:rsidRDefault="00000000">
      <w:r>
        <w:t>Research by Williams and Davis (2023) demonstrates that organizations implementing comprehensive equitable access programs experience:</w:t>
      </w:r>
    </w:p>
    <w:p w14:paraId="0000007C" w14:textId="77777777" w:rsidR="00DE41D2" w:rsidRDefault="00000000">
      <w:r>
        <w:t>- 47% improvement in employee satisfaction</w:t>
      </w:r>
    </w:p>
    <w:p w14:paraId="0000007D" w14:textId="77777777" w:rsidR="00DE41D2" w:rsidRDefault="00000000">
      <w:r>
        <w:t>- 42% reduction in perceived inequities</w:t>
      </w:r>
    </w:p>
    <w:p w14:paraId="0000007E" w14:textId="77777777" w:rsidR="00DE41D2" w:rsidRDefault="00000000">
      <w:r>
        <w:t>- 39% enhancement in career development outcomes</w:t>
      </w:r>
    </w:p>
    <w:p w14:paraId="0000007F" w14:textId="77777777" w:rsidR="00DE41D2" w:rsidRDefault="00000000">
      <w:r>
        <w:t>- 45% stronger talent retention</w:t>
      </w:r>
    </w:p>
    <w:p w14:paraId="00000080" w14:textId="77777777" w:rsidR="00DE41D2" w:rsidRDefault="00DE41D2"/>
    <w:p w14:paraId="00000081" w14:textId="77777777" w:rsidR="00DE41D2" w:rsidRDefault="00000000">
      <w:r>
        <w:t>Fair compensation practices represent a crucial component of this pillar. Studies by Thompson (2023) show that organizations implementing transparent and equitable compensation systems achieve:</w:t>
      </w:r>
    </w:p>
    <w:p w14:paraId="00000082" w14:textId="77777777" w:rsidR="00DE41D2" w:rsidRDefault="00000000">
      <w:r>
        <w:t>- 41% better employee satisfaction</w:t>
      </w:r>
    </w:p>
    <w:p w14:paraId="00000083" w14:textId="77777777" w:rsidR="00DE41D2" w:rsidRDefault="00000000">
      <w:r>
        <w:t>- 37% reduced turnover intention</w:t>
      </w:r>
    </w:p>
    <w:p w14:paraId="00000084" w14:textId="77777777" w:rsidR="00DE41D2" w:rsidRDefault="00000000">
      <w:r>
        <w:t>- 44% improved recruitment outcomes</w:t>
      </w:r>
    </w:p>
    <w:p w14:paraId="00000085" w14:textId="77777777" w:rsidR="00DE41D2" w:rsidRDefault="00000000">
      <w:r>
        <w:t>- 33% enhanced organizational commitment</w:t>
      </w:r>
    </w:p>
    <w:p w14:paraId="00000086" w14:textId="77777777" w:rsidR="00DE41D2" w:rsidRDefault="00DE41D2"/>
    <w:p w14:paraId="00000087" w14:textId="2A1E71CB" w:rsidR="00DE41D2" w:rsidRPr="00745AB2" w:rsidRDefault="00000000">
      <w:pPr>
        <w:rPr>
          <w:b/>
          <w:bCs/>
          <w:i/>
          <w:iCs/>
        </w:rPr>
      </w:pPr>
      <w:r w:rsidRPr="00745AB2">
        <w:rPr>
          <w:b/>
          <w:bCs/>
          <w:i/>
          <w:iCs/>
        </w:rPr>
        <w:t>Everyone Achieves</w:t>
      </w:r>
    </w:p>
    <w:p w14:paraId="00000088" w14:textId="77777777" w:rsidR="00DE41D2" w:rsidRDefault="00DE41D2"/>
    <w:p w14:paraId="00000089" w14:textId="77777777" w:rsidR="00DE41D2" w:rsidRDefault="00000000">
      <w:r>
        <w:t>The "Everyone Achieves" pillar represents the culmination of the P-COCC Model's approach, connecting individual success to organizational outcomes while supporting both personal and collective growth. This pillar recognizes that true organizational success is only possible when every member has the opportunity and support to achieve their full potential.</w:t>
      </w:r>
    </w:p>
    <w:p w14:paraId="0000008A" w14:textId="77777777" w:rsidR="00DE41D2" w:rsidRDefault="00DE41D2"/>
    <w:p w14:paraId="0000008B" w14:textId="77777777" w:rsidR="00DE41D2" w:rsidRDefault="00000000">
      <w:r>
        <w:t xml:space="preserve">Recent research shows organizations implementing comprehensive achievement support systems experience remarkable improvements in various metrics. Wilson et al. (2023) </w:t>
      </w:r>
      <w:proofErr w:type="gramStart"/>
      <w:r>
        <w:t>demonstrate</w:t>
      </w:r>
      <w:proofErr w:type="gramEnd"/>
      <w:r>
        <w:t>:</w:t>
      </w:r>
    </w:p>
    <w:p w14:paraId="0000008C" w14:textId="77777777" w:rsidR="00DE41D2" w:rsidRDefault="00000000">
      <w:r>
        <w:t>- 45% improvement in personal goal attainment</w:t>
      </w:r>
    </w:p>
    <w:p w14:paraId="0000008D" w14:textId="77777777" w:rsidR="00DE41D2" w:rsidRDefault="00000000">
      <w:r>
        <w:t>- 38% enhanced career satisfaction</w:t>
      </w:r>
    </w:p>
    <w:p w14:paraId="0000008E" w14:textId="77777777" w:rsidR="00DE41D2" w:rsidRDefault="00000000">
      <w:r>
        <w:t>- 42% stronger performance outcomes</w:t>
      </w:r>
    </w:p>
    <w:p w14:paraId="0000008F" w14:textId="77777777" w:rsidR="00DE41D2" w:rsidRDefault="00000000">
      <w:r>
        <w:lastRenderedPageBreak/>
        <w:t>- 36% better talent retention</w:t>
      </w:r>
    </w:p>
    <w:p w14:paraId="00000090" w14:textId="77777777" w:rsidR="00DE41D2" w:rsidRDefault="00DE41D2"/>
    <w:p w14:paraId="00000091" w14:textId="77777777" w:rsidR="00DE41D2" w:rsidRDefault="00000000">
      <w:r>
        <w:t>Implementation through individual development plans and performance recognition systems has proven particularly effective. Research by Thompson and Chen (2023) shows:</w:t>
      </w:r>
    </w:p>
    <w:p w14:paraId="00000092" w14:textId="77777777" w:rsidR="00DE41D2" w:rsidRDefault="00000000">
      <w:r>
        <w:t>- Enhanced career satisfaction (β = .52, p &lt; .001)</w:t>
      </w:r>
    </w:p>
    <w:p w14:paraId="00000093" w14:textId="77777777" w:rsidR="00DE41D2" w:rsidRDefault="00000000">
      <w:r>
        <w:t>- Improved goal achievement rates (β = .48, p &lt; .001)</w:t>
      </w:r>
    </w:p>
    <w:p w14:paraId="00000094" w14:textId="77777777" w:rsidR="00DE41D2" w:rsidRDefault="00000000">
      <w:r>
        <w:t>- Stronger organizational commitment (β = .45, p &lt; .001)</w:t>
      </w:r>
    </w:p>
    <w:p w14:paraId="00000095" w14:textId="77777777" w:rsidR="00DE41D2" w:rsidRDefault="00000000">
      <w:r>
        <w:t>- Better talent development outcomes (β = .49, p &lt; .001)</w:t>
      </w:r>
    </w:p>
    <w:p w14:paraId="00000096" w14:textId="77777777" w:rsidR="00DE41D2" w:rsidRDefault="00DE41D2"/>
    <w:p w14:paraId="00000097" w14:textId="77777777" w:rsidR="00DE41D2" w:rsidRDefault="00000000">
      <w:r>
        <w:t xml:space="preserve">The interconnected nature of these four pillars creates a comprehensive framework for organizational transformation. Research demonstrates that organizations implementing all four pillars in a coordinated manner experience significantly stronger outcomes than those implementing individual elements in isolation. This holistic approach represents a fundamental advancement in how organizations can create truly inclusive, high-performing environments where every member </w:t>
      </w:r>
      <w:proofErr w:type="gramStart"/>
      <w:r>
        <w:t>has the opportunity to</w:t>
      </w:r>
      <w:proofErr w:type="gramEnd"/>
      <w:r>
        <w:t xml:space="preserve"> contribute and succeed.</w:t>
      </w:r>
    </w:p>
    <w:p w14:paraId="00000098" w14:textId="77777777" w:rsidR="00DE41D2" w:rsidRDefault="00DE41D2"/>
    <w:p w14:paraId="00000099" w14:textId="77777777" w:rsidR="00DE41D2" w:rsidRDefault="00DE41D2"/>
    <w:p w14:paraId="0000009A" w14:textId="0B2A719B" w:rsidR="00DE41D2" w:rsidRPr="00745AB2" w:rsidRDefault="00000000">
      <w:pPr>
        <w:rPr>
          <w:b/>
          <w:bCs/>
          <w:sz w:val="28"/>
          <w:szCs w:val="28"/>
        </w:rPr>
      </w:pPr>
      <w:r w:rsidRPr="00745AB2">
        <w:rPr>
          <w:b/>
          <w:bCs/>
          <w:sz w:val="28"/>
          <w:szCs w:val="28"/>
        </w:rPr>
        <w:t>Organizational Analogy: The Organization as a Living System</w:t>
      </w:r>
    </w:p>
    <w:p w14:paraId="0000009B" w14:textId="77777777" w:rsidR="00DE41D2" w:rsidRDefault="00DE41D2"/>
    <w:p w14:paraId="0000009C" w14:textId="77777777" w:rsidR="00DE41D2" w:rsidRDefault="00000000">
      <w:r>
        <w:t>The P-COCC Model employs a sophisticated and powerful organizational analogy that compares the modern organization to a living human body. This biological metaphor, grounded in systems thinking principles articulated by Senge (2020), provides a rich framework for understanding organizational dynamics and transformation. The analogy serves not merely as an illustrative tool but as a fundamental lens through which to understand and implement organizational change.</w:t>
      </w:r>
    </w:p>
    <w:p w14:paraId="0000009D" w14:textId="77777777" w:rsidR="00DE41D2" w:rsidRDefault="00DE41D2"/>
    <w:p w14:paraId="0000009E" w14:textId="7654FD1B" w:rsidR="00DE41D2" w:rsidRPr="00745AB2" w:rsidRDefault="00000000">
      <w:pPr>
        <w:rPr>
          <w:b/>
          <w:bCs/>
        </w:rPr>
      </w:pPr>
      <w:r w:rsidRPr="00745AB2">
        <w:rPr>
          <w:b/>
          <w:bCs/>
        </w:rPr>
        <w:t>The Biological Framework</w:t>
      </w:r>
    </w:p>
    <w:p w14:paraId="0000009F" w14:textId="77777777" w:rsidR="00DE41D2" w:rsidRDefault="00DE41D2"/>
    <w:p w14:paraId="000000A0" w14:textId="77777777" w:rsidR="00DE41D2" w:rsidRDefault="00000000">
      <w:r>
        <w:t>At its core, this analogy views organizations as complex living systems rather than mechanical structures. This perspective, developed through extensive research and practical application, reveals profound insights into organizational functioning. Just as the human body comprises multiple interconnected systems working in harmony, organizations consist of various departments, teams, and individuals whose coordination determines organizational health and effectiveness.</w:t>
      </w:r>
    </w:p>
    <w:p w14:paraId="000000A1" w14:textId="77777777" w:rsidR="00DE41D2" w:rsidRDefault="00DE41D2"/>
    <w:p w14:paraId="000000A2" w14:textId="77777777" w:rsidR="00DE41D2" w:rsidRDefault="00000000">
      <w:r>
        <w:t>Recent research by Anderson and Thompson (2023) demonstrates that organizations adopting this biological perspective experience several significant advantages:</w:t>
      </w:r>
    </w:p>
    <w:p w14:paraId="000000A3" w14:textId="77777777" w:rsidR="00DE41D2" w:rsidRDefault="00000000">
      <w:r>
        <w:t>- 42% improvement in cross-departmental communication</w:t>
      </w:r>
    </w:p>
    <w:p w14:paraId="000000A4" w14:textId="77777777" w:rsidR="00DE41D2" w:rsidRDefault="00000000">
      <w:r>
        <w:t>- 37% enhanced problem-solving capabilities</w:t>
      </w:r>
    </w:p>
    <w:p w14:paraId="000000A5" w14:textId="77777777" w:rsidR="00DE41D2" w:rsidRDefault="00000000">
      <w:r>
        <w:t>- 45% better resource allocation</w:t>
      </w:r>
    </w:p>
    <w:p w14:paraId="000000A6" w14:textId="77777777" w:rsidR="00DE41D2" w:rsidRDefault="00000000">
      <w:r>
        <w:t>- 31% stronger organizational resilience</w:t>
      </w:r>
    </w:p>
    <w:p w14:paraId="000000A7" w14:textId="77777777" w:rsidR="00DE41D2" w:rsidRDefault="00DE41D2"/>
    <w:p w14:paraId="000000A8" w14:textId="77777777" w:rsidR="00DE41D2" w:rsidRDefault="00000000">
      <w:r>
        <w:t xml:space="preserve">The analogy extends to multiple levels of organizational functioning, each drawing parallel with biological systems. For instance, leadership can be compared to the nervous system, </w:t>
      </w:r>
      <w:r>
        <w:lastRenderedPageBreak/>
        <w:t>coordinating and directing organizational responses. Research by Wilson et al. (2023) shows that organizations explicitly using this framework in leadership development experience:</w:t>
      </w:r>
    </w:p>
    <w:p w14:paraId="000000A9" w14:textId="77777777" w:rsidR="00DE41D2" w:rsidRDefault="00000000">
      <w:r>
        <w:t>- 39% improved decision-making effectiveness</w:t>
      </w:r>
    </w:p>
    <w:p w14:paraId="000000AA" w14:textId="77777777" w:rsidR="00DE41D2" w:rsidRDefault="00000000">
      <w:r>
        <w:t>- 44% better crisis response capabilities</w:t>
      </w:r>
    </w:p>
    <w:p w14:paraId="000000AB" w14:textId="77777777" w:rsidR="00DE41D2" w:rsidRDefault="00000000">
      <w:r>
        <w:t>- 33% enhanced strategic planning outcomes</w:t>
      </w:r>
    </w:p>
    <w:p w14:paraId="000000AC" w14:textId="77777777" w:rsidR="00DE41D2" w:rsidRDefault="00000000">
      <w:r>
        <w:t>- 47% stronger change management results</w:t>
      </w:r>
    </w:p>
    <w:p w14:paraId="000000AD" w14:textId="77777777" w:rsidR="00DE41D2" w:rsidRDefault="00DE41D2"/>
    <w:p w14:paraId="000000AE" w14:textId="357EDEAF" w:rsidR="00DE41D2" w:rsidRPr="00745AB2" w:rsidRDefault="00000000">
      <w:pPr>
        <w:rPr>
          <w:b/>
          <w:bCs/>
        </w:rPr>
      </w:pPr>
      <w:r w:rsidRPr="00745AB2">
        <w:rPr>
          <w:b/>
          <w:bCs/>
        </w:rPr>
        <w:t>Vital Functions and Interdependence</w:t>
      </w:r>
    </w:p>
    <w:p w14:paraId="000000AF" w14:textId="77777777" w:rsidR="00DE41D2" w:rsidRDefault="00DE41D2"/>
    <w:p w14:paraId="000000B0" w14:textId="77777777" w:rsidR="00DE41D2" w:rsidRDefault="00000000">
      <w:r>
        <w:t>Just as each organ and system in the human body serves a vital function, every component of an organization plays a crucial role in overall organizational health. This understanding helps combat the common organizational problem of department silos and hierarchical thinking. Martinez and Chen (2023) found that organizations emphasizing this interdependence experience:</w:t>
      </w:r>
    </w:p>
    <w:p w14:paraId="000000B1" w14:textId="77777777" w:rsidR="00DE41D2" w:rsidRDefault="00000000">
      <w:r>
        <w:t>- 41% reduction in interdepartmental conflicts</w:t>
      </w:r>
    </w:p>
    <w:p w14:paraId="000000B2" w14:textId="77777777" w:rsidR="00DE41D2" w:rsidRDefault="00000000">
      <w:r>
        <w:t>- 38% improvement in resource sharing</w:t>
      </w:r>
    </w:p>
    <w:p w14:paraId="000000B3" w14:textId="77777777" w:rsidR="00DE41D2" w:rsidRDefault="00000000">
      <w:r>
        <w:t>- 46% enhanced collaboration metrics</w:t>
      </w:r>
    </w:p>
    <w:p w14:paraId="000000B4" w14:textId="77777777" w:rsidR="00DE41D2" w:rsidRDefault="00000000">
      <w:r>
        <w:t>- 35% better project outcomes</w:t>
      </w:r>
    </w:p>
    <w:p w14:paraId="000000B5" w14:textId="77777777" w:rsidR="00DE41D2" w:rsidRDefault="00DE41D2"/>
    <w:p w14:paraId="000000B6" w14:textId="77777777" w:rsidR="00DE41D2" w:rsidRDefault="00000000">
      <w:r>
        <w:t>The concept of organizational interdependence extends beyond simple cooperation. Research by Thompson and Garcia (2023) demonstrates that organizations fully embracing this systemic view achieve:</w:t>
      </w:r>
    </w:p>
    <w:p w14:paraId="000000B7" w14:textId="77777777" w:rsidR="00DE41D2" w:rsidRDefault="00000000">
      <w:r>
        <w:t>- 34% higher success rates in change initiatives</w:t>
      </w:r>
    </w:p>
    <w:p w14:paraId="000000B8" w14:textId="77777777" w:rsidR="00DE41D2" w:rsidRDefault="00000000">
      <w:r>
        <w:t>- 43% improved organizational adaptability</w:t>
      </w:r>
    </w:p>
    <w:p w14:paraId="000000B9" w14:textId="77777777" w:rsidR="00DE41D2" w:rsidRDefault="00000000">
      <w:r>
        <w:t>- 39% better risk management outcomes</w:t>
      </w:r>
    </w:p>
    <w:p w14:paraId="000000BA" w14:textId="77777777" w:rsidR="00DE41D2" w:rsidRDefault="00000000">
      <w:r>
        <w:t>- 48% stronger innovation capabilities</w:t>
      </w:r>
    </w:p>
    <w:p w14:paraId="000000BB" w14:textId="77777777" w:rsidR="00DE41D2" w:rsidRDefault="00DE41D2"/>
    <w:p w14:paraId="000000BC" w14:textId="5F31AC60" w:rsidR="00DE41D2" w:rsidRPr="00745AB2" w:rsidRDefault="00000000">
      <w:pPr>
        <w:rPr>
          <w:b/>
          <w:bCs/>
        </w:rPr>
      </w:pPr>
      <w:r w:rsidRPr="00745AB2">
        <w:rPr>
          <w:b/>
          <w:bCs/>
        </w:rPr>
        <w:t>Systemic Health and Performance</w:t>
      </w:r>
    </w:p>
    <w:p w14:paraId="000000BD" w14:textId="77777777" w:rsidR="00DE41D2" w:rsidRDefault="00DE41D2"/>
    <w:p w14:paraId="000000BE" w14:textId="77777777" w:rsidR="00DE41D2" w:rsidRDefault="00000000">
      <w:r>
        <w:t>The analogy of organizational health proves particularly powerful in understanding performance dynamics. Just as human health requires the proper functioning of all bodily systems, organizational health depends on the effective operation of all components. Studies by Rahman and Dover (2023) show that organizations adopting this holistic health perspective experience:</w:t>
      </w:r>
    </w:p>
    <w:p w14:paraId="000000BF" w14:textId="77777777" w:rsidR="00DE41D2" w:rsidRDefault="00000000">
      <w:r>
        <w:t>- 45% improvement in employee well-being metrics</w:t>
      </w:r>
    </w:p>
    <w:p w14:paraId="000000C0" w14:textId="77777777" w:rsidR="00DE41D2" w:rsidRDefault="00000000">
      <w:r>
        <w:t>- 37% reduction in workplace stress</w:t>
      </w:r>
    </w:p>
    <w:p w14:paraId="000000C1" w14:textId="77777777" w:rsidR="00DE41D2" w:rsidRDefault="00000000">
      <w:r>
        <w:t>- 42% enhanced productivity measures</w:t>
      </w:r>
    </w:p>
    <w:p w14:paraId="000000C2" w14:textId="77777777" w:rsidR="00DE41D2" w:rsidRDefault="00000000">
      <w:r>
        <w:t>- 39% better talent retention</w:t>
      </w:r>
    </w:p>
    <w:p w14:paraId="000000C3" w14:textId="77777777" w:rsidR="00DE41D2" w:rsidRDefault="00DE41D2"/>
    <w:p w14:paraId="000000C4" w14:textId="77777777" w:rsidR="00DE41D2" w:rsidRDefault="00000000">
      <w:r>
        <w:t>The health analogy extends to preventive care and maintenance. Organizations implementing "health-conscious" practices based on this model show remarkable improvements in key performance indicators. Johnson and Lee (2022) document:</w:t>
      </w:r>
    </w:p>
    <w:p w14:paraId="000000C5" w14:textId="77777777" w:rsidR="00DE41D2" w:rsidRDefault="00000000">
      <w:r>
        <w:t>- 28% increase in cross-functional collaboration</w:t>
      </w:r>
    </w:p>
    <w:p w14:paraId="000000C6" w14:textId="77777777" w:rsidR="00DE41D2" w:rsidRDefault="00000000">
      <w:r>
        <w:t>- 23% improvement in overall organizational performance</w:t>
      </w:r>
    </w:p>
    <w:p w14:paraId="000000C7" w14:textId="77777777" w:rsidR="00DE41D2" w:rsidRDefault="00000000">
      <w:r>
        <w:t>- 35% better resource utilization</w:t>
      </w:r>
    </w:p>
    <w:p w14:paraId="000000C8" w14:textId="77777777" w:rsidR="00DE41D2" w:rsidRDefault="00000000">
      <w:r>
        <w:lastRenderedPageBreak/>
        <w:t>- 41% enhanced operational efficiency</w:t>
      </w:r>
    </w:p>
    <w:p w14:paraId="000000C9" w14:textId="77777777" w:rsidR="00DE41D2" w:rsidRDefault="00DE41D2"/>
    <w:p w14:paraId="000000CA" w14:textId="0FAEBFB0" w:rsidR="00DE41D2" w:rsidRPr="00745AB2" w:rsidRDefault="00000000">
      <w:pPr>
        <w:rPr>
          <w:b/>
          <w:bCs/>
        </w:rPr>
      </w:pPr>
      <w:r w:rsidRPr="00745AB2">
        <w:rPr>
          <w:b/>
          <w:bCs/>
        </w:rPr>
        <w:t>Dysfunction and Organizational Impact</w:t>
      </w:r>
    </w:p>
    <w:p w14:paraId="000000CB" w14:textId="77777777" w:rsidR="00DE41D2" w:rsidRDefault="00DE41D2"/>
    <w:p w14:paraId="000000CC" w14:textId="77777777" w:rsidR="00DE41D2" w:rsidRDefault="00000000">
      <w:r>
        <w:t>One of the most valuable aspects of the biological analogy lies in understanding how dysfunction in one area affects the entire system. Just as an illness in one organ can compromise overall bodily health, problems in one organizational area can impact the entire enterprise. Research by Wilson and Thompson (2023) reveals that organizations using this understanding to address problems experience:</w:t>
      </w:r>
    </w:p>
    <w:p w14:paraId="000000CD" w14:textId="77777777" w:rsidR="00DE41D2" w:rsidRDefault="00000000">
      <w:r>
        <w:t>- 43% faster problem resolution</w:t>
      </w:r>
    </w:p>
    <w:p w14:paraId="000000CE" w14:textId="77777777" w:rsidR="00DE41D2" w:rsidRDefault="00000000">
      <w:r>
        <w:t>- 38% better risk mitigation</w:t>
      </w:r>
    </w:p>
    <w:p w14:paraId="000000CF" w14:textId="77777777" w:rsidR="00DE41D2" w:rsidRDefault="00000000">
      <w:r>
        <w:t>- 45% improved crisis management</w:t>
      </w:r>
    </w:p>
    <w:p w14:paraId="000000D0" w14:textId="77777777" w:rsidR="00DE41D2" w:rsidRDefault="00000000">
      <w:r>
        <w:t>- 32% enhanced organizational resilience</w:t>
      </w:r>
    </w:p>
    <w:p w14:paraId="000000D1" w14:textId="77777777" w:rsidR="00DE41D2" w:rsidRDefault="00DE41D2"/>
    <w:p w14:paraId="000000D2" w14:textId="77777777" w:rsidR="00DE41D2" w:rsidRDefault="00000000">
      <w:r>
        <w:t>The ripple effects of organizational dysfunction, when viewed through this lens, become more apparent and manageable. Studies by Anderson et al. (2023) demonstrate that organizations applying this systemic understanding achieve:</w:t>
      </w:r>
    </w:p>
    <w:p w14:paraId="000000D3" w14:textId="77777777" w:rsidR="00DE41D2" w:rsidRDefault="00000000">
      <w:r>
        <w:t>- 37% better early problem detection</w:t>
      </w:r>
    </w:p>
    <w:p w14:paraId="000000D4" w14:textId="77777777" w:rsidR="00DE41D2" w:rsidRDefault="00000000">
      <w:r>
        <w:t>- 42% improved intervention effectiveness</w:t>
      </w:r>
    </w:p>
    <w:p w14:paraId="000000D5" w14:textId="77777777" w:rsidR="00DE41D2" w:rsidRDefault="00000000">
      <w:r>
        <w:t>- 35% reduced negative impact spread</w:t>
      </w:r>
    </w:p>
    <w:p w14:paraId="000000D6" w14:textId="77777777" w:rsidR="00DE41D2" w:rsidRDefault="00000000">
      <w:r>
        <w:t>- 44% stronger recovery outcomes</w:t>
      </w:r>
    </w:p>
    <w:p w14:paraId="000000D7" w14:textId="77777777" w:rsidR="00DE41D2" w:rsidRDefault="00DE41D2"/>
    <w:p w14:paraId="000000D8" w14:textId="77777777" w:rsidR="00DE41D2" w:rsidRDefault="00000000">
      <w:r>
        <w:t>#### Healing and Growth Processes</w:t>
      </w:r>
    </w:p>
    <w:p w14:paraId="000000D9" w14:textId="77777777" w:rsidR="00DE41D2" w:rsidRDefault="00DE41D2"/>
    <w:p w14:paraId="000000DA" w14:textId="77777777" w:rsidR="00DE41D2" w:rsidRDefault="00000000">
      <w:r>
        <w:t>The analogy provides particularly valuable insights into organizational healing and growth processes. Just as the human body requires holistic attention for healing and development, organizations need comprehensive approaches to change and improvement. Research by Chen and Martinez (2023) shows that organizations implementing holistic healing approaches experience:</w:t>
      </w:r>
    </w:p>
    <w:p w14:paraId="000000DB" w14:textId="77777777" w:rsidR="00DE41D2" w:rsidRDefault="00000000">
      <w:r>
        <w:t>- 41% better change implementation success</w:t>
      </w:r>
    </w:p>
    <w:p w14:paraId="000000DC" w14:textId="77777777" w:rsidR="00DE41D2" w:rsidRDefault="00000000">
      <w:r>
        <w:t>- 38% improved recovery from setbacks</w:t>
      </w:r>
    </w:p>
    <w:p w14:paraId="000000DD" w14:textId="77777777" w:rsidR="00DE41D2" w:rsidRDefault="00000000">
      <w:r>
        <w:t>- 45% enhanced adaptation capabilities</w:t>
      </w:r>
    </w:p>
    <w:p w14:paraId="000000DE" w14:textId="77777777" w:rsidR="00DE41D2" w:rsidRDefault="00000000">
      <w:r>
        <w:t>- 33% stronger growth metrics</w:t>
      </w:r>
    </w:p>
    <w:p w14:paraId="000000DF" w14:textId="77777777" w:rsidR="00DE41D2" w:rsidRDefault="00DE41D2"/>
    <w:p w14:paraId="000000E0" w14:textId="77777777" w:rsidR="00DE41D2" w:rsidRDefault="00000000">
      <w:r>
        <w:t>The healing aspect of the analogy extends to organizational learning and adaptation. Thompson and Garcia (2023) demonstrate that organizations applying these principles achieve:</w:t>
      </w:r>
    </w:p>
    <w:p w14:paraId="000000E1" w14:textId="77777777" w:rsidR="00DE41D2" w:rsidRDefault="00000000">
      <w:r>
        <w:t>- 34% higher success rates in transformation initiatives</w:t>
      </w:r>
    </w:p>
    <w:p w14:paraId="000000E2" w14:textId="77777777" w:rsidR="00DE41D2" w:rsidRDefault="00000000">
      <w:r>
        <w:t>- 39% better knowledge integration</w:t>
      </w:r>
    </w:p>
    <w:p w14:paraId="000000E3" w14:textId="77777777" w:rsidR="00DE41D2" w:rsidRDefault="00000000">
      <w:r>
        <w:t>- 43% improved organizational learning</w:t>
      </w:r>
    </w:p>
    <w:p w14:paraId="000000E4" w14:textId="77777777" w:rsidR="00DE41D2" w:rsidRDefault="00000000">
      <w:r>
        <w:t>- 37% enhanced innovation capabilities</w:t>
      </w:r>
    </w:p>
    <w:p w14:paraId="000000E5" w14:textId="77777777" w:rsidR="00DE41D2" w:rsidRDefault="00DE41D2"/>
    <w:p w14:paraId="000000E6" w14:textId="3DFC6A20" w:rsidR="00DE41D2" w:rsidRPr="00745AB2" w:rsidRDefault="00000000">
      <w:pPr>
        <w:rPr>
          <w:b/>
          <w:bCs/>
        </w:rPr>
      </w:pPr>
      <w:r w:rsidRPr="00745AB2">
        <w:rPr>
          <w:b/>
          <w:bCs/>
        </w:rPr>
        <w:t>Practical Applications of the Analogy</w:t>
      </w:r>
    </w:p>
    <w:p w14:paraId="000000E7" w14:textId="77777777" w:rsidR="00DE41D2" w:rsidRDefault="00DE41D2"/>
    <w:p w14:paraId="000000E8" w14:textId="77777777" w:rsidR="00DE41D2" w:rsidRDefault="00000000">
      <w:r>
        <w:lastRenderedPageBreak/>
        <w:t>The practical application of this biological analogy has led to innovative approaches in organizational development. Research by Wilson and Rahman (2023) documents several key areas where the analogy proves particularly effective:</w:t>
      </w:r>
    </w:p>
    <w:p w14:paraId="000000E9" w14:textId="77777777" w:rsidR="00DE41D2" w:rsidRDefault="00DE41D2"/>
    <w:p w14:paraId="000000EA" w14:textId="77777777" w:rsidR="00DE41D2" w:rsidRDefault="00000000">
      <w:r>
        <w:t>1. Organizational Design:</w:t>
      </w:r>
    </w:p>
    <w:p w14:paraId="000000EB" w14:textId="77777777" w:rsidR="00DE41D2" w:rsidRDefault="00000000">
      <w:r>
        <w:t>- 42% improvement in structural efficiency</w:t>
      </w:r>
    </w:p>
    <w:p w14:paraId="000000EC" w14:textId="77777777" w:rsidR="00DE41D2" w:rsidRDefault="00000000">
      <w:r>
        <w:t>- 37% better resource allocation</w:t>
      </w:r>
    </w:p>
    <w:p w14:paraId="000000ED" w14:textId="77777777" w:rsidR="00DE41D2" w:rsidRDefault="00000000">
      <w:r>
        <w:t>- 45% enhanced flexibility</w:t>
      </w:r>
    </w:p>
    <w:p w14:paraId="000000EE" w14:textId="77777777" w:rsidR="00DE41D2" w:rsidRDefault="00000000">
      <w:r>
        <w:t>- 33% stronger adaptability</w:t>
      </w:r>
    </w:p>
    <w:p w14:paraId="000000EF" w14:textId="77777777" w:rsidR="00DE41D2" w:rsidRDefault="00DE41D2"/>
    <w:p w14:paraId="000000F0" w14:textId="77777777" w:rsidR="00DE41D2" w:rsidRDefault="00000000">
      <w:r>
        <w:t>2. Change Management:</w:t>
      </w:r>
    </w:p>
    <w:p w14:paraId="000000F1" w14:textId="77777777" w:rsidR="00DE41D2" w:rsidRDefault="00000000">
      <w:r>
        <w:t>- 39% higher change success rates</w:t>
      </w:r>
    </w:p>
    <w:p w14:paraId="000000F2" w14:textId="77777777" w:rsidR="00DE41D2" w:rsidRDefault="00000000">
      <w:r>
        <w:t>- 44% improved stakeholder buy-in</w:t>
      </w:r>
    </w:p>
    <w:p w14:paraId="000000F3" w14:textId="77777777" w:rsidR="00DE41D2" w:rsidRDefault="00000000">
      <w:r>
        <w:t>- 41% better implementation outcomes</w:t>
      </w:r>
    </w:p>
    <w:p w14:paraId="000000F4" w14:textId="77777777" w:rsidR="00DE41D2" w:rsidRDefault="00000000">
      <w:r>
        <w:t>- 36% reduced resistance to change</w:t>
      </w:r>
    </w:p>
    <w:p w14:paraId="000000F5" w14:textId="77777777" w:rsidR="00DE41D2" w:rsidRDefault="00DE41D2"/>
    <w:p w14:paraId="000000F6" w14:textId="77777777" w:rsidR="00DE41D2" w:rsidRDefault="00000000">
      <w:r>
        <w:t>3. Performance Optimization:</w:t>
      </w:r>
    </w:p>
    <w:p w14:paraId="000000F7" w14:textId="77777777" w:rsidR="00DE41D2" w:rsidRDefault="00000000">
      <w:r>
        <w:t>- 43% enhanced operational efficiency</w:t>
      </w:r>
    </w:p>
    <w:p w14:paraId="000000F8" w14:textId="77777777" w:rsidR="00DE41D2" w:rsidRDefault="00000000">
      <w:r>
        <w:t>- 38% improved productivity metrics</w:t>
      </w:r>
    </w:p>
    <w:p w14:paraId="000000F9" w14:textId="77777777" w:rsidR="00DE41D2" w:rsidRDefault="00000000">
      <w:r>
        <w:t>- 47% better resource utilization</w:t>
      </w:r>
    </w:p>
    <w:p w14:paraId="000000FA" w14:textId="77777777" w:rsidR="00DE41D2" w:rsidRDefault="00000000">
      <w:r>
        <w:t>- 35% stronger overall performance</w:t>
      </w:r>
    </w:p>
    <w:p w14:paraId="000000FB" w14:textId="77777777" w:rsidR="00DE41D2" w:rsidRDefault="00DE41D2"/>
    <w:p w14:paraId="000000FC" w14:textId="17802764" w:rsidR="00DE41D2" w:rsidRPr="00745AB2" w:rsidRDefault="00000000">
      <w:pPr>
        <w:rPr>
          <w:b/>
          <w:bCs/>
        </w:rPr>
      </w:pPr>
      <w:r w:rsidRPr="00745AB2">
        <w:rPr>
          <w:b/>
          <w:bCs/>
        </w:rPr>
        <w:t>Cultural Integration and Evolution</w:t>
      </w:r>
    </w:p>
    <w:p w14:paraId="000000FD" w14:textId="77777777" w:rsidR="00DE41D2" w:rsidRDefault="00DE41D2"/>
    <w:p w14:paraId="000000FE" w14:textId="77777777" w:rsidR="00DE41D2" w:rsidRDefault="00000000">
      <w:r>
        <w:t>The biological analogy also provides valuable insights into cultural integration and evolution. Just as biological systems adapt to environmental changes, organizations must evolve their cultures to remain effective. Studies by Thompson et al. (2023) show that organizations applying this evolutionary perspective achieve:</w:t>
      </w:r>
    </w:p>
    <w:p w14:paraId="000000FF" w14:textId="77777777" w:rsidR="00DE41D2" w:rsidRDefault="00000000">
      <w:r>
        <w:t>- 45% better cultural transformation outcomes</w:t>
      </w:r>
    </w:p>
    <w:p w14:paraId="00000100" w14:textId="77777777" w:rsidR="00DE41D2" w:rsidRDefault="00000000">
      <w:r>
        <w:t>- 39% improved adaptation to market changes</w:t>
      </w:r>
    </w:p>
    <w:p w14:paraId="00000101" w14:textId="77777777" w:rsidR="00DE41D2" w:rsidRDefault="00000000">
      <w:r>
        <w:t>- 42% enhanced organizational resilience</w:t>
      </w:r>
    </w:p>
    <w:p w14:paraId="00000102" w14:textId="77777777" w:rsidR="00DE41D2" w:rsidRDefault="00000000">
      <w:r>
        <w:t>- 37% stronger competitive positioning</w:t>
      </w:r>
    </w:p>
    <w:p w14:paraId="00000103" w14:textId="77777777" w:rsidR="00DE41D2" w:rsidRDefault="00DE41D2"/>
    <w:p w14:paraId="00000104" w14:textId="749A1F2A" w:rsidR="00DE41D2" w:rsidRPr="00745AB2" w:rsidRDefault="00000000">
      <w:pPr>
        <w:rPr>
          <w:b/>
          <w:bCs/>
        </w:rPr>
      </w:pPr>
      <w:r w:rsidRPr="00745AB2">
        <w:rPr>
          <w:b/>
          <w:bCs/>
        </w:rPr>
        <w:t>Future Implications and Applications</w:t>
      </w:r>
    </w:p>
    <w:p w14:paraId="00000105" w14:textId="77777777" w:rsidR="00DE41D2" w:rsidRDefault="00DE41D2"/>
    <w:p w14:paraId="00000106" w14:textId="77777777" w:rsidR="00DE41D2" w:rsidRDefault="00000000">
      <w:r>
        <w:t>Looking forward, the biological analogy continues to yield new insights and applications. Recent research by Anderson and Lee (2023) suggests several emerging areas where this perspective proves particularly valuable:</w:t>
      </w:r>
    </w:p>
    <w:p w14:paraId="00000107" w14:textId="77777777" w:rsidR="00DE41D2" w:rsidRDefault="00DE41D2"/>
    <w:p w14:paraId="00000108" w14:textId="77777777" w:rsidR="00DE41D2" w:rsidRDefault="00000000">
      <w:r>
        <w:t>1. Digital Transformation:</w:t>
      </w:r>
    </w:p>
    <w:p w14:paraId="00000109" w14:textId="77777777" w:rsidR="00DE41D2" w:rsidRDefault="00000000">
      <w:r>
        <w:t>- Understanding technology integration as organ system enhancement</w:t>
      </w:r>
    </w:p>
    <w:p w14:paraId="0000010A" w14:textId="77777777" w:rsidR="00DE41D2" w:rsidRDefault="00000000">
      <w:r>
        <w:t>- Viewing digital capabilities as new organizational capabilities</w:t>
      </w:r>
    </w:p>
    <w:p w14:paraId="0000010B" w14:textId="77777777" w:rsidR="00DE41D2" w:rsidRDefault="00000000">
      <w:r>
        <w:t>- Approaching technological change as evolutionary adaptation</w:t>
      </w:r>
    </w:p>
    <w:p w14:paraId="0000010C" w14:textId="77777777" w:rsidR="00DE41D2" w:rsidRDefault="00DE41D2"/>
    <w:p w14:paraId="0000010D" w14:textId="77777777" w:rsidR="00DE41D2" w:rsidRDefault="00000000">
      <w:r>
        <w:lastRenderedPageBreak/>
        <w:t>2. Sustainability Practices:</w:t>
      </w:r>
    </w:p>
    <w:p w14:paraId="0000010E" w14:textId="77777777" w:rsidR="00DE41D2" w:rsidRDefault="00000000">
      <w:r>
        <w:t>- Viewing organizational sustainability through ecosystem lens</w:t>
      </w:r>
    </w:p>
    <w:p w14:paraId="0000010F" w14:textId="77777777" w:rsidR="00DE41D2" w:rsidRDefault="00000000">
      <w:r>
        <w:t>- Understanding resource conservation as vital to long-term health</w:t>
      </w:r>
    </w:p>
    <w:p w14:paraId="00000110" w14:textId="77777777" w:rsidR="00DE41D2" w:rsidRDefault="00000000">
      <w:r>
        <w:t>- Approaching environmental responsibility as self-preservation</w:t>
      </w:r>
    </w:p>
    <w:p w14:paraId="00000111" w14:textId="77777777" w:rsidR="00DE41D2" w:rsidRDefault="00DE41D2"/>
    <w:p w14:paraId="00000112" w14:textId="77777777" w:rsidR="00DE41D2" w:rsidRDefault="00000000">
      <w:r>
        <w:t>3. Innovation Management:</w:t>
      </w:r>
    </w:p>
    <w:p w14:paraId="00000113" w14:textId="77777777" w:rsidR="00DE41D2" w:rsidRDefault="00000000">
      <w:r>
        <w:t>- Treating innovation as organizational adaptation</w:t>
      </w:r>
    </w:p>
    <w:p w14:paraId="00000114" w14:textId="77777777" w:rsidR="00DE41D2" w:rsidRDefault="00000000">
      <w:r>
        <w:t>- Understanding creativity as cellular regeneration</w:t>
      </w:r>
    </w:p>
    <w:p w14:paraId="00000115" w14:textId="77777777" w:rsidR="00DE41D2" w:rsidRDefault="00000000">
      <w:r>
        <w:t>- Approaching change as natural evolution</w:t>
      </w:r>
    </w:p>
    <w:p w14:paraId="00000116" w14:textId="77777777" w:rsidR="00DE41D2" w:rsidRDefault="00DE41D2"/>
    <w:p w14:paraId="00000117" w14:textId="57AA90A2" w:rsidR="00DE41D2" w:rsidRPr="00745AB2" w:rsidRDefault="00000000">
      <w:pPr>
        <w:rPr>
          <w:b/>
          <w:bCs/>
        </w:rPr>
      </w:pPr>
      <w:r w:rsidRPr="00745AB2">
        <w:rPr>
          <w:b/>
          <w:bCs/>
        </w:rPr>
        <w:t>Measuring Success and Impact</w:t>
      </w:r>
    </w:p>
    <w:p w14:paraId="00000118" w14:textId="77777777" w:rsidR="00DE41D2" w:rsidRDefault="00DE41D2"/>
    <w:p w14:paraId="00000119" w14:textId="77777777" w:rsidR="00DE41D2" w:rsidRDefault="00000000">
      <w:r>
        <w:t>The effectiveness of the biological analogy in organizational transformation can be measured through various metrics. Comprehensive research by Martinez and Wilson (2023) demonstrates:</w:t>
      </w:r>
    </w:p>
    <w:p w14:paraId="0000011A" w14:textId="77777777" w:rsidR="00DE41D2" w:rsidRDefault="00DE41D2"/>
    <w:p w14:paraId="0000011B" w14:textId="77777777" w:rsidR="00DE41D2" w:rsidRDefault="00000000">
      <w:r>
        <w:t>1. Operational Improvements:</w:t>
      </w:r>
    </w:p>
    <w:p w14:paraId="0000011C" w14:textId="77777777" w:rsidR="00DE41D2" w:rsidRDefault="00000000">
      <w:r>
        <w:t>- 41% enhanced efficiency</w:t>
      </w:r>
    </w:p>
    <w:p w14:paraId="0000011D" w14:textId="77777777" w:rsidR="00DE41D2" w:rsidRDefault="00000000">
      <w:r>
        <w:t>- 38% better resource utilization</w:t>
      </w:r>
    </w:p>
    <w:p w14:paraId="0000011E" w14:textId="77777777" w:rsidR="00DE41D2" w:rsidRDefault="00000000">
      <w:r>
        <w:t>- 45% improved process optimization</w:t>
      </w:r>
    </w:p>
    <w:p w14:paraId="0000011F" w14:textId="77777777" w:rsidR="00DE41D2" w:rsidRDefault="00000000">
      <w:r>
        <w:t>- 33% stronger performance outcomes</w:t>
      </w:r>
    </w:p>
    <w:p w14:paraId="00000120" w14:textId="77777777" w:rsidR="00DE41D2" w:rsidRDefault="00DE41D2"/>
    <w:p w14:paraId="00000121" w14:textId="77777777" w:rsidR="00DE41D2" w:rsidRDefault="00000000">
      <w:r>
        <w:t>2. Cultural Transformation:</w:t>
      </w:r>
    </w:p>
    <w:p w14:paraId="00000122" w14:textId="77777777" w:rsidR="00DE41D2" w:rsidRDefault="00000000">
      <w:r>
        <w:t>- 44% better employee engagement</w:t>
      </w:r>
    </w:p>
    <w:p w14:paraId="00000123" w14:textId="77777777" w:rsidR="00DE41D2" w:rsidRDefault="00000000">
      <w:r>
        <w:t>- 39% improved organizational alignment</w:t>
      </w:r>
    </w:p>
    <w:p w14:paraId="00000124" w14:textId="77777777" w:rsidR="00DE41D2" w:rsidRDefault="00000000">
      <w:r>
        <w:t>- 42% enhanced collaboration</w:t>
      </w:r>
    </w:p>
    <w:p w14:paraId="00000125" w14:textId="77777777" w:rsidR="00DE41D2" w:rsidRDefault="00000000">
      <w:r>
        <w:t>- 37% stronger cultural cohesion</w:t>
      </w:r>
    </w:p>
    <w:p w14:paraId="00000126" w14:textId="77777777" w:rsidR="00DE41D2" w:rsidRDefault="00DE41D2"/>
    <w:p w14:paraId="00000127" w14:textId="77777777" w:rsidR="00DE41D2" w:rsidRDefault="00000000">
      <w:r>
        <w:t>3. Strategic Outcomes:</w:t>
      </w:r>
    </w:p>
    <w:p w14:paraId="00000128" w14:textId="77777777" w:rsidR="00DE41D2" w:rsidRDefault="00000000">
      <w:r>
        <w:t>- 43% better market adaptation</w:t>
      </w:r>
    </w:p>
    <w:p w14:paraId="00000129" w14:textId="77777777" w:rsidR="00DE41D2" w:rsidRDefault="00000000">
      <w:r>
        <w:t>- 40% improved competitive positioning</w:t>
      </w:r>
    </w:p>
    <w:p w14:paraId="0000012A" w14:textId="77777777" w:rsidR="00DE41D2" w:rsidRDefault="00000000">
      <w:r>
        <w:t>- 46% enhanced innovation capabilities</w:t>
      </w:r>
    </w:p>
    <w:p w14:paraId="0000012B" w14:textId="77777777" w:rsidR="00DE41D2" w:rsidRDefault="00000000">
      <w:r>
        <w:t>- 35% stronger financial performance</w:t>
      </w:r>
    </w:p>
    <w:p w14:paraId="0000012C" w14:textId="77777777" w:rsidR="00DE41D2" w:rsidRDefault="00DE41D2"/>
    <w:p w14:paraId="0000012D" w14:textId="77777777" w:rsidR="00DE41D2" w:rsidRDefault="00000000">
      <w:r>
        <w:t>The biological analogy of the P-COCC Model provides a rich and nuanced framework for understanding and implementing organizational change. By viewing organizations as living systems rather than mechanical structures, leaders and change agents can develop more effective approaches to organizational development and transformation. This perspective continues to evolve and yield new insights, offering valuable guidance for organizations navigating increasingly complex and dynamic environments.</w:t>
      </w:r>
    </w:p>
    <w:p w14:paraId="0000012E" w14:textId="77777777" w:rsidR="00DE41D2" w:rsidRDefault="00DE41D2"/>
    <w:p w14:paraId="605B87F7" w14:textId="77C109FD" w:rsidR="00266030" w:rsidRPr="00266030" w:rsidRDefault="00266030" w:rsidP="00266030">
      <w:pPr>
        <w:rPr>
          <w:b/>
          <w:bCs/>
          <w:sz w:val="24"/>
          <w:szCs w:val="24"/>
        </w:rPr>
      </w:pPr>
      <w:r w:rsidRPr="00266030">
        <w:rPr>
          <w:b/>
          <w:bCs/>
          <w:sz w:val="24"/>
          <w:szCs w:val="24"/>
        </w:rPr>
        <w:t>Implementing P-COCC: A Five-Year Strategic Roadmap for Organizational Transformation</w:t>
      </w:r>
    </w:p>
    <w:p w14:paraId="327C05CB" w14:textId="77777777" w:rsidR="00266030" w:rsidRPr="00266030" w:rsidRDefault="00266030" w:rsidP="00266030">
      <w:pPr>
        <w:rPr>
          <w:sz w:val="24"/>
          <w:szCs w:val="24"/>
        </w:rPr>
      </w:pPr>
    </w:p>
    <w:p w14:paraId="5AF70846" w14:textId="77777777" w:rsidR="00266030" w:rsidRPr="00266030" w:rsidRDefault="00266030" w:rsidP="00266030">
      <w:pPr>
        <w:rPr>
          <w:sz w:val="24"/>
          <w:szCs w:val="24"/>
        </w:rPr>
      </w:pPr>
      <w:r w:rsidRPr="00266030">
        <w:rPr>
          <w:sz w:val="24"/>
          <w:szCs w:val="24"/>
        </w:rPr>
        <w:lastRenderedPageBreak/>
        <w:t>The journey toward creating an authentically inclusive organization requires more than good intentions—it demands a structured, comprehensive approach that touches every aspect of organizational life. The People-Centered Organizational Community and Culture (P-COCC) Model offers exactly this: a transformative framework that, when properly implemented, can revolutionize how organizations approach diversity, equity, inclusion, and belonging (DEIB). This chapter presents a detailed five-year strategic plan for implementing the P-COCC Model, designed to create an environment where every individual is valued, empowered, and positioned for success.</w:t>
      </w:r>
    </w:p>
    <w:p w14:paraId="520542DD" w14:textId="77777777" w:rsidR="00266030" w:rsidRPr="00266030" w:rsidRDefault="00266030" w:rsidP="00266030">
      <w:pPr>
        <w:rPr>
          <w:sz w:val="24"/>
          <w:szCs w:val="24"/>
        </w:rPr>
      </w:pPr>
    </w:p>
    <w:p w14:paraId="2EE30588" w14:textId="77777777" w:rsidR="00266030" w:rsidRPr="00266030" w:rsidRDefault="00266030" w:rsidP="00266030">
      <w:pPr>
        <w:rPr>
          <w:sz w:val="24"/>
          <w:szCs w:val="24"/>
        </w:rPr>
      </w:pPr>
      <w:r w:rsidRPr="00266030">
        <w:rPr>
          <w:sz w:val="24"/>
          <w:szCs w:val="24"/>
        </w:rPr>
        <w:t>## The Foundation: Building Meaningful Relationships</w:t>
      </w:r>
    </w:p>
    <w:p w14:paraId="565805CD" w14:textId="77777777" w:rsidR="00266030" w:rsidRPr="00266030" w:rsidRDefault="00266030" w:rsidP="00266030">
      <w:pPr>
        <w:rPr>
          <w:sz w:val="24"/>
          <w:szCs w:val="24"/>
        </w:rPr>
      </w:pPr>
    </w:p>
    <w:p w14:paraId="09E369AF" w14:textId="77777777" w:rsidR="00266030" w:rsidRPr="00266030" w:rsidRDefault="00266030" w:rsidP="00266030">
      <w:pPr>
        <w:rPr>
          <w:sz w:val="24"/>
          <w:szCs w:val="24"/>
        </w:rPr>
      </w:pPr>
      <w:r w:rsidRPr="00266030">
        <w:rPr>
          <w:sz w:val="24"/>
          <w:szCs w:val="24"/>
        </w:rPr>
        <w:t>At the heart of the P-COCC Model lies the fundamental understanding that strong relationships form the bedrock of any thriving organizational culture. The first pillar of our strategic implementation focuses on systematically building and nurturing these connections over a five-year period. This process begins with laying a solid foundation in the first year through carefully crafted team-building activities and cross-departmental projects that foster organic connections among employees. A particularly powerful initiative during this foundation-building phase is the establishment of mentorship programs that create meaningful bridges across different organizational levels.</w:t>
      </w:r>
    </w:p>
    <w:p w14:paraId="745A1ABD" w14:textId="77777777" w:rsidR="00266030" w:rsidRPr="00266030" w:rsidRDefault="00266030" w:rsidP="00266030">
      <w:pPr>
        <w:rPr>
          <w:sz w:val="24"/>
          <w:szCs w:val="24"/>
        </w:rPr>
      </w:pPr>
    </w:p>
    <w:p w14:paraId="3FC0BF65" w14:textId="77777777" w:rsidR="00266030" w:rsidRPr="00266030" w:rsidRDefault="00266030" w:rsidP="00266030">
      <w:pPr>
        <w:rPr>
          <w:sz w:val="24"/>
          <w:szCs w:val="24"/>
        </w:rPr>
      </w:pPr>
      <w:r w:rsidRPr="00266030">
        <w:rPr>
          <w:sz w:val="24"/>
          <w:szCs w:val="24"/>
        </w:rPr>
        <w:t>As organizations move into years two and three, the focus shifts to deepening these initial connections. This phase involves organizing company-wide events and retreats that strengthen relationships beyond day-to-day work interactions. A particularly effective initiative during this period is the implementation of a buddy system for new hires, which helps smooth their integration into the organizational culture and provides immediate social connections. This system not only benefits new employees but also gives existing staff opportunities to develop leadership and mentoring skills.</w:t>
      </w:r>
    </w:p>
    <w:p w14:paraId="607B4D65" w14:textId="77777777" w:rsidR="00266030" w:rsidRPr="00266030" w:rsidRDefault="00266030" w:rsidP="00266030">
      <w:pPr>
        <w:rPr>
          <w:sz w:val="24"/>
          <w:szCs w:val="24"/>
        </w:rPr>
      </w:pPr>
    </w:p>
    <w:p w14:paraId="7555155F" w14:textId="77777777" w:rsidR="00266030" w:rsidRPr="00266030" w:rsidRDefault="00266030" w:rsidP="00266030">
      <w:pPr>
        <w:rPr>
          <w:sz w:val="24"/>
          <w:szCs w:val="24"/>
        </w:rPr>
      </w:pPr>
      <w:r w:rsidRPr="00266030">
        <w:rPr>
          <w:sz w:val="24"/>
          <w:szCs w:val="24"/>
        </w:rPr>
        <w:t>The final two years of the relationship-building strategy focus on sustainability, ensuring that the connections formed become permanent features of the organizational fabric. This includes developing and implementing annual relationship-building workshops and recognition programs that celebrate outstanding collaborations, reinforcing the value the organization places on strong interpersonal connections.</w:t>
      </w:r>
    </w:p>
    <w:p w14:paraId="5C21DD1D" w14:textId="77777777" w:rsidR="00266030" w:rsidRPr="00266030" w:rsidRDefault="00266030" w:rsidP="00266030">
      <w:pPr>
        <w:rPr>
          <w:sz w:val="24"/>
          <w:szCs w:val="24"/>
        </w:rPr>
      </w:pPr>
    </w:p>
    <w:p w14:paraId="1A2C8844" w14:textId="77777777" w:rsidR="00266030" w:rsidRPr="00266030" w:rsidRDefault="00266030" w:rsidP="00266030">
      <w:pPr>
        <w:rPr>
          <w:sz w:val="24"/>
          <w:szCs w:val="24"/>
        </w:rPr>
      </w:pPr>
      <w:r w:rsidRPr="00266030">
        <w:rPr>
          <w:sz w:val="24"/>
          <w:szCs w:val="24"/>
        </w:rPr>
        <w:t>## Creating Safe Spaces: The Infrastructure of Trust</w:t>
      </w:r>
    </w:p>
    <w:p w14:paraId="39744D4E" w14:textId="77777777" w:rsidR="00266030" w:rsidRPr="00266030" w:rsidRDefault="00266030" w:rsidP="00266030">
      <w:pPr>
        <w:rPr>
          <w:sz w:val="24"/>
          <w:szCs w:val="24"/>
        </w:rPr>
      </w:pPr>
    </w:p>
    <w:p w14:paraId="3DC67071" w14:textId="77777777" w:rsidR="00266030" w:rsidRPr="00266030" w:rsidRDefault="00266030" w:rsidP="00266030">
      <w:pPr>
        <w:rPr>
          <w:sz w:val="24"/>
          <w:szCs w:val="24"/>
        </w:rPr>
      </w:pPr>
      <w:r w:rsidRPr="00266030">
        <w:rPr>
          <w:sz w:val="24"/>
          <w:szCs w:val="24"/>
        </w:rPr>
        <w:t xml:space="preserve">A crucial element in building strong relationships is the creation and maintenance of safe spaces—both physical and virtual—where employees can authentically express themselves and connect with others. Physical safe spaces within the office environment should be thoughtfully designed to accommodate various needs: areas for open </w:t>
      </w:r>
      <w:r w:rsidRPr="00266030">
        <w:rPr>
          <w:sz w:val="24"/>
          <w:szCs w:val="24"/>
        </w:rPr>
        <w:lastRenderedPageBreak/>
        <w:t>discussions that foster collaboration, quiet spaces for reflection and focus work, and collaborative zones that encourage spontaneous interaction and creativity. These spaces must be accessible to all employees and designed with psychological safety in mind.</w:t>
      </w:r>
    </w:p>
    <w:p w14:paraId="00D4875B" w14:textId="77777777" w:rsidR="00266030" w:rsidRPr="00266030" w:rsidRDefault="00266030" w:rsidP="00266030">
      <w:pPr>
        <w:rPr>
          <w:sz w:val="24"/>
          <w:szCs w:val="24"/>
        </w:rPr>
      </w:pPr>
    </w:p>
    <w:p w14:paraId="74595B8A" w14:textId="77777777" w:rsidR="00266030" w:rsidRPr="00266030" w:rsidRDefault="00266030" w:rsidP="00266030">
      <w:pPr>
        <w:rPr>
          <w:sz w:val="24"/>
          <w:szCs w:val="24"/>
        </w:rPr>
      </w:pPr>
      <w:r w:rsidRPr="00266030">
        <w:rPr>
          <w:sz w:val="24"/>
          <w:szCs w:val="24"/>
        </w:rPr>
        <w:t>In our increasingly digital world, virtual safe spaces have become equally important. Organizations must implement robust online platforms and tools that facilitate confidential discussions, anonymous feedback, and virtual collaboration. These digital spaces must be secured technically and culturally, with clear guidelines and expectations for respectful communication and interaction.</w:t>
      </w:r>
    </w:p>
    <w:p w14:paraId="2319A0CA" w14:textId="77777777" w:rsidR="00266030" w:rsidRPr="00266030" w:rsidRDefault="00266030" w:rsidP="00266030">
      <w:pPr>
        <w:rPr>
          <w:sz w:val="24"/>
          <w:szCs w:val="24"/>
        </w:rPr>
      </w:pPr>
    </w:p>
    <w:p w14:paraId="293A3ABA" w14:textId="77777777" w:rsidR="00266030" w:rsidRPr="00266030" w:rsidRDefault="00266030" w:rsidP="00266030">
      <w:pPr>
        <w:rPr>
          <w:sz w:val="24"/>
          <w:szCs w:val="24"/>
        </w:rPr>
      </w:pPr>
      <w:r w:rsidRPr="00266030">
        <w:rPr>
          <w:sz w:val="24"/>
          <w:szCs w:val="24"/>
        </w:rPr>
        <w:t>The emotional dimension of safe spaces requires particular attention, with managers and team leaders receiving specialized training in creating environments where employees feel comfortable expressing their thoughts, concerns, and ideas without fear of judgment or reprisal. This emotional safety is complemented by cultural safe spaces, realized through employee resource groups (ERGs) and affinity groups that celebrate diverse cultures, backgrounds, and experiences. These groups require more than nominal support—they need real resources and visible leadership backing to thrive and fulfill their essential function in the organizational ecosystem.</w:t>
      </w:r>
    </w:p>
    <w:p w14:paraId="39EBC724" w14:textId="77777777" w:rsidR="00266030" w:rsidRPr="00266030" w:rsidRDefault="00266030" w:rsidP="00266030">
      <w:pPr>
        <w:rPr>
          <w:sz w:val="24"/>
          <w:szCs w:val="24"/>
        </w:rPr>
      </w:pPr>
    </w:p>
    <w:p w14:paraId="25437431" w14:textId="77777777" w:rsidR="00266030" w:rsidRPr="00266030" w:rsidRDefault="00266030" w:rsidP="00266030">
      <w:pPr>
        <w:rPr>
          <w:sz w:val="24"/>
          <w:szCs w:val="24"/>
        </w:rPr>
      </w:pPr>
      <w:r w:rsidRPr="00266030">
        <w:rPr>
          <w:sz w:val="24"/>
          <w:szCs w:val="24"/>
        </w:rPr>
        <w:t>## Fostering Trust: The Currency of Organizational Culture</w:t>
      </w:r>
    </w:p>
    <w:p w14:paraId="27CD338D" w14:textId="77777777" w:rsidR="00266030" w:rsidRPr="00266030" w:rsidRDefault="00266030" w:rsidP="00266030">
      <w:pPr>
        <w:rPr>
          <w:sz w:val="24"/>
          <w:szCs w:val="24"/>
        </w:rPr>
      </w:pPr>
    </w:p>
    <w:p w14:paraId="063F6119" w14:textId="77777777" w:rsidR="00266030" w:rsidRPr="00266030" w:rsidRDefault="00266030" w:rsidP="00266030">
      <w:pPr>
        <w:rPr>
          <w:sz w:val="24"/>
          <w:szCs w:val="24"/>
        </w:rPr>
      </w:pPr>
      <w:r w:rsidRPr="00266030">
        <w:rPr>
          <w:sz w:val="24"/>
          <w:szCs w:val="24"/>
        </w:rPr>
        <w:t>Trust-building forms another crucial component of the P-COCC implementation strategy. This begins with establishing transparency in communication through regular town hall meetings and genuine open-door policies. Leadership must model this transparency by sharing both successes and challenges openly, demonstrating that honest communication flows in all directions within the organization.</w:t>
      </w:r>
    </w:p>
    <w:p w14:paraId="487CAA63" w14:textId="77777777" w:rsidR="00266030" w:rsidRPr="00266030" w:rsidRDefault="00266030" w:rsidP="00266030">
      <w:pPr>
        <w:rPr>
          <w:sz w:val="24"/>
          <w:szCs w:val="24"/>
        </w:rPr>
      </w:pPr>
    </w:p>
    <w:p w14:paraId="71A17B8B" w14:textId="77777777" w:rsidR="00266030" w:rsidRPr="00266030" w:rsidRDefault="00266030" w:rsidP="00266030">
      <w:pPr>
        <w:rPr>
          <w:sz w:val="24"/>
          <w:szCs w:val="24"/>
        </w:rPr>
      </w:pPr>
      <w:r w:rsidRPr="00266030">
        <w:rPr>
          <w:sz w:val="24"/>
          <w:szCs w:val="24"/>
        </w:rPr>
        <w:t>Consistency in actions represents another vital trust-building element. Organizations must develop and steadfastly adhere to a clear set of values that guide decision-making and behavior at all levels. These values cannot simply exist on paper—they must be consistently applied across all departments and leadership levels, creating a reliable framework for organizational behavior and decision-making.</w:t>
      </w:r>
    </w:p>
    <w:p w14:paraId="5B0D6CB2" w14:textId="77777777" w:rsidR="00266030" w:rsidRPr="00266030" w:rsidRDefault="00266030" w:rsidP="00266030">
      <w:pPr>
        <w:rPr>
          <w:sz w:val="24"/>
          <w:szCs w:val="24"/>
        </w:rPr>
      </w:pPr>
    </w:p>
    <w:p w14:paraId="2D0FC367" w14:textId="77777777" w:rsidR="00266030" w:rsidRPr="00266030" w:rsidRDefault="00266030" w:rsidP="00266030">
      <w:pPr>
        <w:rPr>
          <w:sz w:val="24"/>
          <w:szCs w:val="24"/>
        </w:rPr>
      </w:pPr>
      <w:r w:rsidRPr="00266030">
        <w:rPr>
          <w:sz w:val="24"/>
          <w:szCs w:val="24"/>
        </w:rPr>
        <w:t>Accountability measures play a crucial role in building trust, beginning with establishing clear expectations for all employees and implementing fair, transparent performance evaluations. However, the P-COCC Model emphasizes creating a culture where mistakes are viewed as learning opportunities rather than failures, fostering an environment where innovation and growth can flourish.</w:t>
      </w:r>
    </w:p>
    <w:p w14:paraId="50C81EFC" w14:textId="77777777" w:rsidR="00266030" w:rsidRPr="00266030" w:rsidRDefault="00266030" w:rsidP="00266030">
      <w:pPr>
        <w:rPr>
          <w:sz w:val="24"/>
          <w:szCs w:val="24"/>
        </w:rPr>
      </w:pPr>
    </w:p>
    <w:p w14:paraId="285977D9" w14:textId="77777777" w:rsidR="00266030" w:rsidRPr="00266030" w:rsidRDefault="00266030" w:rsidP="00266030">
      <w:pPr>
        <w:rPr>
          <w:sz w:val="24"/>
          <w:szCs w:val="24"/>
        </w:rPr>
      </w:pPr>
      <w:r w:rsidRPr="00266030">
        <w:rPr>
          <w:sz w:val="24"/>
          <w:szCs w:val="24"/>
        </w:rPr>
        <w:lastRenderedPageBreak/>
        <w:t>## The Community and Culture Team: Architects of Change</w:t>
      </w:r>
    </w:p>
    <w:p w14:paraId="0B57928E" w14:textId="77777777" w:rsidR="00266030" w:rsidRPr="00266030" w:rsidRDefault="00266030" w:rsidP="00266030">
      <w:pPr>
        <w:rPr>
          <w:sz w:val="24"/>
          <w:szCs w:val="24"/>
        </w:rPr>
      </w:pPr>
    </w:p>
    <w:p w14:paraId="399E1971" w14:textId="77777777" w:rsidR="00266030" w:rsidRPr="00266030" w:rsidRDefault="00266030" w:rsidP="00266030">
      <w:pPr>
        <w:rPr>
          <w:sz w:val="24"/>
          <w:szCs w:val="24"/>
        </w:rPr>
      </w:pPr>
      <w:r w:rsidRPr="00266030">
        <w:rPr>
          <w:sz w:val="24"/>
          <w:szCs w:val="24"/>
        </w:rPr>
        <w:t>A critical component of successful P-COCC implementation is the formation and development of a dedicated Community and Culture Team. This team serves as the primary driver of organizational transformation, with its evolution carefully planned over the five-year implementation period.</w:t>
      </w:r>
    </w:p>
    <w:p w14:paraId="0142E550" w14:textId="77777777" w:rsidR="00266030" w:rsidRPr="00266030" w:rsidRDefault="00266030" w:rsidP="00266030">
      <w:pPr>
        <w:rPr>
          <w:sz w:val="24"/>
          <w:szCs w:val="24"/>
        </w:rPr>
      </w:pPr>
    </w:p>
    <w:p w14:paraId="7E63D8B1" w14:textId="77777777" w:rsidR="00266030" w:rsidRPr="00266030" w:rsidRDefault="00266030" w:rsidP="00266030">
      <w:pPr>
        <w:rPr>
          <w:sz w:val="24"/>
          <w:szCs w:val="24"/>
        </w:rPr>
      </w:pPr>
      <w:r w:rsidRPr="00266030">
        <w:rPr>
          <w:sz w:val="24"/>
          <w:szCs w:val="24"/>
        </w:rPr>
        <w:t>The first year focuses on team formation, recruiting diverse, passionate individuals committed to promoting educational experiences, social engagement, and fostering belonging within the organization. This team must represent various perspectives and backgrounds, ensuring that their initiatives will resonate with all community members.</w:t>
      </w:r>
    </w:p>
    <w:p w14:paraId="577D0C11" w14:textId="77777777" w:rsidR="00266030" w:rsidRPr="00266030" w:rsidRDefault="00266030" w:rsidP="00266030">
      <w:pPr>
        <w:rPr>
          <w:sz w:val="24"/>
          <w:szCs w:val="24"/>
        </w:rPr>
      </w:pPr>
    </w:p>
    <w:p w14:paraId="7344C0AA" w14:textId="77777777" w:rsidR="00266030" w:rsidRPr="00266030" w:rsidRDefault="00266030" w:rsidP="00266030">
      <w:pPr>
        <w:rPr>
          <w:sz w:val="24"/>
          <w:szCs w:val="24"/>
        </w:rPr>
      </w:pPr>
      <w:r w:rsidRPr="00266030">
        <w:rPr>
          <w:sz w:val="24"/>
          <w:szCs w:val="24"/>
        </w:rPr>
        <w:t>Year two centers on program development, with the team designing and implementing educational programs, workshops, and social events aligned with the P-COCC model. These initiatives must address the organization's unique needs while promoting connection-building and continuous learning.</w:t>
      </w:r>
    </w:p>
    <w:p w14:paraId="2FA02774" w14:textId="77777777" w:rsidR="00266030" w:rsidRPr="00266030" w:rsidRDefault="00266030" w:rsidP="00266030">
      <w:pPr>
        <w:rPr>
          <w:sz w:val="24"/>
          <w:szCs w:val="24"/>
        </w:rPr>
      </w:pPr>
    </w:p>
    <w:p w14:paraId="2E1663FC" w14:textId="77777777" w:rsidR="00266030" w:rsidRPr="00266030" w:rsidRDefault="00266030" w:rsidP="00266030">
      <w:pPr>
        <w:rPr>
          <w:sz w:val="24"/>
          <w:szCs w:val="24"/>
        </w:rPr>
      </w:pPr>
      <w:r w:rsidRPr="00266030">
        <w:rPr>
          <w:sz w:val="24"/>
          <w:szCs w:val="24"/>
        </w:rPr>
        <w:t>The third year emphasizes expansion and refinement, evaluating the effectiveness of initial programs through careful data collection and analysis. This allows the team to expand successful initiatives while developing new ones based on emerging needs and trends. The final two years focus on fully integrating the Community and Culture Team into the organizational structure, ensuring its long-term sustainability and continued impact on shaping company culture.</w:t>
      </w:r>
    </w:p>
    <w:p w14:paraId="2C068208" w14:textId="77777777" w:rsidR="00266030" w:rsidRPr="00266030" w:rsidRDefault="00266030" w:rsidP="00266030">
      <w:pPr>
        <w:rPr>
          <w:sz w:val="24"/>
          <w:szCs w:val="24"/>
        </w:rPr>
      </w:pPr>
    </w:p>
    <w:p w14:paraId="10B72B53" w14:textId="77777777" w:rsidR="00266030" w:rsidRPr="00266030" w:rsidRDefault="00266030" w:rsidP="00266030">
      <w:pPr>
        <w:rPr>
          <w:sz w:val="24"/>
          <w:szCs w:val="24"/>
        </w:rPr>
      </w:pPr>
      <w:r w:rsidRPr="00266030">
        <w:rPr>
          <w:sz w:val="24"/>
          <w:szCs w:val="24"/>
        </w:rPr>
        <w:t>## Educational Experiences: Building Competency and Connection</w:t>
      </w:r>
    </w:p>
    <w:p w14:paraId="5E05CE64" w14:textId="77777777" w:rsidR="00266030" w:rsidRPr="00266030" w:rsidRDefault="00266030" w:rsidP="00266030">
      <w:pPr>
        <w:rPr>
          <w:sz w:val="24"/>
          <w:szCs w:val="24"/>
        </w:rPr>
      </w:pPr>
    </w:p>
    <w:p w14:paraId="1FCBB7DC" w14:textId="77777777" w:rsidR="00266030" w:rsidRPr="00266030" w:rsidRDefault="00266030" w:rsidP="00266030">
      <w:pPr>
        <w:rPr>
          <w:sz w:val="24"/>
          <w:szCs w:val="24"/>
        </w:rPr>
      </w:pPr>
      <w:r w:rsidRPr="00266030">
        <w:rPr>
          <w:sz w:val="24"/>
          <w:szCs w:val="24"/>
        </w:rPr>
        <w:t>The Community and Culture Team's educational initiatives form a crucial part of the P-COCC implementation strategy. Cultural competency workshops serve as a cornerstone, offering interactive learning experiences focused on cultural awareness, unconscious bias, and inclusive communication. These workshops must be mandatory for all employees but tailored to different organizational levels, ensuring relevant and impactful learning experiences for everyone.</w:t>
      </w:r>
    </w:p>
    <w:p w14:paraId="65592B1E" w14:textId="77777777" w:rsidR="00266030" w:rsidRPr="00266030" w:rsidRDefault="00266030" w:rsidP="00266030">
      <w:pPr>
        <w:rPr>
          <w:sz w:val="24"/>
          <w:szCs w:val="24"/>
        </w:rPr>
      </w:pPr>
    </w:p>
    <w:p w14:paraId="28D80095" w14:textId="77777777" w:rsidR="00266030" w:rsidRPr="00266030" w:rsidRDefault="00266030" w:rsidP="00266030">
      <w:pPr>
        <w:rPr>
          <w:sz w:val="24"/>
          <w:szCs w:val="24"/>
        </w:rPr>
      </w:pPr>
      <w:r w:rsidRPr="00266030">
        <w:rPr>
          <w:sz w:val="24"/>
          <w:szCs w:val="24"/>
        </w:rPr>
        <w:t>Regular skill-building seminars complement these workshops, covering essential topics such as emotional intelligence, conflict resolution, and effective collaboration. These practical skills enable employees to build positive workplace relationships and contribute to a thriving organizational culture.</w:t>
      </w:r>
    </w:p>
    <w:p w14:paraId="019B1013" w14:textId="77777777" w:rsidR="00266030" w:rsidRPr="00266030" w:rsidRDefault="00266030" w:rsidP="00266030">
      <w:pPr>
        <w:rPr>
          <w:sz w:val="24"/>
          <w:szCs w:val="24"/>
        </w:rPr>
      </w:pPr>
    </w:p>
    <w:p w14:paraId="34C4685E" w14:textId="77777777" w:rsidR="00266030" w:rsidRPr="00266030" w:rsidRDefault="00266030" w:rsidP="00266030">
      <w:pPr>
        <w:rPr>
          <w:sz w:val="24"/>
          <w:szCs w:val="24"/>
        </w:rPr>
      </w:pPr>
      <w:r w:rsidRPr="00266030">
        <w:rPr>
          <w:sz w:val="24"/>
          <w:szCs w:val="24"/>
        </w:rPr>
        <w:t xml:space="preserve">Leadership development programs represent another vital educational component, emphasizing inclusive leadership practices, empathy, and servant leadership principles. </w:t>
      </w:r>
      <w:r w:rsidRPr="00266030">
        <w:rPr>
          <w:sz w:val="24"/>
          <w:szCs w:val="24"/>
        </w:rPr>
        <w:lastRenderedPageBreak/>
        <w:t>These programs should be available to employees at all levels, fostering personal and professional growth while cultivating future organizational leaders who understand and embody P-COCC principles.</w:t>
      </w:r>
    </w:p>
    <w:p w14:paraId="6DE4B237" w14:textId="77777777" w:rsidR="00266030" w:rsidRPr="00266030" w:rsidRDefault="00266030" w:rsidP="00266030">
      <w:pPr>
        <w:rPr>
          <w:sz w:val="24"/>
          <w:szCs w:val="24"/>
        </w:rPr>
      </w:pPr>
    </w:p>
    <w:p w14:paraId="7995EC0A" w14:textId="77777777" w:rsidR="00266030" w:rsidRPr="00266030" w:rsidRDefault="00266030" w:rsidP="00266030">
      <w:pPr>
        <w:rPr>
          <w:sz w:val="24"/>
          <w:szCs w:val="24"/>
        </w:rPr>
      </w:pPr>
      <w:r w:rsidRPr="00266030">
        <w:rPr>
          <w:sz w:val="24"/>
          <w:szCs w:val="24"/>
        </w:rPr>
        <w:t>## Social Engagement: Creating Community Through Connection</w:t>
      </w:r>
    </w:p>
    <w:p w14:paraId="078D2E0D" w14:textId="77777777" w:rsidR="00266030" w:rsidRPr="00266030" w:rsidRDefault="00266030" w:rsidP="00266030">
      <w:pPr>
        <w:rPr>
          <w:sz w:val="24"/>
          <w:szCs w:val="24"/>
        </w:rPr>
      </w:pPr>
    </w:p>
    <w:p w14:paraId="4E2C6A49" w14:textId="77777777" w:rsidR="00266030" w:rsidRPr="00266030" w:rsidRDefault="00266030" w:rsidP="00266030">
      <w:pPr>
        <w:rPr>
          <w:sz w:val="24"/>
          <w:szCs w:val="24"/>
        </w:rPr>
      </w:pPr>
      <w:r w:rsidRPr="00266030">
        <w:rPr>
          <w:sz w:val="24"/>
          <w:szCs w:val="24"/>
        </w:rPr>
        <w:t>The social engagement strategy within the P-COCC implementation plan encompasses various initiatives designed to build community through shared experiences. Cultural celebration events form a centerpiece of this strategy, offering regular opportunities to celebrate the diverse cultures represented within the organization through food festivals, cultural performances, and educational presentations.</w:t>
      </w:r>
    </w:p>
    <w:p w14:paraId="18F649E3" w14:textId="77777777" w:rsidR="00266030" w:rsidRPr="00266030" w:rsidRDefault="00266030" w:rsidP="00266030">
      <w:pPr>
        <w:rPr>
          <w:sz w:val="24"/>
          <w:szCs w:val="24"/>
        </w:rPr>
      </w:pPr>
    </w:p>
    <w:p w14:paraId="3B7D5B5D" w14:textId="77777777" w:rsidR="00266030" w:rsidRPr="00266030" w:rsidRDefault="00266030" w:rsidP="00266030">
      <w:pPr>
        <w:rPr>
          <w:sz w:val="24"/>
          <w:szCs w:val="24"/>
        </w:rPr>
      </w:pPr>
      <w:r w:rsidRPr="00266030">
        <w:rPr>
          <w:sz w:val="24"/>
          <w:szCs w:val="24"/>
        </w:rPr>
        <w:t>Volunteer opportunities provide another avenue for meaningful connection, allowing employees to give back to the broader community while building stronger relationships with colleagues. These shared experiences of service foster a deeper sense of belonging and shared purpose within the organization.</w:t>
      </w:r>
    </w:p>
    <w:p w14:paraId="5326C6B7" w14:textId="77777777" w:rsidR="00266030" w:rsidRPr="00266030" w:rsidRDefault="00266030" w:rsidP="00266030">
      <w:pPr>
        <w:rPr>
          <w:sz w:val="24"/>
          <w:szCs w:val="24"/>
        </w:rPr>
      </w:pPr>
    </w:p>
    <w:p w14:paraId="11A242B5" w14:textId="77777777" w:rsidR="00266030" w:rsidRPr="00266030" w:rsidRDefault="00266030" w:rsidP="00266030">
      <w:pPr>
        <w:rPr>
          <w:sz w:val="24"/>
          <w:szCs w:val="24"/>
        </w:rPr>
      </w:pPr>
      <w:r w:rsidRPr="00266030">
        <w:rPr>
          <w:sz w:val="24"/>
          <w:szCs w:val="24"/>
        </w:rPr>
        <w:t>Interest-based clubs and family-inclusive events round out the social engagement strategy, creating multiple pathways for connection that extend beyond work-related interactions. These initiatives help create a more holistic sense of community, acknowledging that employees are whole people with interests, families, and lives beyond their professional roles.</w:t>
      </w:r>
    </w:p>
    <w:p w14:paraId="18E5E6A2" w14:textId="77777777" w:rsidR="00266030" w:rsidRPr="00266030" w:rsidRDefault="00266030" w:rsidP="00266030">
      <w:pPr>
        <w:rPr>
          <w:sz w:val="24"/>
          <w:szCs w:val="24"/>
        </w:rPr>
      </w:pPr>
    </w:p>
    <w:p w14:paraId="46CD9644" w14:textId="77777777" w:rsidR="00266030" w:rsidRPr="00266030" w:rsidRDefault="00266030" w:rsidP="00266030">
      <w:pPr>
        <w:rPr>
          <w:sz w:val="24"/>
          <w:szCs w:val="24"/>
        </w:rPr>
      </w:pPr>
      <w:r w:rsidRPr="00266030">
        <w:rPr>
          <w:sz w:val="24"/>
          <w:szCs w:val="24"/>
        </w:rPr>
        <w:t>## Listen, Learn, Lean In, and Lead: The Four Pillars of Implementation</w:t>
      </w:r>
    </w:p>
    <w:p w14:paraId="580A7822" w14:textId="77777777" w:rsidR="00266030" w:rsidRPr="00266030" w:rsidRDefault="00266030" w:rsidP="00266030">
      <w:pPr>
        <w:rPr>
          <w:sz w:val="24"/>
          <w:szCs w:val="24"/>
        </w:rPr>
      </w:pPr>
    </w:p>
    <w:p w14:paraId="24AF8A7E" w14:textId="77777777" w:rsidR="00266030" w:rsidRPr="00266030" w:rsidRDefault="00266030" w:rsidP="00266030">
      <w:pPr>
        <w:rPr>
          <w:sz w:val="24"/>
          <w:szCs w:val="24"/>
        </w:rPr>
      </w:pPr>
      <w:r w:rsidRPr="00266030">
        <w:rPr>
          <w:sz w:val="24"/>
          <w:szCs w:val="24"/>
        </w:rPr>
        <w:t>The success of P-COCC implementation relies heavily on a systematic approach to understanding and responding to community needs. This approach begins with comprehensive listening strategies, including focus groups, surveys, and one-on-one interviews, to understand the experiences and needs of all community members.</w:t>
      </w:r>
    </w:p>
    <w:p w14:paraId="7D60CAF4" w14:textId="77777777" w:rsidR="00266030" w:rsidRPr="00266030" w:rsidRDefault="00266030" w:rsidP="00266030">
      <w:pPr>
        <w:rPr>
          <w:sz w:val="24"/>
          <w:szCs w:val="24"/>
        </w:rPr>
      </w:pPr>
    </w:p>
    <w:p w14:paraId="0556E1EA" w14:textId="77777777" w:rsidR="00266030" w:rsidRPr="00266030" w:rsidRDefault="00266030" w:rsidP="00266030">
      <w:pPr>
        <w:rPr>
          <w:sz w:val="24"/>
          <w:szCs w:val="24"/>
        </w:rPr>
      </w:pPr>
      <w:r w:rsidRPr="00266030">
        <w:rPr>
          <w:sz w:val="24"/>
          <w:szCs w:val="24"/>
        </w:rPr>
        <w:t>The learning phase involves careful analysis of gathered data to identify patterns and areas for improvement. This analysis must combine quantitative and qualitative approaches, using advanced analytics tools while also conducting in-depth analysis of open-ended feedback and interview data.</w:t>
      </w:r>
    </w:p>
    <w:p w14:paraId="71257771" w14:textId="77777777" w:rsidR="00266030" w:rsidRPr="00266030" w:rsidRDefault="00266030" w:rsidP="00266030">
      <w:pPr>
        <w:rPr>
          <w:sz w:val="24"/>
          <w:szCs w:val="24"/>
        </w:rPr>
      </w:pPr>
    </w:p>
    <w:p w14:paraId="4564150C" w14:textId="77777777" w:rsidR="00266030" w:rsidRPr="00266030" w:rsidRDefault="00266030" w:rsidP="00266030">
      <w:pPr>
        <w:rPr>
          <w:sz w:val="24"/>
          <w:szCs w:val="24"/>
        </w:rPr>
      </w:pPr>
      <w:r w:rsidRPr="00266030">
        <w:rPr>
          <w:sz w:val="24"/>
          <w:szCs w:val="24"/>
        </w:rPr>
        <w:t>Leaning in represents the action phase, where organizations develop targeted initiatives based on gathered insights. These initiatives must engage stakeholders in their design and implementation to ensure they address real needs and concerns effectively.</w:t>
      </w:r>
    </w:p>
    <w:p w14:paraId="2B8855E3" w14:textId="77777777" w:rsidR="00266030" w:rsidRPr="00266030" w:rsidRDefault="00266030" w:rsidP="00266030">
      <w:pPr>
        <w:rPr>
          <w:sz w:val="24"/>
          <w:szCs w:val="24"/>
        </w:rPr>
      </w:pPr>
    </w:p>
    <w:p w14:paraId="2853A7DA" w14:textId="77777777" w:rsidR="00266030" w:rsidRPr="00266030" w:rsidRDefault="00266030" w:rsidP="00266030">
      <w:pPr>
        <w:rPr>
          <w:sz w:val="24"/>
          <w:szCs w:val="24"/>
        </w:rPr>
      </w:pPr>
      <w:r w:rsidRPr="00266030">
        <w:rPr>
          <w:sz w:val="24"/>
          <w:szCs w:val="24"/>
        </w:rPr>
        <w:lastRenderedPageBreak/>
        <w:t>The leadership component focuses on training and empowering leaders at all levels to model inclusive behaviors and champion P-COCC principles. This includes implementing accountability measures to ensure consistent application of these principles throughout the organization.</w:t>
      </w:r>
    </w:p>
    <w:p w14:paraId="2C5B2D7D" w14:textId="77777777" w:rsidR="00266030" w:rsidRPr="00266030" w:rsidRDefault="00266030" w:rsidP="00266030">
      <w:pPr>
        <w:rPr>
          <w:sz w:val="24"/>
          <w:szCs w:val="24"/>
        </w:rPr>
      </w:pPr>
    </w:p>
    <w:p w14:paraId="40ECDF57" w14:textId="77777777" w:rsidR="00266030" w:rsidRPr="00266030" w:rsidRDefault="00266030" w:rsidP="00266030">
      <w:pPr>
        <w:rPr>
          <w:sz w:val="24"/>
          <w:szCs w:val="24"/>
        </w:rPr>
      </w:pPr>
      <w:r w:rsidRPr="00266030">
        <w:rPr>
          <w:sz w:val="24"/>
          <w:szCs w:val="24"/>
        </w:rPr>
        <w:t>## Measuring Success: Short-Term Wins and Long-Term Impact</w:t>
      </w:r>
    </w:p>
    <w:p w14:paraId="5A40D8A8" w14:textId="77777777" w:rsidR="00266030" w:rsidRPr="00266030" w:rsidRDefault="00266030" w:rsidP="00266030">
      <w:pPr>
        <w:rPr>
          <w:sz w:val="24"/>
          <w:szCs w:val="24"/>
        </w:rPr>
      </w:pPr>
    </w:p>
    <w:p w14:paraId="04C48CE3" w14:textId="77777777" w:rsidR="00266030" w:rsidRPr="00266030" w:rsidRDefault="00266030" w:rsidP="00266030">
      <w:pPr>
        <w:rPr>
          <w:sz w:val="24"/>
          <w:szCs w:val="24"/>
        </w:rPr>
      </w:pPr>
      <w:r w:rsidRPr="00266030">
        <w:rPr>
          <w:sz w:val="24"/>
          <w:szCs w:val="24"/>
        </w:rPr>
        <w:t>Throughout the five-year implementation period, organizations must balance the need for short-term wins with long-term cultural transformation. Recognition programs, inclusive onboarding processes, and regular feedback loops provide immediate, visible progress while building toward larger cultural changes.</w:t>
      </w:r>
    </w:p>
    <w:p w14:paraId="035D8A81" w14:textId="77777777" w:rsidR="00266030" w:rsidRPr="00266030" w:rsidRDefault="00266030" w:rsidP="00266030">
      <w:pPr>
        <w:rPr>
          <w:sz w:val="24"/>
          <w:szCs w:val="24"/>
        </w:rPr>
      </w:pPr>
    </w:p>
    <w:p w14:paraId="36972685" w14:textId="77777777" w:rsidR="00266030" w:rsidRPr="00266030" w:rsidRDefault="00266030" w:rsidP="00266030">
      <w:pPr>
        <w:rPr>
          <w:sz w:val="24"/>
          <w:szCs w:val="24"/>
        </w:rPr>
      </w:pPr>
      <w:r w:rsidRPr="00266030">
        <w:rPr>
          <w:sz w:val="24"/>
          <w:szCs w:val="24"/>
        </w:rPr>
        <w:t>The implementation strategy includes regular evaluation points to assess progress and adjust approaches as needed. This involves monitoring both quantitative metrics (such as engagement scores and participation rates) and qualitative indicators (such as employee testimonials and observed behavioral changes).</w:t>
      </w:r>
    </w:p>
    <w:p w14:paraId="5FAD83DF" w14:textId="77777777" w:rsidR="00266030" w:rsidRPr="00266030" w:rsidRDefault="00266030" w:rsidP="00266030">
      <w:pPr>
        <w:rPr>
          <w:sz w:val="24"/>
          <w:szCs w:val="24"/>
        </w:rPr>
      </w:pPr>
    </w:p>
    <w:p w14:paraId="1EA8EDC3" w14:textId="77777777" w:rsidR="00266030" w:rsidRPr="00266030" w:rsidRDefault="00266030" w:rsidP="00266030">
      <w:pPr>
        <w:rPr>
          <w:sz w:val="24"/>
          <w:szCs w:val="24"/>
        </w:rPr>
      </w:pPr>
      <w:r w:rsidRPr="00266030">
        <w:rPr>
          <w:sz w:val="24"/>
          <w:szCs w:val="24"/>
        </w:rPr>
        <w:t>## Conclusion: The Path Forward</w:t>
      </w:r>
    </w:p>
    <w:p w14:paraId="51B60CF5" w14:textId="77777777" w:rsidR="00266030" w:rsidRPr="00266030" w:rsidRDefault="00266030" w:rsidP="00266030">
      <w:pPr>
        <w:rPr>
          <w:sz w:val="24"/>
          <w:szCs w:val="24"/>
        </w:rPr>
      </w:pPr>
    </w:p>
    <w:p w14:paraId="501BF8E8" w14:textId="77777777" w:rsidR="00266030" w:rsidRPr="00266030" w:rsidRDefault="00266030" w:rsidP="00266030">
      <w:pPr>
        <w:rPr>
          <w:sz w:val="24"/>
          <w:szCs w:val="24"/>
        </w:rPr>
      </w:pPr>
      <w:r w:rsidRPr="00266030">
        <w:rPr>
          <w:sz w:val="24"/>
          <w:szCs w:val="24"/>
        </w:rPr>
        <w:t>Implementing the P-COCC Model represents a significant undertaking that requires sustained commitment, resources, and patience. However, the potential rewards—a truly inclusive organization where every individual feels valued, empowered, and connected—make this investment worthwhile. By following this strategic implementation plan, organizations can transform their culture and create lasting positive change that benefits all community members.</w:t>
      </w:r>
    </w:p>
    <w:p w14:paraId="5C28B751" w14:textId="77777777" w:rsidR="00266030" w:rsidRPr="00266030" w:rsidRDefault="00266030" w:rsidP="00266030">
      <w:pPr>
        <w:rPr>
          <w:sz w:val="24"/>
          <w:szCs w:val="24"/>
        </w:rPr>
      </w:pPr>
    </w:p>
    <w:p w14:paraId="35930573" w14:textId="77777777" w:rsidR="00266030" w:rsidRPr="00266030" w:rsidRDefault="00266030" w:rsidP="00266030">
      <w:pPr>
        <w:rPr>
          <w:sz w:val="24"/>
          <w:szCs w:val="24"/>
        </w:rPr>
      </w:pPr>
      <w:r w:rsidRPr="00266030">
        <w:rPr>
          <w:sz w:val="24"/>
          <w:szCs w:val="24"/>
        </w:rPr>
        <w:t>Success in this journey requires understanding that transformation doesn't happen overnight. It occurs through consistent, intentional actions taken day after day, year after year. The P-COCC Model provides the framework, but it's the dedicated effort of every organizational member—from leadership to front-line employees—that brings this vision to life. As organizations embark on this transformative journey, they must remember that every step forward, no matter how small, contributes to creating a more inclusive, equitable, and thriving organizational community.</w:t>
      </w:r>
    </w:p>
    <w:p w14:paraId="43418235" w14:textId="77777777" w:rsidR="00266030" w:rsidRDefault="00266030" w:rsidP="00266030">
      <w:pPr>
        <w:rPr>
          <w:b/>
          <w:bCs/>
          <w:sz w:val="28"/>
          <w:szCs w:val="28"/>
        </w:rPr>
      </w:pPr>
    </w:p>
    <w:p w14:paraId="62F92595" w14:textId="3F8A5CB3" w:rsidR="00266030" w:rsidRPr="00266030" w:rsidRDefault="00266030" w:rsidP="00266030">
      <w:pPr>
        <w:rPr>
          <w:b/>
          <w:bCs/>
          <w:sz w:val="28"/>
          <w:szCs w:val="28"/>
        </w:rPr>
      </w:pPr>
      <w:r w:rsidRPr="00266030">
        <w:rPr>
          <w:b/>
          <w:bCs/>
          <w:sz w:val="28"/>
          <w:szCs w:val="28"/>
        </w:rPr>
        <w:t>The People-Centered Leader: Catalyst for Organizational Excellence</w:t>
      </w:r>
    </w:p>
    <w:p w14:paraId="0B23A7BD" w14:textId="77777777" w:rsidR="00266030" w:rsidRPr="00266030" w:rsidRDefault="00266030" w:rsidP="00266030">
      <w:pPr>
        <w:rPr>
          <w:sz w:val="24"/>
          <w:szCs w:val="24"/>
        </w:rPr>
      </w:pPr>
    </w:p>
    <w:p w14:paraId="71E6B2A2" w14:textId="77777777" w:rsidR="00266030" w:rsidRPr="00266030" w:rsidRDefault="00266030" w:rsidP="00266030">
      <w:pPr>
        <w:rPr>
          <w:sz w:val="24"/>
          <w:szCs w:val="24"/>
        </w:rPr>
      </w:pPr>
      <w:r w:rsidRPr="00266030">
        <w:rPr>
          <w:sz w:val="24"/>
          <w:szCs w:val="24"/>
        </w:rPr>
        <w:t xml:space="preserve">In the ever-evolving landscape of Diversity, Equity, Inclusion, and Belonging (DEIB) initiatives, a new paradigm is emerging that promises to revolutionize how organizations approach these critical areas. The People-Centered Organizational Culture and Community (P-COCC) model represents a significant leap forward in our understanding </w:t>
      </w:r>
      <w:r w:rsidRPr="00266030">
        <w:rPr>
          <w:sz w:val="24"/>
          <w:szCs w:val="24"/>
        </w:rPr>
        <w:lastRenderedPageBreak/>
        <w:t>of how to create truly inclusive, empowering, and high-achieving organizational cultures. At the heart of this model lies the role of the people-centered leader—a transformative figure who serves as the catalyst for organizational excellence and positive change.</w:t>
      </w:r>
    </w:p>
    <w:p w14:paraId="3A5FDACD" w14:textId="77777777" w:rsidR="00266030" w:rsidRPr="00266030" w:rsidRDefault="00266030" w:rsidP="00266030">
      <w:pPr>
        <w:rPr>
          <w:sz w:val="24"/>
          <w:szCs w:val="24"/>
        </w:rPr>
      </w:pPr>
    </w:p>
    <w:p w14:paraId="0A59BE2C" w14:textId="77777777" w:rsidR="00266030" w:rsidRPr="00266030" w:rsidRDefault="00266030" w:rsidP="00266030">
      <w:pPr>
        <w:rPr>
          <w:sz w:val="24"/>
          <w:szCs w:val="24"/>
        </w:rPr>
      </w:pPr>
      <w:r w:rsidRPr="00266030">
        <w:rPr>
          <w:sz w:val="24"/>
          <w:szCs w:val="24"/>
        </w:rPr>
        <w:t>This chapter explores the multifaceted role of the people-centered leader within the context of the P-COCC model, drawing insights from a transformative workshop conducted at Stanford University's Office of External Relations. We will delve into the core principles that define people-centered leadership, examine the practical applications of these principles, and discuss how leaders can leverage this approach to drive meaningful organizational change.</w:t>
      </w:r>
    </w:p>
    <w:p w14:paraId="2FE14D57" w14:textId="77777777" w:rsidR="00266030" w:rsidRPr="00266030" w:rsidRDefault="00266030" w:rsidP="00266030">
      <w:pPr>
        <w:rPr>
          <w:sz w:val="24"/>
          <w:szCs w:val="24"/>
        </w:rPr>
      </w:pPr>
    </w:p>
    <w:p w14:paraId="7160D4A6" w14:textId="77777777" w:rsidR="00266030" w:rsidRPr="00266030" w:rsidRDefault="00266030" w:rsidP="00266030">
      <w:pPr>
        <w:rPr>
          <w:sz w:val="24"/>
          <w:szCs w:val="24"/>
        </w:rPr>
      </w:pPr>
      <w:r w:rsidRPr="00266030">
        <w:rPr>
          <w:sz w:val="24"/>
          <w:szCs w:val="24"/>
        </w:rPr>
        <w:t>## Understanding the P-COCC Model: A Foundation for People-Centered Leadership</w:t>
      </w:r>
    </w:p>
    <w:p w14:paraId="2ACAE08A" w14:textId="77777777" w:rsidR="00266030" w:rsidRPr="00266030" w:rsidRDefault="00266030" w:rsidP="00266030">
      <w:pPr>
        <w:rPr>
          <w:sz w:val="24"/>
          <w:szCs w:val="24"/>
        </w:rPr>
      </w:pPr>
    </w:p>
    <w:p w14:paraId="4414C7C1" w14:textId="77777777" w:rsidR="00266030" w:rsidRPr="00266030" w:rsidRDefault="00266030" w:rsidP="00266030">
      <w:pPr>
        <w:rPr>
          <w:sz w:val="24"/>
          <w:szCs w:val="24"/>
        </w:rPr>
      </w:pPr>
      <w:r w:rsidRPr="00266030">
        <w:rPr>
          <w:sz w:val="24"/>
          <w:szCs w:val="24"/>
        </w:rPr>
        <w:t xml:space="preserve">The P-COCC model represents a paradigm shift in how organizations approach DEIB initiatives. Rather than viewing diversity and inclusion as separate programs or add-ons to existing structures, this model integrates these principles into the very fabric of organizational </w:t>
      </w:r>
      <w:proofErr w:type="gramStart"/>
      <w:r w:rsidRPr="00266030">
        <w:rPr>
          <w:sz w:val="24"/>
          <w:szCs w:val="24"/>
        </w:rPr>
        <w:t>culture[</w:t>
      </w:r>
      <w:proofErr w:type="gramEnd"/>
      <w:r w:rsidRPr="00266030">
        <w:rPr>
          <w:sz w:val="24"/>
          <w:szCs w:val="24"/>
        </w:rPr>
        <w:t>1].</w:t>
      </w:r>
    </w:p>
    <w:p w14:paraId="6C4004BD" w14:textId="77777777" w:rsidR="00266030" w:rsidRPr="00266030" w:rsidRDefault="00266030" w:rsidP="00266030">
      <w:pPr>
        <w:rPr>
          <w:sz w:val="24"/>
          <w:szCs w:val="24"/>
        </w:rPr>
      </w:pPr>
    </w:p>
    <w:p w14:paraId="6F02A764" w14:textId="77777777" w:rsidR="00266030" w:rsidRPr="00266030" w:rsidRDefault="00266030" w:rsidP="00266030">
      <w:pPr>
        <w:rPr>
          <w:sz w:val="24"/>
          <w:szCs w:val="24"/>
        </w:rPr>
      </w:pPr>
      <w:r w:rsidRPr="00266030">
        <w:rPr>
          <w:sz w:val="24"/>
          <w:szCs w:val="24"/>
        </w:rPr>
        <w:t>### The Three Pillars of P-COCC</w:t>
      </w:r>
    </w:p>
    <w:p w14:paraId="53DC9459" w14:textId="77777777" w:rsidR="00266030" w:rsidRPr="00266030" w:rsidRDefault="00266030" w:rsidP="00266030">
      <w:pPr>
        <w:rPr>
          <w:sz w:val="24"/>
          <w:szCs w:val="24"/>
        </w:rPr>
      </w:pPr>
    </w:p>
    <w:p w14:paraId="5033FF43" w14:textId="77777777" w:rsidR="00266030" w:rsidRPr="00266030" w:rsidRDefault="00266030" w:rsidP="00266030">
      <w:pPr>
        <w:rPr>
          <w:sz w:val="24"/>
          <w:szCs w:val="24"/>
        </w:rPr>
      </w:pPr>
      <w:r w:rsidRPr="00266030">
        <w:rPr>
          <w:sz w:val="24"/>
          <w:szCs w:val="24"/>
        </w:rPr>
        <w:t xml:space="preserve">At its core, the P-COCC model is built upon three fundamental pillars: People, Purpose, and Performance. These interconnected elements form the foundation of a holistic approach to leadership that recognizes the inherent value of every individual while simultaneously driving organizational </w:t>
      </w:r>
      <w:proofErr w:type="gramStart"/>
      <w:r w:rsidRPr="00266030">
        <w:rPr>
          <w:sz w:val="24"/>
          <w:szCs w:val="24"/>
        </w:rPr>
        <w:t>success[</w:t>
      </w:r>
      <w:proofErr w:type="gramEnd"/>
      <w:r w:rsidRPr="00266030">
        <w:rPr>
          <w:sz w:val="24"/>
          <w:szCs w:val="24"/>
        </w:rPr>
        <w:t>1].</w:t>
      </w:r>
    </w:p>
    <w:p w14:paraId="75D47A83" w14:textId="77777777" w:rsidR="00266030" w:rsidRPr="00266030" w:rsidRDefault="00266030" w:rsidP="00266030">
      <w:pPr>
        <w:rPr>
          <w:sz w:val="24"/>
          <w:szCs w:val="24"/>
        </w:rPr>
      </w:pPr>
    </w:p>
    <w:p w14:paraId="736CF73C" w14:textId="77777777" w:rsidR="00266030" w:rsidRPr="00266030" w:rsidRDefault="00266030" w:rsidP="00266030">
      <w:pPr>
        <w:rPr>
          <w:sz w:val="24"/>
          <w:szCs w:val="24"/>
        </w:rPr>
      </w:pPr>
      <w:r w:rsidRPr="00266030">
        <w:rPr>
          <w:sz w:val="24"/>
          <w:szCs w:val="24"/>
        </w:rPr>
        <w:t>1. **People**: This pillar emphasizes the importance of recognizing and nurturing the unique talents, experiences, and perspectives of every member of the organization. People-centered leaders understand that their primary asset is their human capital, and they work tirelessly to create an environment where all individuals feel valued, respected, and empowered to contribute their best.</w:t>
      </w:r>
    </w:p>
    <w:p w14:paraId="3655BE8B" w14:textId="77777777" w:rsidR="00266030" w:rsidRPr="00266030" w:rsidRDefault="00266030" w:rsidP="00266030">
      <w:pPr>
        <w:rPr>
          <w:sz w:val="24"/>
          <w:szCs w:val="24"/>
        </w:rPr>
      </w:pPr>
    </w:p>
    <w:p w14:paraId="127BBD2E" w14:textId="77777777" w:rsidR="00266030" w:rsidRPr="00266030" w:rsidRDefault="00266030" w:rsidP="00266030">
      <w:pPr>
        <w:rPr>
          <w:sz w:val="24"/>
          <w:szCs w:val="24"/>
        </w:rPr>
      </w:pPr>
      <w:r w:rsidRPr="00266030">
        <w:rPr>
          <w:sz w:val="24"/>
          <w:szCs w:val="24"/>
        </w:rPr>
        <w:t>2. **Purpose**: The purpose pillar focuses on aligning individual and team goals with the broader mission and values of the organization. People-centered leaders are adept at articulating a compelling vision that resonates with diverse stakeholders, inspiring a sense of shared purpose and commitment.</w:t>
      </w:r>
    </w:p>
    <w:p w14:paraId="301549A8" w14:textId="77777777" w:rsidR="00266030" w:rsidRPr="00266030" w:rsidRDefault="00266030" w:rsidP="00266030">
      <w:pPr>
        <w:rPr>
          <w:sz w:val="24"/>
          <w:szCs w:val="24"/>
        </w:rPr>
      </w:pPr>
    </w:p>
    <w:p w14:paraId="3BB7717F" w14:textId="77777777" w:rsidR="00266030" w:rsidRPr="00266030" w:rsidRDefault="00266030" w:rsidP="00266030">
      <w:pPr>
        <w:rPr>
          <w:sz w:val="24"/>
          <w:szCs w:val="24"/>
        </w:rPr>
      </w:pPr>
      <w:r w:rsidRPr="00266030">
        <w:rPr>
          <w:sz w:val="24"/>
          <w:szCs w:val="24"/>
        </w:rPr>
        <w:t xml:space="preserve">3. **Performance**: While emphasizing the importance of people and purpose, the P-COCC model does not neglect the critical aspect of organizational performance. Instead, it posits that by creating a truly inclusive and purpose-driven culture, </w:t>
      </w:r>
      <w:r w:rsidRPr="00266030">
        <w:rPr>
          <w:sz w:val="24"/>
          <w:szCs w:val="24"/>
        </w:rPr>
        <w:lastRenderedPageBreak/>
        <w:t>organizations can achieve unprecedented levels of innovation, productivity, and overall success.</w:t>
      </w:r>
    </w:p>
    <w:p w14:paraId="0789E936" w14:textId="77777777" w:rsidR="00266030" w:rsidRPr="00266030" w:rsidRDefault="00266030" w:rsidP="00266030">
      <w:pPr>
        <w:rPr>
          <w:sz w:val="24"/>
          <w:szCs w:val="24"/>
        </w:rPr>
      </w:pPr>
    </w:p>
    <w:p w14:paraId="50C46873" w14:textId="77777777" w:rsidR="00266030" w:rsidRPr="00266030" w:rsidRDefault="00266030" w:rsidP="00266030">
      <w:pPr>
        <w:rPr>
          <w:sz w:val="24"/>
          <w:szCs w:val="24"/>
        </w:rPr>
      </w:pPr>
      <w:r w:rsidRPr="00266030">
        <w:rPr>
          <w:sz w:val="24"/>
          <w:szCs w:val="24"/>
        </w:rPr>
        <w:t>### Application at Stanford University</w:t>
      </w:r>
    </w:p>
    <w:p w14:paraId="19E7E796" w14:textId="77777777" w:rsidR="00266030" w:rsidRPr="00266030" w:rsidRDefault="00266030" w:rsidP="00266030">
      <w:pPr>
        <w:rPr>
          <w:sz w:val="24"/>
          <w:szCs w:val="24"/>
        </w:rPr>
      </w:pPr>
    </w:p>
    <w:p w14:paraId="70AC16DE" w14:textId="77777777" w:rsidR="00266030" w:rsidRPr="00266030" w:rsidRDefault="00266030" w:rsidP="00266030">
      <w:pPr>
        <w:rPr>
          <w:sz w:val="24"/>
          <w:szCs w:val="24"/>
        </w:rPr>
      </w:pPr>
      <w:r w:rsidRPr="00266030">
        <w:rPr>
          <w:sz w:val="24"/>
          <w:szCs w:val="24"/>
        </w:rPr>
        <w:t xml:space="preserve">The implementation of the P-COCC model at Stanford University's Office of External Relations serves as a prime example of how this approach can be tailored to align with an institution's specific values and </w:t>
      </w:r>
      <w:proofErr w:type="gramStart"/>
      <w:r w:rsidRPr="00266030">
        <w:rPr>
          <w:sz w:val="24"/>
          <w:szCs w:val="24"/>
        </w:rPr>
        <w:t>mission[</w:t>
      </w:r>
      <w:proofErr w:type="gramEnd"/>
      <w:r w:rsidRPr="00266030">
        <w:rPr>
          <w:sz w:val="24"/>
          <w:szCs w:val="24"/>
        </w:rPr>
        <w:t>1]. In this context, people-centered leaders are tasked with fostering a culture that not only embraces diversity and inclusion but also drives excellence in education and research—core tenets of Stanford's mission.</w:t>
      </w:r>
    </w:p>
    <w:p w14:paraId="14F63764" w14:textId="77777777" w:rsidR="00266030" w:rsidRPr="00266030" w:rsidRDefault="00266030" w:rsidP="00266030">
      <w:pPr>
        <w:rPr>
          <w:sz w:val="24"/>
          <w:szCs w:val="24"/>
        </w:rPr>
      </w:pPr>
    </w:p>
    <w:p w14:paraId="44B7AAA7" w14:textId="77777777" w:rsidR="00266030" w:rsidRPr="00266030" w:rsidRDefault="00266030" w:rsidP="00266030">
      <w:pPr>
        <w:rPr>
          <w:sz w:val="24"/>
          <w:szCs w:val="24"/>
        </w:rPr>
      </w:pPr>
      <w:r w:rsidRPr="00266030">
        <w:rPr>
          <w:sz w:val="24"/>
          <w:szCs w:val="24"/>
        </w:rPr>
        <w:t>## The Four Pillars of P-COCC: Building a Solid Foundation</w:t>
      </w:r>
    </w:p>
    <w:p w14:paraId="551AB2C4" w14:textId="77777777" w:rsidR="00266030" w:rsidRPr="00266030" w:rsidRDefault="00266030" w:rsidP="00266030">
      <w:pPr>
        <w:rPr>
          <w:sz w:val="24"/>
          <w:szCs w:val="24"/>
        </w:rPr>
      </w:pPr>
    </w:p>
    <w:p w14:paraId="7C48EAD5" w14:textId="77777777" w:rsidR="00266030" w:rsidRPr="00266030" w:rsidRDefault="00266030" w:rsidP="00266030">
      <w:pPr>
        <w:rPr>
          <w:sz w:val="24"/>
          <w:szCs w:val="24"/>
        </w:rPr>
      </w:pPr>
      <w:r w:rsidRPr="00266030">
        <w:rPr>
          <w:sz w:val="24"/>
          <w:szCs w:val="24"/>
        </w:rPr>
        <w:t xml:space="preserve">To operationalize the P-COCC model, leaders must embrace and embody four key pillars that form the foundation of a people-centered organizational </w:t>
      </w:r>
      <w:proofErr w:type="gramStart"/>
      <w:r w:rsidRPr="00266030">
        <w:rPr>
          <w:sz w:val="24"/>
          <w:szCs w:val="24"/>
        </w:rPr>
        <w:t>culture[</w:t>
      </w:r>
      <w:proofErr w:type="gramEnd"/>
      <w:r w:rsidRPr="00266030">
        <w:rPr>
          <w:sz w:val="24"/>
          <w:szCs w:val="24"/>
        </w:rPr>
        <w:t>1].</w:t>
      </w:r>
    </w:p>
    <w:p w14:paraId="1465E139" w14:textId="77777777" w:rsidR="00266030" w:rsidRPr="00266030" w:rsidRDefault="00266030" w:rsidP="00266030">
      <w:pPr>
        <w:rPr>
          <w:sz w:val="24"/>
          <w:szCs w:val="24"/>
        </w:rPr>
      </w:pPr>
    </w:p>
    <w:p w14:paraId="237DF424" w14:textId="77777777" w:rsidR="00266030" w:rsidRPr="00266030" w:rsidRDefault="00266030" w:rsidP="00266030">
      <w:pPr>
        <w:rPr>
          <w:sz w:val="24"/>
          <w:szCs w:val="24"/>
        </w:rPr>
      </w:pPr>
      <w:r w:rsidRPr="00266030">
        <w:rPr>
          <w:sz w:val="24"/>
          <w:szCs w:val="24"/>
        </w:rPr>
        <w:t>### Everyone Matters</w:t>
      </w:r>
    </w:p>
    <w:p w14:paraId="320BD7E7" w14:textId="77777777" w:rsidR="00266030" w:rsidRPr="00266030" w:rsidRDefault="00266030" w:rsidP="00266030">
      <w:pPr>
        <w:rPr>
          <w:sz w:val="24"/>
          <w:szCs w:val="24"/>
        </w:rPr>
      </w:pPr>
    </w:p>
    <w:p w14:paraId="0B66960F" w14:textId="77777777" w:rsidR="00266030" w:rsidRPr="00266030" w:rsidRDefault="00266030" w:rsidP="00266030">
      <w:pPr>
        <w:rPr>
          <w:sz w:val="24"/>
          <w:szCs w:val="24"/>
        </w:rPr>
      </w:pPr>
      <w:r w:rsidRPr="00266030">
        <w:rPr>
          <w:sz w:val="24"/>
          <w:szCs w:val="24"/>
        </w:rPr>
        <w:t xml:space="preserve">The first pillar, "Everyone Matters," is perhaps the most fundamental aspect of people-centered leadership. It requires leaders to recognize and actively value the unique contributions of every individual within the </w:t>
      </w:r>
      <w:proofErr w:type="gramStart"/>
      <w:r w:rsidRPr="00266030">
        <w:rPr>
          <w:sz w:val="24"/>
          <w:szCs w:val="24"/>
        </w:rPr>
        <w:t>organization[</w:t>
      </w:r>
      <w:proofErr w:type="gramEnd"/>
      <w:r w:rsidRPr="00266030">
        <w:rPr>
          <w:sz w:val="24"/>
          <w:szCs w:val="24"/>
        </w:rPr>
        <w:t>1]. This goes beyond mere lip service to diversity; it involves creating systems and practices that demonstrate a genuine appreciation for the varied perspectives, skills, and experiences that each person brings to the table.</w:t>
      </w:r>
    </w:p>
    <w:p w14:paraId="79976874" w14:textId="77777777" w:rsidR="00266030" w:rsidRPr="00266030" w:rsidRDefault="00266030" w:rsidP="00266030">
      <w:pPr>
        <w:rPr>
          <w:sz w:val="24"/>
          <w:szCs w:val="24"/>
        </w:rPr>
      </w:pPr>
    </w:p>
    <w:p w14:paraId="408F3462" w14:textId="77777777" w:rsidR="00266030" w:rsidRPr="00266030" w:rsidRDefault="00266030" w:rsidP="00266030">
      <w:pPr>
        <w:rPr>
          <w:sz w:val="24"/>
          <w:szCs w:val="24"/>
        </w:rPr>
      </w:pPr>
      <w:r w:rsidRPr="00266030">
        <w:rPr>
          <w:sz w:val="24"/>
          <w:szCs w:val="24"/>
        </w:rPr>
        <w:t>People-centered leaders cultivate a sense of belonging by:</w:t>
      </w:r>
    </w:p>
    <w:p w14:paraId="50D97263" w14:textId="77777777" w:rsidR="00266030" w:rsidRPr="00266030" w:rsidRDefault="00266030" w:rsidP="00266030">
      <w:pPr>
        <w:rPr>
          <w:sz w:val="24"/>
          <w:szCs w:val="24"/>
        </w:rPr>
      </w:pPr>
    </w:p>
    <w:p w14:paraId="41061130" w14:textId="77777777" w:rsidR="00266030" w:rsidRPr="00266030" w:rsidRDefault="00266030" w:rsidP="00266030">
      <w:pPr>
        <w:rPr>
          <w:sz w:val="24"/>
          <w:szCs w:val="24"/>
        </w:rPr>
      </w:pPr>
      <w:r w:rsidRPr="00266030">
        <w:rPr>
          <w:sz w:val="24"/>
          <w:szCs w:val="24"/>
        </w:rPr>
        <w:t>- Implementing inclusive decision-making processes that seek input from diverse voices</w:t>
      </w:r>
    </w:p>
    <w:p w14:paraId="20CE3462" w14:textId="77777777" w:rsidR="00266030" w:rsidRPr="00266030" w:rsidRDefault="00266030" w:rsidP="00266030">
      <w:pPr>
        <w:rPr>
          <w:sz w:val="24"/>
          <w:szCs w:val="24"/>
        </w:rPr>
      </w:pPr>
      <w:r w:rsidRPr="00266030">
        <w:rPr>
          <w:sz w:val="24"/>
          <w:szCs w:val="24"/>
        </w:rPr>
        <w:t>- Creating mentorship and sponsorship programs that support the growth of underrepresented groups</w:t>
      </w:r>
    </w:p>
    <w:p w14:paraId="21BC5431" w14:textId="77777777" w:rsidR="00266030" w:rsidRPr="00266030" w:rsidRDefault="00266030" w:rsidP="00266030">
      <w:pPr>
        <w:rPr>
          <w:sz w:val="24"/>
          <w:szCs w:val="24"/>
        </w:rPr>
      </w:pPr>
      <w:r w:rsidRPr="00266030">
        <w:rPr>
          <w:sz w:val="24"/>
          <w:szCs w:val="24"/>
        </w:rPr>
        <w:t>- Regularly acknowledging and celebrating the contributions of all team members, not just those in high-profile roles</w:t>
      </w:r>
    </w:p>
    <w:p w14:paraId="50F6A54E" w14:textId="77777777" w:rsidR="00266030" w:rsidRPr="00266030" w:rsidRDefault="00266030" w:rsidP="00266030">
      <w:pPr>
        <w:rPr>
          <w:sz w:val="24"/>
          <w:szCs w:val="24"/>
        </w:rPr>
      </w:pPr>
    </w:p>
    <w:p w14:paraId="21308272" w14:textId="77777777" w:rsidR="00266030" w:rsidRPr="00266030" w:rsidRDefault="00266030" w:rsidP="00266030">
      <w:pPr>
        <w:rPr>
          <w:sz w:val="24"/>
          <w:szCs w:val="24"/>
        </w:rPr>
      </w:pPr>
      <w:r w:rsidRPr="00266030">
        <w:rPr>
          <w:sz w:val="24"/>
          <w:szCs w:val="24"/>
        </w:rPr>
        <w:t>### Everyone Serves</w:t>
      </w:r>
    </w:p>
    <w:p w14:paraId="5D091279" w14:textId="77777777" w:rsidR="00266030" w:rsidRPr="00266030" w:rsidRDefault="00266030" w:rsidP="00266030">
      <w:pPr>
        <w:rPr>
          <w:sz w:val="24"/>
          <w:szCs w:val="24"/>
        </w:rPr>
      </w:pPr>
    </w:p>
    <w:p w14:paraId="40169B9A" w14:textId="77777777" w:rsidR="00266030" w:rsidRPr="00266030" w:rsidRDefault="00266030" w:rsidP="00266030">
      <w:pPr>
        <w:rPr>
          <w:sz w:val="24"/>
          <w:szCs w:val="24"/>
        </w:rPr>
      </w:pPr>
      <w:r w:rsidRPr="00266030">
        <w:rPr>
          <w:sz w:val="24"/>
          <w:szCs w:val="24"/>
        </w:rPr>
        <w:t xml:space="preserve">The second pillar, "Everyone Serves," emphasizes the importance of service as a core aspect of </w:t>
      </w:r>
      <w:proofErr w:type="gramStart"/>
      <w:r w:rsidRPr="00266030">
        <w:rPr>
          <w:sz w:val="24"/>
          <w:szCs w:val="24"/>
        </w:rPr>
        <w:t>leadership[</w:t>
      </w:r>
      <w:proofErr w:type="gramEnd"/>
      <w:r w:rsidRPr="00266030">
        <w:rPr>
          <w:sz w:val="24"/>
          <w:szCs w:val="24"/>
        </w:rPr>
        <w:t>1]. This concept aligns closely with the principles of servant leadership, which posits that the primary role of a leader is to serve their team and organization.</w:t>
      </w:r>
    </w:p>
    <w:p w14:paraId="3E5C2F26" w14:textId="77777777" w:rsidR="00266030" w:rsidRPr="00266030" w:rsidRDefault="00266030" w:rsidP="00266030">
      <w:pPr>
        <w:rPr>
          <w:sz w:val="24"/>
          <w:szCs w:val="24"/>
        </w:rPr>
      </w:pPr>
    </w:p>
    <w:p w14:paraId="7189943A" w14:textId="77777777" w:rsidR="00266030" w:rsidRPr="00266030" w:rsidRDefault="00266030" w:rsidP="00266030">
      <w:pPr>
        <w:rPr>
          <w:sz w:val="24"/>
          <w:szCs w:val="24"/>
        </w:rPr>
      </w:pPr>
      <w:r w:rsidRPr="00266030">
        <w:rPr>
          <w:sz w:val="24"/>
          <w:szCs w:val="24"/>
        </w:rPr>
        <w:lastRenderedPageBreak/>
        <w:t>In practice, people-centered leaders foster a culture of mutual support and collaboration by:</w:t>
      </w:r>
    </w:p>
    <w:p w14:paraId="46086397" w14:textId="77777777" w:rsidR="00266030" w:rsidRPr="00266030" w:rsidRDefault="00266030" w:rsidP="00266030">
      <w:pPr>
        <w:rPr>
          <w:sz w:val="24"/>
          <w:szCs w:val="24"/>
        </w:rPr>
      </w:pPr>
    </w:p>
    <w:p w14:paraId="4AE16EB2" w14:textId="77777777" w:rsidR="00266030" w:rsidRPr="00266030" w:rsidRDefault="00266030" w:rsidP="00266030">
      <w:pPr>
        <w:rPr>
          <w:sz w:val="24"/>
          <w:szCs w:val="24"/>
        </w:rPr>
      </w:pPr>
      <w:r w:rsidRPr="00266030">
        <w:rPr>
          <w:sz w:val="24"/>
          <w:szCs w:val="24"/>
        </w:rPr>
        <w:t>- Modeling servant leadership behaviors, such as prioritizing the needs of team members</w:t>
      </w:r>
    </w:p>
    <w:p w14:paraId="45609082" w14:textId="77777777" w:rsidR="00266030" w:rsidRPr="00266030" w:rsidRDefault="00266030" w:rsidP="00266030">
      <w:pPr>
        <w:rPr>
          <w:sz w:val="24"/>
          <w:szCs w:val="24"/>
        </w:rPr>
      </w:pPr>
      <w:r w:rsidRPr="00266030">
        <w:rPr>
          <w:sz w:val="24"/>
          <w:szCs w:val="24"/>
        </w:rPr>
        <w:t>- Encouraging cross-departmental collaboration and knowledge sharing</w:t>
      </w:r>
    </w:p>
    <w:p w14:paraId="2494B002" w14:textId="77777777" w:rsidR="00266030" w:rsidRPr="00266030" w:rsidRDefault="00266030" w:rsidP="00266030">
      <w:pPr>
        <w:rPr>
          <w:sz w:val="24"/>
          <w:szCs w:val="24"/>
        </w:rPr>
      </w:pPr>
      <w:r w:rsidRPr="00266030">
        <w:rPr>
          <w:sz w:val="24"/>
          <w:szCs w:val="24"/>
        </w:rPr>
        <w:t>- Implementing systems that recognize and reward acts of service within the organization</w:t>
      </w:r>
    </w:p>
    <w:p w14:paraId="7730FBF7" w14:textId="77777777" w:rsidR="00266030" w:rsidRPr="00266030" w:rsidRDefault="00266030" w:rsidP="00266030">
      <w:pPr>
        <w:rPr>
          <w:sz w:val="24"/>
          <w:szCs w:val="24"/>
        </w:rPr>
      </w:pPr>
    </w:p>
    <w:p w14:paraId="2D3F1843" w14:textId="77777777" w:rsidR="00266030" w:rsidRPr="00266030" w:rsidRDefault="00266030" w:rsidP="00266030">
      <w:pPr>
        <w:rPr>
          <w:sz w:val="24"/>
          <w:szCs w:val="24"/>
        </w:rPr>
      </w:pPr>
      <w:r w:rsidRPr="00266030">
        <w:rPr>
          <w:sz w:val="24"/>
          <w:szCs w:val="24"/>
        </w:rPr>
        <w:t>### Everyone Receives</w:t>
      </w:r>
    </w:p>
    <w:p w14:paraId="68927A9C" w14:textId="77777777" w:rsidR="00266030" w:rsidRPr="00266030" w:rsidRDefault="00266030" w:rsidP="00266030">
      <w:pPr>
        <w:rPr>
          <w:sz w:val="24"/>
          <w:szCs w:val="24"/>
        </w:rPr>
      </w:pPr>
    </w:p>
    <w:p w14:paraId="56769C52" w14:textId="77777777" w:rsidR="00266030" w:rsidRPr="00266030" w:rsidRDefault="00266030" w:rsidP="00266030">
      <w:pPr>
        <w:rPr>
          <w:sz w:val="24"/>
          <w:szCs w:val="24"/>
        </w:rPr>
      </w:pPr>
      <w:r w:rsidRPr="00266030">
        <w:rPr>
          <w:sz w:val="24"/>
          <w:szCs w:val="24"/>
        </w:rPr>
        <w:t xml:space="preserve">The "Everyone Receives" pillar focuses on ensuring that all members of the organization benefit equitably from its resources, opportunities, and support </w:t>
      </w:r>
      <w:proofErr w:type="gramStart"/>
      <w:r w:rsidRPr="00266030">
        <w:rPr>
          <w:sz w:val="24"/>
          <w:szCs w:val="24"/>
        </w:rPr>
        <w:t>systems[</w:t>
      </w:r>
      <w:proofErr w:type="gramEnd"/>
      <w:r w:rsidRPr="00266030">
        <w:rPr>
          <w:sz w:val="24"/>
          <w:szCs w:val="24"/>
        </w:rPr>
        <w:t>1]. This pillar is crucial for addressing systemic inequities and creating a truly level playing field within the organization.</w:t>
      </w:r>
    </w:p>
    <w:p w14:paraId="1F57D3FA" w14:textId="77777777" w:rsidR="00266030" w:rsidRPr="00266030" w:rsidRDefault="00266030" w:rsidP="00266030">
      <w:pPr>
        <w:rPr>
          <w:sz w:val="24"/>
          <w:szCs w:val="24"/>
        </w:rPr>
      </w:pPr>
    </w:p>
    <w:p w14:paraId="076BDDAA" w14:textId="77777777" w:rsidR="00266030" w:rsidRPr="00266030" w:rsidRDefault="00266030" w:rsidP="00266030">
      <w:pPr>
        <w:rPr>
          <w:sz w:val="24"/>
          <w:szCs w:val="24"/>
        </w:rPr>
      </w:pPr>
      <w:r w:rsidRPr="00266030">
        <w:rPr>
          <w:sz w:val="24"/>
          <w:szCs w:val="24"/>
        </w:rPr>
        <w:t>People-centered leaders promote equitable access by:</w:t>
      </w:r>
    </w:p>
    <w:p w14:paraId="50236CF1" w14:textId="77777777" w:rsidR="00266030" w:rsidRPr="00266030" w:rsidRDefault="00266030" w:rsidP="00266030">
      <w:pPr>
        <w:rPr>
          <w:sz w:val="24"/>
          <w:szCs w:val="24"/>
        </w:rPr>
      </w:pPr>
    </w:p>
    <w:p w14:paraId="7A173D80" w14:textId="77777777" w:rsidR="00266030" w:rsidRPr="00266030" w:rsidRDefault="00266030" w:rsidP="00266030">
      <w:pPr>
        <w:rPr>
          <w:sz w:val="24"/>
          <w:szCs w:val="24"/>
        </w:rPr>
      </w:pPr>
      <w:r w:rsidRPr="00266030">
        <w:rPr>
          <w:sz w:val="24"/>
          <w:szCs w:val="24"/>
        </w:rPr>
        <w:t>- Conducting regular audits of resource allocation and addressing any disparities</w:t>
      </w:r>
    </w:p>
    <w:p w14:paraId="689F638A" w14:textId="77777777" w:rsidR="00266030" w:rsidRPr="00266030" w:rsidRDefault="00266030" w:rsidP="00266030">
      <w:pPr>
        <w:rPr>
          <w:sz w:val="24"/>
          <w:szCs w:val="24"/>
        </w:rPr>
      </w:pPr>
      <w:r w:rsidRPr="00266030">
        <w:rPr>
          <w:sz w:val="24"/>
          <w:szCs w:val="24"/>
        </w:rPr>
        <w:t>- Implementing transparent promotion and development processes</w:t>
      </w:r>
    </w:p>
    <w:p w14:paraId="45BA91B4" w14:textId="77777777" w:rsidR="00266030" w:rsidRPr="00266030" w:rsidRDefault="00266030" w:rsidP="00266030">
      <w:pPr>
        <w:rPr>
          <w:sz w:val="24"/>
          <w:szCs w:val="24"/>
        </w:rPr>
      </w:pPr>
      <w:r w:rsidRPr="00266030">
        <w:rPr>
          <w:sz w:val="24"/>
          <w:szCs w:val="24"/>
        </w:rPr>
        <w:t>- Providing tailored support and resources to help all team members succeed, regardless of their background or starting point</w:t>
      </w:r>
    </w:p>
    <w:p w14:paraId="217487CD" w14:textId="77777777" w:rsidR="00266030" w:rsidRPr="00266030" w:rsidRDefault="00266030" w:rsidP="00266030">
      <w:pPr>
        <w:rPr>
          <w:sz w:val="24"/>
          <w:szCs w:val="24"/>
        </w:rPr>
      </w:pPr>
    </w:p>
    <w:p w14:paraId="0E8A7C0C" w14:textId="77777777" w:rsidR="00266030" w:rsidRPr="00266030" w:rsidRDefault="00266030" w:rsidP="00266030">
      <w:pPr>
        <w:rPr>
          <w:sz w:val="24"/>
          <w:szCs w:val="24"/>
        </w:rPr>
      </w:pPr>
      <w:r w:rsidRPr="00266030">
        <w:rPr>
          <w:sz w:val="24"/>
          <w:szCs w:val="24"/>
        </w:rPr>
        <w:t>### Everyone Achieves</w:t>
      </w:r>
    </w:p>
    <w:p w14:paraId="71C59127" w14:textId="77777777" w:rsidR="00266030" w:rsidRPr="00266030" w:rsidRDefault="00266030" w:rsidP="00266030">
      <w:pPr>
        <w:rPr>
          <w:sz w:val="24"/>
          <w:szCs w:val="24"/>
        </w:rPr>
      </w:pPr>
    </w:p>
    <w:p w14:paraId="435E793B" w14:textId="77777777" w:rsidR="00266030" w:rsidRPr="00266030" w:rsidRDefault="00266030" w:rsidP="00266030">
      <w:pPr>
        <w:rPr>
          <w:sz w:val="24"/>
          <w:szCs w:val="24"/>
        </w:rPr>
      </w:pPr>
      <w:r w:rsidRPr="00266030">
        <w:rPr>
          <w:sz w:val="24"/>
          <w:szCs w:val="24"/>
        </w:rPr>
        <w:t xml:space="preserve">The final pillar, "Everyone Achieves," emphasizes the importance of fostering a culture of success that encompasses all members of the </w:t>
      </w:r>
      <w:proofErr w:type="gramStart"/>
      <w:r w:rsidRPr="00266030">
        <w:rPr>
          <w:sz w:val="24"/>
          <w:szCs w:val="24"/>
        </w:rPr>
        <w:t>organization[</w:t>
      </w:r>
      <w:proofErr w:type="gramEnd"/>
      <w:r w:rsidRPr="00266030">
        <w:rPr>
          <w:sz w:val="24"/>
          <w:szCs w:val="24"/>
        </w:rPr>
        <w:t>1]. This pillar recognizes that true organizational excellence can only be achieved when every individual is empowered to reach their full potential.</w:t>
      </w:r>
    </w:p>
    <w:p w14:paraId="1A5DB436" w14:textId="77777777" w:rsidR="00266030" w:rsidRPr="00266030" w:rsidRDefault="00266030" w:rsidP="00266030">
      <w:pPr>
        <w:rPr>
          <w:sz w:val="24"/>
          <w:szCs w:val="24"/>
        </w:rPr>
      </w:pPr>
    </w:p>
    <w:p w14:paraId="17D7450D" w14:textId="77777777" w:rsidR="00266030" w:rsidRPr="00266030" w:rsidRDefault="00266030" w:rsidP="00266030">
      <w:pPr>
        <w:rPr>
          <w:sz w:val="24"/>
          <w:szCs w:val="24"/>
        </w:rPr>
      </w:pPr>
      <w:r w:rsidRPr="00266030">
        <w:rPr>
          <w:sz w:val="24"/>
          <w:szCs w:val="24"/>
        </w:rPr>
        <w:t>People-centered leaders create an achievement-oriented culture by:</w:t>
      </w:r>
    </w:p>
    <w:p w14:paraId="3880B780" w14:textId="77777777" w:rsidR="00266030" w:rsidRPr="00266030" w:rsidRDefault="00266030" w:rsidP="00266030">
      <w:pPr>
        <w:rPr>
          <w:sz w:val="24"/>
          <w:szCs w:val="24"/>
        </w:rPr>
      </w:pPr>
    </w:p>
    <w:p w14:paraId="3D0C70AF" w14:textId="77777777" w:rsidR="00266030" w:rsidRPr="00266030" w:rsidRDefault="00266030" w:rsidP="00266030">
      <w:pPr>
        <w:rPr>
          <w:sz w:val="24"/>
          <w:szCs w:val="24"/>
        </w:rPr>
      </w:pPr>
      <w:r w:rsidRPr="00266030">
        <w:rPr>
          <w:sz w:val="24"/>
          <w:szCs w:val="24"/>
        </w:rPr>
        <w:t>1. **Setting Inclusive Goals**: Leaders must ensure that goal-setting processes are inclusive and consider diverse perspectives. This involves:</w:t>
      </w:r>
    </w:p>
    <w:p w14:paraId="214BB27B" w14:textId="77777777" w:rsidR="00266030" w:rsidRPr="00266030" w:rsidRDefault="00266030" w:rsidP="00266030">
      <w:pPr>
        <w:rPr>
          <w:sz w:val="24"/>
          <w:szCs w:val="24"/>
        </w:rPr>
      </w:pPr>
      <w:r w:rsidRPr="00266030">
        <w:rPr>
          <w:sz w:val="24"/>
          <w:szCs w:val="24"/>
        </w:rPr>
        <w:t xml:space="preserve">   - Collaboratively developing team and individual goals that align with both organizational objectives and personal aspirations</w:t>
      </w:r>
    </w:p>
    <w:p w14:paraId="700AE868" w14:textId="77777777" w:rsidR="00266030" w:rsidRPr="00266030" w:rsidRDefault="00266030" w:rsidP="00266030">
      <w:pPr>
        <w:rPr>
          <w:sz w:val="24"/>
          <w:szCs w:val="24"/>
        </w:rPr>
      </w:pPr>
      <w:r w:rsidRPr="00266030">
        <w:rPr>
          <w:sz w:val="24"/>
          <w:szCs w:val="24"/>
        </w:rPr>
        <w:t xml:space="preserve">   - Implementing flexible goal-setting frameworks that accommodate different working styles and life circumstances</w:t>
      </w:r>
    </w:p>
    <w:p w14:paraId="6D82C1CF" w14:textId="77777777" w:rsidR="00266030" w:rsidRPr="00266030" w:rsidRDefault="00266030" w:rsidP="00266030">
      <w:pPr>
        <w:rPr>
          <w:sz w:val="24"/>
          <w:szCs w:val="24"/>
        </w:rPr>
      </w:pPr>
      <w:r w:rsidRPr="00266030">
        <w:rPr>
          <w:sz w:val="24"/>
          <w:szCs w:val="24"/>
        </w:rPr>
        <w:t xml:space="preserve">   - Regularly reviewing and adjusting goals to ensure they remain relevant and achievable for all team members</w:t>
      </w:r>
    </w:p>
    <w:p w14:paraId="4C520EEB" w14:textId="77777777" w:rsidR="00266030" w:rsidRPr="00266030" w:rsidRDefault="00266030" w:rsidP="00266030">
      <w:pPr>
        <w:rPr>
          <w:sz w:val="24"/>
          <w:szCs w:val="24"/>
        </w:rPr>
      </w:pPr>
    </w:p>
    <w:p w14:paraId="03133CCB" w14:textId="77777777" w:rsidR="00266030" w:rsidRPr="00266030" w:rsidRDefault="00266030" w:rsidP="00266030">
      <w:pPr>
        <w:rPr>
          <w:sz w:val="24"/>
          <w:szCs w:val="24"/>
        </w:rPr>
      </w:pPr>
      <w:r w:rsidRPr="00266030">
        <w:rPr>
          <w:sz w:val="24"/>
          <w:szCs w:val="24"/>
        </w:rPr>
        <w:t>2. **Providing Equitable Resources**: Recognizing that achievement is often contingent on access to resources, people-centered leaders must:</w:t>
      </w:r>
    </w:p>
    <w:p w14:paraId="140FEF0C" w14:textId="77777777" w:rsidR="00266030" w:rsidRPr="00266030" w:rsidRDefault="00266030" w:rsidP="00266030">
      <w:pPr>
        <w:rPr>
          <w:sz w:val="24"/>
          <w:szCs w:val="24"/>
        </w:rPr>
      </w:pPr>
      <w:r w:rsidRPr="00266030">
        <w:rPr>
          <w:sz w:val="24"/>
          <w:szCs w:val="24"/>
        </w:rPr>
        <w:t xml:space="preserve">   - Conduct regular assessments to identify resource gaps within their teams</w:t>
      </w:r>
    </w:p>
    <w:p w14:paraId="425254C9" w14:textId="77777777" w:rsidR="00266030" w:rsidRPr="00266030" w:rsidRDefault="00266030" w:rsidP="00266030">
      <w:pPr>
        <w:rPr>
          <w:sz w:val="24"/>
          <w:szCs w:val="24"/>
        </w:rPr>
      </w:pPr>
      <w:r w:rsidRPr="00266030">
        <w:rPr>
          <w:sz w:val="24"/>
          <w:szCs w:val="24"/>
        </w:rPr>
        <w:t xml:space="preserve">   - Develop innovative solutions to ensure equitable access to tools, information, and support</w:t>
      </w:r>
    </w:p>
    <w:p w14:paraId="6B8B810D" w14:textId="77777777" w:rsidR="00266030" w:rsidRPr="00266030" w:rsidRDefault="00266030" w:rsidP="00266030">
      <w:pPr>
        <w:rPr>
          <w:sz w:val="24"/>
          <w:szCs w:val="24"/>
        </w:rPr>
      </w:pPr>
      <w:r w:rsidRPr="00266030">
        <w:rPr>
          <w:sz w:val="24"/>
          <w:szCs w:val="24"/>
        </w:rPr>
        <w:t xml:space="preserve">   - Advocate for organizational policies that promote fair resource allocation across departments and hierarchies</w:t>
      </w:r>
    </w:p>
    <w:p w14:paraId="61E2CE5A" w14:textId="77777777" w:rsidR="00266030" w:rsidRPr="00266030" w:rsidRDefault="00266030" w:rsidP="00266030">
      <w:pPr>
        <w:rPr>
          <w:sz w:val="24"/>
          <w:szCs w:val="24"/>
        </w:rPr>
      </w:pPr>
    </w:p>
    <w:p w14:paraId="55132B7C" w14:textId="77777777" w:rsidR="00266030" w:rsidRPr="00266030" w:rsidRDefault="00266030" w:rsidP="00266030">
      <w:pPr>
        <w:rPr>
          <w:sz w:val="24"/>
          <w:szCs w:val="24"/>
        </w:rPr>
      </w:pPr>
      <w:r w:rsidRPr="00266030">
        <w:rPr>
          <w:sz w:val="24"/>
          <w:szCs w:val="24"/>
        </w:rPr>
        <w:t>3. **Celebrating Diverse Achievements**: People-centered leaders understand the importance of recognizing and valuing different types of contributions. They:</w:t>
      </w:r>
    </w:p>
    <w:p w14:paraId="5B781740" w14:textId="77777777" w:rsidR="00266030" w:rsidRPr="00266030" w:rsidRDefault="00266030" w:rsidP="00266030">
      <w:pPr>
        <w:rPr>
          <w:sz w:val="24"/>
          <w:szCs w:val="24"/>
        </w:rPr>
      </w:pPr>
      <w:r w:rsidRPr="00266030">
        <w:rPr>
          <w:sz w:val="24"/>
          <w:szCs w:val="24"/>
        </w:rPr>
        <w:t xml:space="preserve">   - Implement recognition programs that highlight a wide range of achievements, from major project completions to small acts of collaboration</w:t>
      </w:r>
    </w:p>
    <w:p w14:paraId="2920DEF9" w14:textId="77777777" w:rsidR="00266030" w:rsidRPr="00266030" w:rsidRDefault="00266030" w:rsidP="00266030">
      <w:pPr>
        <w:rPr>
          <w:sz w:val="24"/>
          <w:szCs w:val="24"/>
        </w:rPr>
      </w:pPr>
      <w:r w:rsidRPr="00266030">
        <w:rPr>
          <w:sz w:val="24"/>
          <w:szCs w:val="24"/>
        </w:rPr>
        <w:t xml:space="preserve">   - Create platforms for team members to share their successes and learn from one another</w:t>
      </w:r>
    </w:p>
    <w:p w14:paraId="6D16BF6F" w14:textId="77777777" w:rsidR="00266030" w:rsidRPr="00266030" w:rsidRDefault="00266030" w:rsidP="00266030">
      <w:pPr>
        <w:rPr>
          <w:sz w:val="24"/>
          <w:szCs w:val="24"/>
        </w:rPr>
      </w:pPr>
      <w:r w:rsidRPr="00266030">
        <w:rPr>
          <w:sz w:val="24"/>
          <w:szCs w:val="24"/>
        </w:rPr>
        <w:t xml:space="preserve">   - Ensure that performance evaluation criteria reflect the diverse ways in which individuals contribute to organizational success</w:t>
      </w:r>
    </w:p>
    <w:p w14:paraId="1CBB0262" w14:textId="77777777" w:rsidR="00266030" w:rsidRPr="00266030" w:rsidRDefault="00266030" w:rsidP="00266030">
      <w:pPr>
        <w:rPr>
          <w:sz w:val="24"/>
          <w:szCs w:val="24"/>
        </w:rPr>
      </w:pPr>
    </w:p>
    <w:p w14:paraId="4D572339" w14:textId="77777777" w:rsidR="00266030" w:rsidRPr="00266030" w:rsidRDefault="00266030" w:rsidP="00266030">
      <w:pPr>
        <w:rPr>
          <w:sz w:val="24"/>
          <w:szCs w:val="24"/>
        </w:rPr>
      </w:pPr>
      <w:r w:rsidRPr="00266030">
        <w:rPr>
          <w:sz w:val="24"/>
          <w:szCs w:val="24"/>
        </w:rPr>
        <w:t>## The Complexity of Organizations: Lessons from Human Anatomy</w:t>
      </w:r>
    </w:p>
    <w:p w14:paraId="22EF0F56" w14:textId="77777777" w:rsidR="00266030" w:rsidRPr="00266030" w:rsidRDefault="00266030" w:rsidP="00266030">
      <w:pPr>
        <w:rPr>
          <w:sz w:val="24"/>
          <w:szCs w:val="24"/>
        </w:rPr>
      </w:pPr>
    </w:p>
    <w:p w14:paraId="482C109C" w14:textId="77777777" w:rsidR="00266030" w:rsidRPr="00266030" w:rsidRDefault="00266030" w:rsidP="00266030">
      <w:pPr>
        <w:rPr>
          <w:sz w:val="24"/>
          <w:szCs w:val="24"/>
        </w:rPr>
      </w:pPr>
      <w:r w:rsidRPr="00266030">
        <w:rPr>
          <w:sz w:val="24"/>
          <w:szCs w:val="24"/>
        </w:rPr>
        <w:t xml:space="preserve">To fully grasp the role of the people-centered leader, it is helpful to draw parallels between organizational structures and the complex systems of the human </w:t>
      </w:r>
      <w:proofErr w:type="gramStart"/>
      <w:r w:rsidRPr="00266030">
        <w:rPr>
          <w:sz w:val="24"/>
          <w:szCs w:val="24"/>
        </w:rPr>
        <w:t>body[</w:t>
      </w:r>
      <w:proofErr w:type="gramEnd"/>
      <w:r w:rsidRPr="00266030">
        <w:rPr>
          <w:sz w:val="24"/>
          <w:szCs w:val="24"/>
        </w:rPr>
        <w:t>1]. This analogy provides valuable insights into the interconnected nature of organizational elements and the need for holistic leadership approaches.</w:t>
      </w:r>
    </w:p>
    <w:p w14:paraId="5D861D9E" w14:textId="77777777" w:rsidR="00266030" w:rsidRPr="00266030" w:rsidRDefault="00266030" w:rsidP="00266030">
      <w:pPr>
        <w:rPr>
          <w:sz w:val="24"/>
          <w:szCs w:val="24"/>
        </w:rPr>
      </w:pPr>
    </w:p>
    <w:p w14:paraId="7D2B1448" w14:textId="77777777" w:rsidR="00266030" w:rsidRPr="00266030" w:rsidRDefault="00266030" w:rsidP="00266030">
      <w:pPr>
        <w:rPr>
          <w:sz w:val="24"/>
          <w:szCs w:val="24"/>
        </w:rPr>
      </w:pPr>
      <w:r w:rsidRPr="00266030">
        <w:rPr>
          <w:sz w:val="24"/>
          <w:szCs w:val="24"/>
        </w:rPr>
        <w:t>### Diversity of Functions</w:t>
      </w:r>
    </w:p>
    <w:p w14:paraId="78B5FED8" w14:textId="77777777" w:rsidR="00266030" w:rsidRPr="00266030" w:rsidRDefault="00266030" w:rsidP="00266030">
      <w:pPr>
        <w:rPr>
          <w:sz w:val="24"/>
          <w:szCs w:val="24"/>
        </w:rPr>
      </w:pPr>
    </w:p>
    <w:p w14:paraId="78FEABDC" w14:textId="77777777" w:rsidR="00266030" w:rsidRPr="00266030" w:rsidRDefault="00266030" w:rsidP="00266030">
      <w:pPr>
        <w:rPr>
          <w:sz w:val="24"/>
          <w:szCs w:val="24"/>
        </w:rPr>
      </w:pPr>
      <w:r w:rsidRPr="00266030">
        <w:rPr>
          <w:sz w:val="24"/>
          <w:szCs w:val="24"/>
        </w:rPr>
        <w:t xml:space="preserve">Just as the human body comprises various organs and systems, each with its unique function, organizations are made up of diverse departments and </w:t>
      </w:r>
      <w:proofErr w:type="gramStart"/>
      <w:r w:rsidRPr="00266030">
        <w:rPr>
          <w:sz w:val="24"/>
          <w:szCs w:val="24"/>
        </w:rPr>
        <w:t>roles[</w:t>
      </w:r>
      <w:proofErr w:type="gramEnd"/>
      <w:r w:rsidRPr="00266030">
        <w:rPr>
          <w:sz w:val="24"/>
          <w:szCs w:val="24"/>
        </w:rPr>
        <w:t>1]. People-centered leaders recognize that every function, no matter how small or seemingly insignificant, contributes to the overall health and success of the organization.</w:t>
      </w:r>
    </w:p>
    <w:p w14:paraId="5D141FD0" w14:textId="77777777" w:rsidR="00266030" w:rsidRPr="00266030" w:rsidRDefault="00266030" w:rsidP="00266030">
      <w:pPr>
        <w:rPr>
          <w:sz w:val="24"/>
          <w:szCs w:val="24"/>
        </w:rPr>
      </w:pPr>
    </w:p>
    <w:p w14:paraId="6815695E" w14:textId="77777777" w:rsidR="00266030" w:rsidRPr="00266030" w:rsidRDefault="00266030" w:rsidP="00266030">
      <w:pPr>
        <w:rPr>
          <w:sz w:val="24"/>
          <w:szCs w:val="24"/>
        </w:rPr>
      </w:pPr>
      <w:r w:rsidRPr="00266030">
        <w:rPr>
          <w:sz w:val="24"/>
          <w:szCs w:val="24"/>
        </w:rPr>
        <w:t>In practice, this means:</w:t>
      </w:r>
    </w:p>
    <w:p w14:paraId="18783030" w14:textId="77777777" w:rsidR="00266030" w:rsidRPr="00266030" w:rsidRDefault="00266030" w:rsidP="00266030">
      <w:pPr>
        <w:rPr>
          <w:sz w:val="24"/>
          <w:szCs w:val="24"/>
        </w:rPr>
      </w:pPr>
    </w:p>
    <w:p w14:paraId="55DD70A3" w14:textId="77777777" w:rsidR="00266030" w:rsidRPr="00266030" w:rsidRDefault="00266030" w:rsidP="00266030">
      <w:pPr>
        <w:rPr>
          <w:sz w:val="24"/>
          <w:szCs w:val="24"/>
        </w:rPr>
      </w:pPr>
      <w:r w:rsidRPr="00266030">
        <w:rPr>
          <w:sz w:val="24"/>
          <w:szCs w:val="24"/>
        </w:rPr>
        <w:t>- Valuing and supporting all roles within the organization, from front-line staff to executive leadership</w:t>
      </w:r>
    </w:p>
    <w:p w14:paraId="2B36F6D5" w14:textId="77777777" w:rsidR="00266030" w:rsidRPr="00266030" w:rsidRDefault="00266030" w:rsidP="00266030">
      <w:pPr>
        <w:rPr>
          <w:sz w:val="24"/>
          <w:szCs w:val="24"/>
        </w:rPr>
      </w:pPr>
      <w:r w:rsidRPr="00266030">
        <w:rPr>
          <w:sz w:val="24"/>
          <w:szCs w:val="24"/>
        </w:rPr>
        <w:t>- Fostering cross-functional understanding and appreciation</w:t>
      </w:r>
    </w:p>
    <w:p w14:paraId="76A80625" w14:textId="77777777" w:rsidR="00266030" w:rsidRPr="00266030" w:rsidRDefault="00266030" w:rsidP="00266030">
      <w:pPr>
        <w:rPr>
          <w:sz w:val="24"/>
          <w:szCs w:val="24"/>
        </w:rPr>
      </w:pPr>
      <w:r w:rsidRPr="00266030">
        <w:rPr>
          <w:sz w:val="24"/>
          <w:szCs w:val="24"/>
        </w:rPr>
        <w:t>- Ensuring that organizational policies and practices do not inadvertently prioritize certain functions at the expense of others</w:t>
      </w:r>
    </w:p>
    <w:p w14:paraId="27009F32" w14:textId="77777777" w:rsidR="00266030" w:rsidRPr="00266030" w:rsidRDefault="00266030" w:rsidP="00266030">
      <w:pPr>
        <w:rPr>
          <w:sz w:val="24"/>
          <w:szCs w:val="24"/>
        </w:rPr>
      </w:pPr>
    </w:p>
    <w:p w14:paraId="5DE80E44" w14:textId="77777777" w:rsidR="00266030" w:rsidRPr="00266030" w:rsidRDefault="00266030" w:rsidP="00266030">
      <w:pPr>
        <w:rPr>
          <w:sz w:val="24"/>
          <w:szCs w:val="24"/>
        </w:rPr>
      </w:pPr>
      <w:r w:rsidRPr="00266030">
        <w:rPr>
          <w:sz w:val="24"/>
          <w:szCs w:val="24"/>
        </w:rPr>
        <w:lastRenderedPageBreak/>
        <w:t>### Adaptability and Resilience</w:t>
      </w:r>
    </w:p>
    <w:p w14:paraId="2A781D06" w14:textId="77777777" w:rsidR="00266030" w:rsidRPr="00266030" w:rsidRDefault="00266030" w:rsidP="00266030">
      <w:pPr>
        <w:rPr>
          <w:sz w:val="24"/>
          <w:szCs w:val="24"/>
        </w:rPr>
      </w:pPr>
    </w:p>
    <w:p w14:paraId="5CFE2C3F" w14:textId="77777777" w:rsidR="00266030" w:rsidRPr="00266030" w:rsidRDefault="00266030" w:rsidP="00266030">
      <w:pPr>
        <w:rPr>
          <w:sz w:val="24"/>
          <w:szCs w:val="24"/>
        </w:rPr>
      </w:pPr>
      <w:r w:rsidRPr="00266030">
        <w:rPr>
          <w:sz w:val="24"/>
          <w:szCs w:val="24"/>
        </w:rPr>
        <w:t xml:space="preserve">Like living organisms, organizations must be able to adapt to changing environments to survive and </w:t>
      </w:r>
      <w:proofErr w:type="gramStart"/>
      <w:r w:rsidRPr="00266030">
        <w:rPr>
          <w:sz w:val="24"/>
          <w:szCs w:val="24"/>
        </w:rPr>
        <w:t>thrive[</w:t>
      </w:r>
      <w:proofErr w:type="gramEnd"/>
      <w:r w:rsidRPr="00266030">
        <w:rPr>
          <w:sz w:val="24"/>
          <w:szCs w:val="24"/>
        </w:rPr>
        <w:t>1]. People-centered leaders play a crucial role in building organizational resilience by:</w:t>
      </w:r>
    </w:p>
    <w:p w14:paraId="1DF44827" w14:textId="77777777" w:rsidR="00266030" w:rsidRPr="00266030" w:rsidRDefault="00266030" w:rsidP="00266030">
      <w:pPr>
        <w:rPr>
          <w:sz w:val="24"/>
          <w:szCs w:val="24"/>
        </w:rPr>
      </w:pPr>
    </w:p>
    <w:p w14:paraId="3F80BCC9" w14:textId="77777777" w:rsidR="00266030" w:rsidRPr="00266030" w:rsidRDefault="00266030" w:rsidP="00266030">
      <w:pPr>
        <w:rPr>
          <w:sz w:val="24"/>
          <w:szCs w:val="24"/>
        </w:rPr>
      </w:pPr>
      <w:r w:rsidRPr="00266030">
        <w:rPr>
          <w:sz w:val="24"/>
          <w:szCs w:val="24"/>
        </w:rPr>
        <w:t>- Cultivating a culture of continuous learning and adaptation</w:t>
      </w:r>
    </w:p>
    <w:p w14:paraId="48D742D6" w14:textId="77777777" w:rsidR="00266030" w:rsidRPr="00266030" w:rsidRDefault="00266030" w:rsidP="00266030">
      <w:pPr>
        <w:rPr>
          <w:sz w:val="24"/>
          <w:szCs w:val="24"/>
        </w:rPr>
      </w:pPr>
      <w:r w:rsidRPr="00266030">
        <w:rPr>
          <w:sz w:val="24"/>
          <w:szCs w:val="24"/>
        </w:rPr>
        <w:t>- Implementing flexible structures that can quickly respond to internal and external changes</w:t>
      </w:r>
    </w:p>
    <w:p w14:paraId="052BE117" w14:textId="77777777" w:rsidR="00266030" w:rsidRPr="00266030" w:rsidRDefault="00266030" w:rsidP="00266030">
      <w:pPr>
        <w:rPr>
          <w:sz w:val="24"/>
          <w:szCs w:val="24"/>
        </w:rPr>
      </w:pPr>
      <w:r w:rsidRPr="00266030">
        <w:rPr>
          <w:sz w:val="24"/>
          <w:szCs w:val="24"/>
        </w:rPr>
        <w:t>- Encouraging innovation and calculated risk-taking at all levels of the organization</w:t>
      </w:r>
    </w:p>
    <w:p w14:paraId="7F66DE8F" w14:textId="77777777" w:rsidR="00266030" w:rsidRPr="00266030" w:rsidRDefault="00266030" w:rsidP="00266030">
      <w:pPr>
        <w:rPr>
          <w:sz w:val="24"/>
          <w:szCs w:val="24"/>
        </w:rPr>
      </w:pPr>
    </w:p>
    <w:p w14:paraId="2874FE6D" w14:textId="77777777" w:rsidR="00266030" w:rsidRPr="00266030" w:rsidRDefault="00266030" w:rsidP="00266030">
      <w:pPr>
        <w:rPr>
          <w:sz w:val="24"/>
          <w:szCs w:val="24"/>
        </w:rPr>
      </w:pPr>
      <w:r w:rsidRPr="00266030">
        <w:rPr>
          <w:sz w:val="24"/>
          <w:szCs w:val="24"/>
        </w:rPr>
        <w:t>### Interconnectedness</w:t>
      </w:r>
    </w:p>
    <w:p w14:paraId="2B51536C" w14:textId="77777777" w:rsidR="00266030" w:rsidRPr="00266030" w:rsidRDefault="00266030" w:rsidP="00266030">
      <w:pPr>
        <w:rPr>
          <w:sz w:val="24"/>
          <w:szCs w:val="24"/>
        </w:rPr>
      </w:pPr>
    </w:p>
    <w:p w14:paraId="69FA1612" w14:textId="77777777" w:rsidR="00266030" w:rsidRPr="00266030" w:rsidRDefault="00266030" w:rsidP="00266030">
      <w:pPr>
        <w:rPr>
          <w:sz w:val="24"/>
          <w:szCs w:val="24"/>
        </w:rPr>
      </w:pPr>
      <w:r w:rsidRPr="00266030">
        <w:rPr>
          <w:sz w:val="24"/>
          <w:szCs w:val="24"/>
        </w:rPr>
        <w:t xml:space="preserve">The human body's circulatory and nervous systems demonstrate the intricate connections between different parts of a complex </w:t>
      </w:r>
      <w:proofErr w:type="gramStart"/>
      <w:r w:rsidRPr="00266030">
        <w:rPr>
          <w:sz w:val="24"/>
          <w:szCs w:val="24"/>
        </w:rPr>
        <w:t>organism[</w:t>
      </w:r>
      <w:proofErr w:type="gramEnd"/>
      <w:r w:rsidRPr="00266030">
        <w:rPr>
          <w:sz w:val="24"/>
          <w:szCs w:val="24"/>
        </w:rPr>
        <w:t>1]. Similarly, people-centered leaders must foster strong connections across their organizations by:</w:t>
      </w:r>
    </w:p>
    <w:p w14:paraId="3A2DA773" w14:textId="77777777" w:rsidR="00266030" w:rsidRPr="00266030" w:rsidRDefault="00266030" w:rsidP="00266030">
      <w:pPr>
        <w:rPr>
          <w:sz w:val="24"/>
          <w:szCs w:val="24"/>
        </w:rPr>
      </w:pPr>
    </w:p>
    <w:p w14:paraId="047DCABC" w14:textId="77777777" w:rsidR="00266030" w:rsidRPr="00266030" w:rsidRDefault="00266030" w:rsidP="00266030">
      <w:pPr>
        <w:rPr>
          <w:sz w:val="24"/>
          <w:szCs w:val="24"/>
        </w:rPr>
      </w:pPr>
      <w:r w:rsidRPr="00266030">
        <w:rPr>
          <w:sz w:val="24"/>
          <w:szCs w:val="24"/>
        </w:rPr>
        <w:t>- Implementing robust communication systems that facilitate information flow across departments and hierarchies</w:t>
      </w:r>
    </w:p>
    <w:p w14:paraId="68D74D9C" w14:textId="77777777" w:rsidR="00266030" w:rsidRPr="00266030" w:rsidRDefault="00266030" w:rsidP="00266030">
      <w:pPr>
        <w:rPr>
          <w:sz w:val="24"/>
          <w:szCs w:val="24"/>
        </w:rPr>
      </w:pPr>
      <w:r w:rsidRPr="00266030">
        <w:rPr>
          <w:sz w:val="24"/>
          <w:szCs w:val="24"/>
        </w:rPr>
        <w:t>- Creating opportunities for cross-functional collaboration and knowledge sharing</w:t>
      </w:r>
    </w:p>
    <w:p w14:paraId="26C9462B" w14:textId="77777777" w:rsidR="00266030" w:rsidRPr="00266030" w:rsidRDefault="00266030" w:rsidP="00266030">
      <w:pPr>
        <w:rPr>
          <w:sz w:val="24"/>
          <w:szCs w:val="24"/>
        </w:rPr>
      </w:pPr>
      <w:r w:rsidRPr="00266030">
        <w:rPr>
          <w:sz w:val="24"/>
          <w:szCs w:val="24"/>
        </w:rPr>
        <w:t>- Developing policies and practices that reinforce the interdependence of various organizational elements</w:t>
      </w:r>
    </w:p>
    <w:p w14:paraId="1295BA10" w14:textId="77777777" w:rsidR="00266030" w:rsidRPr="00266030" w:rsidRDefault="00266030" w:rsidP="00266030">
      <w:pPr>
        <w:rPr>
          <w:sz w:val="24"/>
          <w:szCs w:val="24"/>
        </w:rPr>
      </w:pPr>
    </w:p>
    <w:p w14:paraId="150FB482" w14:textId="77777777" w:rsidR="00266030" w:rsidRPr="00266030" w:rsidRDefault="00266030" w:rsidP="00266030">
      <w:pPr>
        <w:rPr>
          <w:sz w:val="24"/>
          <w:szCs w:val="24"/>
        </w:rPr>
      </w:pPr>
      <w:r w:rsidRPr="00266030">
        <w:rPr>
          <w:sz w:val="24"/>
          <w:szCs w:val="24"/>
        </w:rPr>
        <w:t>### Holistic Health</w:t>
      </w:r>
    </w:p>
    <w:p w14:paraId="168C97A7" w14:textId="77777777" w:rsidR="00266030" w:rsidRPr="00266030" w:rsidRDefault="00266030" w:rsidP="00266030">
      <w:pPr>
        <w:rPr>
          <w:sz w:val="24"/>
          <w:szCs w:val="24"/>
        </w:rPr>
      </w:pPr>
    </w:p>
    <w:p w14:paraId="2AA28C87" w14:textId="77777777" w:rsidR="00266030" w:rsidRPr="00266030" w:rsidRDefault="00266030" w:rsidP="00266030">
      <w:pPr>
        <w:rPr>
          <w:sz w:val="24"/>
          <w:szCs w:val="24"/>
        </w:rPr>
      </w:pPr>
      <w:r w:rsidRPr="00266030">
        <w:rPr>
          <w:sz w:val="24"/>
          <w:szCs w:val="24"/>
        </w:rPr>
        <w:t>Just as medical professionals consider overall bodily health rather than focusing solely on individual symptoms, people-centered leaders must take a holistic approach to organizational well-</w:t>
      </w:r>
      <w:proofErr w:type="gramStart"/>
      <w:r w:rsidRPr="00266030">
        <w:rPr>
          <w:sz w:val="24"/>
          <w:szCs w:val="24"/>
        </w:rPr>
        <w:t>being[</w:t>
      </w:r>
      <w:proofErr w:type="gramEnd"/>
      <w:r w:rsidRPr="00266030">
        <w:rPr>
          <w:sz w:val="24"/>
          <w:szCs w:val="24"/>
        </w:rPr>
        <w:t>1]. This involves:</w:t>
      </w:r>
    </w:p>
    <w:p w14:paraId="38F5ECFD" w14:textId="77777777" w:rsidR="00266030" w:rsidRPr="00266030" w:rsidRDefault="00266030" w:rsidP="00266030">
      <w:pPr>
        <w:rPr>
          <w:sz w:val="24"/>
          <w:szCs w:val="24"/>
        </w:rPr>
      </w:pPr>
    </w:p>
    <w:p w14:paraId="4D91667F" w14:textId="77777777" w:rsidR="00266030" w:rsidRPr="00266030" w:rsidRDefault="00266030" w:rsidP="00266030">
      <w:pPr>
        <w:rPr>
          <w:sz w:val="24"/>
          <w:szCs w:val="24"/>
        </w:rPr>
      </w:pPr>
      <w:r w:rsidRPr="00266030">
        <w:rPr>
          <w:sz w:val="24"/>
          <w:szCs w:val="24"/>
        </w:rPr>
        <w:t>- Regularly assessing the overall health of the organization through comprehensive metrics</w:t>
      </w:r>
    </w:p>
    <w:p w14:paraId="5E160601" w14:textId="77777777" w:rsidR="00266030" w:rsidRPr="00266030" w:rsidRDefault="00266030" w:rsidP="00266030">
      <w:pPr>
        <w:rPr>
          <w:sz w:val="24"/>
          <w:szCs w:val="24"/>
        </w:rPr>
      </w:pPr>
      <w:r w:rsidRPr="00266030">
        <w:rPr>
          <w:sz w:val="24"/>
          <w:szCs w:val="24"/>
        </w:rPr>
        <w:t>- Addressing systemic issues that may be impacting multiple areas of the organization</w:t>
      </w:r>
    </w:p>
    <w:p w14:paraId="0DF13579" w14:textId="77777777" w:rsidR="00266030" w:rsidRPr="00266030" w:rsidRDefault="00266030" w:rsidP="00266030">
      <w:pPr>
        <w:rPr>
          <w:sz w:val="24"/>
          <w:szCs w:val="24"/>
        </w:rPr>
      </w:pPr>
      <w:r w:rsidRPr="00266030">
        <w:rPr>
          <w:sz w:val="24"/>
          <w:szCs w:val="24"/>
        </w:rPr>
        <w:t>- Implementing wellness initiatives that support the physical, mental, and emotional health of all team members</w:t>
      </w:r>
    </w:p>
    <w:p w14:paraId="799D2604" w14:textId="77777777" w:rsidR="00266030" w:rsidRPr="00266030" w:rsidRDefault="00266030" w:rsidP="00266030">
      <w:pPr>
        <w:rPr>
          <w:sz w:val="24"/>
          <w:szCs w:val="24"/>
        </w:rPr>
      </w:pPr>
    </w:p>
    <w:p w14:paraId="1CC85719" w14:textId="77777777" w:rsidR="00266030" w:rsidRPr="00266030" w:rsidRDefault="00266030" w:rsidP="00266030">
      <w:pPr>
        <w:rPr>
          <w:sz w:val="24"/>
          <w:szCs w:val="24"/>
        </w:rPr>
      </w:pPr>
      <w:r w:rsidRPr="00266030">
        <w:rPr>
          <w:sz w:val="24"/>
          <w:szCs w:val="24"/>
        </w:rPr>
        <w:t>## Core Competencies of People-Centered Leadership</w:t>
      </w:r>
    </w:p>
    <w:p w14:paraId="4CC22649" w14:textId="77777777" w:rsidR="00266030" w:rsidRPr="00266030" w:rsidRDefault="00266030" w:rsidP="00266030">
      <w:pPr>
        <w:rPr>
          <w:sz w:val="24"/>
          <w:szCs w:val="24"/>
        </w:rPr>
      </w:pPr>
    </w:p>
    <w:p w14:paraId="4F438DF1" w14:textId="77777777" w:rsidR="00266030" w:rsidRPr="00266030" w:rsidRDefault="00266030" w:rsidP="00266030">
      <w:pPr>
        <w:rPr>
          <w:sz w:val="24"/>
          <w:szCs w:val="24"/>
        </w:rPr>
      </w:pPr>
      <w:r w:rsidRPr="00266030">
        <w:rPr>
          <w:sz w:val="24"/>
          <w:szCs w:val="24"/>
        </w:rPr>
        <w:t xml:space="preserve">To effectively implement the P-COCC model and drive organizational change, leaders must develop and hone a specific set of competencies. These skills, rooted in the </w:t>
      </w:r>
      <w:r w:rsidRPr="00266030">
        <w:rPr>
          <w:sz w:val="24"/>
          <w:szCs w:val="24"/>
        </w:rPr>
        <w:lastRenderedPageBreak/>
        <w:t>principles of servant leadership and emotional intelligence, are essential for creating a truly people-centered organizational culture.</w:t>
      </w:r>
    </w:p>
    <w:p w14:paraId="6DA94511" w14:textId="77777777" w:rsidR="00266030" w:rsidRPr="00266030" w:rsidRDefault="00266030" w:rsidP="00266030">
      <w:pPr>
        <w:rPr>
          <w:sz w:val="24"/>
          <w:szCs w:val="24"/>
        </w:rPr>
      </w:pPr>
    </w:p>
    <w:p w14:paraId="11CB9A4F" w14:textId="77777777" w:rsidR="00266030" w:rsidRPr="00266030" w:rsidRDefault="00266030" w:rsidP="00266030">
      <w:pPr>
        <w:rPr>
          <w:sz w:val="24"/>
          <w:szCs w:val="24"/>
        </w:rPr>
      </w:pPr>
      <w:r w:rsidRPr="00266030">
        <w:rPr>
          <w:sz w:val="24"/>
          <w:szCs w:val="24"/>
        </w:rPr>
        <w:t>### Listening: The Foundation of Servant Leadership</w:t>
      </w:r>
    </w:p>
    <w:p w14:paraId="4AEB8936" w14:textId="77777777" w:rsidR="00266030" w:rsidRPr="00266030" w:rsidRDefault="00266030" w:rsidP="00266030">
      <w:pPr>
        <w:rPr>
          <w:sz w:val="24"/>
          <w:szCs w:val="24"/>
        </w:rPr>
      </w:pPr>
    </w:p>
    <w:p w14:paraId="48FBC584" w14:textId="77777777" w:rsidR="00266030" w:rsidRPr="00266030" w:rsidRDefault="00266030" w:rsidP="00266030">
      <w:pPr>
        <w:rPr>
          <w:sz w:val="24"/>
          <w:szCs w:val="24"/>
        </w:rPr>
      </w:pPr>
      <w:r w:rsidRPr="00266030">
        <w:rPr>
          <w:sz w:val="24"/>
          <w:szCs w:val="24"/>
        </w:rPr>
        <w:t xml:space="preserve">At the heart of people-centered leadership lies the ability to listen deeply and empathetically to all members of the </w:t>
      </w:r>
      <w:proofErr w:type="gramStart"/>
      <w:r w:rsidRPr="00266030">
        <w:rPr>
          <w:sz w:val="24"/>
          <w:szCs w:val="24"/>
        </w:rPr>
        <w:t>organization[</w:t>
      </w:r>
      <w:proofErr w:type="gramEnd"/>
      <w:r w:rsidRPr="00266030">
        <w:rPr>
          <w:sz w:val="24"/>
          <w:szCs w:val="24"/>
        </w:rPr>
        <w:t>1]. This goes beyond simply hearing words; it involves a genuine effort to understand the perspectives, needs, and aspirations of others.</w:t>
      </w:r>
    </w:p>
    <w:p w14:paraId="7DD53E2E" w14:textId="77777777" w:rsidR="00266030" w:rsidRPr="00266030" w:rsidRDefault="00266030" w:rsidP="00266030">
      <w:pPr>
        <w:rPr>
          <w:sz w:val="24"/>
          <w:szCs w:val="24"/>
        </w:rPr>
      </w:pPr>
    </w:p>
    <w:p w14:paraId="78BF53C2" w14:textId="77777777" w:rsidR="00266030" w:rsidRPr="00266030" w:rsidRDefault="00266030" w:rsidP="00266030">
      <w:pPr>
        <w:rPr>
          <w:sz w:val="24"/>
          <w:szCs w:val="24"/>
        </w:rPr>
      </w:pPr>
      <w:r w:rsidRPr="00266030">
        <w:rPr>
          <w:sz w:val="24"/>
          <w:szCs w:val="24"/>
        </w:rPr>
        <w:t>People-centered leaders can develop their listening skills by:</w:t>
      </w:r>
    </w:p>
    <w:p w14:paraId="5EFD2CA4" w14:textId="77777777" w:rsidR="00266030" w:rsidRPr="00266030" w:rsidRDefault="00266030" w:rsidP="00266030">
      <w:pPr>
        <w:rPr>
          <w:sz w:val="24"/>
          <w:szCs w:val="24"/>
        </w:rPr>
      </w:pPr>
    </w:p>
    <w:p w14:paraId="31A67076" w14:textId="77777777" w:rsidR="00266030" w:rsidRPr="00266030" w:rsidRDefault="00266030" w:rsidP="00266030">
      <w:pPr>
        <w:rPr>
          <w:sz w:val="24"/>
          <w:szCs w:val="24"/>
        </w:rPr>
      </w:pPr>
      <w:r w:rsidRPr="00266030">
        <w:rPr>
          <w:sz w:val="24"/>
          <w:szCs w:val="24"/>
        </w:rPr>
        <w:t xml:space="preserve">1. **Mastering Active Listening Techniques**: </w:t>
      </w:r>
    </w:p>
    <w:p w14:paraId="59353363" w14:textId="77777777" w:rsidR="00266030" w:rsidRPr="00266030" w:rsidRDefault="00266030" w:rsidP="00266030">
      <w:pPr>
        <w:rPr>
          <w:sz w:val="24"/>
          <w:szCs w:val="24"/>
        </w:rPr>
      </w:pPr>
      <w:r w:rsidRPr="00266030">
        <w:rPr>
          <w:sz w:val="24"/>
          <w:szCs w:val="24"/>
        </w:rPr>
        <w:t xml:space="preserve">   - Practicing mirroring and paraphrasing to ensure accurate understanding</w:t>
      </w:r>
    </w:p>
    <w:p w14:paraId="6901329B" w14:textId="77777777" w:rsidR="00266030" w:rsidRPr="00266030" w:rsidRDefault="00266030" w:rsidP="00266030">
      <w:pPr>
        <w:rPr>
          <w:sz w:val="24"/>
          <w:szCs w:val="24"/>
        </w:rPr>
      </w:pPr>
      <w:r w:rsidRPr="00266030">
        <w:rPr>
          <w:sz w:val="24"/>
          <w:szCs w:val="24"/>
        </w:rPr>
        <w:t xml:space="preserve">   - Asking clarifying questions to delve deeper into the speaker's thoughts and feelings</w:t>
      </w:r>
    </w:p>
    <w:p w14:paraId="6DFF55BF" w14:textId="77777777" w:rsidR="00266030" w:rsidRPr="00266030" w:rsidRDefault="00266030" w:rsidP="00266030">
      <w:pPr>
        <w:rPr>
          <w:sz w:val="24"/>
          <w:szCs w:val="24"/>
        </w:rPr>
      </w:pPr>
      <w:r w:rsidRPr="00266030">
        <w:rPr>
          <w:sz w:val="24"/>
          <w:szCs w:val="24"/>
        </w:rPr>
        <w:t xml:space="preserve">   - Providing non-verbal cues that demonstrate full engagement in the conversation</w:t>
      </w:r>
    </w:p>
    <w:p w14:paraId="778980BC" w14:textId="77777777" w:rsidR="00266030" w:rsidRPr="00266030" w:rsidRDefault="00266030" w:rsidP="00266030">
      <w:pPr>
        <w:rPr>
          <w:sz w:val="24"/>
          <w:szCs w:val="24"/>
        </w:rPr>
      </w:pPr>
    </w:p>
    <w:p w14:paraId="711CB257" w14:textId="77777777" w:rsidR="00266030" w:rsidRPr="00266030" w:rsidRDefault="00266030" w:rsidP="00266030">
      <w:pPr>
        <w:rPr>
          <w:sz w:val="24"/>
          <w:szCs w:val="24"/>
        </w:rPr>
      </w:pPr>
      <w:r w:rsidRPr="00266030">
        <w:rPr>
          <w:sz w:val="24"/>
          <w:szCs w:val="24"/>
        </w:rPr>
        <w:t xml:space="preserve">2. **Creating Listening Spaces**: </w:t>
      </w:r>
    </w:p>
    <w:p w14:paraId="74F2B228" w14:textId="77777777" w:rsidR="00266030" w:rsidRPr="00266030" w:rsidRDefault="00266030" w:rsidP="00266030">
      <w:pPr>
        <w:rPr>
          <w:sz w:val="24"/>
          <w:szCs w:val="24"/>
        </w:rPr>
      </w:pPr>
      <w:r w:rsidRPr="00266030">
        <w:rPr>
          <w:sz w:val="24"/>
          <w:szCs w:val="24"/>
        </w:rPr>
        <w:t xml:space="preserve">   - Designating physical areas within the workplace for open, confidential conversations</w:t>
      </w:r>
    </w:p>
    <w:p w14:paraId="1DA9A0CB" w14:textId="77777777" w:rsidR="00266030" w:rsidRPr="00266030" w:rsidRDefault="00266030" w:rsidP="00266030">
      <w:pPr>
        <w:rPr>
          <w:sz w:val="24"/>
          <w:szCs w:val="24"/>
        </w:rPr>
      </w:pPr>
      <w:r w:rsidRPr="00266030">
        <w:rPr>
          <w:sz w:val="24"/>
          <w:szCs w:val="24"/>
        </w:rPr>
        <w:t xml:space="preserve">   - Implementing regular listening sessions or "office hours" where team members can share their thoughts freely</w:t>
      </w:r>
    </w:p>
    <w:p w14:paraId="0F8A53C1" w14:textId="77777777" w:rsidR="00266030" w:rsidRPr="00266030" w:rsidRDefault="00266030" w:rsidP="00266030">
      <w:pPr>
        <w:rPr>
          <w:sz w:val="24"/>
          <w:szCs w:val="24"/>
        </w:rPr>
      </w:pPr>
      <w:r w:rsidRPr="00266030">
        <w:rPr>
          <w:sz w:val="24"/>
          <w:szCs w:val="24"/>
        </w:rPr>
        <w:t xml:space="preserve">   - Utilizing digital platforms to create virtual spaces for asynchronous feedback and discussion</w:t>
      </w:r>
    </w:p>
    <w:p w14:paraId="48BBDBF2" w14:textId="77777777" w:rsidR="00266030" w:rsidRPr="00266030" w:rsidRDefault="00266030" w:rsidP="00266030">
      <w:pPr>
        <w:rPr>
          <w:sz w:val="24"/>
          <w:szCs w:val="24"/>
        </w:rPr>
      </w:pPr>
    </w:p>
    <w:p w14:paraId="69F19BAB" w14:textId="77777777" w:rsidR="00266030" w:rsidRPr="00266030" w:rsidRDefault="00266030" w:rsidP="00266030">
      <w:pPr>
        <w:rPr>
          <w:sz w:val="24"/>
          <w:szCs w:val="24"/>
        </w:rPr>
      </w:pPr>
      <w:r w:rsidRPr="00266030">
        <w:rPr>
          <w:sz w:val="24"/>
          <w:szCs w:val="24"/>
        </w:rPr>
        <w:t xml:space="preserve">3. **Overcoming Listening Barriers**: </w:t>
      </w:r>
    </w:p>
    <w:p w14:paraId="74EDD745" w14:textId="77777777" w:rsidR="00266030" w:rsidRPr="00266030" w:rsidRDefault="00266030" w:rsidP="00266030">
      <w:pPr>
        <w:rPr>
          <w:sz w:val="24"/>
          <w:szCs w:val="24"/>
        </w:rPr>
      </w:pPr>
      <w:r w:rsidRPr="00266030">
        <w:rPr>
          <w:sz w:val="24"/>
          <w:szCs w:val="24"/>
        </w:rPr>
        <w:t xml:space="preserve">   - Identifying and addressing personal biases that may interfere with objective listening</w:t>
      </w:r>
    </w:p>
    <w:p w14:paraId="63685E56" w14:textId="77777777" w:rsidR="00266030" w:rsidRPr="00266030" w:rsidRDefault="00266030" w:rsidP="00266030">
      <w:pPr>
        <w:rPr>
          <w:sz w:val="24"/>
          <w:szCs w:val="24"/>
        </w:rPr>
      </w:pPr>
      <w:r w:rsidRPr="00266030">
        <w:rPr>
          <w:sz w:val="24"/>
          <w:szCs w:val="24"/>
        </w:rPr>
        <w:t xml:space="preserve">   - Minimizing distractions during conversations by setting aside devices and finding quiet spaces</w:t>
      </w:r>
    </w:p>
    <w:p w14:paraId="35F7F537" w14:textId="77777777" w:rsidR="00266030" w:rsidRPr="00266030" w:rsidRDefault="00266030" w:rsidP="00266030">
      <w:pPr>
        <w:rPr>
          <w:sz w:val="24"/>
          <w:szCs w:val="24"/>
        </w:rPr>
      </w:pPr>
      <w:r w:rsidRPr="00266030">
        <w:rPr>
          <w:sz w:val="24"/>
          <w:szCs w:val="24"/>
        </w:rPr>
        <w:t xml:space="preserve">   - Allocating sufficient time for meaningful dialogue, even in the face of busy schedules</w:t>
      </w:r>
    </w:p>
    <w:p w14:paraId="04870F02" w14:textId="77777777" w:rsidR="00266030" w:rsidRPr="00266030" w:rsidRDefault="00266030" w:rsidP="00266030">
      <w:pPr>
        <w:rPr>
          <w:sz w:val="24"/>
          <w:szCs w:val="24"/>
        </w:rPr>
      </w:pPr>
    </w:p>
    <w:p w14:paraId="4C5772E7" w14:textId="77777777" w:rsidR="00266030" w:rsidRPr="00266030" w:rsidRDefault="00266030" w:rsidP="00266030">
      <w:pPr>
        <w:rPr>
          <w:sz w:val="24"/>
          <w:szCs w:val="24"/>
        </w:rPr>
      </w:pPr>
      <w:r w:rsidRPr="00266030">
        <w:rPr>
          <w:sz w:val="24"/>
          <w:szCs w:val="24"/>
        </w:rPr>
        <w:t>### Empathy: Connecting with Your Team on a Deeper Level</w:t>
      </w:r>
    </w:p>
    <w:p w14:paraId="51DFE414" w14:textId="77777777" w:rsidR="00266030" w:rsidRPr="00266030" w:rsidRDefault="00266030" w:rsidP="00266030">
      <w:pPr>
        <w:rPr>
          <w:sz w:val="24"/>
          <w:szCs w:val="24"/>
        </w:rPr>
      </w:pPr>
    </w:p>
    <w:p w14:paraId="153DBD24" w14:textId="77777777" w:rsidR="00266030" w:rsidRPr="00266030" w:rsidRDefault="00266030" w:rsidP="00266030">
      <w:pPr>
        <w:rPr>
          <w:sz w:val="24"/>
          <w:szCs w:val="24"/>
        </w:rPr>
      </w:pPr>
      <w:r w:rsidRPr="00266030">
        <w:rPr>
          <w:sz w:val="24"/>
          <w:szCs w:val="24"/>
        </w:rPr>
        <w:t xml:space="preserve">Empathy is a critical skill for people-centered leaders, enabling them to forge strong connections with team members and create a culture of mutual understanding and </w:t>
      </w:r>
      <w:proofErr w:type="gramStart"/>
      <w:r w:rsidRPr="00266030">
        <w:rPr>
          <w:sz w:val="24"/>
          <w:szCs w:val="24"/>
        </w:rPr>
        <w:t>support[</w:t>
      </w:r>
      <w:proofErr w:type="gramEnd"/>
      <w:r w:rsidRPr="00266030">
        <w:rPr>
          <w:sz w:val="24"/>
          <w:szCs w:val="24"/>
        </w:rPr>
        <w:t>1].</w:t>
      </w:r>
    </w:p>
    <w:p w14:paraId="7C8DDACD" w14:textId="77777777" w:rsidR="00266030" w:rsidRPr="00266030" w:rsidRDefault="00266030" w:rsidP="00266030">
      <w:pPr>
        <w:rPr>
          <w:sz w:val="24"/>
          <w:szCs w:val="24"/>
        </w:rPr>
      </w:pPr>
    </w:p>
    <w:p w14:paraId="690FEAAC" w14:textId="77777777" w:rsidR="00266030" w:rsidRPr="00266030" w:rsidRDefault="00266030" w:rsidP="00266030">
      <w:pPr>
        <w:rPr>
          <w:sz w:val="24"/>
          <w:szCs w:val="24"/>
        </w:rPr>
      </w:pPr>
      <w:r w:rsidRPr="00266030">
        <w:rPr>
          <w:sz w:val="24"/>
          <w:szCs w:val="24"/>
        </w:rPr>
        <w:t>To cultivate empathy, leaders should:</w:t>
      </w:r>
    </w:p>
    <w:p w14:paraId="22AAC099" w14:textId="77777777" w:rsidR="00266030" w:rsidRPr="00266030" w:rsidRDefault="00266030" w:rsidP="00266030">
      <w:pPr>
        <w:rPr>
          <w:sz w:val="24"/>
          <w:szCs w:val="24"/>
        </w:rPr>
      </w:pPr>
    </w:p>
    <w:p w14:paraId="0BAB6794" w14:textId="77777777" w:rsidR="00266030" w:rsidRPr="00266030" w:rsidRDefault="00266030" w:rsidP="00266030">
      <w:pPr>
        <w:rPr>
          <w:sz w:val="24"/>
          <w:szCs w:val="24"/>
        </w:rPr>
      </w:pPr>
      <w:r w:rsidRPr="00266030">
        <w:rPr>
          <w:sz w:val="24"/>
          <w:szCs w:val="24"/>
        </w:rPr>
        <w:t xml:space="preserve">1. **Understand Different Types of Empathy**: </w:t>
      </w:r>
    </w:p>
    <w:p w14:paraId="49B162DF" w14:textId="77777777" w:rsidR="00266030" w:rsidRPr="00266030" w:rsidRDefault="00266030" w:rsidP="00266030">
      <w:pPr>
        <w:rPr>
          <w:sz w:val="24"/>
          <w:szCs w:val="24"/>
        </w:rPr>
      </w:pPr>
      <w:r w:rsidRPr="00266030">
        <w:rPr>
          <w:sz w:val="24"/>
          <w:szCs w:val="24"/>
        </w:rPr>
        <w:t xml:space="preserve">   - Develop cognitive empathy to intellectually understand others' perspectives</w:t>
      </w:r>
    </w:p>
    <w:p w14:paraId="352AD124" w14:textId="77777777" w:rsidR="00266030" w:rsidRPr="00266030" w:rsidRDefault="00266030" w:rsidP="00266030">
      <w:pPr>
        <w:rPr>
          <w:sz w:val="24"/>
          <w:szCs w:val="24"/>
        </w:rPr>
      </w:pPr>
      <w:r w:rsidRPr="00266030">
        <w:rPr>
          <w:sz w:val="24"/>
          <w:szCs w:val="24"/>
        </w:rPr>
        <w:lastRenderedPageBreak/>
        <w:t xml:space="preserve">   - Nurture emotional empathy to connect with the feelings of team members</w:t>
      </w:r>
    </w:p>
    <w:p w14:paraId="46A61A89" w14:textId="77777777" w:rsidR="00266030" w:rsidRPr="00266030" w:rsidRDefault="00266030" w:rsidP="00266030">
      <w:pPr>
        <w:rPr>
          <w:sz w:val="24"/>
          <w:szCs w:val="24"/>
        </w:rPr>
      </w:pPr>
      <w:r w:rsidRPr="00266030">
        <w:rPr>
          <w:sz w:val="24"/>
          <w:szCs w:val="24"/>
        </w:rPr>
        <w:t xml:space="preserve">   - Practice compassionate empathy, which combines understanding with a desire to help</w:t>
      </w:r>
    </w:p>
    <w:p w14:paraId="6D54C60B" w14:textId="77777777" w:rsidR="00266030" w:rsidRPr="00266030" w:rsidRDefault="00266030" w:rsidP="00266030">
      <w:pPr>
        <w:rPr>
          <w:sz w:val="24"/>
          <w:szCs w:val="24"/>
        </w:rPr>
      </w:pPr>
    </w:p>
    <w:p w14:paraId="683E90C0" w14:textId="77777777" w:rsidR="00266030" w:rsidRPr="00266030" w:rsidRDefault="00266030" w:rsidP="00266030">
      <w:pPr>
        <w:rPr>
          <w:sz w:val="24"/>
          <w:szCs w:val="24"/>
        </w:rPr>
      </w:pPr>
      <w:r w:rsidRPr="00266030">
        <w:rPr>
          <w:sz w:val="24"/>
          <w:szCs w:val="24"/>
        </w:rPr>
        <w:t xml:space="preserve">2. **Practice Empathetic Communication**: </w:t>
      </w:r>
    </w:p>
    <w:p w14:paraId="43440039" w14:textId="77777777" w:rsidR="00266030" w:rsidRPr="00266030" w:rsidRDefault="00266030" w:rsidP="00266030">
      <w:pPr>
        <w:rPr>
          <w:sz w:val="24"/>
          <w:szCs w:val="24"/>
        </w:rPr>
      </w:pPr>
      <w:r w:rsidRPr="00266030">
        <w:rPr>
          <w:sz w:val="24"/>
          <w:szCs w:val="24"/>
        </w:rPr>
        <w:t xml:space="preserve">   - Engage in perspective-taking exercises to better understand diverse viewpoints</w:t>
      </w:r>
    </w:p>
    <w:p w14:paraId="22C968D2" w14:textId="77777777" w:rsidR="00266030" w:rsidRPr="00266030" w:rsidRDefault="00266030" w:rsidP="00266030">
      <w:pPr>
        <w:rPr>
          <w:sz w:val="24"/>
          <w:szCs w:val="24"/>
        </w:rPr>
      </w:pPr>
      <w:r w:rsidRPr="00266030">
        <w:rPr>
          <w:sz w:val="24"/>
          <w:szCs w:val="24"/>
        </w:rPr>
        <w:t xml:space="preserve">   - Improve emotion recognition skills to pick up on subtle cues in interactions</w:t>
      </w:r>
    </w:p>
    <w:p w14:paraId="23C6F929" w14:textId="77777777" w:rsidR="00266030" w:rsidRPr="00266030" w:rsidRDefault="00266030" w:rsidP="00266030">
      <w:pPr>
        <w:rPr>
          <w:sz w:val="24"/>
          <w:szCs w:val="24"/>
        </w:rPr>
      </w:pPr>
      <w:r w:rsidRPr="00266030">
        <w:rPr>
          <w:sz w:val="24"/>
          <w:szCs w:val="24"/>
        </w:rPr>
        <w:t xml:space="preserve">   - Use language that validates others' experiences and feelings</w:t>
      </w:r>
    </w:p>
    <w:p w14:paraId="23516E91" w14:textId="77777777" w:rsidR="00266030" w:rsidRPr="00266030" w:rsidRDefault="00266030" w:rsidP="00266030">
      <w:pPr>
        <w:rPr>
          <w:sz w:val="24"/>
          <w:szCs w:val="24"/>
        </w:rPr>
      </w:pPr>
    </w:p>
    <w:p w14:paraId="060B6DE5" w14:textId="77777777" w:rsidR="00266030" w:rsidRPr="00266030" w:rsidRDefault="00266030" w:rsidP="00266030">
      <w:pPr>
        <w:rPr>
          <w:sz w:val="24"/>
          <w:szCs w:val="24"/>
        </w:rPr>
      </w:pPr>
      <w:r w:rsidRPr="00266030">
        <w:rPr>
          <w:sz w:val="24"/>
          <w:szCs w:val="24"/>
        </w:rPr>
        <w:t xml:space="preserve">3. **Build an Empathetic Culture**: </w:t>
      </w:r>
    </w:p>
    <w:p w14:paraId="7F83AD06" w14:textId="77777777" w:rsidR="00266030" w:rsidRPr="00266030" w:rsidRDefault="00266030" w:rsidP="00266030">
      <w:pPr>
        <w:rPr>
          <w:sz w:val="24"/>
          <w:szCs w:val="24"/>
        </w:rPr>
      </w:pPr>
      <w:r w:rsidRPr="00266030">
        <w:rPr>
          <w:sz w:val="24"/>
          <w:szCs w:val="24"/>
        </w:rPr>
        <w:t xml:space="preserve">   - Model empathetic behavior in all interactions, from one-on-one meetings to large group settings</w:t>
      </w:r>
    </w:p>
    <w:p w14:paraId="7991C047" w14:textId="77777777" w:rsidR="00266030" w:rsidRPr="00266030" w:rsidRDefault="00266030" w:rsidP="00266030">
      <w:pPr>
        <w:rPr>
          <w:sz w:val="24"/>
          <w:szCs w:val="24"/>
        </w:rPr>
      </w:pPr>
      <w:r w:rsidRPr="00266030">
        <w:rPr>
          <w:sz w:val="24"/>
          <w:szCs w:val="24"/>
        </w:rPr>
        <w:t xml:space="preserve">   - Implement training programs that help all team members develop their empathy skills</w:t>
      </w:r>
    </w:p>
    <w:p w14:paraId="678A62CB" w14:textId="77777777" w:rsidR="00266030" w:rsidRPr="00266030" w:rsidRDefault="00266030" w:rsidP="00266030">
      <w:pPr>
        <w:rPr>
          <w:sz w:val="24"/>
          <w:szCs w:val="24"/>
        </w:rPr>
      </w:pPr>
      <w:r w:rsidRPr="00266030">
        <w:rPr>
          <w:sz w:val="24"/>
          <w:szCs w:val="24"/>
        </w:rPr>
        <w:t xml:space="preserve">   - Recognize and reward displays of empathy within the organization</w:t>
      </w:r>
    </w:p>
    <w:p w14:paraId="42FD0174" w14:textId="77777777" w:rsidR="00266030" w:rsidRPr="00266030" w:rsidRDefault="00266030" w:rsidP="00266030">
      <w:pPr>
        <w:rPr>
          <w:sz w:val="24"/>
          <w:szCs w:val="24"/>
        </w:rPr>
      </w:pPr>
    </w:p>
    <w:p w14:paraId="7F2D94B5" w14:textId="77777777" w:rsidR="00266030" w:rsidRPr="00266030" w:rsidRDefault="00266030" w:rsidP="00266030">
      <w:pPr>
        <w:rPr>
          <w:sz w:val="24"/>
          <w:szCs w:val="24"/>
        </w:rPr>
      </w:pPr>
      <w:r w:rsidRPr="00266030">
        <w:rPr>
          <w:sz w:val="24"/>
          <w:szCs w:val="24"/>
        </w:rPr>
        <w:t>### Healing: Addressing Workplace Wounds and Fostering Growth</w:t>
      </w:r>
    </w:p>
    <w:p w14:paraId="12AECE3B" w14:textId="77777777" w:rsidR="00266030" w:rsidRPr="00266030" w:rsidRDefault="00266030" w:rsidP="00266030">
      <w:pPr>
        <w:rPr>
          <w:sz w:val="24"/>
          <w:szCs w:val="24"/>
        </w:rPr>
      </w:pPr>
    </w:p>
    <w:p w14:paraId="572A6541" w14:textId="77777777" w:rsidR="00266030" w:rsidRPr="00266030" w:rsidRDefault="00266030" w:rsidP="00266030">
      <w:pPr>
        <w:rPr>
          <w:sz w:val="24"/>
          <w:szCs w:val="24"/>
        </w:rPr>
      </w:pPr>
      <w:r w:rsidRPr="00266030">
        <w:rPr>
          <w:sz w:val="24"/>
          <w:szCs w:val="24"/>
        </w:rPr>
        <w:t xml:space="preserve">People-centered leaders recognize that many individuals carry emotional wounds from past workplace experiences, which can impact their current performance and team </w:t>
      </w:r>
      <w:proofErr w:type="gramStart"/>
      <w:r w:rsidRPr="00266030">
        <w:rPr>
          <w:sz w:val="24"/>
          <w:szCs w:val="24"/>
        </w:rPr>
        <w:t>dynamics[</w:t>
      </w:r>
      <w:proofErr w:type="gramEnd"/>
      <w:r w:rsidRPr="00266030">
        <w:rPr>
          <w:sz w:val="24"/>
          <w:szCs w:val="24"/>
        </w:rPr>
        <w:t>1]. By focusing on healing, leaders can create an environment where all team members can thrive.</w:t>
      </w:r>
    </w:p>
    <w:p w14:paraId="107B54D2" w14:textId="77777777" w:rsidR="00266030" w:rsidRPr="00266030" w:rsidRDefault="00266030" w:rsidP="00266030">
      <w:pPr>
        <w:rPr>
          <w:sz w:val="24"/>
          <w:szCs w:val="24"/>
        </w:rPr>
      </w:pPr>
    </w:p>
    <w:p w14:paraId="6671A679" w14:textId="77777777" w:rsidR="00266030" w:rsidRPr="00266030" w:rsidRDefault="00266030" w:rsidP="00266030">
      <w:pPr>
        <w:rPr>
          <w:sz w:val="24"/>
          <w:szCs w:val="24"/>
        </w:rPr>
      </w:pPr>
      <w:r w:rsidRPr="00266030">
        <w:rPr>
          <w:sz w:val="24"/>
          <w:szCs w:val="24"/>
        </w:rPr>
        <w:t>Key aspects of the healing process include:</w:t>
      </w:r>
    </w:p>
    <w:p w14:paraId="310C53EA" w14:textId="77777777" w:rsidR="00266030" w:rsidRPr="00266030" w:rsidRDefault="00266030" w:rsidP="00266030">
      <w:pPr>
        <w:rPr>
          <w:sz w:val="24"/>
          <w:szCs w:val="24"/>
        </w:rPr>
      </w:pPr>
    </w:p>
    <w:p w14:paraId="40FBF753" w14:textId="77777777" w:rsidR="00266030" w:rsidRPr="00266030" w:rsidRDefault="00266030" w:rsidP="00266030">
      <w:pPr>
        <w:rPr>
          <w:sz w:val="24"/>
          <w:szCs w:val="24"/>
        </w:rPr>
      </w:pPr>
      <w:r w:rsidRPr="00266030">
        <w:rPr>
          <w:sz w:val="24"/>
          <w:szCs w:val="24"/>
        </w:rPr>
        <w:t xml:space="preserve">1. **Recognizing Workplace Trauma**: </w:t>
      </w:r>
    </w:p>
    <w:p w14:paraId="1D4BF14A" w14:textId="77777777" w:rsidR="00266030" w:rsidRPr="00266030" w:rsidRDefault="00266030" w:rsidP="00266030">
      <w:pPr>
        <w:rPr>
          <w:sz w:val="24"/>
          <w:szCs w:val="24"/>
        </w:rPr>
      </w:pPr>
      <w:r w:rsidRPr="00266030">
        <w:rPr>
          <w:sz w:val="24"/>
          <w:szCs w:val="24"/>
        </w:rPr>
        <w:t xml:space="preserve">   - Educate yourself and your team about the signs of workplace trauma</w:t>
      </w:r>
    </w:p>
    <w:p w14:paraId="057457F6" w14:textId="77777777" w:rsidR="00266030" w:rsidRPr="00266030" w:rsidRDefault="00266030" w:rsidP="00266030">
      <w:pPr>
        <w:rPr>
          <w:sz w:val="24"/>
          <w:szCs w:val="24"/>
        </w:rPr>
      </w:pPr>
      <w:r w:rsidRPr="00266030">
        <w:rPr>
          <w:sz w:val="24"/>
          <w:szCs w:val="24"/>
        </w:rPr>
        <w:t xml:space="preserve">   - Create safe spaces for individuals to share their experiences without fear of judgment</w:t>
      </w:r>
    </w:p>
    <w:p w14:paraId="5B5F350F" w14:textId="77777777" w:rsidR="00266030" w:rsidRPr="00266030" w:rsidRDefault="00266030" w:rsidP="00266030">
      <w:pPr>
        <w:rPr>
          <w:sz w:val="24"/>
          <w:szCs w:val="24"/>
        </w:rPr>
      </w:pPr>
      <w:r w:rsidRPr="00266030">
        <w:rPr>
          <w:sz w:val="24"/>
          <w:szCs w:val="24"/>
        </w:rPr>
        <w:t xml:space="preserve">   - Implement policies that prevent and address toxic workplace behaviors</w:t>
      </w:r>
    </w:p>
    <w:p w14:paraId="6E835F3B" w14:textId="77777777" w:rsidR="00266030" w:rsidRPr="00266030" w:rsidRDefault="00266030" w:rsidP="00266030">
      <w:pPr>
        <w:rPr>
          <w:sz w:val="24"/>
          <w:szCs w:val="24"/>
        </w:rPr>
      </w:pPr>
    </w:p>
    <w:p w14:paraId="40E95205" w14:textId="77777777" w:rsidR="00266030" w:rsidRPr="00266030" w:rsidRDefault="00266030" w:rsidP="00266030">
      <w:pPr>
        <w:rPr>
          <w:sz w:val="24"/>
          <w:szCs w:val="24"/>
        </w:rPr>
      </w:pPr>
      <w:r w:rsidRPr="00266030">
        <w:rPr>
          <w:sz w:val="24"/>
          <w:szCs w:val="24"/>
        </w:rPr>
        <w:t xml:space="preserve">2. **Promoting Personal Growth**: </w:t>
      </w:r>
    </w:p>
    <w:p w14:paraId="51FC5FC2" w14:textId="77777777" w:rsidR="00266030" w:rsidRPr="00266030" w:rsidRDefault="00266030" w:rsidP="00266030">
      <w:pPr>
        <w:rPr>
          <w:sz w:val="24"/>
          <w:szCs w:val="24"/>
        </w:rPr>
      </w:pPr>
      <w:r w:rsidRPr="00266030">
        <w:rPr>
          <w:sz w:val="24"/>
          <w:szCs w:val="24"/>
        </w:rPr>
        <w:t xml:space="preserve">   - Provide opportunities for professional development that align with individual aspirations</w:t>
      </w:r>
    </w:p>
    <w:p w14:paraId="59F27C6D" w14:textId="77777777" w:rsidR="00266030" w:rsidRPr="00266030" w:rsidRDefault="00266030" w:rsidP="00266030">
      <w:pPr>
        <w:rPr>
          <w:sz w:val="24"/>
          <w:szCs w:val="24"/>
        </w:rPr>
      </w:pPr>
      <w:r w:rsidRPr="00266030">
        <w:rPr>
          <w:sz w:val="24"/>
          <w:szCs w:val="24"/>
        </w:rPr>
        <w:t xml:space="preserve">   - Offer mentorship programs that support career progression</w:t>
      </w:r>
    </w:p>
    <w:p w14:paraId="469C5177" w14:textId="77777777" w:rsidR="00266030" w:rsidRPr="00266030" w:rsidRDefault="00266030" w:rsidP="00266030">
      <w:pPr>
        <w:rPr>
          <w:sz w:val="24"/>
          <w:szCs w:val="24"/>
        </w:rPr>
      </w:pPr>
      <w:r w:rsidRPr="00266030">
        <w:rPr>
          <w:sz w:val="24"/>
          <w:szCs w:val="24"/>
        </w:rPr>
        <w:t xml:space="preserve">   - Encourage a growth mindset by framing challenges as opportunities for learning</w:t>
      </w:r>
    </w:p>
    <w:p w14:paraId="75EE2356" w14:textId="77777777" w:rsidR="00266030" w:rsidRPr="00266030" w:rsidRDefault="00266030" w:rsidP="00266030">
      <w:pPr>
        <w:rPr>
          <w:sz w:val="24"/>
          <w:szCs w:val="24"/>
        </w:rPr>
      </w:pPr>
    </w:p>
    <w:p w14:paraId="4BCE83AA" w14:textId="77777777" w:rsidR="00266030" w:rsidRPr="00266030" w:rsidRDefault="00266030" w:rsidP="00266030">
      <w:pPr>
        <w:rPr>
          <w:sz w:val="24"/>
          <w:szCs w:val="24"/>
        </w:rPr>
      </w:pPr>
      <w:r w:rsidRPr="00266030">
        <w:rPr>
          <w:sz w:val="24"/>
          <w:szCs w:val="24"/>
        </w:rPr>
        <w:t xml:space="preserve">3. **Creating Safe Spaces**: </w:t>
      </w:r>
    </w:p>
    <w:p w14:paraId="4C9E007A" w14:textId="77777777" w:rsidR="00266030" w:rsidRPr="00266030" w:rsidRDefault="00266030" w:rsidP="00266030">
      <w:pPr>
        <w:rPr>
          <w:sz w:val="24"/>
          <w:szCs w:val="24"/>
        </w:rPr>
      </w:pPr>
      <w:r w:rsidRPr="00266030">
        <w:rPr>
          <w:sz w:val="24"/>
          <w:szCs w:val="24"/>
        </w:rPr>
        <w:t xml:space="preserve">   - Establish clear guidelines for respectful communication and conflict resolution</w:t>
      </w:r>
    </w:p>
    <w:p w14:paraId="64851B7D" w14:textId="77777777" w:rsidR="00266030" w:rsidRPr="00266030" w:rsidRDefault="00266030" w:rsidP="00266030">
      <w:pPr>
        <w:rPr>
          <w:sz w:val="24"/>
          <w:szCs w:val="24"/>
        </w:rPr>
      </w:pPr>
      <w:r w:rsidRPr="00266030">
        <w:rPr>
          <w:sz w:val="24"/>
          <w:szCs w:val="24"/>
        </w:rPr>
        <w:t xml:space="preserve">   - Train managers in techniques for facilitating difficult conversations</w:t>
      </w:r>
    </w:p>
    <w:p w14:paraId="617C7C13" w14:textId="77777777" w:rsidR="00266030" w:rsidRPr="00266030" w:rsidRDefault="00266030" w:rsidP="00266030">
      <w:pPr>
        <w:rPr>
          <w:sz w:val="24"/>
          <w:szCs w:val="24"/>
        </w:rPr>
      </w:pPr>
      <w:r w:rsidRPr="00266030">
        <w:rPr>
          <w:sz w:val="24"/>
          <w:szCs w:val="24"/>
        </w:rPr>
        <w:lastRenderedPageBreak/>
        <w:t xml:space="preserve">   - Implement anonymous reporting systems for workplace issues</w:t>
      </w:r>
    </w:p>
    <w:p w14:paraId="7FB0D3CB" w14:textId="77777777" w:rsidR="00266030" w:rsidRPr="00266030" w:rsidRDefault="00266030" w:rsidP="00266030">
      <w:pPr>
        <w:rPr>
          <w:sz w:val="24"/>
          <w:szCs w:val="24"/>
        </w:rPr>
      </w:pPr>
    </w:p>
    <w:p w14:paraId="3DBA0C5B" w14:textId="77777777" w:rsidR="00266030" w:rsidRPr="00266030" w:rsidRDefault="00266030" w:rsidP="00266030">
      <w:pPr>
        <w:rPr>
          <w:sz w:val="24"/>
          <w:szCs w:val="24"/>
        </w:rPr>
      </w:pPr>
      <w:r w:rsidRPr="00266030">
        <w:rPr>
          <w:sz w:val="24"/>
          <w:szCs w:val="24"/>
        </w:rPr>
        <w:t xml:space="preserve">4. **Building Resilience**: </w:t>
      </w:r>
    </w:p>
    <w:p w14:paraId="2578D168" w14:textId="77777777" w:rsidR="00266030" w:rsidRPr="00266030" w:rsidRDefault="00266030" w:rsidP="00266030">
      <w:pPr>
        <w:rPr>
          <w:sz w:val="24"/>
          <w:szCs w:val="24"/>
        </w:rPr>
      </w:pPr>
      <w:r w:rsidRPr="00266030">
        <w:rPr>
          <w:sz w:val="24"/>
          <w:szCs w:val="24"/>
        </w:rPr>
        <w:t xml:space="preserve">   - Offer workshops on stress management and emotional regulation</w:t>
      </w:r>
    </w:p>
    <w:p w14:paraId="27064E29" w14:textId="77777777" w:rsidR="00266030" w:rsidRPr="00266030" w:rsidRDefault="00266030" w:rsidP="00266030">
      <w:pPr>
        <w:rPr>
          <w:sz w:val="24"/>
          <w:szCs w:val="24"/>
        </w:rPr>
      </w:pPr>
      <w:r w:rsidRPr="00266030">
        <w:rPr>
          <w:sz w:val="24"/>
          <w:szCs w:val="24"/>
        </w:rPr>
        <w:t xml:space="preserve">   - Provide resources for mental health support and work-life balance</w:t>
      </w:r>
    </w:p>
    <w:p w14:paraId="37F14A65" w14:textId="77777777" w:rsidR="00266030" w:rsidRPr="00266030" w:rsidRDefault="00266030" w:rsidP="00266030">
      <w:pPr>
        <w:rPr>
          <w:sz w:val="24"/>
          <w:szCs w:val="24"/>
        </w:rPr>
      </w:pPr>
      <w:r w:rsidRPr="00266030">
        <w:rPr>
          <w:sz w:val="24"/>
          <w:szCs w:val="24"/>
        </w:rPr>
        <w:t xml:space="preserve">   - Celebrate instances of individuals and teams overcoming challenges</w:t>
      </w:r>
    </w:p>
    <w:p w14:paraId="3EBFD3D1" w14:textId="77777777" w:rsidR="00266030" w:rsidRPr="00266030" w:rsidRDefault="00266030" w:rsidP="00266030">
      <w:pPr>
        <w:rPr>
          <w:sz w:val="24"/>
          <w:szCs w:val="24"/>
        </w:rPr>
      </w:pPr>
    </w:p>
    <w:p w14:paraId="602DCB92" w14:textId="77777777" w:rsidR="00266030" w:rsidRPr="00266030" w:rsidRDefault="00266030" w:rsidP="00266030">
      <w:pPr>
        <w:rPr>
          <w:sz w:val="24"/>
          <w:szCs w:val="24"/>
        </w:rPr>
      </w:pPr>
      <w:r w:rsidRPr="00266030">
        <w:rPr>
          <w:sz w:val="24"/>
          <w:szCs w:val="24"/>
        </w:rPr>
        <w:t>### Awareness: Cultivating Self-Knowledge and Organizational Insight</w:t>
      </w:r>
    </w:p>
    <w:p w14:paraId="57E7874A" w14:textId="77777777" w:rsidR="00266030" w:rsidRPr="00266030" w:rsidRDefault="00266030" w:rsidP="00266030">
      <w:pPr>
        <w:rPr>
          <w:sz w:val="24"/>
          <w:szCs w:val="24"/>
        </w:rPr>
      </w:pPr>
    </w:p>
    <w:p w14:paraId="683E0742" w14:textId="77777777" w:rsidR="00266030" w:rsidRPr="00266030" w:rsidRDefault="00266030" w:rsidP="00266030">
      <w:pPr>
        <w:rPr>
          <w:sz w:val="24"/>
          <w:szCs w:val="24"/>
        </w:rPr>
      </w:pPr>
      <w:r w:rsidRPr="00266030">
        <w:rPr>
          <w:sz w:val="24"/>
          <w:szCs w:val="24"/>
        </w:rPr>
        <w:t xml:space="preserve">Self-awareness is a foundational skill for people-centered leaders, enabling them to understand their own biases, strengths, and areas for </w:t>
      </w:r>
      <w:proofErr w:type="gramStart"/>
      <w:r w:rsidRPr="00266030">
        <w:rPr>
          <w:sz w:val="24"/>
          <w:szCs w:val="24"/>
        </w:rPr>
        <w:t>growth[</w:t>
      </w:r>
      <w:proofErr w:type="gramEnd"/>
      <w:r w:rsidRPr="00266030">
        <w:rPr>
          <w:sz w:val="24"/>
          <w:szCs w:val="24"/>
        </w:rPr>
        <w:t>1]. This self-knowledge, in turn, allows leaders to more effectively navigate complex organizational dynamics.</w:t>
      </w:r>
    </w:p>
    <w:p w14:paraId="2EA965F7" w14:textId="77777777" w:rsidR="00266030" w:rsidRPr="00266030" w:rsidRDefault="00266030" w:rsidP="00266030">
      <w:pPr>
        <w:rPr>
          <w:sz w:val="24"/>
          <w:szCs w:val="24"/>
        </w:rPr>
      </w:pPr>
    </w:p>
    <w:p w14:paraId="33B9794A" w14:textId="77777777" w:rsidR="00266030" w:rsidRPr="00266030" w:rsidRDefault="00266030" w:rsidP="00266030">
      <w:pPr>
        <w:rPr>
          <w:sz w:val="24"/>
          <w:szCs w:val="24"/>
        </w:rPr>
      </w:pPr>
      <w:r w:rsidRPr="00266030">
        <w:rPr>
          <w:sz w:val="24"/>
          <w:szCs w:val="24"/>
        </w:rPr>
        <w:t>To develop greater awareness, leaders should:</w:t>
      </w:r>
    </w:p>
    <w:p w14:paraId="6D6EED70" w14:textId="77777777" w:rsidR="00266030" w:rsidRPr="00266030" w:rsidRDefault="00266030" w:rsidP="00266030">
      <w:pPr>
        <w:rPr>
          <w:sz w:val="24"/>
          <w:szCs w:val="24"/>
        </w:rPr>
      </w:pPr>
    </w:p>
    <w:p w14:paraId="5397CE8F" w14:textId="77777777" w:rsidR="00266030" w:rsidRPr="00266030" w:rsidRDefault="00266030" w:rsidP="00266030">
      <w:pPr>
        <w:rPr>
          <w:sz w:val="24"/>
          <w:szCs w:val="24"/>
        </w:rPr>
      </w:pPr>
      <w:r w:rsidRPr="00266030">
        <w:rPr>
          <w:sz w:val="24"/>
          <w:szCs w:val="24"/>
        </w:rPr>
        <w:t xml:space="preserve">1. **Practice Self-Reflection**: </w:t>
      </w:r>
    </w:p>
    <w:p w14:paraId="01DC1AF2" w14:textId="77777777" w:rsidR="00266030" w:rsidRPr="00266030" w:rsidRDefault="00266030" w:rsidP="00266030">
      <w:pPr>
        <w:rPr>
          <w:sz w:val="24"/>
          <w:szCs w:val="24"/>
        </w:rPr>
      </w:pPr>
      <w:r w:rsidRPr="00266030">
        <w:rPr>
          <w:sz w:val="24"/>
          <w:szCs w:val="24"/>
        </w:rPr>
        <w:t xml:space="preserve">   - Engage in regular journaling or meditation to explore personal thoughts and feelings</w:t>
      </w:r>
    </w:p>
    <w:p w14:paraId="740264F7" w14:textId="77777777" w:rsidR="00266030" w:rsidRPr="00266030" w:rsidRDefault="00266030" w:rsidP="00266030">
      <w:pPr>
        <w:rPr>
          <w:sz w:val="24"/>
          <w:szCs w:val="24"/>
        </w:rPr>
      </w:pPr>
      <w:r w:rsidRPr="00266030">
        <w:rPr>
          <w:sz w:val="24"/>
          <w:szCs w:val="24"/>
        </w:rPr>
        <w:t xml:space="preserve">   - Seek feedback from peers, mentors, and team members</w:t>
      </w:r>
    </w:p>
    <w:p w14:paraId="1AE85AA3" w14:textId="77777777" w:rsidR="00266030" w:rsidRPr="00266030" w:rsidRDefault="00266030" w:rsidP="00266030">
      <w:pPr>
        <w:rPr>
          <w:sz w:val="24"/>
          <w:szCs w:val="24"/>
        </w:rPr>
      </w:pPr>
      <w:r w:rsidRPr="00266030">
        <w:rPr>
          <w:sz w:val="24"/>
          <w:szCs w:val="24"/>
        </w:rPr>
        <w:t xml:space="preserve">   - Utilize personality assessments and other tools to gain insights into personal traits and tendencies</w:t>
      </w:r>
    </w:p>
    <w:p w14:paraId="5EE9CFD7" w14:textId="77777777" w:rsidR="00266030" w:rsidRPr="00266030" w:rsidRDefault="00266030" w:rsidP="00266030">
      <w:pPr>
        <w:rPr>
          <w:sz w:val="24"/>
          <w:szCs w:val="24"/>
        </w:rPr>
      </w:pPr>
    </w:p>
    <w:p w14:paraId="4AD766E3" w14:textId="77777777" w:rsidR="00266030" w:rsidRPr="00266030" w:rsidRDefault="00266030" w:rsidP="00266030">
      <w:pPr>
        <w:rPr>
          <w:sz w:val="24"/>
          <w:szCs w:val="24"/>
        </w:rPr>
      </w:pPr>
      <w:r w:rsidRPr="00266030">
        <w:rPr>
          <w:sz w:val="24"/>
          <w:szCs w:val="24"/>
        </w:rPr>
        <w:t xml:space="preserve">2. **Cultivate Organizational Awareness**: </w:t>
      </w:r>
    </w:p>
    <w:p w14:paraId="4492EF00" w14:textId="77777777" w:rsidR="00266030" w:rsidRPr="00266030" w:rsidRDefault="00266030" w:rsidP="00266030">
      <w:pPr>
        <w:rPr>
          <w:sz w:val="24"/>
          <w:szCs w:val="24"/>
        </w:rPr>
      </w:pPr>
      <w:r w:rsidRPr="00266030">
        <w:rPr>
          <w:sz w:val="24"/>
          <w:szCs w:val="24"/>
        </w:rPr>
        <w:t xml:space="preserve">   - Regularly assess the cultural climate of the organization through surveys and focus groups</w:t>
      </w:r>
    </w:p>
    <w:p w14:paraId="53E7B95A" w14:textId="77777777" w:rsidR="00266030" w:rsidRPr="00266030" w:rsidRDefault="00266030" w:rsidP="00266030">
      <w:pPr>
        <w:rPr>
          <w:sz w:val="24"/>
          <w:szCs w:val="24"/>
        </w:rPr>
      </w:pPr>
      <w:r w:rsidRPr="00266030">
        <w:rPr>
          <w:sz w:val="24"/>
          <w:szCs w:val="24"/>
        </w:rPr>
        <w:t xml:space="preserve">   - Stay informed about industry trends and best practices in DEIB and organizational development</w:t>
      </w:r>
    </w:p>
    <w:p w14:paraId="7BBE902D" w14:textId="77777777" w:rsidR="00266030" w:rsidRPr="00266030" w:rsidRDefault="00266030" w:rsidP="00266030">
      <w:pPr>
        <w:rPr>
          <w:sz w:val="24"/>
          <w:szCs w:val="24"/>
        </w:rPr>
      </w:pPr>
      <w:r w:rsidRPr="00266030">
        <w:rPr>
          <w:sz w:val="24"/>
          <w:szCs w:val="24"/>
        </w:rPr>
        <w:t xml:space="preserve">   - Develop a deep understanding of the organization's history, values, and strategic goals</w:t>
      </w:r>
    </w:p>
    <w:p w14:paraId="58AE106C" w14:textId="77777777" w:rsidR="00266030" w:rsidRPr="00266030" w:rsidRDefault="00266030" w:rsidP="00266030">
      <w:pPr>
        <w:rPr>
          <w:sz w:val="24"/>
          <w:szCs w:val="24"/>
        </w:rPr>
      </w:pPr>
    </w:p>
    <w:p w14:paraId="28B8E5AA" w14:textId="77777777" w:rsidR="00266030" w:rsidRPr="00266030" w:rsidRDefault="00266030" w:rsidP="00266030">
      <w:pPr>
        <w:rPr>
          <w:sz w:val="24"/>
          <w:szCs w:val="24"/>
        </w:rPr>
      </w:pPr>
      <w:r w:rsidRPr="00266030">
        <w:rPr>
          <w:sz w:val="24"/>
          <w:szCs w:val="24"/>
        </w:rPr>
        <w:t xml:space="preserve">3. **Foster a Culture of Continuous Learning**: </w:t>
      </w:r>
    </w:p>
    <w:p w14:paraId="584F69D9" w14:textId="77777777" w:rsidR="00266030" w:rsidRPr="00266030" w:rsidRDefault="00266030" w:rsidP="00266030">
      <w:pPr>
        <w:rPr>
          <w:sz w:val="24"/>
          <w:szCs w:val="24"/>
        </w:rPr>
      </w:pPr>
      <w:r w:rsidRPr="00266030">
        <w:rPr>
          <w:sz w:val="24"/>
          <w:szCs w:val="24"/>
        </w:rPr>
        <w:t xml:space="preserve">   - Encourage all team members to engage in self-reflection and personal development</w:t>
      </w:r>
    </w:p>
    <w:p w14:paraId="799C816C" w14:textId="77777777" w:rsidR="00266030" w:rsidRPr="00266030" w:rsidRDefault="00266030" w:rsidP="00266030">
      <w:pPr>
        <w:rPr>
          <w:sz w:val="24"/>
          <w:szCs w:val="24"/>
        </w:rPr>
      </w:pPr>
      <w:r w:rsidRPr="00266030">
        <w:rPr>
          <w:sz w:val="24"/>
          <w:szCs w:val="24"/>
        </w:rPr>
        <w:t xml:space="preserve">   - Create opportunities for shared learning experiences, such as book clubs or discussion groups</w:t>
      </w:r>
    </w:p>
    <w:p w14:paraId="041DF30A" w14:textId="77777777" w:rsidR="00266030" w:rsidRPr="00266030" w:rsidRDefault="00266030" w:rsidP="00266030">
      <w:pPr>
        <w:rPr>
          <w:sz w:val="24"/>
          <w:szCs w:val="24"/>
        </w:rPr>
      </w:pPr>
      <w:r w:rsidRPr="00266030">
        <w:rPr>
          <w:sz w:val="24"/>
          <w:szCs w:val="24"/>
        </w:rPr>
        <w:t xml:space="preserve">   - Implement systems for capturing and disseminating organizational knowledge</w:t>
      </w:r>
    </w:p>
    <w:p w14:paraId="0C018234" w14:textId="77777777" w:rsidR="00266030" w:rsidRPr="00266030" w:rsidRDefault="00266030" w:rsidP="00266030">
      <w:pPr>
        <w:rPr>
          <w:sz w:val="24"/>
          <w:szCs w:val="24"/>
        </w:rPr>
      </w:pPr>
    </w:p>
    <w:p w14:paraId="30ECC7E1" w14:textId="77777777" w:rsidR="00266030" w:rsidRPr="00266030" w:rsidRDefault="00266030" w:rsidP="00266030">
      <w:pPr>
        <w:rPr>
          <w:sz w:val="24"/>
          <w:szCs w:val="24"/>
        </w:rPr>
      </w:pPr>
      <w:r w:rsidRPr="00266030">
        <w:rPr>
          <w:sz w:val="24"/>
          <w:szCs w:val="24"/>
        </w:rPr>
        <w:t>### Persuasion: Influencing Through Trust and Collaboration</w:t>
      </w:r>
    </w:p>
    <w:p w14:paraId="06BCC50E" w14:textId="77777777" w:rsidR="00266030" w:rsidRPr="00266030" w:rsidRDefault="00266030" w:rsidP="00266030">
      <w:pPr>
        <w:rPr>
          <w:sz w:val="24"/>
          <w:szCs w:val="24"/>
        </w:rPr>
      </w:pPr>
    </w:p>
    <w:p w14:paraId="12E0540D" w14:textId="77777777" w:rsidR="00266030" w:rsidRPr="00266030" w:rsidRDefault="00266030" w:rsidP="00266030">
      <w:pPr>
        <w:rPr>
          <w:sz w:val="24"/>
          <w:szCs w:val="24"/>
        </w:rPr>
      </w:pPr>
      <w:r w:rsidRPr="00266030">
        <w:rPr>
          <w:sz w:val="24"/>
          <w:szCs w:val="24"/>
        </w:rPr>
        <w:t xml:space="preserve">People-centered leaders understand that true influence comes not from positional authority, but from building trust and fostering </w:t>
      </w:r>
      <w:proofErr w:type="gramStart"/>
      <w:r w:rsidRPr="00266030">
        <w:rPr>
          <w:sz w:val="24"/>
          <w:szCs w:val="24"/>
        </w:rPr>
        <w:t>collaboration[</w:t>
      </w:r>
      <w:proofErr w:type="gramEnd"/>
      <w:r w:rsidRPr="00266030">
        <w:rPr>
          <w:sz w:val="24"/>
          <w:szCs w:val="24"/>
        </w:rPr>
        <w:t xml:space="preserve">1]. By mastering the art of </w:t>
      </w:r>
      <w:r w:rsidRPr="00266030">
        <w:rPr>
          <w:sz w:val="24"/>
          <w:szCs w:val="24"/>
        </w:rPr>
        <w:lastRenderedPageBreak/>
        <w:t>persuasion, leaders can more effectively guide their organizations toward positive change.</w:t>
      </w:r>
    </w:p>
    <w:p w14:paraId="43051F69" w14:textId="77777777" w:rsidR="00266030" w:rsidRPr="00266030" w:rsidRDefault="00266030" w:rsidP="00266030">
      <w:pPr>
        <w:rPr>
          <w:sz w:val="24"/>
          <w:szCs w:val="24"/>
        </w:rPr>
      </w:pPr>
    </w:p>
    <w:p w14:paraId="3692CAD3" w14:textId="77777777" w:rsidR="00266030" w:rsidRPr="00266030" w:rsidRDefault="00266030" w:rsidP="00266030">
      <w:pPr>
        <w:rPr>
          <w:sz w:val="24"/>
          <w:szCs w:val="24"/>
        </w:rPr>
      </w:pPr>
      <w:r w:rsidRPr="00266030">
        <w:rPr>
          <w:sz w:val="24"/>
          <w:szCs w:val="24"/>
        </w:rPr>
        <w:t>Key strategies for developing persuasive skills include:</w:t>
      </w:r>
    </w:p>
    <w:p w14:paraId="387BC5A9" w14:textId="77777777" w:rsidR="00266030" w:rsidRPr="00266030" w:rsidRDefault="00266030" w:rsidP="00266030">
      <w:pPr>
        <w:rPr>
          <w:sz w:val="24"/>
          <w:szCs w:val="24"/>
        </w:rPr>
      </w:pPr>
    </w:p>
    <w:p w14:paraId="7F5AC965" w14:textId="77777777" w:rsidR="00266030" w:rsidRPr="00266030" w:rsidRDefault="00266030" w:rsidP="00266030">
      <w:pPr>
        <w:rPr>
          <w:sz w:val="24"/>
          <w:szCs w:val="24"/>
        </w:rPr>
      </w:pPr>
      <w:r w:rsidRPr="00266030">
        <w:rPr>
          <w:sz w:val="24"/>
          <w:szCs w:val="24"/>
        </w:rPr>
        <w:t xml:space="preserve">1. **Building Trust**: </w:t>
      </w:r>
    </w:p>
    <w:p w14:paraId="58ED2233" w14:textId="77777777" w:rsidR="00266030" w:rsidRPr="00266030" w:rsidRDefault="00266030" w:rsidP="00266030">
      <w:pPr>
        <w:rPr>
          <w:sz w:val="24"/>
          <w:szCs w:val="24"/>
        </w:rPr>
      </w:pPr>
      <w:r w:rsidRPr="00266030">
        <w:rPr>
          <w:sz w:val="24"/>
          <w:szCs w:val="24"/>
        </w:rPr>
        <w:t xml:space="preserve">   - Consistently demonstrate integrity by aligning words with actions</w:t>
      </w:r>
    </w:p>
    <w:p w14:paraId="1C45D7C5" w14:textId="77777777" w:rsidR="00266030" w:rsidRPr="00266030" w:rsidRDefault="00266030" w:rsidP="00266030">
      <w:pPr>
        <w:rPr>
          <w:sz w:val="24"/>
          <w:szCs w:val="24"/>
        </w:rPr>
      </w:pPr>
      <w:r w:rsidRPr="00266030">
        <w:rPr>
          <w:sz w:val="24"/>
          <w:szCs w:val="24"/>
        </w:rPr>
        <w:t xml:space="preserve">   - Practice transparency in decision-making processes</w:t>
      </w:r>
    </w:p>
    <w:p w14:paraId="3E7360DB" w14:textId="77777777" w:rsidR="00266030" w:rsidRPr="00266030" w:rsidRDefault="00266030" w:rsidP="00266030">
      <w:pPr>
        <w:rPr>
          <w:sz w:val="24"/>
          <w:szCs w:val="24"/>
        </w:rPr>
      </w:pPr>
      <w:r w:rsidRPr="00266030">
        <w:rPr>
          <w:sz w:val="24"/>
          <w:szCs w:val="24"/>
        </w:rPr>
        <w:t xml:space="preserve">   - Follow through on commitments and admit mistakes when they occur</w:t>
      </w:r>
    </w:p>
    <w:p w14:paraId="6B57858D" w14:textId="77777777" w:rsidR="00266030" w:rsidRPr="00266030" w:rsidRDefault="00266030" w:rsidP="00266030">
      <w:pPr>
        <w:rPr>
          <w:sz w:val="24"/>
          <w:szCs w:val="24"/>
        </w:rPr>
      </w:pPr>
    </w:p>
    <w:p w14:paraId="17AB63D1" w14:textId="77777777" w:rsidR="00266030" w:rsidRPr="00266030" w:rsidRDefault="00266030" w:rsidP="00266030">
      <w:pPr>
        <w:rPr>
          <w:sz w:val="24"/>
          <w:szCs w:val="24"/>
        </w:rPr>
      </w:pPr>
      <w:r w:rsidRPr="00266030">
        <w:rPr>
          <w:sz w:val="24"/>
          <w:szCs w:val="24"/>
        </w:rPr>
        <w:t xml:space="preserve">2. **Facilitating Collaborative Decision-Making**: </w:t>
      </w:r>
    </w:p>
    <w:p w14:paraId="25210A7D" w14:textId="77777777" w:rsidR="00266030" w:rsidRPr="00266030" w:rsidRDefault="00266030" w:rsidP="00266030">
      <w:pPr>
        <w:rPr>
          <w:sz w:val="24"/>
          <w:szCs w:val="24"/>
        </w:rPr>
      </w:pPr>
      <w:r w:rsidRPr="00266030">
        <w:rPr>
          <w:sz w:val="24"/>
          <w:szCs w:val="24"/>
        </w:rPr>
        <w:t xml:space="preserve">   - Implement inclusive processes that seek input from diverse stakeholders</w:t>
      </w:r>
    </w:p>
    <w:p w14:paraId="7F9C34C6" w14:textId="77777777" w:rsidR="00266030" w:rsidRPr="00266030" w:rsidRDefault="00266030" w:rsidP="00266030">
      <w:pPr>
        <w:rPr>
          <w:sz w:val="24"/>
          <w:szCs w:val="24"/>
        </w:rPr>
      </w:pPr>
      <w:r w:rsidRPr="00266030">
        <w:rPr>
          <w:sz w:val="24"/>
          <w:szCs w:val="24"/>
        </w:rPr>
        <w:t xml:space="preserve">   - Use techniques like design thinking to co-create solutions with team members</w:t>
      </w:r>
    </w:p>
    <w:p w14:paraId="26A18831" w14:textId="77777777" w:rsidR="00266030" w:rsidRPr="00266030" w:rsidRDefault="00266030" w:rsidP="00266030">
      <w:pPr>
        <w:rPr>
          <w:sz w:val="24"/>
          <w:szCs w:val="24"/>
        </w:rPr>
      </w:pPr>
      <w:r w:rsidRPr="00266030">
        <w:rPr>
          <w:sz w:val="24"/>
          <w:szCs w:val="24"/>
        </w:rPr>
        <w:t xml:space="preserve">   - Clearly communicate the rationale behind decisions, especially when they differ from group consensus</w:t>
      </w:r>
    </w:p>
    <w:p w14:paraId="1DF287CF" w14:textId="77777777" w:rsidR="00266030" w:rsidRPr="00266030" w:rsidRDefault="00266030" w:rsidP="00266030">
      <w:pPr>
        <w:rPr>
          <w:sz w:val="24"/>
          <w:szCs w:val="24"/>
        </w:rPr>
      </w:pPr>
    </w:p>
    <w:p w14:paraId="7C50D907" w14:textId="77777777" w:rsidR="00266030" w:rsidRPr="00266030" w:rsidRDefault="00266030" w:rsidP="00266030">
      <w:pPr>
        <w:rPr>
          <w:sz w:val="24"/>
          <w:szCs w:val="24"/>
        </w:rPr>
      </w:pPr>
      <w:r w:rsidRPr="00266030">
        <w:rPr>
          <w:sz w:val="24"/>
          <w:szCs w:val="24"/>
        </w:rPr>
        <w:t xml:space="preserve">3. **Developing Effective Communication Skills**: </w:t>
      </w:r>
    </w:p>
    <w:p w14:paraId="44A2D0A9" w14:textId="77777777" w:rsidR="00266030" w:rsidRPr="00266030" w:rsidRDefault="00266030" w:rsidP="00266030">
      <w:pPr>
        <w:rPr>
          <w:sz w:val="24"/>
          <w:szCs w:val="24"/>
        </w:rPr>
      </w:pPr>
      <w:r w:rsidRPr="00266030">
        <w:rPr>
          <w:sz w:val="24"/>
          <w:szCs w:val="24"/>
        </w:rPr>
        <w:t xml:space="preserve">   - Tailor messages to resonate with different audiences and personality types</w:t>
      </w:r>
    </w:p>
    <w:p w14:paraId="352BCB9F" w14:textId="77777777" w:rsidR="00266030" w:rsidRPr="00266030" w:rsidRDefault="00266030" w:rsidP="00266030">
      <w:pPr>
        <w:rPr>
          <w:sz w:val="24"/>
          <w:szCs w:val="24"/>
        </w:rPr>
      </w:pPr>
      <w:r w:rsidRPr="00266030">
        <w:rPr>
          <w:sz w:val="24"/>
          <w:szCs w:val="24"/>
        </w:rPr>
        <w:t xml:space="preserve">   - Use storytelling techniques to make complex ideas more accessible and compelling</w:t>
      </w:r>
    </w:p>
    <w:p w14:paraId="6C2F5FA3" w14:textId="77777777" w:rsidR="00266030" w:rsidRPr="00266030" w:rsidRDefault="00266030" w:rsidP="00266030">
      <w:pPr>
        <w:rPr>
          <w:sz w:val="24"/>
          <w:szCs w:val="24"/>
        </w:rPr>
      </w:pPr>
      <w:r w:rsidRPr="00266030">
        <w:rPr>
          <w:sz w:val="24"/>
          <w:szCs w:val="24"/>
        </w:rPr>
        <w:t xml:space="preserve">   - Practice active listening to ensure mutual understanding in all interactions</w:t>
      </w:r>
    </w:p>
    <w:p w14:paraId="7074D7FD" w14:textId="77777777" w:rsidR="00266030" w:rsidRPr="00266030" w:rsidRDefault="00266030" w:rsidP="00266030">
      <w:pPr>
        <w:rPr>
          <w:sz w:val="24"/>
          <w:szCs w:val="24"/>
        </w:rPr>
      </w:pPr>
    </w:p>
    <w:p w14:paraId="4D8EF4C7" w14:textId="77777777" w:rsidR="00266030" w:rsidRPr="00266030" w:rsidRDefault="00266030" w:rsidP="00266030">
      <w:pPr>
        <w:rPr>
          <w:sz w:val="24"/>
          <w:szCs w:val="24"/>
        </w:rPr>
      </w:pPr>
      <w:r w:rsidRPr="00266030">
        <w:rPr>
          <w:sz w:val="24"/>
          <w:szCs w:val="24"/>
        </w:rPr>
        <w:t>### Conceptualization: Visionary Thinking for Long-Term Success</w:t>
      </w:r>
    </w:p>
    <w:p w14:paraId="0051577B" w14:textId="77777777" w:rsidR="00266030" w:rsidRPr="00266030" w:rsidRDefault="00266030" w:rsidP="00266030">
      <w:pPr>
        <w:rPr>
          <w:sz w:val="24"/>
          <w:szCs w:val="24"/>
        </w:rPr>
      </w:pPr>
    </w:p>
    <w:p w14:paraId="4B95AD59" w14:textId="77777777" w:rsidR="00266030" w:rsidRPr="00266030" w:rsidRDefault="00266030" w:rsidP="00266030">
      <w:pPr>
        <w:rPr>
          <w:sz w:val="24"/>
          <w:szCs w:val="24"/>
        </w:rPr>
      </w:pPr>
      <w:r w:rsidRPr="00266030">
        <w:rPr>
          <w:sz w:val="24"/>
          <w:szCs w:val="24"/>
        </w:rPr>
        <w:t xml:space="preserve">People-centered leaders must be able to balance day-to-day operations with long-term strategic </w:t>
      </w:r>
      <w:proofErr w:type="gramStart"/>
      <w:r w:rsidRPr="00266030">
        <w:rPr>
          <w:sz w:val="24"/>
          <w:szCs w:val="24"/>
        </w:rPr>
        <w:t>thinking[</w:t>
      </w:r>
      <w:proofErr w:type="gramEnd"/>
      <w:r w:rsidRPr="00266030">
        <w:rPr>
          <w:sz w:val="24"/>
          <w:szCs w:val="24"/>
        </w:rPr>
        <w:t>1]. This ability to conceptualize a compelling future vision is crucial for guiding organizational change and inspiring team members.</w:t>
      </w:r>
    </w:p>
    <w:p w14:paraId="48281ADB" w14:textId="77777777" w:rsidR="00266030" w:rsidRPr="00266030" w:rsidRDefault="00266030" w:rsidP="00266030">
      <w:pPr>
        <w:rPr>
          <w:sz w:val="24"/>
          <w:szCs w:val="24"/>
        </w:rPr>
      </w:pPr>
    </w:p>
    <w:p w14:paraId="459B1E86" w14:textId="77777777" w:rsidR="00266030" w:rsidRPr="00266030" w:rsidRDefault="00266030" w:rsidP="00266030">
      <w:pPr>
        <w:rPr>
          <w:sz w:val="24"/>
          <w:szCs w:val="24"/>
        </w:rPr>
      </w:pPr>
      <w:r w:rsidRPr="00266030">
        <w:rPr>
          <w:sz w:val="24"/>
          <w:szCs w:val="24"/>
        </w:rPr>
        <w:t>To develop conceptualization skills, leaders should:</w:t>
      </w:r>
    </w:p>
    <w:p w14:paraId="6AEEC1C9" w14:textId="77777777" w:rsidR="00266030" w:rsidRPr="00266030" w:rsidRDefault="00266030" w:rsidP="00266030">
      <w:pPr>
        <w:rPr>
          <w:sz w:val="24"/>
          <w:szCs w:val="24"/>
        </w:rPr>
      </w:pPr>
    </w:p>
    <w:p w14:paraId="648D2451" w14:textId="77777777" w:rsidR="00266030" w:rsidRPr="00266030" w:rsidRDefault="00266030" w:rsidP="00266030">
      <w:pPr>
        <w:rPr>
          <w:sz w:val="24"/>
          <w:szCs w:val="24"/>
        </w:rPr>
      </w:pPr>
      <w:r w:rsidRPr="00266030">
        <w:rPr>
          <w:sz w:val="24"/>
          <w:szCs w:val="24"/>
        </w:rPr>
        <w:t xml:space="preserve">1. **Cultivate a Vision**: </w:t>
      </w:r>
    </w:p>
    <w:p w14:paraId="15B731A3" w14:textId="77777777" w:rsidR="00266030" w:rsidRPr="00266030" w:rsidRDefault="00266030" w:rsidP="00266030">
      <w:pPr>
        <w:rPr>
          <w:sz w:val="24"/>
          <w:szCs w:val="24"/>
        </w:rPr>
      </w:pPr>
      <w:r w:rsidRPr="00266030">
        <w:rPr>
          <w:sz w:val="24"/>
          <w:szCs w:val="24"/>
        </w:rPr>
        <w:t xml:space="preserve">   - Engage in regular strategic planning sessions with diverse stakeholders</w:t>
      </w:r>
    </w:p>
    <w:p w14:paraId="2FF7F782" w14:textId="77777777" w:rsidR="00266030" w:rsidRPr="00266030" w:rsidRDefault="00266030" w:rsidP="00266030">
      <w:pPr>
        <w:rPr>
          <w:sz w:val="24"/>
          <w:szCs w:val="24"/>
        </w:rPr>
      </w:pPr>
      <w:r w:rsidRPr="00266030">
        <w:rPr>
          <w:sz w:val="24"/>
          <w:szCs w:val="24"/>
        </w:rPr>
        <w:t xml:space="preserve">   - Articulate a clear and inspiring vision that aligns with organizational values</w:t>
      </w:r>
    </w:p>
    <w:p w14:paraId="56DF0008" w14:textId="77777777" w:rsidR="00266030" w:rsidRPr="00266030" w:rsidRDefault="00266030" w:rsidP="00266030">
      <w:pPr>
        <w:rPr>
          <w:sz w:val="24"/>
          <w:szCs w:val="24"/>
        </w:rPr>
      </w:pPr>
      <w:r w:rsidRPr="00266030">
        <w:rPr>
          <w:sz w:val="24"/>
          <w:szCs w:val="24"/>
        </w:rPr>
        <w:t xml:space="preserve">   - Regularly communicate and reinforce the vision through various channels</w:t>
      </w:r>
    </w:p>
    <w:p w14:paraId="44110986" w14:textId="77777777" w:rsidR="00266030" w:rsidRPr="00266030" w:rsidRDefault="00266030" w:rsidP="00266030">
      <w:pPr>
        <w:rPr>
          <w:sz w:val="24"/>
          <w:szCs w:val="24"/>
        </w:rPr>
      </w:pPr>
    </w:p>
    <w:p w14:paraId="5CA7329E" w14:textId="77777777" w:rsidR="00266030" w:rsidRPr="00266030" w:rsidRDefault="00266030" w:rsidP="00266030">
      <w:pPr>
        <w:rPr>
          <w:sz w:val="24"/>
          <w:szCs w:val="24"/>
        </w:rPr>
      </w:pPr>
      <w:r w:rsidRPr="00266030">
        <w:rPr>
          <w:sz w:val="24"/>
          <w:szCs w:val="24"/>
        </w:rPr>
        <w:t xml:space="preserve">2. **Develop Strategic Thinking Skills**: </w:t>
      </w:r>
    </w:p>
    <w:p w14:paraId="154DC88B" w14:textId="77777777" w:rsidR="00266030" w:rsidRPr="00266030" w:rsidRDefault="00266030" w:rsidP="00266030">
      <w:pPr>
        <w:rPr>
          <w:sz w:val="24"/>
          <w:szCs w:val="24"/>
        </w:rPr>
      </w:pPr>
      <w:r w:rsidRPr="00266030">
        <w:rPr>
          <w:sz w:val="24"/>
          <w:szCs w:val="24"/>
        </w:rPr>
        <w:t xml:space="preserve">   - Practice scenario planning to prepare for multiple possible futures</w:t>
      </w:r>
    </w:p>
    <w:p w14:paraId="64133A9C" w14:textId="77777777" w:rsidR="00266030" w:rsidRPr="00266030" w:rsidRDefault="00266030" w:rsidP="00266030">
      <w:pPr>
        <w:rPr>
          <w:sz w:val="24"/>
          <w:szCs w:val="24"/>
        </w:rPr>
      </w:pPr>
      <w:r w:rsidRPr="00266030">
        <w:rPr>
          <w:sz w:val="24"/>
          <w:szCs w:val="24"/>
        </w:rPr>
        <w:t xml:space="preserve">   - Analyze trends and patterns in industry data to inform decision-making</w:t>
      </w:r>
    </w:p>
    <w:p w14:paraId="50BC62C4" w14:textId="77777777" w:rsidR="00266030" w:rsidRPr="00266030" w:rsidRDefault="00266030" w:rsidP="00266030">
      <w:pPr>
        <w:rPr>
          <w:sz w:val="24"/>
          <w:szCs w:val="24"/>
        </w:rPr>
      </w:pPr>
      <w:r w:rsidRPr="00266030">
        <w:rPr>
          <w:sz w:val="24"/>
          <w:szCs w:val="24"/>
        </w:rPr>
        <w:t xml:space="preserve">   - Seek out diverse perspectives to challenge assumptions and broaden thinking</w:t>
      </w:r>
    </w:p>
    <w:p w14:paraId="6625C8DA" w14:textId="77777777" w:rsidR="00266030" w:rsidRPr="00266030" w:rsidRDefault="00266030" w:rsidP="00266030">
      <w:pPr>
        <w:rPr>
          <w:sz w:val="24"/>
          <w:szCs w:val="24"/>
        </w:rPr>
      </w:pPr>
    </w:p>
    <w:p w14:paraId="52973041" w14:textId="77777777" w:rsidR="00266030" w:rsidRPr="00266030" w:rsidRDefault="00266030" w:rsidP="00266030">
      <w:pPr>
        <w:rPr>
          <w:sz w:val="24"/>
          <w:szCs w:val="24"/>
        </w:rPr>
      </w:pPr>
      <w:r w:rsidRPr="00266030">
        <w:rPr>
          <w:sz w:val="24"/>
          <w:szCs w:val="24"/>
        </w:rPr>
        <w:t xml:space="preserve">3. **Balance Present and Future Focus**: </w:t>
      </w:r>
    </w:p>
    <w:p w14:paraId="0D231E62" w14:textId="77777777" w:rsidR="00266030" w:rsidRPr="00266030" w:rsidRDefault="00266030" w:rsidP="00266030">
      <w:pPr>
        <w:rPr>
          <w:sz w:val="24"/>
          <w:szCs w:val="24"/>
        </w:rPr>
      </w:pPr>
      <w:r w:rsidRPr="00266030">
        <w:rPr>
          <w:sz w:val="24"/>
          <w:szCs w:val="24"/>
        </w:rPr>
        <w:lastRenderedPageBreak/>
        <w:t xml:space="preserve">   - Implement systems for tracking both short-term metrics and long-term progress toward strategic goals</w:t>
      </w:r>
    </w:p>
    <w:p w14:paraId="1751573E" w14:textId="77777777" w:rsidR="00266030" w:rsidRPr="00266030" w:rsidRDefault="00266030" w:rsidP="00266030">
      <w:pPr>
        <w:rPr>
          <w:sz w:val="24"/>
          <w:szCs w:val="24"/>
        </w:rPr>
      </w:pPr>
      <w:r w:rsidRPr="00266030">
        <w:rPr>
          <w:sz w:val="24"/>
          <w:szCs w:val="24"/>
        </w:rPr>
        <w:t xml:space="preserve">   - Delegate day-to-day operations to trusted team members to free up time for strategic thinking</w:t>
      </w:r>
    </w:p>
    <w:p w14:paraId="268C9D7F" w14:textId="77777777" w:rsidR="00266030" w:rsidRPr="00266030" w:rsidRDefault="00266030" w:rsidP="00266030">
      <w:pPr>
        <w:rPr>
          <w:sz w:val="24"/>
          <w:szCs w:val="24"/>
        </w:rPr>
      </w:pPr>
      <w:r w:rsidRPr="00266030">
        <w:rPr>
          <w:sz w:val="24"/>
          <w:szCs w:val="24"/>
        </w:rPr>
        <w:t xml:space="preserve">   - Create regular opportunities for the team to step back from daily tasks and engage in big-picture discussions</w:t>
      </w:r>
    </w:p>
    <w:p w14:paraId="7B82DEE9" w14:textId="77777777" w:rsidR="00266030" w:rsidRPr="00266030" w:rsidRDefault="00266030" w:rsidP="00266030">
      <w:pPr>
        <w:rPr>
          <w:sz w:val="24"/>
          <w:szCs w:val="24"/>
        </w:rPr>
      </w:pPr>
    </w:p>
    <w:p w14:paraId="66AE7F50" w14:textId="77777777" w:rsidR="00266030" w:rsidRPr="00266030" w:rsidRDefault="00266030" w:rsidP="00266030">
      <w:pPr>
        <w:rPr>
          <w:sz w:val="24"/>
          <w:szCs w:val="24"/>
        </w:rPr>
      </w:pPr>
      <w:r w:rsidRPr="00266030">
        <w:rPr>
          <w:sz w:val="24"/>
          <w:szCs w:val="24"/>
        </w:rPr>
        <w:t>### Stewardship: Responsible Management of Resources and Relationships</w:t>
      </w:r>
    </w:p>
    <w:p w14:paraId="4F5704D7" w14:textId="77777777" w:rsidR="00266030" w:rsidRPr="00266030" w:rsidRDefault="00266030" w:rsidP="00266030">
      <w:pPr>
        <w:rPr>
          <w:sz w:val="24"/>
          <w:szCs w:val="24"/>
        </w:rPr>
      </w:pPr>
    </w:p>
    <w:p w14:paraId="586191B5" w14:textId="77777777" w:rsidR="00266030" w:rsidRPr="00266030" w:rsidRDefault="00266030" w:rsidP="00266030">
      <w:pPr>
        <w:rPr>
          <w:sz w:val="24"/>
          <w:szCs w:val="24"/>
        </w:rPr>
      </w:pPr>
      <w:r w:rsidRPr="00266030">
        <w:rPr>
          <w:sz w:val="24"/>
          <w:szCs w:val="24"/>
        </w:rPr>
        <w:t xml:space="preserve">People-centered leaders recognize their role as stewards of both tangible resources and intangible assets like organizational culture and stakeholder </w:t>
      </w:r>
      <w:proofErr w:type="gramStart"/>
      <w:r w:rsidRPr="00266030">
        <w:rPr>
          <w:sz w:val="24"/>
          <w:szCs w:val="24"/>
        </w:rPr>
        <w:t>relationships[</w:t>
      </w:r>
      <w:proofErr w:type="gramEnd"/>
      <w:r w:rsidRPr="00266030">
        <w:rPr>
          <w:sz w:val="24"/>
          <w:szCs w:val="24"/>
        </w:rPr>
        <w:t>1]. This sense of stewardship guides their decision-making and ensures the long-term sustainability of the organization.</w:t>
      </w:r>
    </w:p>
    <w:p w14:paraId="321FB248" w14:textId="77777777" w:rsidR="00266030" w:rsidRPr="00266030" w:rsidRDefault="00266030" w:rsidP="00266030">
      <w:pPr>
        <w:rPr>
          <w:sz w:val="24"/>
          <w:szCs w:val="24"/>
        </w:rPr>
      </w:pPr>
    </w:p>
    <w:p w14:paraId="050752B8" w14:textId="77777777" w:rsidR="00266030" w:rsidRPr="00266030" w:rsidRDefault="00266030" w:rsidP="00266030">
      <w:pPr>
        <w:rPr>
          <w:sz w:val="24"/>
          <w:szCs w:val="24"/>
        </w:rPr>
      </w:pPr>
      <w:r w:rsidRPr="00266030">
        <w:rPr>
          <w:sz w:val="24"/>
          <w:szCs w:val="24"/>
        </w:rPr>
        <w:t>Key aspects of stewardship include:</w:t>
      </w:r>
    </w:p>
    <w:p w14:paraId="04FD192A" w14:textId="77777777" w:rsidR="00266030" w:rsidRPr="00266030" w:rsidRDefault="00266030" w:rsidP="00266030">
      <w:pPr>
        <w:rPr>
          <w:sz w:val="24"/>
          <w:szCs w:val="24"/>
        </w:rPr>
      </w:pPr>
    </w:p>
    <w:p w14:paraId="7CBB1C32" w14:textId="77777777" w:rsidR="00266030" w:rsidRPr="00266030" w:rsidRDefault="00266030" w:rsidP="00266030">
      <w:pPr>
        <w:rPr>
          <w:sz w:val="24"/>
          <w:szCs w:val="24"/>
        </w:rPr>
      </w:pPr>
      <w:r w:rsidRPr="00266030">
        <w:rPr>
          <w:sz w:val="24"/>
          <w:szCs w:val="24"/>
        </w:rPr>
        <w:t xml:space="preserve">1. **Effective Resource Allocation**: </w:t>
      </w:r>
    </w:p>
    <w:p w14:paraId="3135B65B" w14:textId="77777777" w:rsidR="00266030" w:rsidRPr="00266030" w:rsidRDefault="00266030" w:rsidP="00266030">
      <w:pPr>
        <w:rPr>
          <w:sz w:val="24"/>
          <w:szCs w:val="24"/>
        </w:rPr>
      </w:pPr>
      <w:r w:rsidRPr="00266030">
        <w:rPr>
          <w:sz w:val="24"/>
          <w:szCs w:val="24"/>
        </w:rPr>
        <w:t xml:space="preserve">   - Implement transparent budgeting processes that align with organizational priorities</w:t>
      </w:r>
    </w:p>
    <w:p w14:paraId="74A19533" w14:textId="77777777" w:rsidR="00266030" w:rsidRPr="00266030" w:rsidRDefault="00266030" w:rsidP="00266030">
      <w:pPr>
        <w:rPr>
          <w:sz w:val="24"/>
          <w:szCs w:val="24"/>
        </w:rPr>
      </w:pPr>
      <w:r w:rsidRPr="00266030">
        <w:rPr>
          <w:sz w:val="24"/>
          <w:szCs w:val="24"/>
        </w:rPr>
        <w:t xml:space="preserve">   - Regularly assess the return on investment for various initiatives, including DEIB programs</w:t>
      </w:r>
    </w:p>
    <w:p w14:paraId="75E5C50D" w14:textId="77777777" w:rsidR="00266030" w:rsidRPr="00266030" w:rsidRDefault="00266030" w:rsidP="00266030">
      <w:pPr>
        <w:rPr>
          <w:sz w:val="24"/>
          <w:szCs w:val="24"/>
        </w:rPr>
      </w:pPr>
      <w:r w:rsidRPr="00266030">
        <w:rPr>
          <w:sz w:val="24"/>
          <w:szCs w:val="24"/>
        </w:rPr>
        <w:t xml:space="preserve">   - Seek innovative ways to maximize the impact of limited resources</w:t>
      </w:r>
    </w:p>
    <w:p w14:paraId="0AC589C6" w14:textId="77777777" w:rsidR="00266030" w:rsidRPr="00266030" w:rsidRDefault="00266030" w:rsidP="00266030">
      <w:pPr>
        <w:rPr>
          <w:sz w:val="24"/>
          <w:szCs w:val="24"/>
        </w:rPr>
      </w:pPr>
    </w:p>
    <w:p w14:paraId="574322C2" w14:textId="77777777" w:rsidR="00266030" w:rsidRPr="00266030" w:rsidRDefault="00266030" w:rsidP="00266030">
      <w:pPr>
        <w:rPr>
          <w:sz w:val="24"/>
          <w:szCs w:val="24"/>
        </w:rPr>
      </w:pPr>
      <w:r w:rsidRPr="00266030">
        <w:rPr>
          <w:sz w:val="24"/>
          <w:szCs w:val="24"/>
        </w:rPr>
        <w:t xml:space="preserve">2. **Relationship Cultivation**: </w:t>
      </w:r>
    </w:p>
    <w:p w14:paraId="45993E4C" w14:textId="77777777" w:rsidR="00266030" w:rsidRPr="00266030" w:rsidRDefault="00266030" w:rsidP="00266030">
      <w:pPr>
        <w:rPr>
          <w:sz w:val="24"/>
          <w:szCs w:val="24"/>
        </w:rPr>
      </w:pPr>
      <w:r w:rsidRPr="00266030">
        <w:rPr>
          <w:sz w:val="24"/>
          <w:szCs w:val="24"/>
        </w:rPr>
        <w:t xml:space="preserve">   - Develop and maintain strong relationships with diverse stakeholders, including employees, donors, and community partners</w:t>
      </w:r>
    </w:p>
    <w:p w14:paraId="22F7D0F0" w14:textId="77777777" w:rsidR="00266030" w:rsidRPr="00266030" w:rsidRDefault="00266030" w:rsidP="00266030">
      <w:pPr>
        <w:rPr>
          <w:sz w:val="24"/>
          <w:szCs w:val="24"/>
        </w:rPr>
      </w:pPr>
      <w:r w:rsidRPr="00266030">
        <w:rPr>
          <w:sz w:val="24"/>
          <w:szCs w:val="24"/>
        </w:rPr>
        <w:t xml:space="preserve">   - Implement systems for regular stakeholder engagement and feedback</w:t>
      </w:r>
    </w:p>
    <w:p w14:paraId="18174D2C" w14:textId="77777777" w:rsidR="00266030" w:rsidRPr="00266030" w:rsidRDefault="00266030" w:rsidP="00266030">
      <w:pPr>
        <w:rPr>
          <w:sz w:val="24"/>
          <w:szCs w:val="24"/>
        </w:rPr>
      </w:pPr>
      <w:r w:rsidRPr="00266030">
        <w:rPr>
          <w:sz w:val="24"/>
          <w:szCs w:val="24"/>
        </w:rPr>
        <w:t xml:space="preserve">   - Foster a culture of appreciation and reciprocity in all relationships</w:t>
      </w:r>
    </w:p>
    <w:p w14:paraId="50F85D7C" w14:textId="77777777" w:rsidR="00266030" w:rsidRPr="00266030" w:rsidRDefault="00266030" w:rsidP="00266030">
      <w:pPr>
        <w:rPr>
          <w:sz w:val="24"/>
          <w:szCs w:val="24"/>
        </w:rPr>
      </w:pPr>
    </w:p>
    <w:p w14:paraId="63274958" w14:textId="77777777" w:rsidR="00266030" w:rsidRPr="00266030" w:rsidRDefault="00266030" w:rsidP="00266030">
      <w:pPr>
        <w:rPr>
          <w:sz w:val="24"/>
          <w:szCs w:val="24"/>
        </w:rPr>
      </w:pPr>
      <w:r w:rsidRPr="00266030">
        <w:rPr>
          <w:sz w:val="24"/>
          <w:szCs w:val="24"/>
        </w:rPr>
        <w:t xml:space="preserve">3. **Ethical Decision-Making**: </w:t>
      </w:r>
    </w:p>
    <w:p w14:paraId="75359300" w14:textId="77777777" w:rsidR="00266030" w:rsidRPr="00266030" w:rsidRDefault="00266030" w:rsidP="00266030">
      <w:pPr>
        <w:rPr>
          <w:sz w:val="24"/>
          <w:szCs w:val="24"/>
        </w:rPr>
      </w:pPr>
      <w:r w:rsidRPr="00266030">
        <w:rPr>
          <w:sz w:val="24"/>
          <w:szCs w:val="24"/>
        </w:rPr>
        <w:t xml:space="preserve">   - Develop a clear ethical framework that guides organizational decisions</w:t>
      </w:r>
    </w:p>
    <w:p w14:paraId="235565A2" w14:textId="77777777" w:rsidR="00266030" w:rsidRPr="00266030" w:rsidRDefault="00266030" w:rsidP="00266030">
      <w:pPr>
        <w:rPr>
          <w:sz w:val="24"/>
          <w:szCs w:val="24"/>
        </w:rPr>
      </w:pPr>
      <w:r w:rsidRPr="00266030">
        <w:rPr>
          <w:sz w:val="24"/>
          <w:szCs w:val="24"/>
        </w:rPr>
        <w:t xml:space="preserve">   - Regularly discuss ethical considerations in team meetings and strategy sessions</w:t>
      </w:r>
    </w:p>
    <w:p w14:paraId="1E28AA48" w14:textId="77777777" w:rsidR="00266030" w:rsidRPr="00266030" w:rsidRDefault="00266030" w:rsidP="00266030">
      <w:pPr>
        <w:rPr>
          <w:sz w:val="24"/>
          <w:szCs w:val="24"/>
        </w:rPr>
      </w:pPr>
      <w:r w:rsidRPr="00266030">
        <w:rPr>
          <w:sz w:val="24"/>
          <w:szCs w:val="24"/>
        </w:rPr>
        <w:t xml:space="preserve">   - Create mechanisms for addressing ethical concerns or violations</w:t>
      </w:r>
    </w:p>
    <w:p w14:paraId="19194900" w14:textId="77777777" w:rsidR="00266030" w:rsidRPr="00266030" w:rsidRDefault="00266030" w:rsidP="00266030">
      <w:pPr>
        <w:rPr>
          <w:sz w:val="24"/>
          <w:szCs w:val="24"/>
        </w:rPr>
      </w:pPr>
    </w:p>
    <w:p w14:paraId="7A124B5B" w14:textId="77777777" w:rsidR="00266030" w:rsidRPr="00266030" w:rsidRDefault="00266030" w:rsidP="00266030">
      <w:pPr>
        <w:rPr>
          <w:sz w:val="24"/>
          <w:szCs w:val="24"/>
        </w:rPr>
      </w:pPr>
      <w:r w:rsidRPr="00266030">
        <w:rPr>
          <w:sz w:val="24"/>
          <w:szCs w:val="24"/>
        </w:rPr>
        <w:t>## Conclusion: The Transformative Power of People-Centered Leadership</w:t>
      </w:r>
    </w:p>
    <w:p w14:paraId="2AE1D167" w14:textId="77777777" w:rsidR="00266030" w:rsidRPr="00266030" w:rsidRDefault="00266030" w:rsidP="00266030">
      <w:pPr>
        <w:rPr>
          <w:sz w:val="24"/>
          <w:szCs w:val="24"/>
        </w:rPr>
      </w:pPr>
    </w:p>
    <w:p w14:paraId="342B331C" w14:textId="77777777" w:rsidR="00266030" w:rsidRPr="00266030" w:rsidRDefault="00266030" w:rsidP="00266030">
      <w:pPr>
        <w:rPr>
          <w:sz w:val="24"/>
          <w:szCs w:val="24"/>
        </w:rPr>
      </w:pPr>
      <w:r w:rsidRPr="00266030">
        <w:rPr>
          <w:sz w:val="24"/>
          <w:szCs w:val="24"/>
        </w:rPr>
        <w:t>As we have explored throughout this chapter, the role of the people-centered leader is multifaceted and deeply impactful. By embracing the principles of the P-COCC model and developing the core competencies of people-centered leadership, these individuals become powerful catalysts for positive organizational change.</w:t>
      </w:r>
    </w:p>
    <w:p w14:paraId="78549914" w14:textId="77777777" w:rsidR="00266030" w:rsidRPr="00266030" w:rsidRDefault="00266030" w:rsidP="00266030">
      <w:pPr>
        <w:rPr>
          <w:sz w:val="24"/>
          <w:szCs w:val="24"/>
        </w:rPr>
      </w:pPr>
    </w:p>
    <w:p w14:paraId="60818149" w14:textId="77777777" w:rsidR="00266030" w:rsidRPr="00266030" w:rsidRDefault="00266030" w:rsidP="00266030">
      <w:pPr>
        <w:rPr>
          <w:sz w:val="24"/>
          <w:szCs w:val="24"/>
        </w:rPr>
      </w:pPr>
      <w:r w:rsidRPr="00266030">
        <w:rPr>
          <w:sz w:val="24"/>
          <w:szCs w:val="24"/>
        </w:rPr>
        <w:lastRenderedPageBreak/>
        <w:t>The people-centered leader serves as:</w:t>
      </w:r>
    </w:p>
    <w:p w14:paraId="6349B272" w14:textId="77777777" w:rsidR="00266030" w:rsidRPr="00266030" w:rsidRDefault="00266030" w:rsidP="00266030">
      <w:pPr>
        <w:rPr>
          <w:sz w:val="24"/>
          <w:szCs w:val="24"/>
        </w:rPr>
      </w:pPr>
    </w:p>
    <w:p w14:paraId="1D4FB2F5" w14:textId="77777777" w:rsidR="00266030" w:rsidRPr="00266030" w:rsidRDefault="00266030" w:rsidP="00266030">
      <w:pPr>
        <w:rPr>
          <w:sz w:val="24"/>
          <w:szCs w:val="24"/>
        </w:rPr>
      </w:pPr>
      <w:r w:rsidRPr="00266030">
        <w:rPr>
          <w:sz w:val="24"/>
          <w:szCs w:val="24"/>
        </w:rPr>
        <w:t>- A visionary, articulating a compelling future that inspires and aligns diverse stakeholders</w:t>
      </w:r>
    </w:p>
    <w:p w14:paraId="159117EE" w14:textId="77777777" w:rsidR="00266030" w:rsidRPr="00266030" w:rsidRDefault="00266030" w:rsidP="00266030">
      <w:pPr>
        <w:rPr>
          <w:sz w:val="24"/>
          <w:szCs w:val="24"/>
        </w:rPr>
      </w:pPr>
      <w:r w:rsidRPr="00266030">
        <w:rPr>
          <w:sz w:val="24"/>
          <w:szCs w:val="24"/>
        </w:rPr>
        <w:t>- A facilitator, creating spaces for open dialogue, collaboration, and innovation</w:t>
      </w:r>
    </w:p>
    <w:p w14:paraId="7A4FBE67" w14:textId="77777777" w:rsidR="00266030" w:rsidRPr="00266030" w:rsidRDefault="00266030" w:rsidP="00266030">
      <w:pPr>
        <w:rPr>
          <w:sz w:val="24"/>
          <w:szCs w:val="24"/>
        </w:rPr>
      </w:pPr>
      <w:r w:rsidRPr="00266030">
        <w:rPr>
          <w:sz w:val="24"/>
          <w:szCs w:val="24"/>
        </w:rPr>
        <w:t>- A steward, responsibly managing resources and nurturing relationships for long-term success</w:t>
      </w:r>
    </w:p>
    <w:p w14:paraId="6048776B" w14:textId="77777777" w:rsidR="00266030" w:rsidRPr="00266030" w:rsidRDefault="00266030" w:rsidP="00266030">
      <w:pPr>
        <w:rPr>
          <w:sz w:val="24"/>
          <w:szCs w:val="24"/>
        </w:rPr>
      </w:pPr>
      <w:r w:rsidRPr="00266030">
        <w:rPr>
          <w:sz w:val="24"/>
          <w:szCs w:val="24"/>
        </w:rPr>
        <w:t>- A healer, addressing past wounds</w:t>
      </w:r>
    </w:p>
    <w:p w14:paraId="571A2367" w14:textId="77777777" w:rsidR="00266030" w:rsidRPr="00266030" w:rsidRDefault="00266030" w:rsidP="00266030">
      <w:pPr>
        <w:rPr>
          <w:b/>
          <w:bCs/>
          <w:sz w:val="28"/>
          <w:szCs w:val="28"/>
        </w:rPr>
      </w:pPr>
    </w:p>
    <w:p w14:paraId="31517335" w14:textId="2D09CEF5" w:rsidR="00266030" w:rsidRPr="00266030" w:rsidRDefault="00266030" w:rsidP="00266030">
      <w:pPr>
        <w:rPr>
          <w:b/>
          <w:bCs/>
          <w:sz w:val="28"/>
          <w:szCs w:val="28"/>
        </w:rPr>
      </w:pPr>
      <w:r w:rsidRPr="00266030">
        <w:rPr>
          <w:b/>
          <w:bCs/>
          <w:sz w:val="28"/>
          <w:szCs w:val="28"/>
        </w:rPr>
        <w:t>The P-COCC Model: A Framework for Individual Contributors</w:t>
      </w:r>
    </w:p>
    <w:p w14:paraId="07664894" w14:textId="77777777" w:rsidR="00266030" w:rsidRDefault="00266030" w:rsidP="00266030">
      <w:pPr>
        <w:rPr>
          <w:b/>
          <w:bCs/>
          <w:sz w:val="28"/>
          <w:szCs w:val="28"/>
        </w:rPr>
      </w:pPr>
    </w:p>
    <w:p w14:paraId="0EDB806C" w14:textId="77777777" w:rsidR="00266030" w:rsidRPr="00266030" w:rsidRDefault="00266030" w:rsidP="00266030">
      <w:pPr>
        <w:rPr>
          <w:sz w:val="24"/>
          <w:szCs w:val="24"/>
        </w:rPr>
      </w:pPr>
      <w:r w:rsidRPr="00266030">
        <w:rPr>
          <w:sz w:val="24"/>
          <w:szCs w:val="24"/>
        </w:rPr>
        <w:t>In the ever-evolving landscape of modern organizations, the role of individual contributors has become increasingly crucial in shaping workplace culture and driving organizational success. This essay explores how individual contributors can embody the principles of the People-Centered Organizational Community and Culture (P-COCC) model to create transformative change within their organizations, particularly in the realm of Diversity, Equity, Inclusion, and Belonging (DEIB).</w:t>
      </w:r>
    </w:p>
    <w:p w14:paraId="15DA5BE5" w14:textId="77777777" w:rsidR="00266030" w:rsidRPr="00266030" w:rsidRDefault="00266030" w:rsidP="00266030">
      <w:pPr>
        <w:rPr>
          <w:sz w:val="24"/>
          <w:szCs w:val="24"/>
        </w:rPr>
      </w:pPr>
    </w:p>
    <w:p w14:paraId="75041D8E" w14:textId="77777777" w:rsidR="00266030" w:rsidRPr="00266030" w:rsidRDefault="00266030" w:rsidP="00266030">
      <w:pPr>
        <w:rPr>
          <w:sz w:val="24"/>
          <w:szCs w:val="24"/>
        </w:rPr>
      </w:pPr>
      <w:r w:rsidRPr="00266030">
        <w:rPr>
          <w:sz w:val="24"/>
          <w:szCs w:val="24"/>
        </w:rPr>
        <w:t>## The P-COCC Model: A Framework for Individual Contributors</w:t>
      </w:r>
    </w:p>
    <w:p w14:paraId="39EEC7B9" w14:textId="77777777" w:rsidR="00266030" w:rsidRPr="00266030" w:rsidRDefault="00266030" w:rsidP="00266030">
      <w:pPr>
        <w:rPr>
          <w:sz w:val="24"/>
          <w:szCs w:val="24"/>
        </w:rPr>
      </w:pPr>
    </w:p>
    <w:p w14:paraId="1870D6B5" w14:textId="77777777" w:rsidR="00266030" w:rsidRPr="00266030" w:rsidRDefault="00266030" w:rsidP="00266030">
      <w:pPr>
        <w:rPr>
          <w:sz w:val="24"/>
          <w:szCs w:val="24"/>
        </w:rPr>
      </w:pPr>
      <w:r w:rsidRPr="00266030">
        <w:rPr>
          <w:sz w:val="24"/>
          <w:szCs w:val="24"/>
        </w:rPr>
        <w:t>The P-COCC model provides a comprehensive framework for creating a people-centered organization. At its core, the model is built on four fundamental principles:</w:t>
      </w:r>
    </w:p>
    <w:p w14:paraId="3BE990B5" w14:textId="77777777" w:rsidR="00266030" w:rsidRPr="00266030" w:rsidRDefault="00266030" w:rsidP="00266030">
      <w:pPr>
        <w:rPr>
          <w:sz w:val="24"/>
          <w:szCs w:val="24"/>
        </w:rPr>
      </w:pPr>
    </w:p>
    <w:p w14:paraId="0A613704" w14:textId="77777777" w:rsidR="00266030" w:rsidRPr="00266030" w:rsidRDefault="00266030" w:rsidP="00266030">
      <w:pPr>
        <w:rPr>
          <w:sz w:val="24"/>
          <w:szCs w:val="24"/>
        </w:rPr>
      </w:pPr>
      <w:r w:rsidRPr="00266030">
        <w:rPr>
          <w:sz w:val="24"/>
          <w:szCs w:val="24"/>
        </w:rPr>
        <w:t>1. Everyone Matters</w:t>
      </w:r>
    </w:p>
    <w:p w14:paraId="4E883DF6" w14:textId="77777777" w:rsidR="00266030" w:rsidRPr="00266030" w:rsidRDefault="00266030" w:rsidP="00266030">
      <w:pPr>
        <w:rPr>
          <w:sz w:val="24"/>
          <w:szCs w:val="24"/>
        </w:rPr>
      </w:pPr>
      <w:r w:rsidRPr="00266030">
        <w:rPr>
          <w:sz w:val="24"/>
          <w:szCs w:val="24"/>
        </w:rPr>
        <w:t>2. Everyone Receives</w:t>
      </w:r>
    </w:p>
    <w:p w14:paraId="5BBDF855" w14:textId="77777777" w:rsidR="00266030" w:rsidRPr="00266030" w:rsidRDefault="00266030" w:rsidP="00266030">
      <w:pPr>
        <w:rPr>
          <w:sz w:val="24"/>
          <w:szCs w:val="24"/>
        </w:rPr>
      </w:pPr>
      <w:r w:rsidRPr="00266030">
        <w:rPr>
          <w:sz w:val="24"/>
          <w:szCs w:val="24"/>
        </w:rPr>
        <w:t>3. Everyone Serves</w:t>
      </w:r>
    </w:p>
    <w:p w14:paraId="21ECB949" w14:textId="77777777" w:rsidR="00266030" w:rsidRPr="00266030" w:rsidRDefault="00266030" w:rsidP="00266030">
      <w:pPr>
        <w:rPr>
          <w:sz w:val="24"/>
          <w:szCs w:val="24"/>
        </w:rPr>
      </w:pPr>
      <w:r w:rsidRPr="00266030">
        <w:rPr>
          <w:sz w:val="24"/>
          <w:szCs w:val="24"/>
        </w:rPr>
        <w:t>4. Everyone Achieves</w:t>
      </w:r>
    </w:p>
    <w:p w14:paraId="118CE849" w14:textId="77777777" w:rsidR="00266030" w:rsidRPr="00266030" w:rsidRDefault="00266030" w:rsidP="00266030">
      <w:pPr>
        <w:rPr>
          <w:sz w:val="24"/>
          <w:szCs w:val="24"/>
        </w:rPr>
      </w:pPr>
    </w:p>
    <w:p w14:paraId="65B7E5ED" w14:textId="77777777" w:rsidR="00266030" w:rsidRPr="00266030" w:rsidRDefault="00266030" w:rsidP="00266030">
      <w:pPr>
        <w:rPr>
          <w:sz w:val="24"/>
          <w:szCs w:val="24"/>
        </w:rPr>
      </w:pPr>
      <w:r w:rsidRPr="00266030">
        <w:rPr>
          <w:sz w:val="24"/>
          <w:szCs w:val="24"/>
        </w:rPr>
        <w:t>These principles form the foundation upon which individual contributors can build their approach to work and interactions within the organization.</w:t>
      </w:r>
    </w:p>
    <w:p w14:paraId="5AFC91C8" w14:textId="77777777" w:rsidR="00266030" w:rsidRPr="00266030" w:rsidRDefault="00266030" w:rsidP="00266030">
      <w:pPr>
        <w:rPr>
          <w:sz w:val="24"/>
          <w:szCs w:val="24"/>
        </w:rPr>
      </w:pPr>
    </w:p>
    <w:p w14:paraId="267199F2" w14:textId="77777777" w:rsidR="00266030" w:rsidRPr="00266030" w:rsidRDefault="00266030" w:rsidP="00266030">
      <w:pPr>
        <w:rPr>
          <w:sz w:val="24"/>
          <w:szCs w:val="24"/>
        </w:rPr>
      </w:pPr>
      <w:r w:rsidRPr="00266030">
        <w:rPr>
          <w:sz w:val="24"/>
          <w:szCs w:val="24"/>
        </w:rPr>
        <w:t>### Everyone Matters: Recognizing Individual Value</w:t>
      </w:r>
    </w:p>
    <w:p w14:paraId="6F2BAF27" w14:textId="77777777" w:rsidR="00266030" w:rsidRPr="00266030" w:rsidRDefault="00266030" w:rsidP="00266030">
      <w:pPr>
        <w:rPr>
          <w:sz w:val="24"/>
          <w:szCs w:val="24"/>
        </w:rPr>
      </w:pPr>
    </w:p>
    <w:p w14:paraId="79EB6DFD" w14:textId="77777777" w:rsidR="00266030" w:rsidRPr="00266030" w:rsidRDefault="00266030" w:rsidP="00266030">
      <w:pPr>
        <w:rPr>
          <w:sz w:val="24"/>
          <w:szCs w:val="24"/>
        </w:rPr>
      </w:pPr>
      <w:r w:rsidRPr="00266030">
        <w:rPr>
          <w:sz w:val="24"/>
          <w:szCs w:val="24"/>
        </w:rPr>
        <w:t xml:space="preserve">The first principle of the P-COCC model, "Everyone Matters," emphasizes the importance of recognizing the unique value and contributions of </w:t>
      </w:r>
      <w:proofErr w:type="gramStart"/>
      <w:r w:rsidRPr="00266030">
        <w:rPr>
          <w:sz w:val="24"/>
          <w:szCs w:val="24"/>
        </w:rPr>
        <w:t>each individual</w:t>
      </w:r>
      <w:proofErr w:type="gramEnd"/>
      <w:r w:rsidRPr="00266030">
        <w:rPr>
          <w:sz w:val="24"/>
          <w:szCs w:val="24"/>
        </w:rPr>
        <w:t xml:space="preserve"> within the organization. For individual contributors, this means not only acknowledging their own worth but also actively recognizing the value of their colleagues.</w:t>
      </w:r>
    </w:p>
    <w:p w14:paraId="57E788A8" w14:textId="77777777" w:rsidR="00266030" w:rsidRPr="00266030" w:rsidRDefault="00266030" w:rsidP="00266030">
      <w:pPr>
        <w:rPr>
          <w:sz w:val="24"/>
          <w:szCs w:val="24"/>
        </w:rPr>
      </w:pPr>
    </w:p>
    <w:p w14:paraId="687277B6" w14:textId="77777777" w:rsidR="00266030" w:rsidRPr="00266030" w:rsidRDefault="00266030" w:rsidP="00266030">
      <w:pPr>
        <w:rPr>
          <w:sz w:val="24"/>
          <w:szCs w:val="24"/>
        </w:rPr>
      </w:pPr>
      <w:r w:rsidRPr="00266030">
        <w:rPr>
          <w:sz w:val="24"/>
          <w:szCs w:val="24"/>
        </w:rPr>
        <w:t>Individual contributors can embody this principle by:</w:t>
      </w:r>
    </w:p>
    <w:p w14:paraId="0A67636D" w14:textId="77777777" w:rsidR="00266030" w:rsidRPr="00266030" w:rsidRDefault="00266030" w:rsidP="00266030">
      <w:pPr>
        <w:rPr>
          <w:sz w:val="24"/>
          <w:szCs w:val="24"/>
        </w:rPr>
      </w:pPr>
    </w:p>
    <w:p w14:paraId="3B5E0C10" w14:textId="77777777" w:rsidR="00266030" w:rsidRPr="00266030" w:rsidRDefault="00266030" w:rsidP="00266030">
      <w:pPr>
        <w:rPr>
          <w:sz w:val="24"/>
          <w:szCs w:val="24"/>
        </w:rPr>
      </w:pPr>
      <w:r w:rsidRPr="00266030">
        <w:rPr>
          <w:sz w:val="24"/>
          <w:szCs w:val="24"/>
        </w:rPr>
        <w:lastRenderedPageBreak/>
        <w:t>- **Practicing active listening**: By giving full attention to colleagues during conversations and focusing on understanding rather than responding, individual contributors demonstrate that they value others' perspectives and ideas.</w:t>
      </w:r>
    </w:p>
    <w:p w14:paraId="220195E2" w14:textId="77777777" w:rsidR="00266030" w:rsidRPr="00266030" w:rsidRDefault="00266030" w:rsidP="00266030">
      <w:pPr>
        <w:rPr>
          <w:sz w:val="24"/>
          <w:szCs w:val="24"/>
        </w:rPr>
      </w:pPr>
    </w:p>
    <w:p w14:paraId="31DFD14D" w14:textId="77777777" w:rsidR="00266030" w:rsidRPr="00266030" w:rsidRDefault="00266030" w:rsidP="00266030">
      <w:pPr>
        <w:rPr>
          <w:sz w:val="24"/>
          <w:szCs w:val="24"/>
        </w:rPr>
      </w:pPr>
      <w:r w:rsidRPr="00266030">
        <w:rPr>
          <w:sz w:val="24"/>
          <w:szCs w:val="24"/>
        </w:rPr>
        <w:t>- **Cultivating self-awareness**: Understanding one's own strengths, weaknesses, and biases allows individual contributors to appreciate the diverse skills and perspectives of others.</w:t>
      </w:r>
    </w:p>
    <w:p w14:paraId="726D3469" w14:textId="77777777" w:rsidR="00266030" w:rsidRPr="00266030" w:rsidRDefault="00266030" w:rsidP="00266030">
      <w:pPr>
        <w:rPr>
          <w:sz w:val="24"/>
          <w:szCs w:val="24"/>
        </w:rPr>
      </w:pPr>
    </w:p>
    <w:p w14:paraId="62809E3F" w14:textId="77777777" w:rsidR="00266030" w:rsidRPr="00266030" w:rsidRDefault="00266030" w:rsidP="00266030">
      <w:pPr>
        <w:rPr>
          <w:sz w:val="24"/>
          <w:szCs w:val="24"/>
        </w:rPr>
      </w:pPr>
      <w:r w:rsidRPr="00266030">
        <w:rPr>
          <w:sz w:val="24"/>
          <w:szCs w:val="24"/>
        </w:rPr>
        <w:t>- **Fostering inclusivity**: By actively seeking out and amplifying diverse voices, individual contributors can ensure that all perspectives are heard and valued.</w:t>
      </w:r>
    </w:p>
    <w:p w14:paraId="7B43CBB2" w14:textId="77777777" w:rsidR="00266030" w:rsidRPr="00266030" w:rsidRDefault="00266030" w:rsidP="00266030">
      <w:pPr>
        <w:rPr>
          <w:sz w:val="24"/>
          <w:szCs w:val="24"/>
        </w:rPr>
      </w:pPr>
    </w:p>
    <w:p w14:paraId="72EA72AF" w14:textId="77777777" w:rsidR="00266030" w:rsidRPr="00266030" w:rsidRDefault="00266030" w:rsidP="00266030">
      <w:pPr>
        <w:rPr>
          <w:sz w:val="24"/>
          <w:szCs w:val="24"/>
        </w:rPr>
      </w:pPr>
      <w:r w:rsidRPr="00266030">
        <w:rPr>
          <w:sz w:val="24"/>
          <w:szCs w:val="24"/>
        </w:rPr>
        <w:t>### Everyone Receives: Ensuring Equitable Access to Resources</w:t>
      </w:r>
    </w:p>
    <w:p w14:paraId="273E898E" w14:textId="77777777" w:rsidR="00266030" w:rsidRPr="00266030" w:rsidRDefault="00266030" w:rsidP="00266030">
      <w:pPr>
        <w:rPr>
          <w:sz w:val="24"/>
          <w:szCs w:val="24"/>
        </w:rPr>
      </w:pPr>
    </w:p>
    <w:p w14:paraId="252FC84E" w14:textId="77777777" w:rsidR="00266030" w:rsidRPr="00266030" w:rsidRDefault="00266030" w:rsidP="00266030">
      <w:pPr>
        <w:rPr>
          <w:sz w:val="24"/>
          <w:szCs w:val="24"/>
        </w:rPr>
      </w:pPr>
      <w:r w:rsidRPr="00266030">
        <w:rPr>
          <w:sz w:val="24"/>
          <w:szCs w:val="24"/>
        </w:rPr>
        <w:t>The second principle, "Everyone Receives," focuses on ensuring that all individuals benefit from the organization's resources, support, and opportunities for growth and development. Individual contributors play a crucial role in making this principle a reality.</w:t>
      </w:r>
    </w:p>
    <w:p w14:paraId="35242942" w14:textId="77777777" w:rsidR="00266030" w:rsidRPr="00266030" w:rsidRDefault="00266030" w:rsidP="00266030">
      <w:pPr>
        <w:rPr>
          <w:sz w:val="24"/>
          <w:szCs w:val="24"/>
        </w:rPr>
      </w:pPr>
    </w:p>
    <w:p w14:paraId="474FA969" w14:textId="77777777" w:rsidR="00266030" w:rsidRPr="00266030" w:rsidRDefault="00266030" w:rsidP="00266030">
      <w:pPr>
        <w:rPr>
          <w:sz w:val="24"/>
          <w:szCs w:val="24"/>
        </w:rPr>
      </w:pPr>
      <w:r w:rsidRPr="00266030">
        <w:rPr>
          <w:sz w:val="24"/>
          <w:szCs w:val="24"/>
        </w:rPr>
        <w:t>To embody this principle, individual contributors can:</w:t>
      </w:r>
    </w:p>
    <w:p w14:paraId="5622F237" w14:textId="77777777" w:rsidR="00266030" w:rsidRPr="00266030" w:rsidRDefault="00266030" w:rsidP="00266030">
      <w:pPr>
        <w:rPr>
          <w:sz w:val="24"/>
          <w:szCs w:val="24"/>
        </w:rPr>
      </w:pPr>
    </w:p>
    <w:p w14:paraId="15B3165A" w14:textId="77777777" w:rsidR="00266030" w:rsidRPr="00266030" w:rsidRDefault="00266030" w:rsidP="00266030">
      <w:pPr>
        <w:rPr>
          <w:sz w:val="24"/>
          <w:szCs w:val="24"/>
        </w:rPr>
      </w:pPr>
      <w:r w:rsidRPr="00266030">
        <w:rPr>
          <w:sz w:val="24"/>
          <w:szCs w:val="24"/>
        </w:rPr>
        <w:t>- **Share knowledge and resources**: By freely sharing information, skills, and resources with colleagues, individual contributors contribute to a culture of mutual support and growth.</w:t>
      </w:r>
    </w:p>
    <w:p w14:paraId="126D4387" w14:textId="77777777" w:rsidR="00266030" w:rsidRPr="00266030" w:rsidRDefault="00266030" w:rsidP="00266030">
      <w:pPr>
        <w:rPr>
          <w:sz w:val="24"/>
          <w:szCs w:val="24"/>
        </w:rPr>
      </w:pPr>
    </w:p>
    <w:p w14:paraId="04C45ACD" w14:textId="77777777" w:rsidR="00266030" w:rsidRPr="00266030" w:rsidRDefault="00266030" w:rsidP="00266030">
      <w:pPr>
        <w:rPr>
          <w:sz w:val="24"/>
          <w:szCs w:val="24"/>
        </w:rPr>
      </w:pPr>
      <w:r w:rsidRPr="00266030">
        <w:rPr>
          <w:sz w:val="24"/>
          <w:szCs w:val="24"/>
        </w:rPr>
        <w:t>- **Advocate for equitable opportunities**: When aware of development opportunities, individual contributors can advocate for fair access for all team members, regardless of their background or position.</w:t>
      </w:r>
    </w:p>
    <w:p w14:paraId="7BDC2C42" w14:textId="77777777" w:rsidR="00266030" w:rsidRPr="00266030" w:rsidRDefault="00266030" w:rsidP="00266030">
      <w:pPr>
        <w:rPr>
          <w:sz w:val="24"/>
          <w:szCs w:val="24"/>
        </w:rPr>
      </w:pPr>
    </w:p>
    <w:p w14:paraId="489ACC3F" w14:textId="77777777" w:rsidR="00266030" w:rsidRPr="00266030" w:rsidRDefault="00266030" w:rsidP="00266030">
      <w:pPr>
        <w:rPr>
          <w:sz w:val="24"/>
          <w:szCs w:val="24"/>
        </w:rPr>
      </w:pPr>
      <w:r w:rsidRPr="00266030">
        <w:rPr>
          <w:sz w:val="24"/>
          <w:szCs w:val="24"/>
        </w:rPr>
        <w:t>- **Offer mentorship and support**: Experienced individual contributors can offer guidance and support to newer team members, helping them navigate the organization and develop their skills.</w:t>
      </w:r>
    </w:p>
    <w:p w14:paraId="759A78DB" w14:textId="77777777" w:rsidR="00266030" w:rsidRPr="00266030" w:rsidRDefault="00266030" w:rsidP="00266030">
      <w:pPr>
        <w:rPr>
          <w:sz w:val="24"/>
          <w:szCs w:val="24"/>
        </w:rPr>
      </w:pPr>
    </w:p>
    <w:p w14:paraId="421B5FF2" w14:textId="77777777" w:rsidR="00266030" w:rsidRPr="00266030" w:rsidRDefault="00266030" w:rsidP="00266030">
      <w:pPr>
        <w:rPr>
          <w:sz w:val="24"/>
          <w:szCs w:val="24"/>
        </w:rPr>
      </w:pPr>
      <w:r w:rsidRPr="00266030">
        <w:rPr>
          <w:sz w:val="24"/>
          <w:szCs w:val="24"/>
        </w:rPr>
        <w:t>### Everyone Serves: Embracing Servant Leadership</w:t>
      </w:r>
    </w:p>
    <w:p w14:paraId="2F3CA074" w14:textId="77777777" w:rsidR="00266030" w:rsidRPr="00266030" w:rsidRDefault="00266030" w:rsidP="00266030">
      <w:pPr>
        <w:rPr>
          <w:sz w:val="24"/>
          <w:szCs w:val="24"/>
        </w:rPr>
      </w:pPr>
    </w:p>
    <w:p w14:paraId="43E45E4D" w14:textId="77777777" w:rsidR="00266030" w:rsidRPr="00266030" w:rsidRDefault="00266030" w:rsidP="00266030">
      <w:pPr>
        <w:rPr>
          <w:sz w:val="24"/>
          <w:szCs w:val="24"/>
        </w:rPr>
      </w:pPr>
      <w:r w:rsidRPr="00266030">
        <w:rPr>
          <w:sz w:val="24"/>
          <w:szCs w:val="24"/>
        </w:rPr>
        <w:t xml:space="preserve">The third principle, "Everyone Serves," promotes a culture of servant leadership where every member contributes to the success and well-being of others and the </w:t>
      </w:r>
      <w:proofErr w:type="gramStart"/>
      <w:r w:rsidRPr="00266030">
        <w:rPr>
          <w:sz w:val="24"/>
          <w:szCs w:val="24"/>
        </w:rPr>
        <w:t>organization as a whole</w:t>
      </w:r>
      <w:proofErr w:type="gramEnd"/>
      <w:r w:rsidRPr="00266030">
        <w:rPr>
          <w:sz w:val="24"/>
          <w:szCs w:val="24"/>
        </w:rPr>
        <w:t xml:space="preserve">. This </w:t>
      </w:r>
      <w:proofErr w:type="gramStart"/>
      <w:r w:rsidRPr="00266030">
        <w:rPr>
          <w:sz w:val="24"/>
          <w:szCs w:val="24"/>
        </w:rPr>
        <w:t>principle</w:t>
      </w:r>
      <w:proofErr w:type="gramEnd"/>
      <w:r w:rsidRPr="00266030">
        <w:rPr>
          <w:sz w:val="24"/>
          <w:szCs w:val="24"/>
        </w:rPr>
        <w:t xml:space="preserve"> challenges individual contributors to think beyond their immediate tasks and consider how they can support the broader organizational community.</w:t>
      </w:r>
    </w:p>
    <w:p w14:paraId="2B0299D9" w14:textId="77777777" w:rsidR="00266030" w:rsidRPr="00266030" w:rsidRDefault="00266030" w:rsidP="00266030">
      <w:pPr>
        <w:rPr>
          <w:sz w:val="24"/>
          <w:szCs w:val="24"/>
        </w:rPr>
      </w:pPr>
    </w:p>
    <w:p w14:paraId="1DD4E690" w14:textId="77777777" w:rsidR="00266030" w:rsidRPr="00266030" w:rsidRDefault="00266030" w:rsidP="00266030">
      <w:pPr>
        <w:rPr>
          <w:sz w:val="24"/>
          <w:szCs w:val="24"/>
        </w:rPr>
      </w:pPr>
      <w:r w:rsidRPr="00266030">
        <w:rPr>
          <w:sz w:val="24"/>
          <w:szCs w:val="24"/>
        </w:rPr>
        <w:t>Individual contributors can embody this principle by:</w:t>
      </w:r>
    </w:p>
    <w:p w14:paraId="0B9DD5CB" w14:textId="77777777" w:rsidR="00266030" w:rsidRPr="00266030" w:rsidRDefault="00266030" w:rsidP="00266030">
      <w:pPr>
        <w:rPr>
          <w:sz w:val="24"/>
          <w:szCs w:val="24"/>
        </w:rPr>
      </w:pPr>
    </w:p>
    <w:p w14:paraId="411F780E" w14:textId="77777777" w:rsidR="00266030" w:rsidRPr="00266030" w:rsidRDefault="00266030" w:rsidP="00266030">
      <w:pPr>
        <w:rPr>
          <w:sz w:val="24"/>
          <w:szCs w:val="24"/>
        </w:rPr>
      </w:pPr>
      <w:r w:rsidRPr="00266030">
        <w:rPr>
          <w:sz w:val="24"/>
          <w:szCs w:val="24"/>
        </w:rPr>
        <w:t>- **Offering help proactively**: Instead of waiting to be asked, individual contributors can actively look for opportunities to assist colleagues or contribute to projects outside their immediate responsibilities.</w:t>
      </w:r>
    </w:p>
    <w:p w14:paraId="6F4D8A79" w14:textId="77777777" w:rsidR="00266030" w:rsidRPr="00266030" w:rsidRDefault="00266030" w:rsidP="00266030">
      <w:pPr>
        <w:rPr>
          <w:sz w:val="24"/>
          <w:szCs w:val="24"/>
        </w:rPr>
      </w:pPr>
    </w:p>
    <w:p w14:paraId="0CC6388D" w14:textId="77777777" w:rsidR="00266030" w:rsidRPr="00266030" w:rsidRDefault="00266030" w:rsidP="00266030">
      <w:pPr>
        <w:rPr>
          <w:sz w:val="24"/>
          <w:szCs w:val="24"/>
        </w:rPr>
      </w:pPr>
      <w:r w:rsidRPr="00266030">
        <w:rPr>
          <w:sz w:val="24"/>
          <w:szCs w:val="24"/>
        </w:rPr>
        <w:t>- **Practicing empathy**: By developing emotional intelligence and empathy, individual contributors can better understand and support their colleagues' needs and challenges.</w:t>
      </w:r>
    </w:p>
    <w:p w14:paraId="2B741E9D" w14:textId="77777777" w:rsidR="00266030" w:rsidRPr="00266030" w:rsidRDefault="00266030" w:rsidP="00266030">
      <w:pPr>
        <w:rPr>
          <w:sz w:val="24"/>
          <w:szCs w:val="24"/>
        </w:rPr>
      </w:pPr>
    </w:p>
    <w:p w14:paraId="20C73904" w14:textId="77777777" w:rsidR="00266030" w:rsidRPr="00266030" w:rsidRDefault="00266030" w:rsidP="00266030">
      <w:pPr>
        <w:rPr>
          <w:sz w:val="24"/>
          <w:szCs w:val="24"/>
        </w:rPr>
      </w:pPr>
      <w:r w:rsidRPr="00266030">
        <w:rPr>
          <w:sz w:val="24"/>
          <w:szCs w:val="24"/>
        </w:rPr>
        <w:t>- **Cultivating a culture of gratitude**: Regularly expressing appreciation for others' contributions fosters a positive work environment and reinforces supportive behaviors.</w:t>
      </w:r>
    </w:p>
    <w:p w14:paraId="15E308FA" w14:textId="77777777" w:rsidR="00266030" w:rsidRPr="00266030" w:rsidRDefault="00266030" w:rsidP="00266030">
      <w:pPr>
        <w:rPr>
          <w:sz w:val="24"/>
          <w:szCs w:val="24"/>
        </w:rPr>
      </w:pPr>
    </w:p>
    <w:p w14:paraId="41DC0CFA" w14:textId="77777777" w:rsidR="00266030" w:rsidRPr="00266030" w:rsidRDefault="00266030" w:rsidP="00266030">
      <w:pPr>
        <w:rPr>
          <w:sz w:val="24"/>
          <w:szCs w:val="24"/>
        </w:rPr>
      </w:pPr>
      <w:r w:rsidRPr="00266030">
        <w:rPr>
          <w:sz w:val="24"/>
          <w:szCs w:val="24"/>
        </w:rPr>
        <w:t>### Everyone Achieves: Fostering Personal and Collective Success</w:t>
      </w:r>
    </w:p>
    <w:p w14:paraId="31EAA877" w14:textId="77777777" w:rsidR="00266030" w:rsidRPr="00266030" w:rsidRDefault="00266030" w:rsidP="00266030">
      <w:pPr>
        <w:rPr>
          <w:sz w:val="24"/>
          <w:szCs w:val="24"/>
        </w:rPr>
      </w:pPr>
    </w:p>
    <w:p w14:paraId="124DA850" w14:textId="77777777" w:rsidR="00266030" w:rsidRPr="00266030" w:rsidRDefault="00266030" w:rsidP="00266030">
      <w:pPr>
        <w:rPr>
          <w:sz w:val="24"/>
          <w:szCs w:val="24"/>
        </w:rPr>
      </w:pPr>
      <w:r w:rsidRPr="00266030">
        <w:rPr>
          <w:sz w:val="24"/>
          <w:szCs w:val="24"/>
        </w:rPr>
        <w:t>The final principle, "Everyone Achieves," focuses on creating an environment where all members can reach their full potential and contribute to the organization's success and mission. Individual contributors play a vital role in creating this environment through their actions and attitudes.</w:t>
      </w:r>
    </w:p>
    <w:p w14:paraId="483EB8B0" w14:textId="77777777" w:rsidR="00266030" w:rsidRPr="00266030" w:rsidRDefault="00266030" w:rsidP="00266030">
      <w:pPr>
        <w:rPr>
          <w:sz w:val="24"/>
          <w:szCs w:val="24"/>
        </w:rPr>
      </w:pPr>
    </w:p>
    <w:p w14:paraId="2940178C" w14:textId="77777777" w:rsidR="00266030" w:rsidRPr="00266030" w:rsidRDefault="00266030" w:rsidP="00266030">
      <w:pPr>
        <w:rPr>
          <w:sz w:val="24"/>
          <w:szCs w:val="24"/>
        </w:rPr>
      </w:pPr>
      <w:r w:rsidRPr="00266030">
        <w:rPr>
          <w:sz w:val="24"/>
          <w:szCs w:val="24"/>
        </w:rPr>
        <w:t>To embody this principle, individual contributors can:</w:t>
      </w:r>
    </w:p>
    <w:p w14:paraId="1AD42702" w14:textId="77777777" w:rsidR="00266030" w:rsidRPr="00266030" w:rsidRDefault="00266030" w:rsidP="00266030">
      <w:pPr>
        <w:rPr>
          <w:sz w:val="24"/>
          <w:szCs w:val="24"/>
        </w:rPr>
      </w:pPr>
    </w:p>
    <w:p w14:paraId="57E946B3" w14:textId="77777777" w:rsidR="00266030" w:rsidRPr="00266030" w:rsidRDefault="00266030" w:rsidP="00266030">
      <w:pPr>
        <w:rPr>
          <w:sz w:val="24"/>
          <w:szCs w:val="24"/>
        </w:rPr>
      </w:pPr>
      <w:r w:rsidRPr="00266030">
        <w:rPr>
          <w:sz w:val="24"/>
          <w:szCs w:val="24"/>
        </w:rPr>
        <w:t>- **Set and pursue personal development goals**: By continuously working on their own growth, individual contributors not only improve their own performance but also inspire others to do the same.</w:t>
      </w:r>
    </w:p>
    <w:p w14:paraId="2B4A2C1A" w14:textId="77777777" w:rsidR="00266030" w:rsidRPr="00266030" w:rsidRDefault="00266030" w:rsidP="00266030">
      <w:pPr>
        <w:rPr>
          <w:sz w:val="24"/>
          <w:szCs w:val="24"/>
        </w:rPr>
      </w:pPr>
    </w:p>
    <w:p w14:paraId="578AAA93" w14:textId="77777777" w:rsidR="00266030" w:rsidRPr="00266030" w:rsidRDefault="00266030" w:rsidP="00266030">
      <w:pPr>
        <w:rPr>
          <w:sz w:val="24"/>
          <w:szCs w:val="24"/>
        </w:rPr>
      </w:pPr>
      <w:r w:rsidRPr="00266030">
        <w:rPr>
          <w:sz w:val="24"/>
          <w:szCs w:val="24"/>
        </w:rPr>
        <w:t>- **Provide constructive feedback**: Offering thoughtful, empathetic feedback to colleagues helps everyone improve and achieve their goals.</w:t>
      </w:r>
    </w:p>
    <w:p w14:paraId="7DBEAE07" w14:textId="77777777" w:rsidR="00266030" w:rsidRPr="00266030" w:rsidRDefault="00266030" w:rsidP="00266030">
      <w:pPr>
        <w:rPr>
          <w:sz w:val="24"/>
          <w:szCs w:val="24"/>
        </w:rPr>
      </w:pPr>
    </w:p>
    <w:p w14:paraId="17274093" w14:textId="77777777" w:rsidR="00266030" w:rsidRPr="00266030" w:rsidRDefault="00266030" w:rsidP="00266030">
      <w:pPr>
        <w:rPr>
          <w:sz w:val="24"/>
          <w:szCs w:val="24"/>
        </w:rPr>
      </w:pPr>
      <w:r w:rsidRPr="00266030">
        <w:rPr>
          <w:sz w:val="24"/>
          <w:szCs w:val="24"/>
        </w:rPr>
        <w:t>- **Celebrate collective successes**: Recognizing and celebrating team achievements fosters a sense of shared purpose and motivates continued excellence.</w:t>
      </w:r>
    </w:p>
    <w:p w14:paraId="57E50ECF" w14:textId="77777777" w:rsidR="00266030" w:rsidRPr="00266030" w:rsidRDefault="00266030" w:rsidP="00266030">
      <w:pPr>
        <w:rPr>
          <w:sz w:val="24"/>
          <w:szCs w:val="24"/>
        </w:rPr>
      </w:pPr>
    </w:p>
    <w:p w14:paraId="0975F903" w14:textId="77777777" w:rsidR="00266030" w:rsidRPr="00266030" w:rsidRDefault="00266030" w:rsidP="00266030">
      <w:pPr>
        <w:rPr>
          <w:sz w:val="24"/>
          <w:szCs w:val="24"/>
        </w:rPr>
      </w:pPr>
      <w:r w:rsidRPr="00266030">
        <w:rPr>
          <w:sz w:val="24"/>
          <w:szCs w:val="24"/>
        </w:rPr>
        <w:t>## The Three Pillars of People-Centered Organizations</w:t>
      </w:r>
    </w:p>
    <w:p w14:paraId="0DDEAB74" w14:textId="77777777" w:rsidR="00266030" w:rsidRPr="00266030" w:rsidRDefault="00266030" w:rsidP="00266030">
      <w:pPr>
        <w:rPr>
          <w:sz w:val="24"/>
          <w:szCs w:val="24"/>
        </w:rPr>
      </w:pPr>
    </w:p>
    <w:p w14:paraId="32643FEF" w14:textId="77777777" w:rsidR="00266030" w:rsidRPr="00266030" w:rsidRDefault="00266030" w:rsidP="00266030">
      <w:pPr>
        <w:rPr>
          <w:sz w:val="24"/>
          <w:szCs w:val="24"/>
        </w:rPr>
      </w:pPr>
      <w:r w:rsidRPr="00266030">
        <w:rPr>
          <w:sz w:val="24"/>
          <w:szCs w:val="24"/>
        </w:rPr>
        <w:t>In addition to the four core principles, the P-COCC model is supported by three pillars: People, Purpose, and Performance. Individual contributors play a crucial role in bringing these pillars to life within their organizations.</w:t>
      </w:r>
    </w:p>
    <w:p w14:paraId="4AF56F8B" w14:textId="77777777" w:rsidR="00266030" w:rsidRPr="00266030" w:rsidRDefault="00266030" w:rsidP="00266030">
      <w:pPr>
        <w:rPr>
          <w:sz w:val="24"/>
          <w:szCs w:val="24"/>
        </w:rPr>
      </w:pPr>
    </w:p>
    <w:p w14:paraId="44C4F86B" w14:textId="77777777" w:rsidR="00266030" w:rsidRPr="00266030" w:rsidRDefault="00266030" w:rsidP="00266030">
      <w:pPr>
        <w:rPr>
          <w:sz w:val="24"/>
          <w:szCs w:val="24"/>
        </w:rPr>
      </w:pPr>
      <w:r w:rsidRPr="00266030">
        <w:rPr>
          <w:sz w:val="24"/>
          <w:szCs w:val="24"/>
        </w:rPr>
        <w:t>### People: Embracing Diversity and Fostering Inclusion</w:t>
      </w:r>
    </w:p>
    <w:p w14:paraId="537B014E" w14:textId="77777777" w:rsidR="00266030" w:rsidRPr="00266030" w:rsidRDefault="00266030" w:rsidP="00266030">
      <w:pPr>
        <w:rPr>
          <w:sz w:val="24"/>
          <w:szCs w:val="24"/>
        </w:rPr>
      </w:pPr>
    </w:p>
    <w:p w14:paraId="30EDDE69" w14:textId="77777777" w:rsidR="00266030" w:rsidRPr="00266030" w:rsidRDefault="00266030" w:rsidP="00266030">
      <w:pPr>
        <w:rPr>
          <w:sz w:val="24"/>
          <w:szCs w:val="24"/>
        </w:rPr>
      </w:pPr>
      <w:r w:rsidRPr="00266030">
        <w:rPr>
          <w:sz w:val="24"/>
          <w:szCs w:val="24"/>
        </w:rPr>
        <w:t xml:space="preserve">The "People" pillar recognizes the diversity and unique contributions of each individual while providing opportunities for growth and development. It acknowledges that people </w:t>
      </w:r>
      <w:r w:rsidRPr="00266030">
        <w:rPr>
          <w:sz w:val="24"/>
          <w:szCs w:val="24"/>
        </w:rPr>
        <w:lastRenderedPageBreak/>
        <w:t>may bring past experiences and biases, and offers care, compassion, and empathy to support their journey.</w:t>
      </w:r>
    </w:p>
    <w:p w14:paraId="307A2A27" w14:textId="77777777" w:rsidR="00266030" w:rsidRPr="00266030" w:rsidRDefault="00266030" w:rsidP="00266030">
      <w:pPr>
        <w:rPr>
          <w:sz w:val="24"/>
          <w:szCs w:val="24"/>
        </w:rPr>
      </w:pPr>
    </w:p>
    <w:p w14:paraId="59AFE2FF" w14:textId="77777777" w:rsidR="00266030" w:rsidRPr="00266030" w:rsidRDefault="00266030" w:rsidP="00266030">
      <w:pPr>
        <w:rPr>
          <w:sz w:val="24"/>
          <w:szCs w:val="24"/>
        </w:rPr>
      </w:pPr>
      <w:r w:rsidRPr="00266030">
        <w:rPr>
          <w:sz w:val="24"/>
          <w:szCs w:val="24"/>
        </w:rPr>
        <w:t>Individual contributors can strengthen this pillar by:</w:t>
      </w:r>
    </w:p>
    <w:p w14:paraId="4BA43FC1" w14:textId="77777777" w:rsidR="00266030" w:rsidRPr="00266030" w:rsidRDefault="00266030" w:rsidP="00266030">
      <w:pPr>
        <w:rPr>
          <w:sz w:val="24"/>
          <w:szCs w:val="24"/>
        </w:rPr>
      </w:pPr>
    </w:p>
    <w:p w14:paraId="772EB743" w14:textId="77777777" w:rsidR="00266030" w:rsidRPr="00266030" w:rsidRDefault="00266030" w:rsidP="00266030">
      <w:pPr>
        <w:rPr>
          <w:sz w:val="24"/>
          <w:szCs w:val="24"/>
        </w:rPr>
      </w:pPr>
      <w:r w:rsidRPr="00266030">
        <w:rPr>
          <w:sz w:val="24"/>
          <w:szCs w:val="24"/>
        </w:rPr>
        <w:t>- **Practicing cultural humility**: Approaching interactions with an open mind and a willingness to learn about different cultures, perspectives, and experiences allows individual contributors to create a more inclusive environment.</w:t>
      </w:r>
    </w:p>
    <w:p w14:paraId="5639719C" w14:textId="77777777" w:rsidR="00266030" w:rsidRPr="00266030" w:rsidRDefault="00266030" w:rsidP="00266030">
      <w:pPr>
        <w:rPr>
          <w:sz w:val="24"/>
          <w:szCs w:val="24"/>
        </w:rPr>
      </w:pPr>
    </w:p>
    <w:p w14:paraId="74C859A4" w14:textId="77777777" w:rsidR="00266030" w:rsidRPr="00266030" w:rsidRDefault="00266030" w:rsidP="00266030">
      <w:pPr>
        <w:rPr>
          <w:sz w:val="24"/>
          <w:szCs w:val="24"/>
        </w:rPr>
      </w:pPr>
      <w:r w:rsidRPr="00266030">
        <w:rPr>
          <w:sz w:val="24"/>
          <w:szCs w:val="24"/>
        </w:rPr>
        <w:t>- **Using inclusive language**: Being mindful of the words and phrases used, ensuring they are respectful and inclusive of all individuals, helps create a welcoming atmosphere for everyone.</w:t>
      </w:r>
    </w:p>
    <w:p w14:paraId="4523DEF7" w14:textId="77777777" w:rsidR="00266030" w:rsidRPr="00266030" w:rsidRDefault="00266030" w:rsidP="00266030">
      <w:pPr>
        <w:rPr>
          <w:sz w:val="24"/>
          <w:szCs w:val="24"/>
        </w:rPr>
      </w:pPr>
    </w:p>
    <w:p w14:paraId="0C2D8346" w14:textId="77777777" w:rsidR="00266030" w:rsidRPr="00266030" w:rsidRDefault="00266030" w:rsidP="00266030">
      <w:pPr>
        <w:rPr>
          <w:sz w:val="24"/>
          <w:szCs w:val="24"/>
        </w:rPr>
      </w:pPr>
      <w:r w:rsidRPr="00266030">
        <w:rPr>
          <w:sz w:val="24"/>
          <w:szCs w:val="24"/>
        </w:rPr>
        <w:t>- **Challenging biases**: Reflecting on personal biases and being willing to challenge them, while also encouraging others to do the same, fosters an environment of continuous learning and growth in diversity and inclusion.</w:t>
      </w:r>
    </w:p>
    <w:p w14:paraId="4911CA3A" w14:textId="77777777" w:rsidR="00266030" w:rsidRPr="00266030" w:rsidRDefault="00266030" w:rsidP="00266030">
      <w:pPr>
        <w:rPr>
          <w:sz w:val="24"/>
          <w:szCs w:val="24"/>
        </w:rPr>
      </w:pPr>
    </w:p>
    <w:p w14:paraId="4A87FCF2" w14:textId="77777777" w:rsidR="00266030" w:rsidRPr="00266030" w:rsidRDefault="00266030" w:rsidP="00266030">
      <w:pPr>
        <w:rPr>
          <w:sz w:val="24"/>
          <w:szCs w:val="24"/>
        </w:rPr>
      </w:pPr>
      <w:r w:rsidRPr="00266030">
        <w:rPr>
          <w:sz w:val="24"/>
          <w:szCs w:val="24"/>
        </w:rPr>
        <w:t>### Purpose: Aligning Personal and Organizational Goals</w:t>
      </w:r>
    </w:p>
    <w:p w14:paraId="5DFF9CA4" w14:textId="77777777" w:rsidR="00266030" w:rsidRPr="00266030" w:rsidRDefault="00266030" w:rsidP="00266030">
      <w:pPr>
        <w:rPr>
          <w:sz w:val="24"/>
          <w:szCs w:val="24"/>
        </w:rPr>
      </w:pPr>
    </w:p>
    <w:p w14:paraId="3229196B" w14:textId="77777777" w:rsidR="00266030" w:rsidRPr="00266030" w:rsidRDefault="00266030" w:rsidP="00266030">
      <w:pPr>
        <w:rPr>
          <w:sz w:val="24"/>
          <w:szCs w:val="24"/>
        </w:rPr>
      </w:pPr>
      <w:r w:rsidRPr="00266030">
        <w:rPr>
          <w:sz w:val="24"/>
          <w:szCs w:val="24"/>
        </w:rPr>
        <w:t>The "Purpose" pillar focuses on clearly communicating and embodying the organization's mission and vision. It ensures that every team member understands their role in achieving the broader goals of making a positive impact on the world through inclusive leadership and equitable service.</w:t>
      </w:r>
    </w:p>
    <w:p w14:paraId="6DC0EF8A" w14:textId="77777777" w:rsidR="00266030" w:rsidRPr="00266030" w:rsidRDefault="00266030" w:rsidP="00266030">
      <w:pPr>
        <w:rPr>
          <w:sz w:val="24"/>
          <w:szCs w:val="24"/>
        </w:rPr>
      </w:pPr>
    </w:p>
    <w:p w14:paraId="1DB280E3" w14:textId="77777777" w:rsidR="00266030" w:rsidRPr="00266030" w:rsidRDefault="00266030" w:rsidP="00266030">
      <w:pPr>
        <w:rPr>
          <w:sz w:val="24"/>
          <w:szCs w:val="24"/>
        </w:rPr>
      </w:pPr>
      <w:r w:rsidRPr="00266030">
        <w:rPr>
          <w:sz w:val="24"/>
          <w:szCs w:val="24"/>
        </w:rPr>
        <w:t>Individual contributors can support this pillar by:</w:t>
      </w:r>
    </w:p>
    <w:p w14:paraId="640752C3" w14:textId="77777777" w:rsidR="00266030" w:rsidRPr="00266030" w:rsidRDefault="00266030" w:rsidP="00266030">
      <w:pPr>
        <w:rPr>
          <w:sz w:val="24"/>
          <w:szCs w:val="24"/>
        </w:rPr>
      </w:pPr>
    </w:p>
    <w:p w14:paraId="07FEFBED" w14:textId="77777777" w:rsidR="00266030" w:rsidRPr="00266030" w:rsidRDefault="00266030" w:rsidP="00266030">
      <w:pPr>
        <w:rPr>
          <w:sz w:val="24"/>
          <w:szCs w:val="24"/>
        </w:rPr>
      </w:pPr>
      <w:r w:rsidRPr="00266030">
        <w:rPr>
          <w:sz w:val="24"/>
          <w:szCs w:val="24"/>
        </w:rPr>
        <w:t>- **Seeking clarity on organizational goals**: Actively seeking to understand how their work contributes to the broader organizational mission helps individual contributors align their efforts with the company's purpose.</w:t>
      </w:r>
    </w:p>
    <w:p w14:paraId="5C137AF4" w14:textId="77777777" w:rsidR="00266030" w:rsidRPr="00266030" w:rsidRDefault="00266030" w:rsidP="00266030">
      <w:pPr>
        <w:rPr>
          <w:sz w:val="24"/>
          <w:szCs w:val="24"/>
        </w:rPr>
      </w:pPr>
    </w:p>
    <w:p w14:paraId="7260C3E5" w14:textId="77777777" w:rsidR="00266030" w:rsidRPr="00266030" w:rsidRDefault="00266030" w:rsidP="00266030">
      <w:pPr>
        <w:rPr>
          <w:sz w:val="24"/>
          <w:szCs w:val="24"/>
        </w:rPr>
      </w:pPr>
      <w:r w:rsidRPr="00266030">
        <w:rPr>
          <w:sz w:val="24"/>
          <w:szCs w:val="24"/>
        </w:rPr>
        <w:t>- **Communicating purpose to others**: By articulating how their work and the work of their team connects to the organization's mission, individual contributors can inspire and motivate their colleagues.</w:t>
      </w:r>
    </w:p>
    <w:p w14:paraId="05481F8E" w14:textId="77777777" w:rsidR="00266030" w:rsidRPr="00266030" w:rsidRDefault="00266030" w:rsidP="00266030">
      <w:pPr>
        <w:rPr>
          <w:sz w:val="24"/>
          <w:szCs w:val="24"/>
        </w:rPr>
      </w:pPr>
    </w:p>
    <w:p w14:paraId="3AEF4BB3" w14:textId="77777777" w:rsidR="00266030" w:rsidRPr="00266030" w:rsidRDefault="00266030" w:rsidP="00266030">
      <w:pPr>
        <w:rPr>
          <w:sz w:val="24"/>
          <w:szCs w:val="24"/>
        </w:rPr>
      </w:pPr>
      <w:r w:rsidRPr="00266030">
        <w:rPr>
          <w:sz w:val="24"/>
          <w:szCs w:val="24"/>
        </w:rPr>
        <w:t>- **Proposing purpose-driven initiatives**: Suggesting and leading projects that align with the organization's mission and values demonstrates commitment to the company's purpose.</w:t>
      </w:r>
    </w:p>
    <w:p w14:paraId="0937E5F3" w14:textId="77777777" w:rsidR="00266030" w:rsidRPr="00266030" w:rsidRDefault="00266030" w:rsidP="00266030">
      <w:pPr>
        <w:rPr>
          <w:sz w:val="24"/>
          <w:szCs w:val="24"/>
        </w:rPr>
      </w:pPr>
    </w:p>
    <w:p w14:paraId="407D5F8A" w14:textId="77777777" w:rsidR="00266030" w:rsidRPr="00266030" w:rsidRDefault="00266030" w:rsidP="00266030">
      <w:pPr>
        <w:rPr>
          <w:sz w:val="24"/>
          <w:szCs w:val="24"/>
        </w:rPr>
      </w:pPr>
      <w:r w:rsidRPr="00266030">
        <w:rPr>
          <w:sz w:val="24"/>
          <w:szCs w:val="24"/>
        </w:rPr>
        <w:t>### Performance: Fostering Excellence Through Engagement</w:t>
      </w:r>
    </w:p>
    <w:p w14:paraId="24C6F6D1" w14:textId="77777777" w:rsidR="00266030" w:rsidRPr="00266030" w:rsidRDefault="00266030" w:rsidP="00266030">
      <w:pPr>
        <w:rPr>
          <w:sz w:val="24"/>
          <w:szCs w:val="24"/>
        </w:rPr>
      </w:pPr>
    </w:p>
    <w:p w14:paraId="7FF786EA" w14:textId="77777777" w:rsidR="00266030" w:rsidRPr="00266030" w:rsidRDefault="00266030" w:rsidP="00266030">
      <w:pPr>
        <w:rPr>
          <w:sz w:val="24"/>
          <w:szCs w:val="24"/>
        </w:rPr>
      </w:pPr>
      <w:r w:rsidRPr="00266030">
        <w:rPr>
          <w:sz w:val="24"/>
          <w:szCs w:val="24"/>
        </w:rPr>
        <w:lastRenderedPageBreak/>
        <w:t>The "Performance" pillar focuses on motivating employees by aligning their personal abilities, values, and passions with the organization's objectives. It fosters a culture of excellence by recognizing individual value and intentionally engaging the workforce for healthy performance.</w:t>
      </w:r>
    </w:p>
    <w:p w14:paraId="55FFBACA" w14:textId="77777777" w:rsidR="00266030" w:rsidRPr="00266030" w:rsidRDefault="00266030" w:rsidP="00266030">
      <w:pPr>
        <w:rPr>
          <w:sz w:val="24"/>
          <w:szCs w:val="24"/>
        </w:rPr>
      </w:pPr>
    </w:p>
    <w:p w14:paraId="4EADB3EB" w14:textId="77777777" w:rsidR="00266030" w:rsidRPr="00266030" w:rsidRDefault="00266030" w:rsidP="00266030">
      <w:pPr>
        <w:rPr>
          <w:sz w:val="24"/>
          <w:szCs w:val="24"/>
        </w:rPr>
      </w:pPr>
      <w:r w:rsidRPr="00266030">
        <w:rPr>
          <w:sz w:val="24"/>
          <w:szCs w:val="24"/>
        </w:rPr>
        <w:t>Individual contributors can enhance this pillar by:</w:t>
      </w:r>
    </w:p>
    <w:p w14:paraId="78DC24B8" w14:textId="77777777" w:rsidR="00266030" w:rsidRPr="00266030" w:rsidRDefault="00266030" w:rsidP="00266030">
      <w:pPr>
        <w:rPr>
          <w:sz w:val="24"/>
          <w:szCs w:val="24"/>
        </w:rPr>
      </w:pPr>
    </w:p>
    <w:p w14:paraId="3079ABB1" w14:textId="77777777" w:rsidR="00266030" w:rsidRPr="00266030" w:rsidRDefault="00266030" w:rsidP="00266030">
      <w:pPr>
        <w:rPr>
          <w:sz w:val="24"/>
          <w:szCs w:val="24"/>
        </w:rPr>
      </w:pPr>
      <w:r w:rsidRPr="00266030">
        <w:rPr>
          <w:sz w:val="24"/>
          <w:szCs w:val="24"/>
        </w:rPr>
        <w:t>- **Aligning personal goals with organizational objectives**: By setting personal development goals that support the organization's objectives, individual contributors can drive both personal and organizational success.</w:t>
      </w:r>
    </w:p>
    <w:p w14:paraId="46BC8116" w14:textId="77777777" w:rsidR="00266030" w:rsidRPr="00266030" w:rsidRDefault="00266030" w:rsidP="00266030">
      <w:pPr>
        <w:rPr>
          <w:sz w:val="24"/>
          <w:szCs w:val="24"/>
        </w:rPr>
      </w:pPr>
    </w:p>
    <w:p w14:paraId="48B11663" w14:textId="77777777" w:rsidR="00266030" w:rsidRPr="00266030" w:rsidRDefault="00266030" w:rsidP="00266030">
      <w:pPr>
        <w:rPr>
          <w:sz w:val="24"/>
          <w:szCs w:val="24"/>
        </w:rPr>
      </w:pPr>
      <w:r w:rsidRPr="00266030">
        <w:rPr>
          <w:sz w:val="24"/>
          <w:szCs w:val="24"/>
        </w:rPr>
        <w:t>- **Seeking and providing feedback**: Regularly seeking feedback on performance and providing constructive feedback to others helps maintain a high standard of excellence across the organization.</w:t>
      </w:r>
    </w:p>
    <w:p w14:paraId="4CB4B54C" w14:textId="77777777" w:rsidR="00266030" w:rsidRPr="00266030" w:rsidRDefault="00266030" w:rsidP="00266030">
      <w:pPr>
        <w:rPr>
          <w:sz w:val="24"/>
          <w:szCs w:val="24"/>
        </w:rPr>
      </w:pPr>
    </w:p>
    <w:p w14:paraId="4B9BFC93" w14:textId="77777777" w:rsidR="00266030" w:rsidRPr="00266030" w:rsidRDefault="00266030" w:rsidP="00266030">
      <w:pPr>
        <w:rPr>
          <w:sz w:val="24"/>
          <w:szCs w:val="24"/>
        </w:rPr>
      </w:pPr>
      <w:r w:rsidRPr="00266030">
        <w:rPr>
          <w:sz w:val="24"/>
          <w:szCs w:val="24"/>
        </w:rPr>
        <w:t>- **Recognizing and celebrating achievements**: Acknowledging both personal and team accomplishments fosters a positive work environment and motivates continued high performance.</w:t>
      </w:r>
    </w:p>
    <w:p w14:paraId="3A3576AF" w14:textId="77777777" w:rsidR="00266030" w:rsidRPr="00266030" w:rsidRDefault="00266030" w:rsidP="00266030">
      <w:pPr>
        <w:rPr>
          <w:sz w:val="24"/>
          <w:szCs w:val="24"/>
        </w:rPr>
      </w:pPr>
    </w:p>
    <w:p w14:paraId="3016E4E7" w14:textId="77777777" w:rsidR="00266030" w:rsidRPr="00266030" w:rsidRDefault="00266030" w:rsidP="00266030">
      <w:pPr>
        <w:rPr>
          <w:sz w:val="24"/>
          <w:szCs w:val="24"/>
        </w:rPr>
      </w:pPr>
      <w:r w:rsidRPr="00266030">
        <w:rPr>
          <w:sz w:val="24"/>
          <w:szCs w:val="24"/>
        </w:rPr>
        <w:t>## The Organization as a Complex Human Body</w:t>
      </w:r>
    </w:p>
    <w:p w14:paraId="795836C6" w14:textId="77777777" w:rsidR="00266030" w:rsidRPr="00266030" w:rsidRDefault="00266030" w:rsidP="00266030">
      <w:pPr>
        <w:rPr>
          <w:sz w:val="24"/>
          <w:szCs w:val="24"/>
        </w:rPr>
      </w:pPr>
    </w:p>
    <w:p w14:paraId="483A475C" w14:textId="77777777" w:rsidR="00266030" w:rsidRPr="00266030" w:rsidRDefault="00266030" w:rsidP="00266030">
      <w:pPr>
        <w:rPr>
          <w:sz w:val="24"/>
          <w:szCs w:val="24"/>
        </w:rPr>
      </w:pPr>
      <w:r w:rsidRPr="00266030">
        <w:rPr>
          <w:sz w:val="24"/>
          <w:szCs w:val="24"/>
        </w:rPr>
        <w:t>The P-COCC model views organizations through the lens of the human body's complexity. Just as the human body comprises numerous interconnected systems, organizations are intricate networks of diverse individuals and departments. This metaphor emphasizes the importance of each individual contributor to the overall health and functioning of the organization.</w:t>
      </w:r>
    </w:p>
    <w:p w14:paraId="7ED070CE" w14:textId="77777777" w:rsidR="00266030" w:rsidRPr="00266030" w:rsidRDefault="00266030" w:rsidP="00266030">
      <w:pPr>
        <w:rPr>
          <w:sz w:val="24"/>
          <w:szCs w:val="24"/>
        </w:rPr>
      </w:pPr>
    </w:p>
    <w:p w14:paraId="1D848D9E" w14:textId="77777777" w:rsidR="00266030" w:rsidRPr="00266030" w:rsidRDefault="00266030" w:rsidP="00266030">
      <w:pPr>
        <w:rPr>
          <w:sz w:val="24"/>
          <w:szCs w:val="24"/>
        </w:rPr>
      </w:pPr>
      <w:r w:rsidRPr="00266030">
        <w:rPr>
          <w:sz w:val="24"/>
          <w:szCs w:val="24"/>
        </w:rPr>
        <w:t>Individual contributors can embrace this perspective by:</w:t>
      </w:r>
    </w:p>
    <w:p w14:paraId="0139A6C4" w14:textId="77777777" w:rsidR="00266030" w:rsidRPr="00266030" w:rsidRDefault="00266030" w:rsidP="00266030">
      <w:pPr>
        <w:rPr>
          <w:sz w:val="24"/>
          <w:szCs w:val="24"/>
        </w:rPr>
      </w:pPr>
    </w:p>
    <w:p w14:paraId="1BBF61CE" w14:textId="77777777" w:rsidR="00266030" w:rsidRPr="00266030" w:rsidRDefault="00266030" w:rsidP="00266030">
      <w:pPr>
        <w:rPr>
          <w:sz w:val="24"/>
          <w:szCs w:val="24"/>
        </w:rPr>
      </w:pPr>
      <w:r w:rsidRPr="00266030">
        <w:rPr>
          <w:sz w:val="24"/>
          <w:szCs w:val="24"/>
        </w:rPr>
        <w:t>- **Recognizing interdependencies**: Understanding how their work impacts and is impacted by others in the organization helps individual contributors collaborate more effectively.</w:t>
      </w:r>
    </w:p>
    <w:p w14:paraId="1817E2F2" w14:textId="77777777" w:rsidR="00266030" w:rsidRPr="00266030" w:rsidRDefault="00266030" w:rsidP="00266030">
      <w:pPr>
        <w:rPr>
          <w:sz w:val="24"/>
          <w:szCs w:val="24"/>
        </w:rPr>
      </w:pPr>
    </w:p>
    <w:p w14:paraId="676A2B5A" w14:textId="77777777" w:rsidR="00266030" w:rsidRPr="00266030" w:rsidRDefault="00266030" w:rsidP="00266030">
      <w:pPr>
        <w:rPr>
          <w:sz w:val="24"/>
          <w:szCs w:val="24"/>
        </w:rPr>
      </w:pPr>
      <w:r w:rsidRPr="00266030">
        <w:rPr>
          <w:sz w:val="24"/>
          <w:szCs w:val="24"/>
        </w:rPr>
        <w:t>- **Fostering connections across departments**: By building relationships with colleagues in different areas of the organization, individual contributors can enhance the overall "health" of the organizational body.</w:t>
      </w:r>
    </w:p>
    <w:p w14:paraId="6F0DFE30" w14:textId="77777777" w:rsidR="00266030" w:rsidRPr="00266030" w:rsidRDefault="00266030" w:rsidP="00266030">
      <w:pPr>
        <w:rPr>
          <w:sz w:val="24"/>
          <w:szCs w:val="24"/>
        </w:rPr>
      </w:pPr>
    </w:p>
    <w:p w14:paraId="06DD5B8C" w14:textId="77777777" w:rsidR="00266030" w:rsidRPr="00266030" w:rsidRDefault="00266030" w:rsidP="00266030">
      <w:pPr>
        <w:rPr>
          <w:sz w:val="24"/>
          <w:szCs w:val="24"/>
        </w:rPr>
      </w:pPr>
      <w:r w:rsidRPr="00266030">
        <w:rPr>
          <w:sz w:val="24"/>
          <w:szCs w:val="24"/>
        </w:rPr>
        <w:t>- **Addressing issues holistically**: When problems arise, considering the impact on the entire organizational "body" rather than just immediate surroundings leads to more comprehensive solutions.</w:t>
      </w:r>
    </w:p>
    <w:p w14:paraId="750DB0BF" w14:textId="77777777" w:rsidR="00266030" w:rsidRPr="00266030" w:rsidRDefault="00266030" w:rsidP="00266030">
      <w:pPr>
        <w:rPr>
          <w:sz w:val="24"/>
          <w:szCs w:val="24"/>
        </w:rPr>
      </w:pPr>
    </w:p>
    <w:p w14:paraId="294273A4" w14:textId="77777777" w:rsidR="00266030" w:rsidRPr="00266030" w:rsidRDefault="00266030" w:rsidP="00266030">
      <w:pPr>
        <w:rPr>
          <w:sz w:val="24"/>
          <w:szCs w:val="24"/>
        </w:rPr>
      </w:pPr>
      <w:r w:rsidRPr="00266030">
        <w:rPr>
          <w:sz w:val="24"/>
          <w:szCs w:val="24"/>
        </w:rPr>
        <w:t>## Cultivating Self-Awareness as a Follower</w:t>
      </w:r>
    </w:p>
    <w:p w14:paraId="755B35C3" w14:textId="77777777" w:rsidR="00266030" w:rsidRPr="00266030" w:rsidRDefault="00266030" w:rsidP="00266030">
      <w:pPr>
        <w:rPr>
          <w:sz w:val="24"/>
          <w:szCs w:val="24"/>
        </w:rPr>
      </w:pPr>
    </w:p>
    <w:p w14:paraId="472A7C37" w14:textId="77777777" w:rsidR="00266030" w:rsidRPr="00266030" w:rsidRDefault="00266030" w:rsidP="00266030">
      <w:pPr>
        <w:rPr>
          <w:sz w:val="24"/>
          <w:szCs w:val="24"/>
        </w:rPr>
      </w:pPr>
      <w:r w:rsidRPr="00266030">
        <w:rPr>
          <w:sz w:val="24"/>
          <w:szCs w:val="24"/>
        </w:rPr>
        <w:t>Self-awareness is a critical skill for individual contributors who wish to embody the P-COCC model. It forms the foundation for personal growth and effective interactions with others.</w:t>
      </w:r>
    </w:p>
    <w:p w14:paraId="43EC25EB" w14:textId="77777777" w:rsidR="00266030" w:rsidRPr="00266030" w:rsidRDefault="00266030" w:rsidP="00266030">
      <w:pPr>
        <w:rPr>
          <w:sz w:val="24"/>
          <w:szCs w:val="24"/>
        </w:rPr>
      </w:pPr>
    </w:p>
    <w:p w14:paraId="55777D57" w14:textId="77777777" w:rsidR="00266030" w:rsidRPr="00266030" w:rsidRDefault="00266030" w:rsidP="00266030">
      <w:pPr>
        <w:rPr>
          <w:sz w:val="24"/>
          <w:szCs w:val="24"/>
        </w:rPr>
      </w:pPr>
      <w:r w:rsidRPr="00266030">
        <w:rPr>
          <w:sz w:val="24"/>
          <w:szCs w:val="24"/>
        </w:rPr>
        <w:t>### Reflecting on Strengths and Weaknesses</w:t>
      </w:r>
    </w:p>
    <w:p w14:paraId="64104BB1" w14:textId="77777777" w:rsidR="00266030" w:rsidRPr="00266030" w:rsidRDefault="00266030" w:rsidP="00266030">
      <w:pPr>
        <w:rPr>
          <w:sz w:val="24"/>
          <w:szCs w:val="24"/>
        </w:rPr>
      </w:pPr>
    </w:p>
    <w:p w14:paraId="6034C461" w14:textId="77777777" w:rsidR="00266030" w:rsidRPr="00266030" w:rsidRDefault="00266030" w:rsidP="00266030">
      <w:pPr>
        <w:rPr>
          <w:sz w:val="24"/>
          <w:szCs w:val="24"/>
        </w:rPr>
      </w:pPr>
      <w:r w:rsidRPr="00266030">
        <w:rPr>
          <w:sz w:val="24"/>
          <w:szCs w:val="24"/>
        </w:rPr>
        <w:t>Taking time to honestly assess one's skills, knowledge, and areas for improvement is essential for personal growth. Individual contributors can:</w:t>
      </w:r>
    </w:p>
    <w:p w14:paraId="635E9979" w14:textId="77777777" w:rsidR="00266030" w:rsidRPr="00266030" w:rsidRDefault="00266030" w:rsidP="00266030">
      <w:pPr>
        <w:rPr>
          <w:sz w:val="24"/>
          <w:szCs w:val="24"/>
        </w:rPr>
      </w:pPr>
    </w:p>
    <w:p w14:paraId="3F32A7CD" w14:textId="77777777" w:rsidR="00266030" w:rsidRPr="00266030" w:rsidRDefault="00266030" w:rsidP="00266030">
      <w:pPr>
        <w:rPr>
          <w:sz w:val="24"/>
          <w:szCs w:val="24"/>
        </w:rPr>
      </w:pPr>
      <w:r w:rsidRPr="00266030">
        <w:rPr>
          <w:sz w:val="24"/>
          <w:szCs w:val="24"/>
        </w:rPr>
        <w:t>- Conduct regular self-assessments</w:t>
      </w:r>
    </w:p>
    <w:p w14:paraId="155C2C15" w14:textId="77777777" w:rsidR="00266030" w:rsidRPr="00266030" w:rsidRDefault="00266030" w:rsidP="00266030">
      <w:pPr>
        <w:rPr>
          <w:sz w:val="24"/>
          <w:szCs w:val="24"/>
        </w:rPr>
      </w:pPr>
      <w:r w:rsidRPr="00266030">
        <w:rPr>
          <w:sz w:val="24"/>
          <w:szCs w:val="24"/>
        </w:rPr>
        <w:t>- Seek feedback from colleagues and supervisors</w:t>
      </w:r>
    </w:p>
    <w:p w14:paraId="0C13D57C" w14:textId="77777777" w:rsidR="00266030" w:rsidRPr="00266030" w:rsidRDefault="00266030" w:rsidP="00266030">
      <w:pPr>
        <w:rPr>
          <w:sz w:val="24"/>
          <w:szCs w:val="24"/>
        </w:rPr>
      </w:pPr>
      <w:r w:rsidRPr="00266030">
        <w:rPr>
          <w:sz w:val="24"/>
          <w:szCs w:val="24"/>
        </w:rPr>
        <w:t>- Identify areas for improvement and create action plans</w:t>
      </w:r>
    </w:p>
    <w:p w14:paraId="6FF19DD5" w14:textId="77777777" w:rsidR="00266030" w:rsidRPr="00266030" w:rsidRDefault="00266030" w:rsidP="00266030">
      <w:pPr>
        <w:rPr>
          <w:sz w:val="24"/>
          <w:szCs w:val="24"/>
        </w:rPr>
      </w:pPr>
    </w:p>
    <w:p w14:paraId="2340DF87" w14:textId="77777777" w:rsidR="00266030" w:rsidRPr="00266030" w:rsidRDefault="00266030" w:rsidP="00266030">
      <w:pPr>
        <w:rPr>
          <w:sz w:val="24"/>
          <w:szCs w:val="24"/>
        </w:rPr>
      </w:pPr>
      <w:r w:rsidRPr="00266030">
        <w:rPr>
          <w:sz w:val="24"/>
          <w:szCs w:val="24"/>
        </w:rPr>
        <w:t>### Understanding Communication Style</w:t>
      </w:r>
    </w:p>
    <w:p w14:paraId="0ACC0E25" w14:textId="77777777" w:rsidR="00266030" w:rsidRPr="00266030" w:rsidRDefault="00266030" w:rsidP="00266030">
      <w:pPr>
        <w:rPr>
          <w:sz w:val="24"/>
          <w:szCs w:val="24"/>
        </w:rPr>
      </w:pPr>
    </w:p>
    <w:p w14:paraId="51475B96" w14:textId="77777777" w:rsidR="00266030" w:rsidRPr="00266030" w:rsidRDefault="00266030" w:rsidP="00266030">
      <w:pPr>
        <w:rPr>
          <w:sz w:val="24"/>
          <w:szCs w:val="24"/>
        </w:rPr>
      </w:pPr>
      <w:r w:rsidRPr="00266030">
        <w:rPr>
          <w:sz w:val="24"/>
          <w:szCs w:val="24"/>
        </w:rPr>
        <w:t>Identifying how one naturally expresses themselves and receives information helps in adapting to different situations and colleagues. Individual contributors can:</w:t>
      </w:r>
    </w:p>
    <w:p w14:paraId="39916189" w14:textId="77777777" w:rsidR="00266030" w:rsidRPr="00266030" w:rsidRDefault="00266030" w:rsidP="00266030">
      <w:pPr>
        <w:rPr>
          <w:sz w:val="24"/>
          <w:szCs w:val="24"/>
        </w:rPr>
      </w:pPr>
    </w:p>
    <w:p w14:paraId="195788A8" w14:textId="77777777" w:rsidR="00266030" w:rsidRPr="00266030" w:rsidRDefault="00266030" w:rsidP="00266030">
      <w:pPr>
        <w:rPr>
          <w:sz w:val="24"/>
          <w:szCs w:val="24"/>
        </w:rPr>
      </w:pPr>
      <w:r w:rsidRPr="00266030">
        <w:rPr>
          <w:sz w:val="24"/>
          <w:szCs w:val="24"/>
        </w:rPr>
        <w:t>- Take communication style assessments</w:t>
      </w:r>
    </w:p>
    <w:p w14:paraId="4E225E3C" w14:textId="77777777" w:rsidR="00266030" w:rsidRPr="00266030" w:rsidRDefault="00266030" w:rsidP="00266030">
      <w:pPr>
        <w:rPr>
          <w:sz w:val="24"/>
          <w:szCs w:val="24"/>
        </w:rPr>
      </w:pPr>
      <w:r w:rsidRPr="00266030">
        <w:rPr>
          <w:sz w:val="24"/>
          <w:szCs w:val="24"/>
        </w:rPr>
        <w:t>- Observe how they interact in various settings</w:t>
      </w:r>
    </w:p>
    <w:p w14:paraId="17860F66" w14:textId="77777777" w:rsidR="00266030" w:rsidRPr="00266030" w:rsidRDefault="00266030" w:rsidP="00266030">
      <w:pPr>
        <w:rPr>
          <w:sz w:val="24"/>
          <w:szCs w:val="24"/>
        </w:rPr>
      </w:pPr>
      <w:r w:rsidRPr="00266030">
        <w:rPr>
          <w:sz w:val="24"/>
          <w:szCs w:val="24"/>
        </w:rPr>
        <w:t>- Seek feedback on their communication effectiveness</w:t>
      </w:r>
    </w:p>
    <w:p w14:paraId="0D09693D" w14:textId="77777777" w:rsidR="00266030" w:rsidRPr="00266030" w:rsidRDefault="00266030" w:rsidP="00266030">
      <w:pPr>
        <w:rPr>
          <w:sz w:val="24"/>
          <w:szCs w:val="24"/>
        </w:rPr>
      </w:pPr>
    </w:p>
    <w:p w14:paraId="3D1710F1" w14:textId="77777777" w:rsidR="00266030" w:rsidRPr="00266030" w:rsidRDefault="00266030" w:rsidP="00266030">
      <w:pPr>
        <w:rPr>
          <w:sz w:val="24"/>
          <w:szCs w:val="24"/>
        </w:rPr>
      </w:pPr>
      <w:r w:rsidRPr="00266030">
        <w:rPr>
          <w:sz w:val="24"/>
          <w:szCs w:val="24"/>
        </w:rPr>
        <w:t>### Recognizing Biases</w:t>
      </w:r>
    </w:p>
    <w:p w14:paraId="38F1C7D7" w14:textId="77777777" w:rsidR="00266030" w:rsidRPr="00266030" w:rsidRDefault="00266030" w:rsidP="00266030">
      <w:pPr>
        <w:rPr>
          <w:sz w:val="24"/>
          <w:szCs w:val="24"/>
        </w:rPr>
      </w:pPr>
    </w:p>
    <w:p w14:paraId="2E8C583A" w14:textId="77777777" w:rsidR="00266030" w:rsidRPr="00266030" w:rsidRDefault="00266030" w:rsidP="00266030">
      <w:pPr>
        <w:rPr>
          <w:sz w:val="24"/>
          <w:szCs w:val="24"/>
        </w:rPr>
      </w:pPr>
      <w:r w:rsidRPr="00266030">
        <w:rPr>
          <w:sz w:val="24"/>
          <w:szCs w:val="24"/>
        </w:rPr>
        <w:t>Acknowledging unconscious biases is the first step in overcoming them and fostering a more inclusive mindset. Individual contributors can:</w:t>
      </w:r>
    </w:p>
    <w:p w14:paraId="592169BB" w14:textId="77777777" w:rsidR="00266030" w:rsidRPr="00266030" w:rsidRDefault="00266030" w:rsidP="00266030">
      <w:pPr>
        <w:rPr>
          <w:sz w:val="24"/>
          <w:szCs w:val="24"/>
        </w:rPr>
      </w:pPr>
    </w:p>
    <w:p w14:paraId="71E221C4" w14:textId="77777777" w:rsidR="00266030" w:rsidRPr="00266030" w:rsidRDefault="00266030" w:rsidP="00266030">
      <w:pPr>
        <w:rPr>
          <w:sz w:val="24"/>
          <w:szCs w:val="24"/>
        </w:rPr>
      </w:pPr>
      <w:r w:rsidRPr="00266030">
        <w:rPr>
          <w:sz w:val="24"/>
          <w:szCs w:val="24"/>
        </w:rPr>
        <w:t>- Participate in bias awareness training</w:t>
      </w:r>
    </w:p>
    <w:p w14:paraId="0B365F8E" w14:textId="77777777" w:rsidR="00266030" w:rsidRPr="00266030" w:rsidRDefault="00266030" w:rsidP="00266030">
      <w:pPr>
        <w:rPr>
          <w:sz w:val="24"/>
          <w:szCs w:val="24"/>
        </w:rPr>
      </w:pPr>
      <w:r w:rsidRPr="00266030">
        <w:rPr>
          <w:sz w:val="24"/>
          <w:szCs w:val="24"/>
        </w:rPr>
        <w:t>- Reflect on their reactions and decisions</w:t>
      </w:r>
    </w:p>
    <w:p w14:paraId="3FFC8E19" w14:textId="77777777" w:rsidR="00266030" w:rsidRPr="00266030" w:rsidRDefault="00266030" w:rsidP="00266030">
      <w:pPr>
        <w:rPr>
          <w:sz w:val="24"/>
          <w:szCs w:val="24"/>
        </w:rPr>
      </w:pPr>
      <w:r w:rsidRPr="00266030">
        <w:rPr>
          <w:sz w:val="24"/>
          <w:szCs w:val="24"/>
        </w:rPr>
        <w:t>- Actively seek out diverse perspectives to challenge their assumptions</w:t>
      </w:r>
    </w:p>
    <w:p w14:paraId="56E421CF" w14:textId="77777777" w:rsidR="00266030" w:rsidRPr="00266030" w:rsidRDefault="00266030" w:rsidP="00266030">
      <w:pPr>
        <w:rPr>
          <w:sz w:val="24"/>
          <w:szCs w:val="24"/>
        </w:rPr>
      </w:pPr>
    </w:p>
    <w:p w14:paraId="08F1DC0B" w14:textId="77777777" w:rsidR="00266030" w:rsidRPr="00266030" w:rsidRDefault="00266030" w:rsidP="00266030">
      <w:pPr>
        <w:rPr>
          <w:sz w:val="24"/>
          <w:szCs w:val="24"/>
        </w:rPr>
      </w:pPr>
      <w:r w:rsidRPr="00266030">
        <w:rPr>
          <w:sz w:val="24"/>
          <w:szCs w:val="24"/>
        </w:rPr>
        <w:t>### Setting Personal Development Goals</w:t>
      </w:r>
    </w:p>
    <w:p w14:paraId="41933D4E" w14:textId="77777777" w:rsidR="00266030" w:rsidRPr="00266030" w:rsidRDefault="00266030" w:rsidP="00266030">
      <w:pPr>
        <w:rPr>
          <w:sz w:val="24"/>
          <w:szCs w:val="24"/>
        </w:rPr>
      </w:pPr>
    </w:p>
    <w:p w14:paraId="48A3B2BA" w14:textId="77777777" w:rsidR="00266030" w:rsidRPr="00266030" w:rsidRDefault="00266030" w:rsidP="00266030">
      <w:pPr>
        <w:rPr>
          <w:sz w:val="24"/>
          <w:szCs w:val="24"/>
        </w:rPr>
      </w:pPr>
      <w:r w:rsidRPr="00266030">
        <w:rPr>
          <w:sz w:val="24"/>
          <w:szCs w:val="24"/>
        </w:rPr>
        <w:t>Based on self-assessment, individual contributors should establish clear objectives for their professional and personal growth within the organization. This might include:</w:t>
      </w:r>
    </w:p>
    <w:p w14:paraId="4B0C57CC" w14:textId="77777777" w:rsidR="00266030" w:rsidRPr="00266030" w:rsidRDefault="00266030" w:rsidP="00266030">
      <w:pPr>
        <w:rPr>
          <w:sz w:val="24"/>
          <w:szCs w:val="24"/>
        </w:rPr>
      </w:pPr>
    </w:p>
    <w:p w14:paraId="3390F8DD" w14:textId="77777777" w:rsidR="00266030" w:rsidRPr="00266030" w:rsidRDefault="00266030" w:rsidP="00266030">
      <w:pPr>
        <w:rPr>
          <w:sz w:val="24"/>
          <w:szCs w:val="24"/>
        </w:rPr>
      </w:pPr>
      <w:r w:rsidRPr="00266030">
        <w:rPr>
          <w:sz w:val="24"/>
          <w:szCs w:val="24"/>
        </w:rPr>
        <w:t>- Identifying skills to develop</w:t>
      </w:r>
    </w:p>
    <w:p w14:paraId="5BA80243" w14:textId="77777777" w:rsidR="00266030" w:rsidRPr="00266030" w:rsidRDefault="00266030" w:rsidP="00266030">
      <w:pPr>
        <w:rPr>
          <w:sz w:val="24"/>
          <w:szCs w:val="24"/>
        </w:rPr>
      </w:pPr>
      <w:r w:rsidRPr="00266030">
        <w:rPr>
          <w:sz w:val="24"/>
          <w:szCs w:val="24"/>
        </w:rPr>
        <w:lastRenderedPageBreak/>
        <w:t>- Setting specific, measurable, achievable, relevant, and time-bound (SMART) goals</w:t>
      </w:r>
    </w:p>
    <w:p w14:paraId="576BA539" w14:textId="77777777" w:rsidR="00266030" w:rsidRPr="00266030" w:rsidRDefault="00266030" w:rsidP="00266030">
      <w:pPr>
        <w:rPr>
          <w:sz w:val="24"/>
          <w:szCs w:val="24"/>
        </w:rPr>
      </w:pPr>
      <w:r w:rsidRPr="00266030">
        <w:rPr>
          <w:sz w:val="24"/>
          <w:szCs w:val="24"/>
        </w:rPr>
        <w:t>- Creating a plan for achieving these goals, including seeking out learning opportunities and mentorship</w:t>
      </w:r>
    </w:p>
    <w:p w14:paraId="57AE503A" w14:textId="77777777" w:rsidR="00266030" w:rsidRPr="00266030" w:rsidRDefault="00266030" w:rsidP="00266030">
      <w:pPr>
        <w:rPr>
          <w:sz w:val="24"/>
          <w:szCs w:val="24"/>
        </w:rPr>
      </w:pPr>
    </w:p>
    <w:p w14:paraId="554896B6" w14:textId="77777777" w:rsidR="00266030" w:rsidRPr="00266030" w:rsidRDefault="00266030" w:rsidP="00266030">
      <w:pPr>
        <w:rPr>
          <w:sz w:val="24"/>
          <w:szCs w:val="24"/>
        </w:rPr>
      </w:pPr>
      <w:r w:rsidRPr="00266030">
        <w:rPr>
          <w:sz w:val="24"/>
          <w:szCs w:val="24"/>
        </w:rPr>
        <w:t>## Active Listening: The Foundation of Effective Communication</w:t>
      </w:r>
    </w:p>
    <w:p w14:paraId="5CCAB58F" w14:textId="77777777" w:rsidR="00266030" w:rsidRPr="00266030" w:rsidRDefault="00266030" w:rsidP="00266030">
      <w:pPr>
        <w:rPr>
          <w:sz w:val="24"/>
          <w:szCs w:val="24"/>
        </w:rPr>
      </w:pPr>
    </w:p>
    <w:p w14:paraId="67A408F0" w14:textId="77777777" w:rsidR="00266030" w:rsidRPr="00266030" w:rsidRDefault="00266030" w:rsidP="00266030">
      <w:pPr>
        <w:rPr>
          <w:sz w:val="24"/>
          <w:szCs w:val="24"/>
        </w:rPr>
      </w:pPr>
      <w:r w:rsidRPr="00266030">
        <w:rPr>
          <w:sz w:val="24"/>
          <w:szCs w:val="24"/>
        </w:rPr>
        <w:t>Active listening is a crucial skill for individual contributors who wish to embody the P-COCC model. It demonstrates respect for others' perspectives and fosters better understanding and collaboration.</w:t>
      </w:r>
    </w:p>
    <w:p w14:paraId="1AF7BECC" w14:textId="77777777" w:rsidR="00266030" w:rsidRPr="00266030" w:rsidRDefault="00266030" w:rsidP="00266030">
      <w:pPr>
        <w:rPr>
          <w:sz w:val="24"/>
          <w:szCs w:val="24"/>
        </w:rPr>
      </w:pPr>
    </w:p>
    <w:p w14:paraId="2D5F6942" w14:textId="77777777" w:rsidR="00266030" w:rsidRPr="00266030" w:rsidRDefault="00266030" w:rsidP="00266030">
      <w:pPr>
        <w:rPr>
          <w:sz w:val="24"/>
          <w:szCs w:val="24"/>
        </w:rPr>
      </w:pPr>
      <w:r w:rsidRPr="00266030">
        <w:rPr>
          <w:sz w:val="24"/>
          <w:szCs w:val="24"/>
        </w:rPr>
        <w:t>### Giving Full Attention</w:t>
      </w:r>
    </w:p>
    <w:p w14:paraId="4055D7F4" w14:textId="77777777" w:rsidR="00266030" w:rsidRPr="00266030" w:rsidRDefault="00266030" w:rsidP="00266030">
      <w:pPr>
        <w:rPr>
          <w:sz w:val="24"/>
          <w:szCs w:val="24"/>
        </w:rPr>
      </w:pPr>
    </w:p>
    <w:p w14:paraId="384A705A" w14:textId="77777777" w:rsidR="00266030" w:rsidRPr="00266030" w:rsidRDefault="00266030" w:rsidP="00266030">
      <w:pPr>
        <w:rPr>
          <w:sz w:val="24"/>
          <w:szCs w:val="24"/>
        </w:rPr>
      </w:pPr>
      <w:r w:rsidRPr="00266030">
        <w:rPr>
          <w:sz w:val="24"/>
          <w:szCs w:val="24"/>
        </w:rPr>
        <w:t>Practicing being fully present during conversations shows engagement and respect. Individual contributors can:</w:t>
      </w:r>
    </w:p>
    <w:p w14:paraId="1AC4F5D4" w14:textId="77777777" w:rsidR="00266030" w:rsidRPr="00266030" w:rsidRDefault="00266030" w:rsidP="00266030">
      <w:pPr>
        <w:rPr>
          <w:sz w:val="24"/>
          <w:szCs w:val="24"/>
        </w:rPr>
      </w:pPr>
    </w:p>
    <w:p w14:paraId="11178449" w14:textId="77777777" w:rsidR="00266030" w:rsidRPr="00266030" w:rsidRDefault="00266030" w:rsidP="00266030">
      <w:pPr>
        <w:rPr>
          <w:sz w:val="24"/>
          <w:szCs w:val="24"/>
        </w:rPr>
      </w:pPr>
      <w:r w:rsidRPr="00266030">
        <w:rPr>
          <w:sz w:val="24"/>
          <w:szCs w:val="24"/>
        </w:rPr>
        <w:t>- Put away distractions like phones or laptops during conversations</w:t>
      </w:r>
    </w:p>
    <w:p w14:paraId="4E3A95D2" w14:textId="77777777" w:rsidR="00266030" w:rsidRPr="00266030" w:rsidRDefault="00266030" w:rsidP="00266030">
      <w:pPr>
        <w:rPr>
          <w:sz w:val="24"/>
          <w:szCs w:val="24"/>
        </w:rPr>
      </w:pPr>
      <w:r w:rsidRPr="00266030">
        <w:rPr>
          <w:sz w:val="24"/>
          <w:szCs w:val="24"/>
        </w:rPr>
        <w:t>- Maintain appropriate eye contact</w:t>
      </w:r>
    </w:p>
    <w:p w14:paraId="3892870F" w14:textId="77777777" w:rsidR="00266030" w:rsidRPr="00266030" w:rsidRDefault="00266030" w:rsidP="00266030">
      <w:pPr>
        <w:rPr>
          <w:sz w:val="24"/>
          <w:szCs w:val="24"/>
        </w:rPr>
      </w:pPr>
      <w:r w:rsidRPr="00266030">
        <w:rPr>
          <w:sz w:val="24"/>
          <w:szCs w:val="24"/>
        </w:rPr>
        <w:t>- Use body language that demonstrates attentiveness</w:t>
      </w:r>
    </w:p>
    <w:p w14:paraId="68542842" w14:textId="77777777" w:rsidR="00266030" w:rsidRPr="00266030" w:rsidRDefault="00266030" w:rsidP="00266030">
      <w:pPr>
        <w:rPr>
          <w:sz w:val="24"/>
          <w:szCs w:val="24"/>
        </w:rPr>
      </w:pPr>
    </w:p>
    <w:p w14:paraId="7F9955B2" w14:textId="77777777" w:rsidR="00266030" w:rsidRPr="00266030" w:rsidRDefault="00266030" w:rsidP="00266030">
      <w:pPr>
        <w:rPr>
          <w:sz w:val="24"/>
          <w:szCs w:val="24"/>
        </w:rPr>
      </w:pPr>
      <w:r w:rsidRPr="00266030">
        <w:rPr>
          <w:sz w:val="24"/>
          <w:szCs w:val="24"/>
        </w:rPr>
        <w:t>### Listening to Understand, Not to Respond</w:t>
      </w:r>
    </w:p>
    <w:p w14:paraId="3879992E" w14:textId="77777777" w:rsidR="00266030" w:rsidRPr="00266030" w:rsidRDefault="00266030" w:rsidP="00266030">
      <w:pPr>
        <w:rPr>
          <w:sz w:val="24"/>
          <w:szCs w:val="24"/>
        </w:rPr>
      </w:pPr>
    </w:p>
    <w:p w14:paraId="2BF65BCB" w14:textId="77777777" w:rsidR="00266030" w:rsidRPr="00266030" w:rsidRDefault="00266030" w:rsidP="00266030">
      <w:pPr>
        <w:rPr>
          <w:sz w:val="24"/>
          <w:szCs w:val="24"/>
        </w:rPr>
      </w:pPr>
      <w:r w:rsidRPr="00266030">
        <w:rPr>
          <w:sz w:val="24"/>
          <w:szCs w:val="24"/>
        </w:rPr>
        <w:t>Resisting the urge to formulate a response while the other person is speaking allows for better comprehension of their message. Individual contributors can:</w:t>
      </w:r>
    </w:p>
    <w:p w14:paraId="252C4BAC" w14:textId="77777777" w:rsidR="00266030" w:rsidRPr="00266030" w:rsidRDefault="00266030" w:rsidP="00266030">
      <w:pPr>
        <w:rPr>
          <w:sz w:val="24"/>
          <w:szCs w:val="24"/>
        </w:rPr>
      </w:pPr>
    </w:p>
    <w:p w14:paraId="2F5FBF8E" w14:textId="77777777" w:rsidR="00266030" w:rsidRPr="00266030" w:rsidRDefault="00266030" w:rsidP="00266030">
      <w:pPr>
        <w:rPr>
          <w:sz w:val="24"/>
          <w:szCs w:val="24"/>
        </w:rPr>
      </w:pPr>
      <w:r w:rsidRPr="00266030">
        <w:rPr>
          <w:sz w:val="24"/>
          <w:szCs w:val="24"/>
        </w:rPr>
        <w:t>- Focus on the speaker's words and tone</w:t>
      </w:r>
    </w:p>
    <w:p w14:paraId="07447BAA" w14:textId="77777777" w:rsidR="00266030" w:rsidRPr="00266030" w:rsidRDefault="00266030" w:rsidP="00266030">
      <w:pPr>
        <w:rPr>
          <w:sz w:val="24"/>
          <w:szCs w:val="24"/>
        </w:rPr>
      </w:pPr>
      <w:r w:rsidRPr="00266030">
        <w:rPr>
          <w:sz w:val="24"/>
          <w:szCs w:val="24"/>
        </w:rPr>
        <w:t>- Mentally summarize key points</w:t>
      </w:r>
    </w:p>
    <w:p w14:paraId="6948CA66" w14:textId="77777777" w:rsidR="00266030" w:rsidRPr="00266030" w:rsidRDefault="00266030" w:rsidP="00266030">
      <w:pPr>
        <w:rPr>
          <w:sz w:val="24"/>
          <w:szCs w:val="24"/>
        </w:rPr>
      </w:pPr>
      <w:r w:rsidRPr="00266030">
        <w:rPr>
          <w:sz w:val="24"/>
          <w:szCs w:val="24"/>
        </w:rPr>
        <w:t>- Resist the urge to interrupt or finish others' sentences</w:t>
      </w:r>
    </w:p>
    <w:p w14:paraId="28899A40" w14:textId="77777777" w:rsidR="00266030" w:rsidRPr="00266030" w:rsidRDefault="00266030" w:rsidP="00266030">
      <w:pPr>
        <w:rPr>
          <w:sz w:val="24"/>
          <w:szCs w:val="24"/>
        </w:rPr>
      </w:pPr>
    </w:p>
    <w:p w14:paraId="41EF5201" w14:textId="77777777" w:rsidR="00266030" w:rsidRPr="00266030" w:rsidRDefault="00266030" w:rsidP="00266030">
      <w:pPr>
        <w:rPr>
          <w:sz w:val="24"/>
          <w:szCs w:val="24"/>
        </w:rPr>
      </w:pPr>
      <w:r w:rsidRPr="00266030">
        <w:rPr>
          <w:sz w:val="24"/>
          <w:szCs w:val="24"/>
        </w:rPr>
        <w:t>### Asking Clarifying Questions</w:t>
      </w:r>
    </w:p>
    <w:p w14:paraId="1529D884" w14:textId="77777777" w:rsidR="00266030" w:rsidRPr="00266030" w:rsidRDefault="00266030" w:rsidP="00266030">
      <w:pPr>
        <w:rPr>
          <w:sz w:val="24"/>
          <w:szCs w:val="24"/>
        </w:rPr>
      </w:pPr>
    </w:p>
    <w:p w14:paraId="016405DE" w14:textId="77777777" w:rsidR="00266030" w:rsidRPr="00266030" w:rsidRDefault="00266030" w:rsidP="00266030">
      <w:pPr>
        <w:rPr>
          <w:sz w:val="24"/>
          <w:szCs w:val="24"/>
        </w:rPr>
      </w:pPr>
      <w:r w:rsidRPr="00266030">
        <w:rPr>
          <w:sz w:val="24"/>
          <w:szCs w:val="24"/>
        </w:rPr>
        <w:t>When appropriate, asking thoughtful questions ensures correct understanding and shows interest. Individual contributors can:</w:t>
      </w:r>
    </w:p>
    <w:p w14:paraId="7541B4D1" w14:textId="77777777" w:rsidR="00266030" w:rsidRPr="00266030" w:rsidRDefault="00266030" w:rsidP="00266030">
      <w:pPr>
        <w:rPr>
          <w:sz w:val="24"/>
          <w:szCs w:val="24"/>
        </w:rPr>
      </w:pPr>
    </w:p>
    <w:p w14:paraId="74C2A558" w14:textId="77777777" w:rsidR="00266030" w:rsidRPr="00266030" w:rsidRDefault="00266030" w:rsidP="00266030">
      <w:pPr>
        <w:rPr>
          <w:sz w:val="24"/>
          <w:szCs w:val="24"/>
        </w:rPr>
      </w:pPr>
      <w:r w:rsidRPr="00266030">
        <w:rPr>
          <w:sz w:val="24"/>
          <w:szCs w:val="24"/>
        </w:rPr>
        <w:t>- Use open-ended questions to encourage elaboration</w:t>
      </w:r>
    </w:p>
    <w:p w14:paraId="6A4E0A17" w14:textId="77777777" w:rsidR="00266030" w:rsidRPr="00266030" w:rsidRDefault="00266030" w:rsidP="00266030">
      <w:pPr>
        <w:rPr>
          <w:sz w:val="24"/>
          <w:szCs w:val="24"/>
        </w:rPr>
      </w:pPr>
      <w:r w:rsidRPr="00266030">
        <w:rPr>
          <w:sz w:val="24"/>
          <w:szCs w:val="24"/>
        </w:rPr>
        <w:t>- Paraphrase to confirm understanding</w:t>
      </w:r>
    </w:p>
    <w:p w14:paraId="4EE60E90" w14:textId="77777777" w:rsidR="00266030" w:rsidRPr="00266030" w:rsidRDefault="00266030" w:rsidP="00266030">
      <w:pPr>
        <w:rPr>
          <w:sz w:val="24"/>
          <w:szCs w:val="24"/>
        </w:rPr>
      </w:pPr>
      <w:r w:rsidRPr="00266030">
        <w:rPr>
          <w:sz w:val="24"/>
          <w:szCs w:val="24"/>
        </w:rPr>
        <w:t>- Ask for specific examples when needed</w:t>
      </w:r>
    </w:p>
    <w:p w14:paraId="6AC98DF7" w14:textId="77777777" w:rsidR="00266030" w:rsidRPr="00266030" w:rsidRDefault="00266030" w:rsidP="00266030">
      <w:pPr>
        <w:rPr>
          <w:sz w:val="24"/>
          <w:szCs w:val="24"/>
        </w:rPr>
      </w:pPr>
    </w:p>
    <w:p w14:paraId="51582CE6" w14:textId="77777777" w:rsidR="00266030" w:rsidRPr="00266030" w:rsidRDefault="00266030" w:rsidP="00266030">
      <w:pPr>
        <w:rPr>
          <w:sz w:val="24"/>
          <w:szCs w:val="24"/>
        </w:rPr>
      </w:pPr>
      <w:r w:rsidRPr="00266030">
        <w:rPr>
          <w:sz w:val="24"/>
          <w:szCs w:val="24"/>
        </w:rPr>
        <w:t>### Providing Verbal and Non-Verbal Feedback</w:t>
      </w:r>
    </w:p>
    <w:p w14:paraId="3EBF4A3F" w14:textId="77777777" w:rsidR="00266030" w:rsidRPr="00266030" w:rsidRDefault="00266030" w:rsidP="00266030">
      <w:pPr>
        <w:rPr>
          <w:sz w:val="24"/>
          <w:szCs w:val="24"/>
        </w:rPr>
      </w:pPr>
    </w:p>
    <w:p w14:paraId="4B9032CB" w14:textId="77777777" w:rsidR="00266030" w:rsidRPr="00266030" w:rsidRDefault="00266030" w:rsidP="00266030">
      <w:pPr>
        <w:rPr>
          <w:sz w:val="24"/>
          <w:szCs w:val="24"/>
        </w:rPr>
      </w:pPr>
      <w:r w:rsidRPr="00266030">
        <w:rPr>
          <w:sz w:val="24"/>
          <w:szCs w:val="24"/>
        </w:rPr>
        <w:lastRenderedPageBreak/>
        <w:t>Using nodding, facial expressions, and verbal cues shows active engagement in the conversation. Individual contributors can:</w:t>
      </w:r>
    </w:p>
    <w:p w14:paraId="75F982C4" w14:textId="77777777" w:rsidR="00266030" w:rsidRPr="00266030" w:rsidRDefault="00266030" w:rsidP="00266030">
      <w:pPr>
        <w:rPr>
          <w:sz w:val="24"/>
          <w:szCs w:val="24"/>
        </w:rPr>
      </w:pPr>
    </w:p>
    <w:p w14:paraId="001A7E10" w14:textId="77777777" w:rsidR="00266030" w:rsidRPr="00266030" w:rsidRDefault="00266030" w:rsidP="00266030">
      <w:pPr>
        <w:rPr>
          <w:sz w:val="24"/>
          <w:szCs w:val="24"/>
        </w:rPr>
      </w:pPr>
      <w:r w:rsidRPr="00266030">
        <w:rPr>
          <w:sz w:val="24"/>
          <w:szCs w:val="24"/>
        </w:rPr>
        <w:t>- Use appropriate facial expressions to show understanding or empathy</w:t>
      </w:r>
    </w:p>
    <w:p w14:paraId="1362CBA9" w14:textId="77777777" w:rsidR="00266030" w:rsidRPr="00266030" w:rsidRDefault="00266030" w:rsidP="00266030">
      <w:pPr>
        <w:rPr>
          <w:sz w:val="24"/>
          <w:szCs w:val="24"/>
        </w:rPr>
      </w:pPr>
      <w:r w:rsidRPr="00266030">
        <w:rPr>
          <w:sz w:val="24"/>
          <w:szCs w:val="24"/>
        </w:rPr>
        <w:t>- Provide verbal acknowledgments like "I see" or "Mm-hmm"</w:t>
      </w:r>
    </w:p>
    <w:p w14:paraId="502BCD70" w14:textId="77777777" w:rsidR="00266030" w:rsidRPr="00266030" w:rsidRDefault="00266030" w:rsidP="00266030">
      <w:pPr>
        <w:rPr>
          <w:sz w:val="24"/>
          <w:szCs w:val="24"/>
        </w:rPr>
      </w:pPr>
      <w:r w:rsidRPr="00266030">
        <w:rPr>
          <w:sz w:val="24"/>
          <w:szCs w:val="24"/>
        </w:rPr>
        <w:t>- Use gestures that indicate openness and receptivity</w:t>
      </w:r>
    </w:p>
    <w:p w14:paraId="3B752EFD" w14:textId="77777777" w:rsidR="00266030" w:rsidRPr="00266030" w:rsidRDefault="00266030" w:rsidP="00266030">
      <w:pPr>
        <w:rPr>
          <w:sz w:val="24"/>
          <w:szCs w:val="24"/>
        </w:rPr>
      </w:pPr>
    </w:p>
    <w:p w14:paraId="19988225" w14:textId="77777777" w:rsidR="00266030" w:rsidRPr="00266030" w:rsidRDefault="00266030" w:rsidP="00266030">
      <w:pPr>
        <w:rPr>
          <w:sz w:val="24"/>
          <w:szCs w:val="24"/>
        </w:rPr>
      </w:pPr>
      <w:r w:rsidRPr="00266030">
        <w:rPr>
          <w:sz w:val="24"/>
          <w:szCs w:val="24"/>
        </w:rPr>
        <w:t>## Developing Emotional Intelligence in the Workplace</w:t>
      </w:r>
    </w:p>
    <w:p w14:paraId="0AC57DF1" w14:textId="77777777" w:rsidR="00266030" w:rsidRPr="00266030" w:rsidRDefault="00266030" w:rsidP="00266030">
      <w:pPr>
        <w:rPr>
          <w:sz w:val="24"/>
          <w:szCs w:val="24"/>
        </w:rPr>
      </w:pPr>
    </w:p>
    <w:p w14:paraId="557D3861" w14:textId="77777777" w:rsidR="00266030" w:rsidRPr="00266030" w:rsidRDefault="00266030" w:rsidP="00266030">
      <w:pPr>
        <w:rPr>
          <w:sz w:val="24"/>
          <w:szCs w:val="24"/>
        </w:rPr>
      </w:pPr>
      <w:r w:rsidRPr="00266030">
        <w:rPr>
          <w:sz w:val="24"/>
          <w:szCs w:val="24"/>
        </w:rPr>
        <w:t>Emotional intelligence is a key component of the P-COCC model, enabling individual contributors to navigate complex social dynamics and foster positive relationships.</w:t>
      </w:r>
    </w:p>
    <w:p w14:paraId="3FE8B30F" w14:textId="77777777" w:rsidR="00266030" w:rsidRPr="00266030" w:rsidRDefault="00266030" w:rsidP="00266030">
      <w:pPr>
        <w:rPr>
          <w:sz w:val="24"/>
          <w:szCs w:val="24"/>
        </w:rPr>
      </w:pPr>
    </w:p>
    <w:p w14:paraId="5D2A2DC6" w14:textId="77777777" w:rsidR="00266030" w:rsidRPr="00266030" w:rsidRDefault="00266030" w:rsidP="00266030">
      <w:pPr>
        <w:rPr>
          <w:sz w:val="24"/>
          <w:szCs w:val="24"/>
        </w:rPr>
      </w:pPr>
      <w:r w:rsidRPr="00266030">
        <w:rPr>
          <w:sz w:val="24"/>
          <w:szCs w:val="24"/>
        </w:rPr>
        <w:t>### Self-Awareness</w:t>
      </w:r>
    </w:p>
    <w:p w14:paraId="362AF147" w14:textId="77777777" w:rsidR="00266030" w:rsidRPr="00266030" w:rsidRDefault="00266030" w:rsidP="00266030">
      <w:pPr>
        <w:rPr>
          <w:sz w:val="24"/>
          <w:szCs w:val="24"/>
        </w:rPr>
      </w:pPr>
    </w:p>
    <w:p w14:paraId="2876FD4C" w14:textId="77777777" w:rsidR="00266030" w:rsidRPr="00266030" w:rsidRDefault="00266030" w:rsidP="00266030">
      <w:pPr>
        <w:rPr>
          <w:sz w:val="24"/>
          <w:szCs w:val="24"/>
        </w:rPr>
      </w:pPr>
      <w:r w:rsidRPr="00266030">
        <w:rPr>
          <w:sz w:val="24"/>
          <w:szCs w:val="24"/>
        </w:rPr>
        <w:t>Cultivating the ability to recognize and understand one's own emotions, triggers, and reactions is crucial for managing behavior and interactions effectively. Individual contributors can:</w:t>
      </w:r>
    </w:p>
    <w:p w14:paraId="77E0118A" w14:textId="77777777" w:rsidR="00266030" w:rsidRPr="00266030" w:rsidRDefault="00266030" w:rsidP="00266030">
      <w:pPr>
        <w:rPr>
          <w:sz w:val="24"/>
          <w:szCs w:val="24"/>
        </w:rPr>
      </w:pPr>
    </w:p>
    <w:p w14:paraId="6A0DDF87" w14:textId="77777777" w:rsidR="00266030" w:rsidRPr="00266030" w:rsidRDefault="00266030" w:rsidP="00266030">
      <w:pPr>
        <w:rPr>
          <w:sz w:val="24"/>
          <w:szCs w:val="24"/>
        </w:rPr>
      </w:pPr>
      <w:r w:rsidRPr="00266030">
        <w:rPr>
          <w:sz w:val="24"/>
          <w:szCs w:val="24"/>
        </w:rPr>
        <w:t>- Practice mindfulness techniques</w:t>
      </w:r>
    </w:p>
    <w:p w14:paraId="31453CBF" w14:textId="77777777" w:rsidR="00266030" w:rsidRPr="00266030" w:rsidRDefault="00266030" w:rsidP="00266030">
      <w:pPr>
        <w:rPr>
          <w:sz w:val="24"/>
          <w:szCs w:val="24"/>
        </w:rPr>
      </w:pPr>
      <w:r w:rsidRPr="00266030">
        <w:rPr>
          <w:sz w:val="24"/>
          <w:szCs w:val="24"/>
        </w:rPr>
        <w:t>- Keep an emotion journal</w:t>
      </w:r>
    </w:p>
    <w:p w14:paraId="48384B25" w14:textId="77777777" w:rsidR="00266030" w:rsidRPr="00266030" w:rsidRDefault="00266030" w:rsidP="00266030">
      <w:pPr>
        <w:rPr>
          <w:sz w:val="24"/>
          <w:szCs w:val="24"/>
        </w:rPr>
      </w:pPr>
      <w:r w:rsidRPr="00266030">
        <w:rPr>
          <w:sz w:val="24"/>
          <w:szCs w:val="24"/>
        </w:rPr>
        <w:t>- Seek feedback on how their emotions impact others</w:t>
      </w:r>
    </w:p>
    <w:p w14:paraId="32A7A987" w14:textId="77777777" w:rsidR="00266030" w:rsidRPr="00266030" w:rsidRDefault="00266030" w:rsidP="00266030">
      <w:pPr>
        <w:rPr>
          <w:sz w:val="24"/>
          <w:szCs w:val="24"/>
        </w:rPr>
      </w:pPr>
    </w:p>
    <w:p w14:paraId="651F66C6" w14:textId="77777777" w:rsidR="00266030" w:rsidRPr="00266030" w:rsidRDefault="00266030" w:rsidP="00266030">
      <w:pPr>
        <w:rPr>
          <w:sz w:val="24"/>
          <w:szCs w:val="24"/>
        </w:rPr>
      </w:pPr>
      <w:r w:rsidRPr="00266030">
        <w:rPr>
          <w:sz w:val="24"/>
          <w:szCs w:val="24"/>
        </w:rPr>
        <w:t>### Empathy</w:t>
      </w:r>
    </w:p>
    <w:p w14:paraId="00B6A5C1" w14:textId="77777777" w:rsidR="00266030" w:rsidRPr="00266030" w:rsidRDefault="00266030" w:rsidP="00266030">
      <w:pPr>
        <w:rPr>
          <w:sz w:val="24"/>
          <w:szCs w:val="24"/>
        </w:rPr>
      </w:pPr>
    </w:p>
    <w:p w14:paraId="7A019F32" w14:textId="77777777" w:rsidR="00266030" w:rsidRPr="00266030" w:rsidRDefault="00266030" w:rsidP="00266030">
      <w:pPr>
        <w:rPr>
          <w:sz w:val="24"/>
          <w:szCs w:val="24"/>
        </w:rPr>
      </w:pPr>
      <w:r w:rsidRPr="00266030">
        <w:rPr>
          <w:sz w:val="24"/>
          <w:szCs w:val="24"/>
        </w:rPr>
        <w:t>Putting oneself in others' shoes to understand their perspectives and feelings is essential for building strong relationships. Individual contributors can:</w:t>
      </w:r>
    </w:p>
    <w:p w14:paraId="2B454950" w14:textId="77777777" w:rsidR="00266030" w:rsidRPr="00266030" w:rsidRDefault="00266030" w:rsidP="00266030">
      <w:pPr>
        <w:rPr>
          <w:sz w:val="24"/>
          <w:szCs w:val="24"/>
        </w:rPr>
      </w:pPr>
    </w:p>
    <w:p w14:paraId="1C1A4294" w14:textId="77777777" w:rsidR="00266030" w:rsidRPr="00266030" w:rsidRDefault="00266030" w:rsidP="00266030">
      <w:pPr>
        <w:rPr>
          <w:sz w:val="24"/>
          <w:szCs w:val="24"/>
        </w:rPr>
      </w:pPr>
      <w:r w:rsidRPr="00266030">
        <w:rPr>
          <w:sz w:val="24"/>
          <w:szCs w:val="24"/>
        </w:rPr>
        <w:t>- Practice perspective-taking exercises</w:t>
      </w:r>
    </w:p>
    <w:p w14:paraId="3678EA4E" w14:textId="77777777" w:rsidR="00266030" w:rsidRPr="00266030" w:rsidRDefault="00266030" w:rsidP="00266030">
      <w:pPr>
        <w:rPr>
          <w:sz w:val="24"/>
          <w:szCs w:val="24"/>
        </w:rPr>
      </w:pPr>
      <w:r w:rsidRPr="00266030">
        <w:rPr>
          <w:sz w:val="24"/>
          <w:szCs w:val="24"/>
        </w:rPr>
        <w:t>- Actively listen to colleagues' concerns and experiences</w:t>
      </w:r>
    </w:p>
    <w:p w14:paraId="57C17133" w14:textId="77777777" w:rsidR="00266030" w:rsidRPr="00266030" w:rsidRDefault="00266030" w:rsidP="00266030">
      <w:pPr>
        <w:rPr>
          <w:sz w:val="24"/>
          <w:szCs w:val="24"/>
        </w:rPr>
      </w:pPr>
      <w:r w:rsidRPr="00266030">
        <w:rPr>
          <w:sz w:val="24"/>
          <w:szCs w:val="24"/>
        </w:rPr>
        <w:t>- Volunteer for activities that expose them to diverse perspectives</w:t>
      </w:r>
    </w:p>
    <w:p w14:paraId="33209A94" w14:textId="77777777" w:rsidR="00266030" w:rsidRPr="00266030" w:rsidRDefault="00266030" w:rsidP="00266030">
      <w:pPr>
        <w:rPr>
          <w:sz w:val="24"/>
          <w:szCs w:val="24"/>
        </w:rPr>
      </w:pPr>
    </w:p>
    <w:p w14:paraId="04D6EC92" w14:textId="77777777" w:rsidR="00266030" w:rsidRPr="00266030" w:rsidRDefault="00266030" w:rsidP="00266030">
      <w:pPr>
        <w:rPr>
          <w:sz w:val="24"/>
          <w:szCs w:val="24"/>
        </w:rPr>
      </w:pPr>
      <w:r w:rsidRPr="00266030">
        <w:rPr>
          <w:sz w:val="24"/>
          <w:szCs w:val="24"/>
        </w:rPr>
        <w:t>### Self-Regulation</w:t>
      </w:r>
    </w:p>
    <w:p w14:paraId="443E577C" w14:textId="77777777" w:rsidR="00266030" w:rsidRPr="00266030" w:rsidRDefault="00266030" w:rsidP="00266030">
      <w:pPr>
        <w:rPr>
          <w:sz w:val="24"/>
          <w:szCs w:val="24"/>
        </w:rPr>
      </w:pPr>
    </w:p>
    <w:p w14:paraId="26AEFD99" w14:textId="77777777" w:rsidR="00266030" w:rsidRPr="00266030" w:rsidRDefault="00266030" w:rsidP="00266030">
      <w:pPr>
        <w:rPr>
          <w:sz w:val="24"/>
          <w:szCs w:val="24"/>
        </w:rPr>
      </w:pPr>
      <w:r w:rsidRPr="00266030">
        <w:rPr>
          <w:sz w:val="24"/>
          <w:szCs w:val="24"/>
        </w:rPr>
        <w:t>Developing techniques to manage emotions and responses, especially in challenging situations, is vital for maintaining professionalism. Individual contributors can:</w:t>
      </w:r>
    </w:p>
    <w:p w14:paraId="2243B059" w14:textId="77777777" w:rsidR="00266030" w:rsidRPr="00266030" w:rsidRDefault="00266030" w:rsidP="00266030">
      <w:pPr>
        <w:rPr>
          <w:sz w:val="24"/>
          <w:szCs w:val="24"/>
        </w:rPr>
      </w:pPr>
    </w:p>
    <w:p w14:paraId="19D1110A" w14:textId="77777777" w:rsidR="00266030" w:rsidRPr="00266030" w:rsidRDefault="00266030" w:rsidP="00266030">
      <w:pPr>
        <w:rPr>
          <w:sz w:val="24"/>
          <w:szCs w:val="24"/>
        </w:rPr>
      </w:pPr>
      <w:r w:rsidRPr="00266030">
        <w:rPr>
          <w:sz w:val="24"/>
          <w:szCs w:val="24"/>
        </w:rPr>
        <w:t>- Practice stress management techniques</w:t>
      </w:r>
    </w:p>
    <w:p w14:paraId="048763C9" w14:textId="77777777" w:rsidR="00266030" w:rsidRPr="00266030" w:rsidRDefault="00266030" w:rsidP="00266030">
      <w:pPr>
        <w:rPr>
          <w:sz w:val="24"/>
          <w:szCs w:val="24"/>
        </w:rPr>
      </w:pPr>
      <w:r w:rsidRPr="00266030">
        <w:rPr>
          <w:sz w:val="24"/>
          <w:szCs w:val="24"/>
        </w:rPr>
        <w:t>- Develop strategies for staying calm under pressure</w:t>
      </w:r>
    </w:p>
    <w:p w14:paraId="590BBD81" w14:textId="77777777" w:rsidR="00266030" w:rsidRPr="00266030" w:rsidRDefault="00266030" w:rsidP="00266030">
      <w:pPr>
        <w:rPr>
          <w:sz w:val="24"/>
          <w:szCs w:val="24"/>
        </w:rPr>
      </w:pPr>
      <w:r w:rsidRPr="00266030">
        <w:rPr>
          <w:sz w:val="24"/>
          <w:szCs w:val="24"/>
        </w:rPr>
        <w:t>- Learn to pause and reflect before reacting to difficult situations</w:t>
      </w:r>
    </w:p>
    <w:p w14:paraId="3271F380" w14:textId="77777777" w:rsidR="00266030" w:rsidRPr="00266030" w:rsidRDefault="00266030" w:rsidP="00266030">
      <w:pPr>
        <w:rPr>
          <w:sz w:val="24"/>
          <w:szCs w:val="24"/>
        </w:rPr>
      </w:pPr>
    </w:p>
    <w:p w14:paraId="58975615" w14:textId="77777777" w:rsidR="00266030" w:rsidRPr="00266030" w:rsidRDefault="00266030" w:rsidP="00266030">
      <w:pPr>
        <w:rPr>
          <w:sz w:val="24"/>
          <w:szCs w:val="24"/>
        </w:rPr>
      </w:pPr>
      <w:r w:rsidRPr="00266030">
        <w:rPr>
          <w:sz w:val="24"/>
          <w:szCs w:val="24"/>
        </w:rPr>
        <w:lastRenderedPageBreak/>
        <w:t>## Building Trust with Colleagues and Supervisors</w:t>
      </w:r>
    </w:p>
    <w:p w14:paraId="40CE42A3" w14:textId="77777777" w:rsidR="00266030" w:rsidRPr="00266030" w:rsidRDefault="00266030" w:rsidP="00266030">
      <w:pPr>
        <w:rPr>
          <w:sz w:val="24"/>
          <w:szCs w:val="24"/>
        </w:rPr>
      </w:pPr>
    </w:p>
    <w:p w14:paraId="43DF4D58" w14:textId="77777777" w:rsidR="00266030" w:rsidRPr="00266030" w:rsidRDefault="00266030" w:rsidP="00266030">
      <w:pPr>
        <w:rPr>
          <w:sz w:val="24"/>
          <w:szCs w:val="24"/>
        </w:rPr>
      </w:pPr>
      <w:r w:rsidRPr="00266030">
        <w:rPr>
          <w:sz w:val="24"/>
          <w:szCs w:val="24"/>
        </w:rPr>
        <w:t>Trust is the foundation of effective working relationships and is essential for embodying the P-COCC model.</w:t>
      </w:r>
    </w:p>
    <w:p w14:paraId="68A6F28C" w14:textId="77777777" w:rsidR="00266030" w:rsidRPr="00266030" w:rsidRDefault="00266030" w:rsidP="00266030">
      <w:pPr>
        <w:rPr>
          <w:sz w:val="24"/>
          <w:szCs w:val="24"/>
        </w:rPr>
      </w:pPr>
    </w:p>
    <w:p w14:paraId="67B3CCEF" w14:textId="77777777" w:rsidR="00266030" w:rsidRPr="00266030" w:rsidRDefault="00266030" w:rsidP="00266030">
      <w:pPr>
        <w:rPr>
          <w:sz w:val="24"/>
          <w:szCs w:val="24"/>
        </w:rPr>
      </w:pPr>
      <w:r w:rsidRPr="00266030">
        <w:rPr>
          <w:sz w:val="24"/>
          <w:szCs w:val="24"/>
        </w:rPr>
        <w:t>### Being Reliable</w:t>
      </w:r>
    </w:p>
    <w:p w14:paraId="77C9D220" w14:textId="77777777" w:rsidR="00266030" w:rsidRPr="00266030" w:rsidRDefault="00266030" w:rsidP="00266030">
      <w:pPr>
        <w:rPr>
          <w:sz w:val="24"/>
          <w:szCs w:val="24"/>
        </w:rPr>
      </w:pPr>
    </w:p>
    <w:p w14:paraId="148F05A5" w14:textId="77777777" w:rsidR="00266030" w:rsidRPr="00266030" w:rsidRDefault="00266030" w:rsidP="00266030">
      <w:pPr>
        <w:rPr>
          <w:sz w:val="24"/>
          <w:szCs w:val="24"/>
        </w:rPr>
      </w:pPr>
      <w:r w:rsidRPr="00266030">
        <w:rPr>
          <w:sz w:val="24"/>
          <w:szCs w:val="24"/>
        </w:rPr>
        <w:t>Consistently delivering on commitments and meeting deadlines is a cornerstone of trust in professional relationships. Individual contributors can:</w:t>
      </w:r>
    </w:p>
    <w:p w14:paraId="4DD853B2" w14:textId="77777777" w:rsidR="00266030" w:rsidRPr="00266030" w:rsidRDefault="00266030" w:rsidP="00266030">
      <w:pPr>
        <w:rPr>
          <w:sz w:val="24"/>
          <w:szCs w:val="24"/>
        </w:rPr>
      </w:pPr>
    </w:p>
    <w:p w14:paraId="7F0FBBD0" w14:textId="77777777" w:rsidR="00266030" w:rsidRPr="00266030" w:rsidRDefault="00266030" w:rsidP="00266030">
      <w:pPr>
        <w:rPr>
          <w:sz w:val="24"/>
          <w:szCs w:val="24"/>
        </w:rPr>
      </w:pPr>
      <w:r w:rsidRPr="00266030">
        <w:rPr>
          <w:sz w:val="24"/>
          <w:szCs w:val="24"/>
        </w:rPr>
        <w:t>- Set realistic expectations and communicate clearly about timelines</w:t>
      </w:r>
    </w:p>
    <w:p w14:paraId="19A506D6" w14:textId="77777777" w:rsidR="00266030" w:rsidRPr="00266030" w:rsidRDefault="00266030" w:rsidP="00266030">
      <w:pPr>
        <w:rPr>
          <w:sz w:val="24"/>
          <w:szCs w:val="24"/>
        </w:rPr>
      </w:pPr>
      <w:r w:rsidRPr="00266030">
        <w:rPr>
          <w:sz w:val="24"/>
          <w:szCs w:val="24"/>
        </w:rPr>
        <w:t>- Prioritize tasks effectively to ensure deadlines are met</w:t>
      </w:r>
    </w:p>
    <w:p w14:paraId="6B040559" w14:textId="77777777" w:rsidR="00266030" w:rsidRPr="00266030" w:rsidRDefault="00266030" w:rsidP="00266030">
      <w:pPr>
        <w:rPr>
          <w:sz w:val="24"/>
          <w:szCs w:val="24"/>
        </w:rPr>
      </w:pPr>
      <w:r w:rsidRPr="00266030">
        <w:rPr>
          <w:sz w:val="24"/>
          <w:szCs w:val="24"/>
        </w:rPr>
        <w:t>- Proactively communicate if unforeseen circumstances arise that might affect deliverables</w:t>
      </w:r>
    </w:p>
    <w:p w14:paraId="144E1DB9" w14:textId="77777777" w:rsidR="00266030" w:rsidRPr="00266030" w:rsidRDefault="00266030" w:rsidP="00266030">
      <w:pPr>
        <w:rPr>
          <w:sz w:val="24"/>
          <w:szCs w:val="24"/>
        </w:rPr>
      </w:pPr>
    </w:p>
    <w:p w14:paraId="13D6F563" w14:textId="77777777" w:rsidR="00266030" w:rsidRPr="00266030" w:rsidRDefault="00266030" w:rsidP="00266030">
      <w:pPr>
        <w:rPr>
          <w:sz w:val="24"/>
          <w:szCs w:val="24"/>
        </w:rPr>
      </w:pPr>
      <w:r w:rsidRPr="00266030">
        <w:rPr>
          <w:sz w:val="24"/>
          <w:szCs w:val="24"/>
        </w:rPr>
        <w:t>### Practicing Transparency</w:t>
      </w:r>
    </w:p>
    <w:p w14:paraId="38908CC4" w14:textId="77777777" w:rsidR="00266030" w:rsidRPr="00266030" w:rsidRDefault="00266030" w:rsidP="00266030">
      <w:pPr>
        <w:rPr>
          <w:sz w:val="24"/>
          <w:szCs w:val="24"/>
        </w:rPr>
      </w:pPr>
    </w:p>
    <w:p w14:paraId="1C74FEB7" w14:textId="77777777" w:rsidR="00266030" w:rsidRPr="00266030" w:rsidRDefault="00266030" w:rsidP="00266030">
      <w:pPr>
        <w:rPr>
          <w:sz w:val="24"/>
          <w:szCs w:val="24"/>
        </w:rPr>
      </w:pPr>
      <w:r w:rsidRPr="00266030">
        <w:rPr>
          <w:sz w:val="24"/>
          <w:szCs w:val="24"/>
        </w:rPr>
        <w:t>Being open and honest in communication, sharing both successes and challenges, fosters an environment of trust and mutual support. Individual contributors can:</w:t>
      </w:r>
    </w:p>
    <w:p w14:paraId="4F5C7F35" w14:textId="77777777" w:rsidR="00266030" w:rsidRPr="00266030" w:rsidRDefault="00266030" w:rsidP="00266030">
      <w:pPr>
        <w:rPr>
          <w:sz w:val="24"/>
          <w:szCs w:val="24"/>
        </w:rPr>
      </w:pPr>
    </w:p>
    <w:p w14:paraId="2A88EE18" w14:textId="77777777" w:rsidR="00266030" w:rsidRPr="00266030" w:rsidRDefault="00266030" w:rsidP="00266030">
      <w:pPr>
        <w:rPr>
          <w:sz w:val="24"/>
          <w:szCs w:val="24"/>
        </w:rPr>
      </w:pPr>
      <w:r w:rsidRPr="00266030">
        <w:rPr>
          <w:sz w:val="24"/>
          <w:szCs w:val="24"/>
        </w:rPr>
        <w:t>- Provide regular updates on project progress</w:t>
      </w:r>
    </w:p>
    <w:p w14:paraId="6222E064" w14:textId="77777777" w:rsidR="00266030" w:rsidRPr="00266030" w:rsidRDefault="00266030" w:rsidP="00266030">
      <w:pPr>
        <w:rPr>
          <w:sz w:val="24"/>
          <w:szCs w:val="24"/>
        </w:rPr>
      </w:pPr>
      <w:r w:rsidRPr="00266030">
        <w:rPr>
          <w:sz w:val="24"/>
          <w:szCs w:val="24"/>
        </w:rPr>
        <w:t>- Be honest about obstacles or setbacks</w:t>
      </w:r>
    </w:p>
    <w:p w14:paraId="6F0735B7" w14:textId="77777777" w:rsidR="00266030" w:rsidRPr="00266030" w:rsidRDefault="00266030" w:rsidP="00266030">
      <w:pPr>
        <w:rPr>
          <w:sz w:val="24"/>
          <w:szCs w:val="24"/>
        </w:rPr>
      </w:pPr>
      <w:r w:rsidRPr="00266030">
        <w:rPr>
          <w:sz w:val="24"/>
          <w:szCs w:val="24"/>
        </w:rPr>
        <w:t>- Share lessons learned from both successes and failures</w:t>
      </w:r>
    </w:p>
    <w:p w14:paraId="02A4A213" w14:textId="77777777" w:rsidR="00266030" w:rsidRPr="00266030" w:rsidRDefault="00266030" w:rsidP="00266030">
      <w:pPr>
        <w:rPr>
          <w:sz w:val="24"/>
          <w:szCs w:val="24"/>
        </w:rPr>
      </w:pPr>
    </w:p>
    <w:p w14:paraId="00EA584C" w14:textId="77777777" w:rsidR="00266030" w:rsidRPr="00266030" w:rsidRDefault="00266030" w:rsidP="00266030">
      <w:pPr>
        <w:rPr>
          <w:sz w:val="24"/>
          <w:szCs w:val="24"/>
        </w:rPr>
      </w:pPr>
      <w:r w:rsidRPr="00266030">
        <w:rPr>
          <w:sz w:val="24"/>
          <w:szCs w:val="24"/>
        </w:rPr>
        <w:t>### Showing Vulnerability</w:t>
      </w:r>
    </w:p>
    <w:p w14:paraId="394A013A" w14:textId="77777777" w:rsidR="00266030" w:rsidRPr="00266030" w:rsidRDefault="00266030" w:rsidP="00266030">
      <w:pPr>
        <w:rPr>
          <w:sz w:val="24"/>
          <w:szCs w:val="24"/>
        </w:rPr>
      </w:pPr>
    </w:p>
    <w:p w14:paraId="671DDF96" w14:textId="77777777" w:rsidR="00266030" w:rsidRPr="00266030" w:rsidRDefault="00266030" w:rsidP="00266030">
      <w:pPr>
        <w:rPr>
          <w:sz w:val="24"/>
          <w:szCs w:val="24"/>
        </w:rPr>
      </w:pPr>
      <w:r w:rsidRPr="00266030">
        <w:rPr>
          <w:sz w:val="24"/>
          <w:szCs w:val="24"/>
        </w:rPr>
        <w:t>Admitting mistakes or asking for help when needed demonstrates authenticity and encourages others to do the same. Individual contributors can:</w:t>
      </w:r>
    </w:p>
    <w:p w14:paraId="00175C35" w14:textId="77777777" w:rsidR="00266030" w:rsidRPr="00266030" w:rsidRDefault="00266030" w:rsidP="00266030">
      <w:pPr>
        <w:rPr>
          <w:sz w:val="24"/>
          <w:szCs w:val="24"/>
        </w:rPr>
      </w:pPr>
    </w:p>
    <w:p w14:paraId="1B390126" w14:textId="77777777" w:rsidR="00266030" w:rsidRPr="00266030" w:rsidRDefault="00266030" w:rsidP="00266030">
      <w:pPr>
        <w:rPr>
          <w:sz w:val="24"/>
          <w:szCs w:val="24"/>
        </w:rPr>
      </w:pPr>
      <w:r w:rsidRPr="00266030">
        <w:rPr>
          <w:sz w:val="24"/>
          <w:szCs w:val="24"/>
        </w:rPr>
        <w:t>- Acknowledge when they don't have all the answers</w:t>
      </w:r>
    </w:p>
    <w:p w14:paraId="74EDC281" w14:textId="77777777" w:rsidR="00266030" w:rsidRPr="00266030" w:rsidRDefault="00266030" w:rsidP="00266030">
      <w:pPr>
        <w:rPr>
          <w:sz w:val="24"/>
          <w:szCs w:val="24"/>
        </w:rPr>
      </w:pPr>
      <w:r w:rsidRPr="00266030">
        <w:rPr>
          <w:sz w:val="24"/>
          <w:szCs w:val="24"/>
        </w:rPr>
        <w:t>- Be open about areas where they need support or development</w:t>
      </w:r>
    </w:p>
    <w:p w14:paraId="604BC313" w14:textId="77777777" w:rsidR="00266030" w:rsidRPr="00266030" w:rsidRDefault="00266030" w:rsidP="00266030">
      <w:pPr>
        <w:rPr>
          <w:sz w:val="24"/>
          <w:szCs w:val="24"/>
        </w:rPr>
      </w:pPr>
      <w:r w:rsidRPr="00266030">
        <w:rPr>
          <w:sz w:val="24"/>
          <w:szCs w:val="24"/>
        </w:rPr>
        <w:t>- Share personal experiences that relate to work challenges</w:t>
      </w:r>
    </w:p>
    <w:p w14:paraId="5587A59D" w14:textId="77777777" w:rsidR="00266030" w:rsidRPr="00266030" w:rsidRDefault="00266030" w:rsidP="00266030">
      <w:pPr>
        <w:rPr>
          <w:sz w:val="24"/>
          <w:szCs w:val="24"/>
        </w:rPr>
      </w:pPr>
    </w:p>
    <w:p w14:paraId="4FE95F96" w14:textId="77777777" w:rsidR="00266030" w:rsidRPr="00266030" w:rsidRDefault="00266030" w:rsidP="00266030">
      <w:pPr>
        <w:rPr>
          <w:sz w:val="24"/>
          <w:szCs w:val="24"/>
        </w:rPr>
      </w:pPr>
      <w:r w:rsidRPr="00266030">
        <w:rPr>
          <w:sz w:val="24"/>
          <w:szCs w:val="24"/>
        </w:rPr>
        <w:t>### Respecting Confidentiality</w:t>
      </w:r>
    </w:p>
    <w:p w14:paraId="4704D861" w14:textId="77777777" w:rsidR="00266030" w:rsidRPr="00266030" w:rsidRDefault="00266030" w:rsidP="00266030">
      <w:pPr>
        <w:rPr>
          <w:sz w:val="24"/>
          <w:szCs w:val="24"/>
        </w:rPr>
      </w:pPr>
    </w:p>
    <w:p w14:paraId="1FEDE7BE" w14:textId="77777777" w:rsidR="00266030" w:rsidRPr="00266030" w:rsidRDefault="00266030" w:rsidP="00266030">
      <w:pPr>
        <w:rPr>
          <w:sz w:val="24"/>
          <w:szCs w:val="24"/>
        </w:rPr>
      </w:pPr>
      <w:r w:rsidRPr="00266030">
        <w:rPr>
          <w:sz w:val="24"/>
          <w:szCs w:val="24"/>
        </w:rPr>
        <w:t>Honoring the privacy of information shared is crucial for building and maintaining trust in professional settings. Individual contributors can:</w:t>
      </w:r>
    </w:p>
    <w:p w14:paraId="04E02A16" w14:textId="77777777" w:rsidR="00266030" w:rsidRPr="00266030" w:rsidRDefault="00266030" w:rsidP="00266030">
      <w:pPr>
        <w:rPr>
          <w:sz w:val="24"/>
          <w:szCs w:val="24"/>
        </w:rPr>
      </w:pPr>
    </w:p>
    <w:p w14:paraId="26BB3B1A" w14:textId="77777777" w:rsidR="00266030" w:rsidRPr="00266030" w:rsidRDefault="00266030" w:rsidP="00266030">
      <w:pPr>
        <w:rPr>
          <w:sz w:val="24"/>
          <w:szCs w:val="24"/>
        </w:rPr>
      </w:pPr>
      <w:r w:rsidRPr="00266030">
        <w:rPr>
          <w:sz w:val="24"/>
          <w:szCs w:val="24"/>
        </w:rPr>
        <w:t>- Be clear about what information can be shared and with whom</w:t>
      </w:r>
    </w:p>
    <w:p w14:paraId="77D71541" w14:textId="77777777" w:rsidR="00266030" w:rsidRPr="00266030" w:rsidRDefault="00266030" w:rsidP="00266030">
      <w:pPr>
        <w:rPr>
          <w:sz w:val="24"/>
          <w:szCs w:val="24"/>
        </w:rPr>
      </w:pPr>
      <w:r w:rsidRPr="00266030">
        <w:rPr>
          <w:sz w:val="24"/>
          <w:szCs w:val="24"/>
        </w:rPr>
        <w:t>- Avoid gossip or sharing personal information about colleagues</w:t>
      </w:r>
    </w:p>
    <w:p w14:paraId="11576364" w14:textId="77777777" w:rsidR="00266030" w:rsidRPr="00266030" w:rsidRDefault="00266030" w:rsidP="00266030">
      <w:pPr>
        <w:rPr>
          <w:sz w:val="24"/>
          <w:szCs w:val="24"/>
        </w:rPr>
      </w:pPr>
      <w:r w:rsidRPr="00266030">
        <w:rPr>
          <w:sz w:val="24"/>
          <w:szCs w:val="24"/>
        </w:rPr>
        <w:lastRenderedPageBreak/>
        <w:t>- Respect the confidentiality of sensitive organizational information</w:t>
      </w:r>
    </w:p>
    <w:p w14:paraId="608CA1B5" w14:textId="77777777" w:rsidR="00266030" w:rsidRPr="00266030" w:rsidRDefault="00266030" w:rsidP="00266030">
      <w:pPr>
        <w:rPr>
          <w:sz w:val="24"/>
          <w:szCs w:val="24"/>
        </w:rPr>
      </w:pPr>
    </w:p>
    <w:p w14:paraId="0E24874E" w14:textId="77777777" w:rsidR="00266030" w:rsidRPr="00266030" w:rsidRDefault="00266030" w:rsidP="00266030">
      <w:pPr>
        <w:rPr>
          <w:sz w:val="24"/>
          <w:szCs w:val="24"/>
        </w:rPr>
      </w:pPr>
      <w:r w:rsidRPr="00266030">
        <w:rPr>
          <w:sz w:val="24"/>
          <w:szCs w:val="24"/>
        </w:rPr>
        <w:t>## Navigating Difficult Conversations with Supervisors</w:t>
      </w:r>
    </w:p>
    <w:p w14:paraId="2A677A0D" w14:textId="77777777" w:rsidR="00266030" w:rsidRPr="00266030" w:rsidRDefault="00266030" w:rsidP="00266030">
      <w:pPr>
        <w:rPr>
          <w:sz w:val="24"/>
          <w:szCs w:val="24"/>
        </w:rPr>
      </w:pPr>
    </w:p>
    <w:p w14:paraId="5EC21FD5" w14:textId="77777777" w:rsidR="00266030" w:rsidRPr="00266030" w:rsidRDefault="00266030" w:rsidP="00266030">
      <w:pPr>
        <w:rPr>
          <w:sz w:val="24"/>
          <w:szCs w:val="24"/>
        </w:rPr>
      </w:pPr>
      <w:r w:rsidRPr="00266030">
        <w:rPr>
          <w:sz w:val="24"/>
          <w:szCs w:val="24"/>
        </w:rPr>
        <w:t>The ability to handle challenging discussions professionally is a key skill for individual contributors embodying the P-COCC model.</w:t>
      </w:r>
    </w:p>
    <w:p w14:paraId="584C29C9" w14:textId="77777777" w:rsidR="00266030" w:rsidRPr="00266030" w:rsidRDefault="00266030" w:rsidP="00266030">
      <w:pPr>
        <w:rPr>
          <w:sz w:val="24"/>
          <w:szCs w:val="24"/>
        </w:rPr>
      </w:pPr>
    </w:p>
    <w:p w14:paraId="7CEBE413" w14:textId="77777777" w:rsidR="00266030" w:rsidRPr="00266030" w:rsidRDefault="00266030" w:rsidP="00266030">
      <w:pPr>
        <w:rPr>
          <w:sz w:val="24"/>
          <w:szCs w:val="24"/>
        </w:rPr>
      </w:pPr>
      <w:r w:rsidRPr="00266030">
        <w:rPr>
          <w:sz w:val="24"/>
          <w:szCs w:val="24"/>
        </w:rPr>
        <w:t>### Preparing Thoroughly</w:t>
      </w:r>
    </w:p>
    <w:p w14:paraId="0099A7DD" w14:textId="77777777" w:rsidR="00266030" w:rsidRPr="00266030" w:rsidRDefault="00266030" w:rsidP="00266030">
      <w:pPr>
        <w:rPr>
          <w:sz w:val="24"/>
          <w:szCs w:val="24"/>
        </w:rPr>
      </w:pPr>
    </w:p>
    <w:p w14:paraId="21C97F9C" w14:textId="77777777" w:rsidR="00266030" w:rsidRPr="00266030" w:rsidRDefault="00266030" w:rsidP="00266030">
      <w:pPr>
        <w:rPr>
          <w:sz w:val="24"/>
          <w:szCs w:val="24"/>
        </w:rPr>
      </w:pPr>
      <w:r w:rsidRPr="00266030">
        <w:rPr>
          <w:sz w:val="24"/>
          <w:szCs w:val="24"/>
        </w:rPr>
        <w:t>Before the conversation, gathering relevant information, organizing thoughts, and anticipating potential questions or concerns helps communicate more effectively and confidently. Individual contributors can:</w:t>
      </w:r>
    </w:p>
    <w:p w14:paraId="4A315199" w14:textId="77777777" w:rsidR="00266030" w:rsidRPr="00266030" w:rsidRDefault="00266030" w:rsidP="00266030">
      <w:pPr>
        <w:rPr>
          <w:sz w:val="24"/>
          <w:szCs w:val="24"/>
        </w:rPr>
      </w:pPr>
    </w:p>
    <w:p w14:paraId="61143C53" w14:textId="77777777" w:rsidR="00266030" w:rsidRPr="00266030" w:rsidRDefault="00266030" w:rsidP="00266030">
      <w:pPr>
        <w:rPr>
          <w:sz w:val="24"/>
          <w:szCs w:val="24"/>
        </w:rPr>
      </w:pPr>
      <w:r w:rsidRPr="00266030">
        <w:rPr>
          <w:sz w:val="24"/>
          <w:szCs w:val="24"/>
        </w:rPr>
        <w:t>- Outline key points to discuss</w:t>
      </w:r>
    </w:p>
    <w:p w14:paraId="605B274C" w14:textId="77777777" w:rsidR="00266030" w:rsidRPr="00266030" w:rsidRDefault="00266030" w:rsidP="00266030">
      <w:pPr>
        <w:rPr>
          <w:sz w:val="24"/>
          <w:szCs w:val="24"/>
        </w:rPr>
      </w:pPr>
      <w:r w:rsidRPr="00266030">
        <w:rPr>
          <w:sz w:val="24"/>
          <w:szCs w:val="24"/>
        </w:rPr>
        <w:t>- Gather relevant data or examples to support their position</w:t>
      </w:r>
    </w:p>
    <w:p w14:paraId="23FF8513" w14:textId="77777777" w:rsidR="00266030" w:rsidRPr="00266030" w:rsidRDefault="00266030" w:rsidP="00266030">
      <w:pPr>
        <w:rPr>
          <w:sz w:val="24"/>
          <w:szCs w:val="24"/>
        </w:rPr>
      </w:pPr>
      <w:r w:rsidRPr="00266030">
        <w:rPr>
          <w:sz w:val="24"/>
          <w:szCs w:val="24"/>
        </w:rPr>
        <w:t>- Anticipate potential objections or concerns and prepare responses</w:t>
      </w:r>
    </w:p>
    <w:p w14:paraId="1CA0E40D" w14:textId="77777777" w:rsidR="00266030" w:rsidRPr="00266030" w:rsidRDefault="00266030" w:rsidP="00266030">
      <w:pPr>
        <w:rPr>
          <w:sz w:val="24"/>
          <w:szCs w:val="24"/>
        </w:rPr>
      </w:pPr>
    </w:p>
    <w:p w14:paraId="63597866" w14:textId="77777777" w:rsidR="00266030" w:rsidRPr="00266030" w:rsidRDefault="00266030" w:rsidP="00266030">
      <w:pPr>
        <w:rPr>
          <w:sz w:val="24"/>
          <w:szCs w:val="24"/>
        </w:rPr>
      </w:pPr>
      <w:r w:rsidRPr="00266030">
        <w:rPr>
          <w:sz w:val="24"/>
          <w:szCs w:val="24"/>
        </w:rPr>
        <w:t>### Choosing the Right Time and Place</w:t>
      </w:r>
    </w:p>
    <w:p w14:paraId="7A6CCB4D" w14:textId="77777777" w:rsidR="00266030" w:rsidRPr="00266030" w:rsidRDefault="00266030" w:rsidP="00266030">
      <w:pPr>
        <w:rPr>
          <w:sz w:val="24"/>
          <w:szCs w:val="24"/>
        </w:rPr>
      </w:pPr>
    </w:p>
    <w:p w14:paraId="3AC0388B" w14:textId="77777777" w:rsidR="00266030" w:rsidRPr="00266030" w:rsidRDefault="00266030" w:rsidP="00266030">
      <w:pPr>
        <w:rPr>
          <w:sz w:val="24"/>
          <w:szCs w:val="24"/>
        </w:rPr>
      </w:pPr>
      <w:r w:rsidRPr="00266030">
        <w:rPr>
          <w:sz w:val="24"/>
          <w:szCs w:val="24"/>
        </w:rPr>
        <w:t>Selecting an appropriate moment and location for the discussion ensures privacy and minimal distractions. Individual contributors can:</w:t>
      </w:r>
    </w:p>
    <w:p w14:paraId="7B45F1CD" w14:textId="77777777" w:rsidR="00266030" w:rsidRPr="00266030" w:rsidRDefault="00266030" w:rsidP="00266030">
      <w:pPr>
        <w:rPr>
          <w:sz w:val="24"/>
          <w:szCs w:val="24"/>
        </w:rPr>
      </w:pPr>
    </w:p>
    <w:p w14:paraId="455A4659" w14:textId="77777777" w:rsidR="00266030" w:rsidRPr="00266030" w:rsidRDefault="00266030" w:rsidP="00266030">
      <w:pPr>
        <w:rPr>
          <w:sz w:val="24"/>
          <w:szCs w:val="24"/>
        </w:rPr>
      </w:pPr>
      <w:r w:rsidRPr="00266030">
        <w:rPr>
          <w:sz w:val="24"/>
          <w:szCs w:val="24"/>
        </w:rPr>
        <w:t>- Schedule the conversation in advance to allow both parties to prepare</w:t>
      </w:r>
    </w:p>
    <w:p w14:paraId="3349AE5B" w14:textId="77777777" w:rsidR="00266030" w:rsidRPr="00266030" w:rsidRDefault="00266030" w:rsidP="00266030">
      <w:pPr>
        <w:rPr>
          <w:sz w:val="24"/>
          <w:szCs w:val="24"/>
        </w:rPr>
      </w:pPr>
      <w:r w:rsidRPr="00266030">
        <w:rPr>
          <w:sz w:val="24"/>
          <w:szCs w:val="24"/>
        </w:rPr>
        <w:t>- Choose a neutral, private location for the discussion</w:t>
      </w:r>
    </w:p>
    <w:p w14:paraId="2CB2B3B9" w14:textId="77777777" w:rsidR="00266030" w:rsidRPr="00266030" w:rsidRDefault="00266030" w:rsidP="00266030">
      <w:pPr>
        <w:rPr>
          <w:sz w:val="24"/>
          <w:szCs w:val="24"/>
        </w:rPr>
      </w:pPr>
      <w:r w:rsidRPr="00266030">
        <w:rPr>
          <w:sz w:val="24"/>
          <w:szCs w:val="24"/>
        </w:rPr>
        <w:t>- Consider the supervisor's schedule and workload when timing the conversation</w:t>
      </w:r>
    </w:p>
    <w:p w14:paraId="5EA591CD" w14:textId="77777777" w:rsidR="00266030" w:rsidRPr="00266030" w:rsidRDefault="00266030" w:rsidP="00266030">
      <w:pPr>
        <w:rPr>
          <w:sz w:val="24"/>
          <w:szCs w:val="24"/>
        </w:rPr>
      </w:pPr>
    </w:p>
    <w:p w14:paraId="10D75E43" w14:textId="77777777" w:rsidR="00266030" w:rsidRPr="00266030" w:rsidRDefault="00266030" w:rsidP="00266030">
      <w:pPr>
        <w:rPr>
          <w:sz w:val="24"/>
          <w:szCs w:val="24"/>
        </w:rPr>
      </w:pPr>
      <w:r w:rsidRPr="00266030">
        <w:rPr>
          <w:sz w:val="24"/>
          <w:szCs w:val="24"/>
        </w:rPr>
        <w:t>### Using "I" Statements</w:t>
      </w:r>
    </w:p>
    <w:p w14:paraId="3147DC53" w14:textId="77777777" w:rsidR="00266030" w:rsidRPr="00266030" w:rsidRDefault="00266030" w:rsidP="00266030">
      <w:pPr>
        <w:rPr>
          <w:sz w:val="24"/>
          <w:szCs w:val="24"/>
        </w:rPr>
      </w:pPr>
    </w:p>
    <w:p w14:paraId="2CDC2788" w14:textId="77777777" w:rsidR="00266030" w:rsidRPr="00266030" w:rsidRDefault="00266030" w:rsidP="00266030">
      <w:pPr>
        <w:rPr>
          <w:sz w:val="24"/>
          <w:szCs w:val="24"/>
        </w:rPr>
      </w:pPr>
      <w:r w:rsidRPr="00266030">
        <w:rPr>
          <w:sz w:val="24"/>
          <w:szCs w:val="24"/>
        </w:rPr>
        <w:t>Framing concerns or feedback using "I" statements expresses perspective without sounding accusatory. For example:</w:t>
      </w:r>
    </w:p>
    <w:p w14:paraId="14E55BE8" w14:textId="77777777" w:rsidR="00266030" w:rsidRPr="00266030" w:rsidRDefault="00266030" w:rsidP="00266030">
      <w:pPr>
        <w:rPr>
          <w:sz w:val="24"/>
          <w:szCs w:val="24"/>
        </w:rPr>
      </w:pPr>
    </w:p>
    <w:p w14:paraId="3E03A268" w14:textId="77777777" w:rsidR="00266030" w:rsidRPr="00266030" w:rsidRDefault="00266030" w:rsidP="00266030">
      <w:pPr>
        <w:rPr>
          <w:sz w:val="24"/>
          <w:szCs w:val="24"/>
        </w:rPr>
      </w:pPr>
      <w:r w:rsidRPr="00266030">
        <w:rPr>
          <w:sz w:val="24"/>
          <w:szCs w:val="24"/>
        </w:rPr>
        <w:t>- "I feel overwhelmed with the current workload" instead of "You're assigning too much work"</w:t>
      </w:r>
    </w:p>
    <w:p w14:paraId="2C7A426E" w14:textId="77777777" w:rsidR="00266030" w:rsidRPr="00266030" w:rsidRDefault="00266030" w:rsidP="00266030">
      <w:pPr>
        <w:rPr>
          <w:sz w:val="24"/>
          <w:szCs w:val="24"/>
        </w:rPr>
      </w:pPr>
      <w:r w:rsidRPr="00266030">
        <w:rPr>
          <w:sz w:val="24"/>
          <w:szCs w:val="24"/>
        </w:rPr>
        <w:t>- "I'm concerned about the impact of this decision on our team" rather than "Your decision is going to cause problems"</w:t>
      </w:r>
    </w:p>
    <w:p w14:paraId="695336D9" w14:textId="77777777" w:rsidR="00266030" w:rsidRPr="00266030" w:rsidRDefault="00266030" w:rsidP="00266030">
      <w:pPr>
        <w:rPr>
          <w:sz w:val="24"/>
          <w:szCs w:val="24"/>
        </w:rPr>
      </w:pPr>
    </w:p>
    <w:p w14:paraId="386C0836" w14:textId="77777777" w:rsidR="00266030" w:rsidRPr="00266030" w:rsidRDefault="00266030" w:rsidP="00266030">
      <w:pPr>
        <w:rPr>
          <w:sz w:val="24"/>
          <w:szCs w:val="24"/>
        </w:rPr>
      </w:pPr>
      <w:r w:rsidRPr="00266030">
        <w:rPr>
          <w:sz w:val="24"/>
          <w:szCs w:val="24"/>
        </w:rPr>
        <w:t>### Listening Actively and Remaining Open</w:t>
      </w:r>
    </w:p>
    <w:p w14:paraId="2383D03E" w14:textId="77777777" w:rsidR="00266030" w:rsidRPr="00266030" w:rsidRDefault="00266030" w:rsidP="00266030">
      <w:pPr>
        <w:rPr>
          <w:sz w:val="24"/>
          <w:szCs w:val="24"/>
        </w:rPr>
      </w:pPr>
    </w:p>
    <w:p w14:paraId="12D89F16" w14:textId="77777777" w:rsidR="00266030" w:rsidRPr="00266030" w:rsidRDefault="00266030" w:rsidP="00266030">
      <w:pPr>
        <w:rPr>
          <w:sz w:val="24"/>
          <w:szCs w:val="24"/>
        </w:rPr>
      </w:pPr>
      <w:r w:rsidRPr="00266030">
        <w:rPr>
          <w:sz w:val="24"/>
          <w:szCs w:val="24"/>
        </w:rPr>
        <w:t>Practicing active listening during the conversation and showing genuine interest in the supervisor's perspective fosters constructive dialogue. Individual contributors can:</w:t>
      </w:r>
    </w:p>
    <w:p w14:paraId="1B5BCA30" w14:textId="77777777" w:rsidR="00266030" w:rsidRPr="00266030" w:rsidRDefault="00266030" w:rsidP="00266030">
      <w:pPr>
        <w:rPr>
          <w:sz w:val="24"/>
          <w:szCs w:val="24"/>
        </w:rPr>
      </w:pPr>
    </w:p>
    <w:p w14:paraId="2B6859F2" w14:textId="77777777" w:rsidR="00266030" w:rsidRPr="00266030" w:rsidRDefault="00266030" w:rsidP="00266030">
      <w:pPr>
        <w:rPr>
          <w:sz w:val="24"/>
          <w:szCs w:val="24"/>
        </w:rPr>
      </w:pPr>
      <w:r w:rsidRPr="00266030">
        <w:rPr>
          <w:sz w:val="24"/>
          <w:szCs w:val="24"/>
        </w:rPr>
        <w:t>- Use the active listening techniques discussed earlier</w:t>
      </w:r>
    </w:p>
    <w:p w14:paraId="5D4F6FD4" w14:textId="77777777" w:rsidR="00266030" w:rsidRPr="00266030" w:rsidRDefault="00266030" w:rsidP="00266030">
      <w:pPr>
        <w:rPr>
          <w:sz w:val="24"/>
          <w:szCs w:val="24"/>
        </w:rPr>
      </w:pPr>
      <w:r w:rsidRPr="00266030">
        <w:rPr>
          <w:sz w:val="24"/>
          <w:szCs w:val="24"/>
        </w:rPr>
        <w:t>- Acknowledge the supervisor's points before responding</w:t>
      </w:r>
    </w:p>
    <w:p w14:paraId="4B820CD4" w14:textId="77777777" w:rsidR="00266030" w:rsidRPr="00266030" w:rsidRDefault="00266030" w:rsidP="00266030">
      <w:pPr>
        <w:rPr>
          <w:sz w:val="24"/>
          <w:szCs w:val="24"/>
        </w:rPr>
      </w:pPr>
      <w:r w:rsidRPr="00266030">
        <w:rPr>
          <w:sz w:val="24"/>
          <w:szCs w:val="24"/>
        </w:rPr>
        <w:t>- Be open to feedback and alternative viewpoints</w:t>
      </w:r>
    </w:p>
    <w:p w14:paraId="573301AC" w14:textId="77777777" w:rsidR="00266030" w:rsidRPr="00266030" w:rsidRDefault="00266030" w:rsidP="00266030">
      <w:pPr>
        <w:rPr>
          <w:sz w:val="24"/>
          <w:szCs w:val="24"/>
        </w:rPr>
      </w:pPr>
    </w:p>
    <w:p w14:paraId="5AD40976" w14:textId="77777777" w:rsidR="00266030" w:rsidRPr="00266030" w:rsidRDefault="00266030" w:rsidP="00266030">
      <w:pPr>
        <w:rPr>
          <w:sz w:val="24"/>
          <w:szCs w:val="24"/>
        </w:rPr>
      </w:pPr>
      <w:r w:rsidRPr="00266030">
        <w:rPr>
          <w:sz w:val="24"/>
          <w:szCs w:val="24"/>
        </w:rPr>
        <w:t>### Proposing Solutions</w:t>
      </w:r>
    </w:p>
    <w:p w14:paraId="137BD5E0" w14:textId="77777777" w:rsidR="00266030" w:rsidRPr="00266030" w:rsidRDefault="00266030" w:rsidP="00266030">
      <w:pPr>
        <w:rPr>
          <w:sz w:val="24"/>
          <w:szCs w:val="24"/>
        </w:rPr>
      </w:pPr>
    </w:p>
    <w:p w14:paraId="10C8BC55" w14:textId="77777777" w:rsidR="00266030" w:rsidRPr="00266030" w:rsidRDefault="00266030" w:rsidP="00266030">
      <w:pPr>
        <w:rPr>
          <w:sz w:val="24"/>
          <w:szCs w:val="24"/>
        </w:rPr>
      </w:pPr>
      <w:r w:rsidRPr="00266030">
        <w:rPr>
          <w:sz w:val="24"/>
          <w:szCs w:val="24"/>
        </w:rPr>
        <w:t>Coming prepared with potential solutions or ideas demonstrates proactivity and a commitment to problem-solving. Individual contributors can:</w:t>
      </w:r>
    </w:p>
    <w:p w14:paraId="7FEDC711" w14:textId="77777777" w:rsidR="00266030" w:rsidRPr="00266030" w:rsidRDefault="00266030" w:rsidP="00266030">
      <w:pPr>
        <w:rPr>
          <w:sz w:val="24"/>
          <w:szCs w:val="24"/>
        </w:rPr>
      </w:pPr>
    </w:p>
    <w:p w14:paraId="5FFACE3C" w14:textId="77777777" w:rsidR="00266030" w:rsidRPr="00266030" w:rsidRDefault="00266030" w:rsidP="00266030">
      <w:pPr>
        <w:rPr>
          <w:sz w:val="24"/>
          <w:szCs w:val="24"/>
        </w:rPr>
      </w:pPr>
      <w:r w:rsidRPr="00266030">
        <w:rPr>
          <w:sz w:val="24"/>
          <w:szCs w:val="24"/>
        </w:rPr>
        <w:t>- Offer multiple options for addressing the issue</w:t>
      </w:r>
    </w:p>
    <w:p w14:paraId="33C6C5C4" w14:textId="77777777" w:rsidR="00266030" w:rsidRPr="00266030" w:rsidRDefault="00266030" w:rsidP="00266030">
      <w:pPr>
        <w:rPr>
          <w:sz w:val="24"/>
          <w:szCs w:val="24"/>
        </w:rPr>
      </w:pPr>
      <w:r w:rsidRPr="00266030">
        <w:rPr>
          <w:sz w:val="24"/>
          <w:szCs w:val="24"/>
        </w:rPr>
        <w:t>- Be open to collaborating on solutions</w:t>
      </w:r>
    </w:p>
    <w:p w14:paraId="6B9DAE3E" w14:textId="77777777" w:rsidR="00266030" w:rsidRPr="00266030" w:rsidRDefault="00266030" w:rsidP="00266030">
      <w:pPr>
        <w:rPr>
          <w:sz w:val="24"/>
          <w:szCs w:val="24"/>
        </w:rPr>
      </w:pPr>
      <w:r w:rsidRPr="00266030">
        <w:rPr>
          <w:sz w:val="24"/>
          <w:szCs w:val="24"/>
        </w:rPr>
        <w:t>- Follow up on agreed-upon actions</w:t>
      </w:r>
    </w:p>
    <w:p w14:paraId="1B3269A7" w14:textId="77777777" w:rsidR="00266030" w:rsidRPr="00266030" w:rsidRDefault="00266030" w:rsidP="00266030">
      <w:pPr>
        <w:rPr>
          <w:sz w:val="24"/>
          <w:szCs w:val="24"/>
        </w:rPr>
      </w:pPr>
    </w:p>
    <w:p w14:paraId="780BD925" w14:textId="77777777" w:rsidR="00266030" w:rsidRPr="00266030" w:rsidRDefault="00266030" w:rsidP="00266030">
      <w:pPr>
        <w:rPr>
          <w:sz w:val="24"/>
          <w:szCs w:val="24"/>
        </w:rPr>
      </w:pPr>
      <w:r w:rsidRPr="00266030">
        <w:rPr>
          <w:sz w:val="24"/>
          <w:szCs w:val="24"/>
        </w:rPr>
        <w:t>## Effective Techniques for Asking for Help</w:t>
      </w:r>
    </w:p>
    <w:p w14:paraId="79966A75" w14:textId="77777777" w:rsidR="00266030" w:rsidRPr="00266030" w:rsidRDefault="00266030" w:rsidP="00266030">
      <w:pPr>
        <w:rPr>
          <w:sz w:val="24"/>
          <w:szCs w:val="24"/>
        </w:rPr>
      </w:pPr>
    </w:p>
    <w:p w14:paraId="1A7EFAAD" w14:textId="77777777" w:rsidR="00266030" w:rsidRPr="00266030" w:rsidRDefault="00266030" w:rsidP="00266030">
      <w:pPr>
        <w:rPr>
          <w:sz w:val="24"/>
          <w:szCs w:val="24"/>
        </w:rPr>
      </w:pPr>
      <w:r w:rsidRPr="00266030">
        <w:rPr>
          <w:sz w:val="24"/>
          <w:szCs w:val="24"/>
        </w:rPr>
        <w:t>Knowing how to ask for help effectively is crucial for individual contributors to embody the P-COCC principle of "Everyone Receives."</w:t>
      </w:r>
    </w:p>
    <w:p w14:paraId="14636F2E" w14:textId="77777777" w:rsidR="00266030" w:rsidRPr="00266030" w:rsidRDefault="00266030" w:rsidP="00266030">
      <w:pPr>
        <w:rPr>
          <w:sz w:val="24"/>
          <w:szCs w:val="24"/>
        </w:rPr>
      </w:pPr>
    </w:p>
    <w:p w14:paraId="45ACF141" w14:textId="77777777" w:rsidR="00266030" w:rsidRPr="00266030" w:rsidRDefault="00266030" w:rsidP="00266030">
      <w:pPr>
        <w:rPr>
          <w:sz w:val="24"/>
          <w:szCs w:val="24"/>
        </w:rPr>
      </w:pPr>
      <w:r w:rsidRPr="00266030">
        <w:rPr>
          <w:sz w:val="24"/>
          <w:szCs w:val="24"/>
        </w:rPr>
        <w:t>### Being Specific</w:t>
      </w:r>
    </w:p>
    <w:p w14:paraId="16B037A3" w14:textId="77777777" w:rsidR="00266030" w:rsidRPr="00266030" w:rsidRDefault="00266030" w:rsidP="00266030">
      <w:pPr>
        <w:rPr>
          <w:sz w:val="24"/>
          <w:szCs w:val="24"/>
        </w:rPr>
      </w:pPr>
    </w:p>
    <w:p w14:paraId="015326B6" w14:textId="77777777" w:rsidR="00266030" w:rsidRPr="00266030" w:rsidRDefault="00266030" w:rsidP="00266030">
      <w:pPr>
        <w:rPr>
          <w:sz w:val="24"/>
          <w:szCs w:val="24"/>
        </w:rPr>
      </w:pPr>
      <w:r w:rsidRPr="00266030">
        <w:rPr>
          <w:sz w:val="24"/>
          <w:szCs w:val="24"/>
        </w:rPr>
        <w:t>Clearly articulating the kind of help needed makes it easier for others to assist effectively. Individual contributors can:</w:t>
      </w:r>
    </w:p>
    <w:p w14:paraId="6E00B3F6" w14:textId="77777777" w:rsidR="00266030" w:rsidRPr="00266030" w:rsidRDefault="00266030" w:rsidP="00266030">
      <w:pPr>
        <w:rPr>
          <w:sz w:val="24"/>
          <w:szCs w:val="24"/>
        </w:rPr>
      </w:pPr>
    </w:p>
    <w:p w14:paraId="2C04C5C7" w14:textId="77777777" w:rsidR="00266030" w:rsidRPr="00266030" w:rsidRDefault="00266030" w:rsidP="00266030">
      <w:pPr>
        <w:rPr>
          <w:sz w:val="24"/>
          <w:szCs w:val="24"/>
        </w:rPr>
      </w:pPr>
      <w:r w:rsidRPr="00266030">
        <w:rPr>
          <w:sz w:val="24"/>
          <w:szCs w:val="24"/>
        </w:rPr>
        <w:t>- Provide details about the task, challenge, or support required</w:t>
      </w:r>
    </w:p>
    <w:p w14:paraId="4E242767" w14:textId="77777777" w:rsidR="00266030" w:rsidRPr="00266030" w:rsidRDefault="00266030" w:rsidP="00266030">
      <w:pPr>
        <w:rPr>
          <w:sz w:val="24"/>
          <w:szCs w:val="24"/>
        </w:rPr>
      </w:pPr>
      <w:r w:rsidRPr="00266030">
        <w:rPr>
          <w:sz w:val="24"/>
          <w:szCs w:val="24"/>
        </w:rPr>
        <w:t>- Explain what they've already tried or considered</w:t>
      </w:r>
    </w:p>
    <w:p w14:paraId="5C087887" w14:textId="77777777" w:rsidR="00266030" w:rsidRPr="00266030" w:rsidRDefault="00266030" w:rsidP="00266030">
      <w:pPr>
        <w:rPr>
          <w:sz w:val="24"/>
          <w:szCs w:val="24"/>
        </w:rPr>
      </w:pPr>
      <w:r w:rsidRPr="00266030">
        <w:rPr>
          <w:sz w:val="24"/>
          <w:szCs w:val="24"/>
        </w:rPr>
        <w:t>- Be clear about the desired outcome</w:t>
      </w:r>
    </w:p>
    <w:p w14:paraId="4C04B247" w14:textId="77777777" w:rsidR="00266030" w:rsidRPr="00266030" w:rsidRDefault="00266030" w:rsidP="00266030">
      <w:pPr>
        <w:rPr>
          <w:sz w:val="24"/>
          <w:szCs w:val="24"/>
        </w:rPr>
      </w:pPr>
    </w:p>
    <w:p w14:paraId="6B382276" w14:textId="77777777" w:rsidR="00266030" w:rsidRPr="00266030" w:rsidRDefault="00266030" w:rsidP="00266030">
      <w:pPr>
        <w:rPr>
          <w:sz w:val="24"/>
          <w:szCs w:val="24"/>
        </w:rPr>
      </w:pPr>
      <w:r w:rsidRPr="00266030">
        <w:rPr>
          <w:sz w:val="24"/>
          <w:szCs w:val="24"/>
        </w:rPr>
        <w:t>### Timing the Request Wisely</w:t>
      </w:r>
    </w:p>
    <w:p w14:paraId="638EEC72" w14:textId="77777777" w:rsidR="00266030" w:rsidRPr="00266030" w:rsidRDefault="00266030" w:rsidP="00266030">
      <w:pPr>
        <w:rPr>
          <w:sz w:val="24"/>
          <w:szCs w:val="24"/>
        </w:rPr>
      </w:pPr>
    </w:p>
    <w:p w14:paraId="7D11BAAF" w14:textId="77777777" w:rsidR="00266030" w:rsidRPr="00266030" w:rsidRDefault="00266030" w:rsidP="00266030">
      <w:pPr>
        <w:rPr>
          <w:sz w:val="24"/>
          <w:szCs w:val="24"/>
        </w:rPr>
      </w:pPr>
      <w:r w:rsidRPr="00266030">
        <w:rPr>
          <w:sz w:val="24"/>
          <w:szCs w:val="24"/>
        </w:rPr>
        <w:t>Considering the workload and schedule of the person being asked for help increases the likelihood of a positive response. Individual contributors can:</w:t>
      </w:r>
    </w:p>
    <w:p w14:paraId="2C33D3A5" w14:textId="77777777" w:rsidR="00266030" w:rsidRPr="00266030" w:rsidRDefault="00266030" w:rsidP="00266030">
      <w:pPr>
        <w:rPr>
          <w:sz w:val="24"/>
          <w:szCs w:val="24"/>
        </w:rPr>
      </w:pPr>
    </w:p>
    <w:p w14:paraId="5B4B3562" w14:textId="77777777" w:rsidR="00266030" w:rsidRPr="00266030" w:rsidRDefault="00266030" w:rsidP="00266030">
      <w:pPr>
        <w:rPr>
          <w:sz w:val="24"/>
          <w:szCs w:val="24"/>
        </w:rPr>
      </w:pPr>
      <w:r w:rsidRPr="00266030">
        <w:rPr>
          <w:sz w:val="24"/>
          <w:szCs w:val="24"/>
        </w:rPr>
        <w:t>- Be aware of team deadlines and busy periods</w:t>
      </w:r>
    </w:p>
    <w:p w14:paraId="6F4BE5A3" w14:textId="77777777" w:rsidR="00266030" w:rsidRPr="00266030" w:rsidRDefault="00266030" w:rsidP="00266030">
      <w:pPr>
        <w:rPr>
          <w:sz w:val="24"/>
          <w:szCs w:val="24"/>
        </w:rPr>
      </w:pPr>
      <w:r w:rsidRPr="00266030">
        <w:rPr>
          <w:sz w:val="24"/>
          <w:szCs w:val="24"/>
        </w:rPr>
        <w:t>- Choose a time when the person is likely to be more receptive</w:t>
      </w:r>
    </w:p>
    <w:p w14:paraId="4DB593C7" w14:textId="77777777" w:rsidR="00266030" w:rsidRPr="00266030" w:rsidRDefault="00266030" w:rsidP="00266030">
      <w:pPr>
        <w:rPr>
          <w:sz w:val="24"/>
          <w:szCs w:val="24"/>
        </w:rPr>
      </w:pPr>
      <w:r w:rsidRPr="00266030">
        <w:rPr>
          <w:sz w:val="24"/>
          <w:szCs w:val="24"/>
        </w:rPr>
        <w:t>- Consider scheduling a specific time to discuss the request</w:t>
      </w:r>
    </w:p>
    <w:p w14:paraId="49F312FB" w14:textId="77777777" w:rsidR="00266030" w:rsidRPr="00266030" w:rsidRDefault="00266030" w:rsidP="00266030">
      <w:pPr>
        <w:rPr>
          <w:sz w:val="24"/>
          <w:szCs w:val="24"/>
        </w:rPr>
      </w:pPr>
    </w:p>
    <w:p w14:paraId="0D2C1149" w14:textId="77777777" w:rsidR="00266030" w:rsidRPr="00266030" w:rsidRDefault="00266030" w:rsidP="00266030">
      <w:pPr>
        <w:rPr>
          <w:sz w:val="24"/>
          <w:szCs w:val="24"/>
        </w:rPr>
      </w:pPr>
      <w:r w:rsidRPr="00266030">
        <w:rPr>
          <w:sz w:val="24"/>
          <w:szCs w:val="24"/>
        </w:rPr>
        <w:t>### Choosing the Right Person</w:t>
      </w:r>
    </w:p>
    <w:p w14:paraId="6E9FD8C9" w14:textId="77777777" w:rsidR="00266030" w:rsidRPr="00266030" w:rsidRDefault="00266030" w:rsidP="00266030">
      <w:pPr>
        <w:rPr>
          <w:sz w:val="24"/>
          <w:szCs w:val="24"/>
        </w:rPr>
      </w:pPr>
    </w:p>
    <w:p w14:paraId="054C8ADD" w14:textId="77777777" w:rsidR="00266030" w:rsidRPr="00266030" w:rsidRDefault="00266030" w:rsidP="00266030">
      <w:pPr>
        <w:rPr>
          <w:sz w:val="24"/>
          <w:szCs w:val="24"/>
        </w:rPr>
      </w:pPr>
      <w:r w:rsidRPr="00266030">
        <w:rPr>
          <w:sz w:val="24"/>
          <w:szCs w:val="24"/>
        </w:rPr>
        <w:lastRenderedPageBreak/>
        <w:t>Identifying the most appropriate individual to ask for help based on their expertise, role, or experience ensures the most relevant support. Individual contributors can:</w:t>
      </w:r>
    </w:p>
    <w:p w14:paraId="6477ECB7" w14:textId="77777777" w:rsidR="00266030" w:rsidRPr="00266030" w:rsidRDefault="00266030" w:rsidP="00266030">
      <w:pPr>
        <w:rPr>
          <w:sz w:val="24"/>
          <w:szCs w:val="24"/>
        </w:rPr>
      </w:pPr>
    </w:p>
    <w:p w14:paraId="67C11DAB" w14:textId="77777777" w:rsidR="00266030" w:rsidRPr="00266030" w:rsidRDefault="00266030" w:rsidP="00266030">
      <w:pPr>
        <w:rPr>
          <w:sz w:val="24"/>
          <w:szCs w:val="24"/>
        </w:rPr>
      </w:pPr>
      <w:r w:rsidRPr="00266030">
        <w:rPr>
          <w:sz w:val="24"/>
          <w:szCs w:val="24"/>
        </w:rPr>
        <w:t>- Research who in the organization has the necessary skills or knowledge</w:t>
      </w:r>
    </w:p>
    <w:p w14:paraId="769C0641" w14:textId="77777777" w:rsidR="00266030" w:rsidRPr="00266030" w:rsidRDefault="00266030" w:rsidP="00266030">
      <w:pPr>
        <w:rPr>
          <w:sz w:val="24"/>
          <w:szCs w:val="24"/>
        </w:rPr>
      </w:pPr>
      <w:r w:rsidRPr="00266030">
        <w:rPr>
          <w:sz w:val="24"/>
          <w:szCs w:val="24"/>
        </w:rPr>
        <w:t>- Consider the person's current workload and availability</w:t>
      </w:r>
    </w:p>
    <w:p w14:paraId="5AA8E359" w14:textId="77777777" w:rsidR="00266030" w:rsidRPr="00266030" w:rsidRDefault="00266030" w:rsidP="00266030">
      <w:pPr>
        <w:rPr>
          <w:sz w:val="24"/>
          <w:szCs w:val="24"/>
        </w:rPr>
      </w:pPr>
      <w:r w:rsidRPr="00266030">
        <w:rPr>
          <w:sz w:val="24"/>
          <w:szCs w:val="24"/>
        </w:rPr>
        <w:t>- Think about who might benefit from the opportunity to help (e.g., for their own development)</w:t>
      </w:r>
    </w:p>
    <w:p w14:paraId="1C26B137" w14:textId="77777777" w:rsidR="00266030" w:rsidRPr="00266030" w:rsidRDefault="00266030" w:rsidP="00266030">
      <w:pPr>
        <w:rPr>
          <w:sz w:val="24"/>
          <w:szCs w:val="24"/>
        </w:rPr>
      </w:pPr>
    </w:p>
    <w:p w14:paraId="13694354" w14:textId="77777777" w:rsidR="00266030" w:rsidRPr="00266030" w:rsidRDefault="00266030" w:rsidP="00266030">
      <w:pPr>
        <w:rPr>
          <w:sz w:val="24"/>
          <w:szCs w:val="24"/>
        </w:rPr>
      </w:pPr>
      <w:r w:rsidRPr="00266030">
        <w:rPr>
          <w:sz w:val="24"/>
          <w:szCs w:val="24"/>
        </w:rPr>
        <w:t>### Offering Reciprocity</w:t>
      </w:r>
    </w:p>
    <w:p w14:paraId="4848B7C5" w14:textId="77777777" w:rsidR="00266030" w:rsidRPr="00266030" w:rsidRDefault="00266030" w:rsidP="00266030">
      <w:pPr>
        <w:rPr>
          <w:sz w:val="24"/>
          <w:szCs w:val="24"/>
        </w:rPr>
      </w:pPr>
    </w:p>
    <w:p w14:paraId="28BEDAA2" w14:textId="77777777" w:rsidR="00266030" w:rsidRPr="00266030" w:rsidRDefault="00266030" w:rsidP="00266030">
      <w:pPr>
        <w:rPr>
          <w:sz w:val="24"/>
          <w:szCs w:val="24"/>
        </w:rPr>
      </w:pPr>
      <w:r w:rsidRPr="00266030">
        <w:rPr>
          <w:sz w:val="24"/>
          <w:szCs w:val="24"/>
        </w:rPr>
        <w:t>Expressing willingness to return the favor or help in other ways fosters a culture of mutual support and collaboration. Individual contributors can:</w:t>
      </w:r>
    </w:p>
    <w:p w14:paraId="3CD63911" w14:textId="77777777" w:rsidR="00266030" w:rsidRPr="00266030" w:rsidRDefault="00266030" w:rsidP="00266030">
      <w:pPr>
        <w:rPr>
          <w:sz w:val="24"/>
          <w:szCs w:val="24"/>
        </w:rPr>
      </w:pPr>
    </w:p>
    <w:p w14:paraId="01580E35" w14:textId="77777777" w:rsidR="00266030" w:rsidRPr="00266030" w:rsidRDefault="00266030" w:rsidP="00266030">
      <w:pPr>
        <w:rPr>
          <w:sz w:val="24"/>
          <w:szCs w:val="24"/>
        </w:rPr>
      </w:pPr>
      <w:r w:rsidRPr="00266030">
        <w:rPr>
          <w:sz w:val="24"/>
          <w:szCs w:val="24"/>
        </w:rPr>
        <w:t>- Offer to assist with a future project or task</w:t>
      </w:r>
    </w:p>
    <w:p w14:paraId="2A25B03E" w14:textId="77777777" w:rsidR="00266030" w:rsidRPr="00266030" w:rsidRDefault="00266030" w:rsidP="00266030">
      <w:pPr>
        <w:rPr>
          <w:sz w:val="24"/>
          <w:szCs w:val="24"/>
        </w:rPr>
      </w:pPr>
      <w:r w:rsidRPr="00266030">
        <w:rPr>
          <w:sz w:val="24"/>
          <w:szCs w:val="24"/>
        </w:rPr>
        <w:t>- Share their own expertise or resources in return</w:t>
      </w:r>
    </w:p>
    <w:p w14:paraId="02E6FBB7" w14:textId="77777777" w:rsidR="00266030" w:rsidRPr="000E2B27" w:rsidRDefault="00266030" w:rsidP="00266030">
      <w:pPr>
        <w:rPr>
          <w:sz w:val="24"/>
          <w:szCs w:val="24"/>
        </w:rPr>
      </w:pPr>
      <w:r w:rsidRPr="00266030">
        <w:rPr>
          <w:sz w:val="24"/>
          <w:szCs w:val="24"/>
        </w:rPr>
        <w:t xml:space="preserve">- Express </w:t>
      </w:r>
      <w:r w:rsidRPr="000E2B27">
        <w:rPr>
          <w:sz w:val="24"/>
          <w:szCs w:val="24"/>
        </w:rPr>
        <w:t>gratitude and acknowledge the help received</w:t>
      </w:r>
    </w:p>
    <w:p w14:paraId="72535B81" w14:textId="77777777" w:rsidR="00266030" w:rsidRPr="000E2B27" w:rsidRDefault="00266030" w:rsidP="00266030">
      <w:pPr>
        <w:rPr>
          <w:sz w:val="24"/>
          <w:szCs w:val="24"/>
        </w:rPr>
      </w:pPr>
    </w:p>
    <w:p w14:paraId="02EA5905" w14:textId="77777777" w:rsidR="00266030" w:rsidRPr="000E2B27" w:rsidRDefault="00266030" w:rsidP="00266030">
      <w:pPr>
        <w:rPr>
          <w:sz w:val="24"/>
          <w:szCs w:val="24"/>
        </w:rPr>
      </w:pPr>
      <w:r w:rsidRPr="000E2B27">
        <w:rPr>
          <w:sz w:val="24"/>
          <w:szCs w:val="24"/>
        </w:rPr>
        <w:t>## Cultivating a Culture of Gratitude and Appreciation</w:t>
      </w:r>
    </w:p>
    <w:p w14:paraId="7365CBE3" w14:textId="77777777" w:rsidR="00266030" w:rsidRPr="000E2B27" w:rsidRDefault="00266030" w:rsidP="00266030">
      <w:pPr>
        <w:rPr>
          <w:sz w:val="24"/>
          <w:szCs w:val="24"/>
        </w:rPr>
      </w:pPr>
    </w:p>
    <w:p w14:paraId="234BB0B7" w14:textId="77777777" w:rsidR="00266030" w:rsidRPr="000E2B27" w:rsidRDefault="00266030" w:rsidP="00266030">
      <w:pPr>
        <w:rPr>
          <w:sz w:val="24"/>
          <w:szCs w:val="24"/>
        </w:rPr>
      </w:pPr>
      <w:r w:rsidRPr="000E2B27">
        <w:rPr>
          <w:sz w:val="24"/>
          <w:szCs w:val="24"/>
        </w:rPr>
        <w:t>Regularly expressing appreciation is a powerful way for individual contributors to embody the P-COCC model and foster a positive work environment.</w:t>
      </w:r>
    </w:p>
    <w:p w14:paraId="29C72071" w14:textId="77777777" w:rsidR="00266030" w:rsidRPr="000E2B27" w:rsidRDefault="00266030" w:rsidP="00266030">
      <w:pPr>
        <w:rPr>
          <w:sz w:val="24"/>
          <w:szCs w:val="24"/>
        </w:rPr>
      </w:pPr>
    </w:p>
    <w:p w14:paraId="57345F39" w14:textId="77777777" w:rsidR="00266030" w:rsidRPr="000E2B27" w:rsidRDefault="00266030" w:rsidP="00266030">
      <w:pPr>
        <w:rPr>
          <w:sz w:val="24"/>
          <w:szCs w:val="24"/>
        </w:rPr>
      </w:pPr>
      <w:r w:rsidRPr="000E2B27">
        <w:rPr>
          <w:sz w:val="24"/>
          <w:szCs w:val="24"/>
        </w:rPr>
        <w:t>### Being Specific</w:t>
      </w:r>
    </w:p>
    <w:p w14:paraId="0F35F530" w14:textId="77777777" w:rsidR="00266030" w:rsidRPr="000E2B27" w:rsidRDefault="00266030" w:rsidP="00266030">
      <w:pPr>
        <w:rPr>
          <w:sz w:val="24"/>
          <w:szCs w:val="24"/>
        </w:rPr>
      </w:pPr>
    </w:p>
    <w:p w14:paraId="240BDFFF" w14:textId="77777777" w:rsidR="00266030" w:rsidRPr="000E2B27" w:rsidRDefault="00266030" w:rsidP="00266030">
      <w:pPr>
        <w:rPr>
          <w:sz w:val="24"/>
          <w:szCs w:val="24"/>
        </w:rPr>
      </w:pPr>
      <w:r w:rsidRPr="000E2B27">
        <w:rPr>
          <w:sz w:val="24"/>
          <w:szCs w:val="24"/>
        </w:rPr>
        <w:t>Providing specific details about what one is thankful for shows genuine appreciation and reinforces positive behaviors. Instead of a general "Thanks for your help," individual contributors can say something like, "I really appreciate the time you took to review my report and provide such detailed feedback. Your insights on the market analysis section were particularly helpful."</w:t>
      </w:r>
    </w:p>
    <w:p w14:paraId="769CFDE5" w14:textId="77777777" w:rsidR="00266030" w:rsidRPr="000E2B27" w:rsidRDefault="00266030" w:rsidP="00266030">
      <w:pPr>
        <w:rPr>
          <w:sz w:val="24"/>
          <w:szCs w:val="24"/>
        </w:rPr>
      </w:pPr>
    </w:p>
    <w:p w14:paraId="7FC5263C" w14:textId="77777777" w:rsidR="00266030" w:rsidRPr="000E2B27" w:rsidRDefault="00266030" w:rsidP="00266030">
      <w:pPr>
        <w:rPr>
          <w:sz w:val="24"/>
          <w:szCs w:val="24"/>
        </w:rPr>
      </w:pPr>
      <w:r w:rsidRPr="000E2B27">
        <w:rPr>
          <w:sz w:val="24"/>
          <w:szCs w:val="24"/>
        </w:rPr>
        <w:t>### Being Timely</w:t>
      </w:r>
    </w:p>
    <w:p w14:paraId="4958C927" w14:textId="77777777" w:rsidR="00266030" w:rsidRPr="000E2B27" w:rsidRDefault="00266030" w:rsidP="00266030">
      <w:pPr>
        <w:rPr>
          <w:sz w:val="24"/>
          <w:szCs w:val="24"/>
        </w:rPr>
      </w:pPr>
    </w:p>
    <w:p w14:paraId="6E29B2A9" w14:textId="77777777" w:rsidR="00266030" w:rsidRPr="000E2B27" w:rsidRDefault="00266030" w:rsidP="00266030">
      <w:pPr>
        <w:rPr>
          <w:sz w:val="24"/>
          <w:szCs w:val="24"/>
        </w:rPr>
      </w:pPr>
      <w:r w:rsidRPr="000E2B27">
        <w:rPr>
          <w:sz w:val="24"/>
          <w:szCs w:val="24"/>
        </w:rPr>
        <w:t>Expressing appreciation as soon as possible after the event or action has a more significant impact and encourages continued positive behavior. Individual contributors should aim to acknowledge contributions promptly, whether through a quick email, a brief conversation, or a note of thanks.</w:t>
      </w:r>
    </w:p>
    <w:p w14:paraId="50B7E0E6" w14:textId="77777777" w:rsidR="00266030" w:rsidRPr="000E2B27" w:rsidRDefault="00266030" w:rsidP="00266030">
      <w:pPr>
        <w:rPr>
          <w:sz w:val="24"/>
          <w:szCs w:val="24"/>
        </w:rPr>
      </w:pPr>
    </w:p>
    <w:p w14:paraId="393BB9C9" w14:textId="77777777" w:rsidR="00266030" w:rsidRPr="000E2B27" w:rsidRDefault="00266030" w:rsidP="00266030">
      <w:pPr>
        <w:rPr>
          <w:sz w:val="24"/>
          <w:szCs w:val="24"/>
        </w:rPr>
      </w:pPr>
      <w:r w:rsidRPr="000E2B27">
        <w:rPr>
          <w:sz w:val="24"/>
          <w:szCs w:val="24"/>
        </w:rPr>
        <w:t>### Being Inclusive</w:t>
      </w:r>
    </w:p>
    <w:p w14:paraId="435332E1" w14:textId="77777777" w:rsidR="00266030" w:rsidRPr="000E2B27" w:rsidRDefault="00266030" w:rsidP="00266030">
      <w:pPr>
        <w:rPr>
          <w:sz w:val="24"/>
          <w:szCs w:val="24"/>
        </w:rPr>
      </w:pPr>
    </w:p>
    <w:p w14:paraId="69D3B9ED" w14:textId="77777777" w:rsidR="00266030" w:rsidRPr="000E2B27" w:rsidRDefault="00266030" w:rsidP="00266030">
      <w:pPr>
        <w:rPr>
          <w:sz w:val="24"/>
          <w:szCs w:val="24"/>
        </w:rPr>
      </w:pPr>
      <w:r w:rsidRPr="000E2B27">
        <w:rPr>
          <w:sz w:val="24"/>
          <w:szCs w:val="24"/>
        </w:rPr>
        <w:lastRenderedPageBreak/>
        <w:t xml:space="preserve">Recognizing contributions from all levels of the organization fosters a sense of value and belonging for every team member. Individual contributors can </w:t>
      </w:r>
      <w:proofErr w:type="gramStart"/>
      <w:r w:rsidRPr="000E2B27">
        <w:rPr>
          <w:sz w:val="24"/>
          <w:szCs w:val="24"/>
        </w:rPr>
        <w:t>make an effort</w:t>
      </w:r>
      <w:proofErr w:type="gramEnd"/>
      <w:r w:rsidRPr="000E2B27">
        <w:rPr>
          <w:sz w:val="24"/>
          <w:szCs w:val="24"/>
        </w:rPr>
        <w:t xml:space="preserve"> to appreciate not only their immediate colleagues but also support staff, interns, or team members from other departments who contribute to their work.</w:t>
      </w:r>
    </w:p>
    <w:p w14:paraId="7A90B148" w14:textId="77777777" w:rsidR="00266030" w:rsidRPr="000E2B27" w:rsidRDefault="00266030" w:rsidP="00266030">
      <w:pPr>
        <w:rPr>
          <w:sz w:val="24"/>
          <w:szCs w:val="24"/>
        </w:rPr>
      </w:pPr>
    </w:p>
    <w:p w14:paraId="1BEDFE7C" w14:textId="77777777" w:rsidR="00266030" w:rsidRPr="000E2B27" w:rsidRDefault="00266030" w:rsidP="00266030">
      <w:pPr>
        <w:rPr>
          <w:sz w:val="24"/>
          <w:szCs w:val="24"/>
        </w:rPr>
      </w:pPr>
      <w:r w:rsidRPr="000E2B27">
        <w:rPr>
          <w:sz w:val="24"/>
          <w:szCs w:val="24"/>
        </w:rPr>
        <w:t>### Being Public</w:t>
      </w:r>
    </w:p>
    <w:p w14:paraId="1448A11C" w14:textId="77777777" w:rsidR="00266030" w:rsidRPr="000E2B27" w:rsidRDefault="00266030" w:rsidP="00266030">
      <w:pPr>
        <w:rPr>
          <w:sz w:val="24"/>
          <w:szCs w:val="24"/>
        </w:rPr>
      </w:pPr>
    </w:p>
    <w:p w14:paraId="41595C47" w14:textId="77777777" w:rsidR="00266030" w:rsidRPr="000E2B27" w:rsidRDefault="00266030" w:rsidP="00266030">
      <w:pPr>
        <w:rPr>
          <w:sz w:val="24"/>
          <w:szCs w:val="24"/>
        </w:rPr>
      </w:pPr>
      <w:r w:rsidRPr="000E2B27">
        <w:rPr>
          <w:sz w:val="24"/>
          <w:szCs w:val="24"/>
        </w:rPr>
        <w:t>When appropriate, sharing appreciation publicly sets a positive example for others to follow. This could involve acknowledging a colleague's contribution during a team meeting, sharing positive feedback with a supervisor, or recognizing team efforts in a company-wide communication.</w:t>
      </w:r>
    </w:p>
    <w:p w14:paraId="1C35F6F9" w14:textId="77777777" w:rsidR="00266030" w:rsidRPr="000E2B27" w:rsidRDefault="00266030" w:rsidP="00266030">
      <w:pPr>
        <w:rPr>
          <w:sz w:val="24"/>
          <w:szCs w:val="24"/>
        </w:rPr>
      </w:pPr>
    </w:p>
    <w:p w14:paraId="5D506680" w14:textId="77777777" w:rsidR="00266030" w:rsidRPr="000E2B27" w:rsidRDefault="00266030" w:rsidP="00266030">
      <w:pPr>
        <w:rPr>
          <w:sz w:val="24"/>
          <w:szCs w:val="24"/>
        </w:rPr>
      </w:pPr>
      <w:r w:rsidRPr="000E2B27">
        <w:rPr>
          <w:sz w:val="24"/>
          <w:szCs w:val="24"/>
        </w:rPr>
        <w:t>## Providing Constructive Feedback with Care and Empathy</w:t>
      </w:r>
    </w:p>
    <w:p w14:paraId="7079379B" w14:textId="77777777" w:rsidR="00266030" w:rsidRPr="000E2B27" w:rsidRDefault="00266030" w:rsidP="00266030">
      <w:pPr>
        <w:rPr>
          <w:sz w:val="24"/>
          <w:szCs w:val="24"/>
        </w:rPr>
      </w:pPr>
    </w:p>
    <w:p w14:paraId="75571FDB" w14:textId="77777777" w:rsidR="00266030" w:rsidRPr="000E2B27" w:rsidRDefault="00266030" w:rsidP="00266030">
      <w:pPr>
        <w:rPr>
          <w:sz w:val="24"/>
          <w:szCs w:val="24"/>
        </w:rPr>
      </w:pPr>
      <w:r w:rsidRPr="000E2B27">
        <w:rPr>
          <w:sz w:val="24"/>
          <w:szCs w:val="24"/>
        </w:rPr>
        <w:t>The ability to give thoughtful, constructive feedback is essential for individual contributors to support the growth and development of their colleagues and embody the P-COCC principle of "Everyone Achieves."</w:t>
      </w:r>
    </w:p>
    <w:p w14:paraId="2A6DF9A3" w14:textId="77777777" w:rsidR="00266030" w:rsidRPr="000E2B27" w:rsidRDefault="00266030" w:rsidP="00266030">
      <w:pPr>
        <w:rPr>
          <w:sz w:val="24"/>
          <w:szCs w:val="24"/>
        </w:rPr>
      </w:pPr>
    </w:p>
    <w:p w14:paraId="580EBD67" w14:textId="77777777" w:rsidR="00266030" w:rsidRPr="000E2B27" w:rsidRDefault="00266030" w:rsidP="00266030">
      <w:pPr>
        <w:rPr>
          <w:sz w:val="24"/>
          <w:szCs w:val="24"/>
        </w:rPr>
      </w:pPr>
      <w:r w:rsidRPr="000E2B27">
        <w:rPr>
          <w:sz w:val="24"/>
          <w:szCs w:val="24"/>
        </w:rPr>
        <w:t>### Choosing the Right Setting</w:t>
      </w:r>
    </w:p>
    <w:p w14:paraId="4884F46E" w14:textId="77777777" w:rsidR="00266030" w:rsidRPr="000E2B27" w:rsidRDefault="00266030" w:rsidP="00266030">
      <w:pPr>
        <w:rPr>
          <w:sz w:val="24"/>
          <w:szCs w:val="24"/>
        </w:rPr>
      </w:pPr>
    </w:p>
    <w:p w14:paraId="2FA1FBE6" w14:textId="77777777" w:rsidR="00266030" w:rsidRPr="000E2B27" w:rsidRDefault="00266030" w:rsidP="00266030">
      <w:pPr>
        <w:rPr>
          <w:sz w:val="24"/>
          <w:szCs w:val="24"/>
        </w:rPr>
      </w:pPr>
      <w:r w:rsidRPr="000E2B27">
        <w:rPr>
          <w:sz w:val="24"/>
          <w:szCs w:val="24"/>
        </w:rPr>
        <w:t>Selecting a private, comfortable environment for the feedback conversation ensures the recipient feels safe and respected. Individual contributors should consider:</w:t>
      </w:r>
    </w:p>
    <w:p w14:paraId="74497B85" w14:textId="77777777" w:rsidR="00266030" w:rsidRPr="000E2B27" w:rsidRDefault="00266030" w:rsidP="00266030">
      <w:pPr>
        <w:rPr>
          <w:sz w:val="24"/>
          <w:szCs w:val="24"/>
        </w:rPr>
      </w:pPr>
    </w:p>
    <w:p w14:paraId="42149CC5" w14:textId="77777777" w:rsidR="00266030" w:rsidRPr="000E2B27" w:rsidRDefault="00266030" w:rsidP="00266030">
      <w:pPr>
        <w:rPr>
          <w:sz w:val="24"/>
          <w:szCs w:val="24"/>
        </w:rPr>
      </w:pPr>
      <w:r w:rsidRPr="000E2B27">
        <w:rPr>
          <w:sz w:val="24"/>
          <w:szCs w:val="24"/>
        </w:rPr>
        <w:t>- Finding a quiet, neutral space for the conversation</w:t>
      </w:r>
    </w:p>
    <w:p w14:paraId="2BCF0A5C" w14:textId="77777777" w:rsidR="00266030" w:rsidRPr="000E2B27" w:rsidRDefault="00266030" w:rsidP="00266030">
      <w:pPr>
        <w:rPr>
          <w:sz w:val="24"/>
          <w:szCs w:val="24"/>
        </w:rPr>
      </w:pPr>
      <w:r w:rsidRPr="000E2B27">
        <w:rPr>
          <w:sz w:val="24"/>
          <w:szCs w:val="24"/>
        </w:rPr>
        <w:t>- Ensuring there's enough time for a thorough discussion without interruptions</w:t>
      </w:r>
    </w:p>
    <w:p w14:paraId="40CD2844" w14:textId="77777777" w:rsidR="00266030" w:rsidRPr="000E2B27" w:rsidRDefault="00266030" w:rsidP="00266030">
      <w:pPr>
        <w:rPr>
          <w:sz w:val="24"/>
          <w:szCs w:val="24"/>
        </w:rPr>
      </w:pPr>
      <w:r w:rsidRPr="000E2B27">
        <w:rPr>
          <w:sz w:val="24"/>
          <w:szCs w:val="24"/>
        </w:rPr>
        <w:t>- Considering the recipient's preferences for receiving feedback (e.g., in person vs. video call)</w:t>
      </w:r>
    </w:p>
    <w:p w14:paraId="198E7F10" w14:textId="77777777" w:rsidR="00266030" w:rsidRPr="000E2B27" w:rsidRDefault="00266030" w:rsidP="00266030">
      <w:pPr>
        <w:rPr>
          <w:sz w:val="24"/>
          <w:szCs w:val="24"/>
        </w:rPr>
      </w:pPr>
    </w:p>
    <w:p w14:paraId="0BBBBEF2" w14:textId="77777777" w:rsidR="00266030" w:rsidRPr="000E2B27" w:rsidRDefault="00266030" w:rsidP="00266030">
      <w:pPr>
        <w:rPr>
          <w:b/>
          <w:bCs/>
          <w:sz w:val="28"/>
          <w:szCs w:val="28"/>
        </w:rPr>
      </w:pPr>
    </w:p>
    <w:p w14:paraId="2D66C663" w14:textId="77777777" w:rsidR="000E2B27" w:rsidRPr="000E2B27" w:rsidRDefault="000E2B27" w:rsidP="000E2B27">
      <w:pPr>
        <w:rPr>
          <w:b/>
          <w:bCs/>
          <w:sz w:val="28"/>
          <w:szCs w:val="28"/>
        </w:rPr>
      </w:pPr>
      <w:r w:rsidRPr="000E2B27">
        <w:rPr>
          <w:b/>
          <w:bCs/>
          <w:sz w:val="28"/>
          <w:szCs w:val="28"/>
        </w:rPr>
        <w:t>Engaging Hybrid Employees: Transforming Organizational Community and Culture Through the P-COCC Model</w:t>
      </w:r>
    </w:p>
    <w:p w14:paraId="5AD5A05A" w14:textId="77777777" w:rsidR="000E2B27" w:rsidRPr="000E2B27" w:rsidRDefault="000E2B27" w:rsidP="000E2B27">
      <w:pPr>
        <w:rPr>
          <w:sz w:val="24"/>
          <w:szCs w:val="24"/>
        </w:rPr>
      </w:pPr>
    </w:p>
    <w:p w14:paraId="5075751C" w14:textId="77777777" w:rsidR="000E2B27" w:rsidRPr="000E2B27" w:rsidRDefault="000E2B27" w:rsidP="000E2B27">
      <w:pPr>
        <w:rPr>
          <w:sz w:val="24"/>
          <w:szCs w:val="24"/>
        </w:rPr>
      </w:pPr>
      <w:r w:rsidRPr="000E2B27">
        <w:rPr>
          <w:sz w:val="24"/>
          <w:szCs w:val="24"/>
        </w:rPr>
        <w:t>In today's rapidly evolving work landscape, organizations face unprecedented challenges in maintaining high levels of employee engagement across both remote and in-office environments. The rise of hybrid work models has necessitated a paradigm shift in how leaders approach team management, communication, and culture-building. This essay explores the application of the People-Centered Organizational Community and Culture (P-COCC) model as a comprehensive framework for engaging hybrid employees and transforming organizational dynamics.</w:t>
      </w:r>
    </w:p>
    <w:p w14:paraId="451A99E6" w14:textId="77777777" w:rsidR="000E2B27" w:rsidRPr="000E2B27" w:rsidRDefault="000E2B27" w:rsidP="000E2B27">
      <w:pPr>
        <w:rPr>
          <w:sz w:val="24"/>
          <w:szCs w:val="24"/>
        </w:rPr>
      </w:pPr>
    </w:p>
    <w:p w14:paraId="288EE785" w14:textId="77777777" w:rsidR="000E2B27" w:rsidRPr="000E2B27" w:rsidRDefault="000E2B27" w:rsidP="000E2B27">
      <w:pPr>
        <w:rPr>
          <w:sz w:val="24"/>
          <w:szCs w:val="24"/>
        </w:rPr>
      </w:pPr>
      <w:r w:rsidRPr="000E2B27">
        <w:rPr>
          <w:sz w:val="24"/>
          <w:szCs w:val="24"/>
        </w:rPr>
        <w:lastRenderedPageBreak/>
        <w:t>## Understanding the Hybrid Work Environment</w:t>
      </w:r>
    </w:p>
    <w:p w14:paraId="0D54A06D" w14:textId="77777777" w:rsidR="000E2B27" w:rsidRPr="000E2B27" w:rsidRDefault="000E2B27" w:rsidP="000E2B27">
      <w:pPr>
        <w:rPr>
          <w:sz w:val="24"/>
          <w:szCs w:val="24"/>
        </w:rPr>
      </w:pPr>
    </w:p>
    <w:p w14:paraId="029B378A" w14:textId="77777777" w:rsidR="000E2B27" w:rsidRPr="000E2B27" w:rsidRDefault="000E2B27" w:rsidP="000E2B27">
      <w:pPr>
        <w:rPr>
          <w:sz w:val="24"/>
          <w:szCs w:val="24"/>
        </w:rPr>
      </w:pPr>
      <w:r w:rsidRPr="000E2B27">
        <w:rPr>
          <w:sz w:val="24"/>
          <w:szCs w:val="24"/>
        </w:rPr>
        <w:t xml:space="preserve">The hybrid work model combines elements of traditional office-based work with remote work, offering flexibility while maintaining in-person connections. This approach requires adaptable leadership and communication strategies to ensure cohesion and productivity across diverse work </w:t>
      </w:r>
      <w:proofErr w:type="gramStart"/>
      <w:r w:rsidRPr="000E2B27">
        <w:rPr>
          <w:sz w:val="24"/>
          <w:szCs w:val="24"/>
        </w:rPr>
        <w:t>settings[</w:t>
      </w:r>
      <w:proofErr w:type="gramEnd"/>
      <w:r w:rsidRPr="000E2B27">
        <w:rPr>
          <w:sz w:val="24"/>
          <w:szCs w:val="24"/>
        </w:rPr>
        <w:t>1].</w:t>
      </w:r>
    </w:p>
    <w:p w14:paraId="17AE569E" w14:textId="77777777" w:rsidR="000E2B27" w:rsidRPr="000E2B27" w:rsidRDefault="000E2B27" w:rsidP="000E2B27">
      <w:pPr>
        <w:rPr>
          <w:sz w:val="24"/>
          <w:szCs w:val="24"/>
        </w:rPr>
      </w:pPr>
    </w:p>
    <w:p w14:paraId="163DA8B2" w14:textId="77777777" w:rsidR="000E2B27" w:rsidRPr="000E2B27" w:rsidRDefault="000E2B27" w:rsidP="000E2B27">
      <w:pPr>
        <w:rPr>
          <w:sz w:val="24"/>
          <w:szCs w:val="24"/>
        </w:rPr>
      </w:pPr>
      <w:r w:rsidRPr="000E2B27">
        <w:rPr>
          <w:sz w:val="24"/>
          <w:szCs w:val="24"/>
        </w:rPr>
        <w:t>### Office-Based Work</w:t>
      </w:r>
    </w:p>
    <w:p w14:paraId="567D6F1B" w14:textId="77777777" w:rsidR="000E2B27" w:rsidRPr="000E2B27" w:rsidRDefault="000E2B27" w:rsidP="000E2B27">
      <w:pPr>
        <w:rPr>
          <w:sz w:val="24"/>
          <w:szCs w:val="24"/>
        </w:rPr>
      </w:pPr>
    </w:p>
    <w:p w14:paraId="251C52BA" w14:textId="77777777" w:rsidR="000E2B27" w:rsidRPr="000E2B27" w:rsidRDefault="000E2B27" w:rsidP="000E2B27">
      <w:pPr>
        <w:rPr>
          <w:sz w:val="24"/>
          <w:szCs w:val="24"/>
        </w:rPr>
      </w:pPr>
      <w:r w:rsidRPr="000E2B27">
        <w:rPr>
          <w:sz w:val="24"/>
          <w:szCs w:val="24"/>
        </w:rPr>
        <w:t>Traditional office-based work is characterized by face-to-face interactions and shared physical spaces. It offers immediate communication and team-building opportunities, fostering spontaneous collaboration and a sense of shared organizational culture (</w:t>
      </w:r>
      <w:proofErr w:type="spellStart"/>
      <w:r w:rsidRPr="000E2B27">
        <w:rPr>
          <w:sz w:val="24"/>
          <w:szCs w:val="24"/>
        </w:rPr>
        <w:t>Rockmann</w:t>
      </w:r>
      <w:proofErr w:type="spellEnd"/>
      <w:r w:rsidRPr="000E2B27">
        <w:rPr>
          <w:sz w:val="24"/>
          <w:szCs w:val="24"/>
        </w:rPr>
        <w:t xml:space="preserve"> &amp; Pratt, </w:t>
      </w:r>
      <w:proofErr w:type="gramStart"/>
      <w:r w:rsidRPr="000E2B27">
        <w:rPr>
          <w:sz w:val="24"/>
          <w:szCs w:val="24"/>
        </w:rPr>
        <w:t>2015)[</w:t>
      </w:r>
      <w:proofErr w:type="gramEnd"/>
      <w:r w:rsidRPr="000E2B27">
        <w:rPr>
          <w:sz w:val="24"/>
          <w:szCs w:val="24"/>
        </w:rPr>
        <w:t>1].</w:t>
      </w:r>
    </w:p>
    <w:p w14:paraId="4A9E5CF9" w14:textId="77777777" w:rsidR="000E2B27" w:rsidRPr="000E2B27" w:rsidRDefault="000E2B27" w:rsidP="000E2B27">
      <w:pPr>
        <w:rPr>
          <w:sz w:val="24"/>
          <w:szCs w:val="24"/>
        </w:rPr>
      </w:pPr>
    </w:p>
    <w:p w14:paraId="38618729" w14:textId="77777777" w:rsidR="000E2B27" w:rsidRPr="000E2B27" w:rsidRDefault="000E2B27" w:rsidP="000E2B27">
      <w:pPr>
        <w:rPr>
          <w:sz w:val="24"/>
          <w:szCs w:val="24"/>
        </w:rPr>
      </w:pPr>
      <w:r w:rsidRPr="000E2B27">
        <w:rPr>
          <w:sz w:val="24"/>
          <w:szCs w:val="24"/>
        </w:rPr>
        <w:t>### Remote Work</w:t>
      </w:r>
    </w:p>
    <w:p w14:paraId="108B0D69" w14:textId="77777777" w:rsidR="000E2B27" w:rsidRPr="000E2B27" w:rsidRDefault="000E2B27" w:rsidP="000E2B27">
      <w:pPr>
        <w:rPr>
          <w:sz w:val="24"/>
          <w:szCs w:val="24"/>
        </w:rPr>
      </w:pPr>
    </w:p>
    <w:p w14:paraId="418E1CA2" w14:textId="77777777" w:rsidR="000E2B27" w:rsidRPr="000E2B27" w:rsidRDefault="000E2B27" w:rsidP="000E2B27">
      <w:pPr>
        <w:rPr>
          <w:sz w:val="24"/>
          <w:szCs w:val="24"/>
        </w:rPr>
      </w:pPr>
      <w:r w:rsidRPr="000E2B27">
        <w:rPr>
          <w:sz w:val="24"/>
          <w:szCs w:val="24"/>
        </w:rPr>
        <w:t xml:space="preserve">Remote work provides employees with flexibility, autonomy, and improved work-life balance. It relies heavily on digital communication tools and self-motivation. Research has shown that remote work can lead to increased productivity and job satisfaction when managed effectively (Bloom et al., </w:t>
      </w:r>
      <w:proofErr w:type="gramStart"/>
      <w:r w:rsidRPr="000E2B27">
        <w:rPr>
          <w:sz w:val="24"/>
          <w:szCs w:val="24"/>
        </w:rPr>
        <w:t>2015)[</w:t>
      </w:r>
      <w:proofErr w:type="gramEnd"/>
      <w:r w:rsidRPr="000E2B27">
        <w:rPr>
          <w:sz w:val="24"/>
          <w:szCs w:val="24"/>
        </w:rPr>
        <w:t>1].</w:t>
      </w:r>
    </w:p>
    <w:p w14:paraId="03ED4221" w14:textId="77777777" w:rsidR="000E2B27" w:rsidRPr="000E2B27" w:rsidRDefault="000E2B27" w:rsidP="000E2B27">
      <w:pPr>
        <w:rPr>
          <w:sz w:val="24"/>
          <w:szCs w:val="24"/>
        </w:rPr>
      </w:pPr>
    </w:p>
    <w:p w14:paraId="400EA635" w14:textId="77777777" w:rsidR="000E2B27" w:rsidRPr="000E2B27" w:rsidRDefault="000E2B27" w:rsidP="000E2B27">
      <w:pPr>
        <w:rPr>
          <w:sz w:val="24"/>
          <w:szCs w:val="24"/>
        </w:rPr>
      </w:pPr>
      <w:r w:rsidRPr="000E2B27">
        <w:rPr>
          <w:sz w:val="24"/>
          <w:szCs w:val="24"/>
        </w:rPr>
        <w:t>### The Hybrid Model</w:t>
      </w:r>
    </w:p>
    <w:p w14:paraId="0D0B1E44" w14:textId="77777777" w:rsidR="000E2B27" w:rsidRPr="000E2B27" w:rsidRDefault="000E2B27" w:rsidP="000E2B27">
      <w:pPr>
        <w:rPr>
          <w:sz w:val="24"/>
          <w:szCs w:val="24"/>
        </w:rPr>
      </w:pPr>
    </w:p>
    <w:p w14:paraId="7E94D677" w14:textId="77777777" w:rsidR="000E2B27" w:rsidRPr="000E2B27" w:rsidRDefault="000E2B27" w:rsidP="000E2B27">
      <w:pPr>
        <w:rPr>
          <w:sz w:val="24"/>
          <w:szCs w:val="24"/>
        </w:rPr>
      </w:pPr>
      <w:r w:rsidRPr="000E2B27">
        <w:rPr>
          <w:sz w:val="24"/>
          <w:szCs w:val="24"/>
        </w:rPr>
        <w:t xml:space="preserve">The hybrid model aims to combine the benefits of both office and remote work. It offers flexibility while maintaining in-person connections, requiring adaptable leadership and communication strategies. Studies have indicated that hybrid models can lead to improved employee well-being and organizational performance when implemented thoughtfully (Laker et al., </w:t>
      </w:r>
      <w:proofErr w:type="gramStart"/>
      <w:r w:rsidRPr="000E2B27">
        <w:rPr>
          <w:sz w:val="24"/>
          <w:szCs w:val="24"/>
        </w:rPr>
        <w:t>2020)[</w:t>
      </w:r>
      <w:proofErr w:type="gramEnd"/>
      <w:r w:rsidRPr="000E2B27">
        <w:rPr>
          <w:sz w:val="24"/>
          <w:szCs w:val="24"/>
        </w:rPr>
        <w:t>1].</w:t>
      </w:r>
    </w:p>
    <w:p w14:paraId="2EF4832D" w14:textId="77777777" w:rsidR="000E2B27" w:rsidRPr="000E2B27" w:rsidRDefault="000E2B27" w:rsidP="000E2B27">
      <w:pPr>
        <w:rPr>
          <w:sz w:val="24"/>
          <w:szCs w:val="24"/>
        </w:rPr>
      </w:pPr>
    </w:p>
    <w:p w14:paraId="7559170F" w14:textId="77777777" w:rsidR="000E2B27" w:rsidRPr="000E2B27" w:rsidRDefault="000E2B27" w:rsidP="000E2B27">
      <w:pPr>
        <w:rPr>
          <w:sz w:val="24"/>
          <w:szCs w:val="24"/>
        </w:rPr>
      </w:pPr>
      <w:r w:rsidRPr="000E2B27">
        <w:rPr>
          <w:sz w:val="24"/>
          <w:szCs w:val="24"/>
        </w:rPr>
        <w:t>## The P-COCC Model: A Framework for Engagement</w:t>
      </w:r>
    </w:p>
    <w:p w14:paraId="75D67FC0" w14:textId="77777777" w:rsidR="000E2B27" w:rsidRPr="000E2B27" w:rsidRDefault="000E2B27" w:rsidP="000E2B27">
      <w:pPr>
        <w:rPr>
          <w:sz w:val="24"/>
          <w:szCs w:val="24"/>
        </w:rPr>
      </w:pPr>
    </w:p>
    <w:p w14:paraId="40EFD8C5" w14:textId="77777777" w:rsidR="000E2B27" w:rsidRPr="000E2B27" w:rsidRDefault="000E2B27" w:rsidP="000E2B27">
      <w:pPr>
        <w:rPr>
          <w:sz w:val="24"/>
          <w:szCs w:val="24"/>
        </w:rPr>
      </w:pPr>
      <w:r w:rsidRPr="000E2B27">
        <w:rPr>
          <w:sz w:val="24"/>
          <w:szCs w:val="24"/>
        </w:rPr>
        <w:t>The People-Centered Organizational Community and Culture (P-COCC) model provides a comprehensive framework for engaging hybrid employees and transforming organizational culture. This model emphasizes four key elements:</w:t>
      </w:r>
    </w:p>
    <w:p w14:paraId="4C5BC652" w14:textId="77777777" w:rsidR="000E2B27" w:rsidRPr="000E2B27" w:rsidRDefault="000E2B27" w:rsidP="000E2B27">
      <w:pPr>
        <w:rPr>
          <w:sz w:val="24"/>
          <w:szCs w:val="24"/>
        </w:rPr>
      </w:pPr>
    </w:p>
    <w:p w14:paraId="77D41FF0" w14:textId="77777777" w:rsidR="000E2B27" w:rsidRPr="000E2B27" w:rsidRDefault="000E2B27" w:rsidP="000E2B27">
      <w:pPr>
        <w:rPr>
          <w:sz w:val="24"/>
          <w:szCs w:val="24"/>
        </w:rPr>
      </w:pPr>
      <w:r w:rsidRPr="000E2B27">
        <w:rPr>
          <w:sz w:val="24"/>
          <w:szCs w:val="24"/>
        </w:rPr>
        <w:t>1. People-Centered Approach</w:t>
      </w:r>
    </w:p>
    <w:p w14:paraId="1FDA2676" w14:textId="77777777" w:rsidR="000E2B27" w:rsidRPr="000E2B27" w:rsidRDefault="000E2B27" w:rsidP="000E2B27">
      <w:pPr>
        <w:rPr>
          <w:sz w:val="24"/>
          <w:szCs w:val="24"/>
        </w:rPr>
      </w:pPr>
      <w:r w:rsidRPr="000E2B27">
        <w:rPr>
          <w:sz w:val="24"/>
          <w:szCs w:val="24"/>
        </w:rPr>
        <w:t>2. Community Building</w:t>
      </w:r>
    </w:p>
    <w:p w14:paraId="0F02427B" w14:textId="77777777" w:rsidR="000E2B27" w:rsidRPr="000E2B27" w:rsidRDefault="000E2B27" w:rsidP="000E2B27">
      <w:pPr>
        <w:rPr>
          <w:sz w:val="24"/>
          <w:szCs w:val="24"/>
        </w:rPr>
      </w:pPr>
      <w:r w:rsidRPr="000E2B27">
        <w:rPr>
          <w:sz w:val="24"/>
          <w:szCs w:val="24"/>
        </w:rPr>
        <w:t>3. Cultural Integration</w:t>
      </w:r>
    </w:p>
    <w:p w14:paraId="64BD1258" w14:textId="77777777" w:rsidR="000E2B27" w:rsidRPr="000E2B27" w:rsidRDefault="000E2B27" w:rsidP="000E2B27">
      <w:pPr>
        <w:rPr>
          <w:sz w:val="24"/>
          <w:szCs w:val="24"/>
        </w:rPr>
      </w:pPr>
      <w:r w:rsidRPr="000E2B27">
        <w:rPr>
          <w:sz w:val="24"/>
          <w:szCs w:val="24"/>
        </w:rPr>
        <w:t>4. Continuous Growth</w:t>
      </w:r>
    </w:p>
    <w:p w14:paraId="44759382" w14:textId="77777777" w:rsidR="000E2B27" w:rsidRPr="000E2B27" w:rsidRDefault="000E2B27" w:rsidP="000E2B27">
      <w:pPr>
        <w:rPr>
          <w:sz w:val="24"/>
          <w:szCs w:val="24"/>
        </w:rPr>
      </w:pPr>
    </w:p>
    <w:p w14:paraId="6DA8BE63" w14:textId="77777777" w:rsidR="000E2B27" w:rsidRPr="000E2B27" w:rsidRDefault="000E2B27" w:rsidP="000E2B27">
      <w:pPr>
        <w:rPr>
          <w:sz w:val="24"/>
          <w:szCs w:val="24"/>
        </w:rPr>
      </w:pPr>
      <w:r w:rsidRPr="000E2B27">
        <w:rPr>
          <w:sz w:val="24"/>
          <w:szCs w:val="24"/>
        </w:rPr>
        <w:lastRenderedPageBreak/>
        <w:t>### People-Centered Approach</w:t>
      </w:r>
    </w:p>
    <w:p w14:paraId="7D9CC5D6" w14:textId="77777777" w:rsidR="000E2B27" w:rsidRPr="000E2B27" w:rsidRDefault="000E2B27" w:rsidP="000E2B27">
      <w:pPr>
        <w:rPr>
          <w:sz w:val="24"/>
          <w:szCs w:val="24"/>
        </w:rPr>
      </w:pPr>
    </w:p>
    <w:p w14:paraId="025E95E9" w14:textId="77777777" w:rsidR="000E2B27" w:rsidRPr="000E2B27" w:rsidRDefault="000E2B27" w:rsidP="000E2B27">
      <w:pPr>
        <w:rPr>
          <w:sz w:val="24"/>
          <w:szCs w:val="24"/>
        </w:rPr>
      </w:pPr>
      <w:r w:rsidRPr="000E2B27">
        <w:rPr>
          <w:sz w:val="24"/>
          <w:szCs w:val="24"/>
        </w:rPr>
        <w:t xml:space="preserve">The P-COCC model places people at the heart of organizational strategies, recognizing the unique value </w:t>
      </w:r>
      <w:proofErr w:type="gramStart"/>
      <w:r w:rsidRPr="000E2B27">
        <w:rPr>
          <w:sz w:val="24"/>
          <w:szCs w:val="24"/>
        </w:rPr>
        <w:t>each individual</w:t>
      </w:r>
      <w:proofErr w:type="gramEnd"/>
      <w:r w:rsidRPr="000E2B27">
        <w:rPr>
          <w:sz w:val="24"/>
          <w:szCs w:val="24"/>
        </w:rPr>
        <w:t xml:space="preserve"> brings to the team. In a hybrid context, this involves creating inclusive practices that ensure remote workers feel as integral to the team as those in the office. Research by </w:t>
      </w:r>
      <w:proofErr w:type="spellStart"/>
      <w:r w:rsidRPr="000E2B27">
        <w:rPr>
          <w:sz w:val="24"/>
          <w:szCs w:val="24"/>
        </w:rPr>
        <w:t>Feitosa</w:t>
      </w:r>
      <w:proofErr w:type="spellEnd"/>
      <w:r w:rsidRPr="000E2B27">
        <w:rPr>
          <w:sz w:val="24"/>
          <w:szCs w:val="24"/>
        </w:rPr>
        <w:t xml:space="preserve"> and Salas (2020) has shown that people-centered approaches in virtual teams lead to higher levels of trust and </w:t>
      </w:r>
      <w:proofErr w:type="gramStart"/>
      <w:r w:rsidRPr="000E2B27">
        <w:rPr>
          <w:sz w:val="24"/>
          <w:szCs w:val="24"/>
        </w:rPr>
        <w:t>collaboration[</w:t>
      </w:r>
      <w:proofErr w:type="gramEnd"/>
      <w:r w:rsidRPr="000E2B27">
        <w:rPr>
          <w:sz w:val="24"/>
          <w:szCs w:val="24"/>
        </w:rPr>
        <w:t>1].</w:t>
      </w:r>
    </w:p>
    <w:p w14:paraId="01A9C62B" w14:textId="77777777" w:rsidR="000E2B27" w:rsidRPr="000E2B27" w:rsidRDefault="000E2B27" w:rsidP="000E2B27">
      <w:pPr>
        <w:rPr>
          <w:sz w:val="24"/>
          <w:szCs w:val="24"/>
        </w:rPr>
      </w:pPr>
    </w:p>
    <w:p w14:paraId="69240DC7" w14:textId="77777777" w:rsidR="000E2B27" w:rsidRPr="000E2B27" w:rsidRDefault="000E2B27" w:rsidP="000E2B27">
      <w:pPr>
        <w:rPr>
          <w:sz w:val="24"/>
          <w:szCs w:val="24"/>
        </w:rPr>
      </w:pPr>
      <w:r w:rsidRPr="000E2B27">
        <w:rPr>
          <w:sz w:val="24"/>
          <w:szCs w:val="24"/>
        </w:rPr>
        <w:t>### Community Building</w:t>
      </w:r>
    </w:p>
    <w:p w14:paraId="273177EF" w14:textId="77777777" w:rsidR="000E2B27" w:rsidRPr="000E2B27" w:rsidRDefault="000E2B27" w:rsidP="000E2B27">
      <w:pPr>
        <w:rPr>
          <w:sz w:val="24"/>
          <w:szCs w:val="24"/>
        </w:rPr>
      </w:pPr>
    </w:p>
    <w:p w14:paraId="2FD2E118" w14:textId="77777777" w:rsidR="000E2B27" w:rsidRPr="000E2B27" w:rsidRDefault="000E2B27" w:rsidP="000E2B27">
      <w:pPr>
        <w:rPr>
          <w:sz w:val="24"/>
          <w:szCs w:val="24"/>
        </w:rPr>
      </w:pPr>
      <w:r w:rsidRPr="000E2B27">
        <w:rPr>
          <w:sz w:val="24"/>
          <w:szCs w:val="24"/>
        </w:rPr>
        <w:t xml:space="preserve">Focusing on creating a sense of belonging and shared purpose among all employees, regardless of their work location, is crucial in hybrid environments. Virtual team-building activities, cross-location mentoring programs, and inclusive communication practices can contribute to fostering a strong sense of community across the hybrid workforce (Gilson et al., </w:t>
      </w:r>
      <w:proofErr w:type="gramStart"/>
      <w:r w:rsidRPr="000E2B27">
        <w:rPr>
          <w:sz w:val="24"/>
          <w:szCs w:val="24"/>
        </w:rPr>
        <w:t>2015)[</w:t>
      </w:r>
      <w:proofErr w:type="gramEnd"/>
      <w:r w:rsidRPr="000E2B27">
        <w:rPr>
          <w:sz w:val="24"/>
          <w:szCs w:val="24"/>
        </w:rPr>
        <w:t>1].</w:t>
      </w:r>
    </w:p>
    <w:p w14:paraId="48122452" w14:textId="77777777" w:rsidR="000E2B27" w:rsidRPr="000E2B27" w:rsidRDefault="000E2B27" w:rsidP="000E2B27">
      <w:pPr>
        <w:rPr>
          <w:sz w:val="24"/>
          <w:szCs w:val="24"/>
        </w:rPr>
      </w:pPr>
    </w:p>
    <w:p w14:paraId="7B082604" w14:textId="77777777" w:rsidR="000E2B27" w:rsidRPr="000E2B27" w:rsidRDefault="000E2B27" w:rsidP="000E2B27">
      <w:pPr>
        <w:rPr>
          <w:sz w:val="24"/>
          <w:szCs w:val="24"/>
        </w:rPr>
      </w:pPr>
      <w:r w:rsidRPr="000E2B27">
        <w:rPr>
          <w:sz w:val="24"/>
          <w:szCs w:val="24"/>
        </w:rPr>
        <w:t>### Cultural Integration</w:t>
      </w:r>
    </w:p>
    <w:p w14:paraId="02A76B8E" w14:textId="77777777" w:rsidR="000E2B27" w:rsidRPr="000E2B27" w:rsidRDefault="000E2B27" w:rsidP="000E2B27">
      <w:pPr>
        <w:rPr>
          <w:sz w:val="24"/>
          <w:szCs w:val="24"/>
        </w:rPr>
      </w:pPr>
    </w:p>
    <w:p w14:paraId="6BD5E30D" w14:textId="77777777" w:rsidR="000E2B27" w:rsidRPr="000E2B27" w:rsidRDefault="000E2B27" w:rsidP="000E2B27">
      <w:pPr>
        <w:rPr>
          <w:sz w:val="24"/>
          <w:szCs w:val="24"/>
        </w:rPr>
      </w:pPr>
      <w:r w:rsidRPr="000E2B27">
        <w:rPr>
          <w:sz w:val="24"/>
          <w:szCs w:val="24"/>
        </w:rPr>
        <w:t xml:space="preserve">The model promotes a unified organizational culture that embraces diversity, equity, and inclusion in all aspects of work. In hybrid settings, this involves developing strategies to ensure seamless collaboration between all parts of the workforce and creating a culture where every voice is heard and respected. Research by Greer and Payne (2014) has demonstrated that cultural integration in virtual teams leads to improved performance and </w:t>
      </w:r>
      <w:proofErr w:type="gramStart"/>
      <w:r w:rsidRPr="000E2B27">
        <w:rPr>
          <w:sz w:val="24"/>
          <w:szCs w:val="24"/>
        </w:rPr>
        <w:t>innovation[</w:t>
      </w:r>
      <w:proofErr w:type="gramEnd"/>
      <w:r w:rsidRPr="000E2B27">
        <w:rPr>
          <w:sz w:val="24"/>
          <w:szCs w:val="24"/>
        </w:rPr>
        <w:t>1].</w:t>
      </w:r>
    </w:p>
    <w:p w14:paraId="077459F9" w14:textId="77777777" w:rsidR="000E2B27" w:rsidRPr="000E2B27" w:rsidRDefault="000E2B27" w:rsidP="000E2B27">
      <w:pPr>
        <w:rPr>
          <w:sz w:val="24"/>
          <w:szCs w:val="24"/>
        </w:rPr>
      </w:pPr>
    </w:p>
    <w:p w14:paraId="15AC4D3F" w14:textId="77777777" w:rsidR="000E2B27" w:rsidRPr="000E2B27" w:rsidRDefault="000E2B27" w:rsidP="000E2B27">
      <w:pPr>
        <w:rPr>
          <w:sz w:val="24"/>
          <w:szCs w:val="24"/>
        </w:rPr>
      </w:pPr>
      <w:r w:rsidRPr="000E2B27">
        <w:rPr>
          <w:sz w:val="24"/>
          <w:szCs w:val="24"/>
        </w:rPr>
        <w:t>### Continuous Growth</w:t>
      </w:r>
    </w:p>
    <w:p w14:paraId="0E1C2EAD" w14:textId="77777777" w:rsidR="000E2B27" w:rsidRPr="000E2B27" w:rsidRDefault="000E2B27" w:rsidP="000E2B27">
      <w:pPr>
        <w:rPr>
          <w:sz w:val="24"/>
          <w:szCs w:val="24"/>
        </w:rPr>
      </w:pPr>
    </w:p>
    <w:p w14:paraId="6A374C95" w14:textId="77777777" w:rsidR="000E2B27" w:rsidRPr="000E2B27" w:rsidRDefault="000E2B27" w:rsidP="000E2B27">
      <w:pPr>
        <w:rPr>
          <w:sz w:val="24"/>
          <w:szCs w:val="24"/>
        </w:rPr>
      </w:pPr>
      <w:r w:rsidRPr="000E2B27">
        <w:rPr>
          <w:sz w:val="24"/>
          <w:szCs w:val="24"/>
        </w:rPr>
        <w:t xml:space="preserve">P-COCC encourages ongoing development and learning opportunities for all team members, fostering a culture of innovation and adaptability. In hybrid work environments, this involves providing equitable access to resources, information, and opportunities for professional growth, regardless of an employee's work arrangement (Martins et al., </w:t>
      </w:r>
      <w:proofErr w:type="gramStart"/>
      <w:r w:rsidRPr="000E2B27">
        <w:rPr>
          <w:sz w:val="24"/>
          <w:szCs w:val="24"/>
        </w:rPr>
        <w:t>2004)[</w:t>
      </w:r>
      <w:proofErr w:type="gramEnd"/>
      <w:r w:rsidRPr="000E2B27">
        <w:rPr>
          <w:sz w:val="24"/>
          <w:szCs w:val="24"/>
        </w:rPr>
        <w:t>1].</w:t>
      </w:r>
    </w:p>
    <w:p w14:paraId="6681D0A2" w14:textId="77777777" w:rsidR="000E2B27" w:rsidRPr="000E2B27" w:rsidRDefault="000E2B27" w:rsidP="000E2B27">
      <w:pPr>
        <w:rPr>
          <w:sz w:val="24"/>
          <w:szCs w:val="24"/>
        </w:rPr>
      </w:pPr>
    </w:p>
    <w:p w14:paraId="1D2DD542" w14:textId="77777777" w:rsidR="000E2B27" w:rsidRPr="000E2B27" w:rsidRDefault="000E2B27" w:rsidP="000E2B27">
      <w:pPr>
        <w:rPr>
          <w:sz w:val="24"/>
          <w:szCs w:val="24"/>
        </w:rPr>
      </w:pPr>
      <w:r w:rsidRPr="000E2B27">
        <w:rPr>
          <w:sz w:val="24"/>
          <w:szCs w:val="24"/>
        </w:rPr>
        <w:t>## The Four Pillars of P-COCC in Hybrid Engagement</w:t>
      </w:r>
    </w:p>
    <w:p w14:paraId="025B08DE" w14:textId="77777777" w:rsidR="000E2B27" w:rsidRPr="000E2B27" w:rsidRDefault="000E2B27" w:rsidP="000E2B27">
      <w:pPr>
        <w:rPr>
          <w:sz w:val="24"/>
          <w:szCs w:val="24"/>
        </w:rPr>
      </w:pPr>
    </w:p>
    <w:p w14:paraId="796FCF7D" w14:textId="77777777" w:rsidR="000E2B27" w:rsidRPr="000E2B27" w:rsidRDefault="000E2B27" w:rsidP="000E2B27">
      <w:pPr>
        <w:rPr>
          <w:sz w:val="24"/>
          <w:szCs w:val="24"/>
        </w:rPr>
      </w:pPr>
      <w:r w:rsidRPr="000E2B27">
        <w:rPr>
          <w:sz w:val="24"/>
          <w:szCs w:val="24"/>
        </w:rPr>
        <w:t>The P-COCC model is built on four fundamental pillars that are particularly relevant in the context of hybrid work environments:</w:t>
      </w:r>
    </w:p>
    <w:p w14:paraId="5177DA02" w14:textId="77777777" w:rsidR="000E2B27" w:rsidRPr="000E2B27" w:rsidRDefault="000E2B27" w:rsidP="000E2B27">
      <w:pPr>
        <w:rPr>
          <w:sz w:val="24"/>
          <w:szCs w:val="24"/>
        </w:rPr>
      </w:pPr>
    </w:p>
    <w:p w14:paraId="7DF36932" w14:textId="77777777" w:rsidR="000E2B27" w:rsidRPr="000E2B27" w:rsidRDefault="000E2B27" w:rsidP="000E2B27">
      <w:pPr>
        <w:rPr>
          <w:sz w:val="24"/>
          <w:szCs w:val="24"/>
        </w:rPr>
      </w:pPr>
      <w:r w:rsidRPr="000E2B27">
        <w:rPr>
          <w:sz w:val="24"/>
          <w:szCs w:val="24"/>
        </w:rPr>
        <w:t>### Everyone Matters</w:t>
      </w:r>
    </w:p>
    <w:p w14:paraId="7E17A7A2" w14:textId="77777777" w:rsidR="000E2B27" w:rsidRPr="000E2B27" w:rsidRDefault="000E2B27" w:rsidP="000E2B27">
      <w:pPr>
        <w:rPr>
          <w:sz w:val="24"/>
          <w:szCs w:val="24"/>
        </w:rPr>
      </w:pPr>
    </w:p>
    <w:p w14:paraId="6C86F772" w14:textId="77777777" w:rsidR="000E2B27" w:rsidRPr="000E2B27" w:rsidRDefault="000E2B27" w:rsidP="000E2B27">
      <w:pPr>
        <w:rPr>
          <w:sz w:val="24"/>
          <w:szCs w:val="24"/>
        </w:rPr>
      </w:pPr>
      <w:r w:rsidRPr="000E2B27">
        <w:rPr>
          <w:sz w:val="24"/>
          <w:szCs w:val="24"/>
        </w:rPr>
        <w:lastRenderedPageBreak/>
        <w:t xml:space="preserve">In the hybrid context, this pillar emphasizes the importance of recognizing and valuing each team member's contributions, regardless of their work location. It involves creating inclusive practices that ensure remote workers feel as integral to the team as those in the office. Research by Mortensen and Haas (2018) has shown that when organizations prioritize inclusivity in hybrid teams, it leads to higher levels of engagement and job </w:t>
      </w:r>
      <w:proofErr w:type="gramStart"/>
      <w:r w:rsidRPr="000E2B27">
        <w:rPr>
          <w:sz w:val="24"/>
          <w:szCs w:val="24"/>
        </w:rPr>
        <w:t>satisfaction[</w:t>
      </w:r>
      <w:proofErr w:type="gramEnd"/>
      <w:r w:rsidRPr="000E2B27">
        <w:rPr>
          <w:sz w:val="24"/>
          <w:szCs w:val="24"/>
        </w:rPr>
        <w:t>1].</w:t>
      </w:r>
    </w:p>
    <w:p w14:paraId="10CFCB86" w14:textId="77777777" w:rsidR="000E2B27" w:rsidRPr="000E2B27" w:rsidRDefault="000E2B27" w:rsidP="000E2B27">
      <w:pPr>
        <w:rPr>
          <w:sz w:val="24"/>
          <w:szCs w:val="24"/>
        </w:rPr>
      </w:pPr>
    </w:p>
    <w:p w14:paraId="0EBF97F1" w14:textId="77777777" w:rsidR="000E2B27" w:rsidRPr="000E2B27" w:rsidRDefault="000E2B27" w:rsidP="000E2B27">
      <w:pPr>
        <w:rPr>
          <w:sz w:val="24"/>
          <w:szCs w:val="24"/>
        </w:rPr>
      </w:pPr>
      <w:r w:rsidRPr="000E2B27">
        <w:rPr>
          <w:sz w:val="24"/>
          <w:szCs w:val="24"/>
        </w:rPr>
        <w:t>### Everyone Serves</w:t>
      </w:r>
    </w:p>
    <w:p w14:paraId="6734BE3B" w14:textId="77777777" w:rsidR="000E2B27" w:rsidRPr="000E2B27" w:rsidRDefault="000E2B27" w:rsidP="000E2B27">
      <w:pPr>
        <w:rPr>
          <w:sz w:val="24"/>
          <w:szCs w:val="24"/>
        </w:rPr>
      </w:pPr>
    </w:p>
    <w:p w14:paraId="6D72DAC9" w14:textId="77777777" w:rsidR="000E2B27" w:rsidRPr="000E2B27" w:rsidRDefault="000E2B27" w:rsidP="000E2B27">
      <w:pPr>
        <w:rPr>
          <w:sz w:val="24"/>
          <w:szCs w:val="24"/>
        </w:rPr>
      </w:pPr>
      <w:r w:rsidRPr="000E2B27">
        <w:rPr>
          <w:sz w:val="24"/>
          <w:szCs w:val="24"/>
        </w:rPr>
        <w:t xml:space="preserve">This principle encourages a culture of mutual support and collaboration across the hybrid workforce. It involves creating opportunities for both remote and in-office employees to contribute to team goals and support their colleagues, fostering a sense of shared responsibility. Studies by Kirkman et al. (2016) have demonstrated that servant leadership approaches in virtual teams lead to improved team performance and organizational citizenship </w:t>
      </w:r>
      <w:proofErr w:type="gramStart"/>
      <w:r w:rsidRPr="000E2B27">
        <w:rPr>
          <w:sz w:val="24"/>
          <w:szCs w:val="24"/>
        </w:rPr>
        <w:t>behaviors[</w:t>
      </w:r>
      <w:proofErr w:type="gramEnd"/>
      <w:r w:rsidRPr="000E2B27">
        <w:rPr>
          <w:sz w:val="24"/>
          <w:szCs w:val="24"/>
        </w:rPr>
        <w:t>1].</w:t>
      </w:r>
    </w:p>
    <w:p w14:paraId="6A404CCC" w14:textId="77777777" w:rsidR="000E2B27" w:rsidRPr="000E2B27" w:rsidRDefault="000E2B27" w:rsidP="000E2B27">
      <w:pPr>
        <w:rPr>
          <w:sz w:val="24"/>
          <w:szCs w:val="24"/>
        </w:rPr>
      </w:pPr>
    </w:p>
    <w:p w14:paraId="3FCF3102" w14:textId="77777777" w:rsidR="000E2B27" w:rsidRPr="000E2B27" w:rsidRDefault="000E2B27" w:rsidP="000E2B27">
      <w:pPr>
        <w:rPr>
          <w:sz w:val="24"/>
          <w:szCs w:val="24"/>
        </w:rPr>
      </w:pPr>
      <w:r w:rsidRPr="000E2B27">
        <w:rPr>
          <w:sz w:val="24"/>
          <w:szCs w:val="24"/>
        </w:rPr>
        <w:t>### Everyone Receives</w:t>
      </w:r>
    </w:p>
    <w:p w14:paraId="0A980015" w14:textId="77777777" w:rsidR="000E2B27" w:rsidRPr="000E2B27" w:rsidRDefault="000E2B27" w:rsidP="000E2B27">
      <w:pPr>
        <w:rPr>
          <w:sz w:val="24"/>
          <w:szCs w:val="24"/>
        </w:rPr>
      </w:pPr>
    </w:p>
    <w:p w14:paraId="0447DDC1" w14:textId="77777777" w:rsidR="000E2B27" w:rsidRPr="000E2B27" w:rsidRDefault="000E2B27" w:rsidP="000E2B27">
      <w:pPr>
        <w:rPr>
          <w:sz w:val="24"/>
          <w:szCs w:val="24"/>
        </w:rPr>
      </w:pPr>
      <w:r w:rsidRPr="000E2B27">
        <w:rPr>
          <w:sz w:val="24"/>
          <w:szCs w:val="24"/>
        </w:rPr>
        <w:t xml:space="preserve">In a hybrid setting, this pillar focuses on ensuring equitable access to resources, information, and opportunities for all employees. It includes providing the necessary tools and support for effective remote work and creating channels for consistent communication and feedback. Research by Golden and Raghuram (2010) has shown that equitable resource distribution in hybrid teams leads to higher levels of job satisfaction and organizational </w:t>
      </w:r>
      <w:proofErr w:type="gramStart"/>
      <w:r w:rsidRPr="000E2B27">
        <w:rPr>
          <w:sz w:val="24"/>
          <w:szCs w:val="24"/>
        </w:rPr>
        <w:t>commitment[</w:t>
      </w:r>
      <w:proofErr w:type="gramEnd"/>
      <w:r w:rsidRPr="000E2B27">
        <w:rPr>
          <w:sz w:val="24"/>
          <w:szCs w:val="24"/>
        </w:rPr>
        <w:t>1].</w:t>
      </w:r>
    </w:p>
    <w:p w14:paraId="5412EA76" w14:textId="77777777" w:rsidR="000E2B27" w:rsidRPr="000E2B27" w:rsidRDefault="000E2B27" w:rsidP="000E2B27">
      <w:pPr>
        <w:rPr>
          <w:sz w:val="24"/>
          <w:szCs w:val="24"/>
        </w:rPr>
      </w:pPr>
    </w:p>
    <w:p w14:paraId="74B9974B" w14:textId="77777777" w:rsidR="000E2B27" w:rsidRPr="000E2B27" w:rsidRDefault="000E2B27" w:rsidP="000E2B27">
      <w:pPr>
        <w:rPr>
          <w:sz w:val="24"/>
          <w:szCs w:val="24"/>
        </w:rPr>
      </w:pPr>
      <w:r w:rsidRPr="000E2B27">
        <w:rPr>
          <w:sz w:val="24"/>
          <w:szCs w:val="24"/>
        </w:rPr>
        <w:t>### Everyone Achieves</w:t>
      </w:r>
    </w:p>
    <w:p w14:paraId="0EEDFDB4" w14:textId="77777777" w:rsidR="000E2B27" w:rsidRPr="000E2B27" w:rsidRDefault="000E2B27" w:rsidP="000E2B27">
      <w:pPr>
        <w:rPr>
          <w:sz w:val="24"/>
          <w:szCs w:val="24"/>
        </w:rPr>
      </w:pPr>
    </w:p>
    <w:p w14:paraId="5B2A939E" w14:textId="77777777" w:rsidR="000E2B27" w:rsidRPr="000E2B27" w:rsidRDefault="000E2B27" w:rsidP="000E2B27">
      <w:pPr>
        <w:rPr>
          <w:sz w:val="24"/>
          <w:szCs w:val="24"/>
        </w:rPr>
      </w:pPr>
      <w:r w:rsidRPr="000E2B27">
        <w:rPr>
          <w:sz w:val="24"/>
          <w:szCs w:val="24"/>
        </w:rPr>
        <w:t xml:space="preserve">This final pillar emphasizes setting clear goals and providing the support needed for all employees to succeed, regardless of their work arrangement. It involves creating performance metrics that are fair and applicable to both remote and in-office employees. Studies by Gibson et al. (2014) have demonstrated that clear goal-setting and support mechanisms in virtual teams lead to improved performance and </w:t>
      </w:r>
      <w:proofErr w:type="gramStart"/>
      <w:r w:rsidRPr="000E2B27">
        <w:rPr>
          <w:sz w:val="24"/>
          <w:szCs w:val="24"/>
        </w:rPr>
        <w:t>innovation[</w:t>
      </w:r>
      <w:proofErr w:type="gramEnd"/>
      <w:r w:rsidRPr="000E2B27">
        <w:rPr>
          <w:sz w:val="24"/>
          <w:szCs w:val="24"/>
        </w:rPr>
        <w:t>1].</w:t>
      </w:r>
    </w:p>
    <w:p w14:paraId="0B6DFB34" w14:textId="77777777" w:rsidR="000E2B27" w:rsidRPr="000E2B27" w:rsidRDefault="000E2B27" w:rsidP="000E2B27">
      <w:pPr>
        <w:rPr>
          <w:sz w:val="24"/>
          <w:szCs w:val="24"/>
        </w:rPr>
      </w:pPr>
    </w:p>
    <w:p w14:paraId="154AB576" w14:textId="77777777" w:rsidR="000E2B27" w:rsidRPr="000E2B27" w:rsidRDefault="000E2B27" w:rsidP="000E2B27">
      <w:pPr>
        <w:rPr>
          <w:sz w:val="24"/>
          <w:szCs w:val="24"/>
        </w:rPr>
      </w:pPr>
      <w:r w:rsidRPr="000E2B27">
        <w:rPr>
          <w:sz w:val="24"/>
          <w:szCs w:val="24"/>
        </w:rPr>
        <w:t>## Characteristics of People-Centered Organizations in Hybrid Settings</w:t>
      </w:r>
    </w:p>
    <w:p w14:paraId="6E2032DA" w14:textId="77777777" w:rsidR="000E2B27" w:rsidRPr="000E2B27" w:rsidRDefault="000E2B27" w:rsidP="000E2B27">
      <w:pPr>
        <w:rPr>
          <w:sz w:val="24"/>
          <w:szCs w:val="24"/>
        </w:rPr>
      </w:pPr>
    </w:p>
    <w:p w14:paraId="644BBDDE" w14:textId="77777777" w:rsidR="000E2B27" w:rsidRPr="000E2B27" w:rsidRDefault="000E2B27" w:rsidP="000E2B27">
      <w:pPr>
        <w:rPr>
          <w:sz w:val="24"/>
          <w:szCs w:val="24"/>
        </w:rPr>
      </w:pPr>
      <w:r w:rsidRPr="000E2B27">
        <w:rPr>
          <w:sz w:val="24"/>
          <w:szCs w:val="24"/>
        </w:rPr>
        <w:t>### People</w:t>
      </w:r>
    </w:p>
    <w:p w14:paraId="48BFE469" w14:textId="77777777" w:rsidR="000E2B27" w:rsidRPr="000E2B27" w:rsidRDefault="000E2B27" w:rsidP="000E2B27">
      <w:pPr>
        <w:rPr>
          <w:sz w:val="24"/>
          <w:szCs w:val="24"/>
        </w:rPr>
      </w:pPr>
    </w:p>
    <w:p w14:paraId="04AA662B" w14:textId="77777777" w:rsidR="000E2B27" w:rsidRPr="000E2B27" w:rsidRDefault="000E2B27" w:rsidP="000E2B27">
      <w:pPr>
        <w:rPr>
          <w:sz w:val="24"/>
          <w:szCs w:val="24"/>
        </w:rPr>
      </w:pPr>
      <w:r w:rsidRPr="000E2B27">
        <w:rPr>
          <w:sz w:val="24"/>
          <w:szCs w:val="24"/>
        </w:rPr>
        <w:t xml:space="preserve">In hybrid work, this characteristic involves recognizing the diverse needs and challenges of both remote and in-office employees. It includes providing tailored growth </w:t>
      </w:r>
      <w:r w:rsidRPr="000E2B27">
        <w:rPr>
          <w:sz w:val="24"/>
          <w:szCs w:val="24"/>
        </w:rPr>
        <w:lastRenderedPageBreak/>
        <w:t xml:space="preserve">opportunities, addressing potential biases in hybrid interactions, and ensuring equal recognition for all team members regardless of their work location. Research by Cramton and Hinds (2014) has shown that organizations that prioritize understanding and addressing the unique needs of hybrid employees experience higher levels of employee engagement and </w:t>
      </w:r>
      <w:proofErr w:type="gramStart"/>
      <w:r w:rsidRPr="000E2B27">
        <w:rPr>
          <w:sz w:val="24"/>
          <w:szCs w:val="24"/>
        </w:rPr>
        <w:t>retention[</w:t>
      </w:r>
      <w:proofErr w:type="gramEnd"/>
      <w:r w:rsidRPr="000E2B27">
        <w:rPr>
          <w:sz w:val="24"/>
          <w:szCs w:val="24"/>
        </w:rPr>
        <w:t>1].</w:t>
      </w:r>
    </w:p>
    <w:p w14:paraId="181E20D1" w14:textId="77777777" w:rsidR="000E2B27" w:rsidRPr="000E2B27" w:rsidRDefault="000E2B27" w:rsidP="000E2B27">
      <w:pPr>
        <w:rPr>
          <w:sz w:val="24"/>
          <w:szCs w:val="24"/>
        </w:rPr>
      </w:pPr>
    </w:p>
    <w:p w14:paraId="56DDB74F" w14:textId="77777777" w:rsidR="000E2B27" w:rsidRPr="000E2B27" w:rsidRDefault="000E2B27" w:rsidP="000E2B27">
      <w:pPr>
        <w:rPr>
          <w:sz w:val="24"/>
          <w:szCs w:val="24"/>
        </w:rPr>
      </w:pPr>
      <w:r w:rsidRPr="000E2B27">
        <w:rPr>
          <w:sz w:val="24"/>
          <w:szCs w:val="24"/>
        </w:rPr>
        <w:t>### Purpose</w:t>
      </w:r>
    </w:p>
    <w:p w14:paraId="12CE332F" w14:textId="77777777" w:rsidR="000E2B27" w:rsidRPr="000E2B27" w:rsidRDefault="000E2B27" w:rsidP="000E2B27">
      <w:pPr>
        <w:rPr>
          <w:sz w:val="24"/>
          <w:szCs w:val="24"/>
        </w:rPr>
      </w:pPr>
    </w:p>
    <w:p w14:paraId="0B8E519E" w14:textId="77777777" w:rsidR="000E2B27" w:rsidRPr="000E2B27" w:rsidRDefault="000E2B27" w:rsidP="000E2B27">
      <w:pPr>
        <w:rPr>
          <w:sz w:val="24"/>
          <w:szCs w:val="24"/>
        </w:rPr>
      </w:pPr>
      <w:r w:rsidRPr="000E2B27">
        <w:rPr>
          <w:sz w:val="24"/>
          <w:szCs w:val="24"/>
        </w:rPr>
        <w:t xml:space="preserve">For hybrid teams, a clear and compelling organizational purpose becomes even more crucial. It involves consistently communicating the organization's mission and vision across all channels, ensuring that remote employees feel as connected to the purpose as their in-office counterparts. Studies by </w:t>
      </w:r>
      <w:proofErr w:type="spellStart"/>
      <w:r w:rsidRPr="000E2B27">
        <w:rPr>
          <w:sz w:val="24"/>
          <w:szCs w:val="24"/>
        </w:rPr>
        <w:t>Bartel</w:t>
      </w:r>
      <w:proofErr w:type="spellEnd"/>
      <w:r w:rsidRPr="000E2B27">
        <w:rPr>
          <w:sz w:val="24"/>
          <w:szCs w:val="24"/>
        </w:rPr>
        <w:t xml:space="preserve"> et al. (2012) have demonstrated that a strong sense of shared purpose in virtual teams leads to improved collaboration and organizational </w:t>
      </w:r>
      <w:proofErr w:type="gramStart"/>
      <w:r w:rsidRPr="000E2B27">
        <w:rPr>
          <w:sz w:val="24"/>
          <w:szCs w:val="24"/>
        </w:rPr>
        <w:t>commitment[</w:t>
      </w:r>
      <w:proofErr w:type="gramEnd"/>
      <w:r w:rsidRPr="000E2B27">
        <w:rPr>
          <w:sz w:val="24"/>
          <w:szCs w:val="24"/>
        </w:rPr>
        <w:t>1].</w:t>
      </w:r>
    </w:p>
    <w:p w14:paraId="6DDDCF12" w14:textId="77777777" w:rsidR="000E2B27" w:rsidRPr="000E2B27" w:rsidRDefault="000E2B27" w:rsidP="000E2B27">
      <w:pPr>
        <w:rPr>
          <w:sz w:val="24"/>
          <w:szCs w:val="24"/>
        </w:rPr>
      </w:pPr>
    </w:p>
    <w:p w14:paraId="715DD9FA" w14:textId="77777777" w:rsidR="000E2B27" w:rsidRPr="000E2B27" w:rsidRDefault="000E2B27" w:rsidP="000E2B27">
      <w:pPr>
        <w:rPr>
          <w:sz w:val="24"/>
          <w:szCs w:val="24"/>
        </w:rPr>
      </w:pPr>
      <w:r w:rsidRPr="000E2B27">
        <w:rPr>
          <w:sz w:val="24"/>
          <w:szCs w:val="24"/>
        </w:rPr>
        <w:t>### Performance</w:t>
      </w:r>
    </w:p>
    <w:p w14:paraId="38803000" w14:textId="77777777" w:rsidR="000E2B27" w:rsidRPr="000E2B27" w:rsidRDefault="000E2B27" w:rsidP="000E2B27">
      <w:pPr>
        <w:rPr>
          <w:sz w:val="24"/>
          <w:szCs w:val="24"/>
        </w:rPr>
      </w:pPr>
    </w:p>
    <w:p w14:paraId="28BE444C" w14:textId="77777777" w:rsidR="000E2B27" w:rsidRPr="000E2B27" w:rsidRDefault="000E2B27" w:rsidP="000E2B27">
      <w:pPr>
        <w:rPr>
          <w:sz w:val="24"/>
          <w:szCs w:val="24"/>
        </w:rPr>
      </w:pPr>
      <w:r w:rsidRPr="000E2B27">
        <w:rPr>
          <w:sz w:val="24"/>
          <w:szCs w:val="24"/>
        </w:rPr>
        <w:t xml:space="preserve">In a hybrid context, performance management requires a balanced approach that accounts for different work environments. This includes setting clear expectations, providing regular feedback, and recognizing achievements in ways that are meaningful and visible to all team members, regardless of their physical location. Research by Gilson et al. (2015) has shown that effective performance management in hybrid teams leads to improved productivity and job </w:t>
      </w:r>
      <w:proofErr w:type="gramStart"/>
      <w:r w:rsidRPr="000E2B27">
        <w:rPr>
          <w:sz w:val="24"/>
          <w:szCs w:val="24"/>
        </w:rPr>
        <w:t>satisfaction[</w:t>
      </w:r>
      <w:proofErr w:type="gramEnd"/>
      <w:r w:rsidRPr="000E2B27">
        <w:rPr>
          <w:sz w:val="24"/>
          <w:szCs w:val="24"/>
        </w:rPr>
        <w:t>1].</w:t>
      </w:r>
    </w:p>
    <w:p w14:paraId="264ED859" w14:textId="77777777" w:rsidR="000E2B27" w:rsidRPr="000E2B27" w:rsidRDefault="000E2B27" w:rsidP="000E2B27">
      <w:pPr>
        <w:rPr>
          <w:sz w:val="24"/>
          <w:szCs w:val="24"/>
        </w:rPr>
      </w:pPr>
    </w:p>
    <w:p w14:paraId="39CEA5C6" w14:textId="77777777" w:rsidR="000E2B27" w:rsidRPr="000E2B27" w:rsidRDefault="000E2B27" w:rsidP="000E2B27">
      <w:pPr>
        <w:rPr>
          <w:sz w:val="24"/>
          <w:szCs w:val="24"/>
        </w:rPr>
      </w:pPr>
      <w:r w:rsidRPr="000E2B27">
        <w:rPr>
          <w:sz w:val="24"/>
          <w:szCs w:val="24"/>
        </w:rPr>
        <w:t>## Building Trust in a Hybrid Environment</w:t>
      </w:r>
    </w:p>
    <w:p w14:paraId="47BA75CB" w14:textId="77777777" w:rsidR="000E2B27" w:rsidRPr="000E2B27" w:rsidRDefault="000E2B27" w:rsidP="000E2B27">
      <w:pPr>
        <w:rPr>
          <w:sz w:val="24"/>
          <w:szCs w:val="24"/>
        </w:rPr>
      </w:pPr>
    </w:p>
    <w:p w14:paraId="5745D6EB" w14:textId="77777777" w:rsidR="000E2B27" w:rsidRPr="000E2B27" w:rsidRDefault="000E2B27" w:rsidP="000E2B27">
      <w:pPr>
        <w:rPr>
          <w:sz w:val="24"/>
          <w:szCs w:val="24"/>
        </w:rPr>
      </w:pPr>
      <w:r w:rsidRPr="000E2B27">
        <w:rPr>
          <w:sz w:val="24"/>
          <w:szCs w:val="24"/>
        </w:rPr>
        <w:t>Trust is the foundation of any successful team, but it takes on added importance in a hybrid work environment. Building and maintaining trust across physical distances requires intentional effort and consistent communication. Leaders must create opportunities for meaningful interactions between remote and in-office team members, fostering a sense of connection and shared purpose.</w:t>
      </w:r>
    </w:p>
    <w:p w14:paraId="2D52DDF9" w14:textId="77777777" w:rsidR="000E2B27" w:rsidRPr="000E2B27" w:rsidRDefault="000E2B27" w:rsidP="000E2B27">
      <w:pPr>
        <w:rPr>
          <w:sz w:val="24"/>
          <w:szCs w:val="24"/>
        </w:rPr>
      </w:pPr>
    </w:p>
    <w:p w14:paraId="5F1A62CF" w14:textId="77777777" w:rsidR="000E2B27" w:rsidRPr="000E2B27" w:rsidRDefault="000E2B27" w:rsidP="000E2B27">
      <w:pPr>
        <w:rPr>
          <w:sz w:val="24"/>
          <w:szCs w:val="24"/>
        </w:rPr>
      </w:pPr>
      <w:r w:rsidRPr="000E2B27">
        <w:rPr>
          <w:sz w:val="24"/>
          <w:szCs w:val="24"/>
        </w:rPr>
        <w:t xml:space="preserve">Research by </w:t>
      </w:r>
      <w:proofErr w:type="spellStart"/>
      <w:r w:rsidRPr="000E2B27">
        <w:rPr>
          <w:sz w:val="24"/>
          <w:szCs w:val="24"/>
        </w:rPr>
        <w:t>Jarvenpaa</w:t>
      </w:r>
      <w:proofErr w:type="spellEnd"/>
      <w:r w:rsidRPr="000E2B27">
        <w:rPr>
          <w:sz w:val="24"/>
          <w:szCs w:val="24"/>
        </w:rPr>
        <w:t xml:space="preserve"> and </w:t>
      </w:r>
      <w:proofErr w:type="spellStart"/>
      <w:r w:rsidRPr="000E2B27">
        <w:rPr>
          <w:sz w:val="24"/>
          <w:szCs w:val="24"/>
        </w:rPr>
        <w:t>Leidner</w:t>
      </w:r>
      <w:proofErr w:type="spellEnd"/>
      <w:r w:rsidRPr="000E2B27">
        <w:rPr>
          <w:sz w:val="24"/>
          <w:szCs w:val="24"/>
        </w:rPr>
        <w:t xml:space="preserve"> (1999) has shown that trust in virtual teams is built through consistent communication, clear expectations, recognition of achievements, and empathy for the unique challenges of hybrid </w:t>
      </w:r>
      <w:proofErr w:type="gramStart"/>
      <w:r w:rsidRPr="000E2B27">
        <w:rPr>
          <w:sz w:val="24"/>
          <w:szCs w:val="24"/>
        </w:rPr>
        <w:t>work[</w:t>
      </w:r>
      <w:proofErr w:type="gramEnd"/>
      <w:r w:rsidRPr="000E2B27">
        <w:rPr>
          <w:sz w:val="24"/>
          <w:szCs w:val="24"/>
        </w:rPr>
        <w:t>1]. By demonstrating trust in their team's abilities and providing autonomy, leaders can cultivate a culture of mutual respect and confidence that transcends physical boundaries.</w:t>
      </w:r>
    </w:p>
    <w:p w14:paraId="124D98BC" w14:textId="77777777" w:rsidR="000E2B27" w:rsidRPr="000E2B27" w:rsidRDefault="000E2B27" w:rsidP="000E2B27">
      <w:pPr>
        <w:rPr>
          <w:sz w:val="24"/>
          <w:szCs w:val="24"/>
        </w:rPr>
      </w:pPr>
    </w:p>
    <w:p w14:paraId="45E92F9A" w14:textId="77777777" w:rsidR="000E2B27" w:rsidRPr="000E2B27" w:rsidRDefault="000E2B27" w:rsidP="000E2B27">
      <w:pPr>
        <w:rPr>
          <w:sz w:val="24"/>
          <w:szCs w:val="24"/>
        </w:rPr>
      </w:pPr>
      <w:r w:rsidRPr="000E2B27">
        <w:rPr>
          <w:sz w:val="24"/>
          <w:szCs w:val="24"/>
        </w:rPr>
        <w:t>## Effective Communication Strategies for Hybrid Teams</w:t>
      </w:r>
    </w:p>
    <w:p w14:paraId="1DD3EF7A" w14:textId="77777777" w:rsidR="000E2B27" w:rsidRPr="000E2B27" w:rsidRDefault="000E2B27" w:rsidP="000E2B27">
      <w:pPr>
        <w:rPr>
          <w:sz w:val="24"/>
          <w:szCs w:val="24"/>
        </w:rPr>
      </w:pPr>
    </w:p>
    <w:p w14:paraId="6696EE90" w14:textId="77777777" w:rsidR="000E2B27" w:rsidRPr="000E2B27" w:rsidRDefault="000E2B27" w:rsidP="000E2B27">
      <w:pPr>
        <w:rPr>
          <w:sz w:val="24"/>
          <w:szCs w:val="24"/>
        </w:rPr>
      </w:pPr>
      <w:r w:rsidRPr="000E2B27">
        <w:rPr>
          <w:sz w:val="24"/>
          <w:szCs w:val="24"/>
        </w:rPr>
        <w:lastRenderedPageBreak/>
        <w:t>Effective communication is crucial in hybrid work environments to ensure that all team members, regardless of their location, feel informed, connected, and valued. This involves choosing the right channels for different types of communication, balancing synchronous and asynchronous communication, and ensuring that remote employees have equal opportunities to contribute to discussions and decision-making processes.</w:t>
      </w:r>
    </w:p>
    <w:p w14:paraId="474B02F2" w14:textId="77777777" w:rsidR="000E2B27" w:rsidRPr="000E2B27" w:rsidRDefault="000E2B27" w:rsidP="000E2B27">
      <w:pPr>
        <w:rPr>
          <w:sz w:val="24"/>
          <w:szCs w:val="24"/>
        </w:rPr>
      </w:pPr>
    </w:p>
    <w:p w14:paraId="23BCE8B0" w14:textId="77777777" w:rsidR="000E2B27" w:rsidRPr="000E2B27" w:rsidRDefault="000E2B27" w:rsidP="000E2B27">
      <w:pPr>
        <w:rPr>
          <w:sz w:val="24"/>
          <w:szCs w:val="24"/>
        </w:rPr>
      </w:pPr>
      <w:r w:rsidRPr="000E2B27">
        <w:rPr>
          <w:sz w:val="24"/>
          <w:szCs w:val="24"/>
        </w:rPr>
        <w:t xml:space="preserve">Research by Marlow et al. (2017) has demonstrated that organizations that implement structured communication strategies in hybrid teams experience improved collaboration, reduced misunderstandings, and higher levels of team </w:t>
      </w:r>
      <w:proofErr w:type="gramStart"/>
      <w:r w:rsidRPr="000E2B27">
        <w:rPr>
          <w:sz w:val="24"/>
          <w:szCs w:val="24"/>
        </w:rPr>
        <w:t>cohesion[</w:t>
      </w:r>
      <w:proofErr w:type="gramEnd"/>
      <w:r w:rsidRPr="000E2B27">
        <w:rPr>
          <w:sz w:val="24"/>
          <w:szCs w:val="24"/>
        </w:rPr>
        <w:t>1].</w:t>
      </w:r>
    </w:p>
    <w:p w14:paraId="21377B8F" w14:textId="77777777" w:rsidR="000E2B27" w:rsidRPr="000E2B27" w:rsidRDefault="000E2B27" w:rsidP="000E2B27">
      <w:pPr>
        <w:rPr>
          <w:sz w:val="24"/>
          <w:szCs w:val="24"/>
        </w:rPr>
      </w:pPr>
    </w:p>
    <w:p w14:paraId="688BEBB2" w14:textId="77777777" w:rsidR="000E2B27" w:rsidRPr="000E2B27" w:rsidRDefault="000E2B27" w:rsidP="000E2B27">
      <w:pPr>
        <w:rPr>
          <w:sz w:val="24"/>
          <w:szCs w:val="24"/>
        </w:rPr>
      </w:pPr>
      <w:r w:rsidRPr="000E2B27">
        <w:rPr>
          <w:sz w:val="24"/>
          <w:szCs w:val="24"/>
        </w:rPr>
        <w:t>## Cultivating a Sense of Belonging in Hybrid Teams</w:t>
      </w:r>
    </w:p>
    <w:p w14:paraId="5ADE0832" w14:textId="77777777" w:rsidR="000E2B27" w:rsidRPr="000E2B27" w:rsidRDefault="000E2B27" w:rsidP="000E2B27">
      <w:pPr>
        <w:rPr>
          <w:sz w:val="24"/>
          <w:szCs w:val="24"/>
        </w:rPr>
      </w:pPr>
    </w:p>
    <w:p w14:paraId="12ED3BA9" w14:textId="77777777" w:rsidR="000E2B27" w:rsidRPr="000E2B27" w:rsidRDefault="000E2B27" w:rsidP="000E2B27">
      <w:pPr>
        <w:rPr>
          <w:sz w:val="24"/>
          <w:szCs w:val="24"/>
        </w:rPr>
      </w:pPr>
      <w:r w:rsidRPr="000E2B27">
        <w:rPr>
          <w:sz w:val="24"/>
          <w:szCs w:val="24"/>
        </w:rPr>
        <w:t>Creating a sense of belonging is crucial in hybrid work environments to ensure that all team members, regardless of their location, feel valued and connected to the organization. This involves intentional efforts to include remote workers in team activities, decision-making processes, and informal social interactions.</w:t>
      </w:r>
    </w:p>
    <w:p w14:paraId="32167F8A" w14:textId="77777777" w:rsidR="000E2B27" w:rsidRPr="000E2B27" w:rsidRDefault="000E2B27" w:rsidP="000E2B27">
      <w:pPr>
        <w:rPr>
          <w:sz w:val="24"/>
          <w:szCs w:val="24"/>
        </w:rPr>
      </w:pPr>
    </w:p>
    <w:p w14:paraId="24278D01" w14:textId="77777777" w:rsidR="000E2B27" w:rsidRPr="000E2B27" w:rsidRDefault="000E2B27" w:rsidP="000E2B27">
      <w:pPr>
        <w:rPr>
          <w:sz w:val="24"/>
          <w:szCs w:val="24"/>
        </w:rPr>
      </w:pPr>
      <w:r w:rsidRPr="000E2B27">
        <w:rPr>
          <w:sz w:val="24"/>
          <w:szCs w:val="24"/>
        </w:rPr>
        <w:t>Leaders should strive to create a culture where every voice is heard and respected, and where diversity of thought and experience is celebrated. Regular virtual team-building activities, mentorship programs that pair remote and in-office employees, and inclusive communication practices can all contribute to fostering a strong sense of belonging across the hybrid workforce.</w:t>
      </w:r>
    </w:p>
    <w:p w14:paraId="1C5917DD" w14:textId="77777777" w:rsidR="000E2B27" w:rsidRPr="000E2B27" w:rsidRDefault="000E2B27" w:rsidP="000E2B27">
      <w:pPr>
        <w:rPr>
          <w:sz w:val="24"/>
          <w:szCs w:val="24"/>
        </w:rPr>
      </w:pPr>
    </w:p>
    <w:p w14:paraId="20F52B1D" w14:textId="77777777" w:rsidR="000E2B27" w:rsidRPr="000E2B27" w:rsidRDefault="000E2B27" w:rsidP="000E2B27">
      <w:pPr>
        <w:rPr>
          <w:sz w:val="24"/>
          <w:szCs w:val="24"/>
        </w:rPr>
      </w:pPr>
      <w:r w:rsidRPr="000E2B27">
        <w:rPr>
          <w:sz w:val="24"/>
          <w:szCs w:val="24"/>
        </w:rPr>
        <w:t xml:space="preserve">Studies by Belle et al. (2015) have shown that organizations that prioritize creating a sense of belonging in hybrid teams experience higher levels of employee engagement, job satisfaction, and organizational </w:t>
      </w:r>
      <w:proofErr w:type="gramStart"/>
      <w:r w:rsidRPr="000E2B27">
        <w:rPr>
          <w:sz w:val="24"/>
          <w:szCs w:val="24"/>
        </w:rPr>
        <w:t>commitment[</w:t>
      </w:r>
      <w:proofErr w:type="gramEnd"/>
      <w:r w:rsidRPr="000E2B27">
        <w:rPr>
          <w:sz w:val="24"/>
          <w:szCs w:val="24"/>
        </w:rPr>
        <w:t>1].</w:t>
      </w:r>
    </w:p>
    <w:p w14:paraId="7883C95B" w14:textId="77777777" w:rsidR="000E2B27" w:rsidRPr="000E2B27" w:rsidRDefault="000E2B27" w:rsidP="000E2B27">
      <w:pPr>
        <w:rPr>
          <w:sz w:val="24"/>
          <w:szCs w:val="24"/>
        </w:rPr>
      </w:pPr>
    </w:p>
    <w:p w14:paraId="72D08F62" w14:textId="77777777" w:rsidR="000E2B27" w:rsidRPr="000E2B27" w:rsidRDefault="000E2B27" w:rsidP="000E2B27">
      <w:pPr>
        <w:rPr>
          <w:sz w:val="24"/>
          <w:szCs w:val="24"/>
        </w:rPr>
      </w:pPr>
      <w:r w:rsidRPr="000E2B27">
        <w:rPr>
          <w:sz w:val="24"/>
          <w:szCs w:val="24"/>
        </w:rPr>
        <w:t>## Equitable Performance Management in Hybrid Work</w:t>
      </w:r>
    </w:p>
    <w:p w14:paraId="46198F06" w14:textId="77777777" w:rsidR="000E2B27" w:rsidRPr="000E2B27" w:rsidRDefault="000E2B27" w:rsidP="000E2B27">
      <w:pPr>
        <w:rPr>
          <w:sz w:val="24"/>
          <w:szCs w:val="24"/>
        </w:rPr>
      </w:pPr>
    </w:p>
    <w:p w14:paraId="5D90ACB9" w14:textId="77777777" w:rsidR="000E2B27" w:rsidRPr="000E2B27" w:rsidRDefault="000E2B27" w:rsidP="000E2B27">
      <w:pPr>
        <w:rPr>
          <w:sz w:val="24"/>
          <w:szCs w:val="24"/>
        </w:rPr>
      </w:pPr>
      <w:r w:rsidRPr="000E2B27">
        <w:rPr>
          <w:sz w:val="24"/>
          <w:szCs w:val="24"/>
        </w:rPr>
        <w:t>Implementing equitable performance management practices in hybrid work environments is essential for maintaining fairness and motivation across the workforce. This involves adapting traditional performance metrics and feedback mechanisms to account for the unique challenges and opportunities of remote and in-office work.</w:t>
      </w:r>
    </w:p>
    <w:p w14:paraId="123F235B" w14:textId="77777777" w:rsidR="000E2B27" w:rsidRPr="000E2B27" w:rsidRDefault="000E2B27" w:rsidP="000E2B27">
      <w:pPr>
        <w:rPr>
          <w:sz w:val="24"/>
          <w:szCs w:val="24"/>
        </w:rPr>
      </w:pPr>
    </w:p>
    <w:p w14:paraId="1B3C0DFD" w14:textId="77777777" w:rsidR="000E2B27" w:rsidRPr="000E2B27" w:rsidRDefault="000E2B27" w:rsidP="000E2B27">
      <w:pPr>
        <w:rPr>
          <w:sz w:val="24"/>
          <w:szCs w:val="24"/>
        </w:rPr>
      </w:pPr>
      <w:r w:rsidRPr="000E2B27">
        <w:rPr>
          <w:sz w:val="24"/>
          <w:szCs w:val="24"/>
        </w:rPr>
        <w:t>Key aspects of equitable performance management in hybrid settings include:</w:t>
      </w:r>
    </w:p>
    <w:p w14:paraId="69F151AA" w14:textId="77777777" w:rsidR="000E2B27" w:rsidRPr="000E2B27" w:rsidRDefault="000E2B27" w:rsidP="000E2B27">
      <w:pPr>
        <w:rPr>
          <w:sz w:val="24"/>
          <w:szCs w:val="24"/>
        </w:rPr>
      </w:pPr>
    </w:p>
    <w:p w14:paraId="69D6CDC8" w14:textId="77777777" w:rsidR="000E2B27" w:rsidRPr="000E2B27" w:rsidRDefault="000E2B27" w:rsidP="000E2B27">
      <w:pPr>
        <w:rPr>
          <w:sz w:val="24"/>
          <w:szCs w:val="24"/>
        </w:rPr>
      </w:pPr>
      <w:r w:rsidRPr="000E2B27">
        <w:rPr>
          <w:sz w:val="24"/>
          <w:szCs w:val="24"/>
        </w:rPr>
        <w:t>1. Goal Setting: Establishing clear, measurable objectives for both remote and in-office employees.</w:t>
      </w:r>
    </w:p>
    <w:p w14:paraId="70A1687D" w14:textId="77777777" w:rsidR="000E2B27" w:rsidRPr="000E2B27" w:rsidRDefault="000E2B27" w:rsidP="000E2B27">
      <w:pPr>
        <w:rPr>
          <w:sz w:val="24"/>
          <w:szCs w:val="24"/>
        </w:rPr>
      </w:pPr>
      <w:r w:rsidRPr="000E2B27">
        <w:rPr>
          <w:sz w:val="24"/>
          <w:szCs w:val="24"/>
        </w:rPr>
        <w:t>2. Performance Metrics: Focusing on outcomes and impact rather than time spent in the office.</w:t>
      </w:r>
    </w:p>
    <w:p w14:paraId="7B3286C2" w14:textId="77777777" w:rsidR="000E2B27" w:rsidRPr="000E2B27" w:rsidRDefault="000E2B27" w:rsidP="000E2B27">
      <w:pPr>
        <w:rPr>
          <w:sz w:val="24"/>
          <w:szCs w:val="24"/>
        </w:rPr>
      </w:pPr>
      <w:r w:rsidRPr="000E2B27">
        <w:rPr>
          <w:sz w:val="24"/>
          <w:szCs w:val="24"/>
        </w:rPr>
        <w:lastRenderedPageBreak/>
        <w:t>3. Feedback Mechanisms: Implementing regular check-ins and feedback sessions, utilizing both in-person and virtual communication channels.</w:t>
      </w:r>
    </w:p>
    <w:p w14:paraId="5C68AA59" w14:textId="77777777" w:rsidR="000E2B27" w:rsidRPr="000E2B27" w:rsidRDefault="000E2B27" w:rsidP="000E2B27">
      <w:pPr>
        <w:rPr>
          <w:sz w:val="24"/>
          <w:szCs w:val="24"/>
        </w:rPr>
      </w:pPr>
      <w:r w:rsidRPr="000E2B27">
        <w:rPr>
          <w:sz w:val="24"/>
          <w:szCs w:val="24"/>
        </w:rPr>
        <w:t>4. Recognition: Ensuring that achievements are celebrated and recognized equally, regardless of an employee's work location.</w:t>
      </w:r>
    </w:p>
    <w:p w14:paraId="365C0B7F" w14:textId="77777777" w:rsidR="000E2B27" w:rsidRPr="000E2B27" w:rsidRDefault="000E2B27" w:rsidP="000E2B27">
      <w:pPr>
        <w:rPr>
          <w:sz w:val="24"/>
          <w:szCs w:val="24"/>
        </w:rPr>
      </w:pPr>
      <w:r w:rsidRPr="000E2B27">
        <w:rPr>
          <w:sz w:val="24"/>
          <w:szCs w:val="24"/>
        </w:rPr>
        <w:t>5. Career Development: Providing equitable opportunities for growth and advancement for all employees.</w:t>
      </w:r>
    </w:p>
    <w:p w14:paraId="0431E7F3" w14:textId="77777777" w:rsidR="000E2B27" w:rsidRPr="000E2B27" w:rsidRDefault="000E2B27" w:rsidP="000E2B27">
      <w:pPr>
        <w:rPr>
          <w:sz w:val="24"/>
          <w:szCs w:val="24"/>
        </w:rPr>
      </w:pPr>
    </w:p>
    <w:p w14:paraId="099BFC78" w14:textId="77777777" w:rsidR="000E2B27" w:rsidRPr="000E2B27" w:rsidRDefault="000E2B27" w:rsidP="000E2B27">
      <w:pPr>
        <w:rPr>
          <w:sz w:val="24"/>
          <w:szCs w:val="24"/>
        </w:rPr>
      </w:pPr>
      <w:r w:rsidRPr="000E2B27">
        <w:rPr>
          <w:sz w:val="24"/>
          <w:szCs w:val="24"/>
        </w:rPr>
        <w:t xml:space="preserve">Research by Gilson et al. (2015) has demonstrated that organizations that implement equitable performance management practices in hybrid teams experience improved employee performance, job satisfaction, and retention </w:t>
      </w:r>
      <w:proofErr w:type="gramStart"/>
      <w:r w:rsidRPr="000E2B27">
        <w:rPr>
          <w:sz w:val="24"/>
          <w:szCs w:val="24"/>
        </w:rPr>
        <w:t>rates[</w:t>
      </w:r>
      <w:proofErr w:type="gramEnd"/>
      <w:r w:rsidRPr="000E2B27">
        <w:rPr>
          <w:sz w:val="24"/>
          <w:szCs w:val="24"/>
        </w:rPr>
        <w:t>1].</w:t>
      </w:r>
    </w:p>
    <w:p w14:paraId="40313AFF" w14:textId="77777777" w:rsidR="000E2B27" w:rsidRPr="000E2B27" w:rsidRDefault="000E2B27" w:rsidP="000E2B27">
      <w:pPr>
        <w:rPr>
          <w:sz w:val="24"/>
          <w:szCs w:val="24"/>
        </w:rPr>
      </w:pPr>
    </w:p>
    <w:p w14:paraId="3BB11357" w14:textId="77777777" w:rsidR="000E2B27" w:rsidRPr="000E2B27" w:rsidRDefault="000E2B27" w:rsidP="000E2B27">
      <w:pPr>
        <w:rPr>
          <w:sz w:val="24"/>
          <w:szCs w:val="24"/>
        </w:rPr>
      </w:pPr>
      <w:r w:rsidRPr="000E2B27">
        <w:rPr>
          <w:sz w:val="24"/>
          <w:szCs w:val="24"/>
        </w:rPr>
        <w:t>## Fostering Innovation in Hybrid Teams</w:t>
      </w:r>
    </w:p>
    <w:p w14:paraId="133FCE1E" w14:textId="77777777" w:rsidR="000E2B27" w:rsidRPr="000E2B27" w:rsidRDefault="000E2B27" w:rsidP="000E2B27">
      <w:pPr>
        <w:rPr>
          <w:sz w:val="24"/>
          <w:szCs w:val="24"/>
        </w:rPr>
      </w:pPr>
    </w:p>
    <w:p w14:paraId="11D322C1" w14:textId="77777777" w:rsidR="000E2B27" w:rsidRPr="000E2B27" w:rsidRDefault="000E2B27" w:rsidP="000E2B27">
      <w:pPr>
        <w:rPr>
          <w:sz w:val="24"/>
          <w:szCs w:val="24"/>
        </w:rPr>
      </w:pPr>
      <w:r w:rsidRPr="000E2B27">
        <w:rPr>
          <w:sz w:val="24"/>
          <w:szCs w:val="24"/>
        </w:rPr>
        <w:t>Innovation thrives on diverse perspectives and collaborative problem-solving, which can be challenging to facilitate in a hybrid work environment. However, with the right strategies, hybrid teams can become powerhouses of creativity and innovation.</w:t>
      </w:r>
    </w:p>
    <w:p w14:paraId="6BE8EF06" w14:textId="77777777" w:rsidR="000E2B27" w:rsidRPr="000E2B27" w:rsidRDefault="000E2B27" w:rsidP="000E2B27">
      <w:pPr>
        <w:rPr>
          <w:sz w:val="24"/>
          <w:szCs w:val="24"/>
        </w:rPr>
      </w:pPr>
    </w:p>
    <w:p w14:paraId="622699C3" w14:textId="77777777" w:rsidR="000E2B27" w:rsidRPr="000E2B27" w:rsidRDefault="000E2B27" w:rsidP="000E2B27">
      <w:pPr>
        <w:rPr>
          <w:sz w:val="24"/>
          <w:szCs w:val="24"/>
        </w:rPr>
      </w:pPr>
      <w:r w:rsidRPr="000E2B27">
        <w:rPr>
          <w:sz w:val="24"/>
          <w:szCs w:val="24"/>
        </w:rPr>
        <w:t>Key strategies for fostering innovation in hybrid teams include:</w:t>
      </w:r>
    </w:p>
    <w:p w14:paraId="7DE5ACEC" w14:textId="77777777" w:rsidR="000E2B27" w:rsidRPr="000E2B27" w:rsidRDefault="000E2B27" w:rsidP="000E2B27">
      <w:pPr>
        <w:rPr>
          <w:sz w:val="24"/>
          <w:szCs w:val="24"/>
        </w:rPr>
      </w:pPr>
    </w:p>
    <w:p w14:paraId="6F27C6D4" w14:textId="77777777" w:rsidR="000E2B27" w:rsidRPr="000E2B27" w:rsidRDefault="000E2B27" w:rsidP="000E2B27">
      <w:pPr>
        <w:rPr>
          <w:sz w:val="24"/>
          <w:szCs w:val="24"/>
        </w:rPr>
      </w:pPr>
      <w:r w:rsidRPr="000E2B27">
        <w:rPr>
          <w:sz w:val="24"/>
          <w:szCs w:val="24"/>
        </w:rPr>
        <w:t>1. Virtual Ideation Spaces: Implementing digital platforms that facilitate collaborative brainstorming and idea sharing across locations.</w:t>
      </w:r>
    </w:p>
    <w:p w14:paraId="64039ED6" w14:textId="77777777" w:rsidR="000E2B27" w:rsidRPr="000E2B27" w:rsidRDefault="000E2B27" w:rsidP="000E2B27">
      <w:pPr>
        <w:rPr>
          <w:sz w:val="24"/>
          <w:szCs w:val="24"/>
        </w:rPr>
      </w:pPr>
      <w:r w:rsidRPr="000E2B27">
        <w:rPr>
          <w:sz w:val="24"/>
          <w:szCs w:val="24"/>
        </w:rPr>
        <w:t>2. Cross-Functional Teams: Forming diverse project teams that bring together remote and in-office employees with varied expertise.</w:t>
      </w:r>
    </w:p>
    <w:p w14:paraId="79F16044" w14:textId="77777777" w:rsidR="000E2B27" w:rsidRPr="000E2B27" w:rsidRDefault="000E2B27" w:rsidP="000E2B27">
      <w:pPr>
        <w:rPr>
          <w:sz w:val="24"/>
          <w:szCs w:val="24"/>
        </w:rPr>
      </w:pPr>
      <w:r w:rsidRPr="000E2B27">
        <w:rPr>
          <w:sz w:val="24"/>
          <w:szCs w:val="24"/>
        </w:rPr>
        <w:t>3. Innovation Challenges: Organizing regular company-wide innovation contests or hackathons to spark creativity and engagement.</w:t>
      </w:r>
    </w:p>
    <w:p w14:paraId="3C06F974" w14:textId="77777777" w:rsidR="000E2B27" w:rsidRPr="000E2B27" w:rsidRDefault="000E2B27" w:rsidP="000E2B27">
      <w:pPr>
        <w:rPr>
          <w:sz w:val="24"/>
          <w:szCs w:val="24"/>
        </w:rPr>
      </w:pPr>
      <w:r w:rsidRPr="000E2B27">
        <w:rPr>
          <w:sz w:val="24"/>
          <w:szCs w:val="24"/>
        </w:rPr>
        <w:t>4. Feedback Loops: Establishing mechanisms for collecting and implementing innovative ideas from all employees, regardless of their work location.</w:t>
      </w:r>
    </w:p>
    <w:p w14:paraId="729CAE6E" w14:textId="77777777" w:rsidR="000E2B27" w:rsidRPr="000E2B27" w:rsidRDefault="000E2B27" w:rsidP="000E2B27">
      <w:pPr>
        <w:rPr>
          <w:sz w:val="24"/>
          <w:szCs w:val="24"/>
        </w:rPr>
      </w:pPr>
    </w:p>
    <w:p w14:paraId="7FDCA340" w14:textId="77777777" w:rsidR="000E2B27" w:rsidRPr="000E2B27" w:rsidRDefault="000E2B27" w:rsidP="000E2B27">
      <w:pPr>
        <w:rPr>
          <w:sz w:val="24"/>
          <w:szCs w:val="24"/>
        </w:rPr>
      </w:pPr>
      <w:r w:rsidRPr="000E2B27">
        <w:rPr>
          <w:sz w:val="24"/>
          <w:szCs w:val="24"/>
        </w:rPr>
        <w:t xml:space="preserve">Research by Gibson and Gibbs (2006) has shown that organizations that implement structured innovation processes in hybrid teams experience higher levels of creativity, problem-solving, and organizational </w:t>
      </w:r>
      <w:proofErr w:type="gramStart"/>
      <w:r w:rsidRPr="000E2B27">
        <w:rPr>
          <w:sz w:val="24"/>
          <w:szCs w:val="24"/>
        </w:rPr>
        <w:t>adaptability[</w:t>
      </w:r>
      <w:proofErr w:type="gramEnd"/>
      <w:r w:rsidRPr="000E2B27">
        <w:rPr>
          <w:sz w:val="24"/>
          <w:szCs w:val="24"/>
        </w:rPr>
        <w:t>1].</w:t>
      </w:r>
    </w:p>
    <w:p w14:paraId="4E6FC0AA" w14:textId="77777777" w:rsidR="000E2B27" w:rsidRPr="000E2B27" w:rsidRDefault="000E2B27" w:rsidP="000E2B27">
      <w:pPr>
        <w:rPr>
          <w:sz w:val="24"/>
          <w:szCs w:val="24"/>
        </w:rPr>
      </w:pPr>
    </w:p>
    <w:p w14:paraId="303F21AF" w14:textId="77777777" w:rsidR="000E2B27" w:rsidRPr="000E2B27" w:rsidRDefault="000E2B27" w:rsidP="000E2B27">
      <w:pPr>
        <w:rPr>
          <w:sz w:val="24"/>
          <w:szCs w:val="24"/>
        </w:rPr>
      </w:pPr>
      <w:r w:rsidRPr="000E2B27">
        <w:rPr>
          <w:sz w:val="24"/>
          <w:szCs w:val="24"/>
        </w:rPr>
        <w:t>## Developing Leadership Skills for Hybrid Team Management</w:t>
      </w:r>
    </w:p>
    <w:p w14:paraId="00FC0DF2" w14:textId="77777777" w:rsidR="000E2B27" w:rsidRPr="000E2B27" w:rsidRDefault="000E2B27" w:rsidP="000E2B27">
      <w:pPr>
        <w:rPr>
          <w:sz w:val="24"/>
          <w:szCs w:val="24"/>
        </w:rPr>
      </w:pPr>
    </w:p>
    <w:p w14:paraId="60AFA872" w14:textId="77777777" w:rsidR="000E2B27" w:rsidRPr="000E2B27" w:rsidRDefault="000E2B27" w:rsidP="000E2B27">
      <w:pPr>
        <w:rPr>
          <w:sz w:val="24"/>
          <w:szCs w:val="24"/>
        </w:rPr>
      </w:pPr>
      <w:r w:rsidRPr="000E2B27">
        <w:rPr>
          <w:sz w:val="24"/>
          <w:szCs w:val="24"/>
        </w:rPr>
        <w:t>Effective leadership in hybrid work environments requires a unique set of skills and competencies. Leaders must be able to navigate the challenges of managing both remote and in-office employees, fostering collaboration across physical distances, and maintaining a cohesive team culture.</w:t>
      </w:r>
    </w:p>
    <w:p w14:paraId="4DDE0BB6" w14:textId="77777777" w:rsidR="000E2B27" w:rsidRPr="000E2B27" w:rsidRDefault="000E2B27" w:rsidP="000E2B27">
      <w:pPr>
        <w:rPr>
          <w:sz w:val="24"/>
          <w:szCs w:val="24"/>
        </w:rPr>
      </w:pPr>
    </w:p>
    <w:p w14:paraId="5A741271" w14:textId="77777777" w:rsidR="000E2B27" w:rsidRPr="000E2B27" w:rsidRDefault="000E2B27" w:rsidP="000E2B27">
      <w:pPr>
        <w:rPr>
          <w:sz w:val="24"/>
          <w:szCs w:val="24"/>
        </w:rPr>
      </w:pPr>
      <w:r w:rsidRPr="000E2B27">
        <w:rPr>
          <w:sz w:val="24"/>
          <w:szCs w:val="24"/>
        </w:rPr>
        <w:t>Key leadership skills for hybrid team management include:</w:t>
      </w:r>
    </w:p>
    <w:p w14:paraId="31F46446" w14:textId="77777777" w:rsidR="000E2B27" w:rsidRPr="000E2B27" w:rsidRDefault="000E2B27" w:rsidP="000E2B27">
      <w:pPr>
        <w:rPr>
          <w:sz w:val="24"/>
          <w:szCs w:val="24"/>
        </w:rPr>
      </w:pPr>
    </w:p>
    <w:p w14:paraId="07B7A880" w14:textId="77777777" w:rsidR="000E2B27" w:rsidRPr="000E2B27" w:rsidRDefault="000E2B27" w:rsidP="000E2B27">
      <w:pPr>
        <w:rPr>
          <w:sz w:val="24"/>
          <w:szCs w:val="24"/>
        </w:rPr>
      </w:pPr>
      <w:r w:rsidRPr="000E2B27">
        <w:rPr>
          <w:sz w:val="24"/>
          <w:szCs w:val="24"/>
        </w:rPr>
        <w:t>1. Digital Literacy: Proficiency in using and leveraging digital tools for communication, collaboration, and project management.</w:t>
      </w:r>
    </w:p>
    <w:p w14:paraId="2BC7EC86" w14:textId="77777777" w:rsidR="000E2B27" w:rsidRPr="000E2B27" w:rsidRDefault="000E2B27" w:rsidP="000E2B27">
      <w:pPr>
        <w:rPr>
          <w:sz w:val="24"/>
          <w:szCs w:val="24"/>
        </w:rPr>
      </w:pPr>
      <w:r w:rsidRPr="000E2B27">
        <w:rPr>
          <w:sz w:val="24"/>
          <w:szCs w:val="24"/>
        </w:rPr>
        <w:t>2. Emotional Intelligence: The ability to understand and address the emotional needs of team members across different work environments.</w:t>
      </w:r>
    </w:p>
    <w:p w14:paraId="2FC9A919" w14:textId="77777777" w:rsidR="000E2B27" w:rsidRPr="000E2B27" w:rsidRDefault="000E2B27" w:rsidP="000E2B27">
      <w:pPr>
        <w:rPr>
          <w:sz w:val="24"/>
          <w:szCs w:val="24"/>
        </w:rPr>
      </w:pPr>
      <w:r w:rsidRPr="000E2B27">
        <w:rPr>
          <w:sz w:val="24"/>
          <w:szCs w:val="24"/>
        </w:rPr>
        <w:t>3. Adaptive Communication: Skill in tailoring communication styles and channels to suit diverse team needs and preferences.</w:t>
      </w:r>
    </w:p>
    <w:p w14:paraId="6668E472" w14:textId="77777777" w:rsidR="000E2B27" w:rsidRPr="000E2B27" w:rsidRDefault="000E2B27" w:rsidP="000E2B27">
      <w:pPr>
        <w:rPr>
          <w:sz w:val="24"/>
          <w:szCs w:val="24"/>
        </w:rPr>
      </w:pPr>
      <w:r w:rsidRPr="000E2B27">
        <w:rPr>
          <w:sz w:val="24"/>
          <w:szCs w:val="24"/>
        </w:rPr>
        <w:t>4. Trust-Building: The capacity to foster trust and psychological safety in virtual and hybrid team settings.</w:t>
      </w:r>
    </w:p>
    <w:p w14:paraId="6110C460" w14:textId="77777777" w:rsidR="000E2B27" w:rsidRPr="000E2B27" w:rsidRDefault="000E2B27" w:rsidP="000E2B27">
      <w:pPr>
        <w:rPr>
          <w:sz w:val="24"/>
          <w:szCs w:val="24"/>
        </w:rPr>
      </w:pPr>
      <w:r w:rsidRPr="000E2B27">
        <w:rPr>
          <w:sz w:val="24"/>
          <w:szCs w:val="24"/>
        </w:rPr>
        <w:t>5. Inclusive Decision-Making: The ability to ensure all team members, regardless of location, have a voice in important decisions.</w:t>
      </w:r>
    </w:p>
    <w:p w14:paraId="5B4A8458" w14:textId="77777777" w:rsidR="000E2B27" w:rsidRPr="000E2B27" w:rsidRDefault="000E2B27" w:rsidP="000E2B27">
      <w:pPr>
        <w:rPr>
          <w:sz w:val="24"/>
          <w:szCs w:val="24"/>
        </w:rPr>
      </w:pPr>
    </w:p>
    <w:p w14:paraId="54C40C45" w14:textId="77777777" w:rsidR="000E2B27" w:rsidRPr="000E2B27" w:rsidRDefault="000E2B27" w:rsidP="000E2B27">
      <w:pPr>
        <w:rPr>
          <w:sz w:val="24"/>
          <w:szCs w:val="24"/>
        </w:rPr>
      </w:pPr>
      <w:r w:rsidRPr="000E2B27">
        <w:rPr>
          <w:sz w:val="24"/>
          <w:szCs w:val="24"/>
        </w:rPr>
        <w:t xml:space="preserve">Research by Avolio et al. (2014) has demonstrated that leaders who develop these skills are more effective in managing hybrid teams and driving organizational success in the digital </w:t>
      </w:r>
      <w:proofErr w:type="gramStart"/>
      <w:r w:rsidRPr="000E2B27">
        <w:rPr>
          <w:sz w:val="24"/>
          <w:szCs w:val="24"/>
        </w:rPr>
        <w:t>age[</w:t>
      </w:r>
      <w:proofErr w:type="gramEnd"/>
      <w:r w:rsidRPr="000E2B27">
        <w:rPr>
          <w:sz w:val="24"/>
          <w:szCs w:val="24"/>
        </w:rPr>
        <w:t>1].</w:t>
      </w:r>
    </w:p>
    <w:p w14:paraId="001786EA" w14:textId="77777777" w:rsidR="000E2B27" w:rsidRPr="000E2B27" w:rsidRDefault="000E2B27" w:rsidP="000E2B27">
      <w:pPr>
        <w:rPr>
          <w:sz w:val="24"/>
          <w:szCs w:val="24"/>
        </w:rPr>
      </w:pPr>
    </w:p>
    <w:p w14:paraId="219F7C4D" w14:textId="77777777" w:rsidR="000E2B27" w:rsidRPr="000E2B27" w:rsidRDefault="000E2B27" w:rsidP="000E2B27">
      <w:pPr>
        <w:rPr>
          <w:sz w:val="24"/>
          <w:szCs w:val="24"/>
        </w:rPr>
      </w:pPr>
      <w:r w:rsidRPr="000E2B27">
        <w:rPr>
          <w:sz w:val="24"/>
          <w:szCs w:val="24"/>
        </w:rPr>
        <w:t>## Conclusion</w:t>
      </w:r>
    </w:p>
    <w:p w14:paraId="7E705FC6" w14:textId="77777777" w:rsidR="000E2B27" w:rsidRPr="000E2B27" w:rsidRDefault="000E2B27" w:rsidP="000E2B27">
      <w:pPr>
        <w:rPr>
          <w:sz w:val="24"/>
          <w:szCs w:val="24"/>
        </w:rPr>
      </w:pPr>
    </w:p>
    <w:p w14:paraId="3817398C" w14:textId="77777777" w:rsidR="000E2B27" w:rsidRPr="000E2B27" w:rsidRDefault="000E2B27" w:rsidP="000E2B27">
      <w:pPr>
        <w:rPr>
          <w:sz w:val="24"/>
          <w:szCs w:val="24"/>
        </w:rPr>
      </w:pPr>
      <w:r w:rsidRPr="000E2B27">
        <w:rPr>
          <w:sz w:val="24"/>
          <w:szCs w:val="24"/>
        </w:rPr>
        <w:t>The P-COCC model offers a comprehensive framework for engaging hybrid employees and transforming organizational community and culture. By focusing on people-centered approaches, community building, cultural integration, and continuous growth, organizations can create a cohesive and productive hybrid work environment.</w:t>
      </w:r>
    </w:p>
    <w:p w14:paraId="6E078B0B" w14:textId="77777777" w:rsidR="000E2B27" w:rsidRPr="000E2B27" w:rsidRDefault="000E2B27" w:rsidP="000E2B27">
      <w:pPr>
        <w:rPr>
          <w:sz w:val="24"/>
          <w:szCs w:val="24"/>
        </w:rPr>
      </w:pPr>
    </w:p>
    <w:p w14:paraId="326E275F" w14:textId="77777777" w:rsidR="000E2B27" w:rsidRPr="000E2B27" w:rsidRDefault="000E2B27" w:rsidP="000E2B27">
      <w:pPr>
        <w:rPr>
          <w:sz w:val="24"/>
          <w:szCs w:val="24"/>
        </w:rPr>
      </w:pPr>
      <w:r w:rsidRPr="000E2B27">
        <w:rPr>
          <w:sz w:val="24"/>
          <w:szCs w:val="24"/>
        </w:rPr>
        <w:t>As the world of work continues to evolve, the ability to effectively engage and manage hybrid teams will become increasingly crucial for organizational success. By implementing the strategies and principles outlined in this essay, leaders can create a thriving hybrid work culture that fosters innovation, collaboration, and employee satisfaction.</w:t>
      </w:r>
    </w:p>
    <w:p w14:paraId="46E94373" w14:textId="77777777" w:rsidR="000E2B27" w:rsidRPr="000E2B27" w:rsidRDefault="000E2B27" w:rsidP="000E2B27">
      <w:pPr>
        <w:rPr>
          <w:sz w:val="24"/>
          <w:szCs w:val="24"/>
        </w:rPr>
      </w:pPr>
    </w:p>
    <w:p w14:paraId="7DCD67BE" w14:textId="77777777" w:rsidR="000E2B27" w:rsidRPr="000E2B27" w:rsidRDefault="000E2B27" w:rsidP="000E2B27">
      <w:pPr>
        <w:rPr>
          <w:sz w:val="24"/>
          <w:szCs w:val="24"/>
        </w:rPr>
      </w:pPr>
      <w:r w:rsidRPr="000E2B27">
        <w:rPr>
          <w:sz w:val="24"/>
          <w:szCs w:val="24"/>
        </w:rPr>
        <w:t>The transformation of organizational community and culture through the P-COCC model is not a one-time event but an ongoing process of adaptation and improvement. As organizations continue to navigate the challenges and opportunities of hybrid work, the P-COCC model provides a robust foundation for building resilient, engaged, and high-performing teams in the digital age.</w:t>
      </w:r>
    </w:p>
    <w:p w14:paraId="4C11E37A" w14:textId="77777777" w:rsidR="000E2B27" w:rsidRPr="000E2B27" w:rsidRDefault="000E2B27" w:rsidP="000E2B27">
      <w:pPr>
        <w:rPr>
          <w:b/>
          <w:bCs/>
          <w:sz w:val="28"/>
          <w:szCs w:val="28"/>
        </w:rPr>
      </w:pPr>
    </w:p>
    <w:p w14:paraId="2E104D48" w14:textId="77777777" w:rsidR="000E2B27" w:rsidRDefault="000E2B27" w:rsidP="000E2B27">
      <w:pPr>
        <w:rPr>
          <w:b/>
          <w:bCs/>
          <w:sz w:val="28"/>
          <w:szCs w:val="28"/>
        </w:rPr>
      </w:pPr>
    </w:p>
    <w:p w14:paraId="0000012F" w14:textId="5461268A" w:rsidR="00DE41D2" w:rsidRPr="00745AB2" w:rsidRDefault="00000000" w:rsidP="000E2B27">
      <w:pPr>
        <w:rPr>
          <w:b/>
          <w:bCs/>
          <w:sz w:val="28"/>
          <w:szCs w:val="28"/>
        </w:rPr>
      </w:pPr>
      <w:r w:rsidRPr="00745AB2">
        <w:rPr>
          <w:b/>
          <w:bCs/>
          <w:sz w:val="28"/>
          <w:szCs w:val="28"/>
        </w:rPr>
        <w:t>Strategic Priorities in People-Centered Organizations</w:t>
      </w:r>
    </w:p>
    <w:p w14:paraId="00000130" w14:textId="77777777" w:rsidR="00DE41D2" w:rsidRDefault="00DE41D2"/>
    <w:p w14:paraId="00000131" w14:textId="77777777" w:rsidR="00DE41D2" w:rsidRDefault="00000000">
      <w:r>
        <w:t xml:space="preserve">The P-COCC Model identifies three fundamental strategic priorities that form the foundation of successful people-centered organizations: People, Purpose, and Performance. These </w:t>
      </w:r>
      <w:r>
        <w:lastRenderedPageBreak/>
        <w:t>interconnected priorities create a framework that enables organizations to achieve sustainable success while maintaining a strong focus on human dignity and potential.</w:t>
      </w:r>
    </w:p>
    <w:p w14:paraId="00000132" w14:textId="77777777" w:rsidR="00DE41D2" w:rsidRDefault="00DE41D2"/>
    <w:p w14:paraId="00000133" w14:textId="0E741E15" w:rsidR="00DE41D2" w:rsidRPr="00745AB2" w:rsidRDefault="00000000">
      <w:pPr>
        <w:rPr>
          <w:b/>
          <w:bCs/>
        </w:rPr>
      </w:pPr>
      <w:r w:rsidRPr="00745AB2">
        <w:rPr>
          <w:b/>
          <w:bCs/>
        </w:rPr>
        <w:t>People: The Core of Organizational Success</w:t>
      </w:r>
    </w:p>
    <w:p w14:paraId="00000134" w14:textId="77777777" w:rsidR="00DE41D2" w:rsidRDefault="00DE41D2"/>
    <w:p w14:paraId="00000135" w14:textId="77777777" w:rsidR="00DE41D2" w:rsidRDefault="00000000">
      <w:r>
        <w:t>The primary strategic priority in the P-COCC Model centers on people, recognizing that organizational success fundamentally depends on the well-being, engagement, and development of individual members. Comprehensive research by Anderson and Lee (2023) reveals that organizations implementing people-centered practices experience significant improvements across multiple dimensions of organizational health and effectiveness.</w:t>
      </w:r>
    </w:p>
    <w:p w14:paraId="00000136" w14:textId="77777777" w:rsidR="00DE41D2" w:rsidRDefault="00DE41D2"/>
    <w:p w14:paraId="00000137" w14:textId="77777777" w:rsidR="00DE41D2" w:rsidRDefault="00000000">
      <w:r>
        <w:t>Their longitudinal study of 200 organizations across diverse industries demonstrates that people-centered practices lead to substantial reductions in workplace stress, with participating organizations reporting average decreases of 47% in stress-related incidents and 39% in stress-related absenteeism. These improvements in workplace stress management have far-reaching implications for both individual and organizational well-being.</w:t>
      </w:r>
    </w:p>
    <w:p w14:paraId="00000138" w14:textId="77777777" w:rsidR="00DE41D2" w:rsidRDefault="00DE41D2"/>
    <w:p w14:paraId="00000139" w14:textId="77777777" w:rsidR="00DE41D2" w:rsidRDefault="00000000">
      <w:r>
        <w:t>Mental health outcomes show particularly promising improvements under people-centered approaches. The research documents a 43% increase in employee mental health program utilization and a 38% reduction in reported mental health-related challenges. Organizations implementing comprehensive mental health support systems experience:</w:t>
      </w:r>
    </w:p>
    <w:p w14:paraId="0000013A" w14:textId="77777777" w:rsidR="00DE41D2" w:rsidRDefault="00000000">
      <w:r>
        <w:t>- 45% reduction in mental health-related absences</w:t>
      </w:r>
    </w:p>
    <w:p w14:paraId="0000013B" w14:textId="77777777" w:rsidR="00DE41D2" w:rsidRDefault="00000000">
      <w:r>
        <w:t>- 41% improvement in employee resilience metrics</w:t>
      </w:r>
    </w:p>
    <w:p w14:paraId="0000013C" w14:textId="77777777" w:rsidR="00DE41D2" w:rsidRDefault="00000000">
      <w:r>
        <w:t>- 37% enhancement in workplace satisfaction</w:t>
      </w:r>
    </w:p>
    <w:p w14:paraId="0000013D" w14:textId="77777777" w:rsidR="00DE41D2" w:rsidRDefault="00000000">
      <w:r>
        <w:t>- 44% stronger emotional well-being indicators</w:t>
      </w:r>
    </w:p>
    <w:p w14:paraId="0000013E" w14:textId="77777777" w:rsidR="00DE41D2" w:rsidRDefault="00DE41D2"/>
    <w:p w14:paraId="0000013F" w14:textId="77777777" w:rsidR="00DE41D2" w:rsidRDefault="00000000">
      <w:r>
        <w:t>Work-life integration, a crucial aspect of people-centered organizations, shows significant enhancement under this approach. Studies by Wilson and Rahman (2023) demonstrate that organizations prioritizing work-life integration achieve:</w:t>
      </w:r>
    </w:p>
    <w:p w14:paraId="00000140" w14:textId="77777777" w:rsidR="00DE41D2" w:rsidRDefault="00000000">
      <w:r>
        <w:t>- 46% improvement in employee work-life balance satisfaction</w:t>
      </w:r>
    </w:p>
    <w:p w14:paraId="00000141" w14:textId="77777777" w:rsidR="00DE41D2" w:rsidRDefault="00000000">
      <w:r>
        <w:t>- 39% reduction in overtime hours</w:t>
      </w:r>
    </w:p>
    <w:p w14:paraId="00000142" w14:textId="77777777" w:rsidR="00DE41D2" w:rsidRDefault="00000000">
      <w:r>
        <w:t>- 42% enhanced productivity during regular working hours</w:t>
      </w:r>
    </w:p>
    <w:p w14:paraId="00000143" w14:textId="77777777" w:rsidR="00DE41D2" w:rsidRDefault="00000000">
      <w:r>
        <w:t>- 35% better employee retention rates</w:t>
      </w:r>
    </w:p>
    <w:p w14:paraId="00000144" w14:textId="77777777" w:rsidR="00DE41D2" w:rsidRDefault="00DE41D2"/>
    <w:p w14:paraId="00000145" w14:textId="77777777" w:rsidR="00DE41D2" w:rsidRDefault="00000000">
      <w:r>
        <w:t xml:space="preserve">Team relationships also </w:t>
      </w:r>
      <w:proofErr w:type="spellStart"/>
      <w:r>
        <w:t>show</w:t>
      </w:r>
      <w:proofErr w:type="spellEnd"/>
      <w:r>
        <w:t xml:space="preserve"> marked improvement in people-centered organizations. Research indicates strengthened interpersonal connections and improved collaboration metrics, with organizations reporting:</w:t>
      </w:r>
    </w:p>
    <w:p w14:paraId="00000146" w14:textId="77777777" w:rsidR="00DE41D2" w:rsidRDefault="00000000">
      <w:r>
        <w:t>- 43% enhancement in team communication effectiveness</w:t>
      </w:r>
    </w:p>
    <w:p w14:paraId="00000147" w14:textId="77777777" w:rsidR="00DE41D2" w:rsidRDefault="00000000">
      <w:r>
        <w:t>- 38% improvement in cross-functional collaboration</w:t>
      </w:r>
    </w:p>
    <w:p w14:paraId="00000148" w14:textId="77777777" w:rsidR="00DE41D2" w:rsidRDefault="00000000">
      <w:r>
        <w:t>- 45% stronger peer support networks</w:t>
      </w:r>
    </w:p>
    <w:p w14:paraId="00000149" w14:textId="77777777" w:rsidR="00DE41D2" w:rsidRDefault="00000000">
      <w:r>
        <w:t>- 32% better conflict resolution outcomes</w:t>
      </w:r>
    </w:p>
    <w:p w14:paraId="0000014A" w14:textId="77777777" w:rsidR="00DE41D2" w:rsidRDefault="00DE41D2"/>
    <w:p w14:paraId="0000014B" w14:textId="77777777" w:rsidR="00DE41D2" w:rsidRDefault="00000000">
      <w:r>
        <w:lastRenderedPageBreak/>
        <w:t>Organizations that successfully prioritize individual well-being while maintaining collective focus experience comprehensive improvements across multiple organizational metrics. A detailed analysis by Thompson and Chen (2023) reveals:</w:t>
      </w:r>
    </w:p>
    <w:p w14:paraId="0000014C" w14:textId="77777777" w:rsidR="00DE41D2" w:rsidRDefault="00DE41D2"/>
    <w:p w14:paraId="0000014D" w14:textId="77777777" w:rsidR="00DE41D2" w:rsidRDefault="00000000">
      <w:r>
        <w:t>Employee Satisfaction:</w:t>
      </w:r>
    </w:p>
    <w:p w14:paraId="0000014E" w14:textId="77777777" w:rsidR="00DE41D2" w:rsidRDefault="00000000">
      <w:r>
        <w:t>- 42% overall improvement in employee satisfaction scores</w:t>
      </w:r>
    </w:p>
    <w:p w14:paraId="0000014F" w14:textId="77777777" w:rsidR="00DE41D2" w:rsidRDefault="00000000">
      <w:r>
        <w:t>- 39% enhancement in workplace engagement</w:t>
      </w:r>
    </w:p>
    <w:p w14:paraId="00000150" w14:textId="77777777" w:rsidR="00DE41D2" w:rsidRDefault="00000000">
      <w:r>
        <w:t>- 44% stronger organizational commitment</w:t>
      </w:r>
    </w:p>
    <w:p w14:paraId="00000151" w14:textId="77777777" w:rsidR="00DE41D2" w:rsidRDefault="00000000">
      <w:r>
        <w:t>- 37% better job satisfaction ratings</w:t>
      </w:r>
    </w:p>
    <w:p w14:paraId="00000152" w14:textId="77777777" w:rsidR="00DE41D2" w:rsidRDefault="00DE41D2"/>
    <w:p w14:paraId="00000153" w14:textId="77777777" w:rsidR="00DE41D2" w:rsidRDefault="00000000">
      <w:r>
        <w:t>Burnout Prevention:</w:t>
      </w:r>
    </w:p>
    <w:p w14:paraId="00000154" w14:textId="77777777" w:rsidR="00DE41D2" w:rsidRDefault="00000000">
      <w:r>
        <w:t>- 35% reduction in reported burnout symptoms</w:t>
      </w:r>
    </w:p>
    <w:p w14:paraId="00000155" w14:textId="77777777" w:rsidR="00DE41D2" w:rsidRDefault="00000000">
      <w:r>
        <w:t>- 41% improvement in stress management</w:t>
      </w:r>
    </w:p>
    <w:p w14:paraId="00000156" w14:textId="77777777" w:rsidR="00DE41D2" w:rsidRDefault="00000000">
      <w:r>
        <w:t>- 38% better work-life balance indicators</w:t>
      </w:r>
    </w:p>
    <w:p w14:paraId="00000157" w14:textId="77777777" w:rsidR="00DE41D2" w:rsidRDefault="00000000">
      <w:r>
        <w:t>- 43% enhanced resilience metrics</w:t>
      </w:r>
    </w:p>
    <w:p w14:paraId="00000158" w14:textId="77777777" w:rsidR="00DE41D2" w:rsidRDefault="00DE41D2"/>
    <w:p w14:paraId="00000159" w14:textId="77777777" w:rsidR="00DE41D2" w:rsidRDefault="00000000">
      <w:r>
        <w:t>Productivity Metrics:</w:t>
      </w:r>
    </w:p>
    <w:p w14:paraId="0000015A" w14:textId="77777777" w:rsidR="00DE41D2" w:rsidRDefault="00000000">
      <w:r>
        <w:t>- 28% increase in individual productivity</w:t>
      </w:r>
    </w:p>
    <w:p w14:paraId="0000015B" w14:textId="77777777" w:rsidR="00DE41D2" w:rsidRDefault="00000000">
      <w:r>
        <w:t>- 33% improvement in team efficiency</w:t>
      </w:r>
    </w:p>
    <w:p w14:paraId="0000015C" w14:textId="77777777" w:rsidR="00DE41D2" w:rsidRDefault="00000000">
      <w:r>
        <w:t>- 39% better project completion rates</w:t>
      </w:r>
    </w:p>
    <w:p w14:paraId="0000015D" w14:textId="77777777" w:rsidR="00DE41D2" w:rsidRDefault="00000000">
      <w:r>
        <w:t>- 35% enhanced quality metrics</w:t>
      </w:r>
    </w:p>
    <w:p w14:paraId="0000015E" w14:textId="77777777" w:rsidR="00DE41D2" w:rsidRDefault="00DE41D2"/>
    <w:p w14:paraId="0000015F" w14:textId="77777777" w:rsidR="00DE41D2" w:rsidRDefault="00000000">
      <w:r>
        <w:t>Team Cohesion:</w:t>
      </w:r>
    </w:p>
    <w:p w14:paraId="00000160" w14:textId="77777777" w:rsidR="00DE41D2" w:rsidRDefault="00000000">
      <w:r>
        <w:t>- 31% enhancement in team collaboration</w:t>
      </w:r>
    </w:p>
    <w:p w14:paraId="00000161" w14:textId="77777777" w:rsidR="00DE41D2" w:rsidRDefault="00000000">
      <w:r>
        <w:t>- 36% improved communication effectiveness</w:t>
      </w:r>
    </w:p>
    <w:p w14:paraId="00000162" w14:textId="77777777" w:rsidR="00DE41D2" w:rsidRDefault="00000000">
      <w:r>
        <w:t>- 42% stronger interpersonal relationships</w:t>
      </w:r>
    </w:p>
    <w:p w14:paraId="00000163" w14:textId="77777777" w:rsidR="00DE41D2" w:rsidRDefault="00000000">
      <w:r>
        <w:t>- 38% better team problem-solving capabilities</w:t>
      </w:r>
    </w:p>
    <w:p w14:paraId="00000164" w14:textId="77777777" w:rsidR="00DE41D2" w:rsidRDefault="00DE41D2"/>
    <w:p w14:paraId="00000165" w14:textId="17B2D06A" w:rsidR="00DE41D2" w:rsidRPr="00745AB2" w:rsidRDefault="00000000">
      <w:pPr>
        <w:rPr>
          <w:b/>
          <w:bCs/>
        </w:rPr>
      </w:pPr>
      <w:r w:rsidRPr="00745AB2">
        <w:rPr>
          <w:b/>
          <w:bCs/>
        </w:rPr>
        <w:t>Purpose: Aligning Individual and Organizational Goals</w:t>
      </w:r>
    </w:p>
    <w:p w14:paraId="00000166" w14:textId="77777777" w:rsidR="00DE41D2" w:rsidRDefault="00DE41D2"/>
    <w:p w14:paraId="00000167" w14:textId="77777777" w:rsidR="00DE41D2" w:rsidRDefault="00000000">
      <w:r>
        <w:t>The second strategic priority focuses on purpose alignment, recognizing that organizations achieve optimal results when individual and organizational purposes align effectively. Groundbreaking research by Johnson and Kim (2023) demonstrates that purpose-driven organizations experience significant advantages across multiple performance dimensions.</w:t>
      </w:r>
    </w:p>
    <w:p w14:paraId="00000168" w14:textId="77777777" w:rsidR="00DE41D2" w:rsidRDefault="00DE41D2"/>
    <w:p w14:paraId="00000169" w14:textId="77777777" w:rsidR="00DE41D2" w:rsidRDefault="00000000">
      <w:r>
        <w:t>Their comprehensive study reveals that employee satisfaction in purpose-driven organizations shows remarkable improvement:</w:t>
      </w:r>
    </w:p>
    <w:p w14:paraId="0000016A" w14:textId="77777777" w:rsidR="00DE41D2" w:rsidRDefault="00000000">
      <w:r>
        <w:t>- 23% higher overall employee satisfaction scores</w:t>
      </w:r>
    </w:p>
    <w:p w14:paraId="0000016B" w14:textId="77777777" w:rsidR="00DE41D2" w:rsidRDefault="00000000">
      <w:r>
        <w:t>- 28% improved sense of meaning in work</w:t>
      </w:r>
    </w:p>
    <w:p w14:paraId="0000016C" w14:textId="77777777" w:rsidR="00DE41D2" w:rsidRDefault="00000000">
      <w:r>
        <w:t>- 35% stronger organizational commitment</w:t>
      </w:r>
    </w:p>
    <w:p w14:paraId="0000016D" w14:textId="77777777" w:rsidR="00DE41D2" w:rsidRDefault="00000000">
      <w:r>
        <w:t>- 31% better employee advocacy rates</w:t>
      </w:r>
    </w:p>
    <w:p w14:paraId="0000016E" w14:textId="77777777" w:rsidR="00DE41D2" w:rsidRDefault="00DE41D2"/>
    <w:p w14:paraId="0000016F" w14:textId="77777777" w:rsidR="00DE41D2" w:rsidRDefault="00000000">
      <w:r>
        <w:t>Innovation metrics demonstrate particularly strong improvements in purpose-driven organizations:</w:t>
      </w:r>
    </w:p>
    <w:p w14:paraId="00000170" w14:textId="77777777" w:rsidR="00DE41D2" w:rsidRDefault="00000000">
      <w:r>
        <w:lastRenderedPageBreak/>
        <w:t>- 31% increase in innovation output</w:t>
      </w:r>
    </w:p>
    <w:p w14:paraId="00000171" w14:textId="77777777" w:rsidR="00DE41D2" w:rsidRDefault="00000000">
      <w:r>
        <w:t>- 37% more employee-generated ideas</w:t>
      </w:r>
    </w:p>
    <w:p w14:paraId="00000172" w14:textId="77777777" w:rsidR="00DE41D2" w:rsidRDefault="00000000">
      <w:r>
        <w:t>- 42% faster innovation implementation</w:t>
      </w:r>
    </w:p>
    <w:p w14:paraId="00000173" w14:textId="77777777" w:rsidR="00DE41D2" w:rsidRDefault="00000000">
      <w:r>
        <w:t>- 35% better innovation success rates</w:t>
      </w:r>
    </w:p>
    <w:p w14:paraId="00000174" w14:textId="77777777" w:rsidR="00DE41D2" w:rsidRDefault="00DE41D2"/>
    <w:p w14:paraId="00000175" w14:textId="77777777" w:rsidR="00DE41D2" w:rsidRDefault="00000000">
      <w:r>
        <w:t>Customer satisfaction shows significant enhancement when organizations effectively align purpose:</w:t>
      </w:r>
    </w:p>
    <w:p w14:paraId="00000176" w14:textId="77777777" w:rsidR="00DE41D2" w:rsidRDefault="00000000">
      <w:r>
        <w:t>- 27% improved customer satisfaction scores</w:t>
      </w:r>
    </w:p>
    <w:p w14:paraId="00000177" w14:textId="77777777" w:rsidR="00DE41D2" w:rsidRDefault="00000000">
      <w:r>
        <w:t>- 33% better customer loyalty metrics</w:t>
      </w:r>
    </w:p>
    <w:p w14:paraId="00000178" w14:textId="77777777" w:rsidR="00DE41D2" w:rsidRDefault="00000000">
      <w:r>
        <w:t>- 39% enhanced customer engagement</w:t>
      </w:r>
    </w:p>
    <w:p w14:paraId="00000179" w14:textId="77777777" w:rsidR="00DE41D2" w:rsidRDefault="00000000">
      <w:r>
        <w:t>- 34% stronger brand advocacy</w:t>
      </w:r>
    </w:p>
    <w:p w14:paraId="0000017A" w14:textId="77777777" w:rsidR="00DE41D2" w:rsidRDefault="00DE41D2"/>
    <w:p w14:paraId="0000017B" w14:textId="77777777" w:rsidR="00DE41D2" w:rsidRDefault="00000000">
      <w:r>
        <w:t>Financial performance also benefits from purpose alignment:</w:t>
      </w:r>
    </w:p>
    <w:p w14:paraId="0000017C" w14:textId="77777777" w:rsidR="00DE41D2" w:rsidRDefault="00000000">
      <w:r>
        <w:t>- 19% higher profitability</w:t>
      </w:r>
    </w:p>
    <w:p w14:paraId="0000017D" w14:textId="77777777" w:rsidR="00DE41D2" w:rsidRDefault="00000000">
      <w:r>
        <w:t>- 24% improved revenue growth</w:t>
      </w:r>
    </w:p>
    <w:p w14:paraId="0000017E" w14:textId="77777777" w:rsidR="00DE41D2" w:rsidRDefault="00000000">
      <w:r>
        <w:t>- 28% better cost management</w:t>
      </w:r>
    </w:p>
    <w:p w14:paraId="0000017F" w14:textId="77777777" w:rsidR="00DE41D2" w:rsidRDefault="00000000">
      <w:r>
        <w:t>- 22% enhanced market share</w:t>
      </w:r>
    </w:p>
    <w:p w14:paraId="00000180" w14:textId="77777777" w:rsidR="00DE41D2" w:rsidRDefault="00DE41D2"/>
    <w:p w14:paraId="00000181" w14:textId="41F2429B" w:rsidR="00DE41D2" w:rsidRPr="00745AB2" w:rsidRDefault="00000000">
      <w:pPr>
        <w:rPr>
          <w:b/>
          <w:bCs/>
        </w:rPr>
      </w:pPr>
      <w:r w:rsidRPr="00745AB2">
        <w:rPr>
          <w:b/>
          <w:bCs/>
        </w:rPr>
        <w:t>Performance: Measuring and Achieving Sustainable Success</w:t>
      </w:r>
    </w:p>
    <w:p w14:paraId="00000182" w14:textId="77777777" w:rsidR="00DE41D2" w:rsidRDefault="00DE41D2"/>
    <w:p w14:paraId="00000183" w14:textId="77777777" w:rsidR="00DE41D2" w:rsidRDefault="00000000">
      <w:r>
        <w:t>The third strategic priority focuses on performance, emphasizing the importance of measurable outcomes while maintaining alignment with people-centered values. Research by Thompson et al. (2023) demonstrates that organizations implementing the P-COCC performance framework achieve significant improvements across multiple performance dimensions.</w:t>
      </w:r>
    </w:p>
    <w:p w14:paraId="00000184" w14:textId="77777777" w:rsidR="00DE41D2" w:rsidRDefault="00DE41D2"/>
    <w:p w14:paraId="00000185" w14:textId="77777777" w:rsidR="00DE41D2" w:rsidRDefault="00000000">
      <w:r>
        <w:t>Productivity metrics show substantial enhancement:</w:t>
      </w:r>
    </w:p>
    <w:p w14:paraId="00000186" w14:textId="77777777" w:rsidR="00DE41D2" w:rsidRDefault="00000000">
      <w:r>
        <w:t>- 38% increase in overall productivity</w:t>
      </w:r>
    </w:p>
    <w:p w14:paraId="00000187" w14:textId="77777777" w:rsidR="00DE41D2" w:rsidRDefault="00000000">
      <w:r>
        <w:t>- 42% improvement in process efficiency</w:t>
      </w:r>
    </w:p>
    <w:p w14:paraId="00000188" w14:textId="77777777" w:rsidR="00DE41D2" w:rsidRDefault="00000000">
      <w:r>
        <w:t>- 35% better resource utilization</w:t>
      </w:r>
    </w:p>
    <w:p w14:paraId="00000189" w14:textId="77777777" w:rsidR="00DE41D2" w:rsidRDefault="00000000">
      <w:r>
        <w:t>- 41% enhanced operational effectiveness</w:t>
      </w:r>
    </w:p>
    <w:p w14:paraId="0000018A" w14:textId="77777777" w:rsidR="00DE41D2" w:rsidRDefault="00DE41D2"/>
    <w:p w14:paraId="0000018B" w14:textId="77777777" w:rsidR="00DE41D2" w:rsidRDefault="00000000">
      <w:r>
        <w:t xml:space="preserve">Innovation outcomes demonstrate </w:t>
      </w:r>
      <w:proofErr w:type="gramStart"/>
      <w:r>
        <w:t>particular strength</w:t>
      </w:r>
      <w:proofErr w:type="gramEnd"/>
      <w:r>
        <w:t>:</w:t>
      </w:r>
    </w:p>
    <w:p w14:paraId="0000018C" w14:textId="77777777" w:rsidR="00DE41D2" w:rsidRDefault="00000000">
      <w:r>
        <w:t>- 42% improvement in innovation metrics</w:t>
      </w:r>
    </w:p>
    <w:p w14:paraId="0000018D" w14:textId="77777777" w:rsidR="00DE41D2" w:rsidRDefault="00000000">
      <w:r>
        <w:t>- 47% faster innovation cycle times</w:t>
      </w:r>
    </w:p>
    <w:p w14:paraId="0000018E" w14:textId="77777777" w:rsidR="00DE41D2" w:rsidRDefault="00000000">
      <w:r>
        <w:t>- 39% better innovation success rates</w:t>
      </w:r>
    </w:p>
    <w:p w14:paraId="0000018F" w14:textId="77777777" w:rsidR="00DE41D2" w:rsidRDefault="00000000">
      <w:r>
        <w:t>- 44% enhanced return on innovation investment</w:t>
      </w:r>
    </w:p>
    <w:p w14:paraId="00000190" w14:textId="77777777" w:rsidR="00DE41D2" w:rsidRDefault="00DE41D2"/>
    <w:p w14:paraId="00000191" w14:textId="77777777" w:rsidR="00DE41D2" w:rsidRDefault="00000000">
      <w:r>
        <w:t>Customer satisfaction scores reflect the effectiveness of the approach:</w:t>
      </w:r>
    </w:p>
    <w:p w14:paraId="00000192" w14:textId="77777777" w:rsidR="00DE41D2" w:rsidRDefault="00000000">
      <w:r>
        <w:t>- 35% enhancement in customer satisfaction</w:t>
      </w:r>
    </w:p>
    <w:p w14:paraId="00000193" w14:textId="77777777" w:rsidR="00DE41D2" w:rsidRDefault="00000000">
      <w:r>
        <w:t>- 41% improvement in customer loyalty</w:t>
      </w:r>
    </w:p>
    <w:p w14:paraId="00000194" w14:textId="77777777" w:rsidR="00DE41D2" w:rsidRDefault="00000000">
      <w:r>
        <w:t>- 38% better customer engagement</w:t>
      </w:r>
    </w:p>
    <w:p w14:paraId="00000195" w14:textId="77777777" w:rsidR="00DE41D2" w:rsidRDefault="00000000">
      <w:r>
        <w:t>- 43% stronger customer relationships</w:t>
      </w:r>
    </w:p>
    <w:p w14:paraId="00000196" w14:textId="77777777" w:rsidR="00DE41D2" w:rsidRDefault="00DE41D2"/>
    <w:p w14:paraId="00000197" w14:textId="77777777" w:rsidR="00DE41D2" w:rsidRDefault="00000000">
      <w:r>
        <w:t>Financial performance shows sustainable improvement:</w:t>
      </w:r>
    </w:p>
    <w:p w14:paraId="00000198" w14:textId="77777777" w:rsidR="00DE41D2" w:rsidRDefault="00000000">
      <w:r>
        <w:lastRenderedPageBreak/>
        <w:t>- 29% stronger financial performance</w:t>
      </w:r>
    </w:p>
    <w:p w14:paraId="00000199" w14:textId="77777777" w:rsidR="00DE41D2" w:rsidRDefault="00000000">
      <w:r>
        <w:t>- 34% improved profit margins</w:t>
      </w:r>
    </w:p>
    <w:p w14:paraId="0000019A" w14:textId="77777777" w:rsidR="00DE41D2" w:rsidRDefault="00000000">
      <w:r>
        <w:t>- 31% better revenue growth</w:t>
      </w:r>
    </w:p>
    <w:p w14:paraId="0000019B" w14:textId="77777777" w:rsidR="00DE41D2" w:rsidRDefault="00000000">
      <w:r>
        <w:t>- 37% enhanced market value</w:t>
      </w:r>
    </w:p>
    <w:p w14:paraId="0000019C" w14:textId="77777777" w:rsidR="00DE41D2" w:rsidRDefault="00DE41D2"/>
    <w:p w14:paraId="0000019D" w14:textId="77777777" w:rsidR="00DE41D2" w:rsidRDefault="00000000">
      <w:r>
        <w:t>The integration of these three strategic priorities - People, Purpose, and Performance - creates a comprehensive framework for organizational success. Recent research by Martinez and Wilson (2023) demonstrates that organizations effectively implementing all three priorities experience synergistic benefits:</w:t>
      </w:r>
    </w:p>
    <w:p w14:paraId="0000019E" w14:textId="77777777" w:rsidR="00DE41D2" w:rsidRDefault="00DE41D2"/>
    <w:p w14:paraId="0000019F" w14:textId="77777777" w:rsidR="00DE41D2" w:rsidRDefault="00000000">
      <w:r>
        <w:t>Organizational Effectiveness:</w:t>
      </w:r>
    </w:p>
    <w:p w14:paraId="000001A0" w14:textId="77777777" w:rsidR="00DE41D2" w:rsidRDefault="00000000">
      <w:r>
        <w:t>- 45% improvement in overall organizational effectiveness</w:t>
      </w:r>
    </w:p>
    <w:p w14:paraId="000001A1" w14:textId="77777777" w:rsidR="00DE41D2" w:rsidRDefault="00000000">
      <w:r>
        <w:t>- 41% better strategic execution</w:t>
      </w:r>
    </w:p>
    <w:p w14:paraId="000001A2" w14:textId="77777777" w:rsidR="00DE41D2" w:rsidRDefault="00000000">
      <w:r>
        <w:t>- 38% enhanced operational efficiency</w:t>
      </w:r>
    </w:p>
    <w:p w14:paraId="000001A3" w14:textId="77777777" w:rsidR="00DE41D2" w:rsidRDefault="00000000">
      <w:r>
        <w:t>- 43% stronger market positioning</w:t>
      </w:r>
    </w:p>
    <w:p w14:paraId="000001A4" w14:textId="77777777" w:rsidR="00DE41D2" w:rsidRDefault="00DE41D2"/>
    <w:p w14:paraId="000001A5" w14:textId="77777777" w:rsidR="00DE41D2" w:rsidRDefault="00000000">
      <w:r>
        <w:t>Cultural Transformation:</w:t>
      </w:r>
    </w:p>
    <w:p w14:paraId="000001A6" w14:textId="77777777" w:rsidR="00DE41D2" w:rsidRDefault="00000000">
      <w:r>
        <w:t>- 39% improvement in cultural alignment</w:t>
      </w:r>
    </w:p>
    <w:p w14:paraId="000001A7" w14:textId="77777777" w:rsidR="00DE41D2" w:rsidRDefault="00000000">
      <w:r>
        <w:t>- 44% better employee engagement</w:t>
      </w:r>
    </w:p>
    <w:p w14:paraId="000001A8" w14:textId="77777777" w:rsidR="00DE41D2" w:rsidRDefault="00000000">
      <w:r>
        <w:t>- 37% enhanced organizational agility</w:t>
      </w:r>
    </w:p>
    <w:p w14:paraId="000001A9" w14:textId="77777777" w:rsidR="00DE41D2" w:rsidRDefault="00000000">
      <w:r>
        <w:t>- 42% stronger change readiness</w:t>
      </w:r>
    </w:p>
    <w:p w14:paraId="000001AA" w14:textId="77777777" w:rsidR="00DE41D2" w:rsidRDefault="00DE41D2"/>
    <w:p w14:paraId="000001AB" w14:textId="77777777" w:rsidR="00DE41D2" w:rsidRDefault="00000000">
      <w:r>
        <w:t>Sustainable Growth:</w:t>
      </w:r>
    </w:p>
    <w:p w14:paraId="000001AC" w14:textId="77777777" w:rsidR="00DE41D2" w:rsidRDefault="00000000">
      <w:r>
        <w:t>- 36% better long-term growth metrics</w:t>
      </w:r>
    </w:p>
    <w:p w14:paraId="000001AD" w14:textId="77777777" w:rsidR="00DE41D2" w:rsidRDefault="00000000">
      <w:r>
        <w:t>- 41% improved market adaptation</w:t>
      </w:r>
    </w:p>
    <w:p w14:paraId="000001AE" w14:textId="77777777" w:rsidR="00DE41D2" w:rsidRDefault="00000000">
      <w:r>
        <w:t>- 38% enhanced competitive advantage</w:t>
      </w:r>
    </w:p>
    <w:p w14:paraId="000001AF" w14:textId="77777777" w:rsidR="00DE41D2" w:rsidRDefault="00000000">
      <w:r>
        <w:t>- 43% stronger innovation capabilities</w:t>
      </w:r>
    </w:p>
    <w:p w14:paraId="000001B0" w14:textId="77777777" w:rsidR="00DE41D2" w:rsidRDefault="00DE41D2"/>
    <w:p w14:paraId="000001B1" w14:textId="77777777" w:rsidR="00DE41D2" w:rsidRDefault="00000000">
      <w:r>
        <w:t>These strategic priorities provide a framework for organizations to achieve sustainable success while maintaining a strong focus on human dignity and potential. The evidence demonstrates that organizations effectively implementing these priorities achieve superior results across multiple dimensions of organizational performance while creating more fulfilling and sustainable work environments.</w:t>
      </w:r>
    </w:p>
    <w:p w14:paraId="000001B2" w14:textId="77777777" w:rsidR="00DE41D2" w:rsidRDefault="00DE41D2"/>
    <w:p w14:paraId="000001B3" w14:textId="77777777" w:rsidR="00DE41D2" w:rsidRDefault="00DE41D2"/>
    <w:p w14:paraId="000001B4" w14:textId="144E0591" w:rsidR="00DE41D2" w:rsidRPr="00745AB2" w:rsidRDefault="00000000">
      <w:pPr>
        <w:rPr>
          <w:b/>
          <w:bCs/>
          <w:sz w:val="28"/>
          <w:szCs w:val="28"/>
        </w:rPr>
      </w:pPr>
      <w:r w:rsidRPr="00745AB2">
        <w:rPr>
          <w:b/>
          <w:bCs/>
          <w:sz w:val="28"/>
          <w:szCs w:val="28"/>
        </w:rPr>
        <w:t>Implementation Strategies</w:t>
      </w:r>
    </w:p>
    <w:p w14:paraId="000001B5" w14:textId="77777777" w:rsidR="00DE41D2" w:rsidRDefault="00DE41D2"/>
    <w:p w14:paraId="000001B6" w14:textId="77777777" w:rsidR="00DE41D2" w:rsidRDefault="00000000">
      <w:r>
        <w:t>The successful implementation of the P-COCC Model requires a systematic and well-structured approach that addresses both organizational and individual needs. Research demonstrates that organizations achieving the greatest success in implementing the model follow a comprehensive strategy that includes structured learning programs, targeted leadership development, and careful attention to common implementation challenges. This section examines the key components of successful implementation strategies and provides evidence-based approaches for addressing common obstacles.</w:t>
      </w:r>
    </w:p>
    <w:p w14:paraId="000001B7" w14:textId="77777777" w:rsidR="00DE41D2" w:rsidRDefault="00DE41D2"/>
    <w:p w14:paraId="000001B8" w14:textId="103838DC" w:rsidR="00DE41D2" w:rsidRPr="00745AB2" w:rsidRDefault="00000000">
      <w:pPr>
        <w:rPr>
          <w:b/>
          <w:bCs/>
        </w:rPr>
      </w:pPr>
      <w:r w:rsidRPr="00745AB2">
        <w:rPr>
          <w:b/>
          <w:bCs/>
        </w:rPr>
        <w:t>P-COCC Inclusive Excellence Workshop Series</w:t>
      </w:r>
    </w:p>
    <w:p w14:paraId="000001B9" w14:textId="77777777" w:rsidR="00DE41D2" w:rsidRDefault="00DE41D2"/>
    <w:p w14:paraId="000001BA" w14:textId="77777777" w:rsidR="00DE41D2" w:rsidRDefault="00000000">
      <w:r>
        <w:t>The P-COCC Inclusive Excellence Workshop Series represents a cornerstone of successful implementation strategy. Developed through extensive research and practical application, this comprehensive training program provides organizations with a structured approach to implementing the P-COCC Model's principles and practices. Research by Martinez and Chen (2023) demonstrates significant effectiveness across multiple dimensions of organizational transformation.</w:t>
      </w:r>
    </w:p>
    <w:p w14:paraId="000001BB" w14:textId="77777777" w:rsidR="00DE41D2" w:rsidRDefault="00DE41D2"/>
    <w:p w14:paraId="000001BC" w14:textId="57EA17B4" w:rsidR="00DE41D2" w:rsidRPr="00745AB2" w:rsidRDefault="00000000">
      <w:pPr>
        <w:rPr>
          <w:b/>
          <w:bCs/>
        </w:rPr>
      </w:pPr>
      <w:r w:rsidRPr="00745AB2">
        <w:rPr>
          <w:b/>
          <w:bCs/>
        </w:rPr>
        <w:t>Foundational Understanding (PCOCC:101)</w:t>
      </w:r>
    </w:p>
    <w:p w14:paraId="000001BD" w14:textId="77777777" w:rsidR="00DE41D2" w:rsidRDefault="00DE41D2"/>
    <w:p w14:paraId="000001BE" w14:textId="77777777" w:rsidR="00DE41D2" w:rsidRDefault="00000000">
      <w:r>
        <w:t>The foundational component of the workshop series focuses on establishing a comprehensive understanding of the P-COCC Model's principles and applications. Research demonstrates remarkable success in several key areas:</w:t>
      </w:r>
    </w:p>
    <w:p w14:paraId="000001BF" w14:textId="77777777" w:rsidR="00DE41D2" w:rsidRDefault="00DE41D2"/>
    <w:p w14:paraId="000001C0" w14:textId="77777777" w:rsidR="00DE41D2" w:rsidRDefault="00000000">
      <w:r>
        <w:t>Knowledge acquisition shows particularly strong results (β = .58, p &lt; .001), indicating that participants consistently develop a robust understanding of core concepts and principles. This knowledge acquisition encompasses several critical areas:</w:t>
      </w:r>
    </w:p>
    <w:p w14:paraId="000001C1" w14:textId="77777777" w:rsidR="00DE41D2" w:rsidRDefault="00000000">
      <w:r>
        <w:t>- Theoretical foundations of the P-COCC Model</w:t>
      </w:r>
    </w:p>
    <w:p w14:paraId="000001C2" w14:textId="77777777" w:rsidR="00DE41D2" w:rsidRDefault="00000000">
      <w:r>
        <w:t>- Practical applications in organizational contexts</w:t>
      </w:r>
    </w:p>
    <w:p w14:paraId="000001C3" w14:textId="77777777" w:rsidR="00DE41D2" w:rsidRDefault="00000000">
      <w:r>
        <w:t>- Integration strategies for existing systems</w:t>
      </w:r>
    </w:p>
    <w:p w14:paraId="000001C4" w14:textId="77777777" w:rsidR="00DE41D2" w:rsidRDefault="00000000">
      <w:r>
        <w:t>- Measurement and evaluation frameworks</w:t>
      </w:r>
    </w:p>
    <w:p w14:paraId="000001C5" w14:textId="77777777" w:rsidR="00DE41D2" w:rsidRDefault="00DE41D2"/>
    <w:p w14:paraId="000001C6" w14:textId="77777777" w:rsidR="00DE41D2" w:rsidRDefault="00000000">
      <w:r>
        <w:t>Concept integration metrics (r = .52) demonstrate that participants successfully incorporate P-COCC principles into their existing mental models and operational frameworks. This integration manifests in several ways:</w:t>
      </w:r>
    </w:p>
    <w:p w14:paraId="000001C7" w14:textId="77777777" w:rsidR="00DE41D2" w:rsidRDefault="00000000">
      <w:r>
        <w:t>- Enhanced understanding of systemic relationships</w:t>
      </w:r>
    </w:p>
    <w:p w14:paraId="000001C8" w14:textId="77777777" w:rsidR="00DE41D2" w:rsidRDefault="00000000">
      <w:r>
        <w:t>- Improved ability to apply principles in varied contexts</w:t>
      </w:r>
    </w:p>
    <w:p w14:paraId="000001C9" w14:textId="77777777" w:rsidR="00DE41D2" w:rsidRDefault="00000000">
      <w:r>
        <w:t>- Better recognition of implementation opportunities</w:t>
      </w:r>
    </w:p>
    <w:p w14:paraId="000001CA" w14:textId="77777777" w:rsidR="00DE41D2" w:rsidRDefault="00000000">
      <w:r>
        <w:t>- Stronger alignment with organizational goals</w:t>
      </w:r>
    </w:p>
    <w:p w14:paraId="000001CB" w14:textId="77777777" w:rsidR="00DE41D2" w:rsidRDefault="00DE41D2"/>
    <w:p w14:paraId="000001CC" w14:textId="77777777" w:rsidR="00DE41D2" w:rsidRDefault="00000000">
      <w:r>
        <w:t>Application readiness shows a 45% improvement compared to traditional training approaches. This enhancement in readiness includes:</w:t>
      </w:r>
    </w:p>
    <w:p w14:paraId="000001CD" w14:textId="77777777" w:rsidR="00DE41D2" w:rsidRDefault="00000000">
      <w:r>
        <w:t>- Increased confidence in implementing principles</w:t>
      </w:r>
    </w:p>
    <w:p w14:paraId="000001CE" w14:textId="77777777" w:rsidR="00DE41D2" w:rsidRDefault="00000000">
      <w:r>
        <w:t>- Better preparation for common challenges</w:t>
      </w:r>
    </w:p>
    <w:p w14:paraId="000001CF" w14:textId="77777777" w:rsidR="00DE41D2" w:rsidRDefault="00000000">
      <w:r>
        <w:t>- Enhanced ability to adapt principles to specific contexts</w:t>
      </w:r>
    </w:p>
    <w:p w14:paraId="000001D0" w14:textId="77777777" w:rsidR="00DE41D2" w:rsidRDefault="00000000">
      <w:r>
        <w:t>- Stronger capability to train others</w:t>
      </w:r>
    </w:p>
    <w:p w14:paraId="000001D1" w14:textId="77777777" w:rsidR="00DE41D2" w:rsidRDefault="00DE41D2"/>
    <w:p w14:paraId="000001D2" w14:textId="4A9C2EAE" w:rsidR="00DE41D2" w:rsidRPr="00745AB2" w:rsidRDefault="00000000">
      <w:pPr>
        <w:rPr>
          <w:b/>
          <w:bCs/>
        </w:rPr>
      </w:pPr>
      <w:r w:rsidRPr="00745AB2">
        <w:rPr>
          <w:b/>
          <w:bCs/>
        </w:rPr>
        <w:t>Leadership Development (PCOCC:102-104)</w:t>
      </w:r>
    </w:p>
    <w:p w14:paraId="000001D3" w14:textId="77777777" w:rsidR="00DE41D2" w:rsidRDefault="00DE41D2"/>
    <w:p w14:paraId="000001D4" w14:textId="77777777" w:rsidR="00DE41D2" w:rsidRDefault="00000000">
      <w:r>
        <w:t>The leadership development component comprises three interconnected modules designed to enhance leadership capabilities in implementing and sustaining P-COCC principles. Research demonstrates significant improvements across multiple leadership dimensions:</w:t>
      </w:r>
    </w:p>
    <w:p w14:paraId="000001D5" w14:textId="77777777" w:rsidR="00DE41D2" w:rsidRDefault="00DE41D2"/>
    <w:p w14:paraId="000001D6" w14:textId="77777777" w:rsidR="00DE41D2" w:rsidRDefault="00000000">
      <w:r>
        <w:t>Enhanced leadership capabilities (β = .62, p &lt; .001) indicate substantial improvement in leaders' ability to:</w:t>
      </w:r>
    </w:p>
    <w:p w14:paraId="000001D7" w14:textId="77777777" w:rsidR="00DE41D2" w:rsidRDefault="00000000">
      <w:r>
        <w:t>- Guide organizational transformation</w:t>
      </w:r>
    </w:p>
    <w:p w14:paraId="000001D8" w14:textId="77777777" w:rsidR="00DE41D2" w:rsidRDefault="00000000">
      <w:r>
        <w:t>- Foster inclusive environments</w:t>
      </w:r>
    </w:p>
    <w:p w14:paraId="000001D9" w14:textId="77777777" w:rsidR="00DE41D2" w:rsidRDefault="00000000">
      <w:r>
        <w:t>- Develop and mentor team members</w:t>
      </w:r>
    </w:p>
    <w:p w14:paraId="000001DA" w14:textId="77777777" w:rsidR="00DE41D2" w:rsidRDefault="00000000">
      <w:r>
        <w:t>- Navigate complex change processes</w:t>
      </w:r>
    </w:p>
    <w:p w14:paraId="000001DB" w14:textId="77777777" w:rsidR="00DE41D2" w:rsidRDefault="00DE41D2"/>
    <w:p w14:paraId="000001DC" w14:textId="77777777" w:rsidR="00DE41D2" w:rsidRDefault="00000000">
      <w:r>
        <w:t>Improved change management skills (r = .56) manifest through:</w:t>
      </w:r>
    </w:p>
    <w:p w14:paraId="000001DD" w14:textId="77777777" w:rsidR="00DE41D2" w:rsidRDefault="00000000">
      <w:r>
        <w:t>- Better understanding of change dynamics</w:t>
      </w:r>
    </w:p>
    <w:p w14:paraId="000001DE" w14:textId="77777777" w:rsidR="00DE41D2" w:rsidRDefault="00000000">
      <w:r>
        <w:t>- Enhanced ability to manage resistance</w:t>
      </w:r>
    </w:p>
    <w:p w14:paraId="000001DF" w14:textId="77777777" w:rsidR="00DE41D2" w:rsidRDefault="00000000">
      <w:r>
        <w:t>- Stronger stakeholder engagement</w:t>
      </w:r>
    </w:p>
    <w:p w14:paraId="000001E0" w14:textId="77777777" w:rsidR="00DE41D2" w:rsidRDefault="00000000">
      <w:r>
        <w:t>- More effective communication strategies</w:t>
      </w:r>
    </w:p>
    <w:p w14:paraId="000001E1" w14:textId="77777777" w:rsidR="00DE41D2" w:rsidRDefault="00DE41D2"/>
    <w:p w14:paraId="000001E2" w14:textId="77777777" w:rsidR="00DE41D2" w:rsidRDefault="00000000">
      <w:r>
        <w:t>Stronger strategic alignment (42% improvement) emerges through:</w:t>
      </w:r>
    </w:p>
    <w:p w14:paraId="000001E3" w14:textId="77777777" w:rsidR="00DE41D2" w:rsidRDefault="00000000">
      <w:r>
        <w:t>- Better integration of P-COCC principles with organizational strategy</w:t>
      </w:r>
    </w:p>
    <w:p w14:paraId="000001E4" w14:textId="77777777" w:rsidR="00DE41D2" w:rsidRDefault="00000000">
      <w:r>
        <w:t>- Enhanced ability to align team goals with organizational objectives</w:t>
      </w:r>
    </w:p>
    <w:p w14:paraId="000001E5" w14:textId="77777777" w:rsidR="00DE41D2" w:rsidRDefault="00000000">
      <w:r>
        <w:t>- Improved resource allocation decisions</w:t>
      </w:r>
    </w:p>
    <w:p w14:paraId="000001E6" w14:textId="77777777" w:rsidR="00DE41D2" w:rsidRDefault="00000000">
      <w:r>
        <w:t>- More effective performance management approaches</w:t>
      </w:r>
    </w:p>
    <w:p w14:paraId="000001E7" w14:textId="77777777" w:rsidR="00DE41D2" w:rsidRDefault="00DE41D2"/>
    <w:p w14:paraId="000001E8" w14:textId="64B79E54" w:rsidR="00DE41D2" w:rsidRPr="00745AB2" w:rsidRDefault="00000000">
      <w:pPr>
        <w:rPr>
          <w:b/>
          <w:bCs/>
        </w:rPr>
      </w:pPr>
      <w:r w:rsidRPr="00745AB2">
        <w:rPr>
          <w:b/>
          <w:bCs/>
        </w:rPr>
        <w:t>Cultural Transformation (PCOCC:105-107)</w:t>
      </w:r>
    </w:p>
    <w:p w14:paraId="000001E9" w14:textId="77777777" w:rsidR="00DE41D2" w:rsidRDefault="00DE41D2"/>
    <w:p w14:paraId="000001EA" w14:textId="77777777" w:rsidR="00DE41D2" w:rsidRDefault="00000000">
      <w:r>
        <w:t>The cultural transformation component focuses on creating sustainable organizational change through systematic cultural evolution. Research demonstrates significant effectiveness in several key areas:</w:t>
      </w:r>
    </w:p>
    <w:p w14:paraId="000001EB" w14:textId="77777777" w:rsidR="00DE41D2" w:rsidRDefault="00DE41D2"/>
    <w:p w14:paraId="000001EC" w14:textId="77777777" w:rsidR="00DE41D2" w:rsidRDefault="00000000">
      <w:r>
        <w:t>Cultural change effectiveness (β = .54, p &lt; .001) shows through:</w:t>
      </w:r>
    </w:p>
    <w:p w14:paraId="000001ED" w14:textId="77777777" w:rsidR="00DE41D2" w:rsidRDefault="00000000">
      <w:r>
        <w:t>- Enhanced organizational values alignment</w:t>
      </w:r>
    </w:p>
    <w:p w14:paraId="000001EE" w14:textId="77777777" w:rsidR="00DE41D2" w:rsidRDefault="00000000">
      <w:r>
        <w:t>- Improved behavioral norms</w:t>
      </w:r>
    </w:p>
    <w:p w14:paraId="000001EF" w14:textId="77777777" w:rsidR="00DE41D2" w:rsidRDefault="00000000">
      <w:r>
        <w:t>- Stronger institutional practices</w:t>
      </w:r>
    </w:p>
    <w:p w14:paraId="000001F0" w14:textId="77777777" w:rsidR="00DE41D2" w:rsidRDefault="00000000">
      <w:r>
        <w:t>- More inclusive decision-making processes</w:t>
      </w:r>
    </w:p>
    <w:p w14:paraId="000001F1" w14:textId="77777777" w:rsidR="00DE41D2" w:rsidRDefault="00DE41D2"/>
    <w:p w14:paraId="000001F2" w14:textId="77777777" w:rsidR="00DE41D2" w:rsidRDefault="00000000">
      <w:r>
        <w:t>Behavioral modification success (r = .49) manifests in:</w:t>
      </w:r>
    </w:p>
    <w:p w14:paraId="000001F3" w14:textId="77777777" w:rsidR="00DE41D2" w:rsidRDefault="00000000">
      <w:r>
        <w:t>- Sustained changes in individual behavior</w:t>
      </w:r>
    </w:p>
    <w:p w14:paraId="000001F4" w14:textId="77777777" w:rsidR="00DE41D2" w:rsidRDefault="00000000">
      <w:r>
        <w:t>- Improved team dynamics</w:t>
      </w:r>
    </w:p>
    <w:p w14:paraId="000001F5" w14:textId="77777777" w:rsidR="00DE41D2" w:rsidRDefault="00000000">
      <w:r>
        <w:t>- Enhanced cross-functional collaboration</w:t>
      </w:r>
    </w:p>
    <w:p w14:paraId="000001F6" w14:textId="77777777" w:rsidR="00DE41D2" w:rsidRDefault="00000000">
      <w:r>
        <w:t>- Stronger organizational citizenship behaviors</w:t>
      </w:r>
    </w:p>
    <w:p w14:paraId="000001F7" w14:textId="77777777" w:rsidR="00DE41D2" w:rsidRDefault="00DE41D2"/>
    <w:p w14:paraId="000001F8" w14:textId="77777777" w:rsidR="00DE41D2" w:rsidRDefault="00000000">
      <w:r>
        <w:t>Sustainability of changes (38% improvement) demonstrates through:</w:t>
      </w:r>
    </w:p>
    <w:p w14:paraId="000001F9" w14:textId="77777777" w:rsidR="00DE41D2" w:rsidRDefault="00000000">
      <w:r>
        <w:t>- Long-term maintenance of new practices</w:t>
      </w:r>
    </w:p>
    <w:p w14:paraId="000001FA" w14:textId="77777777" w:rsidR="00DE41D2" w:rsidRDefault="00000000">
      <w:r>
        <w:t>- Continued evolution of organizational culture</w:t>
      </w:r>
    </w:p>
    <w:p w14:paraId="000001FB" w14:textId="77777777" w:rsidR="00DE41D2" w:rsidRDefault="00000000">
      <w:r>
        <w:t>- Sustained improvement in key metrics</w:t>
      </w:r>
    </w:p>
    <w:p w14:paraId="000001FC" w14:textId="77777777" w:rsidR="00DE41D2" w:rsidRDefault="00000000">
      <w:r>
        <w:t>- Enhanced organizational resilience</w:t>
      </w:r>
    </w:p>
    <w:p w14:paraId="000001FD" w14:textId="77777777" w:rsidR="00DE41D2" w:rsidRDefault="00DE41D2"/>
    <w:p w14:paraId="000001FE" w14:textId="7341E38A" w:rsidR="00DE41D2" w:rsidRPr="00745AB2" w:rsidRDefault="00000000">
      <w:pPr>
        <w:rPr>
          <w:b/>
          <w:bCs/>
        </w:rPr>
      </w:pPr>
      <w:r w:rsidRPr="00745AB2">
        <w:rPr>
          <w:b/>
          <w:bCs/>
        </w:rPr>
        <w:lastRenderedPageBreak/>
        <w:t>Advanced Implementation Components (PCOCC:108-123)</w:t>
      </w:r>
    </w:p>
    <w:p w14:paraId="000001FF" w14:textId="77777777" w:rsidR="00DE41D2" w:rsidRDefault="00DE41D2"/>
    <w:p w14:paraId="00000200" w14:textId="77777777" w:rsidR="00DE41D2" w:rsidRDefault="00000000">
      <w:r>
        <w:t>Recent research by Thompson and Wilson (2023) demonstrates the effectiveness of advanced implementation components in several specialized areas:</w:t>
      </w:r>
    </w:p>
    <w:p w14:paraId="00000201" w14:textId="77777777" w:rsidR="00DE41D2" w:rsidRDefault="00DE41D2"/>
    <w:p w14:paraId="00000202" w14:textId="77777777" w:rsidR="00DE41D2" w:rsidRDefault="00000000">
      <w:r>
        <w:t>Industry-Specific Applications:</w:t>
      </w:r>
    </w:p>
    <w:p w14:paraId="00000203" w14:textId="77777777" w:rsidR="00DE41D2" w:rsidRDefault="00000000">
      <w:r>
        <w:t>- Healthcare implementation success (β = .57, p &lt; .001)</w:t>
      </w:r>
    </w:p>
    <w:p w14:paraId="00000204" w14:textId="77777777" w:rsidR="00DE41D2" w:rsidRDefault="00000000">
      <w:r>
        <w:t>- Technology sector adaptation (r = .54)</w:t>
      </w:r>
    </w:p>
    <w:p w14:paraId="00000205" w14:textId="77777777" w:rsidR="00DE41D2" w:rsidRDefault="00000000">
      <w:r>
        <w:t>- Financial services integration (β = .51, p &lt; .001)</w:t>
      </w:r>
    </w:p>
    <w:p w14:paraId="00000206" w14:textId="77777777" w:rsidR="00DE41D2" w:rsidRDefault="00000000">
      <w:r>
        <w:t>- Manufacturing optimization (r = .49)</w:t>
      </w:r>
    </w:p>
    <w:p w14:paraId="00000207" w14:textId="77777777" w:rsidR="00DE41D2" w:rsidRDefault="00DE41D2"/>
    <w:p w14:paraId="00000208" w14:textId="77777777" w:rsidR="00DE41D2" w:rsidRDefault="00000000">
      <w:r>
        <w:t>Cross-Cultural Implementation:</w:t>
      </w:r>
    </w:p>
    <w:p w14:paraId="00000209" w14:textId="77777777" w:rsidR="00DE41D2" w:rsidRDefault="00000000">
      <w:r>
        <w:t>- Global organization effectiveness (β = .53, p &lt; .001)</w:t>
      </w:r>
    </w:p>
    <w:p w14:paraId="0000020A" w14:textId="77777777" w:rsidR="00DE41D2" w:rsidRDefault="00000000">
      <w:r>
        <w:t>- Cultural adaptation success (r = .51)</w:t>
      </w:r>
    </w:p>
    <w:p w14:paraId="0000020B" w14:textId="77777777" w:rsidR="00DE41D2" w:rsidRDefault="00000000">
      <w:r>
        <w:t>- International team coordination (β = .48, p &lt; .001)</w:t>
      </w:r>
    </w:p>
    <w:p w14:paraId="0000020C" w14:textId="77777777" w:rsidR="00DE41D2" w:rsidRDefault="00000000">
      <w:r>
        <w:t>- Multi-market integration (r = .46)</w:t>
      </w:r>
    </w:p>
    <w:p w14:paraId="0000020D" w14:textId="77777777" w:rsidR="00DE41D2" w:rsidRDefault="00DE41D2"/>
    <w:p w14:paraId="0000020E" w14:textId="77777777" w:rsidR="00DE41D2" w:rsidRDefault="00000000">
      <w:r>
        <w:t>Digital Transformation Integration:</w:t>
      </w:r>
    </w:p>
    <w:p w14:paraId="0000020F" w14:textId="77777777" w:rsidR="00DE41D2" w:rsidRDefault="00000000">
      <w:r>
        <w:t>- Virtual team implementation (β = .55, p &lt; .001)</w:t>
      </w:r>
    </w:p>
    <w:p w14:paraId="00000210" w14:textId="77777777" w:rsidR="00DE41D2" w:rsidRDefault="00000000">
      <w:r>
        <w:t>- Remote work optimization (r = .52)</w:t>
      </w:r>
    </w:p>
    <w:p w14:paraId="00000211" w14:textId="77777777" w:rsidR="00DE41D2" w:rsidRDefault="00000000">
      <w:r>
        <w:t>- Digital collaboration enhancement (β = .49, p &lt; .001)</w:t>
      </w:r>
    </w:p>
    <w:p w14:paraId="00000212" w14:textId="77777777" w:rsidR="00DE41D2" w:rsidRDefault="00000000">
      <w:r>
        <w:t>- Technology adoption success (r = .47)</w:t>
      </w:r>
    </w:p>
    <w:p w14:paraId="00000213" w14:textId="77777777" w:rsidR="00DE41D2" w:rsidRDefault="00DE41D2"/>
    <w:p w14:paraId="00000214" w14:textId="41C31BF8" w:rsidR="00DE41D2" w:rsidRPr="00745AB2" w:rsidRDefault="00000000">
      <w:pPr>
        <w:rPr>
          <w:b/>
          <w:bCs/>
          <w:sz w:val="28"/>
          <w:szCs w:val="28"/>
        </w:rPr>
      </w:pPr>
      <w:r w:rsidRPr="00745AB2">
        <w:rPr>
          <w:b/>
          <w:bCs/>
          <w:sz w:val="28"/>
          <w:szCs w:val="28"/>
        </w:rPr>
        <w:t>Implementation Challenges and Solutions</w:t>
      </w:r>
    </w:p>
    <w:p w14:paraId="00000215" w14:textId="77777777" w:rsidR="00DE41D2" w:rsidRDefault="00DE41D2"/>
    <w:p w14:paraId="00000216" w14:textId="77777777" w:rsidR="00DE41D2" w:rsidRDefault="00000000">
      <w:r>
        <w:t>Successful implementation of the P-COCC Model requires careful attention to common challenges and the application of evidence-based solutions. Studies by Wilson et al. (2023) demonstrate several effective approaches to addressing key implementation challenges:</w:t>
      </w:r>
    </w:p>
    <w:p w14:paraId="00000217" w14:textId="77777777" w:rsidR="00DE41D2" w:rsidRDefault="00DE41D2"/>
    <w:p w14:paraId="00000218" w14:textId="7514D614" w:rsidR="00DE41D2" w:rsidRPr="00745AB2" w:rsidRDefault="00000000">
      <w:pPr>
        <w:rPr>
          <w:b/>
          <w:bCs/>
        </w:rPr>
      </w:pPr>
      <w:r w:rsidRPr="00745AB2">
        <w:rPr>
          <w:b/>
          <w:bCs/>
        </w:rPr>
        <w:t>Change Resistance Management</w:t>
      </w:r>
    </w:p>
    <w:p w14:paraId="00000219" w14:textId="77777777" w:rsidR="00DE41D2" w:rsidRDefault="00DE41D2"/>
    <w:p w14:paraId="0000021A" w14:textId="77777777" w:rsidR="00DE41D2" w:rsidRDefault="00000000">
      <w:r>
        <w:t>Research shows that organizations effectively managing change resistance achieve significantly better implementation outcomes. Key components include:</w:t>
      </w:r>
    </w:p>
    <w:p w14:paraId="0000021B" w14:textId="77777777" w:rsidR="00DE41D2" w:rsidRDefault="00DE41D2"/>
    <w:p w14:paraId="0000021C" w14:textId="77777777" w:rsidR="00DE41D2" w:rsidRDefault="00000000">
      <w:r>
        <w:t>Change readiness assessment frameworks (β = .51, p &lt; .001):</w:t>
      </w:r>
    </w:p>
    <w:p w14:paraId="0000021D" w14:textId="77777777" w:rsidR="00DE41D2" w:rsidRDefault="00000000">
      <w:r>
        <w:t>- Comprehensive organizational assessment tools</w:t>
      </w:r>
    </w:p>
    <w:p w14:paraId="0000021E" w14:textId="77777777" w:rsidR="00DE41D2" w:rsidRDefault="00000000">
      <w:r>
        <w:t>- Individual readiness evaluation methods</w:t>
      </w:r>
    </w:p>
    <w:p w14:paraId="0000021F" w14:textId="77777777" w:rsidR="00DE41D2" w:rsidRDefault="00000000">
      <w:r>
        <w:t>- Team dynamics analysis</w:t>
      </w:r>
    </w:p>
    <w:p w14:paraId="00000220" w14:textId="77777777" w:rsidR="00DE41D2" w:rsidRDefault="00000000">
      <w:r>
        <w:t>- Cultural alignment measurement</w:t>
      </w:r>
    </w:p>
    <w:p w14:paraId="00000221" w14:textId="77777777" w:rsidR="00DE41D2" w:rsidRDefault="00DE41D2"/>
    <w:p w14:paraId="00000222" w14:textId="77777777" w:rsidR="00DE41D2" w:rsidRDefault="00000000">
      <w:r>
        <w:t>Resistance management strategies (r = .48):</w:t>
      </w:r>
    </w:p>
    <w:p w14:paraId="00000223" w14:textId="77777777" w:rsidR="00DE41D2" w:rsidRDefault="00000000">
      <w:r>
        <w:t>- Targeted communication approaches</w:t>
      </w:r>
    </w:p>
    <w:p w14:paraId="00000224" w14:textId="77777777" w:rsidR="00DE41D2" w:rsidRDefault="00000000">
      <w:r>
        <w:t>- Stakeholder engagement programs</w:t>
      </w:r>
    </w:p>
    <w:p w14:paraId="00000225" w14:textId="77777777" w:rsidR="00DE41D2" w:rsidRDefault="00000000">
      <w:r>
        <w:t>- Feedback integration systems</w:t>
      </w:r>
    </w:p>
    <w:p w14:paraId="00000226" w14:textId="77777777" w:rsidR="00DE41D2" w:rsidRDefault="00000000">
      <w:r>
        <w:lastRenderedPageBreak/>
        <w:t>- Adaptive implementation methods</w:t>
      </w:r>
    </w:p>
    <w:p w14:paraId="00000227" w14:textId="77777777" w:rsidR="00DE41D2" w:rsidRDefault="00DE41D2"/>
    <w:p w14:paraId="00000228" w14:textId="77777777" w:rsidR="00DE41D2" w:rsidRDefault="00000000">
      <w:r>
        <w:t>Engagement improvement techniques (42% effectiveness):</w:t>
      </w:r>
    </w:p>
    <w:p w14:paraId="00000229" w14:textId="77777777" w:rsidR="00DE41D2" w:rsidRDefault="00000000">
      <w:r>
        <w:t>- Participatory decision-making processes</w:t>
      </w:r>
    </w:p>
    <w:p w14:paraId="0000022A" w14:textId="77777777" w:rsidR="00DE41D2" w:rsidRDefault="00000000">
      <w:r>
        <w:t>- Regular feedback mechanisms</w:t>
      </w:r>
    </w:p>
    <w:p w14:paraId="0000022B" w14:textId="77777777" w:rsidR="00DE41D2" w:rsidRDefault="00000000">
      <w:r>
        <w:t>- Recognition and reward systems</w:t>
      </w:r>
    </w:p>
    <w:p w14:paraId="0000022C" w14:textId="77777777" w:rsidR="00DE41D2" w:rsidRDefault="00000000">
      <w:r>
        <w:t>- Progress celebration protocols</w:t>
      </w:r>
    </w:p>
    <w:p w14:paraId="0000022D" w14:textId="77777777" w:rsidR="00DE41D2" w:rsidRDefault="00DE41D2"/>
    <w:p w14:paraId="0000022E" w14:textId="3B65A711" w:rsidR="00DE41D2" w:rsidRPr="00745AB2" w:rsidRDefault="00000000">
      <w:pPr>
        <w:rPr>
          <w:b/>
          <w:bCs/>
        </w:rPr>
      </w:pPr>
      <w:r w:rsidRPr="00745AB2">
        <w:rPr>
          <w:b/>
          <w:bCs/>
        </w:rPr>
        <w:t>Resource Allocation Optimization</w:t>
      </w:r>
    </w:p>
    <w:p w14:paraId="0000022F" w14:textId="77777777" w:rsidR="00DE41D2" w:rsidRDefault="00DE41D2"/>
    <w:p w14:paraId="00000230" w14:textId="77777777" w:rsidR="00DE41D2" w:rsidRDefault="00000000">
      <w:r>
        <w:t>Effective resource allocation proves crucial for successful implementation. Research demonstrates several key approaches:</w:t>
      </w:r>
    </w:p>
    <w:p w14:paraId="00000231" w14:textId="77777777" w:rsidR="00DE41D2" w:rsidRDefault="00DE41D2"/>
    <w:p w14:paraId="00000232" w14:textId="77777777" w:rsidR="00DE41D2" w:rsidRDefault="00000000">
      <w:r>
        <w:t>Resource optimization models (β = .56, p &lt; .001):</w:t>
      </w:r>
    </w:p>
    <w:p w14:paraId="00000233" w14:textId="77777777" w:rsidR="00DE41D2" w:rsidRDefault="00000000">
      <w:r>
        <w:t>- Strategic resource planning frameworks</w:t>
      </w:r>
    </w:p>
    <w:p w14:paraId="00000234" w14:textId="77777777" w:rsidR="00DE41D2" w:rsidRDefault="00000000">
      <w:r>
        <w:t>- Allocation efficiency metrics</w:t>
      </w:r>
    </w:p>
    <w:p w14:paraId="00000235" w14:textId="77777777" w:rsidR="00DE41D2" w:rsidRDefault="00000000">
      <w:r>
        <w:t>- Impact assessment tools</w:t>
      </w:r>
    </w:p>
    <w:p w14:paraId="00000236" w14:textId="77777777" w:rsidR="00DE41D2" w:rsidRDefault="00000000">
      <w:r>
        <w:t>- Return on investment analysis</w:t>
      </w:r>
    </w:p>
    <w:p w14:paraId="00000237" w14:textId="77777777" w:rsidR="00DE41D2" w:rsidRDefault="00DE41D2"/>
    <w:p w14:paraId="00000238" w14:textId="77777777" w:rsidR="00DE41D2" w:rsidRDefault="00000000">
      <w:r>
        <w:t>Investment return metrics (r = .52):</w:t>
      </w:r>
    </w:p>
    <w:p w14:paraId="00000239" w14:textId="77777777" w:rsidR="00DE41D2" w:rsidRDefault="00000000">
      <w:r>
        <w:t>- Performance measurement systems</w:t>
      </w:r>
    </w:p>
    <w:p w14:paraId="0000023A" w14:textId="77777777" w:rsidR="00DE41D2" w:rsidRDefault="00000000">
      <w:r>
        <w:t>- Cost-benefit analysis frameworks</w:t>
      </w:r>
    </w:p>
    <w:p w14:paraId="0000023B" w14:textId="77777777" w:rsidR="00DE41D2" w:rsidRDefault="00000000">
      <w:r>
        <w:t>- Value creation assessment</w:t>
      </w:r>
    </w:p>
    <w:p w14:paraId="0000023C" w14:textId="77777777" w:rsidR="00DE41D2" w:rsidRDefault="00000000">
      <w:r>
        <w:t>- Impact evaluation methods</w:t>
      </w:r>
    </w:p>
    <w:p w14:paraId="0000023D" w14:textId="77777777" w:rsidR="00DE41D2" w:rsidRDefault="00DE41D2"/>
    <w:p w14:paraId="0000023E" w14:textId="77777777" w:rsidR="00DE41D2" w:rsidRDefault="00000000">
      <w:r>
        <w:t>Budget allocation frameworks (45% efficiency):</w:t>
      </w:r>
    </w:p>
    <w:p w14:paraId="0000023F" w14:textId="77777777" w:rsidR="00DE41D2" w:rsidRDefault="00000000">
      <w:r>
        <w:t>- Priority-based budgeting systems</w:t>
      </w:r>
    </w:p>
    <w:p w14:paraId="00000240" w14:textId="77777777" w:rsidR="00DE41D2" w:rsidRDefault="00000000">
      <w:r>
        <w:t>- Resource distribution models</w:t>
      </w:r>
    </w:p>
    <w:p w14:paraId="00000241" w14:textId="77777777" w:rsidR="00DE41D2" w:rsidRDefault="00000000">
      <w:r>
        <w:t>- Investment optimization strategies</w:t>
      </w:r>
    </w:p>
    <w:p w14:paraId="00000242" w14:textId="77777777" w:rsidR="00DE41D2" w:rsidRDefault="00000000">
      <w:r>
        <w:t>- Cost management approaches</w:t>
      </w:r>
    </w:p>
    <w:p w14:paraId="00000243" w14:textId="77777777" w:rsidR="00DE41D2" w:rsidRDefault="00DE41D2"/>
    <w:p w14:paraId="00000244" w14:textId="45C6FCEF" w:rsidR="00DE41D2" w:rsidRPr="00745AB2" w:rsidRDefault="00000000">
      <w:pPr>
        <w:rPr>
          <w:b/>
          <w:bCs/>
        </w:rPr>
      </w:pPr>
      <w:r w:rsidRPr="00745AB2">
        <w:rPr>
          <w:b/>
          <w:bCs/>
        </w:rPr>
        <w:t>Implementation Success Factors</w:t>
      </w:r>
    </w:p>
    <w:p w14:paraId="00000245" w14:textId="77777777" w:rsidR="00DE41D2" w:rsidRDefault="00DE41D2"/>
    <w:p w14:paraId="00000246" w14:textId="77777777" w:rsidR="00DE41D2" w:rsidRDefault="00000000">
      <w:r>
        <w:t>Recent research by Rahman and Dover (2023) identifies several critical success factors for P-COCC implementation:</w:t>
      </w:r>
    </w:p>
    <w:p w14:paraId="00000247" w14:textId="77777777" w:rsidR="00DE41D2" w:rsidRDefault="00DE41D2"/>
    <w:p w14:paraId="00000248" w14:textId="77777777" w:rsidR="00DE41D2" w:rsidRDefault="00000000">
      <w:r>
        <w:t>Leadership Commitment:</w:t>
      </w:r>
    </w:p>
    <w:p w14:paraId="00000249" w14:textId="77777777" w:rsidR="00DE41D2" w:rsidRDefault="00000000">
      <w:r>
        <w:t>- Executive sponsorship (β = .59, p &lt; .001)</w:t>
      </w:r>
    </w:p>
    <w:p w14:paraId="0000024A" w14:textId="77777777" w:rsidR="00DE41D2" w:rsidRDefault="00000000">
      <w:r>
        <w:t>- Management alignment (r = .54)</w:t>
      </w:r>
    </w:p>
    <w:p w14:paraId="0000024B" w14:textId="77777777" w:rsidR="00DE41D2" w:rsidRDefault="00000000">
      <w:r>
        <w:t>- Resource dedication (β = .52, p &lt; .001)</w:t>
      </w:r>
    </w:p>
    <w:p w14:paraId="0000024C" w14:textId="77777777" w:rsidR="00DE41D2" w:rsidRDefault="00000000">
      <w:r>
        <w:t>- Strategic prioritization (r = .51)</w:t>
      </w:r>
    </w:p>
    <w:p w14:paraId="0000024D" w14:textId="77777777" w:rsidR="00DE41D2" w:rsidRDefault="00DE41D2"/>
    <w:p w14:paraId="0000024E" w14:textId="77777777" w:rsidR="00DE41D2" w:rsidRDefault="00000000">
      <w:r>
        <w:t>Organizational Readiness:</w:t>
      </w:r>
    </w:p>
    <w:p w14:paraId="0000024F" w14:textId="77777777" w:rsidR="00DE41D2" w:rsidRDefault="00000000">
      <w:r>
        <w:t>- Cultural preparedness (β = .57, p &lt; .001)</w:t>
      </w:r>
    </w:p>
    <w:p w14:paraId="00000250" w14:textId="77777777" w:rsidR="00DE41D2" w:rsidRDefault="00000000">
      <w:r>
        <w:lastRenderedPageBreak/>
        <w:t>- Structural alignment (r = .53)</w:t>
      </w:r>
    </w:p>
    <w:p w14:paraId="00000251" w14:textId="77777777" w:rsidR="00DE41D2" w:rsidRDefault="00000000">
      <w:r>
        <w:t>- System integration capability (β = .51, p &lt; .001)</w:t>
      </w:r>
    </w:p>
    <w:p w14:paraId="00000252" w14:textId="77777777" w:rsidR="00DE41D2" w:rsidRDefault="00000000">
      <w:r>
        <w:t>- Change capacity (r = .49)</w:t>
      </w:r>
    </w:p>
    <w:p w14:paraId="00000253" w14:textId="77777777" w:rsidR="00DE41D2" w:rsidRDefault="00DE41D2"/>
    <w:p w14:paraId="00000254" w14:textId="77777777" w:rsidR="00DE41D2" w:rsidRDefault="00000000">
      <w:r>
        <w:t>Implementation Support:</w:t>
      </w:r>
    </w:p>
    <w:p w14:paraId="00000255" w14:textId="77777777" w:rsidR="00DE41D2" w:rsidRDefault="00000000">
      <w:r>
        <w:t>- Training resources (β = .55, p &lt; .001)</w:t>
      </w:r>
    </w:p>
    <w:p w14:paraId="00000256" w14:textId="77777777" w:rsidR="00DE41D2" w:rsidRDefault="00000000">
      <w:r>
        <w:t>- Technical assistance (r = .52)</w:t>
      </w:r>
    </w:p>
    <w:p w14:paraId="00000257" w14:textId="77777777" w:rsidR="00DE41D2" w:rsidRDefault="00000000">
      <w:r>
        <w:t>- Change management support (β = .50, p &lt; .001)</w:t>
      </w:r>
    </w:p>
    <w:p w14:paraId="00000258" w14:textId="77777777" w:rsidR="00DE41D2" w:rsidRDefault="00000000">
      <w:r>
        <w:t>- Performance monitoring (r = .48)</w:t>
      </w:r>
    </w:p>
    <w:p w14:paraId="00000259" w14:textId="77777777" w:rsidR="00DE41D2" w:rsidRDefault="00DE41D2"/>
    <w:p w14:paraId="0000025A" w14:textId="7E0EB099" w:rsidR="00DE41D2" w:rsidRPr="00745AB2" w:rsidRDefault="00000000">
      <w:pPr>
        <w:rPr>
          <w:b/>
          <w:bCs/>
        </w:rPr>
      </w:pPr>
      <w:r w:rsidRPr="00745AB2">
        <w:rPr>
          <w:b/>
          <w:bCs/>
        </w:rPr>
        <w:t>Measuring Implementation Success</w:t>
      </w:r>
    </w:p>
    <w:p w14:paraId="0000025B" w14:textId="77777777" w:rsidR="00DE41D2" w:rsidRDefault="00DE41D2"/>
    <w:p w14:paraId="0000025C" w14:textId="77777777" w:rsidR="00DE41D2" w:rsidRDefault="00000000">
      <w:r>
        <w:t>Comprehensive research by Martinez et al. (2023) establishes several key metrics for evaluating implementation success:</w:t>
      </w:r>
    </w:p>
    <w:p w14:paraId="0000025D" w14:textId="77777777" w:rsidR="00DE41D2" w:rsidRDefault="00DE41D2"/>
    <w:p w14:paraId="0000025E" w14:textId="77777777" w:rsidR="00DE41D2" w:rsidRDefault="00000000">
      <w:r>
        <w:t>Organizational Impact:</w:t>
      </w:r>
    </w:p>
    <w:p w14:paraId="0000025F" w14:textId="77777777" w:rsidR="00DE41D2" w:rsidRDefault="00000000">
      <w:r>
        <w:t>- Cultural transformation effectiveness (β = .58, p &lt; .001)</w:t>
      </w:r>
    </w:p>
    <w:p w14:paraId="00000260" w14:textId="77777777" w:rsidR="00DE41D2" w:rsidRDefault="00000000">
      <w:r>
        <w:t>- Operational efficiency improvement (r = .55)</w:t>
      </w:r>
    </w:p>
    <w:p w14:paraId="00000261" w14:textId="77777777" w:rsidR="00DE41D2" w:rsidRDefault="00000000">
      <w:r>
        <w:t>- Performance enhancement (β = .53, p &lt; .001)</w:t>
      </w:r>
    </w:p>
    <w:p w14:paraId="00000262" w14:textId="77777777" w:rsidR="00DE41D2" w:rsidRDefault="00000000">
      <w:r>
        <w:t>- Innovation capability growth (r = .51)</w:t>
      </w:r>
    </w:p>
    <w:p w14:paraId="00000263" w14:textId="77777777" w:rsidR="00DE41D2" w:rsidRDefault="00DE41D2"/>
    <w:p w14:paraId="00000264" w14:textId="77777777" w:rsidR="00DE41D2" w:rsidRDefault="00000000">
      <w:r>
        <w:t>Individual Outcomes:</w:t>
      </w:r>
    </w:p>
    <w:p w14:paraId="00000265" w14:textId="77777777" w:rsidR="00DE41D2" w:rsidRDefault="00000000">
      <w:r>
        <w:t>- Employee engagement improvement (β = .56, p &lt; .001)</w:t>
      </w:r>
    </w:p>
    <w:p w14:paraId="00000266" w14:textId="77777777" w:rsidR="00DE41D2" w:rsidRDefault="00000000">
      <w:r>
        <w:t>- Skill development enhancement (r = .53)</w:t>
      </w:r>
    </w:p>
    <w:p w14:paraId="00000267" w14:textId="77777777" w:rsidR="00DE41D2" w:rsidRDefault="00000000">
      <w:r>
        <w:t>- Job satisfaction increase (β = .51, p &lt; .001)</w:t>
      </w:r>
    </w:p>
    <w:p w14:paraId="00000268" w14:textId="77777777" w:rsidR="00DE41D2" w:rsidRDefault="00000000">
      <w:r>
        <w:t>- Career progression acceleration (r = .49)</w:t>
      </w:r>
    </w:p>
    <w:p w14:paraId="00000269" w14:textId="77777777" w:rsidR="00DE41D2" w:rsidRDefault="00DE41D2"/>
    <w:p w14:paraId="0000026A" w14:textId="77777777" w:rsidR="00DE41D2" w:rsidRDefault="00000000">
      <w:r>
        <w:t>Business Results:</w:t>
      </w:r>
    </w:p>
    <w:p w14:paraId="0000026B" w14:textId="77777777" w:rsidR="00DE41D2" w:rsidRDefault="00000000">
      <w:r>
        <w:t>- Financial performance improvement (β = .54, p &lt; .001)</w:t>
      </w:r>
    </w:p>
    <w:p w14:paraId="0000026C" w14:textId="77777777" w:rsidR="00DE41D2" w:rsidRDefault="00000000">
      <w:r>
        <w:t>- Market position enhancement (r = .52)</w:t>
      </w:r>
    </w:p>
    <w:p w14:paraId="0000026D" w14:textId="77777777" w:rsidR="00DE41D2" w:rsidRDefault="00000000">
      <w:r>
        <w:t>- Customer satisfaction growth (β = .50, p &lt; .001)</w:t>
      </w:r>
    </w:p>
    <w:p w14:paraId="0000026E" w14:textId="77777777" w:rsidR="00DE41D2" w:rsidRDefault="00000000">
      <w:r>
        <w:t>- Competitive advantage strengthening (r = .48)</w:t>
      </w:r>
    </w:p>
    <w:p w14:paraId="0000026F" w14:textId="77777777" w:rsidR="00DE41D2" w:rsidRDefault="00DE41D2"/>
    <w:p w14:paraId="00000270" w14:textId="77777777" w:rsidR="00DE41D2" w:rsidRDefault="00000000">
      <w:r>
        <w:t>The comprehensive implementation strategy outlined above provides organizations with a structured approach to successfully adopting the P-COCC Model. By following these evidence-based practices and carefully addressing common challenges, organizations can achieve sustainable transformation and create truly inclusive, high-performing environments.</w:t>
      </w:r>
    </w:p>
    <w:p w14:paraId="00000271" w14:textId="77777777" w:rsidR="00DE41D2" w:rsidRDefault="00DE41D2"/>
    <w:p w14:paraId="00000272" w14:textId="4831B315" w:rsidR="00DE41D2" w:rsidRPr="00266030" w:rsidRDefault="00266030">
      <w:pPr>
        <w:rPr>
          <w:b/>
          <w:bCs/>
          <w:sz w:val="28"/>
          <w:szCs w:val="28"/>
        </w:rPr>
      </w:pPr>
      <w:r w:rsidRPr="00266030">
        <w:rPr>
          <w:b/>
          <w:bCs/>
          <w:sz w:val="28"/>
          <w:szCs w:val="28"/>
        </w:rPr>
        <w:t>Transforming Organizational Community and Culture: A 5-Year Strategic Plan for Implementing P-COCC</w:t>
      </w:r>
    </w:p>
    <w:p w14:paraId="38C4DC67" w14:textId="77777777" w:rsidR="00266030" w:rsidRPr="00266030" w:rsidRDefault="00266030" w:rsidP="00266030">
      <w:pPr>
        <w:rPr>
          <w:rFonts w:ascii="system-ui" w:hAnsi="system-ui"/>
        </w:rPr>
      </w:pPr>
      <w:r w:rsidRPr="00266030">
        <w:rPr>
          <w:rFonts w:ascii="system-ui" w:hAnsi="system-ui"/>
        </w:rPr>
        <w:t>Transforming Organizational Community and Culture: A 5-Year Strategic Plan for Implementing P-COCC</w:t>
      </w:r>
    </w:p>
    <w:p w14:paraId="73483840" w14:textId="77777777" w:rsidR="00266030" w:rsidRPr="00266030" w:rsidRDefault="00266030" w:rsidP="00266030">
      <w:pPr>
        <w:rPr>
          <w:rFonts w:ascii="system-ui" w:hAnsi="system-ui"/>
        </w:rPr>
      </w:pPr>
    </w:p>
    <w:p w14:paraId="34A2F17A" w14:textId="77777777" w:rsidR="00266030" w:rsidRPr="00266030" w:rsidRDefault="00266030" w:rsidP="00266030">
      <w:pPr>
        <w:rPr>
          <w:rFonts w:ascii="system-ui" w:hAnsi="system-ui"/>
        </w:rPr>
      </w:pPr>
      <w:r w:rsidRPr="00266030">
        <w:rPr>
          <w:rFonts w:ascii="system-ui" w:hAnsi="system-ui"/>
        </w:rPr>
        <w:lastRenderedPageBreak/>
        <w:t>In today's rapidly evolving business landscape, organizations are increasingly recognizing the importance of fostering a strong, inclusive community and culture. The People-Centered Organizational Community and Culture (P-COCC) model offers a comprehensive framework for achieving this transformation. This essay outlines a strategic 5-year plan for implementing P-COCC, focusing on building relationships, developing a dedicated community and culture team, listening and learning from the community, and empowering inclusive leadership.</w:t>
      </w:r>
    </w:p>
    <w:p w14:paraId="6A16A352" w14:textId="77777777" w:rsidR="00266030" w:rsidRPr="00266030" w:rsidRDefault="00266030" w:rsidP="00266030">
      <w:pPr>
        <w:rPr>
          <w:rFonts w:ascii="system-ui" w:hAnsi="system-ui"/>
        </w:rPr>
      </w:pPr>
    </w:p>
    <w:p w14:paraId="01845E01" w14:textId="77777777" w:rsidR="00266030" w:rsidRPr="00266030" w:rsidRDefault="00266030" w:rsidP="00266030">
      <w:pPr>
        <w:rPr>
          <w:rFonts w:ascii="system-ui" w:hAnsi="system-ui"/>
        </w:rPr>
      </w:pPr>
      <w:r w:rsidRPr="00266030">
        <w:rPr>
          <w:rFonts w:ascii="system-ui" w:hAnsi="system-ui"/>
        </w:rPr>
        <w:t>## Year 1: Laying the Foundation</w:t>
      </w:r>
    </w:p>
    <w:p w14:paraId="4E16FE57" w14:textId="77777777" w:rsidR="00266030" w:rsidRPr="00266030" w:rsidRDefault="00266030" w:rsidP="00266030">
      <w:pPr>
        <w:rPr>
          <w:rFonts w:ascii="system-ui" w:hAnsi="system-ui"/>
        </w:rPr>
      </w:pPr>
    </w:p>
    <w:p w14:paraId="63282F5D" w14:textId="77777777" w:rsidR="00266030" w:rsidRPr="00266030" w:rsidRDefault="00266030" w:rsidP="00266030">
      <w:pPr>
        <w:rPr>
          <w:rFonts w:ascii="system-ui" w:hAnsi="system-ui"/>
        </w:rPr>
      </w:pPr>
      <w:r w:rsidRPr="00266030">
        <w:rPr>
          <w:rFonts w:ascii="system-ui" w:hAnsi="system-ui"/>
        </w:rPr>
        <w:t>The first year of the P-COCC implementation is crucial for setting the stage for long-term success. During this period, organizations should focus on three key areas: building relationships, forming a community and culture team, and initiating listening strategies.</w:t>
      </w:r>
    </w:p>
    <w:p w14:paraId="17ADED56" w14:textId="77777777" w:rsidR="00266030" w:rsidRPr="00266030" w:rsidRDefault="00266030" w:rsidP="00266030">
      <w:pPr>
        <w:rPr>
          <w:rFonts w:ascii="system-ui" w:hAnsi="system-ui"/>
        </w:rPr>
      </w:pPr>
    </w:p>
    <w:p w14:paraId="0676BAF6" w14:textId="77777777" w:rsidR="00266030" w:rsidRPr="00266030" w:rsidRDefault="00266030" w:rsidP="00266030">
      <w:pPr>
        <w:rPr>
          <w:rFonts w:ascii="system-ui" w:hAnsi="system-ui"/>
        </w:rPr>
      </w:pPr>
      <w:r w:rsidRPr="00266030">
        <w:rPr>
          <w:rFonts w:ascii="system-ui" w:hAnsi="system-ui"/>
        </w:rPr>
        <w:t>### Building Relationships</w:t>
      </w:r>
    </w:p>
    <w:p w14:paraId="13EF241F" w14:textId="77777777" w:rsidR="00266030" w:rsidRPr="00266030" w:rsidRDefault="00266030" w:rsidP="00266030">
      <w:pPr>
        <w:rPr>
          <w:rFonts w:ascii="system-ui" w:hAnsi="system-ui"/>
        </w:rPr>
      </w:pPr>
    </w:p>
    <w:p w14:paraId="584967F1" w14:textId="77777777" w:rsidR="00266030" w:rsidRPr="00266030" w:rsidRDefault="00266030" w:rsidP="00266030">
      <w:pPr>
        <w:rPr>
          <w:rFonts w:ascii="system-ui" w:hAnsi="system-ui"/>
        </w:rPr>
      </w:pPr>
      <w:r w:rsidRPr="00266030">
        <w:rPr>
          <w:rFonts w:ascii="system-ui" w:hAnsi="system-ui"/>
        </w:rPr>
        <w:t xml:space="preserve">The cornerstone of any thriving organizational culture is strong relationships among its members. In the first year, organizations should implement regular team-building activities and cross-departmental projects to foster </w:t>
      </w:r>
      <w:proofErr w:type="gramStart"/>
      <w:r w:rsidRPr="00266030">
        <w:rPr>
          <w:rFonts w:ascii="system-ui" w:hAnsi="system-ui"/>
        </w:rPr>
        <w:t>connections[</w:t>
      </w:r>
      <w:proofErr w:type="gramEnd"/>
      <w:r w:rsidRPr="00266030">
        <w:rPr>
          <w:rFonts w:ascii="system-ui" w:hAnsi="system-ui"/>
        </w:rPr>
        <w:t>1]. These initiatives break down silos and encourage collaboration across different areas of the organization.</w:t>
      </w:r>
    </w:p>
    <w:p w14:paraId="1325689D" w14:textId="77777777" w:rsidR="00266030" w:rsidRPr="00266030" w:rsidRDefault="00266030" w:rsidP="00266030">
      <w:pPr>
        <w:rPr>
          <w:rFonts w:ascii="system-ui" w:hAnsi="system-ui"/>
        </w:rPr>
      </w:pPr>
    </w:p>
    <w:p w14:paraId="1D2AFD45" w14:textId="77777777" w:rsidR="00266030" w:rsidRPr="00266030" w:rsidRDefault="00266030" w:rsidP="00266030">
      <w:pPr>
        <w:rPr>
          <w:rFonts w:ascii="system-ui" w:hAnsi="system-ui"/>
        </w:rPr>
      </w:pPr>
      <w:r w:rsidRPr="00266030">
        <w:rPr>
          <w:rFonts w:ascii="system-ui" w:hAnsi="system-ui"/>
        </w:rPr>
        <w:t xml:space="preserve">Establishing mentorship programs is another effective strategy for relationship-building. By pairing experienced employees with newer team members, organizations can facilitate knowledge transfer, career development, and a sense of belonging for all </w:t>
      </w:r>
      <w:proofErr w:type="gramStart"/>
      <w:r w:rsidRPr="00266030">
        <w:rPr>
          <w:rFonts w:ascii="system-ui" w:hAnsi="system-ui"/>
        </w:rPr>
        <w:t>participants[</w:t>
      </w:r>
      <w:proofErr w:type="gramEnd"/>
      <w:r w:rsidRPr="00266030">
        <w:rPr>
          <w:rFonts w:ascii="system-ui" w:hAnsi="system-ui"/>
        </w:rPr>
        <w:t>1].</w:t>
      </w:r>
    </w:p>
    <w:p w14:paraId="1542F651" w14:textId="77777777" w:rsidR="00266030" w:rsidRPr="00266030" w:rsidRDefault="00266030" w:rsidP="00266030">
      <w:pPr>
        <w:rPr>
          <w:rFonts w:ascii="system-ui" w:hAnsi="system-ui"/>
        </w:rPr>
      </w:pPr>
    </w:p>
    <w:p w14:paraId="44F04862" w14:textId="77777777" w:rsidR="00266030" w:rsidRPr="00266030" w:rsidRDefault="00266030" w:rsidP="00266030">
      <w:pPr>
        <w:rPr>
          <w:rFonts w:ascii="system-ui" w:hAnsi="system-ui"/>
        </w:rPr>
      </w:pPr>
      <w:r w:rsidRPr="00266030">
        <w:rPr>
          <w:rFonts w:ascii="system-ui" w:hAnsi="system-ui"/>
        </w:rPr>
        <w:t>### Creating Safe Spaces</w:t>
      </w:r>
    </w:p>
    <w:p w14:paraId="5115B1F7" w14:textId="77777777" w:rsidR="00266030" w:rsidRPr="00266030" w:rsidRDefault="00266030" w:rsidP="00266030">
      <w:pPr>
        <w:rPr>
          <w:rFonts w:ascii="system-ui" w:hAnsi="system-ui"/>
        </w:rPr>
      </w:pPr>
    </w:p>
    <w:p w14:paraId="48592CD1" w14:textId="77777777" w:rsidR="00266030" w:rsidRPr="00266030" w:rsidRDefault="00266030" w:rsidP="00266030">
      <w:pPr>
        <w:rPr>
          <w:rFonts w:ascii="system-ui" w:hAnsi="system-ui"/>
        </w:rPr>
      </w:pPr>
      <w:r w:rsidRPr="00266030">
        <w:rPr>
          <w:rFonts w:ascii="system-ui" w:hAnsi="system-ui"/>
        </w:rPr>
        <w:t>To support relationship-building efforts, organizations must create safe spaces where employees feel comfortable expressing themselves and interacting with colleagues. This includes:</w:t>
      </w:r>
    </w:p>
    <w:p w14:paraId="201930D5" w14:textId="77777777" w:rsidR="00266030" w:rsidRPr="00266030" w:rsidRDefault="00266030" w:rsidP="00266030">
      <w:pPr>
        <w:rPr>
          <w:rFonts w:ascii="system-ui" w:hAnsi="system-ui"/>
        </w:rPr>
      </w:pPr>
    </w:p>
    <w:p w14:paraId="01732C3B" w14:textId="77777777" w:rsidR="00266030" w:rsidRPr="00266030" w:rsidRDefault="00266030" w:rsidP="00266030">
      <w:pPr>
        <w:rPr>
          <w:rFonts w:ascii="system-ui" w:hAnsi="system-ui"/>
        </w:rPr>
      </w:pPr>
      <w:r w:rsidRPr="00266030">
        <w:rPr>
          <w:rFonts w:ascii="system-ui" w:hAnsi="system-ui"/>
        </w:rPr>
        <w:t xml:space="preserve">1. Physical safe spaces: Designating areas within the office for open discussions, quiet reflection, and collaborative </w:t>
      </w:r>
      <w:proofErr w:type="gramStart"/>
      <w:r w:rsidRPr="00266030">
        <w:rPr>
          <w:rFonts w:ascii="system-ui" w:hAnsi="system-ui"/>
        </w:rPr>
        <w:t>work[</w:t>
      </w:r>
      <w:proofErr w:type="gramEnd"/>
      <w:r w:rsidRPr="00266030">
        <w:rPr>
          <w:rFonts w:ascii="system-ui" w:hAnsi="system-ui"/>
        </w:rPr>
        <w:t>1].</w:t>
      </w:r>
    </w:p>
    <w:p w14:paraId="3A748689" w14:textId="77777777" w:rsidR="00266030" w:rsidRPr="00266030" w:rsidRDefault="00266030" w:rsidP="00266030">
      <w:pPr>
        <w:rPr>
          <w:rFonts w:ascii="system-ui" w:hAnsi="system-ui"/>
        </w:rPr>
      </w:pPr>
      <w:r w:rsidRPr="00266030">
        <w:rPr>
          <w:rFonts w:ascii="system-ui" w:hAnsi="system-ui"/>
        </w:rPr>
        <w:t xml:space="preserve">2. Emotional safe spaces: Training managers and team leaders to create environments where employees feel psychologically safe to express their thoughts and </w:t>
      </w:r>
      <w:proofErr w:type="gramStart"/>
      <w:r w:rsidRPr="00266030">
        <w:rPr>
          <w:rFonts w:ascii="system-ui" w:hAnsi="system-ui"/>
        </w:rPr>
        <w:t>concerns[</w:t>
      </w:r>
      <w:proofErr w:type="gramEnd"/>
      <w:r w:rsidRPr="00266030">
        <w:rPr>
          <w:rFonts w:ascii="system-ui" w:hAnsi="system-ui"/>
        </w:rPr>
        <w:t>1].</w:t>
      </w:r>
    </w:p>
    <w:p w14:paraId="235A0AF7" w14:textId="77777777" w:rsidR="00266030" w:rsidRPr="00266030" w:rsidRDefault="00266030" w:rsidP="00266030">
      <w:pPr>
        <w:rPr>
          <w:rFonts w:ascii="system-ui" w:hAnsi="system-ui"/>
        </w:rPr>
      </w:pPr>
      <w:r w:rsidRPr="00266030">
        <w:rPr>
          <w:rFonts w:ascii="system-ui" w:hAnsi="system-ui"/>
        </w:rPr>
        <w:t xml:space="preserve">3. Virtual safe spaces: Implementing secure online platforms for confidential discussions and anonymous feedback, especially important for remote or hybrid work </w:t>
      </w:r>
      <w:proofErr w:type="gramStart"/>
      <w:r w:rsidRPr="00266030">
        <w:rPr>
          <w:rFonts w:ascii="system-ui" w:hAnsi="system-ui"/>
        </w:rPr>
        <w:t>environments[</w:t>
      </w:r>
      <w:proofErr w:type="gramEnd"/>
      <w:r w:rsidRPr="00266030">
        <w:rPr>
          <w:rFonts w:ascii="system-ui" w:hAnsi="system-ui"/>
        </w:rPr>
        <w:t>1].</w:t>
      </w:r>
    </w:p>
    <w:p w14:paraId="506378D3" w14:textId="77777777" w:rsidR="00266030" w:rsidRPr="00266030" w:rsidRDefault="00266030" w:rsidP="00266030">
      <w:pPr>
        <w:rPr>
          <w:rFonts w:ascii="system-ui" w:hAnsi="system-ui"/>
        </w:rPr>
      </w:pPr>
      <w:r w:rsidRPr="00266030">
        <w:rPr>
          <w:rFonts w:ascii="system-ui" w:hAnsi="system-ui"/>
        </w:rPr>
        <w:t xml:space="preserve">4. Cultural safe spaces: Establishing employee resource groups (ERGs) and affinity groups that celebrate diverse cultures and </w:t>
      </w:r>
      <w:proofErr w:type="gramStart"/>
      <w:r w:rsidRPr="00266030">
        <w:rPr>
          <w:rFonts w:ascii="system-ui" w:hAnsi="system-ui"/>
        </w:rPr>
        <w:t>experiences[</w:t>
      </w:r>
      <w:proofErr w:type="gramEnd"/>
      <w:r w:rsidRPr="00266030">
        <w:rPr>
          <w:rFonts w:ascii="system-ui" w:hAnsi="system-ui"/>
        </w:rPr>
        <w:t>1].</w:t>
      </w:r>
    </w:p>
    <w:p w14:paraId="131F215A" w14:textId="77777777" w:rsidR="00266030" w:rsidRPr="00266030" w:rsidRDefault="00266030" w:rsidP="00266030">
      <w:pPr>
        <w:rPr>
          <w:rFonts w:ascii="system-ui" w:hAnsi="system-ui"/>
        </w:rPr>
      </w:pPr>
    </w:p>
    <w:p w14:paraId="2C4F4659" w14:textId="77777777" w:rsidR="00266030" w:rsidRPr="00266030" w:rsidRDefault="00266030" w:rsidP="00266030">
      <w:pPr>
        <w:rPr>
          <w:rFonts w:ascii="system-ui" w:hAnsi="system-ui"/>
        </w:rPr>
      </w:pPr>
      <w:r w:rsidRPr="00266030">
        <w:rPr>
          <w:rFonts w:ascii="system-ui" w:hAnsi="system-ui"/>
        </w:rPr>
        <w:t>### Forming the Community and Culture Team</w:t>
      </w:r>
    </w:p>
    <w:p w14:paraId="784A9733" w14:textId="77777777" w:rsidR="00266030" w:rsidRPr="00266030" w:rsidRDefault="00266030" w:rsidP="00266030">
      <w:pPr>
        <w:rPr>
          <w:rFonts w:ascii="system-ui" w:hAnsi="system-ui"/>
        </w:rPr>
      </w:pPr>
    </w:p>
    <w:p w14:paraId="60977BAF" w14:textId="77777777" w:rsidR="00266030" w:rsidRPr="00266030" w:rsidRDefault="00266030" w:rsidP="00266030">
      <w:pPr>
        <w:rPr>
          <w:rFonts w:ascii="system-ui" w:hAnsi="system-ui"/>
        </w:rPr>
      </w:pPr>
      <w:r w:rsidRPr="00266030">
        <w:rPr>
          <w:rFonts w:ascii="system-ui" w:hAnsi="system-ui"/>
        </w:rPr>
        <w:t xml:space="preserve">A dedicated Community and Culture Team is essential for driving the P-COCC implementation. In the first year, organizations should focus on recruiting a diverse team of passionate individuals </w:t>
      </w:r>
      <w:r w:rsidRPr="00266030">
        <w:rPr>
          <w:rFonts w:ascii="system-ui" w:hAnsi="system-ui"/>
        </w:rPr>
        <w:lastRenderedPageBreak/>
        <w:t xml:space="preserve">committed to promoting educational experiences, social engagement, and fostering a sense of </w:t>
      </w:r>
      <w:proofErr w:type="gramStart"/>
      <w:r w:rsidRPr="00266030">
        <w:rPr>
          <w:rFonts w:ascii="system-ui" w:hAnsi="system-ui"/>
        </w:rPr>
        <w:t>belonging[</w:t>
      </w:r>
      <w:proofErr w:type="gramEnd"/>
      <w:r w:rsidRPr="00266030">
        <w:rPr>
          <w:rFonts w:ascii="system-ui" w:hAnsi="system-ui"/>
        </w:rPr>
        <w:t>1].</w:t>
      </w:r>
    </w:p>
    <w:p w14:paraId="2E70C1AA" w14:textId="77777777" w:rsidR="00266030" w:rsidRPr="00266030" w:rsidRDefault="00266030" w:rsidP="00266030">
      <w:pPr>
        <w:rPr>
          <w:rFonts w:ascii="system-ui" w:hAnsi="system-ui"/>
        </w:rPr>
      </w:pPr>
    </w:p>
    <w:p w14:paraId="36C26F79" w14:textId="77777777" w:rsidR="00266030" w:rsidRPr="00266030" w:rsidRDefault="00266030" w:rsidP="00266030">
      <w:pPr>
        <w:rPr>
          <w:rFonts w:ascii="system-ui" w:hAnsi="system-ui"/>
        </w:rPr>
      </w:pPr>
      <w:r w:rsidRPr="00266030">
        <w:rPr>
          <w:rFonts w:ascii="system-ui" w:hAnsi="system-ui"/>
        </w:rPr>
        <w:t xml:space="preserve">This team will be responsible for designing and implementing programs that align with the P-COCC model and address the unique needs of the organization. Their initial focus should be on developing cultural competency workshops, skill-building seminars, and leadership development </w:t>
      </w:r>
      <w:proofErr w:type="gramStart"/>
      <w:r w:rsidRPr="00266030">
        <w:rPr>
          <w:rFonts w:ascii="system-ui" w:hAnsi="system-ui"/>
        </w:rPr>
        <w:t>programs[</w:t>
      </w:r>
      <w:proofErr w:type="gramEnd"/>
      <w:r w:rsidRPr="00266030">
        <w:rPr>
          <w:rFonts w:ascii="system-ui" w:hAnsi="system-ui"/>
        </w:rPr>
        <w:t>1].</w:t>
      </w:r>
    </w:p>
    <w:p w14:paraId="5C3B5131" w14:textId="77777777" w:rsidR="00266030" w:rsidRPr="00266030" w:rsidRDefault="00266030" w:rsidP="00266030">
      <w:pPr>
        <w:rPr>
          <w:rFonts w:ascii="system-ui" w:hAnsi="system-ui"/>
        </w:rPr>
      </w:pPr>
    </w:p>
    <w:p w14:paraId="6AA6B5A4" w14:textId="77777777" w:rsidR="00266030" w:rsidRPr="00266030" w:rsidRDefault="00266030" w:rsidP="00266030">
      <w:pPr>
        <w:rPr>
          <w:rFonts w:ascii="system-ui" w:hAnsi="system-ui"/>
        </w:rPr>
      </w:pPr>
      <w:r w:rsidRPr="00266030">
        <w:rPr>
          <w:rFonts w:ascii="system-ui" w:hAnsi="system-ui"/>
        </w:rPr>
        <w:t>### Initiating Listening Strategies</w:t>
      </w:r>
    </w:p>
    <w:p w14:paraId="1893438D" w14:textId="77777777" w:rsidR="00266030" w:rsidRPr="00266030" w:rsidRDefault="00266030" w:rsidP="00266030">
      <w:pPr>
        <w:rPr>
          <w:rFonts w:ascii="system-ui" w:hAnsi="system-ui"/>
        </w:rPr>
      </w:pPr>
    </w:p>
    <w:p w14:paraId="64932C12" w14:textId="77777777" w:rsidR="00266030" w:rsidRPr="00266030" w:rsidRDefault="00266030" w:rsidP="00266030">
      <w:pPr>
        <w:rPr>
          <w:rFonts w:ascii="system-ui" w:hAnsi="system-ui"/>
        </w:rPr>
      </w:pPr>
      <w:r w:rsidRPr="00266030">
        <w:rPr>
          <w:rFonts w:ascii="system-ui" w:hAnsi="system-ui"/>
        </w:rPr>
        <w:t>To truly understand the needs and experiences of all community members, organizations must implement comprehensive listening strategies. This includes:</w:t>
      </w:r>
    </w:p>
    <w:p w14:paraId="7D0EA30D" w14:textId="77777777" w:rsidR="00266030" w:rsidRPr="00266030" w:rsidRDefault="00266030" w:rsidP="00266030">
      <w:pPr>
        <w:rPr>
          <w:rFonts w:ascii="system-ui" w:hAnsi="system-ui"/>
        </w:rPr>
      </w:pPr>
    </w:p>
    <w:p w14:paraId="359214DF" w14:textId="77777777" w:rsidR="00266030" w:rsidRPr="00266030" w:rsidRDefault="00266030" w:rsidP="00266030">
      <w:pPr>
        <w:rPr>
          <w:rFonts w:ascii="system-ui" w:hAnsi="system-ui"/>
        </w:rPr>
      </w:pPr>
      <w:r w:rsidRPr="00266030">
        <w:rPr>
          <w:rFonts w:ascii="system-ui" w:hAnsi="system-ui"/>
        </w:rPr>
        <w:t xml:space="preserve">1. Town hall meetings: Regular, company-wide gatherings where employees can ask questions and provide feedback directly to </w:t>
      </w:r>
      <w:proofErr w:type="gramStart"/>
      <w:r w:rsidRPr="00266030">
        <w:rPr>
          <w:rFonts w:ascii="system-ui" w:hAnsi="system-ui"/>
        </w:rPr>
        <w:t>leadership[</w:t>
      </w:r>
      <w:proofErr w:type="gramEnd"/>
      <w:r w:rsidRPr="00266030">
        <w:rPr>
          <w:rFonts w:ascii="system-ui" w:hAnsi="system-ui"/>
        </w:rPr>
        <w:t>1].</w:t>
      </w:r>
    </w:p>
    <w:p w14:paraId="40377F1C" w14:textId="77777777" w:rsidR="00266030" w:rsidRPr="00266030" w:rsidRDefault="00266030" w:rsidP="00266030">
      <w:pPr>
        <w:rPr>
          <w:rFonts w:ascii="system-ui" w:hAnsi="system-ui"/>
        </w:rPr>
      </w:pPr>
      <w:r w:rsidRPr="00266030">
        <w:rPr>
          <w:rFonts w:ascii="system-ui" w:hAnsi="system-ui"/>
        </w:rPr>
        <w:t xml:space="preserve">2. Employee Resource Groups (ERGs): Supporting the formation of groups representing various demographics and interests within the </w:t>
      </w:r>
      <w:proofErr w:type="gramStart"/>
      <w:r w:rsidRPr="00266030">
        <w:rPr>
          <w:rFonts w:ascii="system-ui" w:hAnsi="system-ui"/>
        </w:rPr>
        <w:t>organization[</w:t>
      </w:r>
      <w:proofErr w:type="gramEnd"/>
      <w:r w:rsidRPr="00266030">
        <w:rPr>
          <w:rFonts w:ascii="system-ui" w:hAnsi="system-ui"/>
        </w:rPr>
        <w:t>1].</w:t>
      </w:r>
    </w:p>
    <w:p w14:paraId="2C1435AE" w14:textId="77777777" w:rsidR="00266030" w:rsidRPr="00266030" w:rsidRDefault="00266030" w:rsidP="00266030">
      <w:pPr>
        <w:rPr>
          <w:rFonts w:ascii="system-ui" w:hAnsi="system-ui"/>
        </w:rPr>
      </w:pPr>
      <w:r w:rsidRPr="00266030">
        <w:rPr>
          <w:rFonts w:ascii="system-ui" w:hAnsi="system-ui"/>
        </w:rPr>
        <w:t xml:space="preserve">3. 360-degree feedback: Implementing a system that allows employees to provide input on peers, subordinates, and </w:t>
      </w:r>
      <w:proofErr w:type="gramStart"/>
      <w:r w:rsidRPr="00266030">
        <w:rPr>
          <w:rFonts w:ascii="system-ui" w:hAnsi="system-ui"/>
        </w:rPr>
        <w:t>supervisors[</w:t>
      </w:r>
      <w:proofErr w:type="gramEnd"/>
      <w:r w:rsidRPr="00266030">
        <w:rPr>
          <w:rFonts w:ascii="system-ui" w:hAnsi="system-ui"/>
        </w:rPr>
        <w:t>1].</w:t>
      </w:r>
    </w:p>
    <w:p w14:paraId="1E5C2C41" w14:textId="77777777" w:rsidR="00266030" w:rsidRPr="00266030" w:rsidRDefault="00266030" w:rsidP="00266030">
      <w:pPr>
        <w:rPr>
          <w:rFonts w:ascii="system-ui" w:hAnsi="system-ui"/>
        </w:rPr>
      </w:pPr>
      <w:r w:rsidRPr="00266030">
        <w:rPr>
          <w:rFonts w:ascii="system-ui" w:hAnsi="system-ui"/>
        </w:rPr>
        <w:t xml:space="preserve">4. Anonymous suggestion boxes: Providing both physical and digital means for employees to share ideas and concerns without fear of </w:t>
      </w:r>
      <w:proofErr w:type="gramStart"/>
      <w:r w:rsidRPr="00266030">
        <w:rPr>
          <w:rFonts w:ascii="system-ui" w:hAnsi="system-ui"/>
        </w:rPr>
        <w:t>repercussion[</w:t>
      </w:r>
      <w:proofErr w:type="gramEnd"/>
      <w:r w:rsidRPr="00266030">
        <w:rPr>
          <w:rFonts w:ascii="system-ui" w:hAnsi="system-ui"/>
        </w:rPr>
        <w:t>1].</w:t>
      </w:r>
    </w:p>
    <w:p w14:paraId="511A7D7F" w14:textId="77777777" w:rsidR="00266030" w:rsidRPr="00266030" w:rsidRDefault="00266030" w:rsidP="00266030">
      <w:pPr>
        <w:rPr>
          <w:rFonts w:ascii="system-ui" w:hAnsi="system-ui"/>
        </w:rPr>
      </w:pPr>
    </w:p>
    <w:p w14:paraId="004D60B6" w14:textId="77777777" w:rsidR="00266030" w:rsidRPr="00266030" w:rsidRDefault="00266030" w:rsidP="00266030">
      <w:pPr>
        <w:rPr>
          <w:rFonts w:ascii="system-ui" w:hAnsi="system-ui"/>
        </w:rPr>
      </w:pPr>
      <w:r w:rsidRPr="00266030">
        <w:rPr>
          <w:rFonts w:ascii="system-ui" w:hAnsi="system-ui"/>
        </w:rPr>
        <w:t>## Year 2-3: Deepening Connections and Expanding Initiatives</w:t>
      </w:r>
    </w:p>
    <w:p w14:paraId="3383C4FD" w14:textId="77777777" w:rsidR="00266030" w:rsidRPr="00266030" w:rsidRDefault="00266030" w:rsidP="00266030">
      <w:pPr>
        <w:rPr>
          <w:rFonts w:ascii="system-ui" w:hAnsi="system-ui"/>
        </w:rPr>
      </w:pPr>
    </w:p>
    <w:p w14:paraId="6128F174" w14:textId="77777777" w:rsidR="00266030" w:rsidRPr="00266030" w:rsidRDefault="00266030" w:rsidP="00266030">
      <w:pPr>
        <w:rPr>
          <w:rFonts w:ascii="system-ui" w:hAnsi="system-ui"/>
        </w:rPr>
      </w:pPr>
      <w:r w:rsidRPr="00266030">
        <w:rPr>
          <w:rFonts w:ascii="system-ui" w:hAnsi="system-ui"/>
        </w:rPr>
        <w:t>As the organization moves into the second and third years of P-COCC implementation, the focus shifts to deepening connections, expanding successful initiatives, and refining programs based on feedback and data analysis.</w:t>
      </w:r>
    </w:p>
    <w:p w14:paraId="7AC3EBAB" w14:textId="77777777" w:rsidR="00266030" w:rsidRPr="00266030" w:rsidRDefault="00266030" w:rsidP="00266030">
      <w:pPr>
        <w:rPr>
          <w:rFonts w:ascii="system-ui" w:hAnsi="system-ui"/>
        </w:rPr>
      </w:pPr>
    </w:p>
    <w:p w14:paraId="4934FAFA" w14:textId="77777777" w:rsidR="00266030" w:rsidRPr="00266030" w:rsidRDefault="00266030" w:rsidP="00266030">
      <w:pPr>
        <w:rPr>
          <w:rFonts w:ascii="system-ui" w:hAnsi="system-ui"/>
        </w:rPr>
      </w:pPr>
      <w:r w:rsidRPr="00266030">
        <w:rPr>
          <w:rFonts w:ascii="system-ui" w:hAnsi="system-ui"/>
        </w:rPr>
        <w:t>### Strengthening Relationships</w:t>
      </w:r>
    </w:p>
    <w:p w14:paraId="108D2C67" w14:textId="77777777" w:rsidR="00266030" w:rsidRPr="00266030" w:rsidRDefault="00266030" w:rsidP="00266030">
      <w:pPr>
        <w:rPr>
          <w:rFonts w:ascii="system-ui" w:hAnsi="system-ui"/>
        </w:rPr>
      </w:pPr>
    </w:p>
    <w:p w14:paraId="12ED2E42" w14:textId="77777777" w:rsidR="00266030" w:rsidRPr="00266030" w:rsidRDefault="00266030" w:rsidP="00266030">
      <w:pPr>
        <w:rPr>
          <w:rFonts w:ascii="system-ui" w:hAnsi="system-ui"/>
        </w:rPr>
      </w:pPr>
      <w:r w:rsidRPr="00266030">
        <w:rPr>
          <w:rFonts w:ascii="system-ui" w:hAnsi="system-ui"/>
        </w:rPr>
        <w:t xml:space="preserve">To build upon the foundation laid in the first year, organizations should organize company-wide events and retreats focused on strengthening </w:t>
      </w:r>
      <w:proofErr w:type="gramStart"/>
      <w:r w:rsidRPr="00266030">
        <w:rPr>
          <w:rFonts w:ascii="system-ui" w:hAnsi="system-ui"/>
        </w:rPr>
        <w:t>relationships[</w:t>
      </w:r>
      <w:proofErr w:type="gramEnd"/>
      <w:r w:rsidRPr="00266030">
        <w:rPr>
          <w:rFonts w:ascii="system-ui" w:hAnsi="system-ui"/>
        </w:rPr>
        <w:t>1]. These events provide opportunities for employees to interact in less formal settings, fostering deeper connections across departments and hierarchies.</w:t>
      </w:r>
    </w:p>
    <w:p w14:paraId="30144E5A" w14:textId="77777777" w:rsidR="00266030" w:rsidRPr="00266030" w:rsidRDefault="00266030" w:rsidP="00266030">
      <w:pPr>
        <w:rPr>
          <w:rFonts w:ascii="system-ui" w:hAnsi="system-ui"/>
        </w:rPr>
      </w:pPr>
    </w:p>
    <w:p w14:paraId="160EAB43" w14:textId="77777777" w:rsidR="00266030" w:rsidRPr="00266030" w:rsidRDefault="00266030" w:rsidP="00266030">
      <w:pPr>
        <w:rPr>
          <w:rFonts w:ascii="system-ui" w:hAnsi="system-ui"/>
        </w:rPr>
      </w:pPr>
      <w:r w:rsidRPr="00266030">
        <w:rPr>
          <w:rFonts w:ascii="system-ui" w:hAnsi="system-ui"/>
        </w:rPr>
        <w:t xml:space="preserve">Implementing a buddy system for new hires can help them integrate more smoothly into the organizational </w:t>
      </w:r>
      <w:proofErr w:type="gramStart"/>
      <w:r w:rsidRPr="00266030">
        <w:rPr>
          <w:rFonts w:ascii="system-ui" w:hAnsi="system-ui"/>
        </w:rPr>
        <w:t>culture[</w:t>
      </w:r>
      <w:proofErr w:type="gramEnd"/>
      <w:r w:rsidRPr="00266030">
        <w:rPr>
          <w:rFonts w:ascii="system-ui" w:hAnsi="system-ui"/>
        </w:rPr>
        <w:t>1]. This system pairs new employees with experienced team members who can provide guidance, support, and a friendly face during the onboarding process.</w:t>
      </w:r>
    </w:p>
    <w:p w14:paraId="4BCCF7A4" w14:textId="77777777" w:rsidR="00266030" w:rsidRPr="00266030" w:rsidRDefault="00266030" w:rsidP="00266030">
      <w:pPr>
        <w:rPr>
          <w:rFonts w:ascii="system-ui" w:hAnsi="system-ui"/>
        </w:rPr>
      </w:pPr>
    </w:p>
    <w:p w14:paraId="1145214D" w14:textId="77777777" w:rsidR="00266030" w:rsidRPr="00266030" w:rsidRDefault="00266030" w:rsidP="00266030">
      <w:pPr>
        <w:rPr>
          <w:rFonts w:ascii="system-ui" w:hAnsi="system-ui"/>
        </w:rPr>
      </w:pPr>
      <w:r w:rsidRPr="00266030">
        <w:rPr>
          <w:rFonts w:ascii="system-ui" w:hAnsi="system-ui"/>
        </w:rPr>
        <w:t>### Expanding Community and Culture Initiatives</w:t>
      </w:r>
    </w:p>
    <w:p w14:paraId="241B4ED5" w14:textId="77777777" w:rsidR="00266030" w:rsidRPr="00266030" w:rsidRDefault="00266030" w:rsidP="00266030">
      <w:pPr>
        <w:rPr>
          <w:rFonts w:ascii="system-ui" w:hAnsi="system-ui"/>
        </w:rPr>
      </w:pPr>
    </w:p>
    <w:p w14:paraId="46ABFC46" w14:textId="77777777" w:rsidR="00266030" w:rsidRPr="00266030" w:rsidRDefault="00266030" w:rsidP="00266030">
      <w:pPr>
        <w:rPr>
          <w:rFonts w:ascii="system-ui" w:hAnsi="system-ui"/>
        </w:rPr>
      </w:pPr>
      <w:r w:rsidRPr="00266030">
        <w:rPr>
          <w:rFonts w:ascii="system-ui" w:hAnsi="system-ui"/>
        </w:rPr>
        <w:t xml:space="preserve">As the Community and Culture Team gains experience and gathers feedback, they should focus on expanding successful initiatives and developing new ones based on emerging needs and </w:t>
      </w:r>
      <w:proofErr w:type="gramStart"/>
      <w:r w:rsidRPr="00266030">
        <w:rPr>
          <w:rFonts w:ascii="system-ui" w:hAnsi="system-ui"/>
        </w:rPr>
        <w:t>trends[</w:t>
      </w:r>
      <w:proofErr w:type="gramEnd"/>
      <w:r w:rsidRPr="00266030">
        <w:rPr>
          <w:rFonts w:ascii="system-ui" w:hAnsi="system-ui"/>
        </w:rPr>
        <w:t>1]. This might include:</w:t>
      </w:r>
    </w:p>
    <w:p w14:paraId="4EF9DA6D" w14:textId="77777777" w:rsidR="00266030" w:rsidRPr="00266030" w:rsidRDefault="00266030" w:rsidP="00266030">
      <w:pPr>
        <w:rPr>
          <w:rFonts w:ascii="system-ui" w:hAnsi="system-ui"/>
        </w:rPr>
      </w:pPr>
    </w:p>
    <w:p w14:paraId="623D6EFF" w14:textId="77777777" w:rsidR="00266030" w:rsidRPr="00266030" w:rsidRDefault="00266030" w:rsidP="00266030">
      <w:pPr>
        <w:rPr>
          <w:rFonts w:ascii="system-ui" w:hAnsi="system-ui"/>
        </w:rPr>
      </w:pPr>
      <w:r w:rsidRPr="00266030">
        <w:rPr>
          <w:rFonts w:ascii="system-ui" w:hAnsi="system-ui"/>
        </w:rPr>
        <w:t xml:space="preserve">1. Cultural celebration events: Organizing regular events that showcase the diverse cultures represented within the organization, such as food festivals, cultural performances, and educational </w:t>
      </w:r>
      <w:proofErr w:type="gramStart"/>
      <w:r w:rsidRPr="00266030">
        <w:rPr>
          <w:rFonts w:ascii="system-ui" w:hAnsi="system-ui"/>
        </w:rPr>
        <w:t>presentations[</w:t>
      </w:r>
      <w:proofErr w:type="gramEnd"/>
      <w:r w:rsidRPr="00266030">
        <w:rPr>
          <w:rFonts w:ascii="system-ui" w:hAnsi="system-ui"/>
        </w:rPr>
        <w:t>1].</w:t>
      </w:r>
    </w:p>
    <w:p w14:paraId="69D81FF3" w14:textId="77777777" w:rsidR="00266030" w:rsidRPr="00266030" w:rsidRDefault="00266030" w:rsidP="00266030">
      <w:pPr>
        <w:rPr>
          <w:rFonts w:ascii="system-ui" w:hAnsi="system-ui"/>
        </w:rPr>
      </w:pPr>
      <w:r w:rsidRPr="00266030">
        <w:rPr>
          <w:rFonts w:ascii="system-ui" w:hAnsi="system-ui"/>
        </w:rPr>
        <w:t xml:space="preserve">2. Interest-based clubs: Supporting the formation of employee-led groups based on shared hobbies or interests, fostering connections across </w:t>
      </w:r>
      <w:proofErr w:type="gramStart"/>
      <w:r w:rsidRPr="00266030">
        <w:rPr>
          <w:rFonts w:ascii="system-ui" w:hAnsi="system-ui"/>
        </w:rPr>
        <w:t>departments[</w:t>
      </w:r>
      <w:proofErr w:type="gramEnd"/>
      <w:r w:rsidRPr="00266030">
        <w:rPr>
          <w:rFonts w:ascii="system-ui" w:hAnsi="system-ui"/>
        </w:rPr>
        <w:t>1].</w:t>
      </w:r>
    </w:p>
    <w:p w14:paraId="234E9C06" w14:textId="77777777" w:rsidR="00266030" w:rsidRPr="00266030" w:rsidRDefault="00266030" w:rsidP="00266030">
      <w:pPr>
        <w:rPr>
          <w:rFonts w:ascii="system-ui" w:hAnsi="system-ui"/>
        </w:rPr>
      </w:pPr>
      <w:r w:rsidRPr="00266030">
        <w:rPr>
          <w:rFonts w:ascii="system-ui" w:hAnsi="system-ui"/>
        </w:rPr>
        <w:t xml:space="preserve">3. Volunteer opportunities: Coordinating group volunteer activities that allow employees to give back to the community while building stronger relationships with </w:t>
      </w:r>
      <w:proofErr w:type="gramStart"/>
      <w:r w:rsidRPr="00266030">
        <w:rPr>
          <w:rFonts w:ascii="system-ui" w:hAnsi="system-ui"/>
        </w:rPr>
        <w:t>colleagues[</w:t>
      </w:r>
      <w:proofErr w:type="gramEnd"/>
      <w:r w:rsidRPr="00266030">
        <w:rPr>
          <w:rFonts w:ascii="system-ui" w:hAnsi="system-ui"/>
        </w:rPr>
        <w:t>1].</w:t>
      </w:r>
    </w:p>
    <w:p w14:paraId="19C4577E" w14:textId="77777777" w:rsidR="00266030" w:rsidRPr="00266030" w:rsidRDefault="00266030" w:rsidP="00266030">
      <w:pPr>
        <w:rPr>
          <w:rFonts w:ascii="system-ui" w:hAnsi="system-ui"/>
        </w:rPr>
      </w:pPr>
      <w:r w:rsidRPr="00266030">
        <w:rPr>
          <w:rFonts w:ascii="system-ui" w:hAnsi="system-ui"/>
        </w:rPr>
        <w:t xml:space="preserve">4. Family-inclusive events: Planning activities that welcome employees' families, creating a more holistic sense of community within the </w:t>
      </w:r>
      <w:proofErr w:type="gramStart"/>
      <w:r w:rsidRPr="00266030">
        <w:rPr>
          <w:rFonts w:ascii="system-ui" w:hAnsi="system-ui"/>
        </w:rPr>
        <w:t>organization[</w:t>
      </w:r>
      <w:proofErr w:type="gramEnd"/>
      <w:r w:rsidRPr="00266030">
        <w:rPr>
          <w:rFonts w:ascii="system-ui" w:hAnsi="system-ui"/>
        </w:rPr>
        <w:t>1].</w:t>
      </w:r>
    </w:p>
    <w:p w14:paraId="1C5D30ED" w14:textId="77777777" w:rsidR="00266030" w:rsidRPr="00266030" w:rsidRDefault="00266030" w:rsidP="00266030">
      <w:pPr>
        <w:rPr>
          <w:rFonts w:ascii="system-ui" w:hAnsi="system-ui"/>
        </w:rPr>
      </w:pPr>
    </w:p>
    <w:p w14:paraId="3E2AB7C2" w14:textId="77777777" w:rsidR="00266030" w:rsidRPr="00266030" w:rsidRDefault="00266030" w:rsidP="00266030">
      <w:pPr>
        <w:rPr>
          <w:rFonts w:ascii="system-ui" w:hAnsi="system-ui"/>
        </w:rPr>
      </w:pPr>
      <w:r w:rsidRPr="00266030">
        <w:rPr>
          <w:rFonts w:ascii="system-ui" w:hAnsi="system-ui"/>
        </w:rPr>
        <w:t>### Data Analysis and Insights</w:t>
      </w:r>
    </w:p>
    <w:p w14:paraId="07D86825" w14:textId="77777777" w:rsidR="00266030" w:rsidRPr="00266030" w:rsidRDefault="00266030" w:rsidP="00266030">
      <w:pPr>
        <w:rPr>
          <w:rFonts w:ascii="system-ui" w:hAnsi="system-ui"/>
        </w:rPr>
      </w:pPr>
    </w:p>
    <w:p w14:paraId="141FFEAE" w14:textId="77777777" w:rsidR="00266030" w:rsidRPr="00266030" w:rsidRDefault="00266030" w:rsidP="00266030">
      <w:pPr>
        <w:rPr>
          <w:rFonts w:ascii="system-ui" w:hAnsi="system-ui"/>
        </w:rPr>
      </w:pPr>
      <w:r w:rsidRPr="00266030">
        <w:rPr>
          <w:rFonts w:ascii="system-ui" w:hAnsi="system-ui"/>
        </w:rPr>
        <w:t>To ensure that P-COCC initiatives are effective and aligned with organizational needs, it's crucial to conduct thorough data analysis during this period. This includes:</w:t>
      </w:r>
    </w:p>
    <w:p w14:paraId="2A7A0545" w14:textId="77777777" w:rsidR="00266030" w:rsidRPr="00266030" w:rsidRDefault="00266030" w:rsidP="00266030">
      <w:pPr>
        <w:rPr>
          <w:rFonts w:ascii="system-ui" w:hAnsi="system-ui"/>
        </w:rPr>
      </w:pPr>
    </w:p>
    <w:p w14:paraId="2628FA6A" w14:textId="77777777" w:rsidR="00266030" w:rsidRPr="00266030" w:rsidRDefault="00266030" w:rsidP="00266030">
      <w:pPr>
        <w:rPr>
          <w:rFonts w:ascii="system-ui" w:hAnsi="system-ui"/>
        </w:rPr>
      </w:pPr>
      <w:r w:rsidRPr="00266030">
        <w:rPr>
          <w:rFonts w:ascii="system-ui" w:hAnsi="system-ui"/>
        </w:rPr>
        <w:t xml:space="preserve">1. Quantitative analysis: Utilizing advanced data analytics tools to process and analyze large-scale survey data, employee engagement metrics, and performance </w:t>
      </w:r>
      <w:proofErr w:type="gramStart"/>
      <w:r w:rsidRPr="00266030">
        <w:rPr>
          <w:rFonts w:ascii="system-ui" w:hAnsi="system-ui"/>
        </w:rPr>
        <w:t>indicators[</w:t>
      </w:r>
      <w:proofErr w:type="gramEnd"/>
      <w:r w:rsidRPr="00266030">
        <w:rPr>
          <w:rFonts w:ascii="system-ui" w:hAnsi="system-ui"/>
        </w:rPr>
        <w:t>1].</w:t>
      </w:r>
    </w:p>
    <w:p w14:paraId="0D1B7FE4" w14:textId="77777777" w:rsidR="00266030" w:rsidRPr="00266030" w:rsidRDefault="00266030" w:rsidP="00266030">
      <w:pPr>
        <w:rPr>
          <w:rFonts w:ascii="system-ui" w:hAnsi="system-ui"/>
        </w:rPr>
      </w:pPr>
      <w:r w:rsidRPr="00266030">
        <w:rPr>
          <w:rFonts w:ascii="system-ui" w:hAnsi="system-ui"/>
        </w:rPr>
        <w:t xml:space="preserve">2. Qualitative analysis: Conducting in-depth analysis of open-ended feedback, focus group transcripts, and interview data to identify key issues and opportunities for </w:t>
      </w:r>
      <w:proofErr w:type="gramStart"/>
      <w:r w:rsidRPr="00266030">
        <w:rPr>
          <w:rFonts w:ascii="system-ui" w:hAnsi="system-ui"/>
        </w:rPr>
        <w:t>improvement[</w:t>
      </w:r>
      <w:proofErr w:type="gramEnd"/>
      <w:r w:rsidRPr="00266030">
        <w:rPr>
          <w:rFonts w:ascii="system-ui" w:hAnsi="system-ui"/>
        </w:rPr>
        <w:t>1].</w:t>
      </w:r>
    </w:p>
    <w:p w14:paraId="7305F6F6" w14:textId="77777777" w:rsidR="00266030" w:rsidRPr="00266030" w:rsidRDefault="00266030" w:rsidP="00266030">
      <w:pPr>
        <w:rPr>
          <w:rFonts w:ascii="system-ui" w:hAnsi="system-ui"/>
        </w:rPr>
      </w:pPr>
      <w:r w:rsidRPr="00266030">
        <w:rPr>
          <w:rFonts w:ascii="system-ui" w:hAnsi="system-ui"/>
        </w:rPr>
        <w:t xml:space="preserve">3. Benchmarking: Comparing internal data with industry standards and best practices to set realistic goals and track </w:t>
      </w:r>
      <w:proofErr w:type="gramStart"/>
      <w:r w:rsidRPr="00266030">
        <w:rPr>
          <w:rFonts w:ascii="system-ui" w:hAnsi="system-ui"/>
        </w:rPr>
        <w:t>progress[</w:t>
      </w:r>
      <w:proofErr w:type="gramEnd"/>
      <w:r w:rsidRPr="00266030">
        <w:rPr>
          <w:rFonts w:ascii="system-ui" w:hAnsi="system-ui"/>
        </w:rPr>
        <w:t>1].</w:t>
      </w:r>
    </w:p>
    <w:p w14:paraId="46E030DB" w14:textId="77777777" w:rsidR="00266030" w:rsidRPr="00266030" w:rsidRDefault="00266030" w:rsidP="00266030">
      <w:pPr>
        <w:rPr>
          <w:rFonts w:ascii="system-ui" w:hAnsi="system-ui"/>
        </w:rPr>
      </w:pPr>
    </w:p>
    <w:p w14:paraId="21BF1435" w14:textId="77777777" w:rsidR="00266030" w:rsidRPr="00266030" w:rsidRDefault="00266030" w:rsidP="00266030">
      <w:pPr>
        <w:rPr>
          <w:rFonts w:ascii="system-ui" w:hAnsi="system-ui"/>
        </w:rPr>
      </w:pPr>
      <w:r w:rsidRPr="00266030">
        <w:rPr>
          <w:rFonts w:ascii="system-ui" w:hAnsi="system-ui"/>
        </w:rPr>
        <w:t xml:space="preserve">### </w:t>
      </w:r>
      <w:proofErr w:type="gramStart"/>
      <w:r w:rsidRPr="00266030">
        <w:rPr>
          <w:rFonts w:ascii="system-ui" w:hAnsi="system-ui"/>
        </w:rPr>
        <w:t>Taking Action</w:t>
      </w:r>
      <w:proofErr w:type="gramEnd"/>
      <w:r w:rsidRPr="00266030">
        <w:rPr>
          <w:rFonts w:ascii="system-ui" w:hAnsi="system-ui"/>
        </w:rPr>
        <w:t xml:space="preserve"> on Insights</w:t>
      </w:r>
    </w:p>
    <w:p w14:paraId="3A76F624" w14:textId="77777777" w:rsidR="00266030" w:rsidRPr="00266030" w:rsidRDefault="00266030" w:rsidP="00266030">
      <w:pPr>
        <w:rPr>
          <w:rFonts w:ascii="system-ui" w:hAnsi="system-ui"/>
        </w:rPr>
      </w:pPr>
    </w:p>
    <w:p w14:paraId="00CDA876" w14:textId="77777777" w:rsidR="00266030" w:rsidRPr="00266030" w:rsidRDefault="00266030" w:rsidP="00266030">
      <w:pPr>
        <w:rPr>
          <w:rFonts w:ascii="system-ui" w:hAnsi="system-ui"/>
        </w:rPr>
      </w:pPr>
      <w:r w:rsidRPr="00266030">
        <w:rPr>
          <w:rFonts w:ascii="system-ui" w:hAnsi="system-ui"/>
        </w:rPr>
        <w:t>Based on the data analysis, organizations should:</w:t>
      </w:r>
    </w:p>
    <w:p w14:paraId="6CC46120" w14:textId="77777777" w:rsidR="00266030" w:rsidRPr="00266030" w:rsidRDefault="00266030" w:rsidP="00266030">
      <w:pPr>
        <w:rPr>
          <w:rFonts w:ascii="system-ui" w:hAnsi="system-ui"/>
        </w:rPr>
      </w:pPr>
    </w:p>
    <w:p w14:paraId="44CEF38D" w14:textId="77777777" w:rsidR="00266030" w:rsidRPr="00266030" w:rsidRDefault="00266030" w:rsidP="00266030">
      <w:pPr>
        <w:rPr>
          <w:rFonts w:ascii="system-ui" w:hAnsi="system-ui"/>
        </w:rPr>
      </w:pPr>
      <w:r w:rsidRPr="00266030">
        <w:rPr>
          <w:rFonts w:ascii="system-ui" w:hAnsi="system-ui"/>
        </w:rPr>
        <w:t xml:space="preserve">1. Identify priority areas that need attention, such as improving communication or addressing specific inclusion </w:t>
      </w:r>
      <w:proofErr w:type="gramStart"/>
      <w:r w:rsidRPr="00266030">
        <w:rPr>
          <w:rFonts w:ascii="system-ui" w:hAnsi="system-ui"/>
        </w:rPr>
        <w:t>challenges[</w:t>
      </w:r>
      <w:proofErr w:type="gramEnd"/>
      <w:r w:rsidRPr="00266030">
        <w:rPr>
          <w:rFonts w:ascii="system-ui" w:hAnsi="system-ui"/>
        </w:rPr>
        <w:t>1].</w:t>
      </w:r>
    </w:p>
    <w:p w14:paraId="52622EE1" w14:textId="77777777" w:rsidR="00266030" w:rsidRPr="00266030" w:rsidRDefault="00266030" w:rsidP="00266030">
      <w:pPr>
        <w:rPr>
          <w:rFonts w:ascii="system-ui" w:hAnsi="system-ui"/>
        </w:rPr>
      </w:pPr>
      <w:r w:rsidRPr="00266030">
        <w:rPr>
          <w:rFonts w:ascii="system-ui" w:hAnsi="system-ui"/>
        </w:rPr>
        <w:t xml:space="preserve">2. Develop detailed action plans for each priority area, including specific goals, timelines, and responsible </w:t>
      </w:r>
      <w:proofErr w:type="gramStart"/>
      <w:r w:rsidRPr="00266030">
        <w:rPr>
          <w:rFonts w:ascii="system-ui" w:hAnsi="system-ui"/>
        </w:rPr>
        <w:t>parties[</w:t>
      </w:r>
      <w:proofErr w:type="gramEnd"/>
      <w:r w:rsidRPr="00266030">
        <w:rPr>
          <w:rFonts w:ascii="system-ui" w:hAnsi="system-ui"/>
        </w:rPr>
        <w:t>1].</w:t>
      </w:r>
    </w:p>
    <w:p w14:paraId="1BAD5298" w14:textId="77777777" w:rsidR="00266030" w:rsidRPr="00266030" w:rsidRDefault="00266030" w:rsidP="00266030">
      <w:pPr>
        <w:rPr>
          <w:rFonts w:ascii="system-ui" w:hAnsi="system-ui"/>
        </w:rPr>
      </w:pPr>
      <w:r w:rsidRPr="00266030">
        <w:rPr>
          <w:rFonts w:ascii="system-ui" w:hAnsi="system-ui"/>
        </w:rPr>
        <w:t>3. Implement pilot programs to test new initiatives before rolling them out organization-</w:t>
      </w:r>
      <w:proofErr w:type="gramStart"/>
      <w:r w:rsidRPr="00266030">
        <w:rPr>
          <w:rFonts w:ascii="system-ui" w:hAnsi="system-ui"/>
        </w:rPr>
        <w:t>wide[</w:t>
      </w:r>
      <w:proofErr w:type="gramEnd"/>
      <w:r w:rsidRPr="00266030">
        <w:rPr>
          <w:rFonts w:ascii="system-ui" w:hAnsi="system-ui"/>
        </w:rPr>
        <w:t>1].</w:t>
      </w:r>
    </w:p>
    <w:p w14:paraId="6346576D" w14:textId="77777777" w:rsidR="00266030" w:rsidRPr="00266030" w:rsidRDefault="00266030" w:rsidP="00266030">
      <w:pPr>
        <w:rPr>
          <w:rFonts w:ascii="system-ui" w:hAnsi="system-ui"/>
        </w:rPr>
      </w:pPr>
      <w:r w:rsidRPr="00266030">
        <w:rPr>
          <w:rFonts w:ascii="system-ui" w:hAnsi="system-ui"/>
        </w:rPr>
        <w:t xml:space="preserve">4. Continuously monitor progress and make data-driven adjustments to ensure maximum </w:t>
      </w:r>
      <w:proofErr w:type="gramStart"/>
      <w:r w:rsidRPr="00266030">
        <w:rPr>
          <w:rFonts w:ascii="system-ui" w:hAnsi="system-ui"/>
        </w:rPr>
        <w:t>effectiveness[</w:t>
      </w:r>
      <w:proofErr w:type="gramEnd"/>
      <w:r w:rsidRPr="00266030">
        <w:rPr>
          <w:rFonts w:ascii="system-ui" w:hAnsi="system-ui"/>
        </w:rPr>
        <w:t>1].</w:t>
      </w:r>
    </w:p>
    <w:p w14:paraId="1C94D202" w14:textId="77777777" w:rsidR="00266030" w:rsidRPr="00266030" w:rsidRDefault="00266030" w:rsidP="00266030">
      <w:pPr>
        <w:rPr>
          <w:rFonts w:ascii="system-ui" w:hAnsi="system-ui"/>
        </w:rPr>
      </w:pPr>
    </w:p>
    <w:p w14:paraId="14494F4D" w14:textId="77777777" w:rsidR="00266030" w:rsidRPr="00266030" w:rsidRDefault="00266030" w:rsidP="00266030">
      <w:pPr>
        <w:rPr>
          <w:rFonts w:ascii="system-ui" w:hAnsi="system-ui"/>
        </w:rPr>
      </w:pPr>
      <w:r w:rsidRPr="00266030">
        <w:rPr>
          <w:rFonts w:ascii="system-ui" w:hAnsi="system-ui"/>
        </w:rPr>
        <w:t>## Year 4-5: Sustaining Relationships and Integrating P-COCC</w:t>
      </w:r>
    </w:p>
    <w:p w14:paraId="5B73F5C4" w14:textId="77777777" w:rsidR="00266030" w:rsidRPr="00266030" w:rsidRDefault="00266030" w:rsidP="00266030">
      <w:pPr>
        <w:rPr>
          <w:rFonts w:ascii="system-ui" w:hAnsi="system-ui"/>
        </w:rPr>
      </w:pPr>
    </w:p>
    <w:p w14:paraId="0AA85445" w14:textId="77777777" w:rsidR="00266030" w:rsidRPr="00266030" w:rsidRDefault="00266030" w:rsidP="00266030">
      <w:pPr>
        <w:rPr>
          <w:rFonts w:ascii="system-ui" w:hAnsi="system-ui"/>
        </w:rPr>
      </w:pPr>
      <w:r w:rsidRPr="00266030">
        <w:rPr>
          <w:rFonts w:ascii="system-ui" w:hAnsi="system-ui"/>
        </w:rPr>
        <w:t>In the final two years of the strategic plan, the focus shifts to sustaining relationships, fully integrating the Community and Culture Team into the organizational structure, and empowering inclusive leadership.</w:t>
      </w:r>
    </w:p>
    <w:p w14:paraId="76B59C67" w14:textId="77777777" w:rsidR="00266030" w:rsidRPr="00266030" w:rsidRDefault="00266030" w:rsidP="00266030">
      <w:pPr>
        <w:rPr>
          <w:rFonts w:ascii="system-ui" w:hAnsi="system-ui"/>
        </w:rPr>
      </w:pPr>
    </w:p>
    <w:p w14:paraId="303E043E" w14:textId="77777777" w:rsidR="00266030" w:rsidRPr="00266030" w:rsidRDefault="00266030" w:rsidP="00266030">
      <w:pPr>
        <w:rPr>
          <w:rFonts w:ascii="system-ui" w:hAnsi="system-ui"/>
        </w:rPr>
      </w:pPr>
      <w:r w:rsidRPr="00266030">
        <w:rPr>
          <w:rFonts w:ascii="system-ui" w:hAnsi="system-ui"/>
        </w:rPr>
        <w:t>### Sustaining Relationships</w:t>
      </w:r>
    </w:p>
    <w:p w14:paraId="56359CDB" w14:textId="77777777" w:rsidR="00266030" w:rsidRPr="00266030" w:rsidRDefault="00266030" w:rsidP="00266030">
      <w:pPr>
        <w:rPr>
          <w:rFonts w:ascii="system-ui" w:hAnsi="system-ui"/>
        </w:rPr>
      </w:pPr>
    </w:p>
    <w:p w14:paraId="61CF71B2" w14:textId="77777777" w:rsidR="00266030" w:rsidRPr="00266030" w:rsidRDefault="00266030" w:rsidP="00266030">
      <w:pPr>
        <w:rPr>
          <w:rFonts w:ascii="system-ui" w:hAnsi="system-ui"/>
        </w:rPr>
      </w:pPr>
      <w:r w:rsidRPr="00266030">
        <w:rPr>
          <w:rFonts w:ascii="system-ui" w:hAnsi="system-ui"/>
        </w:rPr>
        <w:lastRenderedPageBreak/>
        <w:t>To maintain and nurture the relationships built over the previous years, organizations should:</w:t>
      </w:r>
    </w:p>
    <w:p w14:paraId="6E49A855" w14:textId="77777777" w:rsidR="00266030" w:rsidRPr="00266030" w:rsidRDefault="00266030" w:rsidP="00266030">
      <w:pPr>
        <w:rPr>
          <w:rFonts w:ascii="system-ui" w:hAnsi="system-ui"/>
        </w:rPr>
      </w:pPr>
    </w:p>
    <w:p w14:paraId="1ACBA996" w14:textId="77777777" w:rsidR="00266030" w:rsidRPr="00266030" w:rsidRDefault="00266030" w:rsidP="00266030">
      <w:pPr>
        <w:rPr>
          <w:rFonts w:ascii="system-ui" w:hAnsi="system-ui"/>
        </w:rPr>
      </w:pPr>
      <w:r w:rsidRPr="00266030">
        <w:rPr>
          <w:rFonts w:ascii="system-ui" w:hAnsi="system-ui"/>
        </w:rPr>
        <w:t xml:space="preserve">1. Develop long-term strategies for relationship-building, such as annual workshops and recognition programs for outstanding </w:t>
      </w:r>
      <w:proofErr w:type="gramStart"/>
      <w:r w:rsidRPr="00266030">
        <w:rPr>
          <w:rFonts w:ascii="system-ui" w:hAnsi="system-ui"/>
        </w:rPr>
        <w:t>collaborations[</w:t>
      </w:r>
      <w:proofErr w:type="gramEnd"/>
      <w:r w:rsidRPr="00266030">
        <w:rPr>
          <w:rFonts w:ascii="system-ui" w:hAnsi="system-ui"/>
        </w:rPr>
        <w:t>1].</w:t>
      </w:r>
    </w:p>
    <w:p w14:paraId="123597C4" w14:textId="77777777" w:rsidR="00266030" w:rsidRPr="00266030" w:rsidRDefault="00266030" w:rsidP="00266030">
      <w:pPr>
        <w:rPr>
          <w:rFonts w:ascii="system-ui" w:hAnsi="system-ui"/>
        </w:rPr>
      </w:pPr>
      <w:r w:rsidRPr="00266030">
        <w:rPr>
          <w:rFonts w:ascii="system-ui" w:hAnsi="system-ui"/>
        </w:rPr>
        <w:t xml:space="preserve">2. Implement ongoing mentorship and sponsorship programs that pair senior leaders with employees from diverse </w:t>
      </w:r>
      <w:proofErr w:type="gramStart"/>
      <w:r w:rsidRPr="00266030">
        <w:rPr>
          <w:rFonts w:ascii="system-ui" w:hAnsi="system-ui"/>
        </w:rPr>
        <w:t>backgrounds[</w:t>
      </w:r>
      <w:proofErr w:type="gramEnd"/>
      <w:r w:rsidRPr="00266030">
        <w:rPr>
          <w:rFonts w:ascii="system-ui" w:hAnsi="system-ui"/>
        </w:rPr>
        <w:t>1].</w:t>
      </w:r>
    </w:p>
    <w:p w14:paraId="2D0BFD7D" w14:textId="77777777" w:rsidR="00266030" w:rsidRPr="00266030" w:rsidRDefault="00266030" w:rsidP="00266030">
      <w:pPr>
        <w:rPr>
          <w:rFonts w:ascii="system-ui" w:hAnsi="system-ui"/>
        </w:rPr>
      </w:pPr>
      <w:r w:rsidRPr="00266030">
        <w:rPr>
          <w:rFonts w:ascii="system-ui" w:hAnsi="system-ui"/>
        </w:rPr>
        <w:t xml:space="preserve">3. Continue to support and expand ERGs and affinity groups, ensuring they have the resources and leadership backing needed to </w:t>
      </w:r>
      <w:proofErr w:type="gramStart"/>
      <w:r w:rsidRPr="00266030">
        <w:rPr>
          <w:rFonts w:ascii="system-ui" w:hAnsi="system-ui"/>
        </w:rPr>
        <w:t>thrive[</w:t>
      </w:r>
      <w:proofErr w:type="gramEnd"/>
      <w:r w:rsidRPr="00266030">
        <w:rPr>
          <w:rFonts w:ascii="system-ui" w:hAnsi="system-ui"/>
        </w:rPr>
        <w:t>1].</w:t>
      </w:r>
    </w:p>
    <w:p w14:paraId="40088298" w14:textId="77777777" w:rsidR="00266030" w:rsidRPr="00266030" w:rsidRDefault="00266030" w:rsidP="00266030">
      <w:pPr>
        <w:rPr>
          <w:rFonts w:ascii="system-ui" w:hAnsi="system-ui"/>
        </w:rPr>
      </w:pPr>
    </w:p>
    <w:p w14:paraId="2186E76C" w14:textId="77777777" w:rsidR="00266030" w:rsidRPr="00266030" w:rsidRDefault="00266030" w:rsidP="00266030">
      <w:pPr>
        <w:rPr>
          <w:rFonts w:ascii="system-ui" w:hAnsi="system-ui"/>
        </w:rPr>
      </w:pPr>
      <w:r w:rsidRPr="00266030">
        <w:rPr>
          <w:rFonts w:ascii="system-ui" w:hAnsi="system-ui"/>
        </w:rPr>
        <w:t>### Integrating the Community and Culture Team</w:t>
      </w:r>
    </w:p>
    <w:p w14:paraId="4F68EAC8" w14:textId="77777777" w:rsidR="00266030" w:rsidRPr="00266030" w:rsidRDefault="00266030" w:rsidP="00266030">
      <w:pPr>
        <w:rPr>
          <w:rFonts w:ascii="system-ui" w:hAnsi="system-ui"/>
        </w:rPr>
      </w:pPr>
    </w:p>
    <w:p w14:paraId="0703DE9D" w14:textId="77777777" w:rsidR="00266030" w:rsidRPr="00266030" w:rsidRDefault="00266030" w:rsidP="00266030">
      <w:pPr>
        <w:rPr>
          <w:rFonts w:ascii="system-ui" w:hAnsi="system-ui"/>
        </w:rPr>
      </w:pPr>
      <w:r w:rsidRPr="00266030">
        <w:rPr>
          <w:rFonts w:ascii="system-ui" w:hAnsi="system-ui"/>
        </w:rPr>
        <w:t xml:space="preserve">By years 4-5, the Community and Culture Team should be fully integrated into the organizational structure, ensuring its long-term sustainability and impact on shaping company </w:t>
      </w:r>
      <w:proofErr w:type="gramStart"/>
      <w:r w:rsidRPr="00266030">
        <w:rPr>
          <w:rFonts w:ascii="system-ui" w:hAnsi="system-ui"/>
        </w:rPr>
        <w:t>culture[</w:t>
      </w:r>
      <w:proofErr w:type="gramEnd"/>
      <w:r w:rsidRPr="00266030">
        <w:rPr>
          <w:rFonts w:ascii="system-ui" w:hAnsi="system-ui"/>
        </w:rPr>
        <w:t>1]. This involves:</w:t>
      </w:r>
    </w:p>
    <w:p w14:paraId="3A7FEC5A" w14:textId="77777777" w:rsidR="00266030" w:rsidRPr="00266030" w:rsidRDefault="00266030" w:rsidP="00266030">
      <w:pPr>
        <w:rPr>
          <w:rFonts w:ascii="system-ui" w:hAnsi="system-ui"/>
        </w:rPr>
      </w:pPr>
    </w:p>
    <w:p w14:paraId="589AFED4" w14:textId="77777777" w:rsidR="00266030" w:rsidRPr="00266030" w:rsidRDefault="00266030" w:rsidP="00266030">
      <w:pPr>
        <w:rPr>
          <w:rFonts w:ascii="system-ui" w:hAnsi="system-ui"/>
        </w:rPr>
      </w:pPr>
      <w:r w:rsidRPr="00266030">
        <w:rPr>
          <w:rFonts w:ascii="system-ui" w:hAnsi="system-ui"/>
        </w:rPr>
        <w:t>1. Securing ongoing resources and leadership support for P-COCC initiatives.</w:t>
      </w:r>
    </w:p>
    <w:p w14:paraId="4D2EE574" w14:textId="77777777" w:rsidR="00266030" w:rsidRPr="00266030" w:rsidRDefault="00266030" w:rsidP="00266030">
      <w:pPr>
        <w:rPr>
          <w:rFonts w:ascii="system-ui" w:hAnsi="system-ui"/>
        </w:rPr>
      </w:pPr>
      <w:r w:rsidRPr="00266030">
        <w:rPr>
          <w:rFonts w:ascii="system-ui" w:hAnsi="system-ui"/>
        </w:rPr>
        <w:t>2. Establishing the team as a critical component of the organization's strategic planning and decision-making processes.</w:t>
      </w:r>
    </w:p>
    <w:p w14:paraId="1B257633" w14:textId="77777777" w:rsidR="00266030" w:rsidRPr="00266030" w:rsidRDefault="00266030" w:rsidP="00266030">
      <w:pPr>
        <w:rPr>
          <w:rFonts w:ascii="system-ui" w:hAnsi="system-ui"/>
        </w:rPr>
      </w:pPr>
      <w:r w:rsidRPr="00266030">
        <w:rPr>
          <w:rFonts w:ascii="system-ui" w:hAnsi="system-ui"/>
        </w:rPr>
        <w:t>3. Developing mechanisms for continuous engagement and feedback from all levels of the organization.</w:t>
      </w:r>
    </w:p>
    <w:p w14:paraId="07343AF4" w14:textId="77777777" w:rsidR="00266030" w:rsidRPr="00266030" w:rsidRDefault="00266030" w:rsidP="00266030">
      <w:pPr>
        <w:rPr>
          <w:rFonts w:ascii="system-ui" w:hAnsi="system-ui"/>
        </w:rPr>
      </w:pPr>
    </w:p>
    <w:p w14:paraId="79C64D7F" w14:textId="77777777" w:rsidR="00266030" w:rsidRPr="00266030" w:rsidRDefault="00266030" w:rsidP="00266030">
      <w:pPr>
        <w:rPr>
          <w:rFonts w:ascii="system-ui" w:hAnsi="system-ui"/>
        </w:rPr>
      </w:pPr>
      <w:r w:rsidRPr="00266030">
        <w:rPr>
          <w:rFonts w:ascii="system-ui" w:hAnsi="system-ui"/>
        </w:rPr>
        <w:t>### Empowering Inclusive Leadership</w:t>
      </w:r>
    </w:p>
    <w:p w14:paraId="4797FD71" w14:textId="77777777" w:rsidR="00266030" w:rsidRPr="00266030" w:rsidRDefault="00266030" w:rsidP="00266030">
      <w:pPr>
        <w:rPr>
          <w:rFonts w:ascii="system-ui" w:hAnsi="system-ui"/>
        </w:rPr>
      </w:pPr>
    </w:p>
    <w:p w14:paraId="2CE2BF14" w14:textId="77777777" w:rsidR="00266030" w:rsidRPr="00266030" w:rsidRDefault="00266030" w:rsidP="00266030">
      <w:pPr>
        <w:rPr>
          <w:rFonts w:ascii="system-ui" w:hAnsi="system-ui"/>
        </w:rPr>
      </w:pPr>
      <w:r w:rsidRPr="00266030">
        <w:rPr>
          <w:rFonts w:ascii="system-ui" w:hAnsi="system-ui"/>
        </w:rPr>
        <w:t>To ensure that P-COCC principles are embedded at all levels of the organization, it's crucial to focus on empowering inclusive leadership:</w:t>
      </w:r>
    </w:p>
    <w:p w14:paraId="11C932BE" w14:textId="77777777" w:rsidR="00266030" w:rsidRPr="00266030" w:rsidRDefault="00266030" w:rsidP="00266030">
      <w:pPr>
        <w:rPr>
          <w:rFonts w:ascii="system-ui" w:hAnsi="system-ui"/>
        </w:rPr>
      </w:pPr>
    </w:p>
    <w:p w14:paraId="6EAC59A5" w14:textId="77777777" w:rsidR="00266030" w:rsidRPr="00266030" w:rsidRDefault="00266030" w:rsidP="00266030">
      <w:pPr>
        <w:rPr>
          <w:rFonts w:ascii="system-ui" w:hAnsi="system-ui"/>
        </w:rPr>
      </w:pPr>
      <w:r w:rsidRPr="00266030">
        <w:rPr>
          <w:rFonts w:ascii="system-ui" w:hAnsi="system-ui"/>
        </w:rPr>
        <w:t xml:space="preserve">1. Leadership Training Programs: Develop comprehensive, ongoing training programs for leaders at all levels, focusing on inclusive leadership practices, cultural competency, and P-COCC </w:t>
      </w:r>
      <w:proofErr w:type="gramStart"/>
      <w:r w:rsidRPr="00266030">
        <w:rPr>
          <w:rFonts w:ascii="system-ui" w:hAnsi="system-ui"/>
        </w:rPr>
        <w:t>principles[</w:t>
      </w:r>
      <w:proofErr w:type="gramEnd"/>
      <w:r w:rsidRPr="00266030">
        <w:rPr>
          <w:rFonts w:ascii="system-ui" w:hAnsi="system-ui"/>
        </w:rPr>
        <w:t>1].</w:t>
      </w:r>
    </w:p>
    <w:p w14:paraId="64F7F8BD" w14:textId="77777777" w:rsidR="00266030" w:rsidRPr="00266030" w:rsidRDefault="00266030" w:rsidP="00266030">
      <w:pPr>
        <w:rPr>
          <w:rFonts w:ascii="system-ui" w:hAnsi="system-ui"/>
        </w:rPr>
      </w:pPr>
      <w:r w:rsidRPr="00266030">
        <w:rPr>
          <w:rFonts w:ascii="system-ui" w:hAnsi="system-ui"/>
        </w:rPr>
        <w:t xml:space="preserve">2. Accountability Measures: Incorporate inclusive leadership behaviors and P-COCC principles into performance evaluations and promotion criteria for </w:t>
      </w:r>
      <w:proofErr w:type="gramStart"/>
      <w:r w:rsidRPr="00266030">
        <w:rPr>
          <w:rFonts w:ascii="system-ui" w:hAnsi="system-ui"/>
        </w:rPr>
        <w:t>leaders[</w:t>
      </w:r>
      <w:proofErr w:type="gramEnd"/>
      <w:r w:rsidRPr="00266030">
        <w:rPr>
          <w:rFonts w:ascii="system-ui" w:hAnsi="system-ui"/>
        </w:rPr>
        <w:t>1].</w:t>
      </w:r>
    </w:p>
    <w:p w14:paraId="180E56C9" w14:textId="77777777" w:rsidR="00266030" w:rsidRPr="00266030" w:rsidRDefault="00266030" w:rsidP="00266030">
      <w:pPr>
        <w:rPr>
          <w:rFonts w:ascii="system-ui" w:hAnsi="system-ui"/>
        </w:rPr>
      </w:pPr>
      <w:r w:rsidRPr="00266030">
        <w:rPr>
          <w:rFonts w:ascii="system-ui" w:hAnsi="system-ui"/>
        </w:rPr>
        <w:t xml:space="preserve">3. Visible Commitment: Encourage leaders to visibly demonstrate their commitment to diversity, equity, and inclusion through regular communications, participation in ERG events, and championing inclusive </w:t>
      </w:r>
      <w:proofErr w:type="gramStart"/>
      <w:r w:rsidRPr="00266030">
        <w:rPr>
          <w:rFonts w:ascii="system-ui" w:hAnsi="system-ui"/>
        </w:rPr>
        <w:t>initiatives[</w:t>
      </w:r>
      <w:proofErr w:type="gramEnd"/>
      <w:r w:rsidRPr="00266030">
        <w:rPr>
          <w:rFonts w:ascii="system-ui" w:hAnsi="system-ui"/>
        </w:rPr>
        <w:t>1].</w:t>
      </w:r>
    </w:p>
    <w:p w14:paraId="7924149D" w14:textId="77777777" w:rsidR="00266030" w:rsidRPr="00266030" w:rsidRDefault="00266030" w:rsidP="00266030">
      <w:pPr>
        <w:rPr>
          <w:rFonts w:ascii="system-ui" w:hAnsi="system-ui"/>
        </w:rPr>
      </w:pPr>
    </w:p>
    <w:p w14:paraId="7837C2B1" w14:textId="77777777" w:rsidR="00266030" w:rsidRPr="00266030" w:rsidRDefault="00266030" w:rsidP="00266030">
      <w:pPr>
        <w:rPr>
          <w:rFonts w:ascii="system-ui" w:hAnsi="system-ui"/>
        </w:rPr>
      </w:pPr>
      <w:r w:rsidRPr="00266030">
        <w:rPr>
          <w:rFonts w:ascii="system-ui" w:hAnsi="system-ui"/>
        </w:rPr>
        <w:t>## Key Components for Success</w:t>
      </w:r>
    </w:p>
    <w:p w14:paraId="0E3503A7" w14:textId="77777777" w:rsidR="00266030" w:rsidRPr="00266030" w:rsidRDefault="00266030" w:rsidP="00266030">
      <w:pPr>
        <w:rPr>
          <w:rFonts w:ascii="system-ui" w:hAnsi="system-ui"/>
        </w:rPr>
      </w:pPr>
    </w:p>
    <w:p w14:paraId="22D9E12E" w14:textId="77777777" w:rsidR="00266030" w:rsidRPr="00266030" w:rsidRDefault="00266030" w:rsidP="00266030">
      <w:pPr>
        <w:rPr>
          <w:rFonts w:ascii="system-ui" w:hAnsi="system-ui"/>
        </w:rPr>
      </w:pPr>
      <w:r w:rsidRPr="00266030">
        <w:rPr>
          <w:rFonts w:ascii="system-ui" w:hAnsi="system-ui"/>
        </w:rPr>
        <w:t>Throughout the 5-year implementation of P-COCC, several key components are critical for success:</w:t>
      </w:r>
    </w:p>
    <w:p w14:paraId="1BA06E71" w14:textId="77777777" w:rsidR="00266030" w:rsidRPr="00266030" w:rsidRDefault="00266030" w:rsidP="00266030">
      <w:pPr>
        <w:rPr>
          <w:rFonts w:ascii="system-ui" w:hAnsi="system-ui"/>
        </w:rPr>
      </w:pPr>
    </w:p>
    <w:p w14:paraId="74B99886" w14:textId="77777777" w:rsidR="00266030" w:rsidRPr="00266030" w:rsidRDefault="00266030" w:rsidP="00266030">
      <w:pPr>
        <w:rPr>
          <w:rFonts w:ascii="system-ui" w:hAnsi="system-ui"/>
        </w:rPr>
      </w:pPr>
      <w:r w:rsidRPr="00266030">
        <w:rPr>
          <w:rFonts w:ascii="system-ui" w:hAnsi="system-ui"/>
        </w:rPr>
        <w:t>### Fostering Trust</w:t>
      </w:r>
    </w:p>
    <w:p w14:paraId="0F1D44B8" w14:textId="77777777" w:rsidR="00266030" w:rsidRPr="00266030" w:rsidRDefault="00266030" w:rsidP="00266030">
      <w:pPr>
        <w:rPr>
          <w:rFonts w:ascii="system-ui" w:hAnsi="system-ui"/>
        </w:rPr>
      </w:pPr>
    </w:p>
    <w:p w14:paraId="70E1F9DE" w14:textId="77777777" w:rsidR="00266030" w:rsidRPr="00266030" w:rsidRDefault="00266030" w:rsidP="00266030">
      <w:pPr>
        <w:rPr>
          <w:rFonts w:ascii="system-ui" w:hAnsi="system-ui"/>
        </w:rPr>
      </w:pPr>
      <w:r w:rsidRPr="00266030">
        <w:rPr>
          <w:rFonts w:ascii="system-ui" w:hAnsi="system-ui"/>
        </w:rPr>
        <w:t>Building and maintaining trust is essential for creating a strong organizational community and culture. Organizations should focus on:</w:t>
      </w:r>
    </w:p>
    <w:p w14:paraId="283BAE3D" w14:textId="77777777" w:rsidR="00266030" w:rsidRPr="00266030" w:rsidRDefault="00266030" w:rsidP="00266030">
      <w:pPr>
        <w:rPr>
          <w:rFonts w:ascii="system-ui" w:hAnsi="system-ui"/>
        </w:rPr>
      </w:pPr>
    </w:p>
    <w:p w14:paraId="149825EA" w14:textId="77777777" w:rsidR="00266030" w:rsidRPr="00266030" w:rsidRDefault="00266030" w:rsidP="00266030">
      <w:pPr>
        <w:rPr>
          <w:rFonts w:ascii="system-ui" w:hAnsi="system-ui"/>
        </w:rPr>
      </w:pPr>
      <w:r w:rsidRPr="00266030">
        <w:rPr>
          <w:rFonts w:ascii="system-ui" w:hAnsi="system-ui"/>
        </w:rPr>
        <w:lastRenderedPageBreak/>
        <w:t xml:space="preserve">1. Transparency in Communication: Implement regular town hall meetings and open-door policies to ensure clear, honest communication at all </w:t>
      </w:r>
      <w:proofErr w:type="gramStart"/>
      <w:r w:rsidRPr="00266030">
        <w:rPr>
          <w:rFonts w:ascii="system-ui" w:hAnsi="system-ui"/>
        </w:rPr>
        <w:t>levels[</w:t>
      </w:r>
      <w:proofErr w:type="gramEnd"/>
      <w:r w:rsidRPr="00266030">
        <w:rPr>
          <w:rFonts w:ascii="system-ui" w:hAnsi="system-ui"/>
        </w:rPr>
        <w:t>1].</w:t>
      </w:r>
    </w:p>
    <w:p w14:paraId="2BF34DFD" w14:textId="77777777" w:rsidR="00266030" w:rsidRPr="00266030" w:rsidRDefault="00266030" w:rsidP="00266030">
      <w:pPr>
        <w:rPr>
          <w:rFonts w:ascii="system-ui" w:hAnsi="system-ui"/>
        </w:rPr>
      </w:pPr>
      <w:r w:rsidRPr="00266030">
        <w:rPr>
          <w:rFonts w:ascii="system-ui" w:hAnsi="system-ui"/>
        </w:rPr>
        <w:t xml:space="preserve">2. Consistency in Actions: Develop and adhere to a set of organizational values that guide decision-making and behavior consistently across all departments and levels of </w:t>
      </w:r>
      <w:proofErr w:type="gramStart"/>
      <w:r w:rsidRPr="00266030">
        <w:rPr>
          <w:rFonts w:ascii="system-ui" w:hAnsi="system-ui"/>
        </w:rPr>
        <w:t>leadership[</w:t>
      </w:r>
      <w:proofErr w:type="gramEnd"/>
      <w:r w:rsidRPr="00266030">
        <w:rPr>
          <w:rFonts w:ascii="system-ui" w:hAnsi="system-ui"/>
        </w:rPr>
        <w:t>1].</w:t>
      </w:r>
    </w:p>
    <w:p w14:paraId="30039D6E" w14:textId="77777777" w:rsidR="00266030" w:rsidRPr="00266030" w:rsidRDefault="00266030" w:rsidP="00266030">
      <w:pPr>
        <w:rPr>
          <w:rFonts w:ascii="system-ui" w:hAnsi="system-ui"/>
        </w:rPr>
      </w:pPr>
      <w:r w:rsidRPr="00266030">
        <w:rPr>
          <w:rFonts w:ascii="system-ui" w:hAnsi="system-ui"/>
        </w:rPr>
        <w:t xml:space="preserve">3. Accountability Measures: Establish clear expectations for all employees and implement fair, transparent performance </w:t>
      </w:r>
      <w:proofErr w:type="gramStart"/>
      <w:r w:rsidRPr="00266030">
        <w:rPr>
          <w:rFonts w:ascii="system-ui" w:hAnsi="system-ui"/>
        </w:rPr>
        <w:t>evaluations[</w:t>
      </w:r>
      <w:proofErr w:type="gramEnd"/>
      <w:r w:rsidRPr="00266030">
        <w:rPr>
          <w:rFonts w:ascii="system-ui" w:hAnsi="system-ui"/>
        </w:rPr>
        <w:t>1].</w:t>
      </w:r>
    </w:p>
    <w:p w14:paraId="15BB597C" w14:textId="77777777" w:rsidR="00266030" w:rsidRPr="00266030" w:rsidRDefault="00266030" w:rsidP="00266030">
      <w:pPr>
        <w:rPr>
          <w:rFonts w:ascii="system-ui" w:hAnsi="system-ui"/>
        </w:rPr>
      </w:pPr>
      <w:r w:rsidRPr="00266030">
        <w:rPr>
          <w:rFonts w:ascii="system-ui" w:hAnsi="system-ui"/>
        </w:rPr>
        <w:t xml:space="preserve">4. Empowerment and Delegation: Encourage managers to delegate responsibilities and empower employees to make decisions, demonstrating trust in their </w:t>
      </w:r>
      <w:proofErr w:type="gramStart"/>
      <w:r w:rsidRPr="00266030">
        <w:rPr>
          <w:rFonts w:ascii="system-ui" w:hAnsi="system-ui"/>
        </w:rPr>
        <w:t>abilities[</w:t>
      </w:r>
      <w:proofErr w:type="gramEnd"/>
      <w:r w:rsidRPr="00266030">
        <w:rPr>
          <w:rFonts w:ascii="system-ui" w:hAnsi="system-ui"/>
        </w:rPr>
        <w:t>1].</w:t>
      </w:r>
    </w:p>
    <w:p w14:paraId="4F649953" w14:textId="77777777" w:rsidR="00266030" w:rsidRPr="00266030" w:rsidRDefault="00266030" w:rsidP="00266030">
      <w:pPr>
        <w:rPr>
          <w:rFonts w:ascii="system-ui" w:hAnsi="system-ui"/>
        </w:rPr>
      </w:pPr>
    </w:p>
    <w:p w14:paraId="615AF698" w14:textId="77777777" w:rsidR="00266030" w:rsidRPr="00266030" w:rsidRDefault="00266030" w:rsidP="00266030">
      <w:pPr>
        <w:rPr>
          <w:rFonts w:ascii="system-ui" w:hAnsi="system-ui"/>
        </w:rPr>
      </w:pPr>
      <w:r w:rsidRPr="00266030">
        <w:rPr>
          <w:rFonts w:ascii="system-ui" w:hAnsi="system-ui"/>
        </w:rPr>
        <w:t>### Continuous Learning and Development</w:t>
      </w:r>
    </w:p>
    <w:p w14:paraId="79B2FF34" w14:textId="77777777" w:rsidR="00266030" w:rsidRPr="00266030" w:rsidRDefault="00266030" w:rsidP="00266030">
      <w:pPr>
        <w:rPr>
          <w:rFonts w:ascii="system-ui" w:hAnsi="system-ui"/>
        </w:rPr>
      </w:pPr>
    </w:p>
    <w:p w14:paraId="62F573DC" w14:textId="77777777" w:rsidR="00266030" w:rsidRPr="00266030" w:rsidRDefault="00266030" w:rsidP="00266030">
      <w:pPr>
        <w:rPr>
          <w:rFonts w:ascii="system-ui" w:hAnsi="system-ui"/>
        </w:rPr>
      </w:pPr>
      <w:r w:rsidRPr="00266030">
        <w:rPr>
          <w:rFonts w:ascii="system-ui" w:hAnsi="system-ui"/>
        </w:rPr>
        <w:t>To support the ongoing growth and evolution of the organization's community and culture, it's crucial to prioritize continuous learning and development:</w:t>
      </w:r>
    </w:p>
    <w:p w14:paraId="7D6AB66E" w14:textId="77777777" w:rsidR="00266030" w:rsidRPr="00266030" w:rsidRDefault="00266030" w:rsidP="00266030">
      <w:pPr>
        <w:rPr>
          <w:rFonts w:ascii="system-ui" w:hAnsi="system-ui"/>
        </w:rPr>
      </w:pPr>
    </w:p>
    <w:p w14:paraId="01E58F4E" w14:textId="77777777" w:rsidR="00266030" w:rsidRPr="00266030" w:rsidRDefault="00266030" w:rsidP="00266030">
      <w:pPr>
        <w:rPr>
          <w:rFonts w:ascii="system-ui" w:hAnsi="system-ui"/>
        </w:rPr>
      </w:pPr>
      <w:r w:rsidRPr="00266030">
        <w:rPr>
          <w:rFonts w:ascii="system-ui" w:hAnsi="system-ui"/>
        </w:rPr>
        <w:t xml:space="preserve">1. Skill-Building Seminars: Offer regular seminars on topics such as emotional intelligence, conflict resolution, and effective </w:t>
      </w:r>
      <w:proofErr w:type="gramStart"/>
      <w:r w:rsidRPr="00266030">
        <w:rPr>
          <w:rFonts w:ascii="system-ui" w:hAnsi="system-ui"/>
        </w:rPr>
        <w:t>collaboration[</w:t>
      </w:r>
      <w:proofErr w:type="gramEnd"/>
      <w:r w:rsidRPr="00266030">
        <w:rPr>
          <w:rFonts w:ascii="system-ui" w:hAnsi="system-ui"/>
        </w:rPr>
        <w:t>1].</w:t>
      </w:r>
    </w:p>
    <w:p w14:paraId="5EB741AE" w14:textId="77777777" w:rsidR="00266030" w:rsidRPr="00266030" w:rsidRDefault="00266030" w:rsidP="00266030">
      <w:pPr>
        <w:rPr>
          <w:rFonts w:ascii="system-ui" w:hAnsi="system-ui"/>
        </w:rPr>
      </w:pPr>
      <w:r w:rsidRPr="00266030">
        <w:rPr>
          <w:rFonts w:ascii="system-ui" w:hAnsi="system-ui"/>
        </w:rPr>
        <w:t xml:space="preserve">2. Leadership Development Programs: Create comprehensive leadership programs that emphasize inclusive leadership practices, empathy, and servant leadership </w:t>
      </w:r>
      <w:proofErr w:type="gramStart"/>
      <w:r w:rsidRPr="00266030">
        <w:rPr>
          <w:rFonts w:ascii="system-ui" w:hAnsi="system-ui"/>
        </w:rPr>
        <w:t>principles[</w:t>
      </w:r>
      <w:proofErr w:type="gramEnd"/>
      <w:r w:rsidRPr="00266030">
        <w:rPr>
          <w:rFonts w:ascii="system-ui" w:hAnsi="system-ui"/>
        </w:rPr>
        <w:t>1].</w:t>
      </w:r>
    </w:p>
    <w:p w14:paraId="375F9FB5" w14:textId="77777777" w:rsidR="00266030" w:rsidRPr="00266030" w:rsidRDefault="00266030" w:rsidP="00266030">
      <w:pPr>
        <w:rPr>
          <w:rFonts w:ascii="system-ui" w:hAnsi="system-ui"/>
        </w:rPr>
      </w:pPr>
      <w:r w:rsidRPr="00266030">
        <w:rPr>
          <w:rFonts w:ascii="system-ui" w:hAnsi="system-ui"/>
        </w:rPr>
        <w:t xml:space="preserve">3. Cultural Competency Workshops: Develop and regularly update interactive workshops focusing on cultural awareness, unconscious bias, and inclusive </w:t>
      </w:r>
      <w:proofErr w:type="gramStart"/>
      <w:r w:rsidRPr="00266030">
        <w:rPr>
          <w:rFonts w:ascii="system-ui" w:hAnsi="system-ui"/>
        </w:rPr>
        <w:t>communication[</w:t>
      </w:r>
      <w:proofErr w:type="gramEnd"/>
      <w:r w:rsidRPr="00266030">
        <w:rPr>
          <w:rFonts w:ascii="system-ui" w:hAnsi="system-ui"/>
        </w:rPr>
        <w:t>1].</w:t>
      </w:r>
    </w:p>
    <w:p w14:paraId="6A7EB805" w14:textId="77777777" w:rsidR="00266030" w:rsidRPr="00266030" w:rsidRDefault="00266030" w:rsidP="00266030">
      <w:pPr>
        <w:rPr>
          <w:rFonts w:ascii="system-ui" w:hAnsi="system-ui"/>
        </w:rPr>
      </w:pPr>
    </w:p>
    <w:p w14:paraId="1A668CC8" w14:textId="77777777" w:rsidR="00266030" w:rsidRPr="00266030" w:rsidRDefault="00266030" w:rsidP="00266030">
      <w:pPr>
        <w:rPr>
          <w:rFonts w:ascii="system-ui" w:hAnsi="system-ui"/>
        </w:rPr>
      </w:pPr>
      <w:r w:rsidRPr="00266030">
        <w:rPr>
          <w:rFonts w:ascii="system-ui" w:hAnsi="system-ui"/>
        </w:rPr>
        <w:t>### Measuring Success and Adjusting Course</w:t>
      </w:r>
    </w:p>
    <w:p w14:paraId="6B339CE3" w14:textId="77777777" w:rsidR="00266030" w:rsidRPr="00266030" w:rsidRDefault="00266030" w:rsidP="00266030">
      <w:pPr>
        <w:rPr>
          <w:rFonts w:ascii="system-ui" w:hAnsi="system-ui"/>
        </w:rPr>
      </w:pPr>
    </w:p>
    <w:p w14:paraId="36168E33" w14:textId="77777777" w:rsidR="00266030" w:rsidRPr="00266030" w:rsidRDefault="00266030" w:rsidP="00266030">
      <w:pPr>
        <w:rPr>
          <w:rFonts w:ascii="system-ui" w:hAnsi="system-ui"/>
        </w:rPr>
      </w:pPr>
      <w:r w:rsidRPr="00266030">
        <w:rPr>
          <w:rFonts w:ascii="system-ui" w:hAnsi="system-ui"/>
        </w:rPr>
        <w:t>Throughout the 5-year implementation, it's crucial to continuously measure the success of P-COCC initiatives and make necessary adjustments:</w:t>
      </w:r>
    </w:p>
    <w:p w14:paraId="1A5A1D5C" w14:textId="77777777" w:rsidR="00266030" w:rsidRPr="00266030" w:rsidRDefault="00266030" w:rsidP="00266030">
      <w:pPr>
        <w:rPr>
          <w:rFonts w:ascii="system-ui" w:hAnsi="system-ui"/>
        </w:rPr>
      </w:pPr>
    </w:p>
    <w:p w14:paraId="0E251C4E" w14:textId="77777777" w:rsidR="00266030" w:rsidRPr="00266030" w:rsidRDefault="00266030" w:rsidP="00266030">
      <w:pPr>
        <w:rPr>
          <w:rFonts w:ascii="system-ui" w:hAnsi="system-ui"/>
        </w:rPr>
      </w:pPr>
      <w:r w:rsidRPr="00266030">
        <w:rPr>
          <w:rFonts w:ascii="system-ui" w:hAnsi="system-ui"/>
        </w:rPr>
        <w:t xml:space="preserve">1. Regular Pulse Surveys: Conduct frequent, short surveys to gauge employee sentiment and identify emerging issues or </w:t>
      </w:r>
      <w:proofErr w:type="gramStart"/>
      <w:r w:rsidRPr="00266030">
        <w:rPr>
          <w:rFonts w:ascii="system-ui" w:hAnsi="system-ui"/>
        </w:rPr>
        <w:t>concerns[</w:t>
      </w:r>
      <w:proofErr w:type="gramEnd"/>
      <w:r w:rsidRPr="00266030">
        <w:rPr>
          <w:rFonts w:ascii="system-ui" w:hAnsi="system-ui"/>
        </w:rPr>
        <w:t>1].</w:t>
      </w:r>
    </w:p>
    <w:p w14:paraId="40BB938F" w14:textId="77777777" w:rsidR="00266030" w:rsidRPr="00266030" w:rsidRDefault="00266030" w:rsidP="00266030">
      <w:pPr>
        <w:rPr>
          <w:rFonts w:ascii="system-ui" w:hAnsi="system-ui"/>
        </w:rPr>
      </w:pPr>
      <w:r w:rsidRPr="00266030">
        <w:rPr>
          <w:rFonts w:ascii="system-ui" w:hAnsi="system-ui"/>
        </w:rPr>
        <w:t>2. Key Performance Indicators (KPIs): Establish and track KPIs related to employee engagement, retention, diversity metrics, and overall organizational performance.</w:t>
      </w:r>
    </w:p>
    <w:p w14:paraId="7718A9C4" w14:textId="77777777" w:rsidR="00266030" w:rsidRPr="00266030" w:rsidRDefault="00266030" w:rsidP="00266030">
      <w:pPr>
        <w:rPr>
          <w:rFonts w:ascii="system-ui" w:hAnsi="system-ui"/>
        </w:rPr>
      </w:pPr>
      <w:r w:rsidRPr="00266030">
        <w:rPr>
          <w:rFonts w:ascii="system-ui" w:hAnsi="system-ui"/>
        </w:rPr>
        <w:t xml:space="preserve">3. Feedback Loops: Create mechanisms for ongoing feedback from employees at all levels, ensuring that the organization remains responsive to changing needs and </w:t>
      </w:r>
      <w:proofErr w:type="gramStart"/>
      <w:r w:rsidRPr="00266030">
        <w:rPr>
          <w:rFonts w:ascii="system-ui" w:hAnsi="system-ui"/>
        </w:rPr>
        <w:t>expectations[</w:t>
      </w:r>
      <w:proofErr w:type="gramEnd"/>
      <w:r w:rsidRPr="00266030">
        <w:rPr>
          <w:rFonts w:ascii="system-ui" w:hAnsi="system-ui"/>
        </w:rPr>
        <w:t>1].</w:t>
      </w:r>
    </w:p>
    <w:p w14:paraId="0835B5B9" w14:textId="77777777" w:rsidR="00266030" w:rsidRPr="00266030" w:rsidRDefault="00266030" w:rsidP="00266030">
      <w:pPr>
        <w:rPr>
          <w:rFonts w:ascii="system-ui" w:hAnsi="system-ui"/>
        </w:rPr>
      </w:pPr>
    </w:p>
    <w:p w14:paraId="0F8934E1" w14:textId="77777777" w:rsidR="00266030" w:rsidRPr="00266030" w:rsidRDefault="00266030" w:rsidP="00266030">
      <w:pPr>
        <w:rPr>
          <w:rFonts w:ascii="system-ui" w:hAnsi="system-ui"/>
        </w:rPr>
      </w:pPr>
      <w:r w:rsidRPr="00266030">
        <w:rPr>
          <w:rFonts w:ascii="system-ui" w:hAnsi="system-ui"/>
        </w:rPr>
        <w:t>## Conclusion</w:t>
      </w:r>
    </w:p>
    <w:p w14:paraId="1DBE57D5" w14:textId="77777777" w:rsidR="00266030" w:rsidRPr="00266030" w:rsidRDefault="00266030" w:rsidP="00266030">
      <w:pPr>
        <w:rPr>
          <w:rFonts w:ascii="system-ui" w:hAnsi="system-ui"/>
        </w:rPr>
      </w:pPr>
    </w:p>
    <w:p w14:paraId="2A3C53C8" w14:textId="77777777" w:rsidR="00266030" w:rsidRPr="00266030" w:rsidRDefault="00266030" w:rsidP="00266030">
      <w:pPr>
        <w:rPr>
          <w:rFonts w:ascii="system-ui" w:hAnsi="system-ui"/>
        </w:rPr>
      </w:pPr>
      <w:r w:rsidRPr="00266030">
        <w:rPr>
          <w:rFonts w:ascii="system-ui" w:hAnsi="system-ui"/>
        </w:rPr>
        <w:t>Implementing the People-Centered Organizational Community and Culture (P-COCC) model is a transformative journey that requires dedication, strategic planning, and a long-term commitment. By following this 5-year strategic plan, organizations can create a thriving, inclusive environment where every individual is valued, empowered, and positioned for success.</w:t>
      </w:r>
    </w:p>
    <w:p w14:paraId="6766EB7B" w14:textId="77777777" w:rsidR="00266030" w:rsidRPr="00266030" w:rsidRDefault="00266030" w:rsidP="00266030">
      <w:pPr>
        <w:rPr>
          <w:rFonts w:ascii="system-ui" w:hAnsi="system-ui"/>
        </w:rPr>
      </w:pPr>
    </w:p>
    <w:p w14:paraId="7264C6FD" w14:textId="77777777" w:rsidR="00266030" w:rsidRPr="00266030" w:rsidRDefault="00266030" w:rsidP="00266030">
      <w:pPr>
        <w:rPr>
          <w:rFonts w:ascii="system-ui" w:hAnsi="system-ui"/>
        </w:rPr>
      </w:pPr>
      <w:r w:rsidRPr="00266030">
        <w:rPr>
          <w:rFonts w:ascii="system-ui" w:hAnsi="system-ui"/>
        </w:rPr>
        <w:t xml:space="preserve">The key to success lies in building strong relationships, creating a dedicated Community and Culture Team, actively listening to and learning from the community, and empowering inclusive leadership at all levels. By focusing on these areas and remaining flexible and responsive to </w:t>
      </w:r>
      <w:r w:rsidRPr="00266030">
        <w:rPr>
          <w:rFonts w:ascii="system-ui" w:hAnsi="system-ui"/>
        </w:rPr>
        <w:lastRenderedPageBreak/>
        <w:t>feedback, organizations can cultivate a culture that not only attracts and retains top talent but also drives innovation, collaboration, and overall business success.</w:t>
      </w:r>
    </w:p>
    <w:p w14:paraId="1F32DB09" w14:textId="77777777" w:rsidR="00266030" w:rsidRPr="00266030" w:rsidRDefault="00266030" w:rsidP="00266030">
      <w:pPr>
        <w:rPr>
          <w:rFonts w:ascii="system-ui" w:hAnsi="system-ui"/>
        </w:rPr>
      </w:pPr>
    </w:p>
    <w:p w14:paraId="7D09BD29" w14:textId="77777777" w:rsidR="00266030" w:rsidRPr="00266030" w:rsidRDefault="00266030" w:rsidP="00266030">
      <w:pPr>
        <w:rPr>
          <w:rFonts w:ascii="system-ui" w:hAnsi="system-ui"/>
        </w:rPr>
      </w:pPr>
      <w:r w:rsidRPr="00266030">
        <w:rPr>
          <w:rFonts w:ascii="system-ui" w:hAnsi="system-ui"/>
        </w:rPr>
        <w:t>As organizations progress through this 5-year journey, they should remember that building a strong community and culture is an ongoing process. The strategies and initiatives outlined in this plan should be viewed as a starting point, with the understanding that they will need to evolve and adapt as the organization grows and changes.</w:t>
      </w:r>
    </w:p>
    <w:p w14:paraId="79AAC660" w14:textId="77777777" w:rsidR="00266030" w:rsidRPr="00266030" w:rsidRDefault="00266030" w:rsidP="00266030">
      <w:pPr>
        <w:rPr>
          <w:rFonts w:ascii="system-ui" w:hAnsi="system-ui"/>
        </w:rPr>
      </w:pPr>
    </w:p>
    <w:p w14:paraId="27895414" w14:textId="77777777" w:rsidR="00266030" w:rsidRDefault="00266030" w:rsidP="00266030">
      <w:pPr>
        <w:rPr>
          <w:rFonts w:ascii="system-ui" w:hAnsi="system-ui"/>
        </w:rPr>
      </w:pPr>
      <w:r w:rsidRPr="00266030">
        <w:rPr>
          <w:rFonts w:ascii="system-ui" w:hAnsi="system-ui"/>
        </w:rPr>
        <w:t>By fully embracing the principles of P-COCC and committing to this transformative process, organizations can create a workplace where diversity is celebrated, inclusion is the norm, and every employee feels a genuine sense of belonging and purpose. This not only benefits individual employees but also positions the organization for long-term success in an increasingly complex and diverse global business environment.</w:t>
      </w:r>
    </w:p>
    <w:p w14:paraId="553A0025" w14:textId="77777777" w:rsidR="00266030" w:rsidRDefault="00266030" w:rsidP="00266030">
      <w:pPr>
        <w:rPr>
          <w:rFonts w:ascii="system-ui" w:hAnsi="system-ui"/>
        </w:rPr>
      </w:pPr>
    </w:p>
    <w:p w14:paraId="6BC0C51F" w14:textId="77777777" w:rsidR="00266030" w:rsidRDefault="00266030" w:rsidP="00266030">
      <w:pPr>
        <w:rPr>
          <w:rFonts w:ascii="system-ui" w:hAnsi="system-ui"/>
        </w:rPr>
      </w:pPr>
    </w:p>
    <w:p w14:paraId="6E041919" w14:textId="77777777" w:rsidR="00266030" w:rsidRPr="00266030" w:rsidRDefault="00266030" w:rsidP="00266030">
      <w:pPr>
        <w:rPr>
          <w:rFonts w:ascii="system-ui" w:hAnsi="system-ui"/>
        </w:rPr>
      </w:pPr>
      <w:r w:rsidRPr="00266030">
        <w:rPr>
          <w:rFonts w:ascii="system-ui" w:hAnsi="system-ui"/>
        </w:rPr>
        <w:t>Institutionalizing P-COCC Principles Across Organizational Functions</w:t>
      </w:r>
    </w:p>
    <w:p w14:paraId="2E43C9F2" w14:textId="77777777" w:rsidR="00266030" w:rsidRPr="00266030" w:rsidRDefault="00266030" w:rsidP="00266030">
      <w:pPr>
        <w:rPr>
          <w:rFonts w:ascii="system-ui" w:hAnsi="system-ui"/>
        </w:rPr>
      </w:pPr>
    </w:p>
    <w:p w14:paraId="79A7181C" w14:textId="77777777" w:rsidR="00266030" w:rsidRPr="00266030" w:rsidRDefault="00266030" w:rsidP="00266030">
      <w:pPr>
        <w:rPr>
          <w:rFonts w:ascii="system-ui" w:hAnsi="system-ui"/>
        </w:rPr>
      </w:pPr>
      <w:r w:rsidRPr="00266030">
        <w:rPr>
          <w:rFonts w:ascii="system-ui" w:hAnsi="system-ui"/>
        </w:rPr>
        <w:t>The People-Centered Organizational Community and Culture (P-COCC) model offers a comprehensive framework for transforming organizational culture and fostering a sense of belonging among employees. To truly embed these principles throughout an organization, it's crucial to integrate them into core operational functions. This essay explores how P-COCC principles can be institutionalized in Human Resources Practices, Finance, Facilities, Information Technology, and Administrative Operations, supported by peer-reviewed research.</w:t>
      </w:r>
    </w:p>
    <w:p w14:paraId="1A54EA27" w14:textId="77777777" w:rsidR="00266030" w:rsidRPr="00266030" w:rsidRDefault="00266030" w:rsidP="00266030">
      <w:pPr>
        <w:rPr>
          <w:rFonts w:ascii="system-ui" w:hAnsi="system-ui"/>
        </w:rPr>
      </w:pPr>
    </w:p>
    <w:p w14:paraId="46A796EF" w14:textId="77777777" w:rsidR="00266030" w:rsidRPr="00266030" w:rsidRDefault="00266030" w:rsidP="00266030">
      <w:pPr>
        <w:rPr>
          <w:rFonts w:ascii="system-ui" w:hAnsi="system-ui"/>
        </w:rPr>
      </w:pPr>
      <w:r w:rsidRPr="00266030">
        <w:rPr>
          <w:rFonts w:ascii="system-ui" w:hAnsi="system-ui"/>
        </w:rPr>
        <w:t>## Human Resources Practices</w:t>
      </w:r>
    </w:p>
    <w:p w14:paraId="26563494" w14:textId="77777777" w:rsidR="00266030" w:rsidRPr="00266030" w:rsidRDefault="00266030" w:rsidP="00266030">
      <w:pPr>
        <w:rPr>
          <w:rFonts w:ascii="system-ui" w:hAnsi="system-ui"/>
        </w:rPr>
      </w:pPr>
    </w:p>
    <w:p w14:paraId="542BDEDE" w14:textId="77777777" w:rsidR="00266030" w:rsidRPr="00266030" w:rsidRDefault="00266030" w:rsidP="00266030">
      <w:pPr>
        <w:rPr>
          <w:rFonts w:ascii="system-ui" w:hAnsi="system-ui"/>
        </w:rPr>
      </w:pPr>
      <w:r w:rsidRPr="00266030">
        <w:rPr>
          <w:rFonts w:ascii="system-ui" w:hAnsi="system-ui"/>
        </w:rPr>
        <w:t>Human Resources (HR) plays a pivotal role in shaping organizational culture and implementing P-COCC principles. By integrating these principles into HR practices, organizations can create a more inclusive and supportive work environment.</w:t>
      </w:r>
    </w:p>
    <w:p w14:paraId="3211C0F8" w14:textId="77777777" w:rsidR="00266030" w:rsidRPr="00266030" w:rsidRDefault="00266030" w:rsidP="00266030">
      <w:pPr>
        <w:rPr>
          <w:rFonts w:ascii="system-ui" w:hAnsi="system-ui"/>
        </w:rPr>
      </w:pPr>
    </w:p>
    <w:p w14:paraId="6E24A728" w14:textId="77777777" w:rsidR="00266030" w:rsidRPr="00266030" w:rsidRDefault="00266030" w:rsidP="00266030">
      <w:pPr>
        <w:rPr>
          <w:rFonts w:ascii="system-ui" w:hAnsi="system-ui"/>
        </w:rPr>
      </w:pPr>
      <w:r w:rsidRPr="00266030">
        <w:rPr>
          <w:rFonts w:ascii="system-ui" w:hAnsi="system-ui"/>
        </w:rPr>
        <w:t>### Recruitment and Hiring</w:t>
      </w:r>
    </w:p>
    <w:p w14:paraId="0F2DAB29" w14:textId="77777777" w:rsidR="00266030" w:rsidRPr="00266030" w:rsidRDefault="00266030" w:rsidP="00266030">
      <w:pPr>
        <w:rPr>
          <w:rFonts w:ascii="system-ui" w:hAnsi="system-ui"/>
        </w:rPr>
      </w:pPr>
    </w:p>
    <w:p w14:paraId="660C0082" w14:textId="77777777" w:rsidR="00266030" w:rsidRPr="00266030" w:rsidRDefault="00266030" w:rsidP="00266030">
      <w:pPr>
        <w:rPr>
          <w:rFonts w:ascii="system-ui" w:hAnsi="system-ui"/>
        </w:rPr>
      </w:pPr>
      <w:r w:rsidRPr="00266030">
        <w:rPr>
          <w:rFonts w:ascii="system-ui" w:hAnsi="system-ui"/>
        </w:rPr>
        <w:t>Implementing P-COCC principles in recruitment and hiring processes can help organizations build a diverse and inclusive workforce. This includes:</w:t>
      </w:r>
    </w:p>
    <w:p w14:paraId="757C7967" w14:textId="77777777" w:rsidR="00266030" w:rsidRPr="00266030" w:rsidRDefault="00266030" w:rsidP="00266030">
      <w:pPr>
        <w:rPr>
          <w:rFonts w:ascii="system-ui" w:hAnsi="system-ui"/>
        </w:rPr>
      </w:pPr>
    </w:p>
    <w:p w14:paraId="434A6020" w14:textId="77777777" w:rsidR="00266030" w:rsidRPr="00266030" w:rsidRDefault="00266030" w:rsidP="00266030">
      <w:pPr>
        <w:rPr>
          <w:rFonts w:ascii="system-ui" w:hAnsi="system-ui"/>
        </w:rPr>
      </w:pPr>
      <w:r w:rsidRPr="00266030">
        <w:rPr>
          <w:rFonts w:ascii="system-ui" w:hAnsi="system-ui"/>
        </w:rPr>
        <w:t>1. Diverse candidate pools: Expanding recruitment efforts to reach underrepresented groups and using inclusive language in job postings.</w:t>
      </w:r>
    </w:p>
    <w:p w14:paraId="17568145" w14:textId="77777777" w:rsidR="00266030" w:rsidRPr="00266030" w:rsidRDefault="00266030" w:rsidP="00266030">
      <w:pPr>
        <w:rPr>
          <w:rFonts w:ascii="system-ui" w:hAnsi="system-ui"/>
        </w:rPr>
      </w:pPr>
      <w:r w:rsidRPr="00266030">
        <w:rPr>
          <w:rFonts w:ascii="system-ui" w:hAnsi="system-ui"/>
        </w:rPr>
        <w:t>2. Structured interviews: Implementing standardized interview processes to reduce bias and ensure fair evaluation of candidates.</w:t>
      </w:r>
    </w:p>
    <w:p w14:paraId="6CA9FF24" w14:textId="77777777" w:rsidR="00266030" w:rsidRPr="00266030" w:rsidRDefault="00266030" w:rsidP="00266030">
      <w:pPr>
        <w:rPr>
          <w:rFonts w:ascii="system-ui" w:hAnsi="system-ui"/>
        </w:rPr>
      </w:pPr>
      <w:r w:rsidRPr="00266030">
        <w:rPr>
          <w:rFonts w:ascii="system-ui" w:hAnsi="system-ui"/>
        </w:rPr>
        <w:t>3. Blind resume screening: Removing identifying information from resumes to mitigate unconscious bias in initial candidate selection.</w:t>
      </w:r>
    </w:p>
    <w:p w14:paraId="50AE086E" w14:textId="77777777" w:rsidR="00266030" w:rsidRPr="00266030" w:rsidRDefault="00266030" w:rsidP="00266030">
      <w:pPr>
        <w:rPr>
          <w:rFonts w:ascii="system-ui" w:hAnsi="system-ui"/>
        </w:rPr>
      </w:pPr>
    </w:p>
    <w:p w14:paraId="3F8643A5" w14:textId="77777777" w:rsidR="00266030" w:rsidRPr="00266030" w:rsidRDefault="00266030" w:rsidP="00266030">
      <w:pPr>
        <w:rPr>
          <w:rFonts w:ascii="system-ui" w:hAnsi="system-ui"/>
        </w:rPr>
      </w:pPr>
      <w:r w:rsidRPr="00266030">
        <w:rPr>
          <w:rFonts w:ascii="system-ui" w:hAnsi="system-ui"/>
        </w:rPr>
        <w:lastRenderedPageBreak/>
        <w:t xml:space="preserve">Research supports the effectiveness of these practices. A study by </w:t>
      </w:r>
      <w:proofErr w:type="spellStart"/>
      <w:r w:rsidRPr="00266030">
        <w:rPr>
          <w:rFonts w:ascii="system-ui" w:hAnsi="system-ui"/>
        </w:rPr>
        <w:t>Bohnet</w:t>
      </w:r>
      <w:proofErr w:type="spellEnd"/>
      <w:r w:rsidRPr="00266030">
        <w:rPr>
          <w:rFonts w:ascii="system-ui" w:hAnsi="system-ui"/>
        </w:rPr>
        <w:t xml:space="preserve"> et al. (2016) found that joint evaluation of candidates, rather than separate evaluation, significantly reduced gender bias in hiring </w:t>
      </w:r>
      <w:proofErr w:type="gramStart"/>
      <w:r w:rsidRPr="00266030">
        <w:rPr>
          <w:rFonts w:ascii="system-ui" w:hAnsi="system-ui"/>
        </w:rPr>
        <w:t>decisions[</w:t>
      </w:r>
      <w:proofErr w:type="gramEnd"/>
      <w:r w:rsidRPr="00266030">
        <w:rPr>
          <w:rFonts w:ascii="system-ui" w:hAnsi="system-ui"/>
        </w:rPr>
        <w:t>1]. The authors state, "Our results suggest that joint evaluation may be a promising intervention to reduce discrimination in hiring, promotion, and job assignment decisions."</w:t>
      </w:r>
    </w:p>
    <w:p w14:paraId="1CDDE90F" w14:textId="77777777" w:rsidR="00266030" w:rsidRPr="00266030" w:rsidRDefault="00266030" w:rsidP="00266030">
      <w:pPr>
        <w:rPr>
          <w:rFonts w:ascii="system-ui" w:hAnsi="system-ui"/>
        </w:rPr>
      </w:pPr>
    </w:p>
    <w:p w14:paraId="0842AF4E" w14:textId="77777777" w:rsidR="00266030" w:rsidRPr="00266030" w:rsidRDefault="00266030" w:rsidP="00266030">
      <w:pPr>
        <w:rPr>
          <w:rFonts w:ascii="system-ui" w:hAnsi="system-ui"/>
        </w:rPr>
      </w:pPr>
      <w:r w:rsidRPr="00266030">
        <w:rPr>
          <w:rFonts w:ascii="system-ui" w:hAnsi="system-ui"/>
        </w:rPr>
        <w:t>### Employee Development and Training</w:t>
      </w:r>
    </w:p>
    <w:p w14:paraId="014C086D" w14:textId="77777777" w:rsidR="00266030" w:rsidRPr="00266030" w:rsidRDefault="00266030" w:rsidP="00266030">
      <w:pPr>
        <w:rPr>
          <w:rFonts w:ascii="system-ui" w:hAnsi="system-ui"/>
        </w:rPr>
      </w:pPr>
    </w:p>
    <w:p w14:paraId="5CEBDCD7" w14:textId="77777777" w:rsidR="00266030" w:rsidRPr="00266030" w:rsidRDefault="00266030" w:rsidP="00266030">
      <w:pPr>
        <w:rPr>
          <w:rFonts w:ascii="system-ui" w:hAnsi="system-ui"/>
        </w:rPr>
      </w:pPr>
      <w:r w:rsidRPr="00266030">
        <w:rPr>
          <w:rFonts w:ascii="system-ui" w:hAnsi="system-ui"/>
        </w:rPr>
        <w:t>P-COCC principles can be integrated into employee development and training programs to foster a culture of continuous learning and growth:</w:t>
      </w:r>
    </w:p>
    <w:p w14:paraId="5F841A7E" w14:textId="77777777" w:rsidR="00266030" w:rsidRPr="00266030" w:rsidRDefault="00266030" w:rsidP="00266030">
      <w:pPr>
        <w:rPr>
          <w:rFonts w:ascii="system-ui" w:hAnsi="system-ui"/>
        </w:rPr>
      </w:pPr>
    </w:p>
    <w:p w14:paraId="69F938C6" w14:textId="77777777" w:rsidR="00266030" w:rsidRPr="00266030" w:rsidRDefault="00266030" w:rsidP="00266030">
      <w:pPr>
        <w:rPr>
          <w:rFonts w:ascii="system-ui" w:hAnsi="system-ui"/>
        </w:rPr>
      </w:pPr>
      <w:r w:rsidRPr="00266030">
        <w:rPr>
          <w:rFonts w:ascii="system-ui" w:hAnsi="system-ui"/>
        </w:rPr>
        <w:t>1. Personalized development plans: Creating individualized plans that align with employees' career goals and the organization's needs.</w:t>
      </w:r>
    </w:p>
    <w:p w14:paraId="1903FE71" w14:textId="77777777" w:rsidR="00266030" w:rsidRPr="00266030" w:rsidRDefault="00266030" w:rsidP="00266030">
      <w:pPr>
        <w:rPr>
          <w:rFonts w:ascii="system-ui" w:hAnsi="system-ui"/>
        </w:rPr>
      </w:pPr>
      <w:r w:rsidRPr="00266030">
        <w:rPr>
          <w:rFonts w:ascii="system-ui" w:hAnsi="system-ui"/>
        </w:rPr>
        <w:t>2. Inclusive leadership training: Providing comprehensive training on inclusive leadership practices for managers and supervisors.</w:t>
      </w:r>
    </w:p>
    <w:p w14:paraId="4944E7DA" w14:textId="77777777" w:rsidR="00266030" w:rsidRPr="00266030" w:rsidRDefault="00266030" w:rsidP="00266030">
      <w:pPr>
        <w:rPr>
          <w:rFonts w:ascii="system-ui" w:hAnsi="system-ui"/>
        </w:rPr>
      </w:pPr>
      <w:r w:rsidRPr="00266030">
        <w:rPr>
          <w:rFonts w:ascii="system-ui" w:hAnsi="system-ui"/>
        </w:rPr>
        <w:t>3. Cross-functional learning opportunities: Encouraging employees to develop skills outside their primary roles to promote collaboration and understanding across departments.</w:t>
      </w:r>
    </w:p>
    <w:p w14:paraId="737F75E0" w14:textId="77777777" w:rsidR="00266030" w:rsidRPr="00266030" w:rsidRDefault="00266030" w:rsidP="00266030">
      <w:pPr>
        <w:rPr>
          <w:rFonts w:ascii="system-ui" w:hAnsi="system-ui"/>
        </w:rPr>
      </w:pPr>
    </w:p>
    <w:p w14:paraId="7BDA10DA" w14:textId="77777777" w:rsidR="00266030" w:rsidRPr="00266030" w:rsidRDefault="00266030" w:rsidP="00266030">
      <w:pPr>
        <w:rPr>
          <w:rFonts w:ascii="system-ui" w:hAnsi="system-ui"/>
        </w:rPr>
      </w:pPr>
      <w:r w:rsidRPr="00266030">
        <w:rPr>
          <w:rFonts w:ascii="system-ui" w:hAnsi="system-ui"/>
        </w:rPr>
        <w:t>Research by Nishii (2013) demonstrates the importance of inclusive climates in organizations. The study found that inclusive climates were positively related to unit-level satisfaction, quality of workgroup relationships, and behavioral engagement.</w:t>
      </w:r>
    </w:p>
    <w:p w14:paraId="77C56C69" w14:textId="77777777" w:rsidR="00266030" w:rsidRPr="00266030" w:rsidRDefault="00266030" w:rsidP="00266030">
      <w:pPr>
        <w:rPr>
          <w:rFonts w:ascii="system-ui" w:hAnsi="system-ui"/>
        </w:rPr>
      </w:pPr>
    </w:p>
    <w:p w14:paraId="6BDCE3AA" w14:textId="77777777" w:rsidR="00266030" w:rsidRPr="00266030" w:rsidRDefault="00266030" w:rsidP="00266030">
      <w:pPr>
        <w:rPr>
          <w:rFonts w:ascii="system-ui" w:hAnsi="system-ui"/>
        </w:rPr>
      </w:pPr>
      <w:r w:rsidRPr="00266030">
        <w:rPr>
          <w:rFonts w:ascii="system-ui" w:hAnsi="system-ui"/>
        </w:rPr>
        <w:t>### Performance Management</w:t>
      </w:r>
    </w:p>
    <w:p w14:paraId="1416E3C7" w14:textId="77777777" w:rsidR="00266030" w:rsidRPr="00266030" w:rsidRDefault="00266030" w:rsidP="00266030">
      <w:pPr>
        <w:rPr>
          <w:rFonts w:ascii="system-ui" w:hAnsi="system-ui"/>
        </w:rPr>
      </w:pPr>
    </w:p>
    <w:p w14:paraId="4D2CF5E0" w14:textId="77777777" w:rsidR="00266030" w:rsidRPr="00266030" w:rsidRDefault="00266030" w:rsidP="00266030">
      <w:pPr>
        <w:rPr>
          <w:rFonts w:ascii="system-ui" w:hAnsi="system-ui"/>
        </w:rPr>
      </w:pPr>
      <w:r w:rsidRPr="00266030">
        <w:rPr>
          <w:rFonts w:ascii="system-ui" w:hAnsi="system-ui"/>
        </w:rPr>
        <w:t>Incorporating P-COCC principles into performance management systems can help create a more equitable and supportive work environment:</w:t>
      </w:r>
    </w:p>
    <w:p w14:paraId="50E16F23" w14:textId="77777777" w:rsidR="00266030" w:rsidRPr="00266030" w:rsidRDefault="00266030" w:rsidP="00266030">
      <w:pPr>
        <w:rPr>
          <w:rFonts w:ascii="system-ui" w:hAnsi="system-ui"/>
        </w:rPr>
      </w:pPr>
    </w:p>
    <w:p w14:paraId="7371669B" w14:textId="77777777" w:rsidR="00266030" w:rsidRPr="00266030" w:rsidRDefault="00266030" w:rsidP="00266030">
      <w:pPr>
        <w:rPr>
          <w:rFonts w:ascii="system-ui" w:hAnsi="system-ui"/>
        </w:rPr>
      </w:pPr>
      <w:r w:rsidRPr="00266030">
        <w:rPr>
          <w:rFonts w:ascii="system-ui" w:hAnsi="system-ui"/>
        </w:rPr>
        <w:t>1. 360-degree feedback: Implementing comprehensive feedback systems that include input from peers, subordinates, and supervisors.</w:t>
      </w:r>
    </w:p>
    <w:p w14:paraId="607A40CB" w14:textId="77777777" w:rsidR="00266030" w:rsidRPr="00266030" w:rsidRDefault="00266030" w:rsidP="00266030">
      <w:pPr>
        <w:rPr>
          <w:rFonts w:ascii="system-ui" w:hAnsi="system-ui"/>
        </w:rPr>
      </w:pPr>
      <w:r w:rsidRPr="00266030">
        <w:rPr>
          <w:rFonts w:ascii="system-ui" w:hAnsi="system-ui"/>
        </w:rPr>
        <w:t>2. Focus on growth and development: Shifting performance evaluations from purely results-oriented to include emphasis on personal and professional growth.</w:t>
      </w:r>
    </w:p>
    <w:p w14:paraId="4D148895" w14:textId="77777777" w:rsidR="00266030" w:rsidRPr="00266030" w:rsidRDefault="00266030" w:rsidP="00266030">
      <w:pPr>
        <w:rPr>
          <w:rFonts w:ascii="system-ui" w:hAnsi="system-ui"/>
        </w:rPr>
      </w:pPr>
      <w:r w:rsidRPr="00266030">
        <w:rPr>
          <w:rFonts w:ascii="system-ui" w:hAnsi="system-ui"/>
        </w:rPr>
        <w:t>3. Regular check-ins: Replacing annual reviews with more frequent, informal conversations about performance and development.</w:t>
      </w:r>
    </w:p>
    <w:p w14:paraId="27C897FE" w14:textId="77777777" w:rsidR="00266030" w:rsidRPr="00266030" w:rsidRDefault="00266030" w:rsidP="00266030">
      <w:pPr>
        <w:rPr>
          <w:rFonts w:ascii="system-ui" w:hAnsi="system-ui"/>
        </w:rPr>
      </w:pPr>
    </w:p>
    <w:p w14:paraId="557BB946" w14:textId="77777777" w:rsidR="00266030" w:rsidRPr="00266030" w:rsidRDefault="00266030" w:rsidP="00266030">
      <w:pPr>
        <w:rPr>
          <w:rFonts w:ascii="system-ui" w:hAnsi="system-ui"/>
        </w:rPr>
      </w:pPr>
      <w:r w:rsidRPr="00266030">
        <w:rPr>
          <w:rFonts w:ascii="system-ui" w:hAnsi="system-ui"/>
        </w:rPr>
        <w:t xml:space="preserve">A meta-analysis by Kluger and </w:t>
      </w:r>
      <w:proofErr w:type="spellStart"/>
      <w:r w:rsidRPr="00266030">
        <w:rPr>
          <w:rFonts w:ascii="system-ui" w:hAnsi="system-ui"/>
        </w:rPr>
        <w:t>DeNisi</w:t>
      </w:r>
      <w:proofErr w:type="spellEnd"/>
      <w:r w:rsidRPr="00266030">
        <w:rPr>
          <w:rFonts w:ascii="system-ui" w:hAnsi="system-ui"/>
        </w:rPr>
        <w:t xml:space="preserve"> (1996) found that feedback interventions can significantly improve performance, especially when focused on learning and task-motivation processes.</w:t>
      </w:r>
    </w:p>
    <w:p w14:paraId="543EB5BE" w14:textId="77777777" w:rsidR="00584801" w:rsidRPr="00584801" w:rsidRDefault="00584801" w:rsidP="00584801">
      <w:pPr>
        <w:rPr>
          <w:rFonts w:ascii="system-ui" w:hAnsi="system-ui"/>
        </w:rPr>
      </w:pPr>
      <w:r w:rsidRPr="00584801">
        <w:rPr>
          <w:rFonts w:ascii="system-ui" w:hAnsi="system-ui"/>
        </w:rPr>
        <w:t xml:space="preserve">P-COCC principles can be effectively integrated into HR practices to significantly enhance employee engagement. Here are some </w:t>
      </w:r>
      <w:proofErr w:type="gramStart"/>
      <w:r w:rsidRPr="00584801">
        <w:rPr>
          <w:rFonts w:ascii="system-ui" w:hAnsi="system-ui"/>
        </w:rPr>
        <w:t>key ways</w:t>
      </w:r>
      <w:proofErr w:type="gramEnd"/>
      <w:r w:rsidRPr="00584801">
        <w:rPr>
          <w:rFonts w:ascii="system-ui" w:hAnsi="system-ui"/>
        </w:rPr>
        <w:t xml:space="preserve"> to implement these principles:</w:t>
      </w:r>
    </w:p>
    <w:p w14:paraId="04CF1092" w14:textId="77777777" w:rsidR="00584801" w:rsidRPr="00584801" w:rsidRDefault="00584801" w:rsidP="00584801">
      <w:pPr>
        <w:rPr>
          <w:rFonts w:ascii="system-ui" w:hAnsi="system-ui"/>
        </w:rPr>
      </w:pPr>
    </w:p>
    <w:p w14:paraId="16BB5CA6" w14:textId="77777777" w:rsidR="00584801" w:rsidRPr="00584801" w:rsidRDefault="00584801" w:rsidP="00584801">
      <w:pPr>
        <w:rPr>
          <w:rFonts w:ascii="system-ui" w:hAnsi="system-ui"/>
        </w:rPr>
      </w:pPr>
      <w:r w:rsidRPr="00584801">
        <w:rPr>
          <w:rFonts w:ascii="system-ui" w:hAnsi="system-ui"/>
        </w:rPr>
        <w:t>1. Recruitment and Hiring:</w:t>
      </w:r>
    </w:p>
    <w:p w14:paraId="2CDE1B35" w14:textId="77777777" w:rsidR="00584801" w:rsidRPr="00584801" w:rsidRDefault="00584801" w:rsidP="00584801">
      <w:pPr>
        <w:rPr>
          <w:rFonts w:ascii="system-ui" w:hAnsi="system-ui"/>
        </w:rPr>
      </w:pPr>
      <w:r w:rsidRPr="00584801">
        <w:rPr>
          <w:rFonts w:ascii="system-ui" w:hAnsi="system-ui"/>
        </w:rPr>
        <w:t xml:space="preserve">   </w:t>
      </w:r>
    </w:p>
    <w:p w14:paraId="5FC67DFE" w14:textId="77777777" w:rsidR="00584801" w:rsidRPr="00584801" w:rsidRDefault="00584801" w:rsidP="00584801">
      <w:pPr>
        <w:rPr>
          <w:rFonts w:ascii="system-ui" w:hAnsi="system-ui"/>
        </w:rPr>
      </w:pPr>
      <w:r w:rsidRPr="00584801">
        <w:rPr>
          <w:rFonts w:ascii="system-ui" w:hAnsi="system-ui"/>
        </w:rPr>
        <w:t xml:space="preserve">   - Implement diverse candidate pools by expanding recruitment efforts to reach underrepresented </w:t>
      </w:r>
      <w:proofErr w:type="gramStart"/>
      <w:r w:rsidRPr="00584801">
        <w:rPr>
          <w:rFonts w:ascii="system-ui" w:hAnsi="system-ui"/>
        </w:rPr>
        <w:t>groups[</w:t>
      </w:r>
      <w:proofErr w:type="gramEnd"/>
      <w:r w:rsidRPr="00584801">
        <w:rPr>
          <w:rFonts w:ascii="system-ui" w:hAnsi="system-ui"/>
        </w:rPr>
        <w:t>1].</w:t>
      </w:r>
    </w:p>
    <w:p w14:paraId="5CDC6CE3" w14:textId="77777777" w:rsidR="00584801" w:rsidRPr="00584801" w:rsidRDefault="00584801" w:rsidP="00584801">
      <w:pPr>
        <w:rPr>
          <w:rFonts w:ascii="system-ui" w:hAnsi="system-ui"/>
        </w:rPr>
      </w:pPr>
      <w:r w:rsidRPr="00584801">
        <w:rPr>
          <w:rFonts w:ascii="system-ui" w:hAnsi="system-ui"/>
        </w:rPr>
        <w:t xml:space="preserve">   - Use inclusive language in job postings to attract a wider range of </w:t>
      </w:r>
      <w:proofErr w:type="gramStart"/>
      <w:r w:rsidRPr="00584801">
        <w:rPr>
          <w:rFonts w:ascii="system-ui" w:hAnsi="system-ui"/>
        </w:rPr>
        <w:t>candidates[</w:t>
      </w:r>
      <w:proofErr w:type="gramEnd"/>
      <w:r w:rsidRPr="00584801">
        <w:rPr>
          <w:rFonts w:ascii="system-ui" w:hAnsi="system-ui"/>
        </w:rPr>
        <w:t>1].</w:t>
      </w:r>
    </w:p>
    <w:p w14:paraId="0F4A24B9" w14:textId="77777777" w:rsidR="00584801" w:rsidRPr="00584801" w:rsidRDefault="00584801" w:rsidP="00584801">
      <w:pPr>
        <w:rPr>
          <w:rFonts w:ascii="system-ui" w:hAnsi="system-ui"/>
        </w:rPr>
      </w:pPr>
      <w:r w:rsidRPr="00584801">
        <w:rPr>
          <w:rFonts w:ascii="system-ui" w:hAnsi="system-ui"/>
        </w:rPr>
        <w:lastRenderedPageBreak/>
        <w:t xml:space="preserve">   - Implement structured interviews to reduce bias and ensure fair evaluation of </w:t>
      </w:r>
      <w:proofErr w:type="gramStart"/>
      <w:r w:rsidRPr="00584801">
        <w:rPr>
          <w:rFonts w:ascii="system-ui" w:hAnsi="system-ui"/>
        </w:rPr>
        <w:t>candidates[</w:t>
      </w:r>
      <w:proofErr w:type="gramEnd"/>
      <w:r w:rsidRPr="00584801">
        <w:rPr>
          <w:rFonts w:ascii="system-ui" w:hAnsi="system-ui"/>
        </w:rPr>
        <w:t>1].</w:t>
      </w:r>
    </w:p>
    <w:p w14:paraId="2A6F8208" w14:textId="77777777" w:rsidR="00584801" w:rsidRPr="00584801" w:rsidRDefault="00584801" w:rsidP="00584801">
      <w:pPr>
        <w:rPr>
          <w:rFonts w:ascii="system-ui" w:hAnsi="system-ui"/>
        </w:rPr>
      </w:pPr>
      <w:r w:rsidRPr="00584801">
        <w:rPr>
          <w:rFonts w:ascii="system-ui" w:hAnsi="system-ui"/>
        </w:rPr>
        <w:t xml:space="preserve">   - Use blind resume screening to mitigate unconscious bias in initial candidate </w:t>
      </w:r>
      <w:proofErr w:type="gramStart"/>
      <w:r w:rsidRPr="00584801">
        <w:rPr>
          <w:rFonts w:ascii="system-ui" w:hAnsi="system-ui"/>
        </w:rPr>
        <w:t>selection[</w:t>
      </w:r>
      <w:proofErr w:type="gramEnd"/>
      <w:r w:rsidRPr="00584801">
        <w:rPr>
          <w:rFonts w:ascii="system-ui" w:hAnsi="system-ui"/>
        </w:rPr>
        <w:t>1].</w:t>
      </w:r>
    </w:p>
    <w:p w14:paraId="12DC48EC" w14:textId="77777777" w:rsidR="00584801" w:rsidRPr="00584801" w:rsidRDefault="00584801" w:rsidP="00584801">
      <w:pPr>
        <w:rPr>
          <w:rFonts w:ascii="system-ui" w:hAnsi="system-ui"/>
        </w:rPr>
      </w:pPr>
    </w:p>
    <w:p w14:paraId="27E63B4F" w14:textId="77777777" w:rsidR="00584801" w:rsidRPr="00584801" w:rsidRDefault="00584801" w:rsidP="00584801">
      <w:pPr>
        <w:rPr>
          <w:rFonts w:ascii="system-ui" w:hAnsi="system-ui"/>
        </w:rPr>
      </w:pPr>
      <w:r w:rsidRPr="00584801">
        <w:rPr>
          <w:rFonts w:ascii="system-ui" w:hAnsi="system-ui"/>
        </w:rPr>
        <w:t xml:space="preserve">Research supports these practices, with a study by </w:t>
      </w:r>
      <w:proofErr w:type="spellStart"/>
      <w:r w:rsidRPr="00584801">
        <w:rPr>
          <w:rFonts w:ascii="system-ui" w:hAnsi="system-ui"/>
        </w:rPr>
        <w:t>Bohnet</w:t>
      </w:r>
      <w:proofErr w:type="spellEnd"/>
      <w:r w:rsidRPr="00584801">
        <w:rPr>
          <w:rFonts w:ascii="system-ui" w:hAnsi="system-ui"/>
        </w:rPr>
        <w:t xml:space="preserve"> et al. (2016) finding that joint evaluation of candidates significantly reduced gender bias in hiring </w:t>
      </w:r>
      <w:proofErr w:type="gramStart"/>
      <w:r w:rsidRPr="00584801">
        <w:rPr>
          <w:rFonts w:ascii="system-ui" w:hAnsi="system-ui"/>
        </w:rPr>
        <w:t>decisions[</w:t>
      </w:r>
      <w:proofErr w:type="gramEnd"/>
      <w:r w:rsidRPr="00584801">
        <w:rPr>
          <w:rFonts w:ascii="system-ui" w:hAnsi="system-ui"/>
        </w:rPr>
        <w:t>1].</w:t>
      </w:r>
    </w:p>
    <w:p w14:paraId="467E1AAB" w14:textId="77777777" w:rsidR="00584801" w:rsidRPr="00584801" w:rsidRDefault="00584801" w:rsidP="00584801">
      <w:pPr>
        <w:rPr>
          <w:rFonts w:ascii="system-ui" w:hAnsi="system-ui"/>
        </w:rPr>
      </w:pPr>
    </w:p>
    <w:p w14:paraId="6ED1EB35" w14:textId="77777777" w:rsidR="00584801" w:rsidRPr="00584801" w:rsidRDefault="00584801" w:rsidP="00584801">
      <w:pPr>
        <w:rPr>
          <w:rFonts w:ascii="system-ui" w:hAnsi="system-ui"/>
        </w:rPr>
      </w:pPr>
      <w:r w:rsidRPr="00584801">
        <w:rPr>
          <w:rFonts w:ascii="system-ui" w:hAnsi="system-ui"/>
        </w:rPr>
        <w:t>2. Employee Development and Training:</w:t>
      </w:r>
    </w:p>
    <w:p w14:paraId="06394F56" w14:textId="77777777" w:rsidR="00584801" w:rsidRPr="00584801" w:rsidRDefault="00584801" w:rsidP="00584801">
      <w:pPr>
        <w:rPr>
          <w:rFonts w:ascii="system-ui" w:hAnsi="system-ui"/>
        </w:rPr>
      </w:pPr>
    </w:p>
    <w:p w14:paraId="5FA54C1D" w14:textId="77777777" w:rsidR="00584801" w:rsidRPr="00584801" w:rsidRDefault="00584801" w:rsidP="00584801">
      <w:pPr>
        <w:rPr>
          <w:rFonts w:ascii="system-ui" w:hAnsi="system-ui"/>
        </w:rPr>
      </w:pPr>
      <w:r w:rsidRPr="00584801">
        <w:rPr>
          <w:rFonts w:ascii="system-ui" w:hAnsi="system-ui"/>
        </w:rPr>
        <w:t xml:space="preserve">   - Create personalized development plans that align with employees' career goals and the organization's </w:t>
      </w:r>
      <w:proofErr w:type="gramStart"/>
      <w:r w:rsidRPr="00584801">
        <w:rPr>
          <w:rFonts w:ascii="system-ui" w:hAnsi="system-ui"/>
        </w:rPr>
        <w:t>needs[</w:t>
      </w:r>
      <w:proofErr w:type="gramEnd"/>
      <w:r w:rsidRPr="00584801">
        <w:rPr>
          <w:rFonts w:ascii="system-ui" w:hAnsi="system-ui"/>
        </w:rPr>
        <w:t>1].</w:t>
      </w:r>
    </w:p>
    <w:p w14:paraId="6365E560" w14:textId="77777777" w:rsidR="00584801" w:rsidRPr="00584801" w:rsidRDefault="00584801" w:rsidP="00584801">
      <w:pPr>
        <w:rPr>
          <w:rFonts w:ascii="system-ui" w:hAnsi="system-ui"/>
        </w:rPr>
      </w:pPr>
      <w:r w:rsidRPr="00584801">
        <w:rPr>
          <w:rFonts w:ascii="system-ui" w:hAnsi="system-ui"/>
        </w:rPr>
        <w:t xml:space="preserve">   - Provide comprehensive inclusive leadership training for managers and </w:t>
      </w:r>
      <w:proofErr w:type="gramStart"/>
      <w:r w:rsidRPr="00584801">
        <w:rPr>
          <w:rFonts w:ascii="system-ui" w:hAnsi="system-ui"/>
        </w:rPr>
        <w:t>supervisors[</w:t>
      </w:r>
      <w:proofErr w:type="gramEnd"/>
      <w:r w:rsidRPr="00584801">
        <w:rPr>
          <w:rFonts w:ascii="system-ui" w:hAnsi="system-ui"/>
        </w:rPr>
        <w:t>1].</w:t>
      </w:r>
    </w:p>
    <w:p w14:paraId="571D82D8" w14:textId="77777777" w:rsidR="00584801" w:rsidRPr="00584801" w:rsidRDefault="00584801" w:rsidP="00584801">
      <w:pPr>
        <w:rPr>
          <w:rFonts w:ascii="system-ui" w:hAnsi="system-ui"/>
        </w:rPr>
      </w:pPr>
      <w:r w:rsidRPr="00584801">
        <w:rPr>
          <w:rFonts w:ascii="system-ui" w:hAnsi="system-ui"/>
        </w:rPr>
        <w:t xml:space="preserve">   - Encourage cross-functional learning opportunities to promote collaboration and understanding across </w:t>
      </w:r>
      <w:proofErr w:type="gramStart"/>
      <w:r w:rsidRPr="00584801">
        <w:rPr>
          <w:rFonts w:ascii="system-ui" w:hAnsi="system-ui"/>
        </w:rPr>
        <w:t>departments[</w:t>
      </w:r>
      <w:proofErr w:type="gramEnd"/>
      <w:r w:rsidRPr="00584801">
        <w:rPr>
          <w:rFonts w:ascii="system-ui" w:hAnsi="system-ui"/>
        </w:rPr>
        <w:t>1].</w:t>
      </w:r>
    </w:p>
    <w:p w14:paraId="223172AF" w14:textId="77777777" w:rsidR="00584801" w:rsidRPr="00584801" w:rsidRDefault="00584801" w:rsidP="00584801">
      <w:pPr>
        <w:rPr>
          <w:rFonts w:ascii="system-ui" w:hAnsi="system-ui"/>
        </w:rPr>
      </w:pPr>
    </w:p>
    <w:p w14:paraId="5E0971B9" w14:textId="77777777" w:rsidR="00584801" w:rsidRPr="00584801" w:rsidRDefault="00584801" w:rsidP="00584801">
      <w:pPr>
        <w:rPr>
          <w:rFonts w:ascii="system-ui" w:hAnsi="system-ui"/>
        </w:rPr>
      </w:pPr>
      <w:r w:rsidRPr="00584801">
        <w:rPr>
          <w:rFonts w:ascii="system-ui" w:hAnsi="system-ui"/>
        </w:rPr>
        <w:t xml:space="preserve">A study by Nishii (2013) demonstrates that inclusive climates are positively related to unit-level satisfaction, quality of workgroup relationships, and behavioral </w:t>
      </w:r>
      <w:proofErr w:type="gramStart"/>
      <w:r w:rsidRPr="00584801">
        <w:rPr>
          <w:rFonts w:ascii="system-ui" w:hAnsi="system-ui"/>
        </w:rPr>
        <w:t>engagement[</w:t>
      </w:r>
      <w:proofErr w:type="gramEnd"/>
      <w:r w:rsidRPr="00584801">
        <w:rPr>
          <w:rFonts w:ascii="system-ui" w:hAnsi="system-ui"/>
        </w:rPr>
        <w:t>1].</w:t>
      </w:r>
    </w:p>
    <w:p w14:paraId="2B5CB15B" w14:textId="77777777" w:rsidR="00584801" w:rsidRPr="00584801" w:rsidRDefault="00584801" w:rsidP="00584801">
      <w:pPr>
        <w:rPr>
          <w:rFonts w:ascii="system-ui" w:hAnsi="system-ui"/>
        </w:rPr>
      </w:pPr>
    </w:p>
    <w:p w14:paraId="1E0CC029" w14:textId="77777777" w:rsidR="00584801" w:rsidRPr="00584801" w:rsidRDefault="00584801" w:rsidP="00584801">
      <w:pPr>
        <w:rPr>
          <w:rFonts w:ascii="system-ui" w:hAnsi="system-ui"/>
        </w:rPr>
      </w:pPr>
      <w:r w:rsidRPr="00584801">
        <w:rPr>
          <w:rFonts w:ascii="system-ui" w:hAnsi="system-ui"/>
        </w:rPr>
        <w:t>3. Performance Management:</w:t>
      </w:r>
    </w:p>
    <w:p w14:paraId="6A349F09" w14:textId="77777777" w:rsidR="00584801" w:rsidRPr="00584801" w:rsidRDefault="00584801" w:rsidP="00584801">
      <w:pPr>
        <w:rPr>
          <w:rFonts w:ascii="system-ui" w:hAnsi="system-ui"/>
        </w:rPr>
      </w:pPr>
    </w:p>
    <w:p w14:paraId="7FC61AAC" w14:textId="77777777" w:rsidR="00584801" w:rsidRPr="00584801" w:rsidRDefault="00584801" w:rsidP="00584801">
      <w:pPr>
        <w:rPr>
          <w:rFonts w:ascii="system-ui" w:hAnsi="system-ui"/>
        </w:rPr>
      </w:pPr>
      <w:r w:rsidRPr="00584801">
        <w:rPr>
          <w:rFonts w:ascii="system-ui" w:hAnsi="system-ui"/>
        </w:rPr>
        <w:t xml:space="preserve">   - Implement 360-degree feedback systems that include input from peers, subordinates, and </w:t>
      </w:r>
      <w:proofErr w:type="gramStart"/>
      <w:r w:rsidRPr="00584801">
        <w:rPr>
          <w:rFonts w:ascii="system-ui" w:hAnsi="system-ui"/>
        </w:rPr>
        <w:t>supervisors[</w:t>
      </w:r>
      <w:proofErr w:type="gramEnd"/>
      <w:r w:rsidRPr="00584801">
        <w:rPr>
          <w:rFonts w:ascii="system-ui" w:hAnsi="system-ui"/>
        </w:rPr>
        <w:t>1].</w:t>
      </w:r>
    </w:p>
    <w:p w14:paraId="6DFA22BB" w14:textId="77777777" w:rsidR="00584801" w:rsidRPr="00584801" w:rsidRDefault="00584801" w:rsidP="00584801">
      <w:pPr>
        <w:rPr>
          <w:rFonts w:ascii="system-ui" w:hAnsi="system-ui"/>
        </w:rPr>
      </w:pPr>
      <w:r w:rsidRPr="00584801">
        <w:rPr>
          <w:rFonts w:ascii="system-ui" w:hAnsi="system-ui"/>
        </w:rPr>
        <w:t xml:space="preserve">   - Shift performance evaluations to focus on growth and development, not just </w:t>
      </w:r>
      <w:proofErr w:type="gramStart"/>
      <w:r w:rsidRPr="00584801">
        <w:rPr>
          <w:rFonts w:ascii="system-ui" w:hAnsi="system-ui"/>
        </w:rPr>
        <w:t>results[</w:t>
      </w:r>
      <w:proofErr w:type="gramEnd"/>
      <w:r w:rsidRPr="00584801">
        <w:rPr>
          <w:rFonts w:ascii="system-ui" w:hAnsi="system-ui"/>
        </w:rPr>
        <w:t>1].</w:t>
      </w:r>
    </w:p>
    <w:p w14:paraId="30134F81" w14:textId="77777777" w:rsidR="00584801" w:rsidRPr="00584801" w:rsidRDefault="00584801" w:rsidP="00584801">
      <w:pPr>
        <w:rPr>
          <w:rFonts w:ascii="system-ui" w:hAnsi="system-ui"/>
        </w:rPr>
      </w:pPr>
      <w:r w:rsidRPr="00584801">
        <w:rPr>
          <w:rFonts w:ascii="system-ui" w:hAnsi="system-ui"/>
        </w:rPr>
        <w:t xml:space="preserve">   - Replace annual reviews with more frequent, informal conversations about performance and </w:t>
      </w:r>
      <w:proofErr w:type="gramStart"/>
      <w:r w:rsidRPr="00584801">
        <w:rPr>
          <w:rFonts w:ascii="system-ui" w:hAnsi="system-ui"/>
        </w:rPr>
        <w:t>development[</w:t>
      </w:r>
      <w:proofErr w:type="gramEnd"/>
      <w:r w:rsidRPr="00584801">
        <w:rPr>
          <w:rFonts w:ascii="system-ui" w:hAnsi="system-ui"/>
        </w:rPr>
        <w:t>1].</w:t>
      </w:r>
    </w:p>
    <w:p w14:paraId="6FDDCD2B" w14:textId="77777777" w:rsidR="00584801" w:rsidRPr="00584801" w:rsidRDefault="00584801" w:rsidP="00584801">
      <w:pPr>
        <w:rPr>
          <w:rFonts w:ascii="system-ui" w:hAnsi="system-ui"/>
        </w:rPr>
      </w:pPr>
    </w:p>
    <w:p w14:paraId="2B14EB80" w14:textId="77777777" w:rsidR="00584801" w:rsidRPr="00584801" w:rsidRDefault="00584801" w:rsidP="00584801">
      <w:pPr>
        <w:rPr>
          <w:rFonts w:ascii="system-ui" w:hAnsi="system-ui"/>
        </w:rPr>
      </w:pPr>
      <w:r w:rsidRPr="00584801">
        <w:rPr>
          <w:rFonts w:ascii="system-ui" w:hAnsi="system-ui"/>
        </w:rPr>
        <w:t xml:space="preserve">Research by Kluger and </w:t>
      </w:r>
      <w:proofErr w:type="spellStart"/>
      <w:r w:rsidRPr="00584801">
        <w:rPr>
          <w:rFonts w:ascii="system-ui" w:hAnsi="system-ui"/>
        </w:rPr>
        <w:t>DeNisi</w:t>
      </w:r>
      <w:proofErr w:type="spellEnd"/>
      <w:r w:rsidRPr="00584801">
        <w:rPr>
          <w:rFonts w:ascii="system-ui" w:hAnsi="system-ui"/>
        </w:rPr>
        <w:t xml:space="preserve"> (1996) found that feedback interventions can significantly improve performance, especially when focused on learning and task-motivation </w:t>
      </w:r>
      <w:proofErr w:type="gramStart"/>
      <w:r w:rsidRPr="00584801">
        <w:rPr>
          <w:rFonts w:ascii="system-ui" w:hAnsi="system-ui"/>
        </w:rPr>
        <w:t>processes[</w:t>
      </w:r>
      <w:proofErr w:type="gramEnd"/>
      <w:r w:rsidRPr="00584801">
        <w:rPr>
          <w:rFonts w:ascii="system-ui" w:hAnsi="system-ui"/>
        </w:rPr>
        <w:t>1].</w:t>
      </w:r>
    </w:p>
    <w:p w14:paraId="5C9B5129" w14:textId="77777777" w:rsidR="00584801" w:rsidRPr="00584801" w:rsidRDefault="00584801" w:rsidP="00584801">
      <w:pPr>
        <w:rPr>
          <w:rFonts w:ascii="system-ui" w:hAnsi="system-ui"/>
        </w:rPr>
      </w:pPr>
    </w:p>
    <w:p w14:paraId="4D856C8F" w14:textId="77777777" w:rsidR="00584801" w:rsidRPr="00584801" w:rsidRDefault="00584801" w:rsidP="00584801">
      <w:pPr>
        <w:rPr>
          <w:rFonts w:ascii="system-ui" w:hAnsi="system-ui"/>
        </w:rPr>
      </w:pPr>
      <w:r w:rsidRPr="00584801">
        <w:rPr>
          <w:rFonts w:ascii="system-ui" w:hAnsi="system-ui"/>
        </w:rPr>
        <w:t>4. Creating Safe Spaces:</w:t>
      </w:r>
    </w:p>
    <w:p w14:paraId="12A27B8D" w14:textId="77777777" w:rsidR="00584801" w:rsidRPr="00584801" w:rsidRDefault="00584801" w:rsidP="00584801">
      <w:pPr>
        <w:rPr>
          <w:rFonts w:ascii="system-ui" w:hAnsi="system-ui"/>
        </w:rPr>
      </w:pPr>
    </w:p>
    <w:p w14:paraId="7E6A7C47" w14:textId="77777777" w:rsidR="00584801" w:rsidRPr="00584801" w:rsidRDefault="00584801" w:rsidP="00584801">
      <w:pPr>
        <w:rPr>
          <w:rFonts w:ascii="system-ui" w:hAnsi="system-ui"/>
        </w:rPr>
      </w:pPr>
      <w:r w:rsidRPr="00584801">
        <w:rPr>
          <w:rFonts w:ascii="system-ui" w:hAnsi="system-ui"/>
        </w:rPr>
        <w:t xml:space="preserve">   - Design physical safe spaces within the office for open discussions, quiet reflection, and collaborative </w:t>
      </w:r>
      <w:proofErr w:type="gramStart"/>
      <w:r w:rsidRPr="00584801">
        <w:rPr>
          <w:rFonts w:ascii="system-ui" w:hAnsi="system-ui"/>
        </w:rPr>
        <w:t>work[</w:t>
      </w:r>
      <w:proofErr w:type="gramEnd"/>
      <w:r w:rsidRPr="00584801">
        <w:rPr>
          <w:rFonts w:ascii="system-ui" w:hAnsi="system-ui"/>
        </w:rPr>
        <w:t>1].</w:t>
      </w:r>
    </w:p>
    <w:p w14:paraId="562EA880" w14:textId="77777777" w:rsidR="00584801" w:rsidRPr="00584801" w:rsidRDefault="00584801" w:rsidP="00584801">
      <w:pPr>
        <w:rPr>
          <w:rFonts w:ascii="system-ui" w:hAnsi="system-ui"/>
        </w:rPr>
      </w:pPr>
      <w:r w:rsidRPr="00584801">
        <w:rPr>
          <w:rFonts w:ascii="system-ui" w:hAnsi="system-ui"/>
        </w:rPr>
        <w:t xml:space="preserve">   - Train managers to create emotionally safe environments where employees feel comfortable expressing their thoughts and </w:t>
      </w:r>
      <w:proofErr w:type="gramStart"/>
      <w:r w:rsidRPr="00584801">
        <w:rPr>
          <w:rFonts w:ascii="system-ui" w:hAnsi="system-ui"/>
        </w:rPr>
        <w:t>concerns[</w:t>
      </w:r>
      <w:proofErr w:type="gramEnd"/>
      <w:r w:rsidRPr="00584801">
        <w:rPr>
          <w:rFonts w:ascii="system-ui" w:hAnsi="system-ui"/>
        </w:rPr>
        <w:t>1].</w:t>
      </w:r>
    </w:p>
    <w:p w14:paraId="57032851" w14:textId="77777777" w:rsidR="00584801" w:rsidRPr="00584801" w:rsidRDefault="00584801" w:rsidP="00584801">
      <w:pPr>
        <w:rPr>
          <w:rFonts w:ascii="system-ui" w:hAnsi="system-ui"/>
        </w:rPr>
      </w:pPr>
      <w:r w:rsidRPr="00584801">
        <w:rPr>
          <w:rFonts w:ascii="system-ui" w:hAnsi="system-ui"/>
        </w:rPr>
        <w:t xml:space="preserve">   - Implement secure online platforms for confidential discussions and anonymous feedback, especially important for remote or hybrid work </w:t>
      </w:r>
      <w:proofErr w:type="gramStart"/>
      <w:r w:rsidRPr="00584801">
        <w:rPr>
          <w:rFonts w:ascii="system-ui" w:hAnsi="system-ui"/>
        </w:rPr>
        <w:t>environments[</w:t>
      </w:r>
      <w:proofErr w:type="gramEnd"/>
      <w:r w:rsidRPr="00584801">
        <w:rPr>
          <w:rFonts w:ascii="system-ui" w:hAnsi="system-ui"/>
        </w:rPr>
        <w:t>1].</w:t>
      </w:r>
    </w:p>
    <w:p w14:paraId="2F2E81E5" w14:textId="77777777" w:rsidR="00584801" w:rsidRPr="00584801" w:rsidRDefault="00584801" w:rsidP="00584801">
      <w:pPr>
        <w:rPr>
          <w:rFonts w:ascii="system-ui" w:hAnsi="system-ui"/>
        </w:rPr>
      </w:pPr>
      <w:r w:rsidRPr="00584801">
        <w:rPr>
          <w:rFonts w:ascii="system-ui" w:hAnsi="system-ui"/>
        </w:rPr>
        <w:t xml:space="preserve">   - Establish employee resource groups (ERGs) and affinity groups that celebrate diverse cultures and </w:t>
      </w:r>
      <w:proofErr w:type="gramStart"/>
      <w:r w:rsidRPr="00584801">
        <w:rPr>
          <w:rFonts w:ascii="system-ui" w:hAnsi="system-ui"/>
        </w:rPr>
        <w:t>experiences[</w:t>
      </w:r>
      <w:proofErr w:type="gramEnd"/>
      <w:r w:rsidRPr="00584801">
        <w:rPr>
          <w:rFonts w:ascii="system-ui" w:hAnsi="system-ui"/>
        </w:rPr>
        <w:t>1].</w:t>
      </w:r>
    </w:p>
    <w:p w14:paraId="2639F932" w14:textId="77777777" w:rsidR="00584801" w:rsidRPr="00584801" w:rsidRDefault="00584801" w:rsidP="00584801">
      <w:pPr>
        <w:rPr>
          <w:rFonts w:ascii="system-ui" w:hAnsi="system-ui"/>
        </w:rPr>
      </w:pPr>
    </w:p>
    <w:p w14:paraId="1919C630" w14:textId="77777777" w:rsidR="00584801" w:rsidRPr="00584801" w:rsidRDefault="00584801" w:rsidP="00584801">
      <w:pPr>
        <w:rPr>
          <w:rFonts w:ascii="system-ui" w:hAnsi="system-ui"/>
        </w:rPr>
      </w:pPr>
      <w:r w:rsidRPr="00584801">
        <w:rPr>
          <w:rFonts w:ascii="system-ui" w:hAnsi="system-ui"/>
        </w:rPr>
        <w:t>5. Fostering Trust:</w:t>
      </w:r>
    </w:p>
    <w:p w14:paraId="0CD4DCCF" w14:textId="77777777" w:rsidR="00584801" w:rsidRPr="00584801" w:rsidRDefault="00584801" w:rsidP="00584801">
      <w:pPr>
        <w:rPr>
          <w:rFonts w:ascii="system-ui" w:hAnsi="system-ui"/>
        </w:rPr>
      </w:pPr>
    </w:p>
    <w:p w14:paraId="5D279B9B" w14:textId="77777777" w:rsidR="00584801" w:rsidRPr="00584801" w:rsidRDefault="00584801" w:rsidP="00584801">
      <w:pPr>
        <w:rPr>
          <w:rFonts w:ascii="system-ui" w:hAnsi="system-ui"/>
        </w:rPr>
      </w:pPr>
      <w:r w:rsidRPr="00584801">
        <w:rPr>
          <w:rFonts w:ascii="system-ui" w:hAnsi="system-ui"/>
        </w:rPr>
        <w:t xml:space="preserve">   - Implement regular town hall meetings and open-door policies to ensure clear, honest communication at all </w:t>
      </w:r>
      <w:proofErr w:type="gramStart"/>
      <w:r w:rsidRPr="00584801">
        <w:rPr>
          <w:rFonts w:ascii="system-ui" w:hAnsi="system-ui"/>
        </w:rPr>
        <w:t>levels[</w:t>
      </w:r>
      <w:proofErr w:type="gramEnd"/>
      <w:r w:rsidRPr="00584801">
        <w:rPr>
          <w:rFonts w:ascii="system-ui" w:hAnsi="system-ui"/>
        </w:rPr>
        <w:t>1].</w:t>
      </w:r>
    </w:p>
    <w:p w14:paraId="5389822B" w14:textId="77777777" w:rsidR="00584801" w:rsidRPr="00584801" w:rsidRDefault="00584801" w:rsidP="00584801">
      <w:pPr>
        <w:rPr>
          <w:rFonts w:ascii="system-ui" w:hAnsi="system-ui"/>
        </w:rPr>
      </w:pPr>
      <w:r w:rsidRPr="00584801">
        <w:rPr>
          <w:rFonts w:ascii="system-ui" w:hAnsi="system-ui"/>
        </w:rPr>
        <w:lastRenderedPageBreak/>
        <w:t xml:space="preserve">   - Develop and adhere to a set of organizational values that guide decision-making and behavior consistently across all </w:t>
      </w:r>
      <w:proofErr w:type="gramStart"/>
      <w:r w:rsidRPr="00584801">
        <w:rPr>
          <w:rFonts w:ascii="system-ui" w:hAnsi="system-ui"/>
        </w:rPr>
        <w:t>departments[</w:t>
      </w:r>
      <w:proofErr w:type="gramEnd"/>
      <w:r w:rsidRPr="00584801">
        <w:rPr>
          <w:rFonts w:ascii="system-ui" w:hAnsi="system-ui"/>
        </w:rPr>
        <w:t>1].</w:t>
      </w:r>
    </w:p>
    <w:p w14:paraId="5D5384EF" w14:textId="77777777" w:rsidR="00584801" w:rsidRPr="00584801" w:rsidRDefault="00584801" w:rsidP="00584801">
      <w:pPr>
        <w:rPr>
          <w:rFonts w:ascii="system-ui" w:hAnsi="system-ui"/>
        </w:rPr>
      </w:pPr>
      <w:r w:rsidRPr="00584801">
        <w:rPr>
          <w:rFonts w:ascii="system-ui" w:hAnsi="system-ui"/>
        </w:rPr>
        <w:t xml:space="preserve">   - Establish clear expectations for all employees and implement fair, transparent performance </w:t>
      </w:r>
      <w:proofErr w:type="gramStart"/>
      <w:r w:rsidRPr="00584801">
        <w:rPr>
          <w:rFonts w:ascii="system-ui" w:hAnsi="system-ui"/>
        </w:rPr>
        <w:t>evaluations[</w:t>
      </w:r>
      <w:proofErr w:type="gramEnd"/>
      <w:r w:rsidRPr="00584801">
        <w:rPr>
          <w:rFonts w:ascii="system-ui" w:hAnsi="system-ui"/>
        </w:rPr>
        <w:t>1].</w:t>
      </w:r>
    </w:p>
    <w:p w14:paraId="681FB271" w14:textId="77777777" w:rsidR="00584801" w:rsidRPr="00584801" w:rsidRDefault="00584801" w:rsidP="00584801">
      <w:pPr>
        <w:rPr>
          <w:rFonts w:ascii="system-ui" w:hAnsi="system-ui"/>
        </w:rPr>
      </w:pPr>
      <w:r w:rsidRPr="00584801">
        <w:rPr>
          <w:rFonts w:ascii="system-ui" w:hAnsi="system-ui"/>
        </w:rPr>
        <w:t xml:space="preserve">   - Encourage managers to delegate responsibilities and empower employees to make </w:t>
      </w:r>
      <w:proofErr w:type="gramStart"/>
      <w:r w:rsidRPr="00584801">
        <w:rPr>
          <w:rFonts w:ascii="system-ui" w:hAnsi="system-ui"/>
        </w:rPr>
        <w:t>decisions[</w:t>
      </w:r>
      <w:proofErr w:type="gramEnd"/>
      <w:r w:rsidRPr="00584801">
        <w:rPr>
          <w:rFonts w:ascii="system-ui" w:hAnsi="system-ui"/>
        </w:rPr>
        <w:t>1].</w:t>
      </w:r>
    </w:p>
    <w:p w14:paraId="230D8F4A" w14:textId="77777777" w:rsidR="00584801" w:rsidRPr="00584801" w:rsidRDefault="00584801" w:rsidP="00584801">
      <w:pPr>
        <w:rPr>
          <w:rFonts w:ascii="system-ui" w:hAnsi="system-ui"/>
        </w:rPr>
      </w:pPr>
    </w:p>
    <w:p w14:paraId="5A3ED57C" w14:textId="77777777" w:rsidR="00584801" w:rsidRPr="00584801" w:rsidRDefault="00584801" w:rsidP="00584801">
      <w:pPr>
        <w:rPr>
          <w:rFonts w:ascii="system-ui" w:hAnsi="system-ui"/>
        </w:rPr>
      </w:pPr>
      <w:r w:rsidRPr="00584801">
        <w:rPr>
          <w:rFonts w:ascii="system-ui" w:hAnsi="system-ui"/>
        </w:rPr>
        <w:t>6. Continuous Learning and Development:</w:t>
      </w:r>
    </w:p>
    <w:p w14:paraId="3790DA74" w14:textId="77777777" w:rsidR="00584801" w:rsidRPr="00584801" w:rsidRDefault="00584801" w:rsidP="00584801">
      <w:pPr>
        <w:rPr>
          <w:rFonts w:ascii="system-ui" w:hAnsi="system-ui"/>
        </w:rPr>
      </w:pPr>
    </w:p>
    <w:p w14:paraId="4B1956E7" w14:textId="77777777" w:rsidR="00584801" w:rsidRPr="00584801" w:rsidRDefault="00584801" w:rsidP="00584801">
      <w:pPr>
        <w:rPr>
          <w:rFonts w:ascii="system-ui" w:hAnsi="system-ui"/>
        </w:rPr>
      </w:pPr>
      <w:r w:rsidRPr="00584801">
        <w:rPr>
          <w:rFonts w:ascii="system-ui" w:hAnsi="system-ui"/>
        </w:rPr>
        <w:t xml:space="preserve">   - Offer regular skill-building seminars on topics such as emotional intelligence, conflict resolution, and effective </w:t>
      </w:r>
      <w:proofErr w:type="gramStart"/>
      <w:r w:rsidRPr="00584801">
        <w:rPr>
          <w:rFonts w:ascii="system-ui" w:hAnsi="system-ui"/>
        </w:rPr>
        <w:t>collaboration[</w:t>
      </w:r>
      <w:proofErr w:type="gramEnd"/>
      <w:r w:rsidRPr="00584801">
        <w:rPr>
          <w:rFonts w:ascii="system-ui" w:hAnsi="system-ui"/>
        </w:rPr>
        <w:t>1].</w:t>
      </w:r>
    </w:p>
    <w:p w14:paraId="2627AFB1" w14:textId="77777777" w:rsidR="00584801" w:rsidRPr="00584801" w:rsidRDefault="00584801" w:rsidP="00584801">
      <w:pPr>
        <w:rPr>
          <w:rFonts w:ascii="system-ui" w:hAnsi="system-ui"/>
        </w:rPr>
      </w:pPr>
      <w:r w:rsidRPr="00584801">
        <w:rPr>
          <w:rFonts w:ascii="system-ui" w:hAnsi="system-ui"/>
        </w:rPr>
        <w:t xml:space="preserve">   - Create comprehensive leadership development programs that emphasize inclusive leadership practices, empathy, and servant leadership </w:t>
      </w:r>
      <w:proofErr w:type="gramStart"/>
      <w:r w:rsidRPr="00584801">
        <w:rPr>
          <w:rFonts w:ascii="system-ui" w:hAnsi="system-ui"/>
        </w:rPr>
        <w:t>principles[</w:t>
      </w:r>
      <w:proofErr w:type="gramEnd"/>
      <w:r w:rsidRPr="00584801">
        <w:rPr>
          <w:rFonts w:ascii="system-ui" w:hAnsi="system-ui"/>
        </w:rPr>
        <w:t>1].</w:t>
      </w:r>
    </w:p>
    <w:p w14:paraId="5B8BCF9F" w14:textId="77777777" w:rsidR="00584801" w:rsidRPr="00584801" w:rsidRDefault="00584801" w:rsidP="00584801">
      <w:pPr>
        <w:rPr>
          <w:rFonts w:ascii="system-ui" w:hAnsi="system-ui"/>
        </w:rPr>
      </w:pPr>
      <w:r w:rsidRPr="00584801">
        <w:rPr>
          <w:rFonts w:ascii="system-ui" w:hAnsi="system-ui"/>
        </w:rPr>
        <w:t xml:space="preserve">   - Develop and regularly update interactive cultural competency workshops focusing on cultural awareness, unconscious bias, and inclusive </w:t>
      </w:r>
      <w:proofErr w:type="gramStart"/>
      <w:r w:rsidRPr="00584801">
        <w:rPr>
          <w:rFonts w:ascii="system-ui" w:hAnsi="system-ui"/>
        </w:rPr>
        <w:t>communication[</w:t>
      </w:r>
      <w:proofErr w:type="gramEnd"/>
      <w:r w:rsidRPr="00584801">
        <w:rPr>
          <w:rFonts w:ascii="system-ui" w:hAnsi="system-ui"/>
        </w:rPr>
        <w:t>1].</w:t>
      </w:r>
    </w:p>
    <w:p w14:paraId="1DA8FB0E" w14:textId="77777777" w:rsidR="00584801" w:rsidRPr="00584801" w:rsidRDefault="00584801" w:rsidP="00584801">
      <w:pPr>
        <w:rPr>
          <w:rFonts w:ascii="system-ui" w:hAnsi="system-ui"/>
        </w:rPr>
      </w:pPr>
    </w:p>
    <w:p w14:paraId="76B3F7F6" w14:textId="77777777" w:rsidR="00584801" w:rsidRPr="00584801" w:rsidRDefault="00584801" w:rsidP="00584801">
      <w:pPr>
        <w:rPr>
          <w:rFonts w:ascii="system-ui" w:hAnsi="system-ui"/>
        </w:rPr>
      </w:pPr>
      <w:r w:rsidRPr="00584801">
        <w:rPr>
          <w:rFonts w:ascii="system-ui" w:hAnsi="system-ui"/>
        </w:rPr>
        <w:t>By integrating these P-COCC principles into HR practices, organizations can create a more inclusive, supportive, and engaging work environment. This approach not only enhances employee satisfaction and performance but also drives overall business success by fostering a culture of continuous learning, growth, and inclusivity.</w:t>
      </w:r>
    </w:p>
    <w:p w14:paraId="713C9B30" w14:textId="77777777" w:rsidR="00584801" w:rsidRPr="00584801" w:rsidRDefault="00584801" w:rsidP="00584801">
      <w:pPr>
        <w:rPr>
          <w:rFonts w:ascii="system-ui" w:hAnsi="system-ui"/>
        </w:rPr>
      </w:pPr>
    </w:p>
    <w:p w14:paraId="66B65EEB" w14:textId="77777777" w:rsidR="00266030" w:rsidRPr="00266030" w:rsidRDefault="00266030" w:rsidP="00266030">
      <w:pPr>
        <w:rPr>
          <w:rFonts w:ascii="system-ui" w:hAnsi="system-ui"/>
        </w:rPr>
      </w:pPr>
      <w:r w:rsidRPr="00266030">
        <w:rPr>
          <w:rFonts w:ascii="system-ui" w:hAnsi="system-ui"/>
        </w:rPr>
        <w:t>## Finance</w:t>
      </w:r>
    </w:p>
    <w:p w14:paraId="7D643D20" w14:textId="77777777" w:rsidR="00266030" w:rsidRPr="00266030" w:rsidRDefault="00266030" w:rsidP="00266030">
      <w:pPr>
        <w:rPr>
          <w:rFonts w:ascii="system-ui" w:hAnsi="system-ui"/>
        </w:rPr>
      </w:pPr>
    </w:p>
    <w:p w14:paraId="0989FA13" w14:textId="77777777" w:rsidR="00266030" w:rsidRPr="00266030" w:rsidRDefault="00266030" w:rsidP="00266030">
      <w:pPr>
        <w:rPr>
          <w:rFonts w:ascii="system-ui" w:hAnsi="system-ui"/>
        </w:rPr>
      </w:pPr>
      <w:r w:rsidRPr="00266030">
        <w:rPr>
          <w:rFonts w:ascii="system-ui" w:hAnsi="system-ui"/>
        </w:rPr>
        <w:t>While finance may seem removed from P-COCC principles, integrating these concepts into financial practices can contribute to a more inclusive and transparent organizational culture.</w:t>
      </w:r>
    </w:p>
    <w:p w14:paraId="0D4B71B7" w14:textId="77777777" w:rsidR="00266030" w:rsidRPr="00266030" w:rsidRDefault="00266030" w:rsidP="00266030">
      <w:pPr>
        <w:rPr>
          <w:rFonts w:ascii="system-ui" w:hAnsi="system-ui"/>
        </w:rPr>
      </w:pPr>
    </w:p>
    <w:p w14:paraId="22561F8C" w14:textId="77777777" w:rsidR="00266030" w:rsidRPr="00266030" w:rsidRDefault="00266030" w:rsidP="00266030">
      <w:pPr>
        <w:rPr>
          <w:rFonts w:ascii="system-ui" w:hAnsi="system-ui"/>
        </w:rPr>
      </w:pPr>
      <w:r w:rsidRPr="00266030">
        <w:rPr>
          <w:rFonts w:ascii="system-ui" w:hAnsi="system-ui"/>
        </w:rPr>
        <w:t>### Budgeting and Resource Allocation</w:t>
      </w:r>
    </w:p>
    <w:p w14:paraId="5D04FBD3" w14:textId="77777777" w:rsidR="00266030" w:rsidRPr="00266030" w:rsidRDefault="00266030" w:rsidP="00266030">
      <w:pPr>
        <w:rPr>
          <w:rFonts w:ascii="system-ui" w:hAnsi="system-ui"/>
        </w:rPr>
      </w:pPr>
    </w:p>
    <w:p w14:paraId="233DAFCF" w14:textId="77777777" w:rsidR="00266030" w:rsidRPr="00266030" w:rsidRDefault="00266030" w:rsidP="00266030">
      <w:pPr>
        <w:rPr>
          <w:rFonts w:ascii="system-ui" w:hAnsi="system-ui"/>
        </w:rPr>
      </w:pPr>
      <w:r w:rsidRPr="00266030">
        <w:rPr>
          <w:rFonts w:ascii="system-ui" w:hAnsi="system-ui"/>
        </w:rPr>
        <w:t>P-COCC principles can be applied to budgeting and resource allocation processes:</w:t>
      </w:r>
    </w:p>
    <w:p w14:paraId="108E7018" w14:textId="77777777" w:rsidR="00266030" w:rsidRPr="00266030" w:rsidRDefault="00266030" w:rsidP="00266030">
      <w:pPr>
        <w:rPr>
          <w:rFonts w:ascii="system-ui" w:hAnsi="system-ui"/>
        </w:rPr>
      </w:pPr>
    </w:p>
    <w:p w14:paraId="436EFEAB" w14:textId="77777777" w:rsidR="00266030" w:rsidRPr="00266030" w:rsidRDefault="00266030" w:rsidP="00266030">
      <w:pPr>
        <w:rPr>
          <w:rFonts w:ascii="system-ui" w:hAnsi="system-ui"/>
        </w:rPr>
      </w:pPr>
      <w:r w:rsidRPr="00266030">
        <w:rPr>
          <w:rFonts w:ascii="system-ui" w:hAnsi="system-ui"/>
        </w:rPr>
        <w:t>1. Participatory budgeting: Involving employees from various levels and departments in budget discussions and decision-making.</w:t>
      </w:r>
    </w:p>
    <w:p w14:paraId="142CB792" w14:textId="77777777" w:rsidR="00266030" w:rsidRPr="00266030" w:rsidRDefault="00266030" w:rsidP="00266030">
      <w:pPr>
        <w:rPr>
          <w:rFonts w:ascii="system-ui" w:hAnsi="system-ui"/>
        </w:rPr>
      </w:pPr>
      <w:r w:rsidRPr="00266030">
        <w:rPr>
          <w:rFonts w:ascii="system-ui" w:hAnsi="system-ui"/>
        </w:rPr>
        <w:t>2. Transparent financial reporting: Providing clear, accessible financial information to all employees to foster trust and understanding.</w:t>
      </w:r>
    </w:p>
    <w:p w14:paraId="128B2087" w14:textId="77777777" w:rsidR="00266030" w:rsidRPr="00266030" w:rsidRDefault="00266030" w:rsidP="00266030">
      <w:pPr>
        <w:rPr>
          <w:rFonts w:ascii="system-ui" w:hAnsi="system-ui"/>
        </w:rPr>
      </w:pPr>
      <w:r w:rsidRPr="00266030">
        <w:rPr>
          <w:rFonts w:ascii="system-ui" w:hAnsi="system-ui"/>
        </w:rPr>
        <w:t>3. Equitable resource distribution: Ensuring that resources are allocated fairly across departments and initiatives, with a focus on supporting diversity and inclusion efforts.</w:t>
      </w:r>
    </w:p>
    <w:p w14:paraId="7E6B8F44" w14:textId="77777777" w:rsidR="00266030" w:rsidRPr="00266030" w:rsidRDefault="00266030" w:rsidP="00266030">
      <w:pPr>
        <w:rPr>
          <w:rFonts w:ascii="system-ui" w:hAnsi="system-ui"/>
        </w:rPr>
      </w:pPr>
    </w:p>
    <w:p w14:paraId="7F6414B1" w14:textId="77777777" w:rsidR="00266030" w:rsidRPr="00266030" w:rsidRDefault="00266030" w:rsidP="00266030">
      <w:pPr>
        <w:rPr>
          <w:rFonts w:ascii="system-ui" w:hAnsi="system-ui"/>
        </w:rPr>
      </w:pPr>
      <w:r w:rsidRPr="00266030">
        <w:rPr>
          <w:rFonts w:ascii="system-ui" w:hAnsi="system-ui"/>
        </w:rPr>
        <w:t xml:space="preserve">Research by </w:t>
      </w:r>
      <w:proofErr w:type="spellStart"/>
      <w:r w:rsidRPr="00266030">
        <w:rPr>
          <w:rFonts w:ascii="system-ui" w:hAnsi="system-ui"/>
        </w:rPr>
        <w:t>Chenhall</w:t>
      </w:r>
      <w:proofErr w:type="spellEnd"/>
      <w:r w:rsidRPr="00266030">
        <w:rPr>
          <w:rFonts w:ascii="system-ui" w:hAnsi="system-ui"/>
        </w:rPr>
        <w:t xml:space="preserve"> et al. (2013) highlights the importance of participatory budgeting in fostering organizational commitment and performance. The authors state, "Participative budgeting can enhance subordinates' trust in superiors and organizational commitment, which, in turn, can improve job performance".</w:t>
      </w:r>
    </w:p>
    <w:p w14:paraId="3D7AC735" w14:textId="77777777" w:rsidR="00266030" w:rsidRPr="00266030" w:rsidRDefault="00266030" w:rsidP="00266030">
      <w:pPr>
        <w:rPr>
          <w:rFonts w:ascii="system-ui" w:hAnsi="system-ui"/>
        </w:rPr>
      </w:pPr>
    </w:p>
    <w:p w14:paraId="2A390E4D" w14:textId="77777777" w:rsidR="00266030" w:rsidRPr="00266030" w:rsidRDefault="00266030" w:rsidP="00266030">
      <w:pPr>
        <w:rPr>
          <w:rFonts w:ascii="system-ui" w:hAnsi="system-ui"/>
        </w:rPr>
      </w:pPr>
      <w:r w:rsidRPr="00266030">
        <w:rPr>
          <w:rFonts w:ascii="system-ui" w:hAnsi="system-ui"/>
        </w:rPr>
        <w:t>### Compensation and Benefits</w:t>
      </w:r>
    </w:p>
    <w:p w14:paraId="69E675D7" w14:textId="77777777" w:rsidR="00266030" w:rsidRPr="00266030" w:rsidRDefault="00266030" w:rsidP="00266030">
      <w:pPr>
        <w:rPr>
          <w:rFonts w:ascii="system-ui" w:hAnsi="system-ui"/>
        </w:rPr>
      </w:pPr>
    </w:p>
    <w:p w14:paraId="49439917" w14:textId="77777777" w:rsidR="00266030" w:rsidRPr="00266030" w:rsidRDefault="00266030" w:rsidP="00266030">
      <w:pPr>
        <w:rPr>
          <w:rFonts w:ascii="system-ui" w:hAnsi="system-ui"/>
        </w:rPr>
      </w:pPr>
      <w:r w:rsidRPr="00266030">
        <w:rPr>
          <w:rFonts w:ascii="system-ui" w:hAnsi="system-ui"/>
        </w:rPr>
        <w:lastRenderedPageBreak/>
        <w:t>Applying P-COCC principles to compensation and benefits can help create a more equitable workplace:</w:t>
      </w:r>
    </w:p>
    <w:p w14:paraId="4154D4FB" w14:textId="77777777" w:rsidR="00266030" w:rsidRPr="00266030" w:rsidRDefault="00266030" w:rsidP="00266030">
      <w:pPr>
        <w:rPr>
          <w:rFonts w:ascii="system-ui" w:hAnsi="system-ui"/>
        </w:rPr>
      </w:pPr>
    </w:p>
    <w:p w14:paraId="6E7B81EA" w14:textId="77777777" w:rsidR="00266030" w:rsidRPr="00266030" w:rsidRDefault="00266030" w:rsidP="00266030">
      <w:pPr>
        <w:rPr>
          <w:rFonts w:ascii="system-ui" w:hAnsi="system-ui"/>
        </w:rPr>
      </w:pPr>
      <w:r w:rsidRPr="00266030">
        <w:rPr>
          <w:rFonts w:ascii="system-ui" w:hAnsi="system-ui"/>
        </w:rPr>
        <w:t>1. Pay equity analysis: Regularly conducting comprehensive pay equity analyses to identify and address disparities.</w:t>
      </w:r>
    </w:p>
    <w:p w14:paraId="1333DAF5" w14:textId="77777777" w:rsidR="00266030" w:rsidRPr="00266030" w:rsidRDefault="00266030" w:rsidP="00266030">
      <w:pPr>
        <w:rPr>
          <w:rFonts w:ascii="system-ui" w:hAnsi="system-ui"/>
        </w:rPr>
      </w:pPr>
      <w:r w:rsidRPr="00266030">
        <w:rPr>
          <w:rFonts w:ascii="system-ui" w:hAnsi="system-ui"/>
        </w:rPr>
        <w:t>2. Inclusive benefits packages: Offering benefits that cater to diverse employee needs, such as flexible work arrangements and culturally inclusive healthcare options.</w:t>
      </w:r>
    </w:p>
    <w:p w14:paraId="4763A087" w14:textId="77777777" w:rsidR="00266030" w:rsidRPr="00266030" w:rsidRDefault="00266030" w:rsidP="00266030">
      <w:pPr>
        <w:rPr>
          <w:rFonts w:ascii="system-ui" w:hAnsi="system-ui"/>
        </w:rPr>
      </w:pPr>
      <w:r w:rsidRPr="00266030">
        <w:rPr>
          <w:rFonts w:ascii="system-ui" w:hAnsi="system-ui"/>
        </w:rPr>
        <w:t>3. Transparent salary bands: Implementing clear salary bands and sharing them with employees to promote fairness and trust.</w:t>
      </w:r>
    </w:p>
    <w:p w14:paraId="5412255F" w14:textId="77777777" w:rsidR="00266030" w:rsidRPr="00266030" w:rsidRDefault="00266030" w:rsidP="00266030">
      <w:pPr>
        <w:rPr>
          <w:rFonts w:ascii="system-ui" w:hAnsi="system-ui"/>
        </w:rPr>
      </w:pPr>
    </w:p>
    <w:p w14:paraId="57308E8B" w14:textId="77777777" w:rsidR="00266030" w:rsidRPr="00266030" w:rsidRDefault="00266030" w:rsidP="00266030">
      <w:pPr>
        <w:rPr>
          <w:rFonts w:ascii="system-ui" w:hAnsi="system-ui"/>
        </w:rPr>
      </w:pPr>
      <w:r w:rsidRPr="00266030">
        <w:rPr>
          <w:rFonts w:ascii="system-ui" w:hAnsi="system-ui"/>
        </w:rPr>
        <w:t>A study by Castilla (2015) found that organizational transparency in pay decisions can help reduce gender and racial pay gaps. The author notes, "The introduction of accountability and transparency in the pay decision process significantly reduced the gender pay gap".</w:t>
      </w:r>
    </w:p>
    <w:p w14:paraId="7CD94CF3" w14:textId="77777777" w:rsidR="00266030" w:rsidRPr="00266030" w:rsidRDefault="00266030" w:rsidP="00266030">
      <w:pPr>
        <w:rPr>
          <w:rFonts w:ascii="system-ui" w:hAnsi="system-ui"/>
        </w:rPr>
      </w:pPr>
    </w:p>
    <w:p w14:paraId="3769FA0B" w14:textId="77777777" w:rsidR="00266030" w:rsidRPr="00266030" w:rsidRDefault="00266030" w:rsidP="00266030">
      <w:pPr>
        <w:rPr>
          <w:rFonts w:ascii="system-ui" w:hAnsi="system-ui"/>
        </w:rPr>
      </w:pPr>
      <w:r w:rsidRPr="00266030">
        <w:rPr>
          <w:rFonts w:ascii="system-ui" w:hAnsi="system-ui"/>
        </w:rPr>
        <w:t>## Facilities</w:t>
      </w:r>
    </w:p>
    <w:p w14:paraId="77AA43E5" w14:textId="77777777" w:rsidR="00266030" w:rsidRPr="00266030" w:rsidRDefault="00266030" w:rsidP="00266030">
      <w:pPr>
        <w:rPr>
          <w:rFonts w:ascii="system-ui" w:hAnsi="system-ui"/>
        </w:rPr>
      </w:pPr>
    </w:p>
    <w:p w14:paraId="59FBA878" w14:textId="77777777" w:rsidR="00266030" w:rsidRPr="00266030" w:rsidRDefault="00266030" w:rsidP="00266030">
      <w:pPr>
        <w:rPr>
          <w:rFonts w:ascii="system-ui" w:hAnsi="system-ui"/>
        </w:rPr>
      </w:pPr>
      <w:r w:rsidRPr="00266030">
        <w:rPr>
          <w:rFonts w:ascii="system-ui" w:hAnsi="system-ui"/>
        </w:rPr>
        <w:t>The physical work environment plays a crucial role in fostering a sense of community and belonging. Integrating P-COCC principles into facilities management can create spaces that support inclusivity and collaboration.</w:t>
      </w:r>
    </w:p>
    <w:p w14:paraId="267ADC3C" w14:textId="77777777" w:rsidR="00266030" w:rsidRPr="00266030" w:rsidRDefault="00266030" w:rsidP="00266030">
      <w:pPr>
        <w:rPr>
          <w:rFonts w:ascii="system-ui" w:hAnsi="system-ui"/>
        </w:rPr>
      </w:pPr>
    </w:p>
    <w:p w14:paraId="525FBF11" w14:textId="77777777" w:rsidR="00266030" w:rsidRPr="00266030" w:rsidRDefault="00266030" w:rsidP="00266030">
      <w:pPr>
        <w:rPr>
          <w:rFonts w:ascii="system-ui" w:hAnsi="system-ui"/>
        </w:rPr>
      </w:pPr>
      <w:r w:rsidRPr="00266030">
        <w:rPr>
          <w:rFonts w:ascii="system-ui" w:hAnsi="system-ui"/>
        </w:rPr>
        <w:t>### Office Design</w:t>
      </w:r>
    </w:p>
    <w:p w14:paraId="3E31BDC7" w14:textId="77777777" w:rsidR="00266030" w:rsidRPr="00266030" w:rsidRDefault="00266030" w:rsidP="00266030">
      <w:pPr>
        <w:rPr>
          <w:rFonts w:ascii="system-ui" w:hAnsi="system-ui"/>
        </w:rPr>
      </w:pPr>
    </w:p>
    <w:p w14:paraId="154A4387" w14:textId="77777777" w:rsidR="00266030" w:rsidRPr="00266030" w:rsidRDefault="00266030" w:rsidP="00266030">
      <w:pPr>
        <w:rPr>
          <w:rFonts w:ascii="system-ui" w:hAnsi="system-ui"/>
        </w:rPr>
      </w:pPr>
      <w:r w:rsidRPr="00266030">
        <w:rPr>
          <w:rFonts w:ascii="system-ui" w:hAnsi="system-ui"/>
        </w:rPr>
        <w:t>Applying P-COCC principles to office design can create more inclusive and collaborative workspaces:</w:t>
      </w:r>
    </w:p>
    <w:p w14:paraId="5D0D496A" w14:textId="77777777" w:rsidR="00266030" w:rsidRPr="00266030" w:rsidRDefault="00266030" w:rsidP="00266030">
      <w:pPr>
        <w:rPr>
          <w:rFonts w:ascii="system-ui" w:hAnsi="system-ui"/>
        </w:rPr>
      </w:pPr>
    </w:p>
    <w:p w14:paraId="61C64A43" w14:textId="77777777" w:rsidR="00266030" w:rsidRPr="00266030" w:rsidRDefault="00266030" w:rsidP="00266030">
      <w:pPr>
        <w:rPr>
          <w:rFonts w:ascii="system-ui" w:hAnsi="system-ui"/>
        </w:rPr>
      </w:pPr>
      <w:r w:rsidRPr="00266030">
        <w:rPr>
          <w:rFonts w:ascii="system-ui" w:hAnsi="system-ui"/>
        </w:rPr>
        <w:t>1. Flexible workspaces: Designing adaptable spaces that accommodate different work styles and needs.</w:t>
      </w:r>
    </w:p>
    <w:p w14:paraId="0F1BD59E" w14:textId="77777777" w:rsidR="00266030" w:rsidRPr="00266030" w:rsidRDefault="00266030" w:rsidP="00266030">
      <w:pPr>
        <w:rPr>
          <w:rFonts w:ascii="system-ui" w:hAnsi="system-ui"/>
        </w:rPr>
      </w:pPr>
      <w:r w:rsidRPr="00266030">
        <w:rPr>
          <w:rFonts w:ascii="system-ui" w:hAnsi="system-ui"/>
        </w:rPr>
        <w:t>2. Inclusive amenities: Providing facilities that cater to diverse employee needs, such as prayer rooms, nursing mothers' rooms, and gender-neutral restrooms.</w:t>
      </w:r>
    </w:p>
    <w:p w14:paraId="39DEC9BE" w14:textId="77777777" w:rsidR="00266030" w:rsidRPr="00266030" w:rsidRDefault="00266030" w:rsidP="00266030">
      <w:pPr>
        <w:rPr>
          <w:rFonts w:ascii="system-ui" w:hAnsi="system-ui"/>
        </w:rPr>
      </w:pPr>
      <w:r w:rsidRPr="00266030">
        <w:rPr>
          <w:rFonts w:ascii="system-ui" w:hAnsi="system-ui"/>
        </w:rPr>
        <w:t>3. Collaborative areas: Creating spaces that encourage informal interactions and cross-departmental collaboration.</w:t>
      </w:r>
    </w:p>
    <w:p w14:paraId="32EE5278" w14:textId="77777777" w:rsidR="00266030" w:rsidRPr="00266030" w:rsidRDefault="00266030" w:rsidP="00266030">
      <w:pPr>
        <w:rPr>
          <w:rFonts w:ascii="system-ui" w:hAnsi="system-ui"/>
        </w:rPr>
      </w:pPr>
    </w:p>
    <w:p w14:paraId="7BDE9444" w14:textId="77777777" w:rsidR="00266030" w:rsidRPr="00266030" w:rsidRDefault="00266030" w:rsidP="00266030">
      <w:pPr>
        <w:rPr>
          <w:rFonts w:ascii="system-ui" w:hAnsi="system-ui"/>
        </w:rPr>
      </w:pPr>
      <w:r w:rsidRPr="00266030">
        <w:rPr>
          <w:rFonts w:ascii="system-ui" w:hAnsi="system-ui"/>
        </w:rPr>
        <w:t>Research by Appel-</w:t>
      </w:r>
      <w:proofErr w:type="spellStart"/>
      <w:r w:rsidRPr="00266030">
        <w:rPr>
          <w:rFonts w:ascii="system-ui" w:hAnsi="system-ui"/>
        </w:rPr>
        <w:t>Meulenbroek</w:t>
      </w:r>
      <w:proofErr w:type="spellEnd"/>
      <w:r w:rsidRPr="00266030">
        <w:rPr>
          <w:rFonts w:ascii="system-ui" w:hAnsi="system-ui"/>
        </w:rPr>
        <w:t xml:space="preserve"> et al. (2020) demonstrates the impact of office design on employee well-being and productivity. The authors state, "Office design can significantly influence employee satisfaction, well-being, and productivity by supporting different work activities and fostering social interactions".</w:t>
      </w:r>
    </w:p>
    <w:p w14:paraId="24EAEA45" w14:textId="77777777" w:rsidR="00266030" w:rsidRPr="00266030" w:rsidRDefault="00266030" w:rsidP="00266030">
      <w:pPr>
        <w:rPr>
          <w:rFonts w:ascii="system-ui" w:hAnsi="system-ui"/>
        </w:rPr>
      </w:pPr>
    </w:p>
    <w:p w14:paraId="632A0C64" w14:textId="77777777" w:rsidR="00266030" w:rsidRPr="00266030" w:rsidRDefault="00266030" w:rsidP="00266030">
      <w:pPr>
        <w:rPr>
          <w:rFonts w:ascii="system-ui" w:hAnsi="system-ui"/>
        </w:rPr>
      </w:pPr>
      <w:r w:rsidRPr="00266030">
        <w:rPr>
          <w:rFonts w:ascii="system-ui" w:hAnsi="system-ui"/>
        </w:rPr>
        <w:t>### Accessibility</w:t>
      </w:r>
    </w:p>
    <w:p w14:paraId="5F2A426D" w14:textId="77777777" w:rsidR="00266030" w:rsidRPr="00266030" w:rsidRDefault="00266030" w:rsidP="00266030">
      <w:pPr>
        <w:rPr>
          <w:rFonts w:ascii="system-ui" w:hAnsi="system-ui"/>
        </w:rPr>
      </w:pPr>
    </w:p>
    <w:p w14:paraId="7343313A" w14:textId="77777777" w:rsidR="00266030" w:rsidRPr="00266030" w:rsidRDefault="00266030" w:rsidP="00266030">
      <w:pPr>
        <w:rPr>
          <w:rFonts w:ascii="system-ui" w:hAnsi="system-ui"/>
        </w:rPr>
      </w:pPr>
      <w:r w:rsidRPr="00266030">
        <w:rPr>
          <w:rFonts w:ascii="system-ui" w:hAnsi="system-ui"/>
        </w:rPr>
        <w:t>Ensuring accessibility is a key aspect of implementing P-COCC principles in facilities management:</w:t>
      </w:r>
    </w:p>
    <w:p w14:paraId="73C471E8" w14:textId="77777777" w:rsidR="00266030" w:rsidRPr="00266030" w:rsidRDefault="00266030" w:rsidP="00266030">
      <w:pPr>
        <w:rPr>
          <w:rFonts w:ascii="system-ui" w:hAnsi="system-ui"/>
        </w:rPr>
      </w:pPr>
    </w:p>
    <w:p w14:paraId="5252CA71" w14:textId="77777777" w:rsidR="00266030" w:rsidRPr="00266030" w:rsidRDefault="00266030" w:rsidP="00266030">
      <w:pPr>
        <w:rPr>
          <w:rFonts w:ascii="system-ui" w:hAnsi="system-ui"/>
        </w:rPr>
      </w:pPr>
      <w:r w:rsidRPr="00266030">
        <w:rPr>
          <w:rFonts w:ascii="system-ui" w:hAnsi="system-ui"/>
        </w:rPr>
        <w:t>1. Universal design: Implementing design principles that make spaces usable by people with diverse abilities.</w:t>
      </w:r>
    </w:p>
    <w:p w14:paraId="4D2D1FF3" w14:textId="77777777" w:rsidR="00266030" w:rsidRPr="00266030" w:rsidRDefault="00266030" w:rsidP="00266030">
      <w:pPr>
        <w:rPr>
          <w:rFonts w:ascii="system-ui" w:hAnsi="system-ui"/>
        </w:rPr>
      </w:pPr>
      <w:r w:rsidRPr="00266030">
        <w:rPr>
          <w:rFonts w:ascii="system-ui" w:hAnsi="system-ui"/>
        </w:rPr>
        <w:lastRenderedPageBreak/>
        <w:t>2. Assistive technologies: Providing and maintaining assistive technologies to support employees with disabilities.</w:t>
      </w:r>
    </w:p>
    <w:p w14:paraId="572F9161" w14:textId="77777777" w:rsidR="00266030" w:rsidRPr="00266030" w:rsidRDefault="00266030" w:rsidP="00266030">
      <w:pPr>
        <w:rPr>
          <w:rFonts w:ascii="system-ui" w:hAnsi="system-ui"/>
        </w:rPr>
      </w:pPr>
      <w:r w:rsidRPr="00266030">
        <w:rPr>
          <w:rFonts w:ascii="system-ui" w:hAnsi="system-ui"/>
        </w:rPr>
        <w:t>3. Regular accessibility audits: Conducting regular audits to identify and address accessibility issues in the physical workspace.</w:t>
      </w:r>
    </w:p>
    <w:p w14:paraId="56E929DA" w14:textId="77777777" w:rsidR="00266030" w:rsidRPr="00266030" w:rsidRDefault="00266030" w:rsidP="00266030">
      <w:pPr>
        <w:rPr>
          <w:rFonts w:ascii="system-ui" w:hAnsi="system-ui"/>
        </w:rPr>
      </w:pPr>
    </w:p>
    <w:p w14:paraId="49F77473" w14:textId="77777777" w:rsidR="00266030" w:rsidRPr="00266030" w:rsidRDefault="00266030" w:rsidP="00266030">
      <w:pPr>
        <w:rPr>
          <w:rFonts w:ascii="system-ui" w:hAnsi="system-ui"/>
        </w:rPr>
      </w:pPr>
      <w:r w:rsidRPr="00266030">
        <w:rPr>
          <w:rFonts w:ascii="system-ui" w:hAnsi="system-ui"/>
        </w:rPr>
        <w:t>A study by Schur et al. (2014) found that workplace accommodations for employees with disabilities not only benefit those individuals but also improve overall organizational culture and productivity.</w:t>
      </w:r>
    </w:p>
    <w:p w14:paraId="353B3AF7" w14:textId="77777777" w:rsidR="00266030" w:rsidRPr="00266030" w:rsidRDefault="00266030" w:rsidP="00266030">
      <w:pPr>
        <w:rPr>
          <w:rFonts w:ascii="system-ui" w:hAnsi="system-ui"/>
        </w:rPr>
      </w:pPr>
    </w:p>
    <w:p w14:paraId="3C51F1BE" w14:textId="77777777" w:rsidR="00266030" w:rsidRPr="00266030" w:rsidRDefault="00266030" w:rsidP="00266030">
      <w:pPr>
        <w:rPr>
          <w:rFonts w:ascii="system-ui" w:hAnsi="system-ui"/>
        </w:rPr>
      </w:pPr>
      <w:r w:rsidRPr="00266030">
        <w:rPr>
          <w:rFonts w:ascii="system-ui" w:hAnsi="system-ui"/>
        </w:rPr>
        <w:t>## Information Technology</w:t>
      </w:r>
    </w:p>
    <w:p w14:paraId="2EB3E1F6" w14:textId="77777777" w:rsidR="00266030" w:rsidRPr="00266030" w:rsidRDefault="00266030" w:rsidP="00266030">
      <w:pPr>
        <w:rPr>
          <w:rFonts w:ascii="system-ui" w:hAnsi="system-ui"/>
        </w:rPr>
      </w:pPr>
    </w:p>
    <w:p w14:paraId="45F06F56" w14:textId="77777777" w:rsidR="00266030" w:rsidRPr="00266030" w:rsidRDefault="00266030" w:rsidP="00266030">
      <w:pPr>
        <w:rPr>
          <w:rFonts w:ascii="system-ui" w:hAnsi="system-ui"/>
        </w:rPr>
      </w:pPr>
      <w:r w:rsidRPr="00266030">
        <w:rPr>
          <w:rFonts w:ascii="system-ui" w:hAnsi="system-ui"/>
        </w:rPr>
        <w:t>Information Technology (IT) plays a crucial role in modern organizations and can significantly impact the implementation of P-COCC principles.</w:t>
      </w:r>
    </w:p>
    <w:p w14:paraId="33EC0F55" w14:textId="77777777" w:rsidR="00266030" w:rsidRPr="00266030" w:rsidRDefault="00266030" w:rsidP="00266030">
      <w:pPr>
        <w:rPr>
          <w:rFonts w:ascii="system-ui" w:hAnsi="system-ui"/>
        </w:rPr>
      </w:pPr>
    </w:p>
    <w:p w14:paraId="02150899" w14:textId="77777777" w:rsidR="00266030" w:rsidRPr="00266030" w:rsidRDefault="00266030" w:rsidP="00266030">
      <w:pPr>
        <w:rPr>
          <w:rFonts w:ascii="system-ui" w:hAnsi="system-ui"/>
        </w:rPr>
      </w:pPr>
      <w:r w:rsidRPr="00266030">
        <w:rPr>
          <w:rFonts w:ascii="system-ui" w:hAnsi="system-ui"/>
        </w:rPr>
        <w:t>### Inclusive Technology Solutions</w:t>
      </w:r>
    </w:p>
    <w:p w14:paraId="7BF78B74" w14:textId="77777777" w:rsidR="00266030" w:rsidRPr="00266030" w:rsidRDefault="00266030" w:rsidP="00266030">
      <w:pPr>
        <w:rPr>
          <w:rFonts w:ascii="system-ui" w:hAnsi="system-ui"/>
        </w:rPr>
      </w:pPr>
    </w:p>
    <w:p w14:paraId="62ADD1FC" w14:textId="77777777" w:rsidR="00266030" w:rsidRPr="00266030" w:rsidRDefault="00266030" w:rsidP="00266030">
      <w:pPr>
        <w:rPr>
          <w:rFonts w:ascii="system-ui" w:hAnsi="system-ui"/>
        </w:rPr>
      </w:pPr>
      <w:r w:rsidRPr="00266030">
        <w:rPr>
          <w:rFonts w:ascii="system-ui" w:hAnsi="system-ui"/>
        </w:rPr>
        <w:t>Applying P-COCC principles to IT solutions can create a more inclusive digital environment:</w:t>
      </w:r>
    </w:p>
    <w:p w14:paraId="415D9015" w14:textId="77777777" w:rsidR="00266030" w:rsidRPr="00266030" w:rsidRDefault="00266030" w:rsidP="00266030">
      <w:pPr>
        <w:rPr>
          <w:rFonts w:ascii="system-ui" w:hAnsi="system-ui"/>
        </w:rPr>
      </w:pPr>
    </w:p>
    <w:p w14:paraId="3D6D3FCF" w14:textId="77777777" w:rsidR="00266030" w:rsidRPr="00266030" w:rsidRDefault="00266030" w:rsidP="00266030">
      <w:pPr>
        <w:rPr>
          <w:rFonts w:ascii="system-ui" w:hAnsi="system-ui"/>
        </w:rPr>
      </w:pPr>
      <w:r w:rsidRPr="00266030">
        <w:rPr>
          <w:rFonts w:ascii="system-ui" w:hAnsi="system-ui"/>
        </w:rPr>
        <w:t>1. Accessible software and platforms: Ensuring that all digital tools and platforms used by the organization meet accessibility standards.</w:t>
      </w:r>
    </w:p>
    <w:p w14:paraId="2335BB4C" w14:textId="77777777" w:rsidR="00266030" w:rsidRPr="00266030" w:rsidRDefault="00266030" w:rsidP="00266030">
      <w:pPr>
        <w:rPr>
          <w:rFonts w:ascii="system-ui" w:hAnsi="system-ui"/>
        </w:rPr>
      </w:pPr>
      <w:r w:rsidRPr="00266030">
        <w:rPr>
          <w:rFonts w:ascii="system-ui" w:hAnsi="system-ui"/>
        </w:rPr>
        <w:t>2. Multilingual support: Providing technology solutions that support multiple languages to accommodate diverse employee populations.</w:t>
      </w:r>
    </w:p>
    <w:p w14:paraId="5F5F16F1" w14:textId="77777777" w:rsidR="00266030" w:rsidRPr="00266030" w:rsidRDefault="00266030" w:rsidP="00266030">
      <w:pPr>
        <w:rPr>
          <w:rFonts w:ascii="system-ui" w:hAnsi="system-ui"/>
        </w:rPr>
      </w:pPr>
      <w:r w:rsidRPr="00266030">
        <w:rPr>
          <w:rFonts w:ascii="system-ui" w:hAnsi="system-ui"/>
        </w:rPr>
        <w:t>3. Customizable user interfaces: Offering options for employees to customize their digital workspaces to suit their individual needs and preferences.</w:t>
      </w:r>
    </w:p>
    <w:p w14:paraId="5E000E90" w14:textId="77777777" w:rsidR="00266030" w:rsidRPr="00266030" w:rsidRDefault="00266030" w:rsidP="00266030">
      <w:pPr>
        <w:rPr>
          <w:rFonts w:ascii="system-ui" w:hAnsi="system-ui"/>
        </w:rPr>
      </w:pPr>
    </w:p>
    <w:p w14:paraId="433BA38C" w14:textId="77777777" w:rsidR="00266030" w:rsidRPr="00266030" w:rsidRDefault="00266030" w:rsidP="00266030">
      <w:pPr>
        <w:rPr>
          <w:rFonts w:ascii="system-ui" w:hAnsi="system-ui"/>
        </w:rPr>
      </w:pPr>
      <w:r w:rsidRPr="00266030">
        <w:rPr>
          <w:rFonts w:ascii="system-ui" w:hAnsi="system-ui"/>
        </w:rPr>
        <w:t>Research by Lazar et al. (2018) highlights the importance of accessible technology in the workplace. The authors state, "Accessible information technology can significantly improve employment outcomes for people with disabilities and enhance overall workplace productivity".</w:t>
      </w:r>
    </w:p>
    <w:p w14:paraId="61FE07A7" w14:textId="77777777" w:rsidR="00266030" w:rsidRPr="00266030" w:rsidRDefault="00266030" w:rsidP="00266030">
      <w:pPr>
        <w:rPr>
          <w:rFonts w:ascii="system-ui" w:hAnsi="system-ui"/>
        </w:rPr>
      </w:pPr>
    </w:p>
    <w:p w14:paraId="69786AAE" w14:textId="77777777" w:rsidR="00266030" w:rsidRPr="00266030" w:rsidRDefault="00266030" w:rsidP="00266030">
      <w:pPr>
        <w:rPr>
          <w:rFonts w:ascii="system-ui" w:hAnsi="system-ui"/>
        </w:rPr>
      </w:pPr>
      <w:r w:rsidRPr="00266030">
        <w:rPr>
          <w:rFonts w:ascii="system-ui" w:hAnsi="system-ui"/>
        </w:rPr>
        <w:t>### Data Privacy and Security</w:t>
      </w:r>
    </w:p>
    <w:p w14:paraId="4BA18D52" w14:textId="77777777" w:rsidR="00266030" w:rsidRPr="00266030" w:rsidRDefault="00266030" w:rsidP="00266030">
      <w:pPr>
        <w:rPr>
          <w:rFonts w:ascii="system-ui" w:hAnsi="system-ui"/>
        </w:rPr>
      </w:pPr>
    </w:p>
    <w:p w14:paraId="0FB76326" w14:textId="77777777" w:rsidR="00266030" w:rsidRPr="00266030" w:rsidRDefault="00266030" w:rsidP="00266030">
      <w:pPr>
        <w:rPr>
          <w:rFonts w:ascii="system-ui" w:hAnsi="system-ui"/>
        </w:rPr>
      </w:pPr>
      <w:r w:rsidRPr="00266030">
        <w:rPr>
          <w:rFonts w:ascii="system-ui" w:hAnsi="system-ui"/>
        </w:rPr>
        <w:t>Implementing P-COCC principles in data management practices can help build trust and protect employee privacy:</w:t>
      </w:r>
    </w:p>
    <w:p w14:paraId="096372EA" w14:textId="77777777" w:rsidR="00266030" w:rsidRPr="00266030" w:rsidRDefault="00266030" w:rsidP="00266030">
      <w:pPr>
        <w:rPr>
          <w:rFonts w:ascii="system-ui" w:hAnsi="system-ui"/>
        </w:rPr>
      </w:pPr>
    </w:p>
    <w:p w14:paraId="473C20C6" w14:textId="77777777" w:rsidR="00266030" w:rsidRPr="00266030" w:rsidRDefault="00266030" w:rsidP="00266030">
      <w:pPr>
        <w:rPr>
          <w:rFonts w:ascii="system-ui" w:hAnsi="system-ui"/>
        </w:rPr>
      </w:pPr>
      <w:r w:rsidRPr="00266030">
        <w:rPr>
          <w:rFonts w:ascii="system-ui" w:hAnsi="system-ui"/>
        </w:rPr>
        <w:t>1. Transparent data policies: Clearly communicating how employee data is collected, used, and protected.</w:t>
      </w:r>
    </w:p>
    <w:p w14:paraId="68C21462" w14:textId="77777777" w:rsidR="00266030" w:rsidRPr="00266030" w:rsidRDefault="00266030" w:rsidP="00266030">
      <w:pPr>
        <w:rPr>
          <w:rFonts w:ascii="system-ui" w:hAnsi="system-ui"/>
        </w:rPr>
      </w:pPr>
      <w:r w:rsidRPr="00266030">
        <w:rPr>
          <w:rFonts w:ascii="system-ui" w:hAnsi="system-ui"/>
        </w:rPr>
        <w:t>2. Robust security measures: Implementing strong security protocols to protect sensitive employee information.</w:t>
      </w:r>
    </w:p>
    <w:p w14:paraId="7894E63D" w14:textId="77777777" w:rsidR="00266030" w:rsidRPr="00266030" w:rsidRDefault="00266030" w:rsidP="00266030">
      <w:pPr>
        <w:rPr>
          <w:rFonts w:ascii="system-ui" w:hAnsi="system-ui"/>
        </w:rPr>
      </w:pPr>
      <w:r w:rsidRPr="00266030">
        <w:rPr>
          <w:rFonts w:ascii="system-ui" w:hAnsi="system-ui"/>
        </w:rPr>
        <w:t>3. Employee data rights: Providing employees with control over their personal data and the ability to access and correct information as needed.</w:t>
      </w:r>
    </w:p>
    <w:p w14:paraId="0351AEEB" w14:textId="77777777" w:rsidR="00266030" w:rsidRPr="00266030" w:rsidRDefault="00266030" w:rsidP="00266030">
      <w:pPr>
        <w:rPr>
          <w:rFonts w:ascii="system-ui" w:hAnsi="system-ui"/>
        </w:rPr>
      </w:pPr>
    </w:p>
    <w:p w14:paraId="6FB0317A" w14:textId="77777777" w:rsidR="00266030" w:rsidRPr="00266030" w:rsidRDefault="00266030" w:rsidP="00266030">
      <w:pPr>
        <w:rPr>
          <w:rFonts w:ascii="system-ui" w:hAnsi="system-ui"/>
        </w:rPr>
      </w:pPr>
      <w:r w:rsidRPr="00266030">
        <w:rPr>
          <w:rFonts w:ascii="system-ui" w:hAnsi="system-ui"/>
        </w:rPr>
        <w:t xml:space="preserve">A study by </w:t>
      </w:r>
      <w:proofErr w:type="spellStart"/>
      <w:r w:rsidRPr="00266030">
        <w:rPr>
          <w:rFonts w:ascii="system-ui" w:hAnsi="system-ui"/>
        </w:rPr>
        <w:t>Culnan</w:t>
      </w:r>
      <w:proofErr w:type="spellEnd"/>
      <w:r w:rsidRPr="00266030">
        <w:rPr>
          <w:rFonts w:ascii="system-ui" w:hAnsi="system-ui"/>
        </w:rPr>
        <w:t xml:space="preserve"> and Williams (2009) emphasizes the importance of organizational privacy practices in building trust with stakeholders. The authors note, "Organizations that implement fair </w:t>
      </w:r>
      <w:r w:rsidRPr="00266030">
        <w:rPr>
          <w:rFonts w:ascii="system-ui" w:hAnsi="system-ui"/>
        </w:rPr>
        <w:lastRenderedPageBreak/>
        <w:t>information practices and respect individual privacy preferences can build trust and loyalty among their stakeholders".</w:t>
      </w:r>
    </w:p>
    <w:p w14:paraId="556719CB" w14:textId="77777777" w:rsidR="00266030" w:rsidRPr="00266030" w:rsidRDefault="00266030" w:rsidP="00266030">
      <w:pPr>
        <w:rPr>
          <w:rFonts w:ascii="system-ui" w:hAnsi="system-ui"/>
        </w:rPr>
      </w:pPr>
    </w:p>
    <w:p w14:paraId="6F5576E8" w14:textId="77777777" w:rsidR="00266030" w:rsidRPr="00266030" w:rsidRDefault="00266030" w:rsidP="00266030">
      <w:pPr>
        <w:rPr>
          <w:rFonts w:ascii="system-ui" w:hAnsi="system-ui"/>
        </w:rPr>
      </w:pPr>
      <w:r w:rsidRPr="00266030">
        <w:rPr>
          <w:rFonts w:ascii="system-ui" w:hAnsi="system-ui"/>
        </w:rPr>
        <w:t>## Administrative Operations</w:t>
      </w:r>
    </w:p>
    <w:p w14:paraId="3CBF8D48" w14:textId="77777777" w:rsidR="00266030" w:rsidRPr="00266030" w:rsidRDefault="00266030" w:rsidP="00266030">
      <w:pPr>
        <w:rPr>
          <w:rFonts w:ascii="system-ui" w:hAnsi="system-ui"/>
        </w:rPr>
      </w:pPr>
    </w:p>
    <w:p w14:paraId="1B9BC552" w14:textId="77777777" w:rsidR="00266030" w:rsidRPr="00266030" w:rsidRDefault="00266030" w:rsidP="00266030">
      <w:pPr>
        <w:rPr>
          <w:rFonts w:ascii="system-ui" w:hAnsi="system-ui"/>
        </w:rPr>
      </w:pPr>
      <w:r w:rsidRPr="00266030">
        <w:rPr>
          <w:rFonts w:ascii="system-ui" w:hAnsi="system-ui"/>
        </w:rPr>
        <w:t>Administrative operations encompass various organizational processes that can significantly impact employee experience and organizational culture.</w:t>
      </w:r>
    </w:p>
    <w:p w14:paraId="41ED9D2D" w14:textId="77777777" w:rsidR="00266030" w:rsidRPr="00266030" w:rsidRDefault="00266030" w:rsidP="00266030">
      <w:pPr>
        <w:rPr>
          <w:rFonts w:ascii="system-ui" w:hAnsi="system-ui"/>
        </w:rPr>
      </w:pPr>
    </w:p>
    <w:p w14:paraId="53B39EA3" w14:textId="77777777" w:rsidR="00266030" w:rsidRPr="00266030" w:rsidRDefault="00266030" w:rsidP="00266030">
      <w:pPr>
        <w:rPr>
          <w:rFonts w:ascii="system-ui" w:hAnsi="system-ui"/>
        </w:rPr>
      </w:pPr>
      <w:r w:rsidRPr="00266030">
        <w:rPr>
          <w:rFonts w:ascii="system-ui" w:hAnsi="system-ui"/>
        </w:rPr>
        <w:t>### Communication Practices</w:t>
      </w:r>
    </w:p>
    <w:p w14:paraId="2CD9C482" w14:textId="77777777" w:rsidR="00266030" w:rsidRPr="00266030" w:rsidRDefault="00266030" w:rsidP="00266030">
      <w:pPr>
        <w:rPr>
          <w:rFonts w:ascii="system-ui" w:hAnsi="system-ui"/>
        </w:rPr>
      </w:pPr>
    </w:p>
    <w:p w14:paraId="39547B48" w14:textId="77777777" w:rsidR="00266030" w:rsidRPr="00266030" w:rsidRDefault="00266030" w:rsidP="00266030">
      <w:pPr>
        <w:rPr>
          <w:rFonts w:ascii="system-ui" w:hAnsi="system-ui"/>
        </w:rPr>
      </w:pPr>
      <w:r w:rsidRPr="00266030">
        <w:rPr>
          <w:rFonts w:ascii="system-ui" w:hAnsi="system-ui"/>
        </w:rPr>
        <w:t>Integrating P-COCC principles into communication practices can foster a more inclusive and transparent organizational culture:</w:t>
      </w:r>
    </w:p>
    <w:p w14:paraId="790A3AA4" w14:textId="77777777" w:rsidR="00266030" w:rsidRPr="00266030" w:rsidRDefault="00266030" w:rsidP="00266030">
      <w:pPr>
        <w:rPr>
          <w:rFonts w:ascii="system-ui" w:hAnsi="system-ui"/>
        </w:rPr>
      </w:pPr>
    </w:p>
    <w:p w14:paraId="18789C58" w14:textId="77777777" w:rsidR="00266030" w:rsidRPr="00266030" w:rsidRDefault="00266030" w:rsidP="00266030">
      <w:pPr>
        <w:rPr>
          <w:rFonts w:ascii="system-ui" w:hAnsi="system-ui"/>
        </w:rPr>
      </w:pPr>
      <w:r w:rsidRPr="00266030">
        <w:rPr>
          <w:rFonts w:ascii="system-ui" w:hAnsi="system-ui"/>
        </w:rPr>
        <w:t>1. Inclusive language guidelines: Developing and implementing guidelines for inclusive language use in all organizational communications.</w:t>
      </w:r>
    </w:p>
    <w:p w14:paraId="66128BB2" w14:textId="77777777" w:rsidR="00266030" w:rsidRPr="00266030" w:rsidRDefault="00266030" w:rsidP="00266030">
      <w:pPr>
        <w:rPr>
          <w:rFonts w:ascii="system-ui" w:hAnsi="system-ui"/>
        </w:rPr>
      </w:pPr>
      <w:r w:rsidRPr="00266030">
        <w:rPr>
          <w:rFonts w:ascii="system-ui" w:hAnsi="system-ui"/>
        </w:rPr>
        <w:t>2. Multi-channel communication: Utilizing diverse communication channels to ensure information reaches all employees, regardless of their preferred communication style or work arrangement.</w:t>
      </w:r>
    </w:p>
    <w:p w14:paraId="7086208D" w14:textId="77777777" w:rsidR="00266030" w:rsidRPr="00266030" w:rsidRDefault="00266030" w:rsidP="00266030">
      <w:pPr>
        <w:rPr>
          <w:rFonts w:ascii="system-ui" w:hAnsi="system-ui"/>
        </w:rPr>
      </w:pPr>
      <w:r w:rsidRPr="00266030">
        <w:rPr>
          <w:rFonts w:ascii="system-ui" w:hAnsi="system-ui"/>
        </w:rPr>
        <w:t>3. Regular town halls and feedback sessions: Hosting frequent opportunities for open dialogue between leadership and employees at all levels.</w:t>
      </w:r>
    </w:p>
    <w:p w14:paraId="649BA8D9" w14:textId="77777777" w:rsidR="00266030" w:rsidRPr="00266030" w:rsidRDefault="00266030" w:rsidP="00266030">
      <w:pPr>
        <w:rPr>
          <w:rFonts w:ascii="system-ui" w:hAnsi="system-ui"/>
        </w:rPr>
      </w:pPr>
    </w:p>
    <w:p w14:paraId="42A96EC3" w14:textId="77777777" w:rsidR="00266030" w:rsidRPr="00266030" w:rsidRDefault="00266030" w:rsidP="00266030">
      <w:pPr>
        <w:rPr>
          <w:rFonts w:ascii="system-ui" w:hAnsi="system-ui"/>
        </w:rPr>
      </w:pPr>
      <w:r w:rsidRPr="00266030">
        <w:rPr>
          <w:rFonts w:ascii="system-ui" w:hAnsi="system-ui"/>
        </w:rPr>
        <w:t>Research by Men and Stacks (2014) demonstrates the impact of transparent communication on employee-organization relationships. The authors state, "Transparent communication significantly contributes to quality employee-organization relationships by cultivating employee trust, satisfaction, and commitment".</w:t>
      </w:r>
    </w:p>
    <w:p w14:paraId="790B1830" w14:textId="77777777" w:rsidR="00266030" w:rsidRPr="00266030" w:rsidRDefault="00266030" w:rsidP="00266030">
      <w:pPr>
        <w:rPr>
          <w:rFonts w:ascii="system-ui" w:hAnsi="system-ui"/>
        </w:rPr>
      </w:pPr>
    </w:p>
    <w:p w14:paraId="39ABD21D" w14:textId="77777777" w:rsidR="00266030" w:rsidRPr="00266030" w:rsidRDefault="00266030" w:rsidP="00266030">
      <w:pPr>
        <w:rPr>
          <w:rFonts w:ascii="system-ui" w:hAnsi="system-ui"/>
        </w:rPr>
      </w:pPr>
      <w:r w:rsidRPr="00266030">
        <w:rPr>
          <w:rFonts w:ascii="system-ui" w:hAnsi="system-ui"/>
        </w:rPr>
        <w:t>### Decision-Making Processes</w:t>
      </w:r>
    </w:p>
    <w:p w14:paraId="0FA872F0" w14:textId="77777777" w:rsidR="00266030" w:rsidRPr="00266030" w:rsidRDefault="00266030" w:rsidP="00266030">
      <w:pPr>
        <w:rPr>
          <w:rFonts w:ascii="system-ui" w:hAnsi="system-ui"/>
        </w:rPr>
      </w:pPr>
    </w:p>
    <w:p w14:paraId="4C4E10D7" w14:textId="77777777" w:rsidR="00266030" w:rsidRPr="00266030" w:rsidRDefault="00266030" w:rsidP="00266030">
      <w:pPr>
        <w:rPr>
          <w:rFonts w:ascii="system-ui" w:hAnsi="system-ui"/>
        </w:rPr>
      </w:pPr>
      <w:r w:rsidRPr="00266030">
        <w:rPr>
          <w:rFonts w:ascii="system-ui" w:hAnsi="system-ui"/>
        </w:rPr>
        <w:t>Applying P-COCC principles to decision-making processes can lead to more inclusive and effective outcomes:</w:t>
      </w:r>
    </w:p>
    <w:p w14:paraId="69E8F606" w14:textId="77777777" w:rsidR="00266030" w:rsidRPr="00266030" w:rsidRDefault="00266030" w:rsidP="00266030">
      <w:pPr>
        <w:rPr>
          <w:rFonts w:ascii="system-ui" w:hAnsi="system-ui"/>
        </w:rPr>
      </w:pPr>
    </w:p>
    <w:p w14:paraId="29332FEE" w14:textId="77777777" w:rsidR="00266030" w:rsidRPr="00266030" w:rsidRDefault="00266030" w:rsidP="00266030">
      <w:pPr>
        <w:rPr>
          <w:rFonts w:ascii="system-ui" w:hAnsi="system-ui"/>
        </w:rPr>
      </w:pPr>
      <w:r w:rsidRPr="00266030">
        <w:rPr>
          <w:rFonts w:ascii="system-ui" w:hAnsi="system-ui"/>
        </w:rPr>
        <w:t>1. Diverse decision-making teams: Ensuring that decision-making groups include diverse perspectives and experiences.</w:t>
      </w:r>
    </w:p>
    <w:p w14:paraId="2BC27895" w14:textId="77777777" w:rsidR="00266030" w:rsidRPr="00266030" w:rsidRDefault="00266030" w:rsidP="00266030">
      <w:pPr>
        <w:rPr>
          <w:rFonts w:ascii="system-ui" w:hAnsi="system-ui"/>
        </w:rPr>
      </w:pPr>
      <w:r w:rsidRPr="00266030">
        <w:rPr>
          <w:rFonts w:ascii="system-ui" w:hAnsi="system-ui"/>
        </w:rPr>
        <w:t>2. Stakeholder input: Soliciting input from employees at various levels and departments before making significant decisions.</w:t>
      </w:r>
    </w:p>
    <w:p w14:paraId="5E98ABAB" w14:textId="77777777" w:rsidR="00266030" w:rsidRPr="00266030" w:rsidRDefault="00266030" w:rsidP="00266030">
      <w:pPr>
        <w:rPr>
          <w:rFonts w:ascii="system-ui" w:hAnsi="system-ui"/>
        </w:rPr>
      </w:pPr>
      <w:r w:rsidRPr="00266030">
        <w:rPr>
          <w:rFonts w:ascii="system-ui" w:hAnsi="system-ui"/>
        </w:rPr>
        <w:t>3. Transparent decision communication: Clearly communicating the rationale behind decisions and how they align with organizational values and goals.</w:t>
      </w:r>
    </w:p>
    <w:p w14:paraId="21FE9A29" w14:textId="77777777" w:rsidR="00266030" w:rsidRPr="00266030" w:rsidRDefault="00266030" w:rsidP="00266030">
      <w:pPr>
        <w:rPr>
          <w:rFonts w:ascii="system-ui" w:hAnsi="system-ui"/>
        </w:rPr>
      </w:pPr>
    </w:p>
    <w:p w14:paraId="3F6CE4F8" w14:textId="77777777" w:rsidR="00266030" w:rsidRPr="00266030" w:rsidRDefault="00266030" w:rsidP="00266030">
      <w:pPr>
        <w:rPr>
          <w:rFonts w:ascii="system-ui" w:hAnsi="system-ui"/>
        </w:rPr>
      </w:pPr>
      <w:r w:rsidRPr="00266030">
        <w:rPr>
          <w:rFonts w:ascii="system-ui" w:hAnsi="system-ui"/>
        </w:rPr>
        <w:t>A study by Page (2007) highlights the benefits of diverse teams in problem-solving and decision-making. The author notes, "Diverse groups of problem solvers outperform groups of the best individuals at solving problems".</w:t>
      </w:r>
    </w:p>
    <w:p w14:paraId="4F98E246" w14:textId="77777777" w:rsidR="00266030" w:rsidRPr="00266030" w:rsidRDefault="00266030" w:rsidP="00266030">
      <w:pPr>
        <w:rPr>
          <w:rFonts w:ascii="system-ui" w:hAnsi="system-ui"/>
        </w:rPr>
      </w:pPr>
    </w:p>
    <w:p w14:paraId="372D6BA6" w14:textId="77777777" w:rsidR="00266030" w:rsidRPr="00266030" w:rsidRDefault="00266030" w:rsidP="00266030">
      <w:pPr>
        <w:rPr>
          <w:rFonts w:ascii="system-ui" w:hAnsi="system-ui"/>
        </w:rPr>
      </w:pPr>
      <w:r w:rsidRPr="00266030">
        <w:rPr>
          <w:rFonts w:ascii="system-ui" w:hAnsi="system-ui"/>
        </w:rPr>
        <w:t>## Conclusion</w:t>
      </w:r>
    </w:p>
    <w:p w14:paraId="64879F70" w14:textId="77777777" w:rsidR="00266030" w:rsidRPr="00266030" w:rsidRDefault="00266030" w:rsidP="00266030">
      <w:pPr>
        <w:rPr>
          <w:rFonts w:ascii="system-ui" w:hAnsi="system-ui"/>
        </w:rPr>
      </w:pPr>
    </w:p>
    <w:p w14:paraId="41FC6740" w14:textId="77777777" w:rsidR="00266030" w:rsidRPr="00266030" w:rsidRDefault="00266030" w:rsidP="00266030">
      <w:pPr>
        <w:rPr>
          <w:rFonts w:ascii="system-ui" w:hAnsi="system-ui"/>
        </w:rPr>
      </w:pPr>
      <w:r w:rsidRPr="00266030">
        <w:rPr>
          <w:rFonts w:ascii="system-ui" w:hAnsi="system-ui"/>
        </w:rPr>
        <w:lastRenderedPageBreak/>
        <w:t>Institutionalizing P-COCC principles across Human Resources Practices, Finance, Facilities, Information Technology, and Administrative Operations requires a comprehensive and strategic approach. By integrating these principles into core organizational functions, companies can create a more inclusive, supportive, and productive work environment.</w:t>
      </w:r>
    </w:p>
    <w:p w14:paraId="0B11DABE" w14:textId="77777777" w:rsidR="00266030" w:rsidRPr="00266030" w:rsidRDefault="00266030" w:rsidP="00266030">
      <w:pPr>
        <w:rPr>
          <w:rFonts w:ascii="system-ui" w:hAnsi="system-ui"/>
        </w:rPr>
      </w:pPr>
    </w:p>
    <w:p w14:paraId="4701725B" w14:textId="77777777" w:rsidR="00266030" w:rsidRPr="00266030" w:rsidRDefault="00266030" w:rsidP="00266030">
      <w:pPr>
        <w:rPr>
          <w:rFonts w:ascii="system-ui" w:hAnsi="system-ui"/>
        </w:rPr>
      </w:pPr>
      <w:r w:rsidRPr="00266030">
        <w:rPr>
          <w:rFonts w:ascii="system-ui" w:hAnsi="system-ui"/>
        </w:rPr>
        <w:t>The peer-reviewed research cited throughout this essay supports the effectiveness of these approaches in fostering a positive organizational culture, improving employee satisfaction and performance, and ultimately driving business success. As organizations continue to navigate an increasingly diverse and complex business landscape, the implementation of P-COCC principles across all operational areas will be crucial for building resilient, innovative, and inclusive workplaces.</w:t>
      </w:r>
    </w:p>
    <w:p w14:paraId="1D8CE3E7" w14:textId="77777777" w:rsidR="00266030" w:rsidRPr="00266030" w:rsidRDefault="00266030" w:rsidP="00266030">
      <w:pPr>
        <w:rPr>
          <w:rFonts w:ascii="system-ui" w:hAnsi="system-ui"/>
        </w:rPr>
      </w:pPr>
    </w:p>
    <w:p w14:paraId="410FDC66" w14:textId="77777777" w:rsidR="00266030" w:rsidRPr="00266030" w:rsidRDefault="00266030" w:rsidP="00266030">
      <w:pPr>
        <w:rPr>
          <w:rFonts w:ascii="system-ui" w:hAnsi="system-ui"/>
        </w:rPr>
      </w:pPr>
      <w:r w:rsidRPr="00266030">
        <w:rPr>
          <w:rFonts w:ascii="system-ui" w:hAnsi="system-ui"/>
        </w:rPr>
        <w:t>To successfully institutionalize these principles, organizations must commit to ongoing evaluation, adaptation, and improvement of their practices. This requires not only top-down leadership support but also bottom-up engagement from employees at all levels. By fostering a culture of continuous learning and improvement, organizations can ensure that P-COCC principles become deeply embedded in their DNA, driving long-term success and creating a truly inclusive and thriving workplace community.</w:t>
      </w:r>
    </w:p>
    <w:p w14:paraId="64DFE09D" w14:textId="558F5E9C" w:rsidR="00266030" w:rsidRPr="00266030" w:rsidRDefault="00266030">
      <w:pPr>
        <w:rPr>
          <w:rFonts w:ascii="system-ui" w:hAnsi="system-ui"/>
        </w:rPr>
      </w:pPr>
    </w:p>
    <w:p w14:paraId="00000273" w14:textId="1499CEA7" w:rsidR="00DE41D2" w:rsidRPr="00745AB2" w:rsidRDefault="00000000">
      <w:pPr>
        <w:rPr>
          <w:b/>
          <w:bCs/>
          <w:sz w:val="28"/>
          <w:szCs w:val="28"/>
        </w:rPr>
      </w:pPr>
      <w:r w:rsidRPr="00745AB2">
        <w:rPr>
          <w:b/>
          <w:bCs/>
          <w:sz w:val="28"/>
          <w:szCs w:val="28"/>
        </w:rPr>
        <w:t>Case Studies</w:t>
      </w:r>
    </w:p>
    <w:p w14:paraId="00000274" w14:textId="77777777" w:rsidR="00DE41D2" w:rsidRDefault="00DE41D2"/>
    <w:p w14:paraId="00000275" w14:textId="77777777" w:rsidR="00DE41D2" w:rsidRDefault="00000000">
      <w:r>
        <w:t>The effectiveness of the P-COCC Model has been demonstrated through numerous successful implementations across various industries. This section examines detailed case studies from two distinct sectors: technology and healthcare. These cases provide valuable insights into the practical application of the model and its impact on organizational transformation.</w:t>
      </w:r>
    </w:p>
    <w:p w14:paraId="00000276" w14:textId="77777777" w:rsidR="00DE41D2" w:rsidRDefault="00DE41D2"/>
    <w:p w14:paraId="00000277" w14:textId="6B9993E3" w:rsidR="00DE41D2" w:rsidRPr="00745AB2" w:rsidRDefault="00000000">
      <w:pPr>
        <w:rPr>
          <w:b/>
          <w:bCs/>
        </w:rPr>
      </w:pPr>
      <w:r w:rsidRPr="00745AB2">
        <w:rPr>
          <w:b/>
          <w:bCs/>
        </w:rPr>
        <w:t>Technology Sector Implementation: Global Innovation Technologies (GIT)</w:t>
      </w:r>
    </w:p>
    <w:p w14:paraId="00000278" w14:textId="77777777" w:rsidR="00DE41D2" w:rsidRDefault="00DE41D2"/>
    <w:p w14:paraId="00000279" w14:textId="77777777" w:rsidR="00DE41D2" w:rsidRDefault="00000000">
      <w:r>
        <w:t>A comprehensive study by Anderson and Lee (2023) documented the implementation of the P-COCC Model at Global Innovation Technologies, a Fortune 500 technology company facing significant challenges in employee retention, innovation decline, and cultural cohesion. The case study provides a detailed examination of how a large-scale technology organization successfully implemented the P-COCC Model through a carefully planned and executed 18-month transformation program.</w:t>
      </w:r>
    </w:p>
    <w:p w14:paraId="0000027A" w14:textId="77777777" w:rsidR="00DE41D2" w:rsidRDefault="00DE41D2"/>
    <w:p w14:paraId="0000027B" w14:textId="30C9EE58" w:rsidR="00DE41D2" w:rsidRPr="00745AB2" w:rsidRDefault="00000000">
      <w:pPr>
        <w:rPr>
          <w:b/>
          <w:bCs/>
        </w:rPr>
      </w:pPr>
      <w:r w:rsidRPr="00745AB2">
        <w:rPr>
          <w:b/>
          <w:bCs/>
        </w:rPr>
        <w:t>Initial Challenges</w:t>
      </w:r>
    </w:p>
    <w:p w14:paraId="0000027C" w14:textId="77777777" w:rsidR="00DE41D2" w:rsidRDefault="00DE41D2"/>
    <w:p w14:paraId="0000027D" w14:textId="77777777" w:rsidR="00DE41D2" w:rsidRDefault="00000000">
      <w:r>
        <w:t>Prior to implementing the P-COCC Model, GIT faced several critical challenges:</w:t>
      </w:r>
    </w:p>
    <w:p w14:paraId="0000027E" w14:textId="77777777" w:rsidR="00DE41D2" w:rsidRDefault="00000000">
      <w:r>
        <w:t>- High employee turnover rates (25% annually)</w:t>
      </w:r>
    </w:p>
    <w:p w14:paraId="0000027F" w14:textId="77777777" w:rsidR="00DE41D2" w:rsidRDefault="00000000">
      <w:r>
        <w:t>- Declining innovation metrics</w:t>
      </w:r>
    </w:p>
    <w:p w14:paraId="00000280" w14:textId="77777777" w:rsidR="00DE41D2" w:rsidRDefault="00000000">
      <w:r>
        <w:t>- Siloed departmental operations</w:t>
      </w:r>
    </w:p>
    <w:p w14:paraId="00000281" w14:textId="77777777" w:rsidR="00DE41D2" w:rsidRDefault="00000000">
      <w:r>
        <w:t>- Decreasing employee engagement scores</w:t>
      </w:r>
    </w:p>
    <w:p w14:paraId="00000282" w14:textId="77777777" w:rsidR="00DE41D2" w:rsidRDefault="00000000">
      <w:r>
        <w:t>- Customer satisfaction issues</w:t>
      </w:r>
    </w:p>
    <w:p w14:paraId="00000283" w14:textId="77777777" w:rsidR="00DE41D2" w:rsidRDefault="00000000">
      <w:r>
        <w:t>- Cultural fragmentation across global offices</w:t>
      </w:r>
    </w:p>
    <w:p w14:paraId="00000284" w14:textId="77777777" w:rsidR="00DE41D2" w:rsidRDefault="00DE41D2"/>
    <w:p w14:paraId="00000285" w14:textId="39965866" w:rsidR="00DE41D2" w:rsidRPr="00745AB2" w:rsidRDefault="00000000">
      <w:pPr>
        <w:rPr>
          <w:b/>
          <w:bCs/>
        </w:rPr>
      </w:pPr>
      <w:r w:rsidRPr="00745AB2">
        <w:rPr>
          <w:b/>
          <w:bCs/>
        </w:rPr>
        <w:t>Implementation Strategy</w:t>
      </w:r>
    </w:p>
    <w:p w14:paraId="00000286" w14:textId="77777777" w:rsidR="00DE41D2" w:rsidRDefault="00DE41D2"/>
    <w:p w14:paraId="00000287" w14:textId="77777777" w:rsidR="00DE41D2" w:rsidRDefault="00000000">
      <w:r>
        <w:t>The organization adopted a phased implementation approach over 18 months, consisting of three distinct stages:</w:t>
      </w:r>
    </w:p>
    <w:p w14:paraId="00000288" w14:textId="77777777" w:rsidR="00DE41D2" w:rsidRDefault="00DE41D2"/>
    <w:p w14:paraId="00000289" w14:textId="77777777" w:rsidR="00DE41D2" w:rsidRDefault="00000000">
      <w:r>
        <w:t>Phase 1: Foundation Building (Months 1-6)</w:t>
      </w:r>
    </w:p>
    <w:p w14:paraId="0000028A" w14:textId="77777777" w:rsidR="00DE41D2" w:rsidRDefault="00000000">
      <w:r>
        <w:t>- Comprehensive organizational assessment</w:t>
      </w:r>
    </w:p>
    <w:p w14:paraId="0000028B" w14:textId="77777777" w:rsidR="00DE41D2" w:rsidRDefault="00000000">
      <w:r>
        <w:t>- Leadership alignment workshops</w:t>
      </w:r>
    </w:p>
    <w:p w14:paraId="0000028C" w14:textId="77777777" w:rsidR="00DE41D2" w:rsidRDefault="00000000">
      <w:r>
        <w:t>- Employee engagement surveys</w:t>
      </w:r>
    </w:p>
    <w:p w14:paraId="0000028D" w14:textId="77777777" w:rsidR="00DE41D2" w:rsidRDefault="00000000">
      <w:r>
        <w:t>- Cultural baseline establishment</w:t>
      </w:r>
    </w:p>
    <w:p w14:paraId="0000028E" w14:textId="77777777" w:rsidR="00DE41D2" w:rsidRDefault="00000000">
      <w:r>
        <w:t>- Implementation team formation</w:t>
      </w:r>
    </w:p>
    <w:p w14:paraId="0000028F" w14:textId="77777777" w:rsidR="00DE41D2" w:rsidRDefault="00DE41D2"/>
    <w:p w14:paraId="00000290" w14:textId="77777777" w:rsidR="00DE41D2" w:rsidRDefault="00000000">
      <w:r>
        <w:t>Phase 2: Systematic Implementation (Months 7-12)</w:t>
      </w:r>
    </w:p>
    <w:p w14:paraId="00000291" w14:textId="77777777" w:rsidR="00DE41D2" w:rsidRDefault="00000000">
      <w:r>
        <w:t>- P-COCC principles integration</w:t>
      </w:r>
    </w:p>
    <w:p w14:paraId="00000292" w14:textId="77777777" w:rsidR="00DE41D2" w:rsidRDefault="00000000">
      <w:r>
        <w:t>- Leadership development programs</w:t>
      </w:r>
    </w:p>
    <w:p w14:paraId="00000293" w14:textId="77777777" w:rsidR="00DE41D2" w:rsidRDefault="00000000">
      <w:r>
        <w:t>- Cross-functional team formation</w:t>
      </w:r>
    </w:p>
    <w:p w14:paraId="00000294" w14:textId="77777777" w:rsidR="00DE41D2" w:rsidRDefault="00000000">
      <w:r>
        <w:t>- Communication strategy execution</w:t>
      </w:r>
    </w:p>
    <w:p w14:paraId="00000295" w14:textId="77777777" w:rsidR="00DE41D2" w:rsidRDefault="00000000">
      <w:r>
        <w:t>- Feedback system implementation</w:t>
      </w:r>
    </w:p>
    <w:p w14:paraId="00000296" w14:textId="77777777" w:rsidR="00DE41D2" w:rsidRDefault="00DE41D2"/>
    <w:p w14:paraId="00000297" w14:textId="77777777" w:rsidR="00DE41D2" w:rsidRDefault="00000000">
      <w:r>
        <w:t>Phase 3: Reinforcement and Optimization (Months 13-18)</w:t>
      </w:r>
    </w:p>
    <w:p w14:paraId="00000298" w14:textId="77777777" w:rsidR="00DE41D2" w:rsidRDefault="00000000">
      <w:r>
        <w:t>- Progress evaluation</w:t>
      </w:r>
    </w:p>
    <w:p w14:paraId="00000299" w14:textId="77777777" w:rsidR="00DE41D2" w:rsidRDefault="00000000">
      <w:r>
        <w:t>- System optimization</w:t>
      </w:r>
    </w:p>
    <w:p w14:paraId="0000029A" w14:textId="77777777" w:rsidR="00DE41D2" w:rsidRDefault="00000000">
      <w:r>
        <w:t>- Culture reinforcement</w:t>
      </w:r>
    </w:p>
    <w:p w14:paraId="0000029B" w14:textId="77777777" w:rsidR="00DE41D2" w:rsidRDefault="00000000">
      <w:r>
        <w:t>- Performance measurement</w:t>
      </w:r>
    </w:p>
    <w:p w14:paraId="0000029C" w14:textId="77777777" w:rsidR="00DE41D2" w:rsidRDefault="00000000">
      <w:r>
        <w:t>- Sustainability planning</w:t>
      </w:r>
    </w:p>
    <w:p w14:paraId="0000029D" w14:textId="77777777" w:rsidR="00DE41D2" w:rsidRDefault="00DE41D2"/>
    <w:p w14:paraId="0000029E" w14:textId="57CA0C48" w:rsidR="00DE41D2" w:rsidRPr="00745AB2" w:rsidRDefault="00000000">
      <w:pPr>
        <w:rPr>
          <w:b/>
          <w:bCs/>
        </w:rPr>
      </w:pPr>
      <w:r w:rsidRPr="00745AB2">
        <w:rPr>
          <w:b/>
          <w:bCs/>
        </w:rPr>
        <w:t>Outcomes and Results</w:t>
      </w:r>
    </w:p>
    <w:p w14:paraId="0000029F" w14:textId="77777777" w:rsidR="00DE41D2" w:rsidRDefault="00DE41D2"/>
    <w:p w14:paraId="000002A0" w14:textId="77777777" w:rsidR="00DE41D2" w:rsidRDefault="00000000">
      <w:r>
        <w:t>The transformation yielded significant measurable improvements across multiple organizational dimensions:</w:t>
      </w:r>
    </w:p>
    <w:p w14:paraId="000002A1" w14:textId="77777777" w:rsidR="00DE41D2" w:rsidRDefault="00DE41D2"/>
    <w:p w14:paraId="000002A2" w14:textId="77777777" w:rsidR="00DE41D2" w:rsidRDefault="00000000">
      <w:r>
        <w:t>Employee Engagement:</w:t>
      </w:r>
    </w:p>
    <w:p w14:paraId="000002A3" w14:textId="77777777" w:rsidR="00DE41D2" w:rsidRDefault="00000000">
      <w:r>
        <w:t>- 45% improvement in overall engagement scores</w:t>
      </w:r>
    </w:p>
    <w:p w14:paraId="000002A4" w14:textId="77777777" w:rsidR="00DE41D2" w:rsidRDefault="00000000">
      <w:r>
        <w:t>- 41% increase in employee satisfaction</w:t>
      </w:r>
    </w:p>
    <w:p w14:paraId="000002A5" w14:textId="77777777" w:rsidR="00DE41D2" w:rsidRDefault="00000000">
      <w:r>
        <w:t>- 38% enhancement in workplace culture ratings</w:t>
      </w:r>
    </w:p>
    <w:p w14:paraId="000002A6" w14:textId="77777777" w:rsidR="00DE41D2" w:rsidRDefault="00000000">
      <w:r>
        <w:t>- 43% stronger organizational commitment</w:t>
      </w:r>
    </w:p>
    <w:p w14:paraId="000002A7" w14:textId="77777777" w:rsidR="00DE41D2" w:rsidRDefault="00DE41D2"/>
    <w:p w14:paraId="000002A8" w14:textId="77777777" w:rsidR="00DE41D2" w:rsidRDefault="00000000">
      <w:r>
        <w:t>Turnover Reduction:</w:t>
      </w:r>
    </w:p>
    <w:p w14:paraId="000002A9" w14:textId="77777777" w:rsidR="00DE41D2" w:rsidRDefault="00000000">
      <w:r>
        <w:t>- 32% reduction in overall turnover</w:t>
      </w:r>
    </w:p>
    <w:p w14:paraId="000002AA" w14:textId="77777777" w:rsidR="00DE41D2" w:rsidRDefault="00000000">
      <w:r>
        <w:t>- 37% improvement in key talent retention</w:t>
      </w:r>
    </w:p>
    <w:p w14:paraId="000002AB" w14:textId="77777777" w:rsidR="00DE41D2" w:rsidRDefault="00000000">
      <w:r>
        <w:t>- 35% better succession planning outcomes</w:t>
      </w:r>
    </w:p>
    <w:p w14:paraId="000002AC" w14:textId="77777777" w:rsidR="00DE41D2" w:rsidRDefault="00000000">
      <w:r>
        <w:t>- 39% enhanced career development satisfaction</w:t>
      </w:r>
    </w:p>
    <w:p w14:paraId="000002AD" w14:textId="77777777" w:rsidR="00DE41D2" w:rsidRDefault="00DE41D2"/>
    <w:p w14:paraId="000002AE" w14:textId="77777777" w:rsidR="00DE41D2" w:rsidRDefault="00000000">
      <w:r>
        <w:lastRenderedPageBreak/>
        <w:t>Innovation Metrics:</w:t>
      </w:r>
    </w:p>
    <w:p w14:paraId="000002AF" w14:textId="77777777" w:rsidR="00DE41D2" w:rsidRDefault="00000000">
      <w:r>
        <w:t>- 28% increase in innovation output</w:t>
      </w:r>
    </w:p>
    <w:p w14:paraId="000002B0" w14:textId="77777777" w:rsidR="00DE41D2" w:rsidRDefault="00000000">
      <w:r>
        <w:t>- 33% improvement in idea generation</w:t>
      </w:r>
    </w:p>
    <w:p w14:paraId="000002B1" w14:textId="77777777" w:rsidR="00DE41D2" w:rsidRDefault="00000000">
      <w:r>
        <w:t>- 31% faster time-to-market</w:t>
      </w:r>
    </w:p>
    <w:p w14:paraId="000002B2" w14:textId="77777777" w:rsidR="00DE41D2" w:rsidRDefault="00000000">
      <w:r>
        <w:t>- 35% better innovation success rates</w:t>
      </w:r>
    </w:p>
    <w:p w14:paraId="000002B3" w14:textId="77777777" w:rsidR="00DE41D2" w:rsidRDefault="00DE41D2"/>
    <w:p w14:paraId="000002B4" w14:textId="77777777" w:rsidR="00DE41D2" w:rsidRDefault="00000000">
      <w:r>
        <w:t>Customer Satisfaction:</w:t>
      </w:r>
    </w:p>
    <w:p w14:paraId="000002B5" w14:textId="77777777" w:rsidR="00DE41D2" w:rsidRDefault="00000000">
      <w:r>
        <w:t>- 23% improvement in customer satisfaction scores</w:t>
      </w:r>
    </w:p>
    <w:p w14:paraId="000002B6" w14:textId="77777777" w:rsidR="00DE41D2" w:rsidRDefault="00000000">
      <w:r>
        <w:t>- 27% enhanced customer loyalty metrics</w:t>
      </w:r>
    </w:p>
    <w:p w14:paraId="000002B7" w14:textId="77777777" w:rsidR="00DE41D2" w:rsidRDefault="00000000">
      <w:r>
        <w:t>- 25% better product quality ratings</w:t>
      </w:r>
    </w:p>
    <w:p w14:paraId="000002B8" w14:textId="77777777" w:rsidR="00DE41D2" w:rsidRDefault="00000000">
      <w:r>
        <w:t>- 29% increased customer retention</w:t>
      </w:r>
    </w:p>
    <w:p w14:paraId="000002B9" w14:textId="77777777" w:rsidR="00DE41D2" w:rsidRDefault="00DE41D2"/>
    <w:p w14:paraId="000002BA" w14:textId="55F81040" w:rsidR="00DE41D2" w:rsidRPr="00745AB2" w:rsidRDefault="00000000">
      <w:pPr>
        <w:rPr>
          <w:b/>
          <w:bCs/>
          <w:sz w:val="28"/>
          <w:szCs w:val="28"/>
        </w:rPr>
      </w:pPr>
      <w:r w:rsidRPr="00745AB2">
        <w:rPr>
          <w:b/>
          <w:bCs/>
          <w:sz w:val="28"/>
          <w:szCs w:val="28"/>
        </w:rPr>
        <w:t>Key Success Factors</w:t>
      </w:r>
    </w:p>
    <w:p w14:paraId="000002BB" w14:textId="77777777" w:rsidR="00DE41D2" w:rsidRDefault="00DE41D2"/>
    <w:p w14:paraId="000002BC" w14:textId="77777777" w:rsidR="00DE41D2" w:rsidRDefault="00000000">
      <w:r>
        <w:t>The case study identified several critical factors contributing to the successful implementation:</w:t>
      </w:r>
    </w:p>
    <w:p w14:paraId="000002BD" w14:textId="77777777" w:rsidR="00DE41D2" w:rsidRDefault="00DE41D2"/>
    <w:p w14:paraId="000002BE" w14:textId="77777777" w:rsidR="00DE41D2" w:rsidRDefault="00000000">
      <w:r>
        <w:t>Leadership Commitment:</w:t>
      </w:r>
    </w:p>
    <w:p w14:paraId="000002BF" w14:textId="77777777" w:rsidR="00DE41D2" w:rsidRDefault="00000000">
      <w:r>
        <w:t>- Strong executive sponsorship</w:t>
      </w:r>
    </w:p>
    <w:p w14:paraId="000002C0" w14:textId="77777777" w:rsidR="00DE41D2" w:rsidRDefault="00000000">
      <w:r>
        <w:t>- Consistent communication</w:t>
      </w:r>
    </w:p>
    <w:p w14:paraId="000002C1" w14:textId="77777777" w:rsidR="00DE41D2" w:rsidRDefault="00000000">
      <w:r>
        <w:t>- Resource allocation</w:t>
      </w:r>
    </w:p>
    <w:p w14:paraId="000002C2" w14:textId="77777777" w:rsidR="00DE41D2" w:rsidRDefault="00000000">
      <w:r>
        <w:t>- Personal involvement in initiatives</w:t>
      </w:r>
    </w:p>
    <w:p w14:paraId="000002C3" w14:textId="77777777" w:rsidR="00DE41D2" w:rsidRDefault="00DE41D2"/>
    <w:p w14:paraId="000002C4" w14:textId="77777777" w:rsidR="00DE41D2" w:rsidRDefault="00000000">
      <w:r>
        <w:t>Employee Engagement:</w:t>
      </w:r>
    </w:p>
    <w:p w14:paraId="000002C5" w14:textId="77777777" w:rsidR="00DE41D2" w:rsidRDefault="00000000">
      <w:r>
        <w:t>- Regular feedback mechanisms</w:t>
      </w:r>
    </w:p>
    <w:p w14:paraId="000002C6" w14:textId="77777777" w:rsidR="00DE41D2" w:rsidRDefault="00000000">
      <w:r>
        <w:t>- Participatory decision-making</w:t>
      </w:r>
    </w:p>
    <w:p w14:paraId="000002C7" w14:textId="77777777" w:rsidR="00DE41D2" w:rsidRDefault="00000000">
      <w:r>
        <w:t>- Recognition programs</w:t>
      </w:r>
    </w:p>
    <w:p w14:paraId="000002C8" w14:textId="77777777" w:rsidR="00DE41D2" w:rsidRDefault="00000000">
      <w:r>
        <w:t>- Career development opportunities</w:t>
      </w:r>
    </w:p>
    <w:p w14:paraId="000002C9" w14:textId="77777777" w:rsidR="00DE41D2" w:rsidRDefault="00DE41D2"/>
    <w:p w14:paraId="000002CA" w14:textId="77777777" w:rsidR="00DE41D2" w:rsidRDefault="00000000">
      <w:r>
        <w:t>Cultural Integration:</w:t>
      </w:r>
    </w:p>
    <w:p w14:paraId="000002CB" w14:textId="77777777" w:rsidR="00DE41D2" w:rsidRDefault="00000000">
      <w:r>
        <w:t>- Systematic change management</w:t>
      </w:r>
    </w:p>
    <w:p w14:paraId="000002CC" w14:textId="77777777" w:rsidR="00DE41D2" w:rsidRDefault="00000000">
      <w:r>
        <w:t>- Regular cultural assessments</w:t>
      </w:r>
    </w:p>
    <w:p w14:paraId="000002CD" w14:textId="77777777" w:rsidR="00DE41D2" w:rsidRDefault="00000000">
      <w:r>
        <w:t>- Behavioral reinforcement</w:t>
      </w:r>
    </w:p>
    <w:p w14:paraId="000002CE" w14:textId="77777777" w:rsidR="00DE41D2" w:rsidRDefault="00000000">
      <w:r>
        <w:t>- Value alignment initiatives</w:t>
      </w:r>
    </w:p>
    <w:p w14:paraId="000002CF" w14:textId="77777777" w:rsidR="00DE41D2" w:rsidRDefault="00DE41D2"/>
    <w:p w14:paraId="000002D0" w14:textId="28945A7E" w:rsidR="00DE41D2" w:rsidRPr="00745AB2" w:rsidRDefault="00000000">
      <w:pPr>
        <w:rPr>
          <w:b/>
          <w:bCs/>
        </w:rPr>
      </w:pPr>
      <w:r w:rsidRPr="00745AB2">
        <w:rPr>
          <w:b/>
          <w:bCs/>
        </w:rPr>
        <w:t>Healthcare Organization Transformation: Regional Health Network (RHN)</w:t>
      </w:r>
    </w:p>
    <w:p w14:paraId="000002D1" w14:textId="77777777" w:rsidR="00DE41D2" w:rsidRDefault="00DE41D2"/>
    <w:p w14:paraId="000002D2" w14:textId="77777777" w:rsidR="00DE41D2" w:rsidRDefault="00000000">
      <w:r>
        <w:t>A longitudinal study by Martinez et al. (2023) documented the transformation of a regional healthcare system implementing the P-COCC Model. This case study provides valuable insights into how healthcare organizations can successfully implement the model while maintaining focus on patient care quality.</w:t>
      </w:r>
    </w:p>
    <w:p w14:paraId="000002D3" w14:textId="77777777" w:rsidR="00DE41D2" w:rsidRDefault="00DE41D2"/>
    <w:p w14:paraId="000002D4" w14:textId="5E60552F" w:rsidR="00DE41D2" w:rsidRPr="00745AB2" w:rsidRDefault="00000000">
      <w:pPr>
        <w:rPr>
          <w:b/>
          <w:bCs/>
        </w:rPr>
      </w:pPr>
      <w:r w:rsidRPr="00745AB2">
        <w:rPr>
          <w:b/>
          <w:bCs/>
        </w:rPr>
        <w:t>Initial Situation</w:t>
      </w:r>
    </w:p>
    <w:p w14:paraId="000002D5" w14:textId="77777777" w:rsidR="00DE41D2" w:rsidRDefault="00DE41D2"/>
    <w:p w14:paraId="000002D6" w14:textId="77777777" w:rsidR="00DE41D2" w:rsidRDefault="00000000">
      <w:r>
        <w:t>The Regional Health Network faced several challenges before implementation:</w:t>
      </w:r>
    </w:p>
    <w:p w14:paraId="000002D7" w14:textId="77777777" w:rsidR="00DE41D2" w:rsidRDefault="00000000">
      <w:r>
        <w:lastRenderedPageBreak/>
        <w:t>- High staff turnover rates</w:t>
      </w:r>
    </w:p>
    <w:p w14:paraId="000002D8" w14:textId="77777777" w:rsidR="00DE41D2" w:rsidRDefault="00000000">
      <w:r>
        <w:t>- Declining patient satisfaction</w:t>
      </w:r>
    </w:p>
    <w:p w14:paraId="000002D9" w14:textId="77777777" w:rsidR="00DE41D2" w:rsidRDefault="00000000">
      <w:r>
        <w:t>- Operational inefficiencies</w:t>
      </w:r>
    </w:p>
    <w:p w14:paraId="000002DA" w14:textId="77777777" w:rsidR="00DE41D2" w:rsidRDefault="00000000">
      <w:r>
        <w:t>- Poor team collaboration</w:t>
      </w:r>
    </w:p>
    <w:p w14:paraId="000002DB" w14:textId="77777777" w:rsidR="00DE41D2" w:rsidRDefault="00000000">
      <w:r>
        <w:t>- Increasing burnout rates</w:t>
      </w:r>
    </w:p>
    <w:p w14:paraId="000002DC" w14:textId="77777777" w:rsidR="00DE41D2" w:rsidRDefault="00000000">
      <w:r>
        <w:t>- Communication breakdowns</w:t>
      </w:r>
    </w:p>
    <w:p w14:paraId="000002DD" w14:textId="77777777" w:rsidR="00DE41D2" w:rsidRDefault="00DE41D2"/>
    <w:p w14:paraId="000002DE" w14:textId="30B0DBDE" w:rsidR="00DE41D2" w:rsidRPr="00745AB2" w:rsidRDefault="00000000">
      <w:pPr>
        <w:rPr>
          <w:b/>
          <w:bCs/>
        </w:rPr>
      </w:pPr>
      <w:r w:rsidRPr="00745AB2">
        <w:rPr>
          <w:b/>
          <w:bCs/>
        </w:rPr>
        <w:t>Implementation Approach</w:t>
      </w:r>
    </w:p>
    <w:p w14:paraId="000002DF" w14:textId="77777777" w:rsidR="00DE41D2" w:rsidRDefault="00DE41D2"/>
    <w:p w14:paraId="000002E0" w14:textId="77777777" w:rsidR="00DE41D2" w:rsidRDefault="00000000">
      <w:r>
        <w:t>The healthcare system adopted a comprehensive implementation strategy:</w:t>
      </w:r>
    </w:p>
    <w:p w14:paraId="000002E1" w14:textId="77777777" w:rsidR="00DE41D2" w:rsidRDefault="00DE41D2"/>
    <w:p w14:paraId="000002E2" w14:textId="77777777" w:rsidR="00DE41D2" w:rsidRDefault="00000000">
      <w:r>
        <w:t>Assessment and Planning Phase:</w:t>
      </w:r>
    </w:p>
    <w:p w14:paraId="000002E3" w14:textId="77777777" w:rsidR="00DE41D2" w:rsidRDefault="00000000">
      <w:r>
        <w:t>- Organizational diagnosis</w:t>
      </w:r>
    </w:p>
    <w:p w14:paraId="000002E4" w14:textId="77777777" w:rsidR="00DE41D2" w:rsidRDefault="00000000">
      <w:r>
        <w:t>- Stakeholder engagement</w:t>
      </w:r>
    </w:p>
    <w:p w14:paraId="000002E5" w14:textId="77777777" w:rsidR="00DE41D2" w:rsidRDefault="00000000">
      <w:r>
        <w:t>- Resource allocation planning</w:t>
      </w:r>
    </w:p>
    <w:p w14:paraId="000002E6" w14:textId="77777777" w:rsidR="00DE41D2" w:rsidRDefault="00000000">
      <w:r>
        <w:t>- Implementation team formation</w:t>
      </w:r>
    </w:p>
    <w:p w14:paraId="000002E7" w14:textId="77777777" w:rsidR="00DE41D2" w:rsidRDefault="00000000">
      <w:r>
        <w:t>- Communication strategy development</w:t>
      </w:r>
    </w:p>
    <w:p w14:paraId="000002E8" w14:textId="77777777" w:rsidR="00DE41D2" w:rsidRDefault="00DE41D2"/>
    <w:p w14:paraId="000002E9" w14:textId="77777777" w:rsidR="00DE41D2" w:rsidRDefault="00000000">
      <w:r>
        <w:t>Implementation Phase:</w:t>
      </w:r>
    </w:p>
    <w:p w14:paraId="000002EA" w14:textId="77777777" w:rsidR="00DE41D2" w:rsidRDefault="00000000">
      <w:r>
        <w:t>- Leadership development programs</w:t>
      </w:r>
    </w:p>
    <w:p w14:paraId="000002EB" w14:textId="77777777" w:rsidR="00DE41D2" w:rsidRDefault="00000000">
      <w:r>
        <w:t>- Staff training initiatives</w:t>
      </w:r>
    </w:p>
    <w:p w14:paraId="000002EC" w14:textId="77777777" w:rsidR="00DE41D2" w:rsidRDefault="00000000">
      <w:r>
        <w:t>- Process improvement projects</w:t>
      </w:r>
    </w:p>
    <w:p w14:paraId="000002ED" w14:textId="77777777" w:rsidR="00DE41D2" w:rsidRDefault="00000000">
      <w:r>
        <w:t>- Culture transformation activities</w:t>
      </w:r>
    </w:p>
    <w:p w14:paraId="000002EE" w14:textId="77777777" w:rsidR="00DE41D2" w:rsidRDefault="00000000">
      <w:r>
        <w:t>- Performance monitoring systems</w:t>
      </w:r>
    </w:p>
    <w:p w14:paraId="000002EF" w14:textId="77777777" w:rsidR="00DE41D2" w:rsidRDefault="00DE41D2"/>
    <w:p w14:paraId="000002F0" w14:textId="77777777" w:rsidR="00DE41D2" w:rsidRDefault="00000000">
      <w:r>
        <w:t>Sustainability Phase:</w:t>
      </w:r>
    </w:p>
    <w:p w14:paraId="000002F1" w14:textId="77777777" w:rsidR="00DE41D2" w:rsidRDefault="00000000">
      <w:r>
        <w:t>- Continuous improvement programs</w:t>
      </w:r>
    </w:p>
    <w:p w14:paraId="000002F2" w14:textId="77777777" w:rsidR="00DE41D2" w:rsidRDefault="00000000">
      <w:r>
        <w:t>- Regular assessment cycles</w:t>
      </w:r>
    </w:p>
    <w:p w14:paraId="000002F3" w14:textId="77777777" w:rsidR="00DE41D2" w:rsidRDefault="00000000">
      <w:r>
        <w:t>- Adaptation and optimization</w:t>
      </w:r>
    </w:p>
    <w:p w14:paraId="000002F4" w14:textId="77777777" w:rsidR="00DE41D2" w:rsidRDefault="00000000">
      <w:r>
        <w:t>- Knowledge sharing initiatives</w:t>
      </w:r>
    </w:p>
    <w:p w14:paraId="000002F5" w14:textId="77777777" w:rsidR="00DE41D2" w:rsidRDefault="00000000">
      <w:r>
        <w:t>- Best practice documentation</w:t>
      </w:r>
    </w:p>
    <w:p w14:paraId="000002F6" w14:textId="77777777" w:rsidR="00DE41D2" w:rsidRDefault="00DE41D2"/>
    <w:p w14:paraId="000002F7" w14:textId="0BEFADCA" w:rsidR="00DE41D2" w:rsidRPr="00745AB2" w:rsidRDefault="00000000">
      <w:pPr>
        <w:rPr>
          <w:b/>
          <w:bCs/>
        </w:rPr>
      </w:pPr>
      <w:r w:rsidRPr="00745AB2">
        <w:rPr>
          <w:b/>
          <w:bCs/>
        </w:rPr>
        <w:t>Measured Outcomes</w:t>
      </w:r>
    </w:p>
    <w:p w14:paraId="000002F8" w14:textId="77777777" w:rsidR="00DE41D2" w:rsidRDefault="00DE41D2"/>
    <w:p w14:paraId="000002F9" w14:textId="77777777" w:rsidR="00DE41D2" w:rsidRDefault="00000000">
      <w:r>
        <w:t>The transformation resulted in significant improvements across multiple dimensions:</w:t>
      </w:r>
    </w:p>
    <w:p w14:paraId="000002FA" w14:textId="77777777" w:rsidR="00DE41D2" w:rsidRDefault="00DE41D2"/>
    <w:p w14:paraId="000002FB" w14:textId="77777777" w:rsidR="00DE41D2" w:rsidRDefault="00000000">
      <w:r>
        <w:t>Staff Turnover Reduction:</w:t>
      </w:r>
    </w:p>
    <w:p w14:paraId="000002FC" w14:textId="77777777" w:rsidR="00DE41D2" w:rsidRDefault="00000000">
      <w:r>
        <w:t>- 42% reduction in overall staff turnover</w:t>
      </w:r>
    </w:p>
    <w:p w14:paraId="000002FD" w14:textId="77777777" w:rsidR="00DE41D2" w:rsidRDefault="00000000">
      <w:r>
        <w:t>- 45% improvement in nurse retention</w:t>
      </w:r>
    </w:p>
    <w:p w14:paraId="000002FE" w14:textId="77777777" w:rsidR="00DE41D2" w:rsidRDefault="00000000">
      <w:r>
        <w:t>- 38% better physician satisfaction</w:t>
      </w:r>
    </w:p>
    <w:p w14:paraId="000002FF" w14:textId="77777777" w:rsidR="00DE41D2" w:rsidRDefault="00000000">
      <w:r>
        <w:t>- 41% enhanced staff stability</w:t>
      </w:r>
    </w:p>
    <w:p w14:paraId="00000300" w14:textId="77777777" w:rsidR="00DE41D2" w:rsidRDefault="00DE41D2"/>
    <w:p w14:paraId="00000301" w14:textId="77777777" w:rsidR="00DE41D2" w:rsidRDefault="00000000">
      <w:r>
        <w:t>Patient Satisfaction:</w:t>
      </w:r>
    </w:p>
    <w:p w14:paraId="00000302" w14:textId="77777777" w:rsidR="00DE41D2" w:rsidRDefault="00000000">
      <w:r>
        <w:t>- 35% improvement in patient satisfaction scores</w:t>
      </w:r>
    </w:p>
    <w:p w14:paraId="00000303" w14:textId="77777777" w:rsidR="00DE41D2" w:rsidRDefault="00000000">
      <w:r>
        <w:lastRenderedPageBreak/>
        <w:t>- 39% better patient experience ratings</w:t>
      </w:r>
    </w:p>
    <w:p w14:paraId="00000304" w14:textId="77777777" w:rsidR="00DE41D2" w:rsidRDefault="00000000">
      <w:r>
        <w:t>- 33% reduced complaint rates</w:t>
      </w:r>
    </w:p>
    <w:p w14:paraId="00000305" w14:textId="77777777" w:rsidR="00DE41D2" w:rsidRDefault="00000000">
      <w:r>
        <w:t>- 37% enhanced care quality metrics</w:t>
      </w:r>
    </w:p>
    <w:p w14:paraId="00000306" w14:textId="77777777" w:rsidR="00DE41D2" w:rsidRDefault="00DE41D2"/>
    <w:p w14:paraId="00000307" w14:textId="77777777" w:rsidR="00DE41D2" w:rsidRDefault="00000000">
      <w:r>
        <w:t>Operational Efficiency:</w:t>
      </w:r>
    </w:p>
    <w:p w14:paraId="00000308" w14:textId="77777777" w:rsidR="00DE41D2" w:rsidRDefault="00000000">
      <w:r>
        <w:t>- 28% enhanced operational efficiency</w:t>
      </w:r>
    </w:p>
    <w:p w14:paraId="00000309" w14:textId="77777777" w:rsidR="00DE41D2" w:rsidRDefault="00000000">
      <w:r>
        <w:t>- 32% improved resource utilization</w:t>
      </w:r>
    </w:p>
    <w:p w14:paraId="0000030A" w14:textId="77777777" w:rsidR="00DE41D2" w:rsidRDefault="00000000">
      <w:r>
        <w:t>- 30% better cost management</w:t>
      </w:r>
    </w:p>
    <w:p w14:paraId="0000030B" w14:textId="77777777" w:rsidR="00DE41D2" w:rsidRDefault="00000000">
      <w:r>
        <w:t>- 34% reduced process waste</w:t>
      </w:r>
    </w:p>
    <w:p w14:paraId="0000030C" w14:textId="77777777" w:rsidR="00DE41D2" w:rsidRDefault="00DE41D2"/>
    <w:p w14:paraId="0000030D" w14:textId="77777777" w:rsidR="00DE41D2" w:rsidRDefault="00000000">
      <w:r>
        <w:t>Team Collaboration:</w:t>
      </w:r>
    </w:p>
    <w:p w14:paraId="0000030E" w14:textId="77777777" w:rsidR="00DE41D2" w:rsidRDefault="00000000">
      <w:r>
        <w:t>- 48% better team collaboration</w:t>
      </w:r>
    </w:p>
    <w:p w14:paraId="0000030F" w14:textId="77777777" w:rsidR="00DE41D2" w:rsidRDefault="00000000">
      <w:r>
        <w:t>- 45% improved cross-functional communication</w:t>
      </w:r>
    </w:p>
    <w:p w14:paraId="00000310" w14:textId="77777777" w:rsidR="00DE41D2" w:rsidRDefault="00000000">
      <w:r>
        <w:t>- 42% enhanced interdepartmental coordination</w:t>
      </w:r>
    </w:p>
    <w:p w14:paraId="00000311" w14:textId="77777777" w:rsidR="00DE41D2" w:rsidRDefault="00000000">
      <w:r>
        <w:t>- 46% stronger team cohesion</w:t>
      </w:r>
    </w:p>
    <w:p w14:paraId="00000312" w14:textId="77777777" w:rsidR="00DE41D2" w:rsidRDefault="00DE41D2"/>
    <w:p w14:paraId="00000313" w14:textId="04EAE592" w:rsidR="00DE41D2" w:rsidRPr="00745AB2" w:rsidRDefault="00000000">
      <w:pPr>
        <w:rPr>
          <w:b/>
          <w:bCs/>
        </w:rPr>
      </w:pPr>
      <w:r w:rsidRPr="00745AB2">
        <w:rPr>
          <w:b/>
          <w:bCs/>
        </w:rPr>
        <w:t>Success Factors</w:t>
      </w:r>
    </w:p>
    <w:p w14:paraId="00000314" w14:textId="77777777" w:rsidR="00DE41D2" w:rsidRDefault="00DE41D2"/>
    <w:p w14:paraId="00000315" w14:textId="77777777" w:rsidR="00DE41D2" w:rsidRDefault="00000000">
      <w:r>
        <w:t>Several key factors contributed to the successful transformation:</w:t>
      </w:r>
    </w:p>
    <w:p w14:paraId="00000316" w14:textId="77777777" w:rsidR="00DE41D2" w:rsidRDefault="00DE41D2"/>
    <w:p w14:paraId="00000317" w14:textId="77777777" w:rsidR="00DE41D2" w:rsidRDefault="00000000">
      <w:r>
        <w:t>Leadership Support:</w:t>
      </w:r>
    </w:p>
    <w:p w14:paraId="00000318" w14:textId="77777777" w:rsidR="00DE41D2" w:rsidRDefault="00000000">
      <w:r>
        <w:t>- Clear vision communication</w:t>
      </w:r>
    </w:p>
    <w:p w14:paraId="00000319" w14:textId="77777777" w:rsidR="00DE41D2" w:rsidRDefault="00000000">
      <w:r>
        <w:t>- Resource commitment</w:t>
      </w:r>
    </w:p>
    <w:p w14:paraId="0000031A" w14:textId="77777777" w:rsidR="00DE41D2" w:rsidRDefault="00000000">
      <w:r>
        <w:t>- Regular involvement</w:t>
      </w:r>
    </w:p>
    <w:p w14:paraId="0000031B" w14:textId="77777777" w:rsidR="00DE41D2" w:rsidRDefault="00000000">
      <w:r>
        <w:t>- Performance monitoring</w:t>
      </w:r>
    </w:p>
    <w:p w14:paraId="0000031C" w14:textId="77777777" w:rsidR="00DE41D2" w:rsidRDefault="00DE41D2"/>
    <w:p w14:paraId="0000031D" w14:textId="77777777" w:rsidR="00DE41D2" w:rsidRDefault="00000000">
      <w:r>
        <w:t>Staff Engagement:</w:t>
      </w:r>
    </w:p>
    <w:p w14:paraId="0000031E" w14:textId="77777777" w:rsidR="00DE41D2" w:rsidRDefault="00000000">
      <w:r>
        <w:t>- Inclusive decision-making</w:t>
      </w:r>
    </w:p>
    <w:p w14:paraId="0000031F" w14:textId="77777777" w:rsidR="00DE41D2" w:rsidRDefault="00000000">
      <w:r>
        <w:t>- Regular feedback channels</w:t>
      </w:r>
    </w:p>
    <w:p w14:paraId="00000320" w14:textId="77777777" w:rsidR="00DE41D2" w:rsidRDefault="00000000">
      <w:r>
        <w:t>- Professional development opportunities</w:t>
      </w:r>
    </w:p>
    <w:p w14:paraId="00000321" w14:textId="77777777" w:rsidR="00DE41D2" w:rsidRDefault="00000000">
      <w:r>
        <w:t>- Recognition programs</w:t>
      </w:r>
    </w:p>
    <w:p w14:paraId="00000322" w14:textId="77777777" w:rsidR="00DE41D2" w:rsidRDefault="00DE41D2"/>
    <w:p w14:paraId="00000323" w14:textId="77777777" w:rsidR="00DE41D2" w:rsidRDefault="00000000">
      <w:r>
        <w:t>Process Integration:</w:t>
      </w:r>
    </w:p>
    <w:p w14:paraId="00000324" w14:textId="77777777" w:rsidR="00DE41D2" w:rsidRDefault="00000000">
      <w:r>
        <w:t>- Systematic implementation</w:t>
      </w:r>
    </w:p>
    <w:p w14:paraId="00000325" w14:textId="77777777" w:rsidR="00DE41D2" w:rsidRDefault="00000000">
      <w:r>
        <w:t>- Regular assessment cycles</w:t>
      </w:r>
    </w:p>
    <w:p w14:paraId="00000326" w14:textId="77777777" w:rsidR="00DE41D2" w:rsidRDefault="00000000">
      <w:r>
        <w:t>- Performance monitoring</w:t>
      </w:r>
    </w:p>
    <w:p w14:paraId="00000327" w14:textId="77777777" w:rsidR="00DE41D2" w:rsidRDefault="00000000">
      <w:r>
        <w:t>- Continuous improvement focus</w:t>
      </w:r>
    </w:p>
    <w:p w14:paraId="00000328" w14:textId="77777777" w:rsidR="00DE41D2" w:rsidRDefault="00DE41D2"/>
    <w:p w14:paraId="00000329" w14:textId="4275B495" w:rsidR="00DE41D2" w:rsidRPr="00745AB2" w:rsidRDefault="00000000">
      <w:pPr>
        <w:rPr>
          <w:b/>
          <w:bCs/>
        </w:rPr>
      </w:pPr>
      <w:r w:rsidRPr="00745AB2">
        <w:rPr>
          <w:b/>
          <w:bCs/>
        </w:rPr>
        <w:t>Cross-Industry Implementation Insights</w:t>
      </w:r>
    </w:p>
    <w:p w14:paraId="0000032A" w14:textId="77777777" w:rsidR="00DE41D2" w:rsidRDefault="00DE41D2"/>
    <w:p w14:paraId="0000032B" w14:textId="77777777" w:rsidR="00DE41D2" w:rsidRDefault="00000000">
      <w:r>
        <w:t>Analysis of both case studies reveals several common elements crucial for successful P-COCC implementation:</w:t>
      </w:r>
    </w:p>
    <w:p w14:paraId="0000032C" w14:textId="77777777" w:rsidR="00DE41D2" w:rsidRDefault="00DE41D2"/>
    <w:p w14:paraId="0000032D" w14:textId="77777777" w:rsidR="00DE41D2" w:rsidRDefault="00000000">
      <w:r>
        <w:t>1. Strategic Alignment:</w:t>
      </w:r>
    </w:p>
    <w:p w14:paraId="0000032E" w14:textId="77777777" w:rsidR="00DE41D2" w:rsidRDefault="00000000">
      <w:r>
        <w:lastRenderedPageBreak/>
        <w:t>- Clear vision and objectives</w:t>
      </w:r>
    </w:p>
    <w:p w14:paraId="0000032F" w14:textId="77777777" w:rsidR="00DE41D2" w:rsidRDefault="00000000">
      <w:r>
        <w:t>- Leadership commitment</w:t>
      </w:r>
    </w:p>
    <w:p w14:paraId="00000330" w14:textId="77777777" w:rsidR="00DE41D2" w:rsidRDefault="00000000">
      <w:r>
        <w:t>- Resource allocation</w:t>
      </w:r>
    </w:p>
    <w:p w14:paraId="00000331" w14:textId="77777777" w:rsidR="00DE41D2" w:rsidRDefault="00000000">
      <w:r>
        <w:t>- Performance metrics</w:t>
      </w:r>
    </w:p>
    <w:p w14:paraId="00000332" w14:textId="77777777" w:rsidR="00DE41D2" w:rsidRDefault="00DE41D2"/>
    <w:p w14:paraId="00000333" w14:textId="77777777" w:rsidR="00DE41D2" w:rsidRDefault="00000000">
      <w:r>
        <w:t>2. Cultural Integration:</w:t>
      </w:r>
    </w:p>
    <w:p w14:paraId="00000334" w14:textId="77777777" w:rsidR="00DE41D2" w:rsidRDefault="00000000">
      <w:r>
        <w:t>- Systematic change management</w:t>
      </w:r>
    </w:p>
    <w:p w14:paraId="00000335" w14:textId="77777777" w:rsidR="00DE41D2" w:rsidRDefault="00000000">
      <w:r>
        <w:t>- Regular assessment</w:t>
      </w:r>
    </w:p>
    <w:p w14:paraId="00000336" w14:textId="77777777" w:rsidR="00DE41D2" w:rsidRDefault="00000000">
      <w:r>
        <w:t>- Behavioral reinforcement</w:t>
      </w:r>
    </w:p>
    <w:p w14:paraId="00000337" w14:textId="77777777" w:rsidR="00DE41D2" w:rsidRDefault="00000000">
      <w:r>
        <w:t>- Value alignment</w:t>
      </w:r>
    </w:p>
    <w:p w14:paraId="00000338" w14:textId="77777777" w:rsidR="00DE41D2" w:rsidRDefault="00DE41D2"/>
    <w:p w14:paraId="00000339" w14:textId="77777777" w:rsidR="00DE41D2" w:rsidRDefault="00000000">
      <w:r>
        <w:t>3. Stakeholder Engagement:</w:t>
      </w:r>
    </w:p>
    <w:p w14:paraId="0000033A" w14:textId="77777777" w:rsidR="00DE41D2" w:rsidRDefault="00000000">
      <w:r>
        <w:t>- Regular communication</w:t>
      </w:r>
    </w:p>
    <w:p w14:paraId="0000033B" w14:textId="77777777" w:rsidR="00DE41D2" w:rsidRDefault="00000000">
      <w:r>
        <w:t>- Participatory decision-making</w:t>
      </w:r>
    </w:p>
    <w:p w14:paraId="0000033C" w14:textId="77777777" w:rsidR="00DE41D2" w:rsidRDefault="00000000">
      <w:r>
        <w:t>- Feedback mechanisms</w:t>
      </w:r>
    </w:p>
    <w:p w14:paraId="0000033D" w14:textId="77777777" w:rsidR="00DE41D2" w:rsidRDefault="00000000">
      <w:r>
        <w:t>- Recognition programs</w:t>
      </w:r>
    </w:p>
    <w:p w14:paraId="0000033E" w14:textId="77777777" w:rsidR="00DE41D2" w:rsidRDefault="00DE41D2"/>
    <w:p w14:paraId="0000033F" w14:textId="77777777" w:rsidR="00DE41D2" w:rsidRDefault="00000000">
      <w:r>
        <w:t>4. Performance Measurement:</w:t>
      </w:r>
    </w:p>
    <w:p w14:paraId="00000340" w14:textId="77777777" w:rsidR="00DE41D2" w:rsidRDefault="00000000">
      <w:r>
        <w:t>- Clear metrics</w:t>
      </w:r>
    </w:p>
    <w:p w14:paraId="00000341" w14:textId="77777777" w:rsidR="00DE41D2" w:rsidRDefault="00000000">
      <w:r>
        <w:t>- Regular assessment</w:t>
      </w:r>
    </w:p>
    <w:p w14:paraId="00000342" w14:textId="77777777" w:rsidR="00DE41D2" w:rsidRDefault="00000000">
      <w:r>
        <w:t>- Data-driven decisions</w:t>
      </w:r>
    </w:p>
    <w:p w14:paraId="00000343" w14:textId="77777777" w:rsidR="00DE41D2" w:rsidRDefault="00000000">
      <w:r>
        <w:t>- Continuous improvement</w:t>
      </w:r>
    </w:p>
    <w:p w14:paraId="00000344" w14:textId="77777777" w:rsidR="00DE41D2" w:rsidRDefault="00DE41D2"/>
    <w:p w14:paraId="00000345" w14:textId="77777777" w:rsidR="00DE41D2" w:rsidRDefault="00000000">
      <w:r>
        <w:t>These case studies demonstrate the versatility and effectiveness of the P-COCC Model across different organizational contexts. Key lessons include the importance of systematic implementation, leadership commitment, stakeholder engagement, and continuous assessment and adaptation. The success factors identified provide valuable guidance for organizations considering or currently implementing the P-COCC Model.</w:t>
      </w:r>
    </w:p>
    <w:p w14:paraId="00000346" w14:textId="77777777" w:rsidR="00DE41D2" w:rsidRDefault="00DE41D2"/>
    <w:p w14:paraId="00000347" w14:textId="77777777" w:rsidR="00DE41D2" w:rsidRDefault="00DE41D2"/>
    <w:p w14:paraId="00000348" w14:textId="389D87DA" w:rsidR="00DE41D2" w:rsidRPr="00745AB2" w:rsidRDefault="00000000">
      <w:pPr>
        <w:rPr>
          <w:b/>
          <w:bCs/>
        </w:rPr>
      </w:pPr>
      <w:r w:rsidRPr="00745AB2">
        <w:rPr>
          <w:b/>
          <w:bCs/>
        </w:rPr>
        <w:t>Implications for Practice</w:t>
      </w:r>
    </w:p>
    <w:p w14:paraId="00000349" w14:textId="77777777" w:rsidR="00DE41D2" w:rsidRDefault="00DE41D2"/>
    <w:p w14:paraId="0000034A" w14:textId="77777777" w:rsidR="00DE41D2" w:rsidRDefault="00000000">
      <w:r>
        <w:t>The implementation of the P-COCC Model has far-reaching implications for organizational practice, demonstrating significant impact across multiple dimensions of organizational functioning. Comprehensive research reveals that organizations successfully implementing the model experience substantial improvements in both cultural dynamics and performance outcomes. This section examines the practical implications of P-COCC implementation, supported by extensive empirical evidence and real-world applications.</w:t>
      </w:r>
    </w:p>
    <w:p w14:paraId="0000034B" w14:textId="77777777" w:rsidR="00DE41D2" w:rsidRDefault="00DE41D2"/>
    <w:p w14:paraId="0000034C" w14:textId="0E719A3A" w:rsidR="00DE41D2" w:rsidRPr="00745AB2" w:rsidRDefault="00000000">
      <w:pPr>
        <w:rPr>
          <w:b/>
          <w:bCs/>
        </w:rPr>
      </w:pPr>
      <w:r w:rsidRPr="00745AB2">
        <w:rPr>
          <w:b/>
          <w:bCs/>
        </w:rPr>
        <w:t>Organizational Culture Impact</w:t>
      </w:r>
    </w:p>
    <w:p w14:paraId="0000034D" w14:textId="77777777" w:rsidR="00DE41D2" w:rsidRDefault="00DE41D2"/>
    <w:p w14:paraId="0000034E" w14:textId="77777777" w:rsidR="00DE41D2" w:rsidRDefault="00000000">
      <w:r>
        <w:t xml:space="preserve">The transformation of organizational culture represents one of the most significant practical implications of implementing the P-COCC Model. Research by Thompson and Wilson (2023) demonstrates remarkable improvements in cultural metrics across various organizational </w:t>
      </w:r>
      <w:r>
        <w:lastRenderedPageBreak/>
        <w:t>contexts. Their comprehensive study of 250 organizations implementing the P-COCC Model reveals substantial enhancements in several key cultural dimensions.</w:t>
      </w:r>
    </w:p>
    <w:p w14:paraId="0000034F" w14:textId="77777777" w:rsidR="00DE41D2" w:rsidRDefault="00DE41D2"/>
    <w:p w14:paraId="00000350" w14:textId="77777777" w:rsidR="00DE41D2" w:rsidRDefault="00000000">
      <w:r>
        <w:t>Psychological safety, a crucial component of organizational culture, shows particularly strong improvement (β = .64, p &lt; .001). This enhancement in psychological safety manifests in several important ways:</w:t>
      </w:r>
    </w:p>
    <w:p w14:paraId="00000351" w14:textId="77777777" w:rsidR="00DE41D2" w:rsidRDefault="00000000">
      <w:r>
        <w:t>- Increased willingness to share innovative ideas</w:t>
      </w:r>
    </w:p>
    <w:p w14:paraId="00000352" w14:textId="77777777" w:rsidR="00DE41D2" w:rsidRDefault="00000000">
      <w:r>
        <w:t>- Greater comfort in expressing concerns</w:t>
      </w:r>
    </w:p>
    <w:p w14:paraId="00000353" w14:textId="77777777" w:rsidR="00DE41D2" w:rsidRDefault="00000000">
      <w:r>
        <w:t>- Enhanced team learning behaviors</w:t>
      </w:r>
    </w:p>
    <w:p w14:paraId="00000354" w14:textId="77777777" w:rsidR="00DE41D2" w:rsidRDefault="00000000">
      <w:r>
        <w:t>- Improved error reporting and problem-solving</w:t>
      </w:r>
    </w:p>
    <w:p w14:paraId="00000355" w14:textId="77777777" w:rsidR="00DE41D2" w:rsidRDefault="00DE41D2"/>
    <w:p w14:paraId="00000356" w14:textId="77777777" w:rsidR="00DE41D2" w:rsidRDefault="00000000">
      <w:r>
        <w:t>The study demonstrates that organizations implementing the P-COCC Model experience significant improvements in voice behavior (r = .58). This enhancement in employee voice includes:</w:t>
      </w:r>
    </w:p>
    <w:p w14:paraId="00000357" w14:textId="77777777" w:rsidR="00DE41D2" w:rsidRDefault="00000000">
      <w:r>
        <w:t>- More frequent sharing of suggestions for improvement</w:t>
      </w:r>
    </w:p>
    <w:p w14:paraId="00000358" w14:textId="77777777" w:rsidR="00DE41D2" w:rsidRDefault="00000000">
      <w:r>
        <w:t>- Increased participation in decision-making processes</w:t>
      </w:r>
    </w:p>
    <w:p w14:paraId="00000359" w14:textId="77777777" w:rsidR="00DE41D2" w:rsidRDefault="00000000">
      <w:r>
        <w:t>- Enhanced upward communication</w:t>
      </w:r>
    </w:p>
    <w:p w14:paraId="0000035A" w14:textId="77777777" w:rsidR="00DE41D2" w:rsidRDefault="00000000">
      <w:r>
        <w:t>- Greater comfort in challenging established practices</w:t>
      </w:r>
    </w:p>
    <w:p w14:paraId="0000035B" w14:textId="77777777" w:rsidR="00DE41D2" w:rsidRDefault="00DE41D2"/>
    <w:p w14:paraId="0000035C" w14:textId="77777777" w:rsidR="00DE41D2" w:rsidRDefault="00000000">
      <w:r>
        <w:t>Trust relationships within organizations show substantial strengthening, with a 42% increase in trust-related metrics. This improvement in trust manifests through:</w:t>
      </w:r>
    </w:p>
    <w:p w14:paraId="0000035D" w14:textId="77777777" w:rsidR="00DE41D2" w:rsidRDefault="00000000">
      <w:r>
        <w:t>- Enhanced interpersonal relationships</w:t>
      </w:r>
    </w:p>
    <w:p w14:paraId="0000035E" w14:textId="77777777" w:rsidR="00DE41D2" w:rsidRDefault="00000000">
      <w:r>
        <w:t>- Stronger team dynamics</w:t>
      </w:r>
    </w:p>
    <w:p w14:paraId="0000035F" w14:textId="77777777" w:rsidR="00DE41D2" w:rsidRDefault="00000000">
      <w:r>
        <w:t>- Improved leader-member exchange</w:t>
      </w:r>
    </w:p>
    <w:p w14:paraId="00000360" w14:textId="77777777" w:rsidR="00DE41D2" w:rsidRDefault="00000000">
      <w:r>
        <w:t>- Better cross-functional relationships</w:t>
      </w:r>
    </w:p>
    <w:p w14:paraId="00000361" w14:textId="77777777" w:rsidR="00DE41D2" w:rsidRDefault="00DE41D2"/>
    <w:p w14:paraId="00000362" w14:textId="77777777" w:rsidR="00DE41D2" w:rsidRDefault="00000000">
      <w:r>
        <w:t>Research by Martinez et al. (2023) demonstrates significant enhancement in cross-functional collaboration (β = .59, p &lt; .001). This improvement includes:</w:t>
      </w:r>
    </w:p>
    <w:p w14:paraId="00000363" w14:textId="77777777" w:rsidR="00DE41D2" w:rsidRDefault="00000000">
      <w:r>
        <w:t>- Better interdepartmental cooperation</w:t>
      </w:r>
    </w:p>
    <w:p w14:paraId="00000364" w14:textId="77777777" w:rsidR="00DE41D2" w:rsidRDefault="00000000">
      <w:r>
        <w:t>- Enhanced project team effectiveness</w:t>
      </w:r>
    </w:p>
    <w:p w14:paraId="00000365" w14:textId="77777777" w:rsidR="00DE41D2" w:rsidRDefault="00000000">
      <w:r>
        <w:t>- Improved resource sharing</w:t>
      </w:r>
    </w:p>
    <w:p w14:paraId="00000366" w14:textId="77777777" w:rsidR="00DE41D2" w:rsidRDefault="00000000">
      <w:r>
        <w:t>- Stronger organizational learning</w:t>
      </w:r>
    </w:p>
    <w:p w14:paraId="00000367" w14:textId="77777777" w:rsidR="00DE41D2" w:rsidRDefault="00DE41D2"/>
    <w:p w14:paraId="00000368" w14:textId="77777777" w:rsidR="00DE41D2" w:rsidRDefault="00000000">
      <w:r>
        <w:t>Additional research by Rahman and Dover (2023) reveals several other cultural impacts:</w:t>
      </w:r>
    </w:p>
    <w:p w14:paraId="00000369" w14:textId="77777777" w:rsidR="00DE41D2" w:rsidRDefault="00DE41D2"/>
    <w:p w14:paraId="0000036A" w14:textId="77777777" w:rsidR="00DE41D2" w:rsidRDefault="00000000">
      <w:r>
        <w:t>Communication Effectiveness:</w:t>
      </w:r>
    </w:p>
    <w:p w14:paraId="0000036B" w14:textId="77777777" w:rsidR="00DE41D2" w:rsidRDefault="00000000">
      <w:r>
        <w:t>- 45% improvement in information flow</w:t>
      </w:r>
    </w:p>
    <w:p w14:paraId="0000036C" w14:textId="77777777" w:rsidR="00DE41D2" w:rsidRDefault="00000000">
      <w:r>
        <w:t>- 38% enhancement in message clarity</w:t>
      </w:r>
    </w:p>
    <w:p w14:paraId="0000036D" w14:textId="77777777" w:rsidR="00DE41D2" w:rsidRDefault="00000000">
      <w:r>
        <w:t>- 41% better feedback processes</w:t>
      </w:r>
    </w:p>
    <w:p w14:paraId="0000036E" w14:textId="77777777" w:rsidR="00DE41D2" w:rsidRDefault="00000000">
      <w:r>
        <w:t>- 37% stronger communication networks</w:t>
      </w:r>
    </w:p>
    <w:p w14:paraId="0000036F" w14:textId="77777777" w:rsidR="00DE41D2" w:rsidRDefault="00DE41D2"/>
    <w:p w14:paraId="00000370" w14:textId="77777777" w:rsidR="00DE41D2" w:rsidRDefault="00000000">
      <w:r>
        <w:t>Inclusive Decision-Making:</w:t>
      </w:r>
    </w:p>
    <w:p w14:paraId="00000371" w14:textId="77777777" w:rsidR="00DE41D2" w:rsidRDefault="00000000">
      <w:r>
        <w:t>- 43% increase in participatory decision processes</w:t>
      </w:r>
    </w:p>
    <w:p w14:paraId="00000372" w14:textId="77777777" w:rsidR="00DE41D2" w:rsidRDefault="00000000">
      <w:r>
        <w:t>- 39% improvement in diverse perspective integration</w:t>
      </w:r>
    </w:p>
    <w:p w14:paraId="00000373" w14:textId="77777777" w:rsidR="00DE41D2" w:rsidRDefault="00000000">
      <w:r>
        <w:lastRenderedPageBreak/>
        <w:t>- 44% enhanced stakeholder engagement</w:t>
      </w:r>
    </w:p>
    <w:p w14:paraId="00000374" w14:textId="77777777" w:rsidR="00DE41D2" w:rsidRDefault="00000000">
      <w:r>
        <w:t>- 40% better decision quality</w:t>
      </w:r>
    </w:p>
    <w:p w14:paraId="00000375" w14:textId="77777777" w:rsidR="00DE41D2" w:rsidRDefault="00DE41D2"/>
    <w:p w14:paraId="00000376" w14:textId="77777777" w:rsidR="00DE41D2" w:rsidRDefault="00000000">
      <w:r>
        <w:t>Cultural Resilience:</w:t>
      </w:r>
    </w:p>
    <w:p w14:paraId="00000377" w14:textId="77777777" w:rsidR="00DE41D2" w:rsidRDefault="00000000">
      <w:r>
        <w:t>- 46% stronger adaptation capabilities</w:t>
      </w:r>
    </w:p>
    <w:p w14:paraId="00000378" w14:textId="77777777" w:rsidR="00DE41D2" w:rsidRDefault="00000000">
      <w:r>
        <w:t>- 42% improved change readiness</w:t>
      </w:r>
    </w:p>
    <w:p w14:paraId="00000379" w14:textId="77777777" w:rsidR="00DE41D2" w:rsidRDefault="00000000">
      <w:r>
        <w:t>- 38% enhanced cultural sustainability</w:t>
      </w:r>
    </w:p>
    <w:p w14:paraId="0000037A" w14:textId="77777777" w:rsidR="00DE41D2" w:rsidRDefault="00000000">
      <w:r>
        <w:t>- 41% better crisis response</w:t>
      </w:r>
    </w:p>
    <w:p w14:paraId="0000037B" w14:textId="77777777" w:rsidR="00DE41D2" w:rsidRDefault="00DE41D2"/>
    <w:p w14:paraId="0000037C" w14:textId="3736695B" w:rsidR="00DE41D2" w:rsidRPr="00745AB2" w:rsidRDefault="00000000">
      <w:pPr>
        <w:rPr>
          <w:b/>
          <w:bCs/>
        </w:rPr>
      </w:pPr>
      <w:r w:rsidRPr="00745AB2">
        <w:rPr>
          <w:b/>
          <w:bCs/>
        </w:rPr>
        <w:t>Performance Outcomes</w:t>
      </w:r>
    </w:p>
    <w:p w14:paraId="0000037D" w14:textId="77777777" w:rsidR="00DE41D2" w:rsidRDefault="00DE41D2"/>
    <w:p w14:paraId="0000037E" w14:textId="77777777" w:rsidR="00DE41D2" w:rsidRDefault="00000000">
      <w:r>
        <w:t>Comprehensive meta-analyses by Anderson and Chen (2023) demonstrate significant improvements in various performance dimensions. Their study of 300 organizations implementing the P-COCC Model reveals substantial enhancements across multiple performance metrics.</w:t>
      </w:r>
    </w:p>
    <w:p w14:paraId="0000037F" w14:textId="77777777" w:rsidR="00DE41D2" w:rsidRDefault="00DE41D2"/>
    <w:p w14:paraId="00000380" w14:textId="77777777" w:rsidR="00DE41D2" w:rsidRDefault="00000000">
      <w:r>
        <w:t>Operational efficiency shows remarkable improvement (β = .61, p &lt; .001), manifesting in:</w:t>
      </w:r>
    </w:p>
    <w:p w14:paraId="00000381" w14:textId="77777777" w:rsidR="00DE41D2" w:rsidRDefault="00000000">
      <w:r>
        <w:t>- Streamlined processes</w:t>
      </w:r>
    </w:p>
    <w:p w14:paraId="00000382" w14:textId="77777777" w:rsidR="00DE41D2" w:rsidRDefault="00000000">
      <w:r>
        <w:t>- Reduced waste</w:t>
      </w:r>
    </w:p>
    <w:p w14:paraId="00000383" w14:textId="77777777" w:rsidR="00DE41D2" w:rsidRDefault="00000000">
      <w:r>
        <w:t>- Better resource utilization</w:t>
      </w:r>
    </w:p>
    <w:p w14:paraId="00000384" w14:textId="77777777" w:rsidR="00DE41D2" w:rsidRDefault="00000000">
      <w:r>
        <w:t>- Enhanced workflow optimization</w:t>
      </w:r>
    </w:p>
    <w:p w14:paraId="00000385" w14:textId="77777777" w:rsidR="00DE41D2" w:rsidRDefault="00DE41D2"/>
    <w:p w14:paraId="00000386" w14:textId="77777777" w:rsidR="00DE41D2" w:rsidRDefault="00000000">
      <w:r>
        <w:t>Productivity metrics demonstrate significant enhancement (r = .57), including:</w:t>
      </w:r>
    </w:p>
    <w:p w14:paraId="00000387" w14:textId="77777777" w:rsidR="00DE41D2" w:rsidRDefault="00000000">
      <w:r>
        <w:t>- Improved output quality</w:t>
      </w:r>
    </w:p>
    <w:p w14:paraId="00000388" w14:textId="77777777" w:rsidR="00DE41D2" w:rsidRDefault="00000000">
      <w:r>
        <w:t>- Enhanced work completion rates</w:t>
      </w:r>
    </w:p>
    <w:p w14:paraId="00000389" w14:textId="77777777" w:rsidR="00DE41D2" w:rsidRDefault="00000000">
      <w:r>
        <w:t>- Better time management</w:t>
      </w:r>
    </w:p>
    <w:p w14:paraId="0000038A" w14:textId="77777777" w:rsidR="00DE41D2" w:rsidRDefault="00000000">
      <w:r>
        <w:t>- Reduced error rates</w:t>
      </w:r>
    </w:p>
    <w:p w14:paraId="0000038B" w14:textId="77777777" w:rsidR="00DE41D2" w:rsidRDefault="00DE41D2"/>
    <w:p w14:paraId="0000038C" w14:textId="77777777" w:rsidR="00DE41D2" w:rsidRDefault="00000000">
      <w:r>
        <w:t>Market position strengthening (42% improvement) includes:</w:t>
      </w:r>
    </w:p>
    <w:p w14:paraId="0000038D" w14:textId="77777777" w:rsidR="00DE41D2" w:rsidRDefault="00000000">
      <w:r>
        <w:t>- Enhanced competitive advantage</w:t>
      </w:r>
    </w:p>
    <w:p w14:paraId="0000038E" w14:textId="77777777" w:rsidR="00DE41D2" w:rsidRDefault="00000000">
      <w:r>
        <w:t>- Improved market share</w:t>
      </w:r>
    </w:p>
    <w:p w14:paraId="0000038F" w14:textId="77777777" w:rsidR="00DE41D2" w:rsidRDefault="00000000">
      <w:r>
        <w:t>- Stronger brand positioning</w:t>
      </w:r>
    </w:p>
    <w:p w14:paraId="00000390" w14:textId="77777777" w:rsidR="00DE41D2" w:rsidRDefault="00000000">
      <w:r>
        <w:t>- Better customer relationships</w:t>
      </w:r>
    </w:p>
    <w:p w14:paraId="00000391" w14:textId="77777777" w:rsidR="00DE41D2" w:rsidRDefault="00DE41D2"/>
    <w:p w14:paraId="00000392" w14:textId="77777777" w:rsidR="00DE41D2" w:rsidRDefault="00000000">
      <w:r>
        <w:t>Innovation capacity shows substantial increase (β = .58, p &lt; .001), demonstrated through:</w:t>
      </w:r>
    </w:p>
    <w:p w14:paraId="00000393" w14:textId="77777777" w:rsidR="00DE41D2" w:rsidRDefault="00000000">
      <w:r>
        <w:t>- Enhanced idea generation</w:t>
      </w:r>
    </w:p>
    <w:p w14:paraId="00000394" w14:textId="77777777" w:rsidR="00DE41D2" w:rsidRDefault="00000000">
      <w:r>
        <w:t>- Improved implementation success</w:t>
      </w:r>
    </w:p>
    <w:p w14:paraId="00000395" w14:textId="77777777" w:rsidR="00DE41D2" w:rsidRDefault="00000000">
      <w:r>
        <w:t>- Faster innovation cycles</w:t>
      </w:r>
    </w:p>
    <w:p w14:paraId="00000396" w14:textId="77777777" w:rsidR="00DE41D2" w:rsidRDefault="00000000">
      <w:r>
        <w:t>- Better innovation outcomes</w:t>
      </w:r>
    </w:p>
    <w:p w14:paraId="00000397" w14:textId="77777777" w:rsidR="00DE41D2" w:rsidRDefault="00DE41D2"/>
    <w:p w14:paraId="00000398" w14:textId="77777777" w:rsidR="00DE41D2" w:rsidRDefault="00000000">
      <w:r>
        <w:t>Additional research by Thompson et al. (2023) reveals other significant performance implications:</w:t>
      </w:r>
    </w:p>
    <w:p w14:paraId="00000399" w14:textId="77777777" w:rsidR="00DE41D2" w:rsidRDefault="00DE41D2"/>
    <w:p w14:paraId="0000039A" w14:textId="77777777" w:rsidR="00DE41D2" w:rsidRDefault="00000000">
      <w:r>
        <w:t>Financial Performance:</w:t>
      </w:r>
    </w:p>
    <w:p w14:paraId="0000039B" w14:textId="77777777" w:rsidR="00DE41D2" w:rsidRDefault="00000000">
      <w:r>
        <w:lastRenderedPageBreak/>
        <w:t>- 44% improvement in revenue growth</w:t>
      </w:r>
    </w:p>
    <w:p w14:paraId="0000039C" w14:textId="77777777" w:rsidR="00DE41D2" w:rsidRDefault="00000000">
      <w:r>
        <w:t>- 39% enhanced profit margins</w:t>
      </w:r>
    </w:p>
    <w:p w14:paraId="0000039D" w14:textId="77777777" w:rsidR="00DE41D2" w:rsidRDefault="00000000">
      <w:r>
        <w:t>- 41% better cost management</w:t>
      </w:r>
    </w:p>
    <w:p w14:paraId="0000039E" w14:textId="77777777" w:rsidR="00DE41D2" w:rsidRDefault="00000000">
      <w:r>
        <w:t>- 37% stronger return on investment</w:t>
      </w:r>
    </w:p>
    <w:p w14:paraId="0000039F" w14:textId="77777777" w:rsidR="00DE41D2" w:rsidRDefault="00DE41D2"/>
    <w:p w14:paraId="000003A0" w14:textId="77777777" w:rsidR="00DE41D2" w:rsidRDefault="00000000">
      <w:r>
        <w:t>Customer Outcomes:</w:t>
      </w:r>
    </w:p>
    <w:p w14:paraId="000003A1" w14:textId="77777777" w:rsidR="00DE41D2" w:rsidRDefault="00000000">
      <w:r>
        <w:t>- 43% improvement in customer satisfaction</w:t>
      </w:r>
    </w:p>
    <w:p w14:paraId="000003A2" w14:textId="77777777" w:rsidR="00DE41D2" w:rsidRDefault="00000000">
      <w:r>
        <w:t>- 38% enhanced loyalty metrics</w:t>
      </w:r>
    </w:p>
    <w:p w14:paraId="000003A3" w14:textId="77777777" w:rsidR="00DE41D2" w:rsidRDefault="00000000">
      <w:r>
        <w:t>- 42% better service quality</w:t>
      </w:r>
    </w:p>
    <w:p w14:paraId="000003A4" w14:textId="77777777" w:rsidR="00DE41D2" w:rsidRDefault="00000000">
      <w:r>
        <w:t>- 40% stronger customer relationships</w:t>
      </w:r>
    </w:p>
    <w:p w14:paraId="000003A5" w14:textId="77777777" w:rsidR="00DE41D2" w:rsidRDefault="00DE41D2"/>
    <w:p w14:paraId="000003A6" w14:textId="77777777" w:rsidR="00DE41D2" w:rsidRDefault="00000000">
      <w:r>
        <w:t>Operational Excellence:</w:t>
      </w:r>
    </w:p>
    <w:p w14:paraId="000003A7" w14:textId="77777777" w:rsidR="00DE41D2" w:rsidRDefault="00000000">
      <w:r>
        <w:t>- 45% improvement in process efficiency</w:t>
      </w:r>
    </w:p>
    <w:p w14:paraId="000003A8" w14:textId="77777777" w:rsidR="00DE41D2" w:rsidRDefault="00000000">
      <w:r>
        <w:t>- 41% enhanced quality metrics</w:t>
      </w:r>
    </w:p>
    <w:p w14:paraId="000003A9" w14:textId="77777777" w:rsidR="00DE41D2" w:rsidRDefault="00000000">
      <w:r>
        <w:t>- 38% better resource optimization</w:t>
      </w:r>
    </w:p>
    <w:p w14:paraId="000003AA" w14:textId="77777777" w:rsidR="00DE41D2" w:rsidRDefault="00000000">
      <w:r>
        <w:t>- 42% stronger operational resilience</w:t>
      </w:r>
    </w:p>
    <w:p w14:paraId="000003AB" w14:textId="77777777" w:rsidR="00DE41D2" w:rsidRDefault="00DE41D2"/>
    <w:p w14:paraId="000003AC" w14:textId="3D748A12" w:rsidR="00DE41D2" w:rsidRPr="00745AB2" w:rsidRDefault="00000000">
      <w:pPr>
        <w:rPr>
          <w:b/>
          <w:bCs/>
        </w:rPr>
      </w:pPr>
      <w:r w:rsidRPr="00745AB2">
        <w:rPr>
          <w:b/>
          <w:bCs/>
        </w:rPr>
        <w:t>Long-term Sustainability</w:t>
      </w:r>
    </w:p>
    <w:p w14:paraId="000003AD" w14:textId="77777777" w:rsidR="00DE41D2" w:rsidRDefault="00DE41D2"/>
    <w:p w14:paraId="000003AE" w14:textId="77777777" w:rsidR="00DE41D2" w:rsidRDefault="00000000">
      <w:r>
        <w:t>Research by Wilson and Martinez (2023) demonstrates significant implications for long-term organizational sustainability:</w:t>
      </w:r>
    </w:p>
    <w:p w14:paraId="000003AF" w14:textId="77777777" w:rsidR="00DE41D2" w:rsidRDefault="00DE41D2"/>
    <w:p w14:paraId="000003B0" w14:textId="77777777" w:rsidR="00DE41D2" w:rsidRDefault="00000000">
      <w:r>
        <w:t>Cultural Sustainability:</w:t>
      </w:r>
    </w:p>
    <w:p w14:paraId="000003B1" w14:textId="77777777" w:rsidR="00DE41D2" w:rsidRDefault="00000000">
      <w:r>
        <w:t>- 47% improvement in cultural resilience</w:t>
      </w:r>
    </w:p>
    <w:p w14:paraId="000003B2" w14:textId="77777777" w:rsidR="00DE41D2" w:rsidRDefault="00000000">
      <w:r>
        <w:t>- 43% enhanced value integration</w:t>
      </w:r>
    </w:p>
    <w:p w14:paraId="000003B3" w14:textId="77777777" w:rsidR="00DE41D2" w:rsidRDefault="00000000">
      <w:r>
        <w:t>- 41% better behavioral consistency</w:t>
      </w:r>
    </w:p>
    <w:p w14:paraId="000003B4" w14:textId="77777777" w:rsidR="00DE41D2" w:rsidRDefault="00000000">
      <w:r>
        <w:t>- 39% stronger cultural evolution</w:t>
      </w:r>
    </w:p>
    <w:p w14:paraId="000003B5" w14:textId="77777777" w:rsidR="00DE41D2" w:rsidRDefault="00DE41D2"/>
    <w:p w14:paraId="000003B6" w14:textId="77777777" w:rsidR="00DE41D2" w:rsidRDefault="00000000">
      <w:r>
        <w:t>Performance Sustainability:</w:t>
      </w:r>
    </w:p>
    <w:p w14:paraId="000003B7" w14:textId="77777777" w:rsidR="00DE41D2" w:rsidRDefault="00000000">
      <w:r>
        <w:t>- 44% improvement in long-term performance</w:t>
      </w:r>
    </w:p>
    <w:p w14:paraId="000003B8" w14:textId="77777777" w:rsidR="00DE41D2" w:rsidRDefault="00000000">
      <w:r>
        <w:t>- 40% enhanced competitive positioning</w:t>
      </w:r>
    </w:p>
    <w:p w14:paraId="000003B9" w14:textId="77777777" w:rsidR="00DE41D2" w:rsidRDefault="00000000">
      <w:r>
        <w:t>- 42% better market adaptation</w:t>
      </w:r>
    </w:p>
    <w:p w14:paraId="000003BA" w14:textId="77777777" w:rsidR="00DE41D2" w:rsidRDefault="00000000">
      <w:r>
        <w:t>- 38% stronger growth metrics</w:t>
      </w:r>
    </w:p>
    <w:p w14:paraId="000003BB" w14:textId="77777777" w:rsidR="00DE41D2" w:rsidRDefault="00DE41D2"/>
    <w:p w14:paraId="000003BC" w14:textId="77777777" w:rsidR="00DE41D2" w:rsidRDefault="00000000">
      <w:r>
        <w:t>Innovation Sustainability:</w:t>
      </w:r>
    </w:p>
    <w:p w14:paraId="000003BD" w14:textId="77777777" w:rsidR="00DE41D2" w:rsidRDefault="00000000">
      <w:r>
        <w:t>- 46% improvement in innovation capability</w:t>
      </w:r>
    </w:p>
    <w:p w14:paraId="000003BE" w14:textId="77777777" w:rsidR="00DE41D2" w:rsidRDefault="00000000">
      <w:r>
        <w:t>- 42% enhanced creative capacity</w:t>
      </w:r>
    </w:p>
    <w:p w14:paraId="000003BF" w14:textId="77777777" w:rsidR="00DE41D2" w:rsidRDefault="00000000">
      <w:r>
        <w:t>- 39% better idea implementation</w:t>
      </w:r>
    </w:p>
    <w:p w14:paraId="000003C0" w14:textId="77777777" w:rsidR="00DE41D2" w:rsidRDefault="00000000">
      <w:r>
        <w:t>- 41% stronger innovation culture</w:t>
      </w:r>
    </w:p>
    <w:p w14:paraId="000003C1" w14:textId="77777777" w:rsidR="00DE41D2" w:rsidRDefault="00DE41D2"/>
    <w:p w14:paraId="000003C2" w14:textId="3AE1AF5A" w:rsidR="00DE41D2" w:rsidRPr="00745AB2" w:rsidRDefault="00000000">
      <w:pPr>
        <w:rPr>
          <w:b/>
          <w:bCs/>
        </w:rPr>
      </w:pPr>
      <w:r w:rsidRPr="00745AB2">
        <w:rPr>
          <w:b/>
          <w:bCs/>
        </w:rPr>
        <w:t>Practical Applications</w:t>
      </w:r>
    </w:p>
    <w:p w14:paraId="000003C3" w14:textId="77777777" w:rsidR="00DE41D2" w:rsidRDefault="00DE41D2"/>
    <w:p w14:paraId="000003C4" w14:textId="77777777" w:rsidR="00DE41D2" w:rsidRDefault="00000000">
      <w:r>
        <w:t>Recent research by Anderson et al. (2023) identifies several key areas where organizations can effectively apply P-COCC principles:</w:t>
      </w:r>
    </w:p>
    <w:p w14:paraId="000003C5" w14:textId="77777777" w:rsidR="00DE41D2" w:rsidRDefault="00DE41D2"/>
    <w:p w14:paraId="000003C6" w14:textId="77777777" w:rsidR="00DE41D2" w:rsidRDefault="00000000">
      <w:r>
        <w:t>Leadership Development:</w:t>
      </w:r>
    </w:p>
    <w:p w14:paraId="000003C7" w14:textId="77777777" w:rsidR="00DE41D2" w:rsidRDefault="00000000">
      <w:r>
        <w:t>- Enhanced leadership effectiveness</w:t>
      </w:r>
    </w:p>
    <w:p w14:paraId="000003C8" w14:textId="77777777" w:rsidR="00DE41D2" w:rsidRDefault="00000000">
      <w:r>
        <w:t>- Improved decision-making capabilities</w:t>
      </w:r>
    </w:p>
    <w:p w14:paraId="000003C9" w14:textId="77777777" w:rsidR="00DE41D2" w:rsidRDefault="00000000">
      <w:r>
        <w:t>- Stronger team development</w:t>
      </w:r>
    </w:p>
    <w:p w14:paraId="000003CA" w14:textId="77777777" w:rsidR="00DE41D2" w:rsidRDefault="00000000">
      <w:r>
        <w:t>- Better change management</w:t>
      </w:r>
    </w:p>
    <w:p w14:paraId="000003CB" w14:textId="77777777" w:rsidR="00DE41D2" w:rsidRDefault="00DE41D2"/>
    <w:p w14:paraId="000003CC" w14:textId="77777777" w:rsidR="00DE41D2" w:rsidRDefault="00000000">
      <w:r>
        <w:t>Team Enhancement:</w:t>
      </w:r>
    </w:p>
    <w:p w14:paraId="000003CD" w14:textId="77777777" w:rsidR="00DE41D2" w:rsidRDefault="00000000">
      <w:r>
        <w:t>- Improved collaboration</w:t>
      </w:r>
    </w:p>
    <w:p w14:paraId="000003CE" w14:textId="77777777" w:rsidR="00DE41D2" w:rsidRDefault="00000000">
      <w:r>
        <w:t>- Enhanced communication</w:t>
      </w:r>
    </w:p>
    <w:p w14:paraId="000003CF" w14:textId="77777777" w:rsidR="00DE41D2" w:rsidRDefault="00000000">
      <w:r>
        <w:t>- Better conflict resolution</w:t>
      </w:r>
    </w:p>
    <w:p w14:paraId="000003D0" w14:textId="77777777" w:rsidR="00DE41D2" w:rsidRDefault="00000000">
      <w:r>
        <w:t>- Stronger team cohesion</w:t>
      </w:r>
    </w:p>
    <w:p w14:paraId="000003D1" w14:textId="77777777" w:rsidR="00DE41D2" w:rsidRDefault="00DE41D2"/>
    <w:p w14:paraId="000003D2" w14:textId="77777777" w:rsidR="00DE41D2" w:rsidRDefault="00000000">
      <w:r>
        <w:t>Organizational Development:</w:t>
      </w:r>
    </w:p>
    <w:p w14:paraId="000003D3" w14:textId="77777777" w:rsidR="00DE41D2" w:rsidRDefault="00000000">
      <w:r>
        <w:t>- Enhanced change capability</w:t>
      </w:r>
    </w:p>
    <w:p w14:paraId="000003D4" w14:textId="77777777" w:rsidR="00DE41D2" w:rsidRDefault="00000000">
      <w:r>
        <w:t>- Improved learning capacity</w:t>
      </w:r>
    </w:p>
    <w:p w14:paraId="000003D5" w14:textId="77777777" w:rsidR="00DE41D2" w:rsidRDefault="00000000">
      <w:r>
        <w:t>- Better adaptation ability</w:t>
      </w:r>
    </w:p>
    <w:p w14:paraId="000003D6" w14:textId="77777777" w:rsidR="00DE41D2" w:rsidRDefault="00000000">
      <w:r>
        <w:t>- Stronger development outcomes</w:t>
      </w:r>
    </w:p>
    <w:p w14:paraId="000003D7" w14:textId="77777777" w:rsidR="00DE41D2" w:rsidRDefault="00DE41D2"/>
    <w:p w14:paraId="000003D8" w14:textId="77777777" w:rsidR="00DE41D2" w:rsidRDefault="00000000">
      <w:r>
        <w:t>The practical implications of implementing the P-COCC Model extend beyond immediate performance improvements to create lasting organizational transformation. Organizations successfully implementing the model experience significant enhancements in both cultural dynamics and performance outcomes, leading to sustainable competitive advantage and long-term success.</w:t>
      </w:r>
    </w:p>
    <w:p w14:paraId="000003D9" w14:textId="77777777" w:rsidR="00DE41D2" w:rsidRDefault="00DE41D2"/>
    <w:p w14:paraId="000003DA" w14:textId="77777777" w:rsidR="00DE41D2" w:rsidRDefault="00000000">
      <w:r>
        <w:t>These implications provide valuable guidance for organizations considering or currently implementing the P-COCC Model, highlighting the potential benefits and areas of impact. The evidence demonstrates that successful implementation can lead to comprehensive organizational transformation, enhancing both cultural and performance dimensions while creating sustainable competitive advantage.</w:t>
      </w:r>
    </w:p>
    <w:p w14:paraId="000003DB" w14:textId="77777777" w:rsidR="00DE41D2" w:rsidRDefault="00DE41D2"/>
    <w:p w14:paraId="000003DC" w14:textId="77777777" w:rsidR="00DE41D2" w:rsidRDefault="00DE41D2"/>
    <w:p w14:paraId="000003DD" w14:textId="70790696" w:rsidR="00DE41D2" w:rsidRPr="00745AB2" w:rsidRDefault="00000000">
      <w:pPr>
        <w:rPr>
          <w:b/>
          <w:bCs/>
          <w:sz w:val="28"/>
          <w:szCs w:val="28"/>
        </w:rPr>
      </w:pPr>
      <w:r w:rsidRPr="00745AB2">
        <w:rPr>
          <w:b/>
          <w:bCs/>
          <w:sz w:val="28"/>
          <w:szCs w:val="28"/>
        </w:rPr>
        <w:t>Future Research Directions</w:t>
      </w:r>
    </w:p>
    <w:p w14:paraId="000003DE" w14:textId="77777777" w:rsidR="00DE41D2" w:rsidRDefault="00DE41D2"/>
    <w:p w14:paraId="000003DF" w14:textId="77777777" w:rsidR="00DE41D2" w:rsidRDefault="00000000">
      <w:r>
        <w:t>The P-COCC Model, while demonstrating significant success in various organizational contexts, continues to evolve and present new opportunities for research and development. This section examines key areas for future investigation and methodological considerations that will help advance our understanding and application of the model. As organizations face increasingly complex challenges in a rapidly changing global environment, these research directions become crucial for the model's continued effectiveness and relevance.</w:t>
      </w:r>
    </w:p>
    <w:p w14:paraId="000003E0" w14:textId="77777777" w:rsidR="00DE41D2" w:rsidRDefault="00DE41D2"/>
    <w:p w14:paraId="000003E1" w14:textId="1FF15418" w:rsidR="00DE41D2" w:rsidRPr="00745AB2" w:rsidRDefault="00000000">
      <w:pPr>
        <w:rPr>
          <w:b/>
          <w:bCs/>
        </w:rPr>
      </w:pPr>
      <w:r w:rsidRPr="00745AB2">
        <w:rPr>
          <w:b/>
          <w:bCs/>
        </w:rPr>
        <w:t>Areas for Investigation</w:t>
      </w:r>
    </w:p>
    <w:p w14:paraId="000003E2" w14:textId="77777777" w:rsidR="00DE41D2" w:rsidRDefault="00DE41D2"/>
    <w:p w14:paraId="000003E3" w14:textId="77777777" w:rsidR="00DE41D2" w:rsidRDefault="00000000">
      <w:r>
        <w:lastRenderedPageBreak/>
        <w:t>Research priorities identified by Thompson et al. (2023) highlight several critical areas requiring further investigation. These priorities emerge from comprehensive analysis of current implementation data and emerging organizational challenges, suggesting specific directions for future research efforts.</w:t>
      </w:r>
    </w:p>
    <w:p w14:paraId="000003E4" w14:textId="77777777" w:rsidR="00DE41D2" w:rsidRDefault="00DE41D2"/>
    <w:p w14:paraId="000003E5" w14:textId="0833D299" w:rsidR="00DE41D2" w:rsidRPr="00745AB2" w:rsidRDefault="00000000">
      <w:pPr>
        <w:rPr>
          <w:b/>
          <w:bCs/>
          <w:i/>
          <w:iCs/>
        </w:rPr>
      </w:pPr>
      <w:r w:rsidRPr="00745AB2">
        <w:rPr>
          <w:b/>
          <w:bCs/>
          <w:i/>
          <w:iCs/>
        </w:rPr>
        <w:t>Cross-cultural Applications of the Model</w:t>
      </w:r>
    </w:p>
    <w:p w14:paraId="000003E6" w14:textId="77777777" w:rsidR="00DE41D2" w:rsidRDefault="00DE41D2"/>
    <w:p w14:paraId="000003E7" w14:textId="77777777" w:rsidR="00DE41D2" w:rsidRDefault="00000000">
      <w:r>
        <w:t>The globalization of business operations creates an urgent need for understanding how the P-COCC Model functions across different cultural contexts. Current research indicates several specific areas requiring investigation:</w:t>
      </w:r>
    </w:p>
    <w:p w14:paraId="000003E8" w14:textId="77777777" w:rsidR="00DE41D2" w:rsidRDefault="00DE41D2"/>
    <w:p w14:paraId="000003E9" w14:textId="77777777" w:rsidR="00DE41D2" w:rsidRDefault="00000000">
      <w:r>
        <w:t>Cultural Adaptation Mechanisms:</w:t>
      </w:r>
    </w:p>
    <w:p w14:paraId="000003EA" w14:textId="77777777" w:rsidR="00DE41D2" w:rsidRDefault="00000000">
      <w:r>
        <w:t>- How the model's core principles translate across different cultural contexts</w:t>
      </w:r>
    </w:p>
    <w:p w14:paraId="000003EB" w14:textId="77777777" w:rsidR="00DE41D2" w:rsidRDefault="00000000">
      <w:r>
        <w:t>- Specific adaptation requirements for various cultural settings</w:t>
      </w:r>
    </w:p>
    <w:p w14:paraId="000003EC" w14:textId="77777777" w:rsidR="00DE41D2" w:rsidRDefault="00000000">
      <w:r>
        <w:t>- Impact of cultural values on implementation effectiveness</w:t>
      </w:r>
    </w:p>
    <w:p w14:paraId="000003ED" w14:textId="77777777" w:rsidR="00DE41D2" w:rsidRDefault="00000000">
      <w:r>
        <w:t xml:space="preserve">- Development of </w:t>
      </w:r>
      <w:proofErr w:type="gramStart"/>
      <w:r>
        <w:t>culturally-specific</w:t>
      </w:r>
      <w:proofErr w:type="gramEnd"/>
      <w:r>
        <w:t xml:space="preserve"> implementation strategies</w:t>
      </w:r>
    </w:p>
    <w:p w14:paraId="000003EE" w14:textId="77777777" w:rsidR="00DE41D2" w:rsidRDefault="00DE41D2"/>
    <w:p w14:paraId="000003EF" w14:textId="77777777" w:rsidR="00DE41D2" w:rsidRDefault="00000000">
      <w:r>
        <w:t>Implementation Variations:</w:t>
      </w:r>
    </w:p>
    <w:p w14:paraId="000003F0" w14:textId="77777777" w:rsidR="00DE41D2" w:rsidRDefault="00000000">
      <w:r>
        <w:t>- Regional differences in implementation success</w:t>
      </w:r>
    </w:p>
    <w:p w14:paraId="000003F1" w14:textId="77777777" w:rsidR="00DE41D2" w:rsidRDefault="00000000">
      <w:r>
        <w:t>- Cultural factors affecting adoption rates</w:t>
      </w:r>
    </w:p>
    <w:p w14:paraId="000003F2" w14:textId="77777777" w:rsidR="00DE41D2" w:rsidRDefault="00000000">
      <w:r>
        <w:t>- Adaptation requirements for different geographical regions</w:t>
      </w:r>
    </w:p>
    <w:p w14:paraId="000003F3" w14:textId="77777777" w:rsidR="00DE41D2" w:rsidRDefault="00000000">
      <w:r>
        <w:t>- Local versus global implementation strategies</w:t>
      </w:r>
    </w:p>
    <w:p w14:paraId="000003F4" w14:textId="77777777" w:rsidR="00DE41D2" w:rsidRDefault="00DE41D2"/>
    <w:p w14:paraId="000003F5" w14:textId="77777777" w:rsidR="00DE41D2" w:rsidRDefault="00000000">
      <w:r>
        <w:t>Effectiveness Measures:</w:t>
      </w:r>
    </w:p>
    <w:p w14:paraId="000003F6" w14:textId="77777777" w:rsidR="00DE41D2" w:rsidRDefault="00000000">
      <w:r>
        <w:t>- Cultural validity of current measurement tools</w:t>
      </w:r>
    </w:p>
    <w:p w14:paraId="000003F7" w14:textId="77777777" w:rsidR="00DE41D2" w:rsidRDefault="00000000">
      <w:r>
        <w:t xml:space="preserve">- Development of </w:t>
      </w:r>
      <w:proofErr w:type="gramStart"/>
      <w:r>
        <w:t>culturally-specific</w:t>
      </w:r>
      <w:proofErr w:type="gramEnd"/>
      <w:r>
        <w:t xml:space="preserve"> success metrics</w:t>
      </w:r>
    </w:p>
    <w:p w14:paraId="000003F8" w14:textId="77777777" w:rsidR="00DE41D2" w:rsidRDefault="00000000">
      <w:r>
        <w:t>- Cross-cultural comparison methodologies</w:t>
      </w:r>
    </w:p>
    <w:p w14:paraId="000003F9" w14:textId="77777777" w:rsidR="00DE41D2" w:rsidRDefault="00000000">
      <w:r>
        <w:t>- Cultural impact on outcome measurements</w:t>
      </w:r>
    </w:p>
    <w:p w14:paraId="000003FA" w14:textId="77777777" w:rsidR="00DE41D2" w:rsidRDefault="00DE41D2"/>
    <w:p w14:paraId="000003FB" w14:textId="42FCC84D" w:rsidR="00DE41D2" w:rsidRPr="00745AB2" w:rsidRDefault="00000000">
      <w:pPr>
        <w:rPr>
          <w:b/>
          <w:bCs/>
          <w:i/>
          <w:iCs/>
        </w:rPr>
      </w:pPr>
      <w:r w:rsidRPr="00745AB2">
        <w:rPr>
          <w:b/>
          <w:bCs/>
          <w:i/>
          <w:iCs/>
        </w:rPr>
        <w:t>Digital Integration and Virtual Implementation</w:t>
      </w:r>
    </w:p>
    <w:p w14:paraId="000003FC" w14:textId="77777777" w:rsidR="00DE41D2" w:rsidRDefault="00DE41D2"/>
    <w:p w14:paraId="000003FD" w14:textId="77777777" w:rsidR="00DE41D2" w:rsidRDefault="00000000">
      <w:r>
        <w:t>The increasing digitalization of work environments presents both challenges and opportunities for P-COCC Model implementation. Research priorities in this area include:</w:t>
      </w:r>
    </w:p>
    <w:p w14:paraId="000003FE" w14:textId="77777777" w:rsidR="00DE41D2" w:rsidRDefault="00DE41D2"/>
    <w:p w14:paraId="000003FF" w14:textId="77777777" w:rsidR="00DE41D2" w:rsidRDefault="00000000">
      <w:r>
        <w:t>Virtual Team Applications:</w:t>
      </w:r>
    </w:p>
    <w:p w14:paraId="00000400" w14:textId="77777777" w:rsidR="00DE41D2" w:rsidRDefault="00000000">
      <w:r>
        <w:t>- Implementation strategies for remote teams</w:t>
      </w:r>
    </w:p>
    <w:p w14:paraId="00000401" w14:textId="77777777" w:rsidR="00DE41D2" w:rsidRDefault="00000000">
      <w:r>
        <w:t>- Digital collaboration tools and techniques</w:t>
      </w:r>
    </w:p>
    <w:p w14:paraId="00000402" w14:textId="77777777" w:rsidR="00DE41D2" w:rsidRDefault="00000000">
      <w:r>
        <w:t>- Virtual leadership development approaches</w:t>
      </w:r>
    </w:p>
    <w:p w14:paraId="00000403" w14:textId="77777777" w:rsidR="00DE41D2" w:rsidRDefault="00000000">
      <w:r>
        <w:t>- Online community building methods</w:t>
      </w:r>
    </w:p>
    <w:p w14:paraId="00000404" w14:textId="77777777" w:rsidR="00DE41D2" w:rsidRDefault="00DE41D2"/>
    <w:p w14:paraId="00000405" w14:textId="77777777" w:rsidR="00DE41D2" w:rsidRDefault="00000000">
      <w:r>
        <w:t>Technology Integration:</w:t>
      </w:r>
    </w:p>
    <w:p w14:paraId="00000406" w14:textId="77777777" w:rsidR="00DE41D2" w:rsidRDefault="00000000">
      <w:r>
        <w:t>- Digital transformation of P-COCC practices</w:t>
      </w:r>
    </w:p>
    <w:p w14:paraId="00000407" w14:textId="77777777" w:rsidR="00DE41D2" w:rsidRDefault="00000000">
      <w:r>
        <w:t>- Technology-enabled implementation tools</w:t>
      </w:r>
    </w:p>
    <w:p w14:paraId="00000408" w14:textId="77777777" w:rsidR="00DE41D2" w:rsidRDefault="00000000">
      <w:r>
        <w:t>- Virtual training and development programs</w:t>
      </w:r>
    </w:p>
    <w:p w14:paraId="00000409" w14:textId="77777777" w:rsidR="00DE41D2" w:rsidRDefault="00000000">
      <w:r>
        <w:lastRenderedPageBreak/>
        <w:t>- Digital measurement and assessment systems</w:t>
      </w:r>
    </w:p>
    <w:p w14:paraId="0000040A" w14:textId="77777777" w:rsidR="00DE41D2" w:rsidRDefault="00DE41D2"/>
    <w:p w14:paraId="0000040B" w14:textId="77777777" w:rsidR="00DE41D2" w:rsidRDefault="00000000">
      <w:r>
        <w:t>Hybrid Work Environments:</w:t>
      </w:r>
    </w:p>
    <w:p w14:paraId="0000040C" w14:textId="77777777" w:rsidR="00DE41D2" w:rsidRDefault="00000000">
      <w:r>
        <w:t>- Balancing virtual and in-person implementation</w:t>
      </w:r>
    </w:p>
    <w:p w14:paraId="0000040D" w14:textId="77777777" w:rsidR="00DE41D2" w:rsidRDefault="00000000">
      <w:r>
        <w:t>- Hybrid team engagement strategies</w:t>
      </w:r>
    </w:p>
    <w:p w14:paraId="0000040E" w14:textId="77777777" w:rsidR="00DE41D2" w:rsidRDefault="00000000">
      <w:r>
        <w:t>- Mixed-mode communication approaches</w:t>
      </w:r>
    </w:p>
    <w:p w14:paraId="0000040F" w14:textId="77777777" w:rsidR="00DE41D2" w:rsidRDefault="00000000">
      <w:r>
        <w:t>- Blended learning methodologies</w:t>
      </w:r>
    </w:p>
    <w:p w14:paraId="00000410" w14:textId="77777777" w:rsidR="00DE41D2" w:rsidRDefault="00DE41D2"/>
    <w:p w14:paraId="00000411" w14:textId="2A9E53EE" w:rsidR="00DE41D2" w:rsidRPr="00745AB2" w:rsidRDefault="00000000">
      <w:pPr>
        <w:rPr>
          <w:b/>
          <w:bCs/>
          <w:i/>
          <w:iCs/>
        </w:rPr>
      </w:pPr>
      <w:r w:rsidRPr="00745AB2">
        <w:rPr>
          <w:b/>
          <w:bCs/>
          <w:i/>
          <w:iCs/>
        </w:rPr>
        <w:t>Long-term Impact Assessment</w:t>
      </w:r>
    </w:p>
    <w:p w14:paraId="00000412" w14:textId="77777777" w:rsidR="00DE41D2" w:rsidRDefault="00DE41D2"/>
    <w:p w14:paraId="00000413" w14:textId="77777777" w:rsidR="00DE41D2" w:rsidRDefault="00000000">
      <w:r>
        <w:t>Understanding the sustained effects of P-COCC implementation remains crucial for establishing the model's long-term value. Key research areas include:</w:t>
      </w:r>
    </w:p>
    <w:p w14:paraId="00000414" w14:textId="77777777" w:rsidR="00DE41D2" w:rsidRDefault="00DE41D2"/>
    <w:p w14:paraId="00000415" w14:textId="77777777" w:rsidR="00DE41D2" w:rsidRDefault="00000000">
      <w:r>
        <w:t>Longitudinal Studies:</w:t>
      </w:r>
    </w:p>
    <w:p w14:paraId="00000416" w14:textId="77777777" w:rsidR="00DE41D2" w:rsidRDefault="00000000">
      <w:r>
        <w:t>- Multi-year impact analysis</w:t>
      </w:r>
    </w:p>
    <w:p w14:paraId="00000417" w14:textId="77777777" w:rsidR="00DE41D2" w:rsidRDefault="00000000">
      <w:r>
        <w:t>- Sustainability of cultural changes</w:t>
      </w:r>
    </w:p>
    <w:p w14:paraId="00000418" w14:textId="77777777" w:rsidR="00DE41D2" w:rsidRDefault="00000000">
      <w:r>
        <w:t>- Long-term performance effects</w:t>
      </w:r>
    </w:p>
    <w:p w14:paraId="00000419" w14:textId="77777777" w:rsidR="00DE41D2" w:rsidRDefault="00000000">
      <w:r>
        <w:t>- Organizational evolution patterns</w:t>
      </w:r>
    </w:p>
    <w:p w14:paraId="0000041A" w14:textId="77777777" w:rsidR="00DE41D2" w:rsidRDefault="00DE41D2"/>
    <w:p w14:paraId="0000041B" w14:textId="77777777" w:rsidR="00DE41D2" w:rsidRDefault="00000000">
      <w:r>
        <w:t>Change Sustainability:</w:t>
      </w:r>
    </w:p>
    <w:p w14:paraId="0000041C" w14:textId="77777777" w:rsidR="00DE41D2" w:rsidRDefault="00000000">
      <w:r>
        <w:t>- Factors affecting long-term success</w:t>
      </w:r>
    </w:p>
    <w:p w14:paraId="0000041D" w14:textId="77777777" w:rsidR="00DE41D2" w:rsidRDefault="00000000">
      <w:r>
        <w:t>- Maintenance strategies</w:t>
      </w:r>
    </w:p>
    <w:p w14:paraId="0000041E" w14:textId="77777777" w:rsidR="00DE41D2" w:rsidRDefault="00000000">
      <w:r>
        <w:t>- Reinforcement mechanisms</w:t>
      </w:r>
    </w:p>
    <w:p w14:paraId="0000041F" w14:textId="77777777" w:rsidR="00DE41D2" w:rsidRDefault="00000000">
      <w:r>
        <w:t>- Evolution of implementation practices</w:t>
      </w:r>
    </w:p>
    <w:p w14:paraId="00000420" w14:textId="77777777" w:rsidR="00DE41D2" w:rsidRDefault="00DE41D2"/>
    <w:p w14:paraId="00000421" w14:textId="77777777" w:rsidR="00DE41D2" w:rsidRDefault="00000000">
      <w:r>
        <w:t>Organizational Resilience:</w:t>
      </w:r>
    </w:p>
    <w:p w14:paraId="00000422" w14:textId="77777777" w:rsidR="00DE41D2" w:rsidRDefault="00000000">
      <w:r>
        <w:t>- Impact on organizational adaptability</w:t>
      </w:r>
    </w:p>
    <w:p w14:paraId="00000423" w14:textId="77777777" w:rsidR="00DE41D2" w:rsidRDefault="00000000">
      <w:r>
        <w:t>- Long-term cultural resilience</w:t>
      </w:r>
    </w:p>
    <w:p w14:paraId="00000424" w14:textId="77777777" w:rsidR="00DE41D2" w:rsidRDefault="00000000">
      <w:r>
        <w:t>- Sustained performance improvements</w:t>
      </w:r>
    </w:p>
    <w:p w14:paraId="00000425" w14:textId="77777777" w:rsidR="00DE41D2" w:rsidRDefault="00000000">
      <w:r>
        <w:t>- Environmental adaptation capabilities</w:t>
      </w:r>
    </w:p>
    <w:p w14:paraId="00000426" w14:textId="77777777" w:rsidR="00DE41D2" w:rsidRDefault="00DE41D2"/>
    <w:p w14:paraId="00000427" w14:textId="170691E7" w:rsidR="00DE41D2" w:rsidRPr="00745AB2" w:rsidRDefault="00000000">
      <w:pPr>
        <w:rPr>
          <w:b/>
          <w:bCs/>
          <w:i/>
          <w:iCs/>
        </w:rPr>
      </w:pPr>
      <w:r w:rsidRPr="00745AB2">
        <w:rPr>
          <w:b/>
          <w:bCs/>
          <w:i/>
          <w:iCs/>
        </w:rPr>
        <w:t>Generational Differences in Model Effectiveness</w:t>
      </w:r>
    </w:p>
    <w:p w14:paraId="00000428" w14:textId="77777777" w:rsidR="00DE41D2" w:rsidRDefault="00DE41D2"/>
    <w:p w14:paraId="00000429" w14:textId="77777777" w:rsidR="00DE41D2" w:rsidRDefault="00000000">
      <w:r>
        <w:t>The multi-generational nature of modern workforces necessitates understanding how different age groups respond to and engage with the P-COCC Model:</w:t>
      </w:r>
    </w:p>
    <w:p w14:paraId="0000042A" w14:textId="77777777" w:rsidR="00DE41D2" w:rsidRDefault="00DE41D2"/>
    <w:p w14:paraId="0000042B" w14:textId="77777777" w:rsidR="00DE41D2" w:rsidRDefault="00000000">
      <w:r>
        <w:t>Generational Response Patterns:</w:t>
      </w:r>
    </w:p>
    <w:p w14:paraId="0000042C" w14:textId="77777777" w:rsidR="00DE41D2" w:rsidRDefault="00000000">
      <w:r>
        <w:t>- Implementation effectiveness across age groups</w:t>
      </w:r>
    </w:p>
    <w:p w14:paraId="0000042D" w14:textId="77777777" w:rsidR="00DE41D2" w:rsidRDefault="00000000">
      <w:r>
        <w:t>- Generational preferences in engagement methods</w:t>
      </w:r>
    </w:p>
    <w:p w14:paraId="0000042E" w14:textId="77777777" w:rsidR="00DE41D2" w:rsidRDefault="00000000">
      <w:r>
        <w:t>- Age-specific adaptation requirements</w:t>
      </w:r>
    </w:p>
    <w:p w14:paraId="0000042F" w14:textId="77777777" w:rsidR="00DE41D2" w:rsidRDefault="00000000">
      <w:r>
        <w:t>- Cross-generational collaboration impacts</w:t>
      </w:r>
    </w:p>
    <w:p w14:paraId="00000430" w14:textId="77777777" w:rsidR="00DE41D2" w:rsidRDefault="00DE41D2"/>
    <w:p w14:paraId="00000431" w14:textId="77777777" w:rsidR="00DE41D2" w:rsidRDefault="00000000">
      <w:r>
        <w:t>Engagement Strategies:</w:t>
      </w:r>
    </w:p>
    <w:p w14:paraId="00000432" w14:textId="77777777" w:rsidR="00DE41D2" w:rsidRDefault="00000000">
      <w:r>
        <w:t>- Generation-specific implementation approaches</w:t>
      </w:r>
    </w:p>
    <w:p w14:paraId="00000433" w14:textId="77777777" w:rsidR="00DE41D2" w:rsidRDefault="00000000">
      <w:r>
        <w:lastRenderedPageBreak/>
        <w:t>- Multi-generational team dynamics</w:t>
      </w:r>
    </w:p>
    <w:p w14:paraId="00000434" w14:textId="77777777" w:rsidR="00DE41D2" w:rsidRDefault="00000000">
      <w:r>
        <w:t>- Age-diverse leadership development</w:t>
      </w:r>
    </w:p>
    <w:p w14:paraId="00000435" w14:textId="77777777" w:rsidR="00DE41D2" w:rsidRDefault="00000000">
      <w:r>
        <w:t>- Cross-generational knowledge transfer</w:t>
      </w:r>
    </w:p>
    <w:p w14:paraId="00000436" w14:textId="77777777" w:rsidR="00DE41D2" w:rsidRDefault="00DE41D2"/>
    <w:p w14:paraId="00000437" w14:textId="77777777" w:rsidR="00DE41D2" w:rsidRDefault="00000000">
      <w:r>
        <w:t>Future Workforce Considerations:</w:t>
      </w:r>
    </w:p>
    <w:p w14:paraId="00000438" w14:textId="77777777" w:rsidR="00DE41D2" w:rsidRDefault="00000000">
      <w:r>
        <w:t>- Emerging generation characteristics</w:t>
      </w:r>
    </w:p>
    <w:p w14:paraId="00000439" w14:textId="77777777" w:rsidR="00DE41D2" w:rsidRDefault="00000000">
      <w:r>
        <w:t>- Evolution of workplace expectations</w:t>
      </w:r>
    </w:p>
    <w:p w14:paraId="0000043A" w14:textId="77777777" w:rsidR="00DE41D2" w:rsidRDefault="00000000">
      <w:r>
        <w:t>- Changing implementation requirements</w:t>
      </w:r>
    </w:p>
    <w:p w14:paraId="0000043B" w14:textId="77777777" w:rsidR="00DE41D2" w:rsidRDefault="00000000">
      <w:r>
        <w:t>- Future adaptation needs</w:t>
      </w:r>
    </w:p>
    <w:p w14:paraId="0000043C" w14:textId="77777777" w:rsidR="00DE41D2" w:rsidRDefault="00DE41D2"/>
    <w:p w14:paraId="0000043D" w14:textId="7218067C" w:rsidR="00DE41D2" w:rsidRPr="00745AB2" w:rsidRDefault="00000000">
      <w:pPr>
        <w:rPr>
          <w:b/>
          <w:bCs/>
          <w:sz w:val="28"/>
          <w:szCs w:val="28"/>
        </w:rPr>
      </w:pPr>
      <w:r w:rsidRPr="00745AB2">
        <w:rPr>
          <w:b/>
          <w:bCs/>
          <w:sz w:val="28"/>
          <w:szCs w:val="28"/>
        </w:rPr>
        <w:t>Methodological Considerations</w:t>
      </w:r>
    </w:p>
    <w:p w14:paraId="0000043E" w14:textId="77777777" w:rsidR="00DE41D2" w:rsidRDefault="00DE41D2"/>
    <w:p w14:paraId="0000043F" w14:textId="77777777" w:rsidR="00DE41D2" w:rsidRDefault="00000000">
      <w:r>
        <w:t>Studies by Chen and Thompson (2023) emphasize the importance of robust research methodologies for advancing our understanding of the P-COCC Model. Their recommendations focus on several key areas:</w:t>
      </w:r>
    </w:p>
    <w:p w14:paraId="00000440" w14:textId="77777777" w:rsidR="00DE41D2" w:rsidRDefault="00DE41D2"/>
    <w:p w14:paraId="00000441" w14:textId="1EBDAC66" w:rsidR="00DE41D2" w:rsidRPr="00745AB2" w:rsidRDefault="00000000">
      <w:pPr>
        <w:rPr>
          <w:b/>
          <w:bCs/>
        </w:rPr>
      </w:pPr>
      <w:r w:rsidRPr="00745AB2">
        <w:rPr>
          <w:b/>
          <w:bCs/>
        </w:rPr>
        <w:t>Enhanced Assessment Tools</w:t>
      </w:r>
    </w:p>
    <w:p w14:paraId="00000442" w14:textId="77777777" w:rsidR="00DE41D2" w:rsidRDefault="00DE41D2"/>
    <w:p w14:paraId="00000443" w14:textId="77777777" w:rsidR="00DE41D2" w:rsidRDefault="00000000">
      <w:r>
        <w:t>Development of more sophisticated measurement instruments remains crucial for accurate evaluation of P-COCC implementation:</w:t>
      </w:r>
    </w:p>
    <w:p w14:paraId="00000444" w14:textId="77777777" w:rsidR="00DE41D2" w:rsidRDefault="00DE41D2"/>
    <w:p w14:paraId="00000445" w14:textId="77777777" w:rsidR="00DE41D2" w:rsidRDefault="00000000">
      <w:r>
        <w:t>Measurement Innovation:</w:t>
      </w:r>
    </w:p>
    <w:p w14:paraId="00000446" w14:textId="77777777" w:rsidR="00DE41D2" w:rsidRDefault="00000000">
      <w:r>
        <w:t>- Advanced metrics development</w:t>
      </w:r>
    </w:p>
    <w:p w14:paraId="00000447" w14:textId="77777777" w:rsidR="00DE41D2" w:rsidRDefault="00000000">
      <w:r>
        <w:t>- Real-time assessment capabilities</w:t>
      </w:r>
    </w:p>
    <w:p w14:paraId="00000448" w14:textId="77777777" w:rsidR="00DE41D2" w:rsidRDefault="00000000">
      <w:r>
        <w:t>- Predictive analytics integration</w:t>
      </w:r>
    </w:p>
    <w:p w14:paraId="00000449" w14:textId="77777777" w:rsidR="00DE41D2" w:rsidRDefault="00000000">
      <w:r>
        <w:t>- Comprehensive evaluation frameworks</w:t>
      </w:r>
    </w:p>
    <w:p w14:paraId="0000044A" w14:textId="77777777" w:rsidR="00DE41D2" w:rsidRDefault="00DE41D2"/>
    <w:p w14:paraId="0000044B" w14:textId="77777777" w:rsidR="00DE41D2" w:rsidRDefault="00000000">
      <w:r>
        <w:t>Tool Validation:</w:t>
      </w:r>
    </w:p>
    <w:p w14:paraId="0000044C" w14:textId="77777777" w:rsidR="00DE41D2" w:rsidRDefault="00000000">
      <w:r>
        <w:t>- Statistical validation processes</w:t>
      </w:r>
    </w:p>
    <w:p w14:paraId="0000044D" w14:textId="77777777" w:rsidR="00DE41D2" w:rsidRDefault="00000000">
      <w:r>
        <w:t>- Cross-cultural validation methods</w:t>
      </w:r>
    </w:p>
    <w:p w14:paraId="0000044E" w14:textId="77777777" w:rsidR="00DE41D2" w:rsidRDefault="00000000">
      <w:r>
        <w:t>- Reliability testing procedures</w:t>
      </w:r>
    </w:p>
    <w:p w14:paraId="0000044F" w14:textId="77777777" w:rsidR="00DE41D2" w:rsidRDefault="00000000">
      <w:r>
        <w:t>- Applicability verification</w:t>
      </w:r>
    </w:p>
    <w:p w14:paraId="00000450" w14:textId="77777777" w:rsidR="00DE41D2" w:rsidRDefault="00DE41D2"/>
    <w:p w14:paraId="00000451" w14:textId="77777777" w:rsidR="00DE41D2" w:rsidRDefault="00000000">
      <w:r>
        <w:t>Implementation Monitoring:</w:t>
      </w:r>
    </w:p>
    <w:p w14:paraId="00000452" w14:textId="77777777" w:rsidR="00DE41D2" w:rsidRDefault="00000000">
      <w:r>
        <w:t>- Continuous assessment systems</w:t>
      </w:r>
    </w:p>
    <w:p w14:paraId="00000453" w14:textId="77777777" w:rsidR="00DE41D2" w:rsidRDefault="00000000">
      <w:r>
        <w:t>- Progress tracking mechanisms</w:t>
      </w:r>
    </w:p>
    <w:p w14:paraId="00000454" w14:textId="77777777" w:rsidR="00DE41D2" w:rsidRDefault="00000000">
      <w:r>
        <w:t>- Impact measurement tools</w:t>
      </w:r>
    </w:p>
    <w:p w14:paraId="00000455" w14:textId="77777777" w:rsidR="00DE41D2" w:rsidRDefault="00000000">
      <w:r>
        <w:t>- Success evaluation frameworks</w:t>
      </w:r>
    </w:p>
    <w:p w14:paraId="00000456" w14:textId="77777777" w:rsidR="00DE41D2" w:rsidRDefault="00DE41D2"/>
    <w:p w14:paraId="00000457" w14:textId="6D8B875D" w:rsidR="00DE41D2" w:rsidRPr="00745AB2" w:rsidRDefault="00000000">
      <w:pPr>
        <w:rPr>
          <w:b/>
          <w:bCs/>
        </w:rPr>
      </w:pPr>
      <w:r w:rsidRPr="00745AB2">
        <w:rPr>
          <w:b/>
          <w:bCs/>
        </w:rPr>
        <w:t>Validated Measurement Scales</w:t>
      </w:r>
    </w:p>
    <w:p w14:paraId="00000458" w14:textId="77777777" w:rsidR="00DE41D2" w:rsidRDefault="00DE41D2"/>
    <w:p w14:paraId="00000459" w14:textId="77777777" w:rsidR="00DE41D2" w:rsidRDefault="00000000">
      <w:r>
        <w:t>Creating and validating standardized measurement scales ensures consistent evaluation across different contexts:</w:t>
      </w:r>
    </w:p>
    <w:p w14:paraId="0000045A" w14:textId="77777777" w:rsidR="00DE41D2" w:rsidRDefault="00DE41D2"/>
    <w:p w14:paraId="0000045B" w14:textId="77777777" w:rsidR="00DE41D2" w:rsidRDefault="00000000">
      <w:r>
        <w:lastRenderedPageBreak/>
        <w:t>Scale Development:</w:t>
      </w:r>
    </w:p>
    <w:p w14:paraId="0000045C" w14:textId="77777777" w:rsidR="00DE41D2" w:rsidRDefault="00000000">
      <w:r>
        <w:t>- Comprehensive metric systems</w:t>
      </w:r>
    </w:p>
    <w:p w14:paraId="0000045D" w14:textId="77777777" w:rsidR="00DE41D2" w:rsidRDefault="00000000">
      <w:r>
        <w:t>- Cultural adaptation protocols</w:t>
      </w:r>
    </w:p>
    <w:p w14:paraId="0000045E" w14:textId="77777777" w:rsidR="00DE41D2" w:rsidRDefault="00000000">
      <w:r>
        <w:t>- Industry-specific measures</w:t>
      </w:r>
    </w:p>
    <w:p w14:paraId="0000045F" w14:textId="77777777" w:rsidR="00DE41D2" w:rsidRDefault="00000000">
      <w:r>
        <w:t>- Context-appropriate indicators</w:t>
      </w:r>
    </w:p>
    <w:p w14:paraId="00000460" w14:textId="77777777" w:rsidR="00DE41D2" w:rsidRDefault="00DE41D2"/>
    <w:p w14:paraId="00000461" w14:textId="77777777" w:rsidR="00DE41D2" w:rsidRDefault="00000000">
      <w:r>
        <w:t>Validation Processes:</w:t>
      </w:r>
    </w:p>
    <w:p w14:paraId="00000462" w14:textId="77777777" w:rsidR="00DE41D2" w:rsidRDefault="00000000">
      <w:r>
        <w:t>- Statistical validation methods</w:t>
      </w:r>
    </w:p>
    <w:p w14:paraId="00000463" w14:textId="77777777" w:rsidR="00DE41D2" w:rsidRDefault="00000000">
      <w:r>
        <w:t>- Cross-contextual testing</w:t>
      </w:r>
    </w:p>
    <w:p w14:paraId="00000464" w14:textId="77777777" w:rsidR="00DE41D2" w:rsidRDefault="00000000">
      <w:r>
        <w:t>- Reliability assessment</w:t>
      </w:r>
    </w:p>
    <w:p w14:paraId="00000465" w14:textId="77777777" w:rsidR="00DE41D2" w:rsidRDefault="00000000">
      <w:r>
        <w:t>- Applicability verification</w:t>
      </w:r>
    </w:p>
    <w:p w14:paraId="00000466" w14:textId="77777777" w:rsidR="00DE41D2" w:rsidRDefault="00DE41D2"/>
    <w:p w14:paraId="00000467" w14:textId="77777777" w:rsidR="00DE41D2" w:rsidRDefault="00000000">
      <w:r>
        <w:t>Implementation Guidelines:</w:t>
      </w:r>
    </w:p>
    <w:p w14:paraId="00000468" w14:textId="77777777" w:rsidR="00DE41D2" w:rsidRDefault="00000000">
      <w:r>
        <w:t>- Standardized measurement procedures</w:t>
      </w:r>
    </w:p>
    <w:p w14:paraId="00000469" w14:textId="77777777" w:rsidR="00DE41D2" w:rsidRDefault="00000000">
      <w:r>
        <w:t>- Adaptation frameworks</w:t>
      </w:r>
    </w:p>
    <w:p w14:paraId="0000046A" w14:textId="77777777" w:rsidR="00DE41D2" w:rsidRDefault="00000000">
      <w:r>
        <w:t>- Application protocols</w:t>
      </w:r>
    </w:p>
    <w:p w14:paraId="0000046B" w14:textId="77777777" w:rsidR="00DE41D2" w:rsidRDefault="00000000">
      <w:r>
        <w:t>- Quality control mechanisms</w:t>
      </w:r>
    </w:p>
    <w:p w14:paraId="0000046C" w14:textId="77777777" w:rsidR="00DE41D2" w:rsidRDefault="00DE41D2"/>
    <w:p w14:paraId="0000046D" w14:textId="1CD4F179" w:rsidR="00DE41D2" w:rsidRPr="00745AB2" w:rsidRDefault="00000000">
      <w:pPr>
        <w:rPr>
          <w:b/>
          <w:bCs/>
        </w:rPr>
      </w:pPr>
      <w:r w:rsidRPr="00745AB2">
        <w:rPr>
          <w:b/>
          <w:bCs/>
        </w:rPr>
        <w:t>Mixed-method Research Approaches</w:t>
      </w:r>
    </w:p>
    <w:p w14:paraId="0000046E" w14:textId="77777777" w:rsidR="00DE41D2" w:rsidRDefault="00DE41D2"/>
    <w:p w14:paraId="0000046F" w14:textId="77777777" w:rsidR="00DE41D2" w:rsidRDefault="00000000">
      <w:r>
        <w:t>Combining quantitative and qualitative methodologies provides richer understanding of P-COCC implementation:</w:t>
      </w:r>
    </w:p>
    <w:p w14:paraId="00000470" w14:textId="77777777" w:rsidR="00DE41D2" w:rsidRDefault="00DE41D2"/>
    <w:p w14:paraId="00000471" w14:textId="77777777" w:rsidR="00DE41D2" w:rsidRDefault="00000000">
      <w:r>
        <w:t>Research Design:</w:t>
      </w:r>
    </w:p>
    <w:p w14:paraId="00000472" w14:textId="77777777" w:rsidR="00DE41D2" w:rsidRDefault="00000000">
      <w:r>
        <w:t>- Integration of multiple methods</w:t>
      </w:r>
    </w:p>
    <w:p w14:paraId="00000473" w14:textId="77777777" w:rsidR="00DE41D2" w:rsidRDefault="00000000">
      <w:r>
        <w:t>- Balanced approach development</w:t>
      </w:r>
    </w:p>
    <w:p w14:paraId="00000474" w14:textId="77777777" w:rsidR="00DE41D2" w:rsidRDefault="00000000">
      <w:r>
        <w:t>- Comprehensive data collection</w:t>
      </w:r>
    </w:p>
    <w:p w14:paraId="00000475" w14:textId="77777777" w:rsidR="00DE41D2" w:rsidRDefault="00000000">
      <w:r>
        <w:t>- Holistic analysis frameworks</w:t>
      </w:r>
    </w:p>
    <w:p w14:paraId="00000476" w14:textId="77777777" w:rsidR="00DE41D2" w:rsidRDefault="00DE41D2"/>
    <w:p w14:paraId="00000477" w14:textId="77777777" w:rsidR="00DE41D2" w:rsidRDefault="00000000">
      <w:r>
        <w:t>Data Integration:</w:t>
      </w:r>
    </w:p>
    <w:p w14:paraId="00000478" w14:textId="77777777" w:rsidR="00DE41D2" w:rsidRDefault="00000000">
      <w:r>
        <w:t>- Mixed-data analysis techniques</w:t>
      </w:r>
    </w:p>
    <w:p w14:paraId="00000479" w14:textId="77777777" w:rsidR="00DE41D2" w:rsidRDefault="00000000">
      <w:r>
        <w:t>- Synthesis methodologies</w:t>
      </w:r>
    </w:p>
    <w:p w14:paraId="0000047A" w14:textId="77777777" w:rsidR="00DE41D2" w:rsidRDefault="00000000">
      <w:r>
        <w:t>- Interpretation frameworks</w:t>
      </w:r>
    </w:p>
    <w:p w14:paraId="0000047B" w14:textId="77777777" w:rsidR="00DE41D2" w:rsidRDefault="00000000">
      <w:r>
        <w:t>- Reporting protocols</w:t>
      </w:r>
    </w:p>
    <w:p w14:paraId="0000047C" w14:textId="77777777" w:rsidR="00DE41D2" w:rsidRDefault="00DE41D2"/>
    <w:p w14:paraId="0000047D" w14:textId="77777777" w:rsidR="00DE41D2" w:rsidRDefault="00000000">
      <w:r>
        <w:t>Quality Assurance:</w:t>
      </w:r>
    </w:p>
    <w:p w14:paraId="0000047E" w14:textId="77777777" w:rsidR="00DE41D2" w:rsidRDefault="00000000">
      <w:r>
        <w:t>- Validation procedures</w:t>
      </w:r>
    </w:p>
    <w:p w14:paraId="0000047F" w14:textId="77777777" w:rsidR="00DE41D2" w:rsidRDefault="00000000">
      <w:r>
        <w:t>- Reliability checks</w:t>
      </w:r>
    </w:p>
    <w:p w14:paraId="00000480" w14:textId="77777777" w:rsidR="00DE41D2" w:rsidRDefault="00000000">
      <w:r>
        <w:t>- Consistency verification</w:t>
      </w:r>
    </w:p>
    <w:p w14:paraId="00000481" w14:textId="77777777" w:rsidR="00DE41D2" w:rsidRDefault="00000000">
      <w:r>
        <w:t>- Quality control measures</w:t>
      </w:r>
    </w:p>
    <w:p w14:paraId="00000482" w14:textId="77777777" w:rsidR="00DE41D2" w:rsidRDefault="00DE41D2"/>
    <w:p w14:paraId="00000483" w14:textId="30407E02" w:rsidR="00DE41D2" w:rsidRPr="00745AB2" w:rsidRDefault="00000000">
      <w:pPr>
        <w:rPr>
          <w:b/>
          <w:bCs/>
        </w:rPr>
      </w:pPr>
      <w:r w:rsidRPr="00745AB2">
        <w:rPr>
          <w:b/>
          <w:bCs/>
        </w:rPr>
        <w:t>Longitudinal Study Designs</w:t>
      </w:r>
    </w:p>
    <w:p w14:paraId="00000484" w14:textId="77777777" w:rsidR="00DE41D2" w:rsidRDefault="00DE41D2"/>
    <w:p w14:paraId="00000485" w14:textId="77777777" w:rsidR="00DE41D2" w:rsidRDefault="00000000">
      <w:r>
        <w:lastRenderedPageBreak/>
        <w:t>Long-term studies provide crucial insights into sustained impact and evolution of P-COCC implementation:</w:t>
      </w:r>
    </w:p>
    <w:p w14:paraId="00000486" w14:textId="77777777" w:rsidR="00DE41D2" w:rsidRDefault="00DE41D2"/>
    <w:p w14:paraId="00000487" w14:textId="77777777" w:rsidR="00DE41D2" w:rsidRDefault="00000000">
      <w:r>
        <w:t>Study Planning:</w:t>
      </w:r>
    </w:p>
    <w:p w14:paraId="00000488" w14:textId="77777777" w:rsidR="00DE41D2" w:rsidRDefault="00000000">
      <w:r>
        <w:t>- Multi-year research designs</w:t>
      </w:r>
    </w:p>
    <w:p w14:paraId="00000489" w14:textId="77777777" w:rsidR="00DE41D2" w:rsidRDefault="00000000">
      <w:r>
        <w:t>- Continuous monitoring systems</w:t>
      </w:r>
    </w:p>
    <w:p w14:paraId="0000048A" w14:textId="77777777" w:rsidR="00DE41D2" w:rsidRDefault="00000000">
      <w:r>
        <w:t>- Evolution tracking methods</w:t>
      </w:r>
    </w:p>
    <w:p w14:paraId="0000048B" w14:textId="77777777" w:rsidR="00DE41D2" w:rsidRDefault="00000000">
      <w:r>
        <w:t>- Impact assessment frameworks</w:t>
      </w:r>
    </w:p>
    <w:p w14:paraId="0000048C" w14:textId="77777777" w:rsidR="00DE41D2" w:rsidRDefault="00DE41D2"/>
    <w:p w14:paraId="0000048D" w14:textId="77777777" w:rsidR="00DE41D2" w:rsidRDefault="00000000">
      <w:r>
        <w:t>Data Collection:</w:t>
      </w:r>
    </w:p>
    <w:p w14:paraId="0000048E" w14:textId="77777777" w:rsidR="00DE41D2" w:rsidRDefault="00000000">
      <w:r>
        <w:t>- Long-term measurement protocols</w:t>
      </w:r>
    </w:p>
    <w:p w14:paraId="0000048F" w14:textId="77777777" w:rsidR="00DE41D2" w:rsidRDefault="00000000">
      <w:r>
        <w:t>- Consistent tracking mechanisms</w:t>
      </w:r>
    </w:p>
    <w:p w14:paraId="00000490" w14:textId="77777777" w:rsidR="00DE41D2" w:rsidRDefault="00000000">
      <w:r>
        <w:t>- Progressive analysis methods</w:t>
      </w:r>
    </w:p>
    <w:p w14:paraId="00000491" w14:textId="77777777" w:rsidR="00DE41D2" w:rsidRDefault="00000000">
      <w:r>
        <w:t>- Trend identification systems</w:t>
      </w:r>
    </w:p>
    <w:p w14:paraId="00000492" w14:textId="77777777" w:rsidR="00DE41D2" w:rsidRDefault="00DE41D2"/>
    <w:p w14:paraId="00000493" w14:textId="77777777" w:rsidR="00DE41D2" w:rsidRDefault="00000000">
      <w:r>
        <w:t>Analysis Frameworks:</w:t>
      </w:r>
    </w:p>
    <w:p w14:paraId="00000494" w14:textId="77777777" w:rsidR="00DE41D2" w:rsidRDefault="00000000">
      <w:r>
        <w:t>- Time-series analysis techniques</w:t>
      </w:r>
    </w:p>
    <w:p w14:paraId="00000495" w14:textId="77777777" w:rsidR="00DE41D2" w:rsidRDefault="00000000">
      <w:r>
        <w:t>- Pattern recognition methods</w:t>
      </w:r>
    </w:p>
    <w:p w14:paraId="00000496" w14:textId="77777777" w:rsidR="00DE41D2" w:rsidRDefault="00000000">
      <w:r>
        <w:t>- Trend analysis protocols</w:t>
      </w:r>
    </w:p>
    <w:p w14:paraId="00000497" w14:textId="77777777" w:rsidR="00DE41D2" w:rsidRDefault="00000000">
      <w:r>
        <w:t>- Impact evaluation systems</w:t>
      </w:r>
    </w:p>
    <w:p w14:paraId="00000498" w14:textId="77777777" w:rsidR="00DE41D2" w:rsidRDefault="00DE41D2"/>
    <w:p w14:paraId="00000499" w14:textId="352EDE68" w:rsidR="00DE41D2" w:rsidRPr="00745AB2" w:rsidRDefault="00000000">
      <w:pPr>
        <w:rPr>
          <w:b/>
          <w:bCs/>
        </w:rPr>
      </w:pPr>
      <w:r w:rsidRPr="00745AB2">
        <w:rPr>
          <w:b/>
          <w:bCs/>
        </w:rPr>
        <w:t>Future Development Considerations</w:t>
      </w:r>
    </w:p>
    <w:p w14:paraId="0000049A" w14:textId="77777777" w:rsidR="00DE41D2" w:rsidRDefault="00DE41D2"/>
    <w:p w14:paraId="0000049B" w14:textId="77777777" w:rsidR="00DE41D2" w:rsidRDefault="00000000">
      <w:r>
        <w:t>Beyond specific research areas and methodological considerations, several broader considerations emerge for future P-COCC Model development:</w:t>
      </w:r>
    </w:p>
    <w:p w14:paraId="0000049C" w14:textId="77777777" w:rsidR="00DE41D2" w:rsidRDefault="00DE41D2"/>
    <w:p w14:paraId="0000049D" w14:textId="77777777" w:rsidR="00DE41D2" w:rsidRDefault="00000000">
      <w:r>
        <w:t>Theoretical Evolution:</w:t>
      </w:r>
    </w:p>
    <w:p w14:paraId="0000049E" w14:textId="77777777" w:rsidR="00DE41D2" w:rsidRDefault="00000000">
      <w:r>
        <w:t>- Integration of emerging theories</w:t>
      </w:r>
    </w:p>
    <w:p w14:paraId="0000049F" w14:textId="77777777" w:rsidR="00DE41D2" w:rsidRDefault="00000000">
      <w:r>
        <w:t>- Model adaptation capabilities</w:t>
      </w:r>
    </w:p>
    <w:p w14:paraId="000004A0" w14:textId="77777777" w:rsidR="00DE41D2" w:rsidRDefault="00000000">
      <w:r>
        <w:t>- Conceptual framework development</w:t>
      </w:r>
    </w:p>
    <w:p w14:paraId="000004A1" w14:textId="77777777" w:rsidR="00DE41D2" w:rsidRDefault="00000000">
      <w:r>
        <w:t>- Theoretical validation methods</w:t>
      </w:r>
    </w:p>
    <w:p w14:paraId="000004A2" w14:textId="77777777" w:rsidR="00DE41D2" w:rsidRDefault="00DE41D2"/>
    <w:p w14:paraId="000004A3" w14:textId="77777777" w:rsidR="00DE41D2" w:rsidRDefault="00000000">
      <w:r>
        <w:t>Practical Applications:</w:t>
      </w:r>
    </w:p>
    <w:p w14:paraId="000004A4" w14:textId="77777777" w:rsidR="00DE41D2" w:rsidRDefault="00000000">
      <w:r>
        <w:t>- Implementation methodology advancement</w:t>
      </w:r>
    </w:p>
    <w:p w14:paraId="000004A5" w14:textId="77777777" w:rsidR="00DE41D2" w:rsidRDefault="00000000">
      <w:r>
        <w:t>- Tool and technique development</w:t>
      </w:r>
    </w:p>
    <w:p w14:paraId="000004A6" w14:textId="77777777" w:rsidR="00DE41D2" w:rsidRDefault="00000000">
      <w:r>
        <w:t>- Resource optimization strategies</w:t>
      </w:r>
    </w:p>
    <w:p w14:paraId="000004A7" w14:textId="77777777" w:rsidR="00DE41D2" w:rsidRDefault="00000000">
      <w:r>
        <w:t>- Success measurement systems</w:t>
      </w:r>
    </w:p>
    <w:p w14:paraId="000004A8" w14:textId="77777777" w:rsidR="00DE41D2" w:rsidRDefault="00DE41D2"/>
    <w:p w14:paraId="000004A9" w14:textId="77777777" w:rsidR="00DE41D2" w:rsidRDefault="00000000">
      <w:r>
        <w:t>Sustainability Considerations:</w:t>
      </w:r>
    </w:p>
    <w:p w14:paraId="000004AA" w14:textId="77777777" w:rsidR="00DE41D2" w:rsidRDefault="00000000">
      <w:r>
        <w:t>- Long-term viability assessment</w:t>
      </w:r>
    </w:p>
    <w:p w14:paraId="000004AB" w14:textId="77777777" w:rsidR="00DE41D2" w:rsidRDefault="00000000">
      <w:r>
        <w:t>- Evolution capability development</w:t>
      </w:r>
    </w:p>
    <w:p w14:paraId="000004AC" w14:textId="77777777" w:rsidR="00DE41D2" w:rsidRDefault="00000000">
      <w:r>
        <w:t>- Adaptation mechanism creation</w:t>
      </w:r>
    </w:p>
    <w:p w14:paraId="000004AD" w14:textId="77777777" w:rsidR="00DE41D2" w:rsidRDefault="00000000">
      <w:r>
        <w:t>- Future-proofing strategies</w:t>
      </w:r>
    </w:p>
    <w:p w14:paraId="000004AE" w14:textId="77777777" w:rsidR="00DE41D2" w:rsidRDefault="00DE41D2"/>
    <w:p w14:paraId="000004AF" w14:textId="77777777" w:rsidR="00DE41D2" w:rsidRDefault="00000000">
      <w:r>
        <w:lastRenderedPageBreak/>
        <w:t>These future research directions provide a roadmap for continuing development and refinement of the P-COCC Model, ensuring its ongoing relevance and effectiveness in addressing evolving organizational challenges. The combination of focused investigation areas and robust methodological approaches will contribute to the model's growth and adaptation to future organizational needs.</w:t>
      </w:r>
    </w:p>
    <w:p w14:paraId="000004B0" w14:textId="77777777" w:rsidR="00DE41D2" w:rsidRDefault="00DE41D2"/>
    <w:p w14:paraId="000004B1" w14:textId="77777777" w:rsidR="00DE41D2" w:rsidRDefault="00DE41D2"/>
    <w:p w14:paraId="000004B2" w14:textId="621700CA" w:rsidR="00DE41D2" w:rsidRPr="00745AB2" w:rsidRDefault="00000000">
      <w:pPr>
        <w:rPr>
          <w:b/>
          <w:bCs/>
          <w:sz w:val="28"/>
          <w:szCs w:val="28"/>
        </w:rPr>
      </w:pPr>
      <w:r w:rsidRPr="00745AB2">
        <w:rPr>
          <w:b/>
          <w:bCs/>
          <w:sz w:val="28"/>
          <w:szCs w:val="28"/>
        </w:rPr>
        <w:t>Conclusion</w:t>
      </w:r>
    </w:p>
    <w:p w14:paraId="000004B3" w14:textId="77777777" w:rsidR="00DE41D2" w:rsidRDefault="00DE41D2"/>
    <w:p w14:paraId="000004B4" w14:textId="77777777" w:rsidR="00DE41D2" w:rsidRDefault="00000000">
      <w:r>
        <w:t>The People-Centered Organizational Community and Culture (P-COCC) Model represents a groundbreaking advancement in the field of organizational Diversity, Equity, Inclusion, and Belonging (DEIB) practices. Through rigorous research, practical implementation, and systematic evaluation, this model has demonstrated its capacity to create sustainable organizational transformation while delivering measurable business outcomes. The evidence presented throughout this comprehensive study supports the model's effectiveness in fostering truly inclusive workplaces that promote both individual growth and organizational success.</w:t>
      </w:r>
    </w:p>
    <w:p w14:paraId="000004B5" w14:textId="77777777" w:rsidR="00DE41D2" w:rsidRDefault="00DE41D2"/>
    <w:p w14:paraId="000004B6" w14:textId="77777777" w:rsidR="00DE41D2" w:rsidRDefault="00000000">
      <w:r>
        <w:t>The integration of contemporary organizational theories into the P-COCC Model marks a significant theoretical contribution to the field of organizational development. By synthesizing insights from servant leadership theory, systems thinking, and social identity theory, the model establishes a robust theoretical foundation that addresses both human and structural aspects of organizational transformation. This theoretical sophistication enables organizations to approach DEIB initiatives with greater depth and effectiveness than traditional compliance-focused approaches. Research demonstrates that organizations implementing this integrated theoretical framework experience significant improvements in organizational culture, employee engagement, and operational performance.</w:t>
      </w:r>
    </w:p>
    <w:p w14:paraId="000004B7" w14:textId="77777777" w:rsidR="00DE41D2" w:rsidRDefault="00DE41D2"/>
    <w:p w14:paraId="000004B8" w14:textId="77777777" w:rsidR="00DE41D2" w:rsidRDefault="00000000">
      <w:r>
        <w:t>The model's evidence-based implementation strategies provide organizations with clear, actionable pathways to successful transformation. Through carefully documented case studies and empirical research, we have identified specific practices and approaches that consistently lead to positive outcomes. These strategies encompass leadership development, cultural transformation, system integration, and performance measurement, offering organizations a comprehensive toolkit for implementing meaningful change. The success of these implementation strategies is evidenced by significant improvements in key organizational metrics, including enhanced employee engagement, reduced turnover, increased innovation, and improved customer satisfaction.</w:t>
      </w:r>
    </w:p>
    <w:p w14:paraId="000004B9" w14:textId="77777777" w:rsidR="00DE41D2" w:rsidRDefault="00DE41D2"/>
    <w:p w14:paraId="000004BA" w14:textId="77777777" w:rsidR="00DE41D2" w:rsidRDefault="00000000">
      <w:r>
        <w:t>Documented success factors from multiple organizational implementations provide valuable insights for future applications. These factors include strong leadership commitment, systematic change management, comprehensive stakeholder engagement, and robust measurement systems. The identification and validation of these success factors enable organizations to better prepare for and execute their transformation initiatives, increasing the likelihood of successful outcomes. Furthermore, the documentation of these factors contributes to the growing body of knowledge in organizational transformation and DEIB practices.</w:t>
      </w:r>
    </w:p>
    <w:p w14:paraId="000004BB" w14:textId="77777777" w:rsidR="00DE41D2" w:rsidRDefault="00DE41D2"/>
    <w:p w14:paraId="000004BC" w14:textId="77777777" w:rsidR="00DE41D2" w:rsidRDefault="00000000">
      <w:r>
        <w:t>The development of replicable frameworks for organizational transformation represents another crucial contribution of the P-COCC Model. These frameworks provide organizations with structured approaches to implementing change while maintaining flexibility for adaptation to specific organizational contexts. The frameworks address key aspects of transformation, including cultural change, operational improvement, leadership development, and performance measurement. Their replicability enables organizations to learn from previous implementations while customizing approaches to their unique circumstances.</w:t>
      </w:r>
    </w:p>
    <w:p w14:paraId="000004BD" w14:textId="77777777" w:rsidR="00DE41D2" w:rsidRDefault="00DE41D2"/>
    <w:p w14:paraId="000004BE" w14:textId="77777777" w:rsidR="00DE41D2" w:rsidRDefault="00000000">
      <w:r>
        <w:t>The model's effectiveness in creating inclusive workplaces is demonstrated through multiple metrics and outcomes. Organizations implementing the P-COCC Model consistently report improvements in psychological safety, team collaboration, innovation capacity, and operational efficiency. These improvements translate into tangible business outcomes, including enhanced financial performance, stronger market position, and improved customer satisfaction. The ability to deliver both social and business benefits demonstrates the model's value in creating sustainable organizational change.</w:t>
      </w:r>
    </w:p>
    <w:p w14:paraId="000004BF" w14:textId="77777777" w:rsidR="00DE41D2" w:rsidRDefault="00DE41D2"/>
    <w:p w14:paraId="000004C0" w14:textId="77777777" w:rsidR="00DE41D2" w:rsidRDefault="00000000">
      <w:r>
        <w:t>Looking forward, the P-COCC Model offers important insights for organizations navigating increasingly complex environments. As businesses face challenges related to technological change, global competition, and evolving workforce expectations, the model's emphasis on people-centered transformation becomes increasingly relevant. The model's adaptability and scalability enable organizations to address emerging challenges while maintaining focus on core principles of inclusion and equity.</w:t>
      </w:r>
    </w:p>
    <w:p w14:paraId="000004C1" w14:textId="77777777" w:rsidR="00DE41D2" w:rsidRDefault="00DE41D2"/>
    <w:p w14:paraId="000004C2" w14:textId="77777777" w:rsidR="00DE41D2" w:rsidRDefault="00000000">
      <w:r>
        <w:t>The research presented in this study also highlights several areas for future development and investigation. These include cross-cultural applications, digital integration, long-term impact assessment, and generational differences in model effectiveness. Continued research in these areas will further enhance our understanding of the model's potential and help refine implementation strategies for various organizational contexts.</w:t>
      </w:r>
    </w:p>
    <w:p w14:paraId="000004C3" w14:textId="77777777" w:rsidR="00DE41D2" w:rsidRDefault="00DE41D2"/>
    <w:p w14:paraId="000004C4" w14:textId="77777777" w:rsidR="00DE41D2" w:rsidRDefault="00000000">
      <w:r>
        <w:t>The P-COCC Model's contribution to organizational practice extends beyond individual implementations to influence broader industry standards and practices. By demonstrating the business value of genuine inclusion and equity, the model helps advance the case for comprehensive DEIB initiatives across sectors. This broader impact manifests in elevated industry standards, developed best practices, and contributed societal progress.</w:t>
      </w:r>
    </w:p>
    <w:p w14:paraId="000004C5" w14:textId="77777777" w:rsidR="00DE41D2" w:rsidRDefault="00DE41D2"/>
    <w:p w14:paraId="000004C6" w14:textId="77777777" w:rsidR="00DE41D2" w:rsidRDefault="00000000">
      <w:r>
        <w:t>The model's practical implications for organizational learning and development are particularly noteworthy. Through systematic change approaches, knowledge transfer mechanisms, and skill development frameworks, organizations can create sustainable transformation processes. These learning implications help organizations build capacity for continuous improvement and adaptation to changing circumstances.</w:t>
      </w:r>
    </w:p>
    <w:p w14:paraId="000004C7" w14:textId="77777777" w:rsidR="00DE41D2" w:rsidRDefault="00DE41D2"/>
    <w:p w14:paraId="000004C8" w14:textId="77777777" w:rsidR="00DE41D2" w:rsidRDefault="00000000">
      <w:r>
        <w:t xml:space="preserve">Global applications of the P-COCC Model demonstrate its potential for cross-cultural implementation. Research shows successful adaptations across various cultural contexts while </w:t>
      </w:r>
      <w:r>
        <w:lastRenderedPageBreak/>
        <w:t>maintaining core principles and effectiveness. This global applicability suggests the model's potential for addressing DEIB challenges in multinational organizations and diverse cultural settings.</w:t>
      </w:r>
    </w:p>
    <w:p w14:paraId="000004C9" w14:textId="77777777" w:rsidR="00DE41D2" w:rsidRDefault="00DE41D2"/>
    <w:p w14:paraId="000004CA" w14:textId="77777777" w:rsidR="00DE41D2" w:rsidRDefault="00000000">
      <w:r>
        <w:t>The comprehensive nature of the P-COCC Model's impact is evidenced through improvements in multiple organizational dimensions:</w:t>
      </w:r>
    </w:p>
    <w:p w14:paraId="000004CB" w14:textId="77777777" w:rsidR="00DE41D2" w:rsidRDefault="00DE41D2"/>
    <w:p w14:paraId="000004CC" w14:textId="77777777" w:rsidR="00DE41D2" w:rsidRDefault="00000000">
      <w:r>
        <w:t>Organizational Culture:</w:t>
      </w:r>
    </w:p>
    <w:p w14:paraId="000004CD" w14:textId="77777777" w:rsidR="00DE41D2" w:rsidRDefault="00000000">
      <w:r>
        <w:t>- Enhanced psychological safety and trust</w:t>
      </w:r>
    </w:p>
    <w:p w14:paraId="000004CE" w14:textId="77777777" w:rsidR="00DE41D2" w:rsidRDefault="00000000">
      <w:r>
        <w:t>- Improved communication and collaboration</w:t>
      </w:r>
    </w:p>
    <w:p w14:paraId="000004CF" w14:textId="77777777" w:rsidR="00DE41D2" w:rsidRDefault="00000000">
      <w:r>
        <w:t>- Stronger inclusive decision-making processes</w:t>
      </w:r>
    </w:p>
    <w:p w14:paraId="000004D0" w14:textId="77777777" w:rsidR="00DE41D2" w:rsidRDefault="00000000">
      <w:r>
        <w:t>- Better cross-functional relationships</w:t>
      </w:r>
    </w:p>
    <w:p w14:paraId="000004D1" w14:textId="77777777" w:rsidR="00DE41D2" w:rsidRDefault="00000000">
      <w:r>
        <w:t>- More effective leadership practices</w:t>
      </w:r>
    </w:p>
    <w:p w14:paraId="000004D2" w14:textId="77777777" w:rsidR="00DE41D2" w:rsidRDefault="00DE41D2"/>
    <w:p w14:paraId="000004D3" w14:textId="77777777" w:rsidR="00DE41D2" w:rsidRDefault="00000000">
      <w:r>
        <w:t>Operational Performance:</w:t>
      </w:r>
    </w:p>
    <w:p w14:paraId="000004D4" w14:textId="77777777" w:rsidR="00DE41D2" w:rsidRDefault="00000000">
      <w:r>
        <w:t>- Increased efficiency and productivity</w:t>
      </w:r>
    </w:p>
    <w:p w14:paraId="000004D5" w14:textId="77777777" w:rsidR="00DE41D2" w:rsidRDefault="00000000">
      <w:r>
        <w:t>- Enhanced innovation and creativity</w:t>
      </w:r>
    </w:p>
    <w:p w14:paraId="000004D6" w14:textId="77777777" w:rsidR="00DE41D2" w:rsidRDefault="00000000">
      <w:r>
        <w:t>- Improved resource utilization</w:t>
      </w:r>
    </w:p>
    <w:p w14:paraId="000004D7" w14:textId="77777777" w:rsidR="00DE41D2" w:rsidRDefault="00000000">
      <w:r>
        <w:t>- Stronger market performance</w:t>
      </w:r>
    </w:p>
    <w:p w14:paraId="000004D8" w14:textId="77777777" w:rsidR="00DE41D2" w:rsidRDefault="00000000">
      <w:r>
        <w:t>- Better financial outcomes</w:t>
      </w:r>
    </w:p>
    <w:p w14:paraId="000004D9" w14:textId="77777777" w:rsidR="00DE41D2" w:rsidRDefault="00DE41D2"/>
    <w:p w14:paraId="000004DA" w14:textId="77777777" w:rsidR="00DE41D2" w:rsidRDefault="00000000">
      <w:r>
        <w:t>Human Capital Development:</w:t>
      </w:r>
    </w:p>
    <w:p w14:paraId="000004DB" w14:textId="77777777" w:rsidR="00DE41D2" w:rsidRDefault="00000000">
      <w:r>
        <w:t>- Enhanced employee engagement</w:t>
      </w:r>
    </w:p>
    <w:p w14:paraId="000004DC" w14:textId="77777777" w:rsidR="00DE41D2" w:rsidRDefault="00000000">
      <w:r>
        <w:t>- Improved talent retention</w:t>
      </w:r>
    </w:p>
    <w:p w14:paraId="000004DD" w14:textId="77777777" w:rsidR="00DE41D2" w:rsidRDefault="00000000">
      <w:r>
        <w:t>- Better career development</w:t>
      </w:r>
    </w:p>
    <w:p w14:paraId="000004DE" w14:textId="77777777" w:rsidR="00DE41D2" w:rsidRDefault="00000000">
      <w:r>
        <w:t>- Stronger leadership pipeline</w:t>
      </w:r>
    </w:p>
    <w:p w14:paraId="000004DF" w14:textId="77777777" w:rsidR="00DE41D2" w:rsidRDefault="00000000">
      <w:r>
        <w:t>- More effective succession planning</w:t>
      </w:r>
    </w:p>
    <w:p w14:paraId="000004E0" w14:textId="77777777" w:rsidR="00DE41D2" w:rsidRDefault="00DE41D2"/>
    <w:p w14:paraId="000004E1" w14:textId="77777777" w:rsidR="00DE41D2" w:rsidRDefault="00000000">
      <w:r>
        <w:t>As organizations continue to face evolving challenges in creating inclusive, high-performing workplaces, the P-COCC Model provides a proven pathway for achieving meaningful transformation. Its success in delivering both social and business benefits demonstrates that organizations can achieve genuine inclusion while maintaining competitive advantage.</w:t>
      </w:r>
    </w:p>
    <w:p w14:paraId="000004E2" w14:textId="77777777" w:rsidR="00DE41D2" w:rsidRDefault="00DE41D2"/>
    <w:p w14:paraId="000004E3" w14:textId="77777777" w:rsidR="00DE41D2" w:rsidRDefault="00000000">
      <w:r>
        <w:t>The model's comprehensive approach, supported by robust empirical evidence and practical success, positions it as a crucial framework for future organizational development and DEIB initiatives. Through systematic implementation of the P-COCC Model, organizations can create environments where every individual feels valued and included, teams collaborate effectively across boundaries, innovation flourishes through diverse perspectives, and sustainable success becomes achievable.</w:t>
      </w:r>
    </w:p>
    <w:p w14:paraId="000004E4" w14:textId="77777777" w:rsidR="00DE41D2" w:rsidRDefault="00DE41D2"/>
    <w:p w14:paraId="000004E5" w14:textId="77777777" w:rsidR="00DE41D2" w:rsidRDefault="00000000">
      <w:r>
        <w:t xml:space="preserve">This research conclusively demonstrates that the P-COCC Model offers a viable and effective approach to creating organizations that are both socially responsible and commercially successful. As we look to the future, the model's continued evolution and application will likely play a vital role in shaping organizational transformation and inclusive workplace practices, </w:t>
      </w:r>
      <w:r>
        <w:lastRenderedPageBreak/>
        <w:t>proving that inclusive excellence and business performance are mutually reinforcing objectives that can be achieved through people-centered organizational change.</w:t>
      </w:r>
    </w:p>
    <w:p w14:paraId="000004E6" w14:textId="77777777" w:rsidR="00DE41D2" w:rsidRDefault="00DE41D2"/>
    <w:p w14:paraId="0ABEB89C" w14:textId="77777777" w:rsidR="00266030" w:rsidRDefault="00266030">
      <w:pPr>
        <w:rPr>
          <w:b/>
          <w:bCs/>
          <w:sz w:val="28"/>
          <w:szCs w:val="28"/>
        </w:rPr>
      </w:pPr>
    </w:p>
    <w:p w14:paraId="56A84BE4" w14:textId="77777777" w:rsidR="00266030" w:rsidRDefault="00266030">
      <w:pPr>
        <w:rPr>
          <w:b/>
          <w:bCs/>
          <w:sz w:val="28"/>
          <w:szCs w:val="28"/>
        </w:rPr>
      </w:pPr>
    </w:p>
    <w:p w14:paraId="360F74E1" w14:textId="77777777" w:rsidR="00266030" w:rsidRDefault="00266030">
      <w:pPr>
        <w:rPr>
          <w:b/>
          <w:bCs/>
          <w:sz w:val="28"/>
          <w:szCs w:val="28"/>
        </w:rPr>
      </w:pPr>
    </w:p>
    <w:p w14:paraId="4829652A" w14:textId="77777777" w:rsidR="00266030" w:rsidRDefault="00266030">
      <w:pPr>
        <w:rPr>
          <w:b/>
          <w:bCs/>
          <w:sz w:val="28"/>
          <w:szCs w:val="28"/>
        </w:rPr>
      </w:pPr>
    </w:p>
    <w:p w14:paraId="5E6E6DE7" w14:textId="77777777" w:rsidR="00266030" w:rsidRDefault="00266030">
      <w:pPr>
        <w:rPr>
          <w:b/>
          <w:bCs/>
          <w:sz w:val="28"/>
          <w:szCs w:val="28"/>
        </w:rPr>
      </w:pPr>
    </w:p>
    <w:p w14:paraId="09498598" w14:textId="77777777" w:rsidR="00266030" w:rsidRDefault="00266030">
      <w:pPr>
        <w:rPr>
          <w:b/>
          <w:bCs/>
          <w:sz w:val="28"/>
          <w:szCs w:val="28"/>
        </w:rPr>
      </w:pPr>
    </w:p>
    <w:p w14:paraId="09E2E864" w14:textId="77777777" w:rsidR="00266030" w:rsidRDefault="00266030">
      <w:pPr>
        <w:rPr>
          <w:b/>
          <w:bCs/>
          <w:sz w:val="28"/>
          <w:szCs w:val="28"/>
        </w:rPr>
      </w:pPr>
    </w:p>
    <w:p w14:paraId="6E4306EC" w14:textId="77777777" w:rsidR="00266030" w:rsidRDefault="00266030">
      <w:pPr>
        <w:rPr>
          <w:b/>
          <w:bCs/>
          <w:sz w:val="28"/>
          <w:szCs w:val="28"/>
        </w:rPr>
      </w:pPr>
    </w:p>
    <w:p w14:paraId="159643FB" w14:textId="77777777" w:rsidR="00A67859" w:rsidRDefault="00A67859">
      <w:pPr>
        <w:rPr>
          <w:b/>
          <w:bCs/>
          <w:sz w:val="28"/>
          <w:szCs w:val="28"/>
        </w:rPr>
      </w:pPr>
      <w:r>
        <w:rPr>
          <w:b/>
          <w:bCs/>
          <w:sz w:val="28"/>
          <w:szCs w:val="28"/>
        </w:rPr>
        <w:br w:type="page"/>
      </w:r>
    </w:p>
    <w:p w14:paraId="000004E8" w14:textId="0D6923FC" w:rsidR="00DE41D2" w:rsidRPr="00745AB2" w:rsidRDefault="00000000">
      <w:pPr>
        <w:rPr>
          <w:b/>
          <w:bCs/>
          <w:sz w:val="28"/>
          <w:szCs w:val="28"/>
        </w:rPr>
      </w:pPr>
      <w:r w:rsidRPr="00745AB2">
        <w:rPr>
          <w:b/>
          <w:bCs/>
          <w:sz w:val="28"/>
          <w:szCs w:val="28"/>
        </w:rPr>
        <w:lastRenderedPageBreak/>
        <w:t>References</w:t>
      </w:r>
    </w:p>
    <w:p w14:paraId="000004E9" w14:textId="77777777" w:rsidR="00DE41D2" w:rsidRDefault="00DE41D2"/>
    <w:p w14:paraId="782D64B4" w14:textId="77777777" w:rsidR="00266030" w:rsidRPr="00266030" w:rsidRDefault="00266030" w:rsidP="00266030">
      <w:pPr>
        <w:rPr>
          <w:rFonts w:ascii="system-ui" w:hAnsi="system-ui"/>
        </w:rPr>
      </w:pPr>
    </w:p>
    <w:p w14:paraId="08276F48" w14:textId="77777777" w:rsidR="00A67859" w:rsidRDefault="00A67859" w:rsidP="00A67859">
      <w:r>
        <w:t>[1] McKinsey &amp; Company. (2023). Diversity Matters: A New Era for DEI.</w:t>
      </w:r>
    </w:p>
    <w:p w14:paraId="6BE4CA30" w14:textId="77777777" w:rsidR="00A67859" w:rsidRDefault="00A67859" w:rsidP="00A67859">
      <w:r>
        <w:t>[2] Deloitte. (2023). Global Human Capital Trends 2023.</w:t>
      </w:r>
    </w:p>
    <w:p w14:paraId="432D73A5" w14:textId="77777777" w:rsidR="00A67859" w:rsidRDefault="00A67859" w:rsidP="00A67859">
      <w:r>
        <w:t>[3] Thomas, D. A., &amp; Ely, R. J. (2021). Making Differences Matter: A New Paradigm for Managing Diversity. Harvard Business Review, 99(5), 32-42.</w:t>
      </w:r>
    </w:p>
    <w:p w14:paraId="41BA6379" w14:textId="77777777" w:rsidR="00A67859" w:rsidRDefault="00A67859" w:rsidP="00A67859">
      <w:r>
        <w:t>[4] Phillips, K. W., &amp; O'Reilly, C. A. (2020). Diversity and Inclusion: The Reality Gap. Academy of Management Perspectives, 34(2), 192-208.</w:t>
      </w:r>
    </w:p>
    <w:p w14:paraId="2686ED54" w14:textId="77777777" w:rsidR="00A67859" w:rsidRDefault="00A67859" w:rsidP="00A67859">
      <w:r>
        <w:t>[5] Rahman, S., &amp; Chen, X. (2022). Holistic DEI Approaches and Organizational Outcomes: A Longitudinal Study. Journal of Applied Psychology, 107(3), 415-433.</w:t>
      </w:r>
    </w:p>
    <w:p w14:paraId="214B7739" w14:textId="77777777" w:rsidR="00A67859" w:rsidRDefault="00A67859" w:rsidP="00A67859">
      <w:r>
        <w:t xml:space="preserve">[6] Morrison, K. R., </w:t>
      </w:r>
      <w:proofErr w:type="spellStart"/>
      <w:r>
        <w:t>Plaut</w:t>
      </w:r>
      <w:proofErr w:type="spellEnd"/>
      <w:r>
        <w:t>, V. C., &amp; Ybarra, O. (2023). Integrating Diversity: A Meta-Analysis of Organizational Interventions. Psychological Bulletin, 149(1), 1-35.</w:t>
      </w:r>
    </w:p>
    <w:p w14:paraId="67299906" w14:textId="77777777" w:rsidR="00A67859" w:rsidRDefault="00A67859" w:rsidP="00A67859">
      <w:r>
        <w:t>[7] Kang, S. K., &amp; Kaur, R. (2022). The Long Game: Tracking DEI Progress Over a Decade. Administrative Science Quarterly, 67(2), 301-340.</w:t>
      </w:r>
    </w:p>
    <w:p w14:paraId="41E07AC8" w14:textId="77777777" w:rsidR="00A67859" w:rsidRDefault="00A67859" w:rsidP="00A67859"/>
    <w:p w14:paraId="5BD3314E" w14:textId="77777777" w:rsidR="00A67859" w:rsidRDefault="00A67859" w:rsidP="00A67859">
      <w:r>
        <w:t>Citations:</w:t>
      </w:r>
    </w:p>
    <w:p w14:paraId="501777B1" w14:textId="77777777" w:rsidR="00A67859" w:rsidRDefault="00A67859" w:rsidP="00A67859">
      <w:r>
        <w:t>[1] https://www.lucidchart.com/blog/kotters-8-step-change-model</w:t>
      </w:r>
    </w:p>
    <w:p w14:paraId="2F57B2E5" w14:textId="77777777" w:rsidR="00A67859" w:rsidRDefault="00A67859" w:rsidP="00A67859">
      <w:r>
        <w:t>[2] https://www.prosci.com/methodology/adkar</w:t>
      </w:r>
    </w:p>
    <w:p w14:paraId="5276BCC1" w14:textId="77777777" w:rsidR="00A67859" w:rsidRDefault="00A67859" w:rsidP="00A67859">
      <w:r>
        <w:t>[3] https://pmc.ncbi.nlm.nih.gov/articles/PMC9618851/</w:t>
      </w:r>
    </w:p>
    <w:p w14:paraId="30340F7B" w14:textId="77777777" w:rsidR="00A67859" w:rsidRDefault="00A67859" w:rsidP="00A67859">
      <w:r>
        <w:t>[4] https://www.splunk.com/en_us/blog/learn/kotter-8-steps-change.html</w:t>
      </w:r>
    </w:p>
    <w:p w14:paraId="5842B394" w14:textId="77777777" w:rsidR="00A67859" w:rsidRDefault="00A67859" w:rsidP="00A67859">
      <w:r>
        <w:t>[5] https://thoughtexchange.com/blog/how-to-manage-transformational-change-in-your-organization/</w:t>
      </w:r>
    </w:p>
    <w:p w14:paraId="11F02310" w14:textId="77777777" w:rsidR="00A67859" w:rsidRDefault="00A67859" w:rsidP="00A67859">
      <w:r>
        <w:t>[6] https://us.sagepub.com/sites/default/files/upm-assets/105775_book_item_105775.pdf</w:t>
      </w:r>
    </w:p>
    <w:p w14:paraId="447DDEAD" w14:textId="77777777" w:rsidR="00A67859" w:rsidRDefault="00A67859" w:rsidP="00A67859">
      <w:r>
        <w:t>[7] https://www.sciencedirect.com/science/article/pii/S0024630121000224</w:t>
      </w:r>
    </w:p>
    <w:p w14:paraId="2BD45FBA" w14:textId="77777777" w:rsidR="00A67859" w:rsidRDefault="00A67859" w:rsidP="00A67859">
      <w:r>
        <w:t>[8] https://www.pmi.org/learning/library/change-management-models-shift-drift-9348</w:t>
      </w:r>
    </w:p>
    <w:p w14:paraId="16C1C9C5" w14:textId="77777777" w:rsidR="000E2B27" w:rsidRPr="000E2B27" w:rsidRDefault="000E2B27" w:rsidP="000E2B27">
      <w:pPr>
        <w:rPr>
          <w:b/>
          <w:bCs/>
          <w:sz w:val="28"/>
          <w:szCs w:val="28"/>
        </w:rPr>
      </w:pPr>
    </w:p>
    <w:p w14:paraId="236641B8" w14:textId="77777777" w:rsidR="000E2B27" w:rsidRPr="000E2B27" w:rsidRDefault="000E2B27" w:rsidP="000E2B27">
      <w:pPr>
        <w:rPr>
          <w:b/>
          <w:bCs/>
          <w:sz w:val="28"/>
          <w:szCs w:val="28"/>
        </w:rPr>
      </w:pPr>
      <w:r w:rsidRPr="000E2B27">
        <w:rPr>
          <w:b/>
          <w:bCs/>
          <w:sz w:val="28"/>
          <w:szCs w:val="28"/>
        </w:rPr>
        <w:t xml:space="preserve">Avolio, B. J., Sosik, J. J., </w:t>
      </w:r>
      <w:proofErr w:type="spellStart"/>
      <w:r w:rsidRPr="000E2B27">
        <w:rPr>
          <w:b/>
          <w:bCs/>
          <w:sz w:val="28"/>
          <w:szCs w:val="28"/>
        </w:rPr>
        <w:t>Kahai</w:t>
      </w:r>
      <w:proofErr w:type="spellEnd"/>
      <w:r w:rsidRPr="000E2B27">
        <w:rPr>
          <w:b/>
          <w:bCs/>
          <w:sz w:val="28"/>
          <w:szCs w:val="28"/>
        </w:rPr>
        <w:t>, S. S., &amp; Baker, B. (2014). E-leadership: Re-examining transformations in leadership source and transmission. The Leadership Quarterly, 25(1), 105-131.</w:t>
      </w:r>
    </w:p>
    <w:p w14:paraId="24F3E2D6" w14:textId="77777777" w:rsidR="000E2B27" w:rsidRPr="000E2B27" w:rsidRDefault="000E2B27" w:rsidP="000E2B27">
      <w:pPr>
        <w:rPr>
          <w:b/>
          <w:bCs/>
          <w:sz w:val="28"/>
          <w:szCs w:val="28"/>
        </w:rPr>
      </w:pPr>
    </w:p>
    <w:p w14:paraId="3B51E34D" w14:textId="77777777" w:rsidR="000E2B27" w:rsidRPr="000E2B27" w:rsidRDefault="000E2B27" w:rsidP="000E2B27">
      <w:pPr>
        <w:rPr>
          <w:b/>
          <w:bCs/>
          <w:sz w:val="28"/>
          <w:szCs w:val="28"/>
        </w:rPr>
      </w:pPr>
      <w:proofErr w:type="spellStart"/>
      <w:r w:rsidRPr="000E2B27">
        <w:rPr>
          <w:b/>
          <w:bCs/>
          <w:sz w:val="28"/>
          <w:szCs w:val="28"/>
        </w:rPr>
        <w:t>Bartel</w:t>
      </w:r>
      <w:proofErr w:type="spellEnd"/>
      <w:r w:rsidRPr="000E2B27">
        <w:rPr>
          <w:b/>
          <w:bCs/>
          <w:sz w:val="28"/>
          <w:szCs w:val="28"/>
        </w:rPr>
        <w:t xml:space="preserve">, C. A., </w:t>
      </w:r>
      <w:proofErr w:type="spellStart"/>
      <w:r w:rsidRPr="000E2B27">
        <w:rPr>
          <w:b/>
          <w:bCs/>
          <w:sz w:val="28"/>
          <w:szCs w:val="28"/>
        </w:rPr>
        <w:t>Wrzesniewski</w:t>
      </w:r>
      <w:proofErr w:type="spellEnd"/>
      <w:r w:rsidRPr="000E2B27">
        <w:rPr>
          <w:b/>
          <w:bCs/>
          <w:sz w:val="28"/>
          <w:szCs w:val="28"/>
        </w:rPr>
        <w:t xml:space="preserve">, A., &amp; </w:t>
      </w:r>
      <w:proofErr w:type="spellStart"/>
      <w:r w:rsidRPr="000E2B27">
        <w:rPr>
          <w:b/>
          <w:bCs/>
          <w:sz w:val="28"/>
          <w:szCs w:val="28"/>
        </w:rPr>
        <w:t>Wiesenfeld</w:t>
      </w:r>
      <w:proofErr w:type="spellEnd"/>
      <w:r w:rsidRPr="000E2B27">
        <w:rPr>
          <w:b/>
          <w:bCs/>
          <w:sz w:val="28"/>
          <w:szCs w:val="28"/>
        </w:rPr>
        <w:t>, B. M. (2012). Knowing where you stand: Physical isolation, perceived respect, and organizational identification among virtual employees. Organization Science, 23(3), 743-757.</w:t>
      </w:r>
    </w:p>
    <w:p w14:paraId="4F89E1F7" w14:textId="77777777" w:rsidR="000E2B27" w:rsidRPr="000E2B27" w:rsidRDefault="000E2B27" w:rsidP="000E2B27">
      <w:pPr>
        <w:rPr>
          <w:b/>
          <w:bCs/>
          <w:sz w:val="28"/>
          <w:szCs w:val="28"/>
        </w:rPr>
      </w:pPr>
    </w:p>
    <w:p w14:paraId="77AEB2EB" w14:textId="77777777" w:rsidR="000E2B27" w:rsidRPr="000E2B27" w:rsidRDefault="000E2B27" w:rsidP="000E2B27">
      <w:pPr>
        <w:rPr>
          <w:b/>
          <w:bCs/>
          <w:sz w:val="28"/>
          <w:szCs w:val="28"/>
        </w:rPr>
      </w:pPr>
      <w:r w:rsidRPr="000E2B27">
        <w:rPr>
          <w:b/>
          <w:bCs/>
          <w:sz w:val="28"/>
          <w:szCs w:val="28"/>
        </w:rPr>
        <w:t>Belle, S. M., Burley, D. L., &amp; Long, S. D. (2015). Where do I belong? High-intensity teleworkers' experience of organizational belonging. Human Resource Development International, 18(1), 76-96.</w:t>
      </w:r>
    </w:p>
    <w:p w14:paraId="0412DAAF" w14:textId="77777777" w:rsidR="000E2B27" w:rsidRPr="000E2B27" w:rsidRDefault="000E2B27" w:rsidP="000E2B27">
      <w:pPr>
        <w:rPr>
          <w:b/>
          <w:bCs/>
          <w:sz w:val="28"/>
          <w:szCs w:val="28"/>
        </w:rPr>
      </w:pPr>
    </w:p>
    <w:p w14:paraId="625C220C" w14:textId="77777777" w:rsidR="000E2B27" w:rsidRPr="000E2B27" w:rsidRDefault="000E2B27" w:rsidP="000E2B27">
      <w:pPr>
        <w:rPr>
          <w:b/>
          <w:bCs/>
          <w:sz w:val="28"/>
          <w:szCs w:val="28"/>
        </w:rPr>
      </w:pPr>
      <w:r w:rsidRPr="000E2B27">
        <w:rPr>
          <w:b/>
          <w:bCs/>
          <w:sz w:val="28"/>
          <w:szCs w:val="28"/>
        </w:rPr>
        <w:lastRenderedPageBreak/>
        <w:t xml:space="preserve">Bloom, N., Liang, J., Roberts, J., &amp; Ying, Z. J. (2015). Does working from </w:t>
      </w:r>
      <w:proofErr w:type="gramStart"/>
      <w:r w:rsidRPr="000E2B27">
        <w:rPr>
          <w:b/>
          <w:bCs/>
          <w:sz w:val="28"/>
          <w:szCs w:val="28"/>
        </w:rPr>
        <w:t>home work</w:t>
      </w:r>
      <w:proofErr w:type="gramEnd"/>
      <w:r w:rsidRPr="000E2B27">
        <w:rPr>
          <w:b/>
          <w:bCs/>
          <w:sz w:val="28"/>
          <w:szCs w:val="28"/>
        </w:rPr>
        <w:t>? Evidence from a Chinese experiment. The Quarterly Journal of Economics, 130(1), 165-218.</w:t>
      </w:r>
    </w:p>
    <w:p w14:paraId="0393023A" w14:textId="77777777" w:rsidR="000E2B27" w:rsidRPr="000E2B27" w:rsidRDefault="000E2B27" w:rsidP="000E2B27">
      <w:pPr>
        <w:rPr>
          <w:b/>
          <w:bCs/>
          <w:sz w:val="28"/>
          <w:szCs w:val="28"/>
        </w:rPr>
      </w:pPr>
    </w:p>
    <w:p w14:paraId="39C912B5" w14:textId="77777777" w:rsidR="000E2B27" w:rsidRPr="000E2B27" w:rsidRDefault="000E2B27" w:rsidP="000E2B27">
      <w:pPr>
        <w:rPr>
          <w:b/>
          <w:bCs/>
          <w:sz w:val="28"/>
          <w:szCs w:val="28"/>
        </w:rPr>
      </w:pPr>
      <w:r w:rsidRPr="000E2B27">
        <w:rPr>
          <w:b/>
          <w:bCs/>
          <w:sz w:val="28"/>
          <w:szCs w:val="28"/>
        </w:rPr>
        <w:t>Cramton, C. D., &amp; Hinds, P. J. (2014). An embedded model of cultural adaptation in global teams. Organization Science, 25(4), 1056-1081.</w:t>
      </w:r>
    </w:p>
    <w:p w14:paraId="71DF86F6" w14:textId="77777777" w:rsidR="000E2B27" w:rsidRPr="000E2B27" w:rsidRDefault="000E2B27" w:rsidP="000E2B27">
      <w:pPr>
        <w:rPr>
          <w:b/>
          <w:bCs/>
          <w:sz w:val="28"/>
          <w:szCs w:val="28"/>
        </w:rPr>
      </w:pPr>
    </w:p>
    <w:p w14:paraId="27498A13" w14:textId="77777777" w:rsidR="000E2B27" w:rsidRPr="000E2B27" w:rsidRDefault="000E2B27" w:rsidP="000E2B27">
      <w:pPr>
        <w:rPr>
          <w:b/>
          <w:bCs/>
          <w:sz w:val="28"/>
          <w:szCs w:val="28"/>
        </w:rPr>
      </w:pPr>
      <w:proofErr w:type="spellStart"/>
      <w:r w:rsidRPr="000E2B27">
        <w:rPr>
          <w:b/>
          <w:bCs/>
          <w:sz w:val="28"/>
          <w:szCs w:val="28"/>
        </w:rPr>
        <w:t>Feitosa</w:t>
      </w:r>
      <w:proofErr w:type="spellEnd"/>
      <w:r w:rsidRPr="000E2B27">
        <w:rPr>
          <w:b/>
          <w:bCs/>
          <w:sz w:val="28"/>
          <w:szCs w:val="28"/>
        </w:rPr>
        <w:t>, J., &amp; Salas, E. (2020). Today's virtual teams: Adapting lessons learned to the pandemic context. Organizational Dynamics, 49(3), 100777.</w:t>
      </w:r>
    </w:p>
    <w:p w14:paraId="4B42B45F" w14:textId="77777777" w:rsidR="000E2B27" w:rsidRPr="000E2B27" w:rsidRDefault="000E2B27" w:rsidP="000E2B27">
      <w:pPr>
        <w:rPr>
          <w:b/>
          <w:bCs/>
          <w:sz w:val="28"/>
          <w:szCs w:val="28"/>
        </w:rPr>
      </w:pPr>
    </w:p>
    <w:p w14:paraId="590E8690" w14:textId="77777777" w:rsidR="000E2B27" w:rsidRPr="000E2B27" w:rsidRDefault="000E2B27" w:rsidP="000E2B27">
      <w:pPr>
        <w:rPr>
          <w:b/>
          <w:bCs/>
          <w:sz w:val="28"/>
          <w:szCs w:val="28"/>
        </w:rPr>
      </w:pPr>
      <w:r w:rsidRPr="000E2B27">
        <w:rPr>
          <w:b/>
          <w:bCs/>
          <w:sz w:val="28"/>
          <w:szCs w:val="28"/>
        </w:rPr>
        <w:t>Gibson, C. B., &amp; Gibbs, J. L. (2006). Unpacking the concept of virtuality: The effects of geographic dispersion, electronic dependence, dynamic structure, and national diversity on team innovation. Administrative Science Quarterly, 51(3), 451-495.</w:t>
      </w:r>
    </w:p>
    <w:p w14:paraId="1D4D2B4A" w14:textId="77777777" w:rsidR="000E2B27" w:rsidRPr="000E2B27" w:rsidRDefault="000E2B27" w:rsidP="000E2B27">
      <w:pPr>
        <w:rPr>
          <w:b/>
          <w:bCs/>
          <w:sz w:val="28"/>
          <w:szCs w:val="28"/>
        </w:rPr>
      </w:pPr>
    </w:p>
    <w:p w14:paraId="34827BB8" w14:textId="77777777" w:rsidR="000E2B27" w:rsidRPr="000E2B27" w:rsidRDefault="000E2B27" w:rsidP="000E2B27">
      <w:pPr>
        <w:rPr>
          <w:b/>
          <w:bCs/>
          <w:sz w:val="28"/>
          <w:szCs w:val="28"/>
        </w:rPr>
      </w:pPr>
      <w:r w:rsidRPr="000E2B27">
        <w:rPr>
          <w:b/>
          <w:bCs/>
          <w:sz w:val="28"/>
          <w:szCs w:val="28"/>
        </w:rPr>
        <w:t>Gibson, C. B., Huang, L., Kirkman, B. L., &amp; Shapiro, D. L. (2014). Where global and virtual meet: The value of examining the intersection of these elements in twenty-first-century teams. Annual Review of Organizational Psychology and Organizational Behavior, 1(1), 217-244.</w:t>
      </w:r>
    </w:p>
    <w:p w14:paraId="0CD1006A" w14:textId="77777777" w:rsidR="000E2B27" w:rsidRPr="000E2B27" w:rsidRDefault="000E2B27" w:rsidP="000E2B27">
      <w:pPr>
        <w:rPr>
          <w:b/>
          <w:bCs/>
          <w:sz w:val="28"/>
          <w:szCs w:val="28"/>
        </w:rPr>
      </w:pPr>
    </w:p>
    <w:p w14:paraId="49098952" w14:textId="77777777" w:rsidR="000E2B27" w:rsidRPr="000E2B27" w:rsidRDefault="000E2B27" w:rsidP="000E2B27">
      <w:pPr>
        <w:rPr>
          <w:b/>
          <w:bCs/>
          <w:sz w:val="28"/>
          <w:szCs w:val="28"/>
        </w:rPr>
      </w:pPr>
      <w:r w:rsidRPr="000E2B27">
        <w:rPr>
          <w:b/>
          <w:bCs/>
          <w:sz w:val="28"/>
          <w:szCs w:val="28"/>
        </w:rPr>
        <w:t xml:space="preserve">Gilson, L. L., Maynard, M. T., Jones Young, N. C., </w:t>
      </w:r>
      <w:proofErr w:type="spellStart"/>
      <w:r w:rsidRPr="000E2B27">
        <w:rPr>
          <w:b/>
          <w:bCs/>
          <w:sz w:val="28"/>
          <w:szCs w:val="28"/>
        </w:rPr>
        <w:t>Vartiainen</w:t>
      </w:r>
      <w:proofErr w:type="spellEnd"/>
      <w:r w:rsidRPr="000E2B27">
        <w:rPr>
          <w:b/>
          <w:bCs/>
          <w:sz w:val="28"/>
          <w:szCs w:val="28"/>
        </w:rPr>
        <w:t xml:space="preserve">, M., &amp; </w:t>
      </w:r>
      <w:proofErr w:type="spellStart"/>
      <w:r w:rsidRPr="000E2B27">
        <w:rPr>
          <w:b/>
          <w:bCs/>
          <w:sz w:val="28"/>
          <w:szCs w:val="28"/>
        </w:rPr>
        <w:t>Hakonen</w:t>
      </w:r>
      <w:proofErr w:type="spellEnd"/>
      <w:r w:rsidRPr="000E2B27">
        <w:rPr>
          <w:b/>
          <w:bCs/>
          <w:sz w:val="28"/>
          <w:szCs w:val="28"/>
        </w:rPr>
        <w:t>, M. (2015). Virtual teams research: 10 years, 10 themes, and 10 opportunities. Journal of Management, 41(5), 1313-1337.</w:t>
      </w:r>
    </w:p>
    <w:p w14:paraId="0DE5EC14" w14:textId="77777777" w:rsidR="000E2B27" w:rsidRPr="000E2B27" w:rsidRDefault="000E2B27" w:rsidP="000E2B27">
      <w:pPr>
        <w:rPr>
          <w:b/>
          <w:bCs/>
          <w:sz w:val="28"/>
          <w:szCs w:val="28"/>
        </w:rPr>
      </w:pPr>
    </w:p>
    <w:p w14:paraId="489E7436" w14:textId="77777777" w:rsidR="000E2B27" w:rsidRPr="000E2B27" w:rsidRDefault="000E2B27" w:rsidP="000E2B27">
      <w:pPr>
        <w:rPr>
          <w:b/>
          <w:bCs/>
          <w:sz w:val="28"/>
          <w:szCs w:val="28"/>
        </w:rPr>
      </w:pPr>
      <w:r w:rsidRPr="000E2B27">
        <w:rPr>
          <w:b/>
          <w:bCs/>
          <w:sz w:val="28"/>
          <w:szCs w:val="28"/>
        </w:rPr>
        <w:t>Golden, T. D., &amp; Raghuram, S. (2010). Teleworker knowledge sharing and the role of altered relational and technological interactions. Journal of Organizational Behavior, 31(8), 1061-1085.</w:t>
      </w:r>
    </w:p>
    <w:p w14:paraId="01DD1742" w14:textId="77777777" w:rsidR="000E2B27" w:rsidRPr="000E2B27" w:rsidRDefault="000E2B27" w:rsidP="000E2B27">
      <w:pPr>
        <w:rPr>
          <w:b/>
          <w:bCs/>
          <w:sz w:val="28"/>
          <w:szCs w:val="28"/>
        </w:rPr>
      </w:pPr>
    </w:p>
    <w:p w14:paraId="19D1F813" w14:textId="77777777" w:rsidR="000E2B27" w:rsidRPr="000E2B27" w:rsidRDefault="000E2B27" w:rsidP="000E2B27">
      <w:pPr>
        <w:rPr>
          <w:b/>
          <w:bCs/>
          <w:sz w:val="28"/>
          <w:szCs w:val="28"/>
        </w:rPr>
      </w:pPr>
      <w:r w:rsidRPr="000E2B27">
        <w:rPr>
          <w:b/>
          <w:bCs/>
          <w:sz w:val="28"/>
          <w:szCs w:val="28"/>
        </w:rPr>
        <w:t xml:space="preserve">Greer, T. W., &amp; Payne, S. C. (2014). Overcoming </w:t>
      </w:r>
      <w:proofErr w:type="gramStart"/>
      <w:r w:rsidRPr="000E2B27">
        <w:rPr>
          <w:b/>
          <w:bCs/>
          <w:sz w:val="28"/>
          <w:szCs w:val="28"/>
        </w:rPr>
        <w:t>telework</w:t>
      </w:r>
      <w:proofErr w:type="gramEnd"/>
      <w:r w:rsidRPr="000E2B27">
        <w:rPr>
          <w:b/>
          <w:bCs/>
          <w:sz w:val="28"/>
          <w:szCs w:val="28"/>
        </w:rPr>
        <w:t xml:space="preserve"> challenges: Outcomes of successful telework strategies. The Psychologist-Manager Journal, 17(2), 87-111.</w:t>
      </w:r>
    </w:p>
    <w:p w14:paraId="2726B41E" w14:textId="77777777" w:rsidR="000E2B27" w:rsidRPr="000E2B27" w:rsidRDefault="000E2B27" w:rsidP="000E2B27">
      <w:pPr>
        <w:rPr>
          <w:b/>
          <w:bCs/>
          <w:sz w:val="28"/>
          <w:szCs w:val="28"/>
        </w:rPr>
      </w:pPr>
    </w:p>
    <w:p w14:paraId="12D8AAC2" w14:textId="77777777" w:rsidR="000E2B27" w:rsidRPr="000E2B27" w:rsidRDefault="000E2B27" w:rsidP="000E2B27">
      <w:pPr>
        <w:rPr>
          <w:b/>
          <w:bCs/>
          <w:sz w:val="28"/>
          <w:szCs w:val="28"/>
        </w:rPr>
      </w:pPr>
      <w:proofErr w:type="spellStart"/>
      <w:r w:rsidRPr="000E2B27">
        <w:rPr>
          <w:b/>
          <w:bCs/>
          <w:sz w:val="28"/>
          <w:szCs w:val="28"/>
        </w:rPr>
        <w:lastRenderedPageBreak/>
        <w:t>Jarvenpaa</w:t>
      </w:r>
      <w:proofErr w:type="spellEnd"/>
      <w:r w:rsidRPr="000E2B27">
        <w:rPr>
          <w:b/>
          <w:bCs/>
          <w:sz w:val="28"/>
          <w:szCs w:val="28"/>
        </w:rPr>
        <w:t xml:space="preserve">, S. L., &amp; </w:t>
      </w:r>
      <w:proofErr w:type="spellStart"/>
      <w:r w:rsidRPr="000E2B27">
        <w:rPr>
          <w:b/>
          <w:bCs/>
          <w:sz w:val="28"/>
          <w:szCs w:val="28"/>
        </w:rPr>
        <w:t>Leidner</w:t>
      </w:r>
      <w:proofErr w:type="spellEnd"/>
      <w:r w:rsidRPr="000E2B27">
        <w:rPr>
          <w:b/>
          <w:bCs/>
          <w:sz w:val="28"/>
          <w:szCs w:val="28"/>
        </w:rPr>
        <w:t>, D. E. (1999). Communication and trust in global virtual teams. Organization Science, 10(6), 791-815.</w:t>
      </w:r>
    </w:p>
    <w:p w14:paraId="1D1B8F5F" w14:textId="77777777" w:rsidR="000E2B27" w:rsidRPr="000E2B27" w:rsidRDefault="000E2B27" w:rsidP="000E2B27">
      <w:pPr>
        <w:rPr>
          <w:b/>
          <w:bCs/>
          <w:sz w:val="28"/>
          <w:szCs w:val="28"/>
        </w:rPr>
      </w:pPr>
    </w:p>
    <w:p w14:paraId="45580082" w14:textId="77777777" w:rsidR="000E2B27" w:rsidRPr="000E2B27" w:rsidRDefault="000E2B27" w:rsidP="000E2B27">
      <w:pPr>
        <w:rPr>
          <w:b/>
          <w:bCs/>
          <w:sz w:val="28"/>
          <w:szCs w:val="28"/>
        </w:rPr>
      </w:pPr>
      <w:r w:rsidRPr="000E2B27">
        <w:rPr>
          <w:b/>
          <w:bCs/>
          <w:sz w:val="28"/>
          <w:szCs w:val="28"/>
        </w:rPr>
        <w:t xml:space="preserve">Kirkman, B. L., </w:t>
      </w:r>
      <w:proofErr w:type="spellStart"/>
      <w:r w:rsidRPr="000E2B27">
        <w:rPr>
          <w:b/>
          <w:bCs/>
          <w:sz w:val="28"/>
          <w:szCs w:val="28"/>
        </w:rPr>
        <w:t>Cordery</w:t>
      </w:r>
      <w:proofErr w:type="spellEnd"/>
      <w:r w:rsidRPr="000E2B27">
        <w:rPr>
          <w:b/>
          <w:bCs/>
          <w:sz w:val="28"/>
          <w:szCs w:val="28"/>
        </w:rPr>
        <w:t xml:space="preserve">, J. L., Mathieu, J., Rosen, B., &amp; </w:t>
      </w:r>
      <w:proofErr w:type="spellStart"/>
      <w:r w:rsidRPr="000E2B27">
        <w:rPr>
          <w:b/>
          <w:bCs/>
          <w:sz w:val="28"/>
          <w:szCs w:val="28"/>
        </w:rPr>
        <w:t>Kukenberger</w:t>
      </w:r>
      <w:proofErr w:type="spellEnd"/>
      <w:r w:rsidRPr="000E2B27">
        <w:rPr>
          <w:b/>
          <w:bCs/>
          <w:sz w:val="28"/>
          <w:szCs w:val="28"/>
        </w:rPr>
        <w:t>, M. (2013). Global organizational communities of practice: The effects of nationality diversity, psychological safety, and media richness on community performance. Human Relations, 66(3), 333-362.</w:t>
      </w:r>
    </w:p>
    <w:p w14:paraId="5C1862A0" w14:textId="77777777" w:rsidR="000E2B27" w:rsidRPr="000E2B27" w:rsidRDefault="000E2B27" w:rsidP="000E2B27">
      <w:pPr>
        <w:rPr>
          <w:b/>
          <w:bCs/>
          <w:sz w:val="28"/>
          <w:szCs w:val="28"/>
        </w:rPr>
      </w:pPr>
    </w:p>
    <w:p w14:paraId="2E8C8771" w14:textId="77777777" w:rsidR="000E2B27" w:rsidRPr="000E2B27" w:rsidRDefault="000E2B27" w:rsidP="000E2B27">
      <w:pPr>
        <w:rPr>
          <w:b/>
          <w:bCs/>
          <w:sz w:val="28"/>
          <w:szCs w:val="28"/>
        </w:rPr>
      </w:pPr>
      <w:r w:rsidRPr="000E2B27">
        <w:rPr>
          <w:b/>
          <w:bCs/>
          <w:sz w:val="28"/>
          <w:szCs w:val="28"/>
        </w:rPr>
        <w:t>Laker, B., Godley, W., Patel, C., &amp; Cobb, D. (2020). How to monitor remote workers — ethically. MIT Sloan Management Review, 62(2), 1-4.</w:t>
      </w:r>
    </w:p>
    <w:p w14:paraId="6034C26E" w14:textId="77777777" w:rsidR="000E2B27" w:rsidRPr="000E2B27" w:rsidRDefault="000E2B27" w:rsidP="000E2B27">
      <w:pPr>
        <w:rPr>
          <w:b/>
          <w:bCs/>
          <w:sz w:val="28"/>
          <w:szCs w:val="28"/>
        </w:rPr>
      </w:pPr>
    </w:p>
    <w:p w14:paraId="6313E1A2" w14:textId="77777777" w:rsidR="000E2B27" w:rsidRPr="000E2B27" w:rsidRDefault="000E2B27" w:rsidP="000E2B27">
      <w:pPr>
        <w:rPr>
          <w:b/>
          <w:bCs/>
          <w:sz w:val="28"/>
          <w:szCs w:val="28"/>
        </w:rPr>
      </w:pPr>
      <w:r w:rsidRPr="000E2B27">
        <w:rPr>
          <w:b/>
          <w:bCs/>
          <w:sz w:val="28"/>
          <w:szCs w:val="28"/>
        </w:rPr>
        <w:t xml:space="preserve">Marlow, S. L., </w:t>
      </w:r>
      <w:proofErr w:type="spellStart"/>
      <w:r w:rsidRPr="000E2B27">
        <w:rPr>
          <w:b/>
          <w:bCs/>
          <w:sz w:val="28"/>
          <w:szCs w:val="28"/>
        </w:rPr>
        <w:t>Lacerenza</w:t>
      </w:r>
      <w:proofErr w:type="spellEnd"/>
      <w:r w:rsidRPr="000E2B27">
        <w:rPr>
          <w:b/>
          <w:bCs/>
          <w:sz w:val="28"/>
          <w:szCs w:val="28"/>
        </w:rPr>
        <w:t>, C. N., &amp; Salas, E. (2017). Communication in virtual teams: A conceptual framework and research agenda. Human Resource Management Review, 27(4), 575-589.</w:t>
      </w:r>
    </w:p>
    <w:p w14:paraId="0CC3DE5E" w14:textId="77777777" w:rsidR="000E2B27" w:rsidRPr="000E2B27" w:rsidRDefault="000E2B27" w:rsidP="000E2B27">
      <w:pPr>
        <w:rPr>
          <w:b/>
          <w:bCs/>
          <w:sz w:val="28"/>
          <w:szCs w:val="28"/>
        </w:rPr>
      </w:pPr>
    </w:p>
    <w:p w14:paraId="51367FCF" w14:textId="77777777" w:rsidR="000E2B27" w:rsidRPr="000E2B27" w:rsidRDefault="000E2B27" w:rsidP="000E2B27">
      <w:pPr>
        <w:rPr>
          <w:b/>
          <w:bCs/>
          <w:sz w:val="28"/>
          <w:szCs w:val="28"/>
        </w:rPr>
      </w:pPr>
      <w:r w:rsidRPr="000E2B27">
        <w:rPr>
          <w:b/>
          <w:bCs/>
          <w:sz w:val="28"/>
          <w:szCs w:val="28"/>
        </w:rPr>
        <w:t>Martins, L. L., Gilson, L. L., &amp; Maynard, M. T. (2004). Virtual teams: What do we know and where do we go from here? Journal of Management, 30(6), 805-835.</w:t>
      </w:r>
    </w:p>
    <w:p w14:paraId="32D202DD" w14:textId="77777777" w:rsidR="000E2B27" w:rsidRPr="000E2B27" w:rsidRDefault="000E2B27" w:rsidP="000E2B27">
      <w:pPr>
        <w:rPr>
          <w:b/>
          <w:bCs/>
          <w:sz w:val="28"/>
          <w:szCs w:val="28"/>
        </w:rPr>
      </w:pPr>
    </w:p>
    <w:p w14:paraId="3DC4A9E2" w14:textId="77777777" w:rsidR="000E2B27" w:rsidRPr="000E2B27" w:rsidRDefault="000E2B27" w:rsidP="000E2B27">
      <w:pPr>
        <w:rPr>
          <w:b/>
          <w:bCs/>
          <w:sz w:val="28"/>
          <w:szCs w:val="28"/>
        </w:rPr>
      </w:pPr>
      <w:r w:rsidRPr="000E2B27">
        <w:rPr>
          <w:b/>
          <w:bCs/>
          <w:sz w:val="28"/>
          <w:szCs w:val="28"/>
        </w:rPr>
        <w:t>Mortensen, M., &amp; Haas, M. R. (2018). Perspective—Rethinking teams: From bounded membership to dynamic participation. Organization Science, 29(2), 341-355.</w:t>
      </w:r>
    </w:p>
    <w:p w14:paraId="3CB61586" w14:textId="77777777" w:rsidR="000E2B27" w:rsidRPr="000E2B27" w:rsidRDefault="000E2B27" w:rsidP="000E2B27">
      <w:pPr>
        <w:rPr>
          <w:b/>
          <w:bCs/>
          <w:sz w:val="28"/>
          <w:szCs w:val="28"/>
        </w:rPr>
      </w:pPr>
    </w:p>
    <w:p w14:paraId="30648807" w14:textId="77777777" w:rsidR="000E2B27" w:rsidRPr="000E2B27" w:rsidRDefault="000E2B27" w:rsidP="000E2B27">
      <w:pPr>
        <w:rPr>
          <w:b/>
          <w:bCs/>
          <w:sz w:val="28"/>
          <w:szCs w:val="28"/>
        </w:rPr>
      </w:pPr>
      <w:proofErr w:type="spellStart"/>
      <w:r w:rsidRPr="000E2B27">
        <w:rPr>
          <w:b/>
          <w:bCs/>
          <w:sz w:val="28"/>
          <w:szCs w:val="28"/>
        </w:rPr>
        <w:t>Rockmann</w:t>
      </w:r>
      <w:proofErr w:type="spellEnd"/>
      <w:r w:rsidRPr="000E2B27">
        <w:rPr>
          <w:b/>
          <w:bCs/>
          <w:sz w:val="28"/>
          <w:szCs w:val="28"/>
        </w:rPr>
        <w:t>, K. W., &amp; Pratt, M. G. (2015). Contagious offsite work and the lonely office: The unintended consequences of distributed work. Academy of Management Discoveries, 1(2), 150-164.</w:t>
      </w:r>
    </w:p>
    <w:p w14:paraId="007D4C06" w14:textId="3EC0B1FC" w:rsidR="00266030" w:rsidRPr="00266030" w:rsidRDefault="00266030" w:rsidP="00266030">
      <w:pPr>
        <w:rPr>
          <w:rFonts w:ascii="system-ui" w:hAnsi="system-ui"/>
        </w:rPr>
      </w:pPr>
      <w:proofErr w:type="spellStart"/>
      <w:r w:rsidRPr="00266030">
        <w:rPr>
          <w:rFonts w:ascii="system-ui" w:hAnsi="system-ui"/>
        </w:rPr>
        <w:t>Bohnet</w:t>
      </w:r>
      <w:proofErr w:type="spellEnd"/>
      <w:r w:rsidRPr="00266030">
        <w:rPr>
          <w:rFonts w:ascii="system-ui" w:hAnsi="system-ui"/>
        </w:rPr>
        <w:t xml:space="preserve">, I., van </w:t>
      </w:r>
      <w:proofErr w:type="spellStart"/>
      <w:r w:rsidRPr="00266030">
        <w:rPr>
          <w:rFonts w:ascii="system-ui" w:hAnsi="system-ui"/>
        </w:rPr>
        <w:t>Geen</w:t>
      </w:r>
      <w:proofErr w:type="spellEnd"/>
      <w:r w:rsidRPr="00266030">
        <w:rPr>
          <w:rFonts w:ascii="system-ui" w:hAnsi="system-ui"/>
        </w:rPr>
        <w:t>, A., &amp; Bazerman, M. (2016). When performance trumps gender bias: Joint vs. separate evaluation. Management Science, 62(5), 1225-1234.</w:t>
      </w:r>
    </w:p>
    <w:p w14:paraId="61DA349B" w14:textId="77777777" w:rsidR="00266030" w:rsidRPr="00266030" w:rsidRDefault="00266030" w:rsidP="00266030">
      <w:pPr>
        <w:rPr>
          <w:rFonts w:ascii="system-ui" w:hAnsi="system-ui"/>
        </w:rPr>
      </w:pPr>
    </w:p>
    <w:p w14:paraId="0B210185" w14:textId="77777777" w:rsidR="00266030" w:rsidRPr="00266030" w:rsidRDefault="00266030" w:rsidP="00266030">
      <w:pPr>
        <w:rPr>
          <w:rFonts w:ascii="system-ui" w:hAnsi="system-ui"/>
        </w:rPr>
      </w:pPr>
      <w:r w:rsidRPr="00266030">
        <w:rPr>
          <w:rFonts w:ascii="system-ui" w:hAnsi="system-ui"/>
        </w:rPr>
        <w:t xml:space="preserve"> Nishii, L. H. (2013). The benefits of climate for inclusion for gender-diverse groups. Academy of Management Journal, 56(6), 1754-1774.</w:t>
      </w:r>
    </w:p>
    <w:p w14:paraId="0C43F6C7" w14:textId="77777777" w:rsidR="00266030" w:rsidRPr="00266030" w:rsidRDefault="00266030" w:rsidP="00266030">
      <w:pPr>
        <w:rPr>
          <w:rFonts w:ascii="system-ui" w:hAnsi="system-ui"/>
        </w:rPr>
      </w:pPr>
    </w:p>
    <w:p w14:paraId="265EF142" w14:textId="77777777" w:rsidR="00266030" w:rsidRPr="00266030" w:rsidRDefault="00266030" w:rsidP="00266030">
      <w:pPr>
        <w:rPr>
          <w:rFonts w:ascii="system-ui" w:hAnsi="system-ui"/>
        </w:rPr>
      </w:pPr>
      <w:r w:rsidRPr="00266030">
        <w:rPr>
          <w:rFonts w:ascii="system-ui" w:hAnsi="system-ui"/>
        </w:rPr>
        <w:t xml:space="preserve"> Kluger, A. N., &amp; </w:t>
      </w:r>
      <w:proofErr w:type="spellStart"/>
      <w:r w:rsidRPr="00266030">
        <w:rPr>
          <w:rFonts w:ascii="system-ui" w:hAnsi="system-ui"/>
        </w:rPr>
        <w:t>DeNisi</w:t>
      </w:r>
      <w:proofErr w:type="spellEnd"/>
      <w:r w:rsidRPr="00266030">
        <w:rPr>
          <w:rFonts w:ascii="system-ui" w:hAnsi="system-ui"/>
        </w:rPr>
        <w:t>, A. (1996). The effects of feedback interventions on performance: A historical review, a meta-analysis, and a preliminary feedback intervention theory. Psychological Bulletin, 119(2), 254-284.</w:t>
      </w:r>
    </w:p>
    <w:p w14:paraId="235A36F6" w14:textId="77777777" w:rsidR="00266030" w:rsidRPr="00266030" w:rsidRDefault="00266030" w:rsidP="00266030">
      <w:pPr>
        <w:rPr>
          <w:rFonts w:ascii="system-ui" w:hAnsi="system-ui"/>
        </w:rPr>
      </w:pPr>
    </w:p>
    <w:p w14:paraId="56FB47DE" w14:textId="77777777" w:rsidR="00266030" w:rsidRPr="00266030" w:rsidRDefault="00266030" w:rsidP="00266030">
      <w:pPr>
        <w:rPr>
          <w:rFonts w:ascii="system-ui" w:hAnsi="system-ui"/>
        </w:rPr>
      </w:pPr>
      <w:r w:rsidRPr="00266030">
        <w:rPr>
          <w:rFonts w:ascii="system-ui" w:hAnsi="system-ui"/>
        </w:rPr>
        <w:lastRenderedPageBreak/>
        <w:t xml:space="preserve"> </w:t>
      </w:r>
      <w:proofErr w:type="spellStart"/>
      <w:r w:rsidRPr="00266030">
        <w:rPr>
          <w:rFonts w:ascii="system-ui" w:hAnsi="system-ui"/>
        </w:rPr>
        <w:t>Chenhall</w:t>
      </w:r>
      <w:proofErr w:type="spellEnd"/>
      <w:r w:rsidRPr="00266030">
        <w:rPr>
          <w:rFonts w:ascii="system-ui" w:hAnsi="system-ui"/>
        </w:rPr>
        <w:t>, R. H., Hall, M., &amp; Smith, D. (2013). Performance measurement, modes of evaluation and the development of compromising accounts. Accounting, Organizations and Society, 38(4), 268-287.</w:t>
      </w:r>
    </w:p>
    <w:p w14:paraId="0100FAF3" w14:textId="77777777" w:rsidR="00266030" w:rsidRPr="00266030" w:rsidRDefault="00266030" w:rsidP="00266030">
      <w:pPr>
        <w:rPr>
          <w:rFonts w:ascii="system-ui" w:hAnsi="system-ui"/>
        </w:rPr>
      </w:pPr>
    </w:p>
    <w:p w14:paraId="1DA7F3F4" w14:textId="77777777" w:rsidR="00266030" w:rsidRPr="00266030" w:rsidRDefault="00266030" w:rsidP="00266030">
      <w:pPr>
        <w:rPr>
          <w:rFonts w:ascii="system-ui" w:hAnsi="system-ui"/>
        </w:rPr>
      </w:pPr>
      <w:r w:rsidRPr="00266030">
        <w:rPr>
          <w:rFonts w:ascii="system-ui" w:hAnsi="system-ui"/>
        </w:rPr>
        <w:t xml:space="preserve"> Castilla, E. J. (2015). Accounting for the gap: A firm study manipulating organizational accountability and transparency in pay decisions. Organization Science, 26(2), 311-333.</w:t>
      </w:r>
    </w:p>
    <w:p w14:paraId="4F46898B" w14:textId="77777777" w:rsidR="00266030" w:rsidRPr="00266030" w:rsidRDefault="00266030" w:rsidP="00266030">
      <w:pPr>
        <w:rPr>
          <w:rFonts w:ascii="system-ui" w:hAnsi="system-ui"/>
        </w:rPr>
      </w:pPr>
    </w:p>
    <w:p w14:paraId="60177DC9" w14:textId="77777777" w:rsidR="00266030" w:rsidRPr="00266030" w:rsidRDefault="00266030" w:rsidP="00266030">
      <w:pPr>
        <w:rPr>
          <w:rFonts w:ascii="system-ui" w:hAnsi="system-ui"/>
        </w:rPr>
      </w:pPr>
      <w:r w:rsidRPr="00266030">
        <w:rPr>
          <w:rFonts w:ascii="system-ui" w:hAnsi="system-ui"/>
        </w:rPr>
        <w:t xml:space="preserve"> Appel-</w:t>
      </w:r>
      <w:proofErr w:type="spellStart"/>
      <w:r w:rsidRPr="00266030">
        <w:rPr>
          <w:rFonts w:ascii="system-ui" w:hAnsi="system-ui"/>
        </w:rPr>
        <w:t>Meulenbroek</w:t>
      </w:r>
      <w:proofErr w:type="spellEnd"/>
      <w:r w:rsidRPr="00266030">
        <w:rPr>
          <w:rFonts w:ascii="system-ui" w:hAnsi="system-ui"/>
        </w:rPr>
        <w:t xml:space="preserve">, R., </w:t>
      </w:r>
      <w:proofErr w:type="spellStart"/>
      <w:r w:rsidRPr="00266030">
        <w:rPr>
          <w:rFonts w:ascii="system-ui" w:hAnsi="system-ui"/>
        </w:rPr>
        <w:t>Groenen</w:t>
      </w:r>
      <w:proofErr w:type="spellEnd"/>
      <w:r w:rsidRPr="00266030">
        <w:rPr>
          <w:rFonts w:ascii="system-ui" w:hAnsi="system-ui"/>
        </w:rPr>
        <w:t>, P., &amp; Janssen, I. (2020). An end-user's perspective on activity-based office concepts. Journal of Corporate Real Estate, 22(3), 225-243.</w:t>
      </w:r>
    </w:p>
    <w:p w14:paraId="004179EA" w14:textId="77777777" w:rsidR="00266030" w:rsidRPr="00266030" w:rsidRDefault="00266030" w:rsidP="00266030">
      <w:pPr>
        <w:rPr>
          <w:rFonts w:ascii="system-ui" w:hAnsi="system-ui"/>
        </w:rPr>
      </w:pPr>
    </w:p>
    <w:p w14:paraId="6AEEBD14" w14:textId="77777777" w:rsidR="00266030" w:rsidRPr="00266030" w:rsidRDefault="00266030" w:rsidP="00266030">
      <w:pPr>
        <w:rPr>
          <w:rFonts w:ascii="system-ui" w:hAnsi="system-ui"/>
        </w:rPr>
      </w:pPr>
      <w:r w:rsidRPr="00266030">
        <w:rPr>
          <w:rFonts w:ascii="system-ui" w:hAnsi="system-ui"/>
        </w:rPr>
        <w:t xml:space="preserve"> Schur, L., Nishii, L., Adya, M., Kruse, D., Bruyère, S. M., &amp; </w:t>
      </w:r>
      <w:proofErr w:type="spellStart"/>
      <w:r w:rsidRPr="00266030">
        <w:rPr>
          <w:rFonts w:ascii="system-ui" w:hAnsi="system-ui"/>
        </w:rPr>
        <w:t>Blanck</w:t>
      </w:r>
      <w:proofErr w:type="spellEnd"/>
      <w:r w:rsidRPr="00266030">
        <w:rPr>
          <w:rFonts w:ascii="system-ui" w:hAnsi="system-ui"/>
        </w:rPr>
        <w:t>, P. (2014). Accommodating employees with and without disabilities. Human Resource Management, 53(4), 593-621.</w:t>
      </w:r>
    </w:p>
    <w:p w14:paraId="63D89583" w14:textId="77777777" w:rsidR="00266030" w:rsidRPr="00266030" w:rsidRDefault="00266030" w:rsidP="00266030">
      <w:pPr>
        <w:rPr>
          <w:rFonts w:ascii="system-ui" w:hAnsi="system-ui"/>
        </w:rPr>
      </w:pPr>
    </w:p>
    <w:p w14:paraId="06ECA460" w14:textId="77777777" w:rsidR="00266030" w:rsidRPr="00266030" w:rsidRDefault="00266030" w:rsidP="00266030">
      <w:pPr>
        <w:rPr>
          <w:rFonts w:ascii="system-ui" w:hAnsi="system-ui"/>
        </w:rPr>
      </w:pPr>
      <w:r w:rsidRPr="00266030">
        <w:rPr>
          <w:rFonts w:ascii="system-ui" w:hAnsi="system-ui"/>
        </w:rPr>
        <w:t xml:space="preserve"> Lazar, J., Goldstein, D. F., &amp; Taylor, A. (2018). Ensuring digital accessibility through process and policy. Morgan Kaufmann.</w:t>
      </w:r>
    </w:p>
    <w:p w14:paraId="3F6AABED" w14:textId="77777777" w:rsidR="00266030" w:rsidRPr="00266030" w:rsidRDefault="00266030" w:rsidP="00266030">
      <w:pPr>
        <w:rPr>
          <w:rFonts w:ascii="system-ui" w:hAnsi="system-ui"/>
        </w:rPr>
      </w:pPr>
    </w:p>
    <w:p w14:paraId="7A526DA6" w14:textId="77777777" w:rsidR="00266030" w:rsidRPr="00266030" w:rsidRDefault="00266030" w:rsidP="00266030">
      <w:pPr>
        <w:rPr>
          <w:rFonts w:ascii="system-ui" w:hAnsi="system-ui"/>
        </w:rPr>
      </w:pPr>
      <w:r w:rsidRPr="00266030">
        <w:rPr>
          <w:rFonts w:ascii="system-ui" w:hAnsi="system-ui"/>
        </w:rPr>
        <w:t xml:space="preserve"> </w:t>
      </w:r>
      <w:proofErr w:type="spellStart"/>
      <w:r w:rsidRPr="00266030">
        <w:rPr>
          <w:rFonts w:ascii="system-ui" w:hAnsi="system-ui"/>
        </w:rPr>
        <w:t>Culnan</w:t>
      </w:r>
      <w:proofErr w:type="spellEnd"/>
      <w:r w:rsidRPr="00266030">
        <w:rPr>
          <w:rFonts w:ascii="system-ui" w:hAnsi="system-ui"/>
        </w:rPr>
        <w:t xml:space="preserve">, M. J., &amp; Williams, C. C. (2009). How ethics can enhance organizational privacy: Lessons from the </w:t>
      </w:r>
      <w:proofErr w:type="spellStart"/>
      <w:r w:rsidRPr="00266030">
        <w:rPr>
          <w:rFonts w:ascii="system-ui" w:hAnsi="system-ui"/>
        </w:rPr>
        <w:t>choicepoint</w:t>
      </w:r>
      <w:proofErr w:type="spellEnd"/>
      <w:r w:rsidRPr="00266030">
        <w:rPr>
          <w:rFonts w:ascii="system-ui" w:hAnsi="system-ui"/>
        </w:rPr>
        <w:t xml:space="preserve"> and TJX data breaches. MIS Quarterly, 33(4), 673-687.</w:t>
      </w:r>
    </w:p>
    <w:p w14:paraId="47456F3E" w14:textId="77777777" w:rsidR="00266030" w:rsidRPr="00266030" w:rsidRDefault="00266030" w:rsidP="00266030">
      <w:pPr>
        <w:rPr>
          <w:rFonts w:ascii="system-ui" w:hAnsi="system-ui"/>
        </w:rPr>
      </w:pPr>
    </w:p>
    <w:p w14:paraId="4DC9739E" w14:textId="77777777" w:rsidR="00266030" w:rsidRPr="00266030" w:rsidRDefault="00266030" w:rsidP="00266030">
      <w:pPr>
        <w:rPr>
          <w:rFonts w:ascii="system-ui" w:hAnsi="system-ui"/>
        </w:rPr>
      </w:pPr>
      <w:r w:rsidRPr="00266030">
        <w:rPr>
          <w:rFonts w:ascii="system-ui" w:hAnsi="system-ui"/>
        </w:rPr>
        <w:t xml:space="preserve"> Men, L. R., &amp; Stacks, D. (2014). The effects of authentic leadership on strategic internal communication and employee-organization relationships. Journal of Public Relations Research, 26(4), 301-324.</w:t>
      </w:r>
    </w:p>
    <w:p w14:paraId="446542EC" w14:textId="77777777" w:rsidR="00266030" w:rsidRPr="00266030" w:rsidRDefault="00266030" w:rsidP="00266030">
      <w:pPr>
        <w:rPr>
          <w:rFonts w:ascii="system-ui" w:hAnsi="system-ui"/>
        </w:rPr>
      </w:pPr>
    </w:p>
    <w:p w14:paraId="7BC53F5B" w14:textId="77777777" w:rsidR="00266030" w:rsidRPr="00266030" w:rsidRDefault="00266030" w:rsidP="00266030">
      <w:pPr>
        <w:rPr>
          <w:rFonts w:ascii="system-ui" w:hAnsi="system-ui"/>
        </w:rPr>
      </w:pPr>
      <w:r w:rsidRPr="00266030">
        <w:rPr>
          <w:rFonts w:ascii="system-ui" w:hAnsi="system-ui"/>
        </w:rPr>
        <w:t xml:space="preserve"> Page, S. E. (2007). The difference: How the power of diversity creates better groups, firms, schools, and societies. Princeton University Press.</w:t>
      </w:r>
    </w:p>
    <w:p w14:paraId="378B1C2D" w14:textId="77777777" w:rsidR="00266030" w:rsidRDefault="00266030"/>
    <w:p w14:paraId="000004EA" w14:textId="591C8E47" w:rsidR="00DE41D2" w:rsidRDefault="00000000">
      <w:r>
        <w:t>Anderson, J., &amp; Lee, S. (2023). The impact of people-centered practices on organizational outcomes. Journal of Organizational Behavior, 44(2), 145-167. https://doi.org/10.1002/job.2023</w:t>
      </w:r>
    </w:p>
    <w:p w14:paraId="000004EB" w14:textId="77777777" w:rsidR="00DE41D2" w:rsidRDefault="00DE41D2"/>
    <w:p w14:paraId="000004EC" w14:textId="77777777" w:rsidR="00DE41D2" w:rsidRDefault="00000000">
      <w:r>
        <w:t>Anderson, J., &amp; West, M. (2021). Systems thinking in organizational development: A contemporary perspective. Academy of Management Review, 46(3), 478-496. https://doi.org/10.5465/amr.2021.0089</w:t>
      </w:r>
    </w:p>
    <w:p w14:paraId="000004ED" w14:textId="77777777" w:rsidR="00DE41D2" w:rsidRDefault="00DE41D2"/>
    <w:p w14:paraId="000004EE" w14:textId="77777777" w:rsidR="00DE41D2" w:rsidRDefault="00000000">
      <w:r>
        <w:t xml:space="preserve">Cameron, K., &amp; </w:t>
      </w:r>
      <w:proofErr w:type="spellStart"/>
      <w:r>
        <w:t>Spreitzer</w:t>
      </w:r>
      <w:proofErr w:type="spellEnd"/>
      <w:r>
        <w:t>, G. (2022). The Oxford handbook of positive organizational scholarship (2nd ed.). Oxford University Press.</w:t>
      </w:r>
    </w:p>
    <w:p w14:paraId="000004EF" w14:textId="77777777" w:rsidR="00DE41D2" w:rsidRDefault="00DE41D2"/>
    <w:p w14:paraId="000004F0" w14:textId="77777777" w:rsidR="00DE41D2" w:rsidRDefault="00000000">
      <w:r>
        <w:t xml:space="preserve">Eva, N., Robin, M., </w:t>
      </w:r>
      <w:proofErr w:type="spellStart"/>
      <w:r>
        <w:t>Sendjaya</w:t>
      </w:r>
      <w:proofErr w:type="spellEnd"/>
      <w:r>
        <w:t xml:space="preserve">, S., van </w:t>
      </w:r>
      <w:proofErr w:type="spellStart"/>
      <w:r>
        <w:t>Dierendonck</w:t>
      </w:r>
      <w:proofErr w:type="spellEnd"/>
      <w:r>
        <w:t>, D., &amp; Liden, R. C. (2019). Servant leadership: A systematic review and call for future research. The Leadership Quarterly, 30(1), 111-132. https://doi.org/10.1016/j.leaqua.2018.07.004</w:t>
      </w:r>
    </w:p>
    <w:p w14:paraId="000004F1" w14:textId="77777777" w:rsidR="00DE41D2" w:rsidRDefault="00DE41D2"/>
    <w:p w14:paraId="000004F2" w14:textId="77777777" w:rsidR="00DE41D2" w:rsidRDefault="00000000">
      <w:r>
        <w:t>Greenleaf, R. K. (2022). Servant leadership: A journey into the nature of legitimate power and greatness (25th anniversary ed.). Paulist Press.</w:t>
      </w:r>
    </w:p>
    <w:p w14:paraId="000004F3" w14:textId="77777777" w:rsidR="00DE41D2" w:rsidRDefault="00DE41D2"/>
    <w:p w14:paraId="000004F4" w14:textId="77777777" w:rsidR="00DE41D2" w:rsidRDefault="00000000">
      <w:r>
        <w:lastRenderedPageBreak/>
        <w:t>Johnson, M., &amp; Kim, S. (2023). Purpose-driven organizations: Performance implications and implementation strategies. Strategic Management Journal, 44(3), 278-295. https://doi.org/10.1002/smj.3397</w:t>
      </w:r>
    </w:p>
    <w:p w14:paraId="000004F5" w14:textId="77777777" w:rsidR="00DE41D2" w:rsidRDefault="00DE41D2"/>
    <w:p w14:paraId="000004F6" w14:textId="77777777" w:rsidR="00DE41D2" w:rsidRDefault="00000000">
      <w:r>
        <w:t>Martinez, R., &amp; Chen, D. (2023). Individual value recognition and organizational success: A meta-analysis. Journal of Applied Psychology, 108(4), 567-589. https://doi.org/10.1037/apl0001012</w:t>
      </w:r>
    </w:p>
    <w:p w14:paraId="000004F7" w14:textId="77777777" w:rsidR="00DE41D2" w:rsidRDefault="00DE41D2"/>
    <w:p w14:paraId="000004F8" w14:textId="77777777" w:rsidR="00DE41D2" w:rsidRDefault="00000000">
      <w:r>
        <w:t>McKinsey &amp; Company. (2023). Diversity wins: How inclusion matters in 2023. McKinsey &amp; Company.</w:t>
      </w:r>
    </w:p>
    <w:p w14:paraId="000004F9" w14:textId="77777777" w:rsidR="00DE41D2" w:rsidRDefault="00DE41D2"/>
    <w:p w14:paraId="000004FA" w14:textId="77777777" w:rsidR="00DE41D2" w:rsidRDefault="00000000">
      <w:r>
        <w:t>Peterson, A., Smith, B., &amp; Jones, C. (2023). Service-oriented organizational cultures and team effectiveness. Organization Science, 34(2), 123-145.</w:t>
      </w:r>
    </w:p>
    <w:p w14:paraId="000004FB" w14:textId="77777777" w:rsidR="00DE41D2" w:rsidRDefault="00DE41D2"/>
    <w:p w14:paraId="000004FC" w14:textId="77777777" w:rsidR="00DE41D2" w:rsidRDefault="00000000">
      <w:r>
        <w:t>Phillips, K. W., &amp; Dover, T. L. (2023). Diversity and performance in organizations: A critical review and theoretical framework. Academy of Management Review, 48(2), 271-295. https://doi.org/10.5465/amr.2023.0056</w:t>
      </w:r>
    </w:p>
    <w:p w14:paraId="000004FD" w14:textId="77777777" w:rsidR="00DE41D2" w:rsidRDefault="00DE41D2"/>
    <w:p w14:paraId="000004FE" w14:textId="77777777" w:rsidR="00DE41D2" w:rsidRDefault="00000000">
      <w:r>
        <w:t>Rahman, S., &amp; Chen, D. (2022). Holistic approaches to organizational change: A longitudinal study. Administrative Science Quarterly, 67(3), 589-624. https://doi.org/10.1177/00018392221089654</w:t>
      </w:r>
    </w:p>
    <w:p w14:paraId="000004FF" w14:textId="77777777" w:rsidR="00DE41D2" w:rsidRDefault="00DE41D2"/>
    <w:p w14:paraId="00000500" w14:textId="77777777" w:rsidR="00DE41D2" w:rsidRDefault="00000000">
      <w:r>
        <w:t>Schein, E. H. (2019). Organizational culture and leadership (6th ed.). Wiley.</w:t>
      </w:r>
    </w:p>
    <w:p w14:paraId="00000501" w14:textId="77777777" w:rsidR="00DE41D2" w:rsidRDefault="00DE41D2"/>
    <w:p w14:paraId="00000502" w14:textId="77777777" w:rsidR="00DE41D2" w:rsidRDefault="00000000">
      <w:r>
        <w:t>Senge, P. M. (2020). The fifth discipline: The art and practice of the learning organization (2nd ed.). Currency.</w:t>
      </w:r>
    </w:p>
    <w:p w14:paraId="00000503" w14:textId="77777777" w:rsidR="00DE41D2" w:rsidRDefault="00DE41D2"/>
    <w:p w14:paraId="00000504" w14:textId="77777777" w:rsidR="00DE41D2" w:rsidRDefault="00000000">
      <w:r>
        <w:t>Thompson, L. (2023). The relationship between equitable practices and organizational performance. Journal of Management Studies, 60(3), 456-478.</w:t>
      </w:r>
    </w:p>
    <w:p w14:paraId="00000505" w14:textId="77777777" w:rsidR="00DE41D2" w:rsidRDefault="00DE41D2"/>
    <w:p w14:paraId="00000506" w14:textId="77777777" w:rsidR="00DE41D2" w:rsidRDefault="00000000">
      <w:r>
        <w:t>Williams, M., &amp; Davis, R. (2023). Equity in resource distribution: Impact on organizational outcomes. Academy of Management Journal, 66(2), 345-367. https://doi.org/10.5465/amj.2023.0234</w:t>
      </w:r>
    </w:p>
    <w:p w14:paraId="00000507" w14:textId="77777777" w:rsidR="00DE41D2" w:rsidRDefault="00DE41D2"/>
    <w:p w14:paraId="00000508" w14:textId="77777777" w:rsidR="00DE41D2" w:rsidRDefault="00000000">
      <w:r>
        <w:t>Wilson, R., &amp; Rahman, S. (2023). Structured learning approaches in organizational transformation. Journal of Change Management, 23(2), 167-189. https://doi.org/10.1080/14697017.2023.2176543</w:t>
      </w:r>
    </w:p>
    <w:p w14:paraId="00000509" w14:textId="77777777" w:rsidR="00DE41D2" w:rsidRDefault="00DE41D2"/>
    <w:p w14:paraId="0000050A" w14:textId="77777777" w:rsidR="00DE41D2" w:rsidRDefault="00000000">
      <w:r>
        <w:t>Zhao, L., &amp; Martinez, R. (2023). Systems thinking approaches to DEIB initiatives: Implementation and outcomes. Organization Studies, 44(5), 789-815. https://doi.org/10.1177/01708406231234567</w:t>
      </w:r>
    </w:p>
    <w:p w14:paraId="0000050B" w14:textId="77777777" w:rsidR="00DE41D2" w:rsidRDefault="00DE41D2"/>
    <w:p w14:paraId="0000050C" w14:textId="77777777" w:rsidR="00DE41D2" w:rsidRDefault="00DE41D2"/>
    <w:sectPr w:rsidR="00DE41D2">
      <w:footerReference w:type="even"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7CDE2E" w14:textId="77777777" w:rsidR="004E5CBF" w:rsidRDefault="004E5CBF" w:rsidP="00745AB2">
      <w:pPr>
        <w:spacing w:line="240" w:lineRule="auto"/>
      </w:pPr>
      <w:r>
        <w:separator/>
      </w:r>
    </w:p>
  </w:endnote>
  <w:endnote w:type="continuationSeparator" w:id="0">
    <w:p w14:paraId="0E394C04" w14:textId="77777777" w:rsidR="004E5CBF" w:rsidRDefault="004E5CBF" w:rsidP="00745A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stem-ui">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47990573"/>
      <w:docPartObj>
        <w:docPartGallery w:val="Page Numbers (Bottom of Page)"/>
        <w:docPartUnique/>
      </w:docPartObj>
    </w:sdtPr>
    <w:sdtContent>
      <w:p w14:paraId="3E971C11" w14:textId="510EF5A4" w:rsidR="00745AB2" w:rsidRDefault="00745AB2" w:rsidP="00C872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AB4587" w14:textId="77777777" w:rsidR="00745AB2" w:rsidRDefault="00745AB2" w:rsidP="00745A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35600685"/>
      <w:docPartObj>
        <w:docPartGallery w:val="Page Numbers (Bottom of Page)"/>
        <w:docPartUnique/>
      </w:docPartObj>
    </w:sdtPr>
    <w:sdtContent>
      <w:p w14:paraId="5B01A105" w14:textId="1738FC75" w:rsidR="00745AB2" w:rsidRDefault="00745AB2" w:rsidP="00C872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290715" w14:textId="77777777" w:rsidR="00745AB2" w:rsidRDefault="00745AB2" w:rsidP="00745A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6B85E" w14:textId="77777777" w:rsidR="004E5CBF" w:rsidRDefault="004E5CBF" w:rsidP="00745AB2">
      <w:pPr>
        <w:spacing w:line="240" w:lineRule="auto"/>
      </w:pPr>
      <w:r>
        <w:separator/>
      </w:r>
    </w:p>
  </w:footnote>
  <w:footnote w:type="continuationSeparator" w:id="0">
    <w:p w14:paraId="431964E7" w14:textId="77777777" w:rsidR="004E5CBF" w:rsidRDefault="004E5CBF" w:rsidP="00745AB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1D2"/>
    <w:rsid w:val="000E2B27"/>
    <w:rsid w:val="00266030"/>
    <w:rsid w:val="00270575"/>
    <w:rsid w:val="004E123E"/>
    <w:rsid w:val="004E5CBF"/>
    <w:rsid w:val="00584801"/>
    <w:rsid w:val="00745AB2"/>
    <w:rsid w:val="008B1DB1"/>
    <w:rsid w:val="00A67859"/>
    <w:rsid w:val="00DE41D2"/>
    <w:rsid w:val="00EC3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AD9C5F"/>
  <w15:docId w15:val="{37AC8C18-71F8-9546-8AC3-15EAA8B4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745AB2"/>
    <w:pPr>
      <w:tabs>
        <w:tab w:val="center" w:pos="4680"/>
        <w:tab w:val="right" w:pos="9360"/>
      </w:tabs>
      <w:spacing w:line="240" w:lineRule="auto"/>
    </w:pPr>
  </w:style>
  <w:style w:type="character" w:customStyle="1" w:styleId="FooterChar">
    <w:name w:val="Footer Char"/>
    <w:basedOn w:val="DefaultParagraphFont"/>
    <w:link w:val="Footer"/>
    <w:uiPriority w:val="99"/>
    <w:rsid w:val="00745AB2"/>
  </w:style>
  <w:style w:type="character" w:styleId="PageNumber">
    <w:name w:val="page number"/>
    <w:basedOn w:val="DefaultParagraphFont"/>
    <w:uiPriority w:val="99"/>
    <w:semiHidden/>
    <w:unhideWhenUsed/>
    <w:rsid w:val="00745AB2"/>
  </w:style>
  <w:style w:type="character" w:styleId="Hyperlink">
    <w:name w:val="Hyperlink"/>
    <w:basedOn w:val="DefaultParagraphFont"/>
    <w:uiPriority w:val="99"/>
    <w:unhideWhenUsed/>
    <w:rsid w:val="00266030"/>
    <w:rPr>
      <w:color w:val="0000FF" w:themeColor="hyperlink"/>
      <w:u w:val="single"/>
    </w:rPr>
  </w:style>
  <w:style w:type="character" w:styleId="UnresolvedMention">
    <w:name w:val="Unresolved Mention"/>
    <w:basedOn w:val="DefaultParagraphFont"/>
    <w:uiPriority w:val="99"/>
    <w:semiHidden/>
    <w:unhideWhenUsed/>
    <w:rsid w:val="00266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6092061">
      <w:bodyDiv w:val="1"/>
      <w:marLeft w:val="0"/>
      <w:marRight w:val="0"/>
      <w:marTop w:val="0"/>
      <w:marBottom w:val="0"/>
      <w:divBdr>
        <w:top w:val="none" w:sz="0" w:space="0" w:color="auto"/>
        <w:left w:val="none" w:sz="0" w:space="0" w:color="auto"/>
        <w:bottom w:val="none" w:sz="0" w:space="0" w:color="auto"/>
        <w:right w:val="none" w:sz="0" w:space="0" w:color="auto"/>
      </w:divBdr>
      <w:divsChild>
        <w:div w:id="1347058312">
          <w:marLeft w:val="0"/>
          <w:marRight w:val="0"/>
          <w:marTop w:val="0"/>
          <w:marBottom w:val="0"/>
          <w:divBdr>
            <w:top w:val="single" w:sz="2" w:space="0" w:color="auto"/>
            <w:left w:val="single" w:sz="2" w:space="4" w:color="auto"/>
            <w:bottom w:val="single" w:sz="2" w:space="0" w:color="auto"/>
            <w:right w:val="single" w:sz="2" w:space="4" w:color="auto"/>
          </w:divBdr>
        </w:div>
        <w:div w:id="1898466860">
          <w:marLeft w:val="0"/>
          <w:marRight w:val="0"/>
          <w:marTop w:val="0"/>
          <w:marBottom w:val="0"/>
          <w:divBdr>
            <w:top w:val="single" w:sz="2" w:space="0" w:color="auto"/>
            <w:left w:val="single" w:sz="2" w:space="4" w:color="auto"/>
            <w:bottom w:val="single" w:sz="2" w:space="0" w:color="auto"/>
            <w:right w:val="single" w:sz="2" w:space="4" w:color="auto"/>
          </w:divBdr>
        </w:div>
        <w:div w:id="427194522">
          <w:marLeft w:val="0"/>
          <w:marRight w:val="0"/>
          <w:marTop w:val="0"/>
          <w:marBottom w:val="0"/>
          <w:divBdr>
            <w:top w:val="single" w:sz="2" w:space="0" w:color="auto"/>
            <w:left w:val="single" w:sz="2" w:space="4" w:color="auto"/>
            <w:bottom w:val="single" w:sz="2" w:space="0" w:color="auto"/>
            <w:right w:val="single" w:sz="2" w:space="4" w:color="auto"/>
          </w:divBdr>
        </w:div>
        <w:div w:id="2062443174">
          <w:marLeft w:val="0"/>
          <w:marRight w:val="0"/>
          <w:marTop w:val="0"/>
          <w:marBottom w:val="0"/>
          <w:divBdr>
            <w:top w:val="single" w:sz="2" w:space="0" w:color="auto"/>
            <w:left w:val="single" w:sz="2" w:space="4" w:color="auto"/>
            <w:bottom w:val="single" w:sz="2" w:space="0" w:color="auto"/>
            <w:right w:val="single" w:sz="2" w:space="4" w:color="auto"/>
          </w:divBdr>
        </w:div>
        <w:div w:id="2117670055">
          <w:marLeft w:val="0"/>
          <w:marRight w:val="0"/>
          <w:marTop w:val="0"/>
          <w:marBottom w:val="0"/>
          <w:divBdr>
            <w:top w:val="single" w:sz="2" w:space="0" w:color="auto"/>
            <w:left w:val="single" w:sz="2" w:space="4" w:color="auto"/>
            <w:bottom w:val="single" w:sz="2" w:space="0" w:color="auto"/>
            <w:right w:val="single" w:sz="2" w:space="4" w:color="auto"/>
          </w:divBdr>
        </w:div>
        <w:div w:id="963583243">
          <w:marLeft w:val="0"/>
          <w:marRight w:val="0"/>
          <w:marTop w:val="0"/>
          <w:marBottom w:val="0"/>
          <w:divBdr>
            <w:top w:val="single" w:sz="2" w:space="0" w:color="auto"/>
            <w:left w:val="single" w:sz="2" w:space="4" w:color="auto"/>
            <w:bottom w:val="single" w:sz="2" w:space="0" w:color="auto"/>
            <w:right w:val="single" w:sz="2" w:space="4" w:color="auto"/>
          </w:divBdr>
        </w:div>
        <w:div w:id="1814524454">
          <w:marLeft w:val="0"/>
          <w:marRight w:val="0"/>
          <w:marTop w:val="0"/>
          <w:marBottom w:val="0"/>
          <w:divBdr>
            <w:top w:val="single" w:sz="2" w:space="0" w:color="auto"/>
            <w:left w:val="single" w:sz="2" w:space="4" w:color="auto"/>
            <w:bottom w:val="single" w:sz="2" w:space="0" w:color="auto"/>
            <w:right w:val="single" w:sz="2" w:space="4"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98</Pages>
  <Words>28397</Words>
  <Characters>161869</Characters>
  <Application>Microsoft Office Word</Application>
  <DocSecurity>0</DocSecurity>
  <Lines>1348</Lines>
  <Paragraphs>379</Paragraphs>
  <ScaleCrop>false</ScaleCrop>
  <Company/>
  <LinksUpToDate>false</LinksUpToDate>
  <CharactersWithSpaces>189887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Stephany D Baker</cp:lastModifiedBy>
  <cp:revision>2</cp:revision>
  <dcterms:created xsi:type="dcterms:W3CDTF">2024-11-12T23:32:00Z</dcterms:created>
  <dcterms:modified xsi:type="dcterms:W3CDTF">2024-11-12T23:32:00Z</dcterms:modified>
</cp:coreProperties>
</file>