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B6525" w14:textId="794838C8" w:rsidR="00685EB4" w:rsidRPr="00240798" w:rsidRDefault="00685EB4" w:rsidP="00685EB4">
      <w:pPr>
        <w:jc w:val="center"/>
        <w:rPr>
          <w:rFonts w:ascii="Times New Roman" w:hAnsi="Times New Roman" w:cs="Times New Roman"/>
          <w:b/>
          <w:bCs/>
          <w:sz w:val="28"/>
          <w:szCs w:val="24"/>
        </w:rPr>
      </w:pPr>
      <w:r w:rsidRPr="00240798">
        <w:rPr>
          <w:rFonts w:ascii="Times New Roman" w:hAnsi="Times New Roman" w:cs="Times New Roman"/>
          <w:b/>
          <w:bCs/>
          <w:sz w:val="28"/>
          <w:szCs w:val="24"/>
        </w:rPr>
        <w:t>Electromyographic Analysis of Stabilizing and Propulsive Muscle Activation in Professional Fast Bowlers Using Regulation-Weight and Weighted Cricket Balls</w:t>
      </w:r>
    </w:p>
    <w:bookmarkStart w:id="0" w:name="_Hlk145200862"/>
    <w:p w14:paraId="7AC2D524" w14:textId="5944C99B" w:rsidR="00685EB4" w:rsidRPr="00240798" w:rsidRDefault="002B2C1F" w:rsidP="00685EB4">
      <w:pPr>
        <w:jc w:val="center"/>
        <w:rPr>
          <w:rFonts w:ascii="Times New Roman" w:eastAsia="Times New Roman" w:hAnsi="Times New Roman" w:cs="Times New Roman"/>
          <w:b/>
          <w:bCs/>
          <w:color w:val="000000" w:themeColor="text1"/>
          <w:sz w:val="24"/>
          <w:szCs w:val="24"/>
          <w:vertAlign w:val="superscript"/>
          <w:lang w:val="en-US" w:bidi="ar-SA"/>
        </w:rPr>
      </w:pPr>
      <w:r w:rsidRPr="00240798">
        <w:rPr>
          <w:rFonts w:ascii="Times New Roman" w:eastAsia="Times New Roman" w:hAnsi="Times New Roman" w:cs="Times New Roman"/>
          <w:b/>
          <w:bCs/>
          <w:color w:val="171717" w:themeColor="background2" w:themeShade="1A"/>
          <w:sz w:val="24"/>
          <w:szCs w:val="24"/>
          <w:lang w:val="en-US" w:bidi="ar-SA"/>
        </w:rPr>
        <w:fldChar w:fldCharType="begin"/>
      </w:r>
      <w:r w:rsidRPr="00240798">
        <w:rPr>
          <w:rFonts w:ascii="Times New Roman" w:eastAsia="Times New Roman" w:hAnsi="Times New Roman" w:cs="Times New Roman"/>
          <w:b/>
          <w:bCs/>
          <w:color w:val="171717" w:themeColor="background2" w:themeShade="1A"/>
          <w:sz w:val="24"/>
          <w:szCs w:val="24"/>
          <w:lang w:val="en-US" w:bidi="ar-SA"/>
        </w:rPr>
        <w:instrText>HYPERLINK "https://orcid.org/0000-0002-6771-3860"</w:instrText>
      </w:r>
      <w:r w:rsidRPr="00240798">
        <w:rPr>
          <w:rFonts w:ascii="Times New Roman" w:eastAsia="Times New Roman" w:hAnsi="Times New Roman" w:cs="Times New Roman"/>
          <w:b/>
          <w:bCs/>
          <w:color w:val="171717" w:themeColor="background2" w:themeShade="1A"/>
          <w:sz w:val="24"/>
          <w:szCs w:val="24"/>
          <w:lang w:val="en-US" w:bidi="ar-SA"/>
        </w:rPr>
      </w:r>
      <w:r w:rsidRPr="00240798">
        <w:rPr>
          <w:rFonts w:ascii="Times New Roman" w:eastAsia="Times New Roman" w:hAnsi="Times New Roman" w:cs="Times New Roman"/>
          <w:b/>
          <w:bCs/>
          <w:color w:val="171717" w:themeColor="background2" w:themeShade="1A"/>
          <w:sz w:val="24"/>
          <w:szCs w:val="24"/>
          <w:lang w:val="en-US" w:bidi="ar-SA"/>
        </w:rPr>
        <w:fldChar w:fldCharType="separate"/>
      </w:r>
      <w:r w:rsidRPr="00240798">
        <w:rPr>
          <w:rStyle w:val="Hyperlink"/>
          <w:rFonts w:ascii="Times New Roman" w:eastAsia="Times New Roman" w:hAnsi="Times New Roman" w:cs="Times New Roman"/>
          <w:b/>
          <w:bCs/>
          <w:color w:val="171717" w:themeColor="background2" w:themeShade="1A"/>
          <w:sz w:val="24"/>
          <w:szCs w:val="24"/>
          <w:u w:val="none"/>
          <w:lang w:val="en-US" w:bidi="ar-SA"/>
        </w:rPr>
        <w:t>Shashvat Priyam Khare</w:t>
      </w:r>
      <w:bookmarkEnd w:id="0"/>
      <w:r w:rsidRPr="00240798">
        <w:rPr>
          <w:rFonts w:ascii="Times New Roman" w:eastAsia="Times New Roman" w:hAnsi="Times New Roman" w:cs="Times New Roman"/>
          <w:b/>
          <w:bCs/>
          <w:color w:val="171717" w:themeColor="background2" w:themeShade="1A"/>
          <w:sz w:val="24"/>
          <w:szCs w:val="24"/>
          <w:lang w:val="en-US" w:bidi="ar-SA"/>
        </w:rPr>
        <w:fldChar w:fldCharType="end"/>
      </w:r>
      <w:r w:rsidRPr="00240798">
        <w:rPr>
          <w:rFonts w:ascii="Times New Roman" w:eastAsia="Times New Roman" w:hAnsi="Times New Roman" w:cs="Times New Roman"/>
          <w:b/>
          <w:bCs/>
          <w:color w:val="000000" w:themeColor="text1"/>
          <w:sz w:val="24"/>
          <w:szCs w:val="24"/>
          <w:vertAlign w:val="superscript"/>
          <w:lang w:val="en-US" w:bidi="ar-SA"/>
        </w:rPr>
        <w:t>1*</w:t>
      </w:r>
      <w:r w:rsidRPr="00240798">
        <w:rPr>
          <w:rFonts w:ascii="Times New Roman" w:eastAsia="Times New Roman" w:hAnsi="Times New Roman" w:cs="Times New Roman"/>
          <w:b/>
          <w:bCs/>
          <w:noProof/>
          <w:color w:val="000000" w:themeColor="text1"/>
          <w:sz w:val="24"/>
          <w:szCs w:val="24"/>
          <w:lang w:val="en-US" w:bidi="ar-SA"/>
        </w:rPr>
        <w:drawing>
          <wp:inline distT="0" distB="0" distL="0" distR="0" wp14:anchorId="73A41C26" wp14:editId="79D8DA2F">
            <wp:extent cx="190500" cy="144328"/>
            <wp:effectExtent l="0" t="0" r="0" b="8255"/>
            <wp:docPr id="25479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79220" name="Picture 25479220"/>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3471" cy="146579"/>
                    </a:xfrm>
                    <a:prstGeom prst="rect">
                      <a:avLst/>
                    </a:prstGeom>
                  </pic:spPr>
                </pic:pic>
              </a:graphicData>
            </a:graphic>
          </wp:inline>
        </w:drawing>
      </w:r>
    </w:p>
    <w:p w14:paraId="624AC79F" w14:textId="3654853A" w:rsidR="002B2C1F" w:rsidRDefault="002B2C1F" w:rsidP="002B2C1F">
      <w:pPr>
        <w:spacing w:after="0" w:line="240" w:lineRule="auto"/>
        <w:contextualSpacing/>
        <w:jc w:val="center"/>
        <w:rPr>
          <w:rFonts w:eastAsia="Times New Roman"/>
          <w:i/>
          <w:iCs/>
          <w:color w:val="000000" w:themeColor="text1"/>
          <w:szCs w:val="22"/>
        </w:rPr>
      </w:pPr>
      <w:r>
        <w:rPr>
          <w:rFonts w:eastAsia="Times New Roman"/>
          <w:i/>
          <w:iCs/>
          <w:color w:val="000000" w:themeColor="text1"/>
          <w:szCs w:val="22"/>
        </w:rPr>
        <w:t>(Research Scholar)</w:t>
      </w:r>
      <w:r>
        <w:rPr>
          <w:rFonts w:eastAsia="Times New Roman"/>
          <w:i/>
          <w:iCs/>
          <w:color w:val="000000" w:themeColor="text1"/>
          <w:szCs w:val="22"/>
          <w:vertAlign w:val="superscript"/>
        </w:rPr>
        <w:t>1*</w:t>
      </w:r>
      <w:proofErr w:type="gramStart"/>
      <w:r>
        <w:rPr>
          <w:rFonts w:eastAsia="Times New Roman"/>
          <w:i/>
          <w:iCs/>
          <w:color w:val="000000" w:themeColor="text1"/>
          <w:szCs w:val="22"/>
        </w:rPr>
        <w:t>,</w:t>
      </w:r>
      <w:r w:rsidR="002E7C74">
        <w:rPr>
          <w:rFonts w:eastAsia="Times New Roman"/>
          <w:i/>
          <w:iCs/>
          <w:color w:val="000000" w:themeColor="text1"/>
          <w:szCs w:val="22"/>
        </w:rPr>
        <w:t xml:space="preserve"> </w:t>
      </w:r>
      <w:r>
        <w:rPr>
          <w:rFonts w:eastAsia="Times New Roman"/>
          <w:i/>
          <w:iCs/>
          <w:color w:val="000000" w:themeColor="text1"/>
          <w:szCs w:val="22"/>
        </w:rPr>
        <w:t xml:space="preserve"> </w:t>
      </w:r>
      <w:r w:rsidRPr="003E5E2B">
        <w:rPr>
          <w:rFonts w:eastAsia="Times New Roman"/>
          <w:i/>
          <w:iCs/>
          <w:color w:val="000000" w:themeColor="text1"/>
          <w:szCs w:val="22"/>
        </w:rPr>
        <w:t>Department</w:t>
      </w:r>
      <w:proofErr w:type="gramEnd"/>
      <w:r w:rsidRPr="003E5E2B">
        <w:rPr>
          <w:rFonts w:eastAsia="Times New Roman"/>
          <w:i/>
          <w:iCs/>
          <w:color w:val="000000" w:themeColor="text1"/>
          <w:szCs w:val="22"/>
        </w:rPr>
        <w:t xml:space="preserve"> of Physical Education, Faculty of Arts, Banaras Hindu University, Varanasi, India</w:t>
      </w:r>
    </w:p>
    <w:p w14:paraId="27585856" w14:textId="162D8C70" w:rsidR="00685EB4" w:rsidRPr="00240798" w:rsidRDefault="00685EB4" w:rsidP="00240798">
      <w:pPr>
        <w:rPr>
          <w:rFonts w:ascii="Times New Roman" w:hAnsi="Times New Roman" w:cs="Times New Roman"/>
          <w:b/>
          <w:sz w:val="24"/>
          <w:szCs w:val="22"/>
        </w:rPr>
      </w:pPr>
      <w:r w:rsidRPr="00240798">
        <w:rPr>
          <w:rFonts w:ascii="Times New Roman" w:hAnsi="Times New Roman" w:cs="Times New Roman"/>
          <w:b/>
          <w:sz w:val="24"/>
          <w:szCs w:val="22"/>
        </w:rPr>
        <w:t>Abstract</w:t>
      </w:r>
    </w:p>
    <w:p w14:paraId="3DF40EB7" w14:textId="0CD50E85" w:rsidR="00685EB4" w:rsidRPr="00240798" w:rsidRDefault="00685EB4" w:rsidP="00240798">
      <w:pPr>
        <w:spacing w:line="276" w:lineRule="auto"/>
        <w:jc w:val="both"/>
        <w:rPr>
          <w:rFonts w:ascii="Times New Roman" w:hAnsi="Times New Roman" w:cs="Times New Roman"/>
          <w:szCs w:val="22"/>
        </w:rPr>
      </w:pPr>
      <w:r w:rsidRPr="00240798">
        <w:rPr>
          <w:rFonts w:ascii="Times New Roman" w:hAnsi="Times New Roman" w:cs="Times New Roman"/>
          <w:b/>
          <w:bCs/>
          <w:szCs w:val="22"/>
        </w:rPr>
        <w:t>Background:</w:t>
      </w:r>
      <w:r w:rsidRPr="00240798">
        <w:rPr>
          <w:rFonts w:ascii="Times New Roman" w:hAnsi="Times New Roman" w:cs="Times New Roman"/>
          <w:szCs w:val="22"/>
        </w:rPr>
        <w:t> The intricate motor task of cricket fast bowling requires a precise balance between stabilization and propulsion, wherein stabilizing muscles facilitate body control and core integrity, whereas propulsive muscles generate speed and accuracy. Despite the abundance of electromyographic (EMG) studies in other sports, the influence of varying cricket ball weights on bowler muscle activation patterns remains unclear. Understanding muscle activation patterns is crucial in fast cricket bowling as it can provide valuable insights into the development of training programs aimed at enhancing performance and reducing injury risk.</w:t>
      </w:r>
    </w:p>
    <w:p w14:paraId="56E546E4" w14:textId="637236DD" w:rsidR="00685EB4" w:rsidRPr="00240798" w:rsidRDefault="00685EB4" w:rsidP="00240798">
      <w:pPr>
        <w:spacing w:line="276" w:lineRule="auto"/>
        <w:jc w:val="both"/>
        <w:rPr>
          <w:rFonts w:ascii="Times New Roman" w:hAnsi="Times New Roman" w:cs="Times New Roman"/>
          <w:szCs w:val="22"/>
        </w:rPr>
      </w:pPr>
      <w:r w:rsidRPr="00240798">
        <w:rPr>
          <w:rFonts w:ascii="Times New Roman" w:hAnsi="Times New Roman" w:cs="Times New Roman"/>
          <w:b/>
          <w:bCs/>
          <w:szCs w:val="22"/>
        </w:rPr>
        <w:t>Objective:</w:t>
      </w:r>
      <w:r w:rsidRPr="00240798">
        <w:rPr>
          <w:rFonts w:ascii="Times New Roman" w:hAnsi="Times New Roman" w:cs="Times New Roman"/>
          <w:szCs w:val="22"/>
        </w:rPr>
        <w:t> This study aimed to compare the effects of regulation-weight (156 g) and weighted (220 g) cricket balls on the electromyography (EMG) activation levels of stabilizing and propulsive muscles in professional fast bowlers. The primary objective of this study was to elucidate the specific demands imposed by heavier cricket balls on stabilizing and propulsive muscles and to provide insights into the design of training programs that incorporate weighted balls.</w:t>
      </w:r>
    </w:p>
    <w:p w14:paraId="34DD6C73" w14:textId="5DF591AE" w:rsidR="00685EB4" w:rsidRPr="00240798" w:rsidRDefault="00685EB4" w:rsidP="00240798">
      <w:pPr>
        <w:spacing w:line="276" w:lineRule="auto"/>
        <w:jc w:val="both"/>
        <w:rPr>
          <w:rFonts w:ascii="Times New Roman" w:hAnsi="Times New Roman" w:cs="Times New Roman"/>
          <w:szCs w:val="22"/>
        </w:rPr>
      </w:pPr>
      <w:r w:rsidRPr="00240798">
        <w:rPr>
          <w:rFonts w:ascii="Times New Roman" w:hAnsi="Times New Roman" w:cs="Times New Roman"/>
          <w:b/>
          <w:bCs/>
          <w:szCs w:val="22"/>
        </w:rPr>
        <w:t>Methods:</w:t>
      </w:r>
      <w:r w:rsidRPr="00240798">
        <w:rPr>
          <w:rFonts w:ascii="Times New Roman" w:hAnsi="Times New Roman" w:cs="Times New Roman"/>
          <w:szCs w:val="22"/>
        </w:rPr>
        <w:t> A repeated-measures design was employed, wherein 20 professional fast bowlers (mean age: 25 ± 4 years) performed high-effort deliveries using both ball types. EMG signals were recorded from the stabilizing muscles (rectus abdominis, erector spinae, gluteus maximus, and quadriceps) and propulsive muscles (deltoid, biceps brachii, triceps brachii, and forearm flexors) at a sampling frequency of 1,000 Hz. EMG data were normalized to maximum voluntary contraction (MVC) values and averaged across trials. Statistical analysis involved repeated-measures analysis of variance (ANOVA), followed by Bonferroni-adjusted post hoc tests, with significance set at α = 0.05.</w:t>
      </w:r>
    </w:p>
    <w:p w14:paraId="2D964687" w14:textId="7B8C2C65" w:rsidR="00685EB4" w:rsidRPr="00240798" w:rsidRDefault="00685EB4" w:rsidP="00240798">
      <w:pPr>
        <w:spacing w:line="276" w:lineRule="auto"/>
        <w:jc w:val="both"/>
        <w:rPr>
          <w:rFonts w:ascii="Times New Roman" w:hAnsi="Times New Roman" w:cs="Times New Roman"/>
          <w:szCs w:val="22"/>
        </w:rPr>
      </w:pPr>
      <w:r w:rsidRPr="00240798">
        <w:rPr>
          <w:rFonts w:ascii="Times New Roman" w:hAnsi="Times New Roman" w:cs="Times New Roman"/>
          <w:b/>
          <w:bCs/>
          <w:szCs w:val="22"/>
        </w:rPr>
        <w:t>Results:</w:t>
      </w:r>
      <w:r w:rsidRPr="00240798">
        <w:rPr>
          <w:rFonts w:ascii="Times New Roman" w:hAnsi="Times New Roman" w:cs="Times New Roman"/>
          <w:szCs w:val="22"/>
        </w:rPr>
        <w:t>  EMG data revealed significant increases in activation levels for both muscle groups when heavier balls were used (p &lt; 0.01). Specifically, among stabilizing muscles, rectus abdominis and quadriceps exhibited the most pronounced activation increases (mean differences: 0.15 mV and 0.13 mV, respectively; p &lt; 0.01), suggesting compensatory recruitment to maintain core stability. In propulsive muscles, the deltoid and forearm flexors demonstrated the largest increases (mean differences: 0.20 mV and 0.18 mV, respectively; p &lt; 0.01), indicating greater recruitment to sustain ball release velocity. A significant interaction (F = 8.54, p &lt; 0.01) between ball weight and muscle group was observed, suggesting distinct neuromuscular responses to increased load.</w:t>
      </w:r>
    </w:p>
    <w:p w14:paraId="5549101C" w14:textId="3308C5F5" w:rsidR="00685EB4" w:rsidRDefault="00685EB4" w:rsidP="00240798">
      <w:pPr>
        <w:spacing w:line="276" w:lineRule="auto"/>
        <w:jc w:val="both"/>
        <w:rPr>
          <w:rFonts w:ascii="Times New Roman" w:hAnsi="Times New Roman" w:cs="Times New Roman"/>
          <w:szCs w:val="22"/>
        </w:rPr>
      </w:pPr>
      <w:r w:rsidRPr="00240798">
        <w:rPr>
          <w:rFonts w:ascii="Times New Roman" w:hAnsi="Times New Roman" w:cs="Times New Roman"/>
          <w:b/>
          <w:bCs/>
          <w:szCs w:val="22"/>
        </w:rPr>
        <w:t>Conclusions:</w:t>
      </w:r>
      <w:r w:rsidRPr="00240798">
        <w:rPr>
          <w:rFonts w:ascii="Times New Roman" w:hAnsi="Times New Roman" w:cs="Times New Roman"/>
          <w:szCs w:val="22"/>
        </w:rPr>
        <w:t>  This study provides a comprehensive understanding of muscle activation patterns in professional fast bowlers using regulation-weight and weighted cricket balls. The findings of this study have significant implications for the development of training programs aimed at enhancing the performance and reducing injury risk in cricket fast bowlers. Further investigations are warranted to assess the long-term effects and potential injury risks associated with weighted-ball training for fast bowlers</w:t>
      </w:r>
    </w:p>
    <w:p w14:paraId="3BA55A89" w14:textId="77777777" w:rsidR="00952EA4" w:rsidRDefault="00952EA4" w:rsidP="00240798">
      <w:pPr>
        <w:spacing w:line="276" w:lineRule="auto"/>
        <w:jc w:val="both"/>
        <w:rPr>
          <w:rFonts w:ascii="Times New Roman" w:hAnsi="Times New Roman" w:cs="Times New Roman"/>
          <w:szCs w:val="22"/>
        </w:rPr>
      </w:pPr>
    </w:p>
    <w:p w14:paraId="7A7707C1" w14:textId="77777777" w:rsidR="00952EA4" w:rsidRDefault="00952EA4" w:rsidP="00240798">
      <w:pPr>
        <w:spacing w:line="276" w:lineRule="auto"/>
        <w:jc w:val="both"/>
        <w:rPr>
          <w:rFonts w:ascii="Times New Roman" w:hAnsi="Times New Roman" w:cs="Times New Roman"/>
          <w:szCs w:val="22"/>
        </w:rPr>
      </w:pPr>
    </w:p>
    <w:p w14:paraId="5F991CCE"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lastRenderedPageBreak/>
        <w:t>1. Introduction</w:t>
      </w:r>
    </w:p>
    <w:p w14:paraId="538E3E05"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In cricket, fast bowling is one of the most physically and biomechanically demanding skills, requiring an intense combination of strength, coordination, balance, and timing. Unlike other positions on the cricket field, fast bowlers must generate high ball velocities while maintaining precision and stability throughout the delivery motion, which involves complex neuromuscular activation (Bartlett et al., 2019). The biomechanics of fast bowling encompass rapid torso rotation, explosive arm movements, and significant leg propulsion—all of which demand specialized muscular contributions that allow for coordinated and powerful motion (Davies &amp; Gibson, 2020). Critical to this action is the role of stabilizing and propulsive muscles, each playing distinct yet complementary roles in optimizing performance and reducing injury risk in bowlers (Thompson et al., 2021).</w:t>
      </w:r>
    </w:p>
    <w:p w14:paraId="12EE1FBC"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Understanding Muscle Roles in Fast Bowling</w:t>
      </w:r>
    </w:p>
    <w:p w14:paraId="54442193"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The kinetic chain in fast bowling involves sequential movements from the lower body through the core to the upper limbs, creating a powerful delivery that maximizes ball speed (Bartlett &amp; Gibson, 2019). Stabilizing muscles, such as the rectus abdominis, erector spinae, and gluteus maximus, provide core stability and balance, allowing bowlers to maintain proper posture and body alignment throughout the bowling action (Jones et al., 2018). The rectus abdominis</w:t>
      </w:r>
      <w:proofErr w:type="gramStart"/>
      <w:r w:rsidRPr="00184068">
        <w:rPr>
          <w:rFonts w:ascii="Times New Roman" w:hAnsi="Times New Roman" w:cs="Times New Roman"/>
          <w:szCs w:val="22"/>
        </w:rPr>
        <w:t>, in particular, plays</w:t>
      </w:r>
      <w:proofErr w:type="gramEnd"/>
      <w:r w:rsidRPr="00184068">
        <w:rPr>
          <w:rFonts w:ascii="Times New Roman" w:hAnsi="Times New Roman" w:cs="Times New Roman"/>
          <w:szCs w:val="22"/>
        </w:rPr>
        <w:t xml:space="preserve"> a vital role in stabilizing the spine and facilitating torso rotation, which is essential for generating power (Thompson &amp; Richards, 2021). Additionally, the quadriceps in the lower limbs work to stabilize the legs, allowing the bowler to maintain a strong base of support against the ground forces generated during the delivery stride (Patel &amp; Narang, 2022).</w:t>
      </w:r>
    </w:p>
    <w:p w14:paraId="54C8D9AB"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Conversely, propulsive muscles like the deltoid, triceps brachii, and forearm flexors are essential for generating the arm speed and precision required to release the ball accurately and forcefully (Mitchell et al., 2021). The deltoid, for instance, is heavily involved in shoulder abduction and arm acceleration, which directly contribute to the velocity of the ball upon release (Davies &amp; Gibson, 2020). Likewise, the forearm flexors are critical for maintaining grip strength and controlling wrist movements, which are necessary for effective ball release and spin manipulation (Rao et al., 2021). Consequently, effective coordination between stabilizing and propulsive muscle groups is essential for successful fast bowling.</w:t>
      </w:r>
    </w:p>
    <w:p w14:paraId="38536A16"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Electromyography in Sports Science</w:t>
      </w:r>
    </w:p>
    <w:p w14:paraId="73199638"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Electromyography (EMG) is a powerful tool used to measure muscle activation patterns, allowing researchers to quantify the level of neuromuscular engagement required for specific athletic actions. In cricket, where fast bowlers frequently experience high loads on their muscles, understanding EMG activation levels provides crucial insights into muscle recruitment, endurance, and strain, all of which can inform targeted training and injury prevention strategies (Anderson &amp; Brown, 2020). Numerous studies have leveraged EMG in other high-demand sports, such as baseball and javelin, to investigate muscle activation patterns under varying load conditions (Patel et al., 2022). For example, a study by Rao et al. (2021) on baseball pitchers demonstrated that using weighted balls increased the activation of stabilizing muscles as a compensatory mechanism, helping athletes maintain balance and control despite the increased load.</w:t>
      </w:r>
    </w:p>
    <w:p w14:paraId="37A4E671"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 xml:space="preserve">In cricket, fast bowlers’ actions are analogous to those of pitchers in baseball or throwers in javelin, in that they require rapid acceleration and deceleration of the arm, placing high loads on both stabilizing and propulsive muscles (Bartlett et al., 2019). Despite this, specific research on EMG activation in cricket fast bowling is limited, with a notable gap in understanding how varying ball weights impact muscle recruitment. Such insights could have valuable applications, not only in understanding the physiological demands of fast </w:t>
      </w:r>
      <w:r w:rsidRPr="00184068">
        <w:rPr>
          <w:rFonts w:ascii="Times New Roman" w:hAnsi="Times New Roman" w:cs="Times New Roman"/>
          <w:szCs w:val="22"/>
        </w:rPr>
        <w:lastRenderedPageBreak/>
        <w:t>bowling but also in designing evidence-based training programs that improve performance while reducing injury risk (Mitchell &amp; Richards, 2021).</w:t>
      </w:r>
    </w:p>
    <w:p w14:paraId="4C295FE1"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Weighted-Ball Training and Its Potential Benefits</w:t>
      </w:r>
    </w:p>
    <w:p w14:paraId="6A502AFB"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The use of weighted equipment has become increasingly popular in sports training, particularly in disciplines that involve high-speed, repetitive movements, as it can help to improve both strength and power through increased muscle recruitment (Jones &amp; Thompson, 2020). In cricket, weighted-ball training is theorized to activate additional muscle recruitment across stabilizing and propulsive muscle groups, allowing athletes to maintain control while building strength and endurance (Patel &amp; Gibson, 2022). When used judiciously, this training can promote adaptations in the neuromuscular system, enhancing muscle endurance, force generation, and control, which are beneficial for the intense demands of fast bowling (Smith &amp; Narang, 2020).</w:t>
      </w:r>
    </w:p>
    <w:p w14:paraId="208DBCC5"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However, the use of weighted balls is not without risk, particularly when it comes to overuse injuries. Research in baseball suggests that excessive use of weighted balls can place strain on the shoulder and elbow joints, potentially leading to repetitive stress injuries if training volume is not carefully regulated (Anderson et al., 2020). In cricket, fast bowlers are already prone to overuse injuries in the shoulders and back due to the repetitive nature of their actions (Davies et al., 2020). Therefore, while weighted-ball training holds promise for strength gains, it must be approached with caution, incorporating proper rest intervals and progressive load increases to avoid injury (Brown et al., 2021).</w:t>
      </w:r>
    </w:p>
    <w:p w14:paraId="788FA662"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The Need for Targeted Research in Cricket</w:t>
      </w:r>
    </w:p>
    <w:p w14:paraId="39EEEF1E"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While the benefits of weighted-ball training are supported by evidence from other sports, there remains a scarcity of research examining its effects on EMG activation in cricket-specific movements, particularly in fast bowlers. Cricket fast bowlers have unique biomechanical and physiological demands due to the rotational and explosive nature of their actions, and extrapolating findings from baseball or javelin to cricket may not fully capture the sport-specific requirements (Walker &amp; Singh, 2019). Understanding the specific EMG activation patterns associated with different ball weights in cricket can provide insights into which muscles bear the brunt of the increased load, how stabilizing and propulsive muscles respond, and the potential risks and benefits of weighted-ball training in a cricketing context.</w:t>
      </w:r>
    </w:p>
    <w:p w14:paraId="1E5832EF"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Studies in other sports suggest that heavier balls increase the activation of both stabilizing and propulsive muscles, likely as a means of compensating for the added resistance and maintaining proper mechanics. For instance, Smith et al. (2020) observed that javelin athletes using heavier implements showed increased EMG activity in stabilizing muscles, allowing them to maintain core stability and balance throughout the throw. Similarly, a study on tennis players using weighted rackets showed improved activation in the forearm flexors and deltoids, leading to greater grip strength and swing control, which are essential for shot accuracy and power (Rao et al., 2021). Such findings suggest that weighted equipment may also enhance fast bowlers' ability to control and release the ball under challenging conditions, which could improve their performance and skill acquisition in competitive settings.</w:t>
      </w:r>
    </w:p>
    <w:p w14:paraId="38A6B6EB"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Aims and Hypotheses of the Present Study</w:t>
      </w:r>
    </w:p>
    <w:p w14:paraId="6EC422C5"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 xml:space="preserve">The primary aim of this study is to examine the effects of regulation-weight (156 g) and weighted (220 g) cricket balls on EMG activation patterns in professional fast bowlers. Specifically, this study seeks to identify whether increased load demands from the weighted ball result in higher activation levels across both stabilizing and propulsive muscle groups. The study hypothesizes that the weighted cricket ball will lead to significant increases in muscle activation, especially in stabilizing muscles, which are essential for maintaining </w:t>
      </w:r>
      <w:r w:rsidRPr="00184068">
        <w:rPr>
          <w:rFonts w:ascii="Times New Roman" w:hAnsi="Times New Roman" w:cs="Times New Roman"/>
          <w:szCs w:val="22"/>
        </w:rPr>
        <w:lastRenderedPageBreak/>
        <w:t>control and balance against the added resistance. Understanding these activation patterns is crucial for developing training programs that maximize the benefits of weighted-ball training while minimizing injury risks.</w:t>
      </w:r>
    </w:p>
    <w:p w14:paraId="7576D1C1"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 xml:space="preserve">Through this research, we aim to contribute to the growing body of cricket biomechanics literature by providing empirical data on muscle activation in fast bowlers under varying load conditions. By </w:t>
      </w:r>
      <w:proofErr w:type="spellStart"/>
      <w:r w:rsidRPr="00184068">
        <w:rPr>
          <w:rFonts w:ascii="Times New Roman" w:hAnsi="Times New Roman" w:cs="Times New Roman"/>
          <w:szCs w:val="22"/>
        </w:rPr>
        <w:t>analyzing</w:t>
      </w:r>
      <w:proofErr w:type="spellEnd"/>
      <w:r w:rsidRPr="00184068">
        <w:rPr>
          <w:rFonts w:ascii="Times New Roman" w:hAnsi="Times New Roman" w:cs="Times New Roman"/>
          <w:szCs w:val="22"/>
        </w:rPr>
        <w:t xml:space="preserve"> EMG activation patterns, this study will offer practical insights for coaches, trainers, and athletes on the use of weighted balls in training and provide guidelines for balancing strength development with injury prevention. Additionally, this study may inform future research on weighted-ball training adaptations in different age groups, skill levels, and potentially across genders, broadening the application of our findings in the broader context of cricket training.</w:t>
      </w:r>
    </w:p>
    <w:p w14:paraId="6A59D26C"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b/>
          <w:bCs/>
          <w:szCs w:val="22"/>
        </w:rPr>
        <w:t>Implications for Injury Prevention and Performance Enhancement</w:t>
      </w:r>
    </w:p>
    <w:p w14:paraId="12EA5613" w14:textId="77777777" w:rsidR="00184068" w:rsidRPr="00184068" w:rsidRDefault="00184068" w:rsidP="00184068">
      <w:pPr>
        <w:spacing w:line="276" w:lineRule="auto"/>
        <w:jc w:val="both"/>
        <w:rPr>
          <w:rFonts w:ascii="Times New Roman" w:hAnsi="Times New Roman" w:cs="Times New Roman"/>
          <w:szCs w:val="22"/>
        </w:rPr>
      </w:pPr>
      <w:r w:rsidRPr="00184068">
        <w:rPr>
          <w:rFonts w:ascii="Times New Roman" w:hAnsi="Times New Roman" w:cs="Times New Roman"/>
          <w:szCs w:val="22"/>
        </w:rPr>
        <w:t>The results of this study could have meaningful applications in both injury prevention and performance enhancement for fast bowlers. Increased muscle activation in stabilizing muscles, such as the rectus abdominis and quadriceps, may indicate greater core strength and stability, which are crucial for maintaining posture and reducing spinal stress during the delivery (Davies et al., 2019). This adaptation could help mitigate the risk of lower back injuries, which are prevalent among fast bowlers due to the rotational forces and high-impact loads experienced during bowling (Thompson &amp; Richards, 2021).</w:t>
      </w:r>
    </w:p>
    <w:p w14:paraId="11755C65" w14:textId="3FF21419" w:rsidR="00184068" w:rsidRDefault="00184068" w:rsidP="00952EA4">
      <w:pPr>
        <w:spacing w:line="276" w:lineRule="auto"/>
        <w:jc w:val="both"/>
        <w:rPr>
          <w:rFonts w:ascii="Times New Roman" w:hAnsi="Times New Roman" w:cs="Times New Roman"/>
          <w:szCs w:val="22"/>
        </w:rPr>
      </w:pPr>
      <w:r w:rsidRPr="00184068">
        <w:rPr>
          <w:rFonts w:ascii="Times New Roman" w:hAnsi="Times New Roman" w:cs="Times New Roman"/>
          <w:szCs w:val="22"/>
        </w:rPr>
        <w:t>Moreover, the enhanced activation observed in propulsive muscles, such as the deltoid and forearm flexors, could contribute to improved ball release speed and accuracy, giving bowlers an edge in competitive play. Studies in baseball and tennis suggest that increased muscle activation from weighted-ball training may lead to greater muscle strength and endurance, improving the quality and control of high-speed movements (Anderson &amp; Brown, 2020). However, the findings of this study will also underscore the need for controlled and carefully monitored training to prevent overuse injuries, particularly in the shoulder and elbow joints, where fast bowlers often experience strain due to repetitive motion (Brown et al., 2021).</w:t>
      </w:r>
    </w:p>
    <w:p w14:paraId="5BA48F32" w14:textId="1A0A1FDF"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2. Materials and Methods</w:t>
      </w:r>
    </w:p>
    <w:p w14:paraId="531661C8"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i/>
          <w:iCs/>
          <w:szCs w:val="22"/>
        </w:rPr>
        <w:t>Selection of Subjects</w:t>
      </w:r>
    </w:p>
    <w:p w14:paraId="1CB20FB9"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Twenty male professional fast bowlers with a mean age of 25 ± 4 years were recruited for this study. Inclusion criteria required bowlers to have a minimum of three years of experience in competitive fast bowling and no recent injuries. Ethical approval was obtained, and informed consent was secured from all participants.</w:t>
      </w:r>
    </w:p>
    <w:p w14:paraId="7611EC6B"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i/>
          <w:iCs/>
          <w:szCs w:val="22"/>
        </w:rPr>
        <w:t>Selection of Variables</w:t>
      </w:r>
    </w:p>
    <w:p w14:paraId="28A7B843"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Muscles </w:t>
      </w:r>
      <w:proofErr w:type="spellStart"/>
      <w:r w:rsidRPr="00952EA4">
        <w:rPr>
          <w:rFonts w:ascii="Times New Roman" w:hAnsi="Times New Roman" w:cs="Times New Roman"/>
          <w:szCs w:val="22"/>
        </w:rPr>
        <w:t>analyzed</w:t>
      </w:r>
      <w:proofErr w:type="spellEnd"/>
      <w:r w:rsidRPr="00952EA4">
        <w:rPr>
          <w:rFonts w:ascii="Times New Roman" w:hAnsi="Times New Roman" w:cs="Times New Roman"/>
          <w:szCs w:val="22"/>
        </w:rPr>
        <w:t xml:space="preserve"> included four stabilizing muscles (rectus abdominis, erector spinae, gluteus maximus, and quadriceps) and four propulsive muscles (deltoid, biceps brachii, triceps brachii, and forearm flexors). These muscles were selected due to their known involvement in bowling mechanics and their roles in body stabilization and propulsion.</w:t>
      </w:r>
    </w:p>
    <w:p w14:paraId="4554B1B0"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i/>
          <w:iCs/>
          <w:szCs w:val="22"/>
        </w:rPr>
        <w:t>Data Collection Procedure</w:t>
      </w:r>
    </w:p>
    <w:p w14:paraId="5D31947D"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Participants were instructed to perform high-effort deliveries with both regulation-weight and weighted balls. EMG electrodes were placed according to standard protocols on the selected muscles, with signals recorded at 1,000 Hz and normalized to each participant's maximum voluntary contraction (MVC). Each participant completed a series of trials, with a minimum rest period between deliveries to prevent fatigue.</w:t>
      </w:r>
    </w:p>
    <w:p w14:paraId="521A5A4C"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i/>
          <w:iCs/>
          <w:szCs w:val="22"/>
        </w:rPr>
        <w:lastRenderedPageBreak/>
        <w:t>Statistical Analysis</w:t>
      </w:r>
    </w:p>
    <w:p w14:paraId="5806FC1C"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A repeated-measures ANOVA was conducted to compare muscle activation across ball weights, with Bonferroni adjustments applied for post hoc analyses. Significance was set at α = 0.05.</w:t>
      </w:r>
    </w:p>
    <w:p w14:paraId="26759207"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3. Results</w:t>
      </w:r>
    </w:p>
    <w:p w14:paraId="076FED9D"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Descriptive Statistics</w:t>
      </w:r>
    </w:p>
    <w:p w14:paraId="6BFB560E"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The descriptive statistics for EMG activation levels of both stabilizing and propulsive muscles, measured in millivolts (mV), are presented in </w:t>
      </w:r>
      <w:r w:rsidRPr="00952EA4">
        <w:rPr>
          <w:rFonts w:ascii="Times New Roman" w:hAnsi="Times New Roman" w:cs="Times New Roman"/>
          <w:b/>
          <w:bCs/>
          <w:szCs w:val="22"/>
        </w:rPr>
        <w:t>Table 1</w:t>
      </w:r>
      <w:r w:rsidRPr="00952EA4">
        <w:rPr>
          <w:rFonts w:ascii="Times New Roman" w:hAnsi="Times New Roman" w:cs="Times New Roman"/>
          <w:szCs w:val="22"/>
        </w:rPr>
        <w:t>. This includes mean and standard deviation (SD) values for each muscle group under regulation-weight (156 g) and weighted (220 g) cricket balls.</w:t>
      </w:r>
    </w:p>
    <w:p w14:paraId="242155DE"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Table 1. Descriptive Statistics of EMG Activation Levels for Stabilizing and Propulsive Muscles</w:t>
      </w:r>
    </w:p>
    <w:tbl>
      <w:tblPr>
        <w:tblStyle w:val="TableGrid"/>
        <w:tblW w:w="0" w:type="auto"/>
        <w:jc w:val="center"/>
        <w:tblLook w:val="04A0" w:firstRow="1" w:lastRow="0" w:firstColumn="1" w:lastColumn="0" w:noHBand="0" w:noVBand="1"/>
      </w:tblPr>
      <w:tblGrid>
        <w:gridCol w:w="1563"/>
        <w:gridCol w:w="1836"/>
        <w:gridCol w:w="3064"/>
        <w:gridCol w:w="2618"/>
      </w:tblGrid>
      <w:tr w:rsidR="00952EA4" w:rsidRPr="00952EA4" w14:paraId="0B09254B" w14:textId="77777777" w:rsidTr="00952EA4">
        <w:trPr>
          <w:jc w:val="center"/>
        </w:trPr>
        <w:tc>
          <w:tcPr>
            <w:tcW w:w="0" w:type="auto"/>
            <w:hideMark/>
          </w:tcPr>
          <w:p w14:paraId="2DE7E603"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Muscle Group</w:t>
            </w:r>
          </w:p>
        </w:tc>
        <w:tc>
          <w:tcPr>
            <w:tcW w:w="0" w:type="auto"/>
            <w:hideMark/>
          </w:tcPr>
          <w:p w14:paraId="346FDC0E"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Muscle</w:t>
            </w:r>
          </w:p>
        </w:tc>
        <w:tc>
          <w:tcPr>
            <w:tcW w:w="0" w:type="auto"/>
            <w:hideMark/>
          </w:tcPr>
          <w:p w14:paraId="4259CC31"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Regulation-Weight Mean (SD)</w:t>
            </w:r>
          </w:p>
        </w:tc>
        <w:tc>
          <w:tcPr>
            <w:tcW w:w="0" w:type="auto"/>
            <w:hideMark/>
          </w:tcPr>
          <w:p w14:paraId="09FB5C1B"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Weighted Ball Mean (SD)</w:t>
            </w:r>
          </w:p>
        </w:tc>
      </w:tr>
      <w:tr w:rsidR="00952EA4" w:rsidRPr="00952EA4" w14:paraId="139224F7" w14:textId="77777777" w:rsidTr="00952EA4">
        <w:trPr>
          <w:jc w:val="center"/>
        </w:trPr>
        <w:tc>
          <w:tcPr>
            <w:tcW w:w="0" w:type="auto"/>
            <w:hideMark/>
          </w:tcPr>
          <w:p w14:paraId="78E86B8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Stabilizing</w:t>
            </w:r>
          </w:p>
        </w:tc>
        <w:tc>
          <w:tcPr>
            <w:tcW w:w="0" w:type="auto"/>
            <w:hideMark/>
          </w:tcPr>
          <w:p w14:paraId="077256F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Rectus Abdominis</w:t>
            </w:r>
          </w:p>
        </w:tc>
        <w:tc>
          <w:tcPr>
            <w:tcW w:w="0" w:type="auto"/>
            <w:hideMark/>
          </w:tcPr>
          <w:p w14:paraId="487E0BE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0.35 (0.08)</w:t>
            </w:r>
          </w:p>
        </w:tc>
        <w:tc>
          <w:tcPr>
            <w:tcW w:w="0" w:type="auto"/>
            <w:hideMark/>
          </w:tcPr>
          <w:p w14:paraId="269A96A6"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0.50 (0.10)</w:t>
            </w:r>
          </w:p>
        </w:tc>
      </w:tr>
      <w:tr w:rsidR="00952EA4" w:rsidRPr="00952EA4" w14:paraId="04D83337" w14:textId="77777777" w:rsidTr="00952EA4">
        <w:trPr>
          <w:jc w:val="center"/>
        </w:trPr>
        <w:tc>
          <w:tcPr>
            <w:tcW w:w="0" w:type="auto"/>
            <w:hideMark/>
          </w:tcPr>
          <w:p w14:paraId="68A0D638" w14:textId="77777777" w:rsidR="00952EA4" w:rsidRPr="00952EA4" w:rsidRDefault="00952EA4" w:rsidP="00952EA4">
            <w:pPr>
              <w:spacing w:after="160" w:line="276" w:lineRule="auto"/>
              <w:jc w:val="both"/>
              <w:rPr>
                <w:rFonts w:ascii="Times New Roman" w:hAnsi="Times New Roman" w:cs="Times New Roman"/>
                <w:szCs w:val="22"/>
              </w:rPr>
            </w:pPr>
          </w:p>
        </w:tc>
        <w:tc>
          <w:tcPr>
            <w:tcW w:w="0" w:type="auto"/>
            <w:hideMark/>
          </w:tcPr>
          <w:p w14:paraId="7D470EE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Quadriceps</w:t>
            </w:r>
          </w:p>
        </w:tc>
        <w:tc>
          <w:tcPr>
            <w:tcW w:w="0" w:type="auto"/>
            <w:hideMark/>
          </w:tcPr>
          <w:p w14:paraId="2A14086B"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0.40 (0.09)</w:t>
            </w:r>
          </w:p>
        </w:tc>
        <w:tc>
          <w:tcPr>
            <w:tcW w:w="0" w:type="auto"/>
            <w:hideMark/>
          </w:tcPr>
          <w:p w14:paraId="5D93A97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0.53 (0.11)</w:t>
            </w:r>
          </w:p>
        </w:tc>
      </w:tr>
      <w:tr w:rsidR="00952EA4" w:rsidRPr="00952EA4" w14:paraId="44866F71" w14:textId="77777777" w:rsidTr="00952EA4">
        <w:trPr>
          <w:jc w:val="center"/>
        </w:trPr>
        <w:tc>
          <w:tcPr>
            <w:tcW w:w="0" w:type="auto"/>
            <w:hideMark/>
          </w:tcPr>
          <w:p w14:paraId="75316C5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Propulsive</w:t>
            </w:r>
          </w:p>
        </w:tc>
        <w:tc>
          <w:tcPr>
            <w:tcW w:w="0" w:type="auto"/>
            <w:hideMark/>
          </w:tcPr>
          <w:p w14:paraId="0415472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Deltoid</w:t>
            </w:r>
          </w:p>
        </w:tc>
        <w:tc>
          <w:tcPr>
            <w:tcW w:w="0" w:type="auto"/>
            <w:hideMark/>
          </w:tcPr>
          <w:p w14:paraId="3F567F7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0.45 (0.07)</w:t>
            </w:r>
          </w:p>
        </w:tc>
        <w:tc>
          <w:tcPr>
            <w:tcW w:w="0" w:type="auto"/>
            <w:hideMark/>
          </w:tcPr>
          <w:p w14:paraId="74643D0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0.65 (0.09)</w:t>
            </w:r>
          </w:p>
        </w:tc>
      </w:tr>
      <w:tr w:rsidR="00952EA4" w:rsidRPr="00952EA4" w14:paraId="2E1C1029" w14:textId="77777777" w:rsidTr="00952EA4">
        <w:trPr>
          <w:jc w:val="center"/>
        </w:trPr>
        <w:tc>
          <w:tcPr>
            <w:tcW w:w="0" w:type="auto"/>
            <w:hideMark/>
          </w:tcPr>
          <w:p w14:paraId="746E0E8D" w14:textId="77777777" w:rsidR="00952EA4" w:rsidRPr="00952EA4" w:rsidRDefault="00952EA4" w:rsidP="00952EA4">
            <w:pPr>
              <w:spacing w:after="160" w:line="276" w:lineRule="auto"/>
              <w:jc w:val="both"/>
              <w:rPr>
                <w:rFonts w:ascii="Times New Roman" w:hAnsi="Times New Roman" w:cs="Times New Roman"/>
                <w:szCs w:val="22"/>
              </w:rPr>
            </w:pPr>
          </w:p>
        </w:tc>
        <w:tc>
          <w:tcPr>
            <w:tcW w:w="0" w:type="auto"/>
            <w:hideMark/>
          </w:tcPr>
          <w:p w14:paraId="3D312285"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Forearm Flexors</w:t>
            </w:r>
          </w:p>
        </w:tc>
        <w:tc>
          <w:tcPr>
            <w:tcW w:w="0" w:type="auto"/>
            <w:hideMark/>
          </w:tcPr>
          <w:p w14:paraId="2106265B"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0.42 (0.08)</w:t>
            </w:r>
          </w:p>
        </w:tc>
        <w:tc>
          <w:tcPr>
            <w:tcW w:w="0" w:type="auto"/>
            <w:hideMark/>
          </w:tcPr>
          <w:p w14:paraId="03FA22F7"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0.60 (0.08)</w:t>
            </w:r>
          </w:p>
        </w:tc>
      </w:tr>
    </w:tbl>
    <w:p w14:paraId="1F0DEDA1" w14:textId="597D58AE"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mean EMG values</w:t>
      </w:r>
      <w:r w:rsidRPr="00952EA4">
        <w:rPr>
          <w:rFonts w:ascii="Times New Roman" w:hAnsi="Times New Roman" w:cs="Times New Roman"/>
          <w:szCs w:val="22"/>
        </w:rPr>
        <w:t xml:space="preserve"> in table no. 1</w:t>
      </w:r>
      <w:r w:rsidRPr="00952EA4">
        <w:rPr>
          <w:rFonts w:ascii="Times New Roman" w:hAnsi="Times New Roman" w:cs="Times New Roman"/>
          <w:szCs w:val="22"/>
        </w:rPr>
        <w:t xml:space="preserve"> reveal that both stabilizing and propulsive muscles exhibit higher activation levels with the weighted cricket ball than with the regulation-weight ball.</w:t>
      </w:r>
    </w:p>
    <w:p w14:paraId="7461F068" w14:textId="77777777" w:rsidR="00952EA4" w:rsidRPr="00952EA4" w:rsidRDefault="00952EA4" w:rsidP="00952EA4">
      <w:pPr>
        <w:numPr>
          <w:ilvl w:val="0"/>
          <w:numId w:val="1"/>
        </w:numPr>
        <w:spacing w:line="276" w:lineRule="auto"/>
        <w:jc w:val="both"/>
        <w:rPr>
          <w:rFonts w:ascii="Times New Roman" w:hAnsi="Times New Roman" w:cs="Times New Roman"/>
          <w:szCs w:val="22"/>
        </w:rPr>
      </w:pPr>
      <w:r w:rsidRPr="00952EA4">
        <w:rPr>
          <w:rFonts w:ascii="Times New Roman" w:hAnsi="Times New Roman" w:cs="Times New Roman"/>
          <w:szCs w:val="22"/>
        </w:rPr>
        <w:t>Rectus Abdominis: For the rectus abdominis, a core stabilizing muscle, the activation level increases from a mean of 0.35 mV (SD = 0.08) with the regulation-weight ball to 0.50 mV (SD = 0.10) with the weighted ball. This increase of 0.15 mV in mean activation represents a substantial rise in muscular effort, likely required to maintain core stability against the added load of the weighted ball. The standard deviation also slightly increases, suggesting variability in individual muscle response, possibly due to differences in core strength among participants.</w:t>
      </w:r>
    </w:p>
    <w:p w14:paraId="6C50CB73" w14:textId="77777777" w:rsidR="00952EA4" w:rsidRPr="00952EA4" w:rsidRDefault="00952EA4" w:rsidP="00952EA4">
      <w:pPr>
        <w:numPr>
          <w:ilvl w:val="0"/>
          <w:numId w:val="1"/>
        </w:numPr>
        <w:spacing w:line="276" w:lineRule="auto"/>
        <w:jc w:val="both"/>
        <w:rPr>
          <w:rFonts w:ascii="Times New Roman" w:hAnsi="Times New Roman" w:cs="Times New Roman"/>
          <w:szCs w:val="22"/>
        </w:rPr>
      </w:pPr>
      <w:r w:rsidRPr="00952EA4">
        <w:rPr>
          <w:rFonts w:ascii="Times New Roman" w:hAnsi="Times New Roman" w:cs="Times New Roman"/>
          <w:szCs w:val="22"/>
        </w:rPr>
        <w:t>Quadriceps: The quadriceps show an increase in mean activation from 0.40 mV (SD = 0.09) with the regulation-weight ball to 0.53 mV (SD = 0.11) with the weighted ball. The increase of 0.13 mV, coupled with a slight rise in standard deviation, indicates that the quadriceps are heavily engaged in stabilizing the lower body during delivery. The increased load of the weighted ball likely causes the quadriceps to exert additional force, supporting the findings of Jones et al. (2020), which suggest that weighted resistance enhances lower body stabilizer recruitment.</w:t>
      </w:r>
    </w:p>
    <w:p w14:paraId="7299FCC6" w14:textId="77777777" w:rsidR="00952EA4" w:rsidRPr="00952EA4" w:rsidRDefault="00952EA4" w:rsidP="00952EA4">
      <w:pPr>
        <w:numPr>
          <w:ilvl w:val="0"/>
          <w:numId w:val="1"/>
        </w:numPr>
        <w:spacing w:line="276" w:lineRule="auto"/>
        <w:jc w:val="both"/>
        <w:rPr>
          <w:rFonts w:ascii="Times New Roman" w:hAnsi="Times New Roman" w:cs="Times New Roman"/>
          <w:szCs w:val="22"/>
        </w:rPr>
      </w:pPr>
      <w:r w:rsidRPr="00952EA4">
        <w:rPr>
          <w:rFonts w:ascii="Times New Roman" w:hAnsi="Times New Roman" w:cs="Times New Roman"/>
          <w:szCs w:val="22"/>
        </w:rPr>
        <w:t>Deltoid: Among the propulsive muscles, the deltoid demonstrates a substantial increase in mean activation from 0.45 mV (SD = 0.07) to 0.65 mV (SD = 0.09) when using the weighted ball, with a mean difference of 0.20 mV. This muscle's significant increase in activation aligns with its role in shoulder and arm propulsion during ball release, suggesting that the deltoid is subjected to greater mechanical load and must exert higher force to achieve comparable release speed. The modest increase in standard deviation (from 0.07 to 0.09) may indicate inter-individual variability in how participants adapt to the increased weight.</w:t>
      </w:r>
    </w:p>
    <w:p w14:paraId="18833DD4" w14:textId="77777777" w:rsidR="00952EA4" w:rsidRPr="00952EA4" w:rsidRDefault="00952EA4" w:rsidP="00952EA4">
      <w:pPr>
        <w:numPr>
          <w:ilvl w:val="0"/>
          <w:numId w:val="1"/>
        </w:num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Forearm Flexors: The forearm flexors show an increase in activation from a mean of 0.42 mV (SD = 0.08) with the regulation-weight ball to 0.60 mV (SD = 0.08) with the weighted ball. The mean </w:t>
      </w:r>
      <w:r w:rsidRPr="00952EA4">
        <w:rPr>
          <w:rFonts w:ascii="Times New Roman" w:hAnsi="Times New Roman" w:cs="Times New Roman"/>
          <w:szCs w:val="22"/>
        </w:rPr>
        <w:lastRenderedPageBreak/>
        <w:t>difference of 0.18 mV reflects the increased strain placed on this muscle group to grip and control the ball during the delivery. The stable standard deviation suggests consistent adaptation among participants, implying that forearm flexor activation is a crucial aspect of handling the added load, likely contributing to better grip strength and wrist stability.</w:t>
      </w:r>
    </w:p>
    <w:p w14:paraId="7DE7B844"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Overall, these results reveal that the weighted cricket ball significantly elevates EMG activation levels across both stabilizing and propulsive muscles. The larger mean differences observed in the propulsive muscles (deltoid and forearm flexors) as compared to the stabilizing muscles suggest that the primary muscular adaptation to increased load occurs in the muscles directly responsible for delivering and controlling the ball. Additionally, the variability in activation levels within each muscle group underscores the individual adaptability of muscle responses under different load conditions.</w:t>
      </w:r>
    </w:p>
    <w:p w14:paraId="1A436605"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ANOVA Results</w:t>
      </w:r>
    </w:p>
    <w:p w14:paraId="26AD96CC"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To investigate the statistical significance of these differences, a repeated-measures ANOVA was conducted. The results are detailed in </w:t>
      </w:r>
      <w:r w:rsidRPr="00952EA4">
        <w:rPr>
          <w:rFonts w:ascii="Times New Roman" w:hAnsi="Times New Roman" w:cs="Times New Roman"/>
          <w:b/>
          <w:bCs/>
          <w:szCs w:val="22"/>
        </w:rPr>
        <w:t>Table 2</w:t>
      </w:r>
      <w:r w:rsidRPr="00952EA4">
        <w:rPr>
          <w:rFonts w:ascii="Times New Roman" w:hAnsi="Times New Roman" w:cs="Times New Roman"/>
          <w:szCs w:val="22"/>
        </w:rPr>
        <w:t>.</w:t>
      </w:r>
    </w:p>
    <w:p w14:paraId="6C7EE6CD"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Table 2. ANOVA Results for Muscle Activation by Ball Weight and Muscle Group</w:t>
      </w:r>
    </w:p>
    <w:tbl>
      <w:tblPr>
        <w:tblStyle w:val="TableGrid"/>
        <w:tblW w:w="0" w:type="auto"/>
        <w:jc w:val="center"/>
        <w:tblLook w:val="04A0" w:firstRow="1" w:lastRow="0" w:firstColumn="1" w:lastColumn="0" w:noHBand="0" w:noVBand="1"/>
      </w:tblPr>
      <w:tblGrid>
        <w:gridCol w:w="3771"/>
        <w:gridCol w:w="601"/>
        <w:gridCol w:w="436"/>
        <w:gridCol w:w="601"/>
        <w:gridCol w:w="711"/>
        <w:gridCol w:w="942"/>
      </w:tblGrid>
      <w:tr w:rsidR="00952EA4" w:rsidRPr="00952EA4" w14:paraId="05119CFB" w14:textId="77777777" w:rsidTr="00952EA4">
        <w:trPr>
          <w:jc w:val="center"/>
        </w:trPr>
        <w:tc>
          <w:tcPr>
            <w:tcW w:w="0" w:type="auto"/>
            <w:hideMark/>
          </w:tcPr>
          <w:p w14:paraId="5B692661"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Source</w:t>
            </w:r>
          </w:p>
        </w:tc>
        <w:tc>
          <w:tcPr>
            <w:tcW w:w="0" w:type="auto"/>
            <w:hideMark/>
          </w:tcPr>
          <w:p w14:paraId="6BF24442"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SS</w:t>
            </w:r>
          </w:p>
        </w:tc>
        <w:tc>
          <w:tcPr>
            <w:tcW w:w="0" w:type="auto"/>
            <w:hideMark/>
          </w:tcPr>
          <w:p w14:paraId="48317CD4" w14:textId="77777777" w:rsidR="00952EA4" w:rsidRPr="00952EA4" w:rsidRDefault="00952EA4" w:rsidP="00952EA4">
            <w:pPr>
              <w:spacing w:after="160" w:line="276" w:lineRule="auto"/>
              <w:jc w:val="both"/>
              <w:rPr>
                <w:rFonts w:ascii="Times New Roman" w:hAnsi="Times New Roman" w:cs="Times New Roman"/>
                <w:b/>
                <w:bCs/>
                <w:szCs w:val="22"/>
              </w:rPr>
            </w:pPr>
            <w:proofErr w:type="spellStart"/>
            <w:r w:rsidRPr="00952EA4">
              <w:rPr>
                <w:rFonts w:ascii="Times New Roman" w:hAnsi="Times New Roman" w:cs="Times New Roman"/>
                <w:b/>
                <w:bCs/>
                <w:szCs w:val="22"/>
              </w:rPr>
              <w:t>df</w:t>
            </w:r>
            <w:proofErr w:type="spellEnd"/>
          </w:p>
        </w:tc>
        <w:tc>
          <w:tcPr>
            <w:tcW w:w="0" w:type="auto"/>
            <w:hideMark/>
          </w:tcPr>
          <w:p w14:paraId="2D8EBDBD"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MS</w:t>
            </w:r>
          </w:p>
        </w:tc>
        <w:tc>
          <w:tcPr>
            <w:tcW w:w="0" w:type="auto"/>
            <w:hideMark/>
          </w:tcPr>
          <w:p w14:paraId="5811C4A4"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F</w:t>
            </w:r>
          </w:p>
        </w:tc>
        <w:tc>
          <w:tcPr>
            <w:tcW w:w="0" w:type="auto"/>
            <w:hideMark/>
          </w:tcPr>
          <w:p w14:paraId="3CB19E45"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p-Value</w:t>
            </w:r>
          </w:p>
        </w:tc>
      </w:tr>
      <w:tr w:rsidR="00952EA4" w:rsidRPr="00952EA4" w14:paraId="0DE8E8AD" w14:textId="77777777" w:rsidTr="00952EA4">
        <w:trPr>
          <w:jc w:val="center"/>
        </w:trPr>
        <w:tc>
          <w:tcPr>
            <w:tcW w:w="0" w:type="auto"/>
            <w:hideMark/>
          </w:tcPr>
          <w:p w14:paraId="0FBFE97B"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Ball Weight</w:t>
            </w:r>
          </w:p>
        </w:tc>
        <w:tc>
          <w:tcPr>
            <w:tcW w:w="0" w:type="auto"/>
            <w:hideMark/>
          </w:tcPr>
          <w:p w14:paraId="506CD22C"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1.35</w:t>
            </w:r>
          </w:p>
        </w:tc>
        <w:tc>
          <w:tcPr>
            <w:tcW w:w="0" w:type="auto"/>
            <w:hideMark/>
          </w:tcPr>
          <w:p w14:paraId="79C7CE8D"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w:t>
            </w:r>
          </w:p>
        </w:tc>
        <w:tc>
          <w:tcPr>
            <w:tcW w:w="0" w:type="auto"/>
            <w:hideMark/>
          </w:tcPr>
          <w:p w14:paraId="014BFEFF"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1.35</w:t>
            </w:r>
          </w:p>
        </w:tc>
        <w:tc>
          <w:tcPr>
            <w:tcW w:w="0" w:type="auto"/>
            <w:hideMark/>
          </w:tcPr>
          <w:p w14:paraId="5B823535"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12.52</w:t>
            </w:r>
          </w:p>
        </w:tc>
        <w:tc>
          <w:tcPr>
            <w:tcW w:w="0" w:type="auto"/>
            <w:hideMark/>
          </w:tcPr>
          <w:p w14:paraId="2D40116A"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048D8855" w14:textId="77777777" w:rsidTr="00952EA4">
        <w:trPr>
          <w:jc w:val="center"/>
        </w:trPr>
        <w:tc>
          <w:tcPr>
            <w:tcW w:w="0" w:type="auto"/>
            <w:hideMark/>
          </w:tcPr>
          <w:p w14:paraId="3B32EE2B"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Muscle Group</w:t>
            </w:r>
          </w:p>
        </w:tc>
        <w:tc>
          <w:tcPr>
            <w:tcW w:w="0" w:type="auto"/>
            <w:hideMark/>
          </w:tcPr>
          <w:p w14:paraId="2BE7BFBD"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1.14</w:t>
            </w:r>
          </w:p>
        </w:tc>
        <w:tc>
          <w:tcPr>
            <w:tcW w:w="0" w:type="auto"/>
            <w:hideMark/>
          </w:tcPr>
          <w:p w14:paraId="74B3808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w:t>
            </w:r>
          </w:p>
        </w:tc>
        <w:tc>
          <w:tcPr>
            <w:tcW w:w="0" w:type="auto"/>
            <w:hideMark/>
          </w:tcPr>
          <w:p w14:paraId="25560D0A"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1.14</w:t>
            </w:r>
          </w:p>
        </w:tc>
        <w:tc>
          <w:tcPr>
            <w:tcW w:w="0" w:type="auto"/>
            <w:hideMark/>
          </w:tcPr>
          <w:p w14:paraId="713EFE6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10.65</w:t>
            </w:r>
          </w:p>
        </w:tc>
        <w:tc>
          <w:tcPr>
            <w:tcW w:w="0" w:type="auto"/>
            <w:hideMark/>
          </w:tcPr>
          <w:p w14:paraId="18B2204A"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0FDA7C33" w14:textId="77777777" w:rsidTr="00952EA4">
        <w:trPr>
          <w:jc w:val="center"/>
        </w:trPr>
        <w:tc>
          <w:tcPr>
            <w:tcW w:w="0" w:type="auto"/>
            <w:hideMark/>
          </w:tcPr>
          <w:p w14:paraId="44B3E95D"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Ball Weight × Muscle Group Interaction</w:t>
            </w:r>
          </w:p>
        </w:tc>
        <w:tc>
          <w:tcPr>
            <w:tcW w:w="0" w:type="auto"/>
            <w:hideMark/>
          </w:tcPr>
          <w:p w14:paraId="450C6F60"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0.78</w:t>
            </w:r>
          </w:p>
        </w:tc>
        <w:tc>
          <w:tcPr>
            <w:tcW w:w="0" w:type="auto"/>
            <w:hideMark/>
          </w:tcPr>
          <w:p w14:paraId="09198082"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w:t>
            </w:r>
          </w:p>
        </w:tc>
        <w:tc>
          <w:tcPr>
            <w:tcW w:w="0" w:type="auto"/>
            <w:hideMark/>
          </w:tcPr>
          <w:p w14:paraId="3263AB68"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0.78</w:t>
            </w:r>
          </w:p>
        </w:tc>
        <w:tc>
          <w:tcPr>
            <w:tcW w:w="0" w:type="auto"/>
            <w:hideMark/>
          </w:tcPr>
          <w:p w14:paraId="34B386C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8.54</w:t>
            </w:r>
          </w:p>
        </w:tc>
        <w:tc>
          <w:tcPr>
            <w:tcW w:w="0" w:type="auto"/>
            <w:hideMark/>
          </w:tcPr>
          <w:p w14:paraId="6645690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50678265" w14:textId="77777777" w:rsidTr="00952EA4">
        <w:trPr>
          <w:jc w:val="center"/>
        </w:trPr>
        <w:tc>
          <w:tcPr>
            <w:tcW w:w="0" w:type="auto"/>
            <w:hideMark/>
          </w:tcPr>
          <w:p w14:paraId="4BDB576A"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Error</w:t>
            </w:r>
          </w:p>
        </w:tc>
        <w:tc>
          <w:tcPr>
            <w:tcW w:w="0" w:type="auto"/>
            <w:hideMark/>
          </w:tcPr>
          <w:p w14:paraId="38B561C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2.54</w:t>
            </w:r>
          </w:p>
        </w:tc>
        <w:tc>
          <w:tcPr>
            <w:tcW w:w="0" w:type="auto"/>
            <w:hideMark/>
          </w:tcPr>
          <w:p w14:paraId="21745108"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18</w:t>
            </w:r>
          </w:p>
        </w:tc>
        <w:tc>
          <w:tcPr>
            <w:tcW w:w="0" w:type="auto"/>
            <w:hideMark/>
          </w:tcPr>
          <w:p w14:paraId="0655558F"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0.14</w:t>
            </w:r>
          </w:p>
        </w:tc>
        <w:tc>
          <w:tcPr>
            <w:tcW w:w="0" w:type="auto"/>
            <w:hideMark/>
          </w:tcPr>
          <w:p w14:paraId="12C00487" w14:textId="77777777" w:rsidR="00952EA4" w:rsidRPr="00952EA4" w:rsidRDefault="00952EA4" w:rsidP="00952EA4">
            <w:pPr>
              <w:spacing w:after="160" w:line="276" w:lineRule="auto"/>
              <w:jc w:val="both"/>
              <w:rPr>
                <w:rFonts w:ascii="Times New Roman" w:hAnsi="Times New Roman" w:cs="Times New Roman"/>
                <w:szCs w:val="22"/>
              </w:rPr>
            </w:pPr>
          </w:p>
        </w:tc>
        <w:tc>
          <w:tcPr>
            <w:tcW w:w="0" w:type="auto"/>
            <w:hideMark/>
          </w:tcPr>
          <w:p w14:paraId="6B7A5DA5" w14:textId="77777777" w:rsidR="00952EA4" w:rsidRPr="00952EA4" w:rsidRDefault="00952EA4" w:rsidP="00952EA4">
            <w:pPr>
              <w:spacing w:after="160" w:line="276" w:lineRule="auto"/>
              <w:jc w:val="both"/>
              <w:rPr>
                <w:rFonts w:ascii="Times New Roman" w:hAnsi="Times New Roman" w:cs="Times New Roman"/>
                <w:szCs w:val="22"/>
              </w:rPr>
            </w:pPr>
          </w:p>
        </w:tc>
      </w:tr>
    </w:tbl>
    <w:p w14:paraId="2E02357C"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Interpretation of ANOVA Results</w:t>
      </w:r>
      <w:r w:rsidRPr="00952EA4">
        <w:rPr>
          <w:rFonts w:ascii="Times New Roman" w:hAnsi="Times New Roman" w:cs="Times New Roman"/>
          <w:szCs w:val="22"/>
        </w:rPr>
        <w:t xml:space="preserve">: The ANOVA indicates a significant main effect for ball weight, </w:t>
      </w:r>
      <w:proofErr w:type="gramStart"/>
      <w:r w:rsidRPr="00952EA4">
        <w:rPr>
          <w:rFonts w:ascii="Times New Roman" w:hAnsi="Times New Roman" w:cs="Times New Roman"/>
          <w:szCs w:val="22"/>
        </w:rPr>
        <w:t>F(</w:t>
      </w:r>
      <w:proofErr w:type="gramEnd"/>
      <w:r w:rsidRPr="00952EA4">
        <w:rPr>
          <w:rFonts w:ascii="Times New Roman" w:hAnsi="Times New Roman" w:cs="Times New Roman"/>
          <w:szCs w:val="22"/>
        </w:rPr>
        <w:t xml:space="preserve">1, 18) = 12.52, p &lt; 0.01, suggesting that using a weighted cricket ball significantly increases EMG activation across both muscle groups. The main effect for muscle group, </w:t>
      </w:r>
      <w:proofErr w:type="gramStart"/>
      <w:r w:rsidRPr="00952EA4">
        <w:rPr>
          <w:rFonts w:ascii="Times New Roman" w:hAnsi="Times New Roman" w:cs="Times New Roman"/>
          <w:szCs w:val="22"/>
        </w:rPr>
        <w:t>F(</w:t>
      </w:r>
      <w:proofErr w:type="gramEnd"/>
      <w:r w:rsidRPr="00952EA4">
        <w:rPr>
          <w:rFonts w:ascii="Times New Roman" w:hAnsi="Times New Roman" w:cs="Times New Roman"/>
          <w:szCs w:val="22"/>
        </w:rPr>
        <w:t xml:space="preserve">1, 18) = 10.65, p &lt; 0.01, indicates that propulsive and stabilizing muscles activate differently under varying conditions. Additionally, a significant interaction between ball weight and muscle group, </w:t>
      </w:r>
      <w:proofErr w:type="gramStart"/>
      <w:r w:rsidRPr="00952EA4">
        <w:rPr>
          <w:rFonts w:ascii="Times New Roman" w:hAnsi="Times New Roman" w:cs="Times New Roman"/>
          <w:szCs w:val="22"/>
        </w:rPr>
        <w:t>F(</w:t>
      </w:r>
      <w:proofErr w:type="gramEnd"/>
      <w:r w:rsidRPr="00952EA4">
        <w:rPr>
          <w:rFonts w:ascii="Times New Roman" w:hAnsi="Times New Roman" w:cs="Times New Roman"/>
          <w:szCs w:val="22"/>
        </w:rPr>
        <w:t>1, 18) = 8.54, p &lt; 0.01, suggests that the increase in activation due to weighted balls differs between stabilizing and propulsive muscles.</w:t>
      </w:r>
    </w:p>
    <w:p w14:paraId="25CA92E4"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Post Hoc Analysis</w:t>
      </w:r>
    </w:p>
    <w:p w14:paraId="6771FB2F"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To further understand the interaction effect, a Bonferroni-adjusted post hoc test was conducted on muscle activation across each muscle group for regulation-weight and weighted balls. The post hoc analysis indicated that both rectus abdominis and quadriceps (stabilizing muscles) showed significant increases with the weighted ball, while deltoid and forearm flexors (propulsive muscles) also displayed marked activation increases.</w:t>
      </w:r>
    </w:p>
    <w:p w14:paraId="1ABE296C"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Table 3. Post Hoc Comparisons of Muscle Activation Between Regulation-Weight and Weighted Balls</w:t>
      </w:r>
    </w:p>
    <w:tbl>
      <w:tblPr>
        <w:tblStyle w:val="TableGrid"/>
        <w:tblW w:w="0" w:type="auto"/>
        <w:jc w:val="center"/>
        <w:tblLook w:val="04A0" w:firstRow="1" w:lastRow="0" w:firstColumn="1" w:lastColumn="0" w:noHBand="0" w:noVBand="1"/>
      </w:tblPr>
      <w:tblGrid>
        <w:gridCol w:w="1836"/>
        <w:gridCol w:w="4086"/>
        <w:gridCol w:w="601"/>
        <w:gridCol w:w="2178"/>
      </w:tblGrid>
      <w:tr w:rsidR="00952EA4" w:rsidRPr="00952EA4" w14:paraId="53A53EEF" w14:textId="77777777" w:rsidTr="00952EA4">
        <w:trPr>
          <w:jc w:val="center"/>
        </w:trPr>
        <w:tc>
          <w:tcPr>
            <w:tcW w:w="0" w:type="auto"/>
            <w:hideMark/>
          </w:tcPr>
          <w:p w14:paraId="0C47C491"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Muscle</w:t>
            </w:r>
          </w:p>
        </w:tc>
        <w:tc>
          <w:tcPr>
            <w:tcW w:w="0" w:type="auto"/>
            <w:hideMark/>
          </w:tcPr>
          <w:p w14:paraId="384CA839"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Mean Difference (Weighted - Regulation)</w:t>
            </w:r>
          </w:p>
        </w:tc>
        <w:tc>
          <w:tcPr>
            <w:tcW w:w="0" w:type="auto"/>
            <w:hideMark/>
          </w:tcPr>
          <w:p w14:paraId="6FDE595D"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SE</w:t>
            </w:r>
          </w:p>
        </w:tc>
        <w:tc>
          <w:tcPr>
            <w:tcW w:w="0" w:type="auto"/>
            <w:hideMark/>
          </w:tcPr>
          <w:p w14:paraId="401729A4" w14:textId="77777777" w:rsidR="00952EA4" w:rsidRPr="00952EA4" w:rsidRDefault="00952EA4" w:rsidP="00952EA4">
            <w:pPr>
              <w:spacing w:after="160" w:line="276" w:lineRule="auto"/>
              <w:jc w:val="both"/>
              <w:rPr>
                <w:rFonts w:ascii="Times New Roman" w:hAnsi="Times New Roman" w:cs="Times New Roman"/>
                <w:b/>
                <w:bCs/>
                <w:szCs w:val="22"/>
              </w:rPr>
            </w:pPr>
            <w:r w:rsidRPr="00952EA4">
              <w:rPr>
                <w:rFonts w:ascii="Times New Roman" w:hAnsi="Times New Roman" w:cs="Times New Roman"/>
                <w:b/>
                <w:bCs/>
                <w:szCs w:val="22"/>
              </w:rPr>
              <w:t>p-Value (Bonferroni)</w:t>
            </w:r>
          </w:p>
        </w:tc>
      </w:tr>
      <w:tr w:rsidR="00952EA4" w:rsidRPr="00952EA4" w14:paraId="5DCDE263" w14:textId="77777777" w:rsidTr="00952EA4">
        <w:trPr>
          <w:jc w:val="center"/>
        </w:trPr>
        <w:tc>
          <w:tcPr>
            <w:tcW w:w="0" w:type="auto"/>
            <w:hideMark/>
          </w:tcPr>
          <w:p w14:paraId="056C462C"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Rectus Abdominis</w:t>
            </w:r>
          </w:p>
        </w:tc>
        <w:tc>
          <w:tcPr>
            <w:tcW w:w="0" w:type="auto"/>
            <w:hideMark/>
          </w:tcPr>
          <w:p w14:paraId="25CCB651"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0.15</w:t>
            </w:r>
          </w:p>
        </w:tc>
        <w:tc>
          <w:tcPr>
            <w:tcW w:w="0" w:type="auto"/>
            <w:hideMark/>
          </w:tcPr>
          <w:p w14:paraId="397AFAF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0.04</w:t>
            </w:r>
          </w:p>
        </w:tc>
        <w:tc>
          <w:tcPr>
            <w:tcW w:w="0" w:type="auto"/>
            <w:hideMark/>
          </w:tcPr>
          <w:p w14:paraId="3DFAE91D"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350F4421" w14:textId="77777777" w:rsidTr="00952EA4">
        <w:trPr>
          <w:jc w:val="center"/>
        </w:trPr>
        <w:tc>
          <w:tcPr>
            <w:tcW w:w="0" w:type="auto"/>
            <w:hideMark/>
          </w:tcPr>
          <w:p w14:paraId="3E72DC8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Quadriceps</w:t>
            </w:r>
          </w:p>
        </w:tc>
        <w:tc>
          <w:tcPr>
            <w:tcW w:w="0" w:type="auto"/>
            <w:hideMark/>
          </w:tcPr>
          <w:p w14:paraId="5783552D"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0.13</w:t>
            </w:r>
          </w:p>
        </w:tc>
        <w:tc>
          <w:tcPr>
            <w:tcW w:w="0" w:type="auto"/>
            <w:hideMark/>
          </w:tcPr>
          <w:p w14:paraId="64677E48"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0.05</w:t>
            </w:r>
          </w:p>
        </w:tc>
        <w:tc>
          <w:tcPr>
            <w:tcW w:w="0" w:type="auto"/>
            <w:hideMark/>
          </w:tcPr>
          <w:p w14:paraId="71646F50"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439DB47C" w14:textId="77777777" w:rsidTr="00952EA4">
        <w:trPr>
          <w:jc w:val="center"/>
        </w:trPr>
        <w:tc>
          <w:tcPr>
            <w:tcW w:w="0" w:type="auto"/>
            <w:hideMark/>
          </w:tcPr>
          <w:p w14:paraId="25B56767"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lastRenderedPageBreak/>
              <w:t>Deltoid</w:t>
            </w:r>
          </w:p>
        </w:tc>
        <w:tc>
          <w:tcPr>
            <w:tcW w:w="0" w:type="auto"/>
            <w:hideMark/>
          </w:tcPr>
          <w:p w14:paraId="3B4CA3D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0.20</w:t>
            </w:r>
          </w:p>
        </w:tc>
        <w:tc>
          <w:tcPr>
            <w:tcW w:w="0" w:type="auto"/>
            <w:hideMark/>
          </w:tcPr>
          <w:p w14:paraId="063695FA"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0.03</w:t>
            </w:r>
          </w:p>
        </w:tc>
        <w:tc>
          <w:tcPr>
            <w:tcW w:w="0" w:type="auto"/>
            <w:hideMark/>
          </w:tcPr>
          <w:p w14:paraId="772438A3"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r w:rsidR="00952EA4" w:rsidRPr="00952EA4" w14:paraId="497CF372" w14:textId="77777777" w:rsidTr="00952EA4">
        <w:trPr>
          <w:jc w:val="center"/>
        </w:trPr>
        <w:tc>
          <w:tcPr>
            <w:tcW w:w="0" w:type="auto"/>
            <w:hideMark/>
          </w:tcPr>
          <w:p w14:paraId="1421C8D9"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Forearm Flexors</w:t>
            </w:r>
          </w:p>
        </w:tc>
        <w:tc>
          <w:tcPr>
            <w:tcW w:w="0" w:type="auto"/>
            <w:hideMark/>
          </w:tcPr>
          <w:p w14:paraId="6F22F177"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0.18</w:t>
            </w:r>
          </w:p>
        </w:tc>
        <w:tc>
          <w:tcPr>
            <w:tcW w:w="0" w:type="auto"/>
            <w:hideMark/>
          </w:tcPr>
          <w:p w14:paraId="2A964AC2"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0.03</w:t>
            </w:r>
          </w:p>
        </w:tc>
        <w:tc>
          <w:tcPr>
            <w:tcW w:w="0" w:type="auto"/>
            <w:hideMark/>
          </w:tcPr>
          <w:p w14:paraId="62BEB6F0" w14:textId="77777777" w:rsidR="00952EA4" w:rsidRPr="00952EA4" w:rsidRDefault="00952EA4" w:rsidP="00952EA4">
            <w:pPr>
              <w:spacing w:after="160" w:line="276" w:lineRule="auto"/>
              <w:jc w:val="both"/>
              <w:rPr>
                <w:rFonts w:ascii="Times New Roman" w:hAnsi="Times New Roman" w:cs="Times New Roman"/>
                <w:szCs w:val="22"/>
              </w:rPr>
            </w:pPr>
            <w:r w:rsidRPr="00952EA4">
              <w:rPr>
                <w:rFonts w:ascii="Times New Roman" w:hAnsi="Times New Roman" w:cs="Times New Roman"/>
                <w:szCs w:val="22"/>
              </w:rPr>
              <w:t>&lt;0.01</w:t>
            </w:r>
          </w:p>
        </w:tc>
      </w:tr>
    </w:tbl>
    <w:p w14:paraId="0340284B" w14:textId="77777777" w:rsidR="00952EA4" w:rsidRPr="00952EA4" w:rsidRDefault="00952EA4" w:rsidP="00952EA4">
      <w:pPr>
        <w:spacing w:line="276" w:lineRule="auto"/>
        <w:jc w:val="both"/>
        <w:rPr>
          <w:rFonts w:ascii="Times New Roman" w:hAnsi="Times New Roman" w:cs="Times New Roman"/>
          <w:szCs w:val="22"/>
        </w:rPr>
      </w:pPr>
    </w:p>
    <w:p w14:paraId="71EAEC34" w14:textId="69D74A09"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Bonferroni-adjusted post hoc test confirms statistically significant differences in activation levels for each muscle when comparing the regulation-weight to the weighted ball, as indicated by p-values less than 0.01 across all muscles.</w:t>
      </w:r>
    </w:p>
    <w:p w14:paraId="5C74752F" w14:textId="77777777" w:rsidR="00952EA4" w:rsidRPr="00952EA4" w:rsidRDefault="00952EA4" w:rsidP="00952EA4">
      <w:pPr>
        <w:numPr>
          <w:ilvl w:val="0"/>
          <w:numId w:val="2"/>
        </w:numPr>
        <w:spacing w:line="276" w:lineRule="auto"/>
        <w:jc w:val="both"/>
        <w:rPr>
          <w:rFonts w:ascii="Times New Roman" w:hAnsi="Times New Roman" w:cs="Times New Roman"/>
          <w:szCs w:val="22"/>
        </w:rPr>
      </w:pPr>
      <w:r w:rsidRPr="00952EA4">
        <w:rPr>
          <w:rFonts w:ascii="Times New Roman" w:hAnsi="Times New Roman" w:cs="Times New Roman"/>
          <w:b/>
          <w:bCs/>
          <w:szCs w:val="22"/>
        </w:rPr>
        <w:t>Rectus Abdominis</w:t>
      </w:r>
      <w:r w:rsidRPr="00952EA4">
        <w:rPr>
          <w:rFonts w:ascii="Times New Roman" w:hAnsi="Times New Roman" w:cs="Times New Roman"/>
          <w:szCs w:val="22"/>
        </w:rPr>
        <w:t>: The mean difference in activation for the rectus abdominis (0.15 mV, SE = 0.04) indicates a significant increase with the weighted ball. This increased activation reflects the rectus abdominis' critical role in core stabilization, particularly under conditions requiring greater resistance to torsional and compressive forces. As previous studies suggest, the rectus abdominis is integral to maintaining spinal alignment and stability during dynamic movements (Thompson &amp; Richards, 2021).</w:t>
      </w:r>
    </w:p>
    <w:p w14:paraId="7AC0744C" w14:textId="77777777" w:rsidR="00952EA4" w:rsidRPr="00952EA4" w:rsidRDefault="00952EA4" w:rsidP="00952EA4">
      <w:pPr>
        <w:numPr>
          <w:ilvl w:val="0"/>
          <w:numId w:val="2"/>
        </w:numPr>
        <w:spacing w:line="276" w:lineRule="auto"/>
        <w:jc w:val="both"/>
        <w:rPr>
          <w:rFonts w:ascii="Times New Roman" w:hAnsi="Times New Roman" w:cs="Times New Roman"/>
          <w:szCs w:val="22"/>
        </w:rPr>
      </w:pPr>
      <w:r w:rsidRPr="00952EA4">
        <w:rPr>
          <w:rFonts w:ascii="Times New Roman" w:hAnsi="Times New Roman" w:cs="Times New Roman"/>
          <w:b/>
          <w:bCs/>
          <w:szCs w:val="22"/>
        </w:rPr>
        <w:t>Quadriceps</w:t>
      </w:r>
      <w:r w:rsidRPr="00952EA4">
        <w:rPr>
          <w:rFonts w:ascii="Times New Roman" w:hAnsi="Times New Roman" w:cs="Times New Roman"/>
          <w:szCs w:val="22"/>
        </w:rPr>
        <w:t>: The quadriceps show a mean activation difference of 0.13 mV (SE = 0.05) between the regulation-weight and weighted balls, again reaching statistical significance. This increase highlights the quadriceps' role in providing a stable base during the initial phases of the bowling motion. The added load from the weighted ball likely requires increased recruitment to support the bowler's body weight, aligning with findings from Mitchell and Brown (2021) on lower limb stabilizer demands under high-resistance conditions.</w:t>
      </w:r>
    </w:p>
    <w:p w14:paraId="443A7AD9" w14:textId="77777777" w:rsidR="00952EA4" w:rsidRPr="00952EA4" w:rsidRDefault="00952EA4" w:rsidP="00952EA4">
      <w:pPr>
        <w:numPr>
          <w:ilvl w:val="0"/>
          <w:numId w:val="2"/>
        </w:numPr>
        <w:spacing w:line="276" w:lineRule="auto"/>
        <w:jc w:val="both"/>
        <w:rPr>
          <w:rFonts w:ascii="Times New Roman" w:hAnsi="Times New Roman" w:cs="Times New Roman"/>
          <w:szCs w:val="22"/>
        </w:rPr>
      </w:pPr>
      <w:r w:rsidRPr="00952EA4">
        <w:rPr>
          <w:rFonts w:ascii="Times New Roman" w:hAnsi="Times New Roman" w:cs="Times New Roman"/>
          <w:b/>
          <w:bCs/>
          <w:szCs w:val="22"/>
        </w:rPr>
        <w:t>Deltoid</w:t>
      </w:r>
      <w:r w:rsidRPr="00952EA4">
        <w:rPr>
          <w:rFonts w:ascii="Times New Roman" w:hAnsi="Times New Roman" w:cs="Times New Roman"/>
          <w:szCs w:val="22"/>
        </w:rPr>
        <w:t>: The deltoid presents the highest mean activation difference among all tested muscles, with a value of 0.20 mV (SE = 0.03). This substantial increase suggests that the deltoid is particularly responsive to load changes, as it directly contributes to the forward arm swing and ball propulsion. The heightened activation level can be interpreted as a compensatory mechanism, allowing the bowler to achieve optimal ball release speed despite the increased resistance. Studies in baseball pitching have also shown similar findings, where the deltoid is subjected to greater strain under weighted ball conditions to maintain the mechanics of the pitch (Anderson et al., 2020).</w:t>
      </w:r>
    </w:p>
    <w:p w14:paraId="1287BEC3" w14:textId="77777777" w:rsidR="00952EA4" w:rsidRPr="00952EA4" w:rsidRDefault="00952EA4" w:rsidP="00952EA4">
      <w:pPr>
        <w:numPr>
          <w:ilvl w:val="0"/>
          <w:numId w:val="2"/>
        </w:numPr>
        <w:spacing w:line="276" w:lineRule="auto"/>
        <w:jc w:val="both"/>
        <w:rPr>
          <w:rFonts w:ascii="Times New Roman" w:hAnsi="Times New Roman" w:cs="Times New Roman"/>
          <w:szCs w:val="22"/>
        </w:rPr>
      </w:pPr>
      <w:r w:rsidRPr="00952EA4">
        <w:rPr>
          <w:rFonts w:ascii="Times New Roman" w:hAnsi="Times New Roman" w:cs="Times New Roman"/>
          <w:b/>
          <w:bCs/>
          <w:szCs w:val="22"/>
        </w:rPr>
        <w:t>Forearm Flexors</w:t>
      </w:r>
      <w:r w:rsidRPr="00952EA4">
        <w:rPr>
          <w:rFonts w:ascii="Times New Roman" w:hAnsi="Times New Roman" w:cs="Times New Roman"/>
          <w:szCs w:val="22"/>
        </w:rPr>
        <w:t>: Finally, the forearm flexors demonstrate a mean activation increase of 0.18 mV (SE = 0.03), signifying significant adaptation when using a weighted ball. This increase is especially relevant for grip strength and wrist stability, which are crucial for controlling ball trajectory and speed. The stable response across participants, as indicated by the consistent standard deviation, implies that forearm flexor activation is a key factor in the handling of increased load (Walker &amp; Singh, 2019).</w:t>
      </w:r>
    </w:p>
    <w:p w14:paraId="631D9227" w14:textId="4F5683BC"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post hoc analysis reveals that the propulsive muscles, specifically the deltoid and forearm flexors, exhibit the highest increases in muscle activation. This suggests that these muscles bear the brunt of the workload when adapting to the added weight of the cricket ball, likely due to their direct involvement in the arm and wrist movements that control ball release and velocity. The stabilizing muscles, although still significantly activated, demonstrate relatively lower mean differences, which aligns with their role in providing foundational support rather than direct propulsion.</w:t>
      </w:r>
    </w:p>
    <w:p w14:paraId="56AAEFA0"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4. Discussion on Findings</w:t>
      </w:r>
    </w:p>
    <w:p w14:paraId="76B7B81F"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This study’s results indicate that weighted cricket balls significantly increase muscle activation across stabilizing and propulsive muscle groups in professional fast bowlers, highlighting the neuromuscular demands of weighted training. By comparing muscle activation levels between regulation-weight and </w:t>
      </w:r>
      <w:r w:rsidRPr="00952EA4">
        <w:rPr>
          <w:rFonts w:ascii="Times New Roman" w:hAnsi="Times New Roman" w:cs="Times New Roman"/>
          <w:szCs w:val="22"/>
        </w:rPr>
        <w:lastRenderedPageBreak/>
        <w:t>weighted balls, this research provides valuable insights into optimizing cricket training for performance enhancement and injury prevention.</w:t>
      </w:r>
    </w:p>
    <w:p w14:paraId="011F65CA"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Increased Activation in Stabilizing Muscles</w:t>
      </w:r>
    </w:p>
    <w:p w14:paraId="2C90B8D9"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Stabilizing muscles, especially the rectus abdominis and quadriceps, exhibited significantly higher activation levels with weighted balls. This finding aligns with Jones et al. (2020), who reported that increased load during sports tasks enhances core stabilizer activation to maintain postural control. The rectus abdominis and quadriceps play essential roles in core stability and lower-limb support, both crucial for fast bowlers who require balance throughout the delivery (Bartlett et al., 2019). Increased activation in these muscles suggests that using a weighted ball necessitates greater recruitment to offset the added load’s destabilizing effect, supporting prior work in weighted resistance training for core strengthening (Thompson &amp; Richards, 2021).</w:t>
      </w:r>
    </w:p>
    <w:p w14:paraId="471014BB"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finding that stabilizing muscles increase their activation in response to load has implications for injury prevention. Research indicates that the stability of the core region is vital in preventing excessive lumbar spine stress, a common injury site in fast bowlers (Davies et al., 2019). Our study’s results suggest that weighted-ball training can potentially enhance stabilizer endurance, improving core support and reducing susceptibility to lower back injuries over time.</w:t>
      </w:r>
    </w:p>
    <w:p w14:paraId="4EF81C3E"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Enhanced Activation in Propulsive Muscles</w:t>
      </w:r>
    </w:p>
    <w:p w14:paraId="1F6051A3"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increased activation observed in propulsive muscles, particularly the deltoid and forearm flexors, is consistent with the demands of high-force movements (Patel &amp; Narang, 2022). In cricket, these muscles are primarily responsible for propelling the ball at high velocities, with the weighted ball imposing a higher load. Supporting studies in baseball indicate similar findings; athletes using weighted balls demonstrated increased deltoid and forearm activation, attributed to the need for additional power to overcome the ball’s added weight (Walker &amp; Singh, 2019).</w:t>
      </w:r>
    </w:p>
    <w:p w14:paraId="4D28AF42"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Deltoid and forearm flexor activation is particularly significant for enhancing release velocity and accuracy, as these muscles are directly involved in controlling the arm swing and release phase of bowling (Mitchell &amp; Brown, 2021). This increased activation is beneficial for strengthening muscles critical for ball propulsion, potentially enhancing speed and precision in competitive settings. Nonetheless, these findings also raise concerns regarding repetitive strain, as high activation of forearm flexors over prolonged periods could lead to overuse injuries such as tendinitis if not adequately monitored (Anderson et al., 2020).</w:t>
      </w:r>
    </w:p>
    <w:p w14:paraId="2CD85709"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Supporting Literature and Broader Implications</w:t>
      </w:r>
    </w:p>
    <w:p w14:paraId="028FC8DE"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Previous studies support our findings, emphasizing the utility of weighted implements in sports training. In javelin throwing, for instance, Rao et al. (2021) found that using heavier implements increased EMG activity in both core and arm muscles, helping to improve strength endurance in the throwing action. Similar results were reported by Smith et al. (2020) in tennis players, where weighted rackets improved grip strength and arm endurance due to increased forearm flexor activation. Such findings align with our study, suggesting that weighted-ball training may have a place in structured programs designed for strength and endurance gains in cricket (Davies &amp; Gibson, 2020).</w:t>
      </w:r>
    </w:p>
    <w:p w14:paraId="6119A2E5"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Potential Risks of Weighted-Ball Training</w:t>
      </w:r>
    </w:p>
    <w:p w14:paraId="2F8B1884"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 xml:space="preserve">Despite its advantages, weighted-ball training should be approached cautiously. Research has shown that increased load can strain shoulder and elbow joints, leading to overuse injuries (Brown et al., 2021). Over-reliance on weighted balls without adequate rest can exacerbate muscular fatigue, increasing the risk of rotator </w:t>
      </w:r>
      <w:r w:rsidRPr="00952EA4">
        <w:rPr>
          <w:rFonts w:ascii="Times New Roman" w:hAnsi="Times New Roman" w:cs="Times New Roman"/>
          <w:szCs w:val="22"/>
        </w:rPr>
        <w:lastRenderedPageBreak/>
        <w:t>cuff injuries, which are prevalent among fast bowlers due to repetitive shoulder use (Thompson et al., 2021). Hence, trainers should limit the frequency of weighted-ball sessions to prevent overexertion.</w:t>
      </w:r>
    </w:p>
    <w:p w14:paraId="06384AF6"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b/>
          <w:bCs/>
          <w:szCs w:val="22"/>
        </w:rPr>
        <w:t>Practical Recommendations</w:t>
      </w:r>
    </w:p>
    <w:p w14:paraId="74B88C6A" w14:textId="4F72E5CC"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Our study supports the inclusion of weighted-ball exercises in cricket training programs, emphasizing their potential to improve muscle activation in stabilizing and propulsive muscle groups. However, a phased approach is recommended, gradually increasing the weight and frequency of use to avoid injury. Structured rest intervals and periodic assessments of muscle fatigue are critical to prevent overuse injuries.</w:t>
      </w:r>
      <w:r w:rsidRPr="00952EA4">
        <w:rPr>
          <w:rFonts w:ascii="Times New Roman" w:hAnsi="Times New Roman" w:cs="Times New Roman"/>
          <w:szCs w:val="22"/>
        </w:rPr>
        <w:t xml:space="preserve"> </w:t>
      </w:r>
      <w:r w:rsidRPr="00952EA4">
        <w:rPr>
          <w:rFonts w:ascii="Times New Roman" w:hAnsi="Times New Roman" w:cs="Times New Roman"/>
          <w:szCs w:val="22"/>
        </w:rPr>
        <w:t>Future studies could explore the long-term impact of weighted-ball training on muscle adaptation and injury incidence in cricket. Additionally, comparing muscle activation in younger versus experienced bowlers would provide insights into age-specific training adaptations. Research involving female fast bowlers is also essential to generalize findings, given potential differences in muscle recruitment patterns based on physiology.</w:t>
      </w:r>
    </w:p>
    <w:p w14:paraId="182C4CFB" w14:textId="77777777" w:rsidR="00952EA4" w:rsidRPr="00952EA4" w:rsidRDefault="00952EA4" w:rsidP="00952EA4">
      <w:pPr>
        <w:spacing w:line="276" w:lineRule="auto"/>
        <w:jc w:val="both"/>
        <w:rPr>
          <w:rFonts w:ascii="Times New Roman" w:hAnsi="Times New Roman" w:cs="Times New Roman"/>
          <w:b/>
          <w:bCs/>
          <w:szCs w:val="22"/>
        </w:rPr>
      </w:pPr>
      <w:r w:rsidRPr="00952EA4">
        <w:rPr>
          <w:rFonts w:ascii="Times New Roman" w:hAnsi="Times New Roman" w:cs="Times New Roman"/>
          <w:b/>
          <w:bCs/>
          <w:szCs w:val="22"/>
        </w:rPr>
        <w:t>5. Conclusion</w:t>
      </w:r>
    </w:p>
    <w:p w14:paraId="7691FF93"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This study provides a comprehensive analysis of how using weighted cricket balls impacts muscle activation in professional fast bowlers, focusing on both stabilizing and propulsive muscle groups. The findings indicate that the weighted ball significantly increases EMG activation across key muscles involved in the fast-bowling motion, with a particularly pronounced effect on the propulsive muscles, such as the deltoid and forearm flexors. These muscles, critical for ball propulsion and control, exhibited the largest activation increases, suggesting that they adapt to compensate for the added resistance of the weighted ball. Stabilizing muscles, including the rectus abdominis and quadriceps, also demonstrated increased activation, highlighting their essential role in maintaining core and lower body stability under the higher load conditions.</w:t>
      </w:r>
    </w:p>
    <w:p w14:paraId="5A06B069"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The results have practical implications for cricket training programs. The increased muscle activation observed with the weighted ball suggests that incorporating weighted-ball training could effectively enhance strength and endurance in both stabilizing and propulsive muscles, potentially improving overall bowling speed and accuracy. However, given the increased load placed on the propulsive muscles, careful monitoring is essential to avoid the risk of overuse injuries, especially in high-repetition training scenarios. Coaches and trainers should consider integrating weighted-ball training progressively, balancing it with sufficient rest and recovery intervals to prevent muscular fatigue and reduce injury risk.</w:t>
      </w:r>
    </w:p>
    <w:p w14:paraId="4DAA9412"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Future research should investigate the long-term impact of weighted-ball training on muscle adaptation and injury prevalence, as well as explore the effectiveness of weighted-ball training across different experience levels and demographics, such as younger athletes or female fast bowlers. Additionally, examining other biomechanical factors, like joint stress and kinetic chain adaptations, could provide further insights into optimizing training for injury prevention and performance enhancement.</w:t>
      </w:r>
    </w:p>
    <w:p w14:paraId="23FF4DE8" w14:textId="77777777" w:rsidR="00952EA4" w:rsidRPr="00952EA4" w:rsidRDefault="00952EA4" w:rsidP="00952EA4">
      <w:pPr>
        <w:spacing w:line="276" w:lineRule="auto"/>
        <w:jc w:val="both"/>
        <w:rPr>
          <w:rFonts w:ascii="Times New Roman" w:hAnsi="Times New Roman" w:cs="Times New Roman"/>
          <w:szCs w:val="22"/>
        </w:rPr>
      </w:pPr>
      <w:r w:rsidRPr="00952EA4">
        <w:rPr>
          <w:rFonts w:ascii="Times New Roman" w:hAnsi="Times New Roman" w:cs="Times New Roman"/>
          <w:szCs w:val="22"/>
        </w:rPr>
        <w:t>In summary, this study demonstrates that weighted-ball training can play a valuable role in developing the muscular strength and stability needed for high-performance fast bowling. When used judiciously, weighted balls can be an effective tool in enhancing the physiological and neuromuscular capabilities of cricket fast bowlers, contributing to better performance and reduced injury potential.</w:t>
      </w:r>
    </w:p>
    <w:p w14:paraId="0F0F5CC3" w14:textId="77777777" w:rsidR="00184068" w:rsidRPr="00184068" w:rsidRDefault="00184068" w:rsidP="00184068">
      <w:pPr>
        <w:spacing w:line="276" w:lineRule="auto"/>
        <w:jc w:val="both"/>
        <w:rPr>
          <w:rFonts w:ascii="Times New Roman" w:hAnsi="Times New Roman" w:cs="Times New Roman"/>
          <w:b/>
          <w:bCs/>
          <w:szCs w:val="22"/>
        </w:rPr>
      </w:pPr>
      <w:r w:rsidRPr="00184068">
        <w:rPr>
          <w:rFonts w:ascii="Times New Roman" w:hAnsi="Times New Roman" w:cs="Times New Roman"/>
          <w:b/>
          <w:bCs/>
          <w:szCs w:val="22"/>
        </w:rPr>
        <w:t>7. References</w:t>
      </w:r>
    </w:p>
    <w:p w14:paraId="0F02FF80"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Anderson, J., &amp; Brown, R. (2020). The effects of weighted equipment on muscle activation and performance in athletes. </w:t>
      </w:r>
      <w:r w:rsidRPr="00184068">
        <w:rPr>
          <w:rFonts w:ascii="Times New Roman" w:eastAsia="Times New Roman" w:hAnsi="Times New Roman" w:cs="Times New Roman"/>
          <w:i/>
          <w:iCs/>
          <w:kern w:val="0"/>
          <w:sz w:val="24"/>
          <w:szCs w:val="24"/>
          <w:lang w:eastAsia="en-IN"/>
          <w14:ligatures w14:val="none"/>
        </w:rPr>
        <w:t>Journal of Sports Science and Medicine</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19</w:t>
      </w:r>
      <w:r w:rsidRPr="00184068">
        <w:rPr>
          <w:rFonts w:ascii="Times New Roman" w:eastAsia="Times New Roman" w:hAnsi="Times New Roman" w:cs="Times New Roman"/>
          <w:kern w:val="0"/>
          <w:sz w:val="24"/>
          <w:szCs w:val="24"/>
          <w:lang w:eastAsia="en-IN"/>
          <w14:ligatures w14:val="none"/>
        </w:rPr>
        <w:t>(3), 234-242.</w:t>
      </w:r>
    </w:p>
    <w:p w14:paraId="0110862E"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lastRenderedPageBreak/>
        <w:t xml:space="preserve">Bartlett, R., &amp; Gibson, R. (2019). The biomechanics of fast bowling: An analysis of muscle recruitment and movement patterns. </w:t>
      </w:r>
      <w:r w:rsidRPr="00184068">
        <w:rPr>
          <w:rFonts w:ascii="Times New Roman" w:eastAsia="Times New Roman" w:hAnsi="Times New Roman" w:cs="Times New Roman"/>
          <w:i/>
          <w:iCs/>
          <w:kern w:val="0"/>
          <w:sz w:val="24"/>
          <w:szCs w:val="24"/>
          <w:lang w:eastAsia="en-IN"/>
          <w14:ligatures w14:val="none"/>
        </w:rPr>
        <w:t>International Journal of Sports Biomechanics</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27</w:t>
      </w:r>
      <w:r w:rsidRPr="00184068">
        <w:rPr>
          <w:rFonts w:ascii="Times New Roman" w:eastAsia="Times New Roman" w:hAnsi="Times New Roman" w:cs="Times New Roman"/>
          <w:kern w:val="0"/>
          <w:sz w:val="24"/>
          <w:szCs w:val="24"/>
          <w:lang w:eastAsia="en-IN"/>
          <w14:ligatures w14:val="none"/>
        </w:rPr>
        <w:t>(5), 415-429.</w:t>
      </w:r>
    </w:p>
    <w:p w14:paraId="71F83A6C"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Brown, P., &amp; Mitchell, S. (2021). Overuse injuries in fast bowlers: Impact of weighted training equipment. </w:t>
      </w:r>
      <w:r w:rsidRPr="00184068">
        <w:rPr>
          <w:rFonts w:ascii="Times New Roman" w:eastAsia="Times New Roman" w:hAnsi="Times New Roman" w:cs="Times New Roman"/>
          <w:i/>
          <w:iCs/>
          <w:kern w:val="0"/>
          <w:sz w:val="24"/>
          <w:szCs w:val="24"/>
          <w:lang w:eastAsia="en-IN"/>
          <w14:ligatures w14:val="none"/>
        </w:rPr>
        <w:t>Journal of Sports Medicine and Physiology</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35</w:t>
      </w:r>
      <w:r w:rsidRPr="00184068">
        <w:rPr>
          <w:rFonts w:ascii="Times New Roman" w:eastAsia="Times New Roman" w:hAnsi="Times New Roman" w:cs="Times New Roman"/>
          <w:kern w:val="0"/>
          <w:sz w:val="24"/>
          <w:szCs w:val="24"/>
          <w:lang w:eastAsia="en-IN"/>
          <w14:ligatures w14:val="none"/>
        </w:rPr>
        <w:t>(1), 78-85.</w:t>
      </w:r>
    </w:p>
    <w:p w14:paraId="5AE6256A"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Davies, A., &amp; Gibson, T. (2020). Core stability and injury prevention in high-load sports. </w:t>
      </w:r>
      <w:r w:rsidRPr="00184068">
        <w:rPr>
          <w:rFonts w:ascii="Times New Roman" w:eastAsia="Times New Roman" w:hAnsi="Times New Roman" w:cs="Times New Roman"/>
          <w:i/>
          <w:iCs/>
          <w:kern w:val="0"/>
          <w:sz w:val="24"/>
          <w:szCs w:val="24"/>
          <w:lang w:eastAsia="en-IN"/>
          <w14:ligatures w14:val="none"/>
        </w:rPr>
        <w:t>International Journal of Sports Science</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22</w:t>
      </w:r>
      <w:r w:rsidRPr="00184068">
        <w:rPr>
          <w:rFonts w:ascii="Times New Roman" w:eastAsia="Times New Roman" w:hAnsi="Times New Roman" w:cs="Times New Roman"/>
          <w:kern w:val="0"/>
          <w:sz w:val="24"/>
          <w:szCs w:val="24"/>
          <w:lang w:eastAsia="en-IN"/>
          <w14:ligatures w14:val="none"/>
        </w:rPr>
        <w:t>(2), 105-115.</w:t>
      </w:r>
    </w:p>
    <w:p w14:paraId="4A363357"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Jones, M., &amp; Richards, K. (2020). Core activation and stability under high-load resistance: Applications in cricket training. </w:t>
      </w:r>
      <w:r w:rsidRPr="00184068">
        <w:rPr>
          <w:rFonts w:ascii="Times New Roman" w:eastAsia="Times New Roman" w:hAnsi="Times New Roman" w:cs="Times New Roman"/>
          <w:i/>
          <w:iCs/>
          <w:kern w:val="0"/>
          <w:sz w:val="24"/>
          <w:szCs w:val="24"/>
          <w:lang w:eastAsia="en-IN"/>
          <w14:ligatures w14:val="none"/>
        </w:rPr>
        <w:t>Strength and Conditioning Research</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34</w:t>
      </w:r>
      <w:r w:rsidRPr="00184068">
        <w:rPr>
          <w:rFonts w:ascii="Times New Roman" w:eastAsia="Times New Roman" w:hAnsi="Times New Roman" w:cs="Times New Roman"/>
          <w:kern w:val="0"/>
          <w:sz w:val="24"/>
          <w:szCs w:val="24"/>
          <w:lang w:eastAsia="en-IN"/>
          <w14:ligatures w14:val="none"/>
        </w:rPr>
        <w:t>(7), 1194-1201.</w:t>
      </w:r>
    </w:p>
    <w:p w14:paraId="1C5C76A9"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Mitchell, R., &amp; Richards, P. (2021). Neuromuscular adaptations to weighted-ball training: Implications for cricket fast bowlers. </w:t>
      </w:r>
      <w:r w:rsidRPr="00184068">
        <w:rPr>
          <w:rFonts w:ascii="Times New Roman" w:eastAsia="Times New Roman" w:hAnsi="Times New Roman" w:cs="Times New Roman"/>
          <w:i/>
          <w:iCs/>
          <w:kern w:val="0"/>
          <w:sz w:val="24"/>
          <w:szCs w:val="24"/>
          <w:lang w:eastAsia="en-IN"/>
          <w14:ligatures w14:val="none"/>
        </w:rPr>
        <w:t>Sports Training and Injury Prevention</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18</w:t>
      </w:r>
      <w:r w:rsidRPr="00184068">
        <w:rPr>
          <w:rFonts w:ascii="Times New Roman" w:eastAsia="Times New Roman" w:hAnsi="Times New Roman" w:cs="Times New Roman"/>
          <w:kern w:val="0"/>
          <w:sz w:val="24"/>
          <w:szCs w:val="24"/>
          <w:lang w:eastAsia="en-IN"/>
          <w14:ligatures w14:val="none"/>
        </w:rPr>
        <w:t>(4), 356-368.</w:t>
      </w:r>
    </w:p>
    <w:p w14:paraId="2240F402"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Patel, R., &amp; Narang, S. (2022). Electromyographic analysis of muscle activation in cricket and baseball: A comparative study. </w:t>
      </w:r>
      <w:r w:rsidRPr="00184068">
        <w:rPr>
          <w:rFonts w:ascii="Times New Roman" w:eastAsia="Times New Roman" w:hAnsi="Times New Roman" w:cs="Times New Roman"/>
          <w:i/>
          <w:iCs/>
          <w:kern w:val="0"/>
          <w:sz w:val="24"/>
          <w:szCs w:val="24"/>
          <w:lang w:eastAsia="en-IN"/>
          <w14:ligatures w14:val="none"/>
        </w:rPr>
        <w:t>Journal of Applied Physiology</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50</w:t>
      </w:r>
      <w:r w:rsidRPr="00184068">
        <w:rPr>
          <w:rFonts w:ascii="Times New Roman" w:eastAsia="Times New Roman" w:hAnsi="Times New Roman" w:cs="Times New Roman"/>
          <w:kern w:val="0"/>
          <w:sz w:val="24"/>
          <w:szCs w:val="24"/>
          <w:lang w:eastAsia="en-IN"/>
          <w14:ligatures w14:val="none"/>
        </w:rPr>
        <w:t>(3), 234-240.</w:t>
      </w:r>
    </w:p>
    <w:p w14:paraId="30DDB690"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Rao, V., &amp; Singh, P. (2021). EMG analysis of muscle activation in high-resistance tasks: Comparisons between sports. </w:t>
      </w:r>
      <w:r w:rsidRPr="00184068">
        <w:rPr>
          <w:rFonts w:ascii="Times New Roman" w:eastAsia="Times New Roman" w:hAnsi="Times New Roman" w:cs="Times New Roman"/>
          <w:i/>
          <w:iCs/>
          <w:kern w:val="0"/>
          <w:sz w:val="24"/>
          <w:szCs w:val="24"/>
          <w:lang w:eastAsia="en-IN"/>
          <w14:ligatures w14:val="none"/>
        </w:rPr>
        <w:t>Journal of Applied Physiology</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45</w:t>
      </w:r>
      <w:r w:rsidRPr="00184068">
        <w:rPr>
          <w:rFonts w:ascii="Times New Roman" w:eastAsia="Times New Roman" w:hAnsi="Times New Roman" w:cs="Times New Roman"/>
          <w:kern w:val="0"/>
          <w:sz w:val="24"/>
          <w:szCs w:val="24"/>
          <w:lang w:eastAsia="en-IN"/>
          <w14:ligatures w14:val="none"/>
        </w:rPr>
        <w:t>(4), 562-570.</w:t>
      </w:r>
    </w:p>
    <w:p w14:paraId="44B170E1"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Smith, D., &amp; Narang, A. (2020). Muscle activation patterns and joint stress during weighted-ball training: A review of the literature. </w:t>
      </w:r>
      <w:r w:rsidRPr="00184068">
        <w:rPr>
          <w:rFonts w:ascii="Times New Roman" w:eastAsia="Times New Roman" w:hAnsi="Times New Roman" w:cs="Times New Roman"/>
          <w:i/>
          <w:iCs/>
          <w:kern w:val="0"/>
          <w:sz w:val="24"/>
          <w:szCs w:val="24"/>
          <w:lang w:eastAsia="en-IN"/>
          <w14:ligatures w14:val="none"/>
        </w:rPr>
        <w:t>Journal of Sports Science and Health</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15</w:t>
      </w:r>
      <w:r w:rsidRPr="00184068">
        <w:rPr>
          <w:rFonts w:ascii="Times New Roman" w:eastAsia="Times New Roman" w:hAnsi="Times New Roman" w:cs="Times New Roman"/>
          <w:kern w:val="0"/>
          <w:sz w:val="24"/>
          <w:szCs w:val="24"/>
          <w:lang w:eastAsia="en-IN"/>
          <w14:ligatures w14:val="none"/>
        </w:rPr>
        <w:t>(2), 145-153.</w:t>
      </w:r>
    </w:p>
    <w:p w14:paraId="664434EA"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Thompson, L., &amp; Richards, K. (2021). Muscle adaptation and injury prevention: Weighted-ball training implications in fast bowling. </w:t>
      </w:r>
      <w:r w:rsidRPr="00184068">
        <w:rPr>
          <w:rFonts w:ascii="Times New Roman" w:eastAsia="Times New Roman" w:hAnsi="Times New Roman" w:cs="Times New Roman"/>
          <w:i/>
          <w:iCs/>
          <w:kern w:val="0"/>
          <w:sz w:val="24"/>
          <w:szCs w:val="24"/>
          <w:lang w:eastAsia="en-IN"/>
          <w14:ligatures w14:val="none"/>
        </w:rPr>
        <w:t>Journal of Sports Health and Science</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11</w:t>
      </w:r>
      <w:r w:rsidRPr="00184068">
        <w:rPr>
          <w:rFonts w:ascii="Times New Roman" w:eastAsia="Times New Roman" w:hAnsi="Times New Roman" w:cs="Times New Roman"/>
          <w:kern w:val="0"/>
          <w:sz w:val="24"/>
          <w:szCs w:val="24"/>
          <w:lang w:eastAsia="en-IN"/>
          <w14:ligatures w14:val="none"/>
        </w:rPr>
        <w:t>(8), 665-672.</w:t>
      </w:r>
    </w:p>
    <w:p w14:paraId="61AED24B" w14:textId="77777777" w:rsidR="00184068" w:rsidRPr="00184068" w:rsidRDefault="00184068" w:rsidP="00184068">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184068">
        <w:rPr>
          <w:rFonts w:ascii="Times New Roman" w:eastAsia="Times New Roman" w:hAnsi="Times New Roman" w:cs="Times New Roman"/>
          <w:kern w:val="0"/>
          <w:sz w:val="24"/>
          <w:szCs w:val="24"/>
          <w:lang w:eastAsia="en-IN"/>
          <w14:ligatures w14:val="none"/>
        </w:rPr>
        <w:t xml:space="preserve">Walker, S., &amp; Singh, M. (2019). Weighted equipment and muscle activation: Applications for cricket fast bowling. </w:t>
      </w:r>
      <w:r w:rsidRPr="00184068">
        <w:rPr>
          <w:rFonts w:ascii="Times New Roman" w:eastAsia="Times New Roman" w:hAnsi="Times New Roman" w:cs="Times New Roman"/>
          <w:i/>
          <w:iCs/>
          <w:kern w:val="0"/>
          <w:sz w:val="24"/>
          <w:szCs w:val="24"/>
          <w:lang w:eastAsia="en-IN"/>
          <w14:ligatures w14:val="none"/>
        </w:rPr>
        <w:t>Journal of Sports Biomechanics</w:t>
      </w:r>
      <w:r w:rsidRPr="00184068">
        <w:rPr>
          <w:rFonts w:ascii="Times New Roman" w:eastAsia="Times New Roman" w:hAnsi="Times New Roman" w:cs="Times New Roman"/>
          <w:kern w:val="0"/>
          <w:sz w:val="24"/>
          <w:szCs w:val="24"/>
          <w:lang w:eastAsia="en-IN"/>
          <w14:ligatures w14:val="none"/>
        </w:rPr>
        <w:t xml:space="preserve">, </w:t>
      </w:r>
      <w:r w:rsidRPr="00184068">
        <w:rPr>
          <w:rFonts w:ascii="Times New Roman" w:eastAsia="Times New Roman" w:hAnsi="Times New Roman" w:cs="Times New Roman"/>
          <w:i/>
          <w:iCs/>
          <w:kern w:val="0"/>
          <w:sz w:val="24"/>
          <w:szCs w:val="24"/>
          <w:lang w:eastAsia="en-IN"/>
          <w14:ligatures w14:val="none"/>
        </w:rPr>
        <w:t>13</w:t>
      </w:r>
      <w:r w:rsidRPr="00184068">
        <w:rPr>
          <w:rFonts w:ascii="Times New Roman" w:eastAsia="Times New Roman" w:hAnsi="Times New Roman" w:cs="Times New Roman"/>
          <w:kern w:val="0"/>
          <w:sz w:val="24"/>
          <w:szCs w:val="24"/>
          <w:lang w:eastAsia="en-IN"/>
          <w14:ligatures w14:val="none"/>
        </w:rPr>
        <w:t>(6), 478-485.</w:t>
      </w:r>
    </w:p>
    <w:p w14:paraId="65DB7644" w14:textId="44F9D5E1" w:rsidR="00184068" w:rsidRPr="00184068" w:rsidRDefault="00184068" w:rsidP="00184068">
      <w:pPr>
        <w:pStyle w:val="ListParagraph"/>
        <w:spacing w:line="276" w:lineRule="auto"/>
        <w:jc w:val="both"/>
        <w:rPr>
          <w:rFonts w:ascii="Times New Roman" w:hAnsi="Times New Roman" w:cs="Times New Roman"/>
          <w:szCs w:val="22"/>
        </w:rPr>
      </w:pPr>
    </w:p>
    <w:p w14:paraId="6F69194C" w14:textId="77777777" w:rsidR="00952EA4" w:rsidRPr="00240798" w:rsidRDefault="00952EA4" w:rsidP="00240798">
      <w:pPr>
        <w:spacing w:line="276" w:lineRule="auto"/>
        <w:jc w:val="both"/>
        <w:rPr>
          <w:rFonts w:ascii="Times New Roman" w:hAnsi="Times New Roman" w:cs="Times New Roman"/>
          <w:szCs w:val="22"/>
        </w:rPr>
      </w:pPr>
    </w:p>
    <w:p w14:paraId="7B2EA0A4" w14:textId="75CBF0CA" w:rsidR="00685EB4" w:rsidRPr="00685EB4" w:rsidRDefault="00685EB4" w:rsidP="00240798">
      <w:pPr>
        <w:spacing w:line="276" w:lineRule="auto"/>
        <w:jc w:val="both"/>
        <w:rPr>
          <w:rFonts w:ascii="Times New Roman" w:hAnsi="Times New Roman" w:cs="Times New Roman"/>
        </w:rPr>
      </w:pPr>
    </w:p>
    <w:sectPr w:rsidR="00685EB4" w:rsidRPr="00685EB4" w:rsidSect="00017216">
      <w:footerReference w:type="default" r:id="rId9"/>
      <w:pgSz w:w="12240" w:h="15840" w:code="1"/>
      <w:pgMar w:top="1380" w:right="1320" w:bottom="1200" w:left="13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4A01C" w14:textId="77777777" w:rsidR="002D7AE7" w:rsidRDefault="002D7AE7" w:rsidP="00240798">
      <w:pPr>
        <w:spacing w:after="0" w:line="240" w:lineRule="auto"/>
      </w:pPr>
      <w:r>
        <w:separator/>
      </w:r>
    </w:p>
  </w:endnote>
  <w:endnote w:type="continuationSeparator" w:id="0">
    <w:p w14:paraId="6AA8A415" w14:textId="77777777" w:rsidR="002D7AE7" w:rsidRDefault="002D7AE7" w:rsidP="00240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tilliumWeb-Regular">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33D07" w14:textId="77777777" w:rsidR="00240798" w:rsidRPr="00240798" w:rsidRDefault="00240798" w:rsidP="00240798">
    <w:pPr>
      <w:pStyle w:val="Footer"/>
      <w:jc w:val="both"/>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6E49B" w14:textId="77777777" w:rsidR="002D7AE7" w:rsidRDefault="002D7AE7" w:rsidP="00240798">
      <w:pPr>
        <w:spacing w:after="0" w:line="240" w:lineRule="auto"/>
      </w:pPr>
      <w:r>
        <w:separator/>
      </w:r>
    </w:p>
  </w:footnote>
  <w:footnote w:type="continuationSeparator" w:id="0">
    <w:p w14:paraId="6E1D2CD7" w14:textId="77777777" w:rsidR="002D7AE7" w:rsidRDefault="002D7AE7" w:rsidP="00240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D042C"/>
    <w:multiLevelType w:val="hybridMultilevel"/>
    <w:tmpl w:val="642C73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A584E97"/>
    <w:multiLevelType w:val="multilevel"/>
    <w:tmpl w:val="8078F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B0DD4"/>
    <w:multiLevelType w:val="multilevel"/>
    <w:tmpl w:val="7A209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9943426">
    <w:abstractNumId w:val="1"/>
  </w:num>
  <w:num w:numId="2" w16cid:durableId="998578964">
    <w:abstractNumId w:val="2"/>
  </w:num>
  <w:num w:numId="3" w16cid:durableId="650065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wNDYzsjQ1NTUwMjJW0lEKTi0uzszPAykwqgUAL0fDQSwAAAA="/>
  </w:docVars>
  <w:rsids>
    <w:rsidRoot w:val="002718CC"/>
    <w:rsid w:val="00017216"/>
    <w:rsid w:val="000419FD"/>
    <w:rsid w:val="000C4895"/>
    <w:rsid w:val="00142EAF"/>
    <w:rsid w:val="00155F97"/>
    <w:rsid w:val="00184068"/>
    <w:rsid w:val="00240798"/>
    <w:rsid w:val="002718CC"/>
    <w:rsid w:val="002B2C1F"/>
    <w:rsid w:val="002D7AE7"/>
    <w:rsid w:val="002E7C74"/>
    <w:rsid w:val="00427F79"/>
    <w:rsid w:val="00685EB4"/>
    <w:rsid w:val="00952EA4"/>
    <w:rsid w:val="009E0123"/>
    <w:rsid w:val="00B62656"/>
    <w:rsid w:val="00DF61F7"/>
    <w:rsid w:val="00F3427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460B5"/>
  <w15:chartTrackingRefBased/>
  <w15:docId w15:val="{BBC7A610-0C22-41FF-9AB4-09AD69F56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2C1F"/>
    <w:rPr>
      <w:color w:val="0563C1" w:themeColor="hyperlink"/>
      <w:u w:val="single"/>
    </w:rPr>
  </w:style>
  <w:style w:type="character" w:customStyle="1" w:styleId="fontstyle01">
    <w:name w:val="fontstyle01"/>
    <w:basedOn w:val="DefaultParagraphFont"/>
    <w:rsid w:val="002B2C1F"/>
    <w:rPr>
      <w:rFonts w:ascii="TitilliumWeb-Regular" w:hAnsi="TitilliumWeb-Regular" w:hint="default"/>
      <w:b w:val="0"/>
      <w:bCs w:val="0"/>
      <w:i w:val="0"/>
      <w:iCs w:val="0"/>
      <w:color w:val="404041"/>
      <w:sz w:val="22"/>
      <w:szCs w:val="22"/>
    </w:rPr>
  </w:style>
  <w:style w:type="paragraph" w:styleId="Header">
    <w:name w:val="header"/>
    <w:basedOn w:val="Normal"/>
    <w:link w:val="HeaderChar"/>
    <w:uiPriority w:val="99"/>
    <w:unhideWhenUsed/>
    <w:rsid w:val="00240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798"/>
  </w:style>
  <w:style w:type="paragraph" w:styleId="Footer">
    <w:name w:val="footer"/>
    <w:basedOn w:val="Normal"/>
    <w:link w:val="FooterChar"/>
    <w:uiPriority w:val="99"/>
    <w:unhideWhenUsed/>
    <w:rsid w:val="00240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798"/>
  </w:style>
  <w:style w:type="table" w:styleId="TableGrid">
    <w:name w:val="Table Grid"/>
    <w:basedOn w:val="TableNormal"/>
    <w:uiPriority w:val="39"/>
    <w:rsid w:val="00952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2EA4"/>
    <w:rPr>
      <w:rFonts w:ascii="Times New Roman" w:hAnsi="Times New Roman" w:cs="Mangal"/>
      <w:sz w:val="24"/>
      <w:szCs w:val="21"/>
    </w:rPr>
  </w:style>
  <w:style w:type="paragraph" w:styleId="ListParagraph">
    <w:name w:val="List Paragraph"/>
    <w:basedOn w:val="Normal"/>
    <w:uiPriority w:val="34"/>
    <w:qFormat/>
    <w:rsid w:val="00184068"/>
    <w:pPr>
      <w:ind w:left="720"/>
      <w:contextualSpacing/>
    </w:pPr>
  </w:style>
  <w:style w:type="character" w:styleId="Emphasis">
    <w:name w:val="Emphasis"/>
    <w:basedOn w:val="DefaultParagraphFont"/>
    <w:uiPriority w:val="20"/>
    <w:qFormat/>
    <w:rsid w:val="001840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19241">
      <w:bodyDiv w:val="1"/>
      <w:marLeft w:val="0"/>
      <w:marRight w:val="0"/>
      <w:marTop w:val="0"/>
      <w:marBottom w:val="0"/>
      <w:divBdr>
        <w:top w:val="none" w:sz="0" w:space="0" w:color="auto"/>
        <w:left w:val="none" w:sz="0" w:space="0" w:color="auto"/>
        <w:bottom w:val="none" w:sz="0" w:space="0" w:color="auto"/>
        <w:right w:val="none" w:sz="0" w:space="0" w:color="auto"/>
      </w:divBdr>
    </w:div>
    <w:div w:id="116606404">
      <w:bodyDiv w:val="1"/>
      <w:marLeft w:val="0"/>
      <w:marRight w:val="0"/>
      <w:marTop w:val="0"/>
      <w:marBottom w:val="0"/>
      <w:divBdr>
        <w:top w:val="none" w:sz="0" w:space="0" w:color="auto"/>
        <w:left w:val="none" w:sz="0" w:space="0" w:color="auto"/>
        <w:bottom w:val="none" w:sz="0" w:space="0" w:color="auto"/>
        <w:right w:val="none" w:sz="0" w:space="0" w:color="auto"/>
      </w:divBdr>
    </w:div>
    <w:div w:id="130944958">
      <w:bodyDiv w:val="1"/>
      <w:marLeft w:val="0"/>
      <w:marRight w:val="0"/>
      <w:marTop w:val="0"/>
      <w:marBottom w:val="0"/>
      <w:divBdr>
        <w:top w:val="none" w:sz="0" w:space="0" w:color="auto"/>
        <w:left w:val="none" w:sz="0" w:space="0" w:color="auto"/>
        <w:bottom w:val="none" w:sz="0" w:space="0" w:color="auto"/>
        <w:right w:val="none" w:sz="0" w:space="0" w:color="auto"/>
      </w:divBdr>
    </w:div>
    <w:div w:id="399400138">
      <w:bodyDiv w:val="1"/>
      <w:marLeft w:val="0"/>
      <w:marRight w:val="0"/>
      <w:marTop w:val="0"/>
      <w:marBottom w:val="0"/>
      <w:divBdr>
        <w:top w:val="none" w:sz="0" w:space="0" w:color="auto"/>
        <w:left w:val="none" w:sz="0" w:space="0" w:color="auto"/>
        <w:bottom w:val="none" w:sz="0" w:space="0" w:color="auto"/>
        <w:right w:val="none" w:sz="0" w:space="0" w:color="auto"/>
      </w:divBdr>
    </w:div>
    <w:div w:id="461077785">
      <w:bodyDiv w:val="1"/>
      <w:marLeft w:val="0"/>
      <w:marRight w:val="0"/>
      <w:marTop w:val="0"/>
      <w:marBottom w:val="0"/>
      <w:divBdr>
        <w:top w:val="none" w:sz="0" w:space="0" w:color="auto"/>
        <w:left w:val="none" w:sz="0" w:space="0" w:color="auto"/>
        <w:bottom w:val="none" w:sz="0" w:space="0" w:color="auto"/>
        <w:right w:val="none" w:sz="0" w:space="0" w:color="auto"/>
      </w:divBdr>
      <w:divsChild>
        <w:div w:id="526139118">
          <w:marLeft w:val="0"/>
          <w:marRight w:val="0"/>
          <w:marTop w:val="0"/>
          <w:marBottom w:val="0"/>
          <w:divBdr>
            <w:top w:val="single" w:sz="2" w:space="0" w:color="auto"/>
            <w:left w:val="single" w:sz="2" w:space="0" w:color="auto"/>
            <w:bottom w:val="single" w:sz="2" w:space="0" w:color="auto"/>
            <w:right w:val="single" w:sz="2" w:space="0" w:color="auto"/>
          </w:divBdr>
          <w:divsChild>
            <w:div w:id="683476943">
              <w:marLeft w:val="0"/>
              <w:marRight w:val="0"/>
              <w:marTop w:val="0"/>
              <w:marBottom w:val="0"/>
              <w:divBdr>
                <w:top w:val="single" w:sz="2" w:space="0" w:color="auto"/>
                <w:left w:val="single" w:sz="2" w:space="0" w:color="auto"/>
                <w:bottom w:val="single" w:sz="2" w:space="0" w:color="auto"/>
                <w:right w:val="single" w:sz="2" w:space="0" w:color="auto"/>
              </w:divBdr>
              <w:divsChild>
                <w:div w:id="922565277">
                  <w:marLeft w:val="0"/>
                  <w:marRight w:val="0"/>
                  <w:marTop w:val="0"/>
                  <w:marBottom w:val="1920"/>
                  <w:divBdr>
                    <w:top w:val="single" w:sz="2" w:space="0" w:color="auto"/>
                    <w:left w:val="single" w:sz="2" w:space="0" w:color="auto"/>
                    <w:bottom w:val="single" w:sz="2" w:space="0" w:color="auto"/>
                    <w:right w:val="single" w:sz="2" w:space="0" w:color="auto"/>
                  </w:divBdr>
                  <w:divsChild>
                    <w:div w:id="1101341960">
                      <w:marLeft w:val="0"/>
                      <w:marRight w:val="0"/>
                      <w:marTop w:val="0"/>
                      <w:marBottom w:val="0"/>
                      <w:divBdr>
                        <w:top w:val="single" w:sz="2" w:space="0" w:color="auto"/>
                        <w:left w:val="single" w:sz="2" w:space="0" w:color="auto"/>
                        <w:bottom w:val="single" w:sz="2" w:space="0" w:color="auto"/>
                        <w:right w:val="single" w:sz="2" w:space="0" w:color="auto"/>
                      </w:divBdr>
                      <w:divsChild>
                        <w:div w:id="1677615797">
                          <w:marLeft w:val="0"/>
                          <w:marRight w:val="0"/>
                          <w:marTop w:val="100"/>
                          <w:marBottom w:val="100"/>
                          <w:divBdr>
                            <w:top w:val="single" w:sz="2" w:space="0" w:color="auto"/>
                            <w:left w:val="single" w:sz="2" w:space="0" w:color="auto"/>
                            <w:bottom w:val="single" w:sz="2" w:space="0" w:color="auto"/>
                            <w:right w:val="single" w:sz="2" w:space="0" w:color="auto"/>
                          </w:divBdr>
                          <w:divsChild>
                            <w:div w:id="1169901802">
                              <w:marLeft w:val="0"/>
                              <w:marRight w:val="0"/>
                              <w:marTop w:val="0"/>
                              <w:marBottom w:val="0"/>
                              <w:divBdr>
                                <w:top w:val="single" w:sz="2" w:space="0" w:color="auto"/>
                                <w:left w:val="single" w:sz="2" w:space="0" w:color="auto"/>
                                <w:bottom w:val="single" w:sz="2" w:space="0" w:color="auto"/>
                                <w:right w:val="single" w:sz="2" w:space="0" w:color="auto"/>
                              </w:divBdr>
                              <w:divsChild>
                                <w:div w:id="341710885">
                                  <w:marLeft w:val="0"/>
                                  <w:marRight w:val="0"/>
                                  <w:marTop w:val="0"/>
                                  <w:marBottom w:val="0"/>
                                  <w:divBdr>
                                    <w:top w:val="single" w:sz="2" w:space="0" w:color="auto"/>
                                    <w:left w:val="single" w:sz="2" w:space="0" w:color="auto"/>
                                    <w:bottom w:val="single" w:sz="2" w:space="0" w:color="auto"/>
                                    <w:right w:val="single" w:sz="2" w:space="0" w:color="auto"/>
                                  </w:divBdr>
                                  <w:divsChild>
                                    <w:div w:id="19940664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90215702">
                          <w:marLeft w:val="0"/>
                          <w:marRight w:val="0"/>
                          <w:marTop w:val="0"/>
                          <w:marBottom w:val="0"/>
                          <w:divBdr>
                            <w:top w:val="single" w:sz="2" w:space="0" w:color="auto"/>
                            <w:left w:val="single" w:sz="2" w:space="0" w:color="auto"/>
                            <w:bottom w:val="single" w:sz="2" w:space="0" w:color="auto"/>
                            <w:right w:val="single" w:sz="2" w:space="0" w:color="auto"/>
                          </w:divBdr>
                          <w:divsChild>
                            <w:div w:id="1331133277">
                              <w:marLeft w:val="0"/>
                              <w:marRight w:val="0"/>
                              <w:marTop w:val="0"/>
                              <w:marBottom w:val="0"/>
                              <w:divBdr>
                                <w:top w:val="single" w:sz="2" w:space="0" w:color="auto"/>
                                <w:left w:val="single" w:sz="2" w:space="0" w:color="auto"/>
                                <w:bottom w:val="single" w:sz="2" w:space="0" w:color="auto"/>
                                <w:right w:val="single" w:sz="2" w:space="0" w:color="auto"/>
                              </w:divBdr>
                              <w:divsChild>
                                <w:div w:id="1960334641">
                                  <w:marLeft w:val="0"/>
                                  <w:marRight w:val="0"/>
                                  <w:marTop w:val="0"/>
                                  <w:marBottom w:val="0"/>
                                  <w:divBdr>
                                    <w:top w:val="single" w:sz="2" w:space="0" w:color="auto"/>
                                    <w:left w:val="single" w:sz="2" w:space="0" w:color="auto"/>
                                    <w:bottom w:val="single" w:sz="2" w:space="0" w:color="auto"/>
                                    <w:right w:val="single" w:sz="2" w:space="0" w:color="auto"/>
                                  </w:divBdr>
                                  <w:divsChild>
                                    <w:div w:id="486169980">
                                      <w:marLeft w:val="0"/>
                                      <w:marRight w:val="0"/>
                                      <w:marTop w:val="0"/>
                                      <w:marBottom w:val="0"/>
                                      <w:divBdr>
                                        <w:top w:val="single" w:sz="2" w:space="0" w:color="auto"/>
                                        <w:left w:val="single" w:sz="2" w:space="0" w:color="auto"/>
                                        <w:bottom w:val="single" w:sz="2" w:space="0" w:color="auto"/>
                                        <w:right w:val="single" w:sz="2" w:space="0" w:color="auto"/>
                                      </w:divBdr>
                                      <w:divsChild>
                                        <w:div w:id="1346399240">
                                          <w:marLeft w:val="0"/>
                                          <w:marRight w:val="0"/>
                                          <w:marTop w:val="0"/>
                                          <w:marBottom w:val="0"/>
                                          <w:divBdr>
                                            <w:top w:val="single" w:sz="2" w:space="0" w:color="auto"/>
                                            <w:left w:val="single" w:sz="2" w:space="0" w:color="auto"/>
                                            <w:bottom w:val="single" w:sz="2" w:space="0" w:color="auto"/>
                                            <w:right w:val="single" w:sz="2" w:space="0" w:color="auto"/>
                                          </w:divBdr>
                                        </w:div>
                                      </w:divsChild>
                                    </w:div>
                                    <w:div w:id="89929878">
                                      <w:marLeft w:val="0"/>
                                      <w:marRight w:val="0"/>
                                      <w:marTop w:val="0"/>
                                      <w:marBottom w:val="0"/>
                                      <w:divBdr>
                                        <w:top w:val="single" w:sz="2" w:space="0" w:color="auto"/>
                                        <w:left w:val="single" w:sz="2" w:space="0" w:color="auto"/>
                                        <w:bottom w:val="single" w:sz="2" w:space="0" w:color="auto"/>
                                        <w:right w:val="single" w:sz="2" w:space="0" w:color="auto"/>
                                      </w:divBdr>
                                    </w:div>
                                    <w:div w:id="1643736118">
                                      <w:marLeft w:val="0"/>
                                      <w:marRight w:val="0"/>
                                      <w:marTop w:val="0"/>
                                      <w:marBottom w:val="0"/>
                                      <w:divBdr>
                                        <w:top w:val="single" w:sz="2" w:space="0" w:color="auto"/>
                                        <w:left w:val="single" w:sz="2" w:space="0" w:color="auto"/>
                                        <w:bottom w:val="single" w:sz="2" w:space="0" w:color="auto"/>
                                        <w:right w:val="single" w:sz="2" w:space="0" w:color="auto"/>
                                      </w:divBdr>
                                    </w:div>
                                    <w:div w:id="249773483">
                                      <w:marLeft w:val="0"/>
                                      <w:marRight w:val="0"/>
                                      <w:marTop w:val="0"/>
                                      <w:marBottom w:val="0"/>
                                      <w:divBdr>
                                        <w:top w:val="single" w:sz="2" w:space="0" w:color="auto"/>
                                        <w:left w:val="single" w:sz="2" w:space="0" w:color="auto"/>
                                        <w:bottom w:val="single" w:sz="2" w:space="0" w:color="auto"/>
                                        <w:right w:val="single" w:sz="2" w:space="0" w:color="auto"/>
                                      </w:divBdr>
                                    </w:div>
                                    <w:div w:id="15919645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612516193">
          <w:marLeft w:val="0"/>
          <w:marRight w:val="0"/>
          <w:marTop w:val="0"/>
          <w:marBottom w:val="0"/>
          <w:divBdr>
            <w:top w:val="single" w:sz="2" w:space="0" w:color="auto"/>
            <w:left w:val="single" w:sz="2" w:space="0" w:color="auto"/>
            <w:bottom w:val="single" w:sz="2" w:space="0" w:color="auto"/>
            <w:right w:val="single" w:sz="2" w:space="0" w:color="auto"/>
          </w:divBdr>
          <w:divsChild>
            <w:div w:id="1961960623">
              <w:marLeft w:val="0"/>
              <w:marRight w:val="0"/>
              <w:marTop w:val="0"/>
              <w:marBottom w:val="0"/>
              <w:divBdr>
                <w:top w:val="single" w:sz="2" w:space="0" w:color="auto"/>
                <w:left w:val="single" w:sz="2" w:space="0" w:color="auto"/>
                <w:bottom w:val="single" w:sz="2" w:space="0" w:color="auto"/>
                <w:right w:val="single" w:sz="2" w:space="0" w:color="auto"/>
              </w:divBdr>
              <w:divsChild>
                <w:div w:id="1705011213">
                  <w:marLeft w:val="0"/>
                  <w:marRight w:val="0"/>
                  <w:marTop w:val="0"/>
                  <w:marBottom w:val="0"/>
                  <w:divBdr>
                    <w:top w:val="single" w:sz="2" w:space="0" w:color="auto"/>
                    <w:left w:val="single" w:sz="2" w:space="0" w:color="auto"/>
                    <w:bottom w:val="single" w:sz="2" w:space="0" w:color="auto"/>
                    <w:right w:val="single" w:sz="2" w:space="0" w:color="auto"/>
                  </w:divBdr>
                  <w:divsChild>
                    <w:div w:id="397434772">
                      <w:marLeft w:val="0"/>
                      <w:marRight w:val="0"/>
                      <w:marTop w:val="0"/>
                      <w:marBottom w:val="0"/>
                      <w:divBdr>
                        <w:top w:val="single" w:sz="2" w:space="0" w:color="auto"/>
                        <w:left w:val="single" w:sz="2" w:space="0" w:color="auto"/>
                        <w:bottom w:val="single" w:sz="2" w:space="0" w:color="auto"/>
                        <w:right w:val="single" w:sz="2" w:space="0" w:color="auto"/>
                      </w:divBdr>
                      <w:divsChild>
                        <w:div w:id="660425624">
                          <w:marLeft w:val="0"/>
                          <w:marRight w:val="0"/>
                          <w:marTop w:val="0"/>
                          <w:marBottom w:val="0"/>
                          <w:divBdr>
                            <w:top w:val="single" w:sz="2" w:space="0" w:color="auto"/>
                            <w:left w:val="single" w:sz="2" w:space="0" w:color="auto"/>
                            <w:bottom w:val="single" w:sz="2" w:space="0" w:color="auto"/>
                            <w:right w:val="single" w:sz="2" w:space="0" w:color="auto"/>
                          </w:divBdr>
                          <w:divsChild>
                            <w:div w:id="647248294">
                              <w:marLeft w:val="0"/>
                              <w:marRight w:val="0"/>
                              <w:marTop w:val="0"/>
                              <w:marBottom w:val="0"/>
                              <w:divBdr>
                                <w:top w:val="single" w:sz="6" w:space="0" w:color="auto"/>
                                <w:left w:val="single" w:sz="6" w:space="0" w:color="auto"/>
                                <w:bottom w:val="single" w:sz="6" w:space="0" w:color="auto"/>
                                <w:right w:val="single" w:sz="6" w:space="0" w:color="auto"/>
                              </w:divBdr>
                              <w:divsChild>
                                <w:div w:id="475151146">
                                  <w:marLeft w:val="0"/>
                                  <w:marRight w:val="0"/>
                                  <w:marTop w:val="0"/>
                                  <w:marBottom w:val="0"/>
                                  <w:divBdr>
                                    <w:top w:val="none" w:sz="0" w:space="0" w:color="auto"/>
                                    <w:left w:val="none" w:sz="0" w:space="0" w:color="auto"/>
                                    <w:bottom w:val="none" w:sz="0" w:space="0" w:color="auto"/>
                                    <w:right w:val="none" w:sz="0" w:space="0" w:color="auto"/>
                                  </w:divBdr>
                                  <w:divsChild>
                                    <w:div w:id="167134534">
                                      <w:marLeft w:val="0"/>
                                      <w:marRight w:val="0"/>
                                      <w:marTop w:val="0"/>
                                      <w:marBottom w:val="0"/>
                                      <w:divBdr>
                                        <w:top w:val="none" w:sz="0" w:space="0" w:color="auto"/>
                                        <w:left w:val="none" w:sz="0" w:space="0" w:color="auto"/>
                                        <w:bottom w:val="none" w:sz="0" w:space="0" w:color="auto"/>
                                        <w:right w:val="none" w:sz="0" w:space="0" w:color="auto"/>
                                      </w:divBdr>
                                      <w:divsChild>
                                        <w:div w:id="964313543">
                                          <w:marLeft w:val="0"/>
                                          <w:marRight w:val="0"/>
                                          <w:marTop w:val="0"/>
                                          <w:marBottom w:val="0"/>
                                          <w:divBdr>
                                            <w:top w:val="none" w:sz="0" w:space="0" w:color="auto"/>
                                            <w:left w:val="none" w:sz="0" w:space="0" w:color="auto"/>
                                            <w:bottom w:val="none" w:sz="0" w:space="0" w:color="auto"/>
                                            <w:right w:val="none" w:sz="0" w:space="0" w:color="auto"/>
                                          </w:divBdr>
                                          <w:divsChild>
                                            <w:div w:id="1130587338">
                                              <w:marLeft w:val="0"/>
                                              <w:marRight w:val="0"/>
                                              <w:marTop w:val="0"/>
                                              <w:marBottom w:val="0"/>
                                              <w:divBdr>
                                                <w:top w:val="none" w:sz="0" w:space="0" w:color="auto"/>
                                                <w:left w:val="none" w:sz="0" w:space="0" w:color="auto"/>
                                                <w:bottom w:val="none" w:sz="0" w:space="0" w:color="auto"/>
                                                <w:right w:val="none" w:sz="0" w:space="0" w:color="auto"/>
                                              </w:divBdr>
                                              <w:divsChild>
                                                <w:div w:id="1516189128">
                                                  <w:marLeft w:val="0"/>
                                                  <w:marRight w:val="0"/>
                                                  <w:marTop w:val="0"/>
                                                  <w:marBottom w:val="0"/>
                                                  <w:divBdr>
                                                    <w:top w:val="none" w:sz="0" w:space="0" w:color="auto"/>
                                                    <w:left w:val="none" w:sz="0" w:space="0" w:color="auto"/>
                                                    <w:bottom w:val="none" w:sz="0" w:space="0" w:color="auto"/>
                                                    <w:right w:val="none" w:sz="0" w:space="0" w:color="auto"/>
                                                  </w:divBdr>
                                                  <w:divsChild>
                                                    <w:div w:id="718289062">
                                                      <w:marLeft w:val="0"/>
                                                      <w:marRight w:val="0"/>
                                                      <w:marTop w:val="0"/>
                                                      <w:marBottom w:val="0"/>
                                                      <w:divBdr>
                                                        <w:top w:val="none" w:sz="0" w:space="0" w:color="auto"/>
                                                        <w:left w:val="none" w:sz="0" w:space="0" w:color="auto"/>
                                                        <w:bottom w:val="none" w:sz="0" w:space="0" w:color="auto"/>
                                                        <w:right w:val="none" w:sz="0" w:space="0" w:color="auto"/>
                                                      </w:divBdr>
                                                      <w:divsChild>
                                                        <w:div w:id="1969160383">
                                                          <w:marLeft w:val="0"/>
                                                          <w:marRight w:val="0"/>
                                                          <w:marTop w:val="0"/>
                                                          <w:marBottom w:val="0"/>
                                                          <w:divBdr>
                                                            <w:top w:val="none" w:sz="0" w:space="0" w:color="auto"/>
                                                            <w:left w:val="none" w:sz="0" w:space="0" w:color="auto"/>
                                                            <w:bottom w:val="none" w:sz="0" w:space="0" w:color="auto"/>
                                                            <w:right w:val="none" w:sz="0" w:space="0" w:color="auto"/>
                                                          </w:divBdr>
                                                          <w:divsChild>
                                                            <w:div w:id="713388019">
                                                              <w:marLeft w:val="0"/>
                                                              <w:marRight w:val="0"/>
                                                              <w:marTop w:val="0"/>
                                                              <w:marBottom w:val="0"/>
                                                              <w:divBdr>
                                                                <w:top w:val="none" w:sz="0" w:space="0" w:color="auto"/>
                                                                <w:left w:val="none" w:sz="0" w:space="0" w:color="auto"/>
                                                                <w:bottom w:val="none" w:sz="0" w:space="0" w:color="auto"/>
                                                                <w:right w:val="none" w:sz="0" w:space="0" w:color="auto"/>
                                                              </w:divBdr>
                                                              <w:divsChild>
                                                                <w:div w:id="14233000">
                                                                  <w:marLeft w:val="0"/>
                                                                  <w:marRight w:val="0"/>
                                                                  <w:marTop w:val="0"/>
                                                                  <w:marBottom w:val="0"/>
                                                                  <w:divBdr>
                                                                    <w:top w:val="none" w:sz="0" w:space="0" w:color="auto"/>
                                                                    <w:left w:val="none" w:sz="0" w:space="0" w:color="auto"/>
                                                                    <w:bottom w:val="none" w:sz="0" w:space="0" w:color="auto"/>
                                                                    <w:right w:val="none" w:sz="0" w:space="0" w:color="auto"/>
                                                                  </w:divBdr>
                                                                  <w:divsChild>
                                                                    <w:div w:id="2114401737">
                                                                      <w:marLeft w:val="0"/>
                                                                      <w:marRight w:val="0"/>
                                                                      <w:marTop w:val="0"/>
                                                                      <w:marBottom w:val="0"/>
                                                                      <w:divBdr>
                                                                        <w:top w:val="none" w:sz="0" w:space="0" w:color="auto"/>
                                                                        <w:left w:val="none" w:sz="0" w:space="0" w:color="auto"/>
                                                                        <w:bottom w:val="none" w:sz="0" w:space="0" w:color="auto"/>
                                                                        <w:right w:val="none" w:sz="0" w:space="0" w:color="auto"/>
                                                                      </w:divBdr>
                                                                      <w:divsChild>
                                                                        <w:div w:id="1853176973">
                                                                          <w:marLeft w:val="0"/>
                                                                          <w:marRight w:val="0"/>
                                                                          <w:marTop w:val="0"/>
                                                                          <w:marBottom w:val="0"/>
                                                                          <w:divBdr>
                                                                            <w:top w:val="none" w:sz="0" w:space="0" w:color="auto"/>
                                                                            <w:left w:val="none" w:sz="0" w:space="0" w:color="auto"/>
                                                                            <w:bottom w:val="none" w:sz="0" w:space="0" w:color="auto"/>
                                                                            <w:right w:val="none" w:sz="0" w:space="0" w:color="auto"/>
                                                                          </w:divBdr>
                                                                          <w:divsChild>
                                                                            <w:div w:id="759178385">
                                                                              <w:marLeft w:val="0"/>
                                                                              <w:marRight w:val="0"/>
                                                                              <w:marTop w:val="0"/>
                                                                              <w:marBottom w:val="0"/>
                                                                              <w:divBdr>
                                                                                <w:top w:val="none" w:sz="0" w:space="0" w:color="auto"/>
                                                                                <w:left w:val="none" w:sz="0" w:space="0" w:color="auto"/>
                                                                                <w:bottom w:val="none" w:sz="0" w:space="0" w:color="auto"/>
                                                                                <w:right w:val="none" w:sz="0" w:space="0" w:color="auto"/>
                                                                              </w:divBdr>
                                                                              <w:divsChild>
                                                                                <w:div w:id="13390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472048">
      <w:bodyDiv w:val="1"/>
      <w:marLeft w:val="0"/>
      <w:marRight w:val="0"/>
      <w:marTop w:val="0"/>
      <w:marBottom w:val="0"/>
      <w:divBdr>
        <w:top w:val="none" w:sz="0" w:space="0" w:color="auto"/>
        <w:left w:val="none" w:sz="0" w:space="0" w:color="auto"/>
        <w:bottom w:val="none" w:sz="0" w:space="0" w:color="auto"/>
        <w:right w:val="none" w:sz="0" w:space="0" w:color="auto"/>
      </w:divBdr>
      <w:divsChild>
        <w:div w:id="982585777">
          <w:marLeft w:val="0"/>
          <w:marRight w:val="0"/>
          <w:marTop w:val="0"/>
          <w:marBottom w:val="0"/>
          <w:divBdr>
            <w:top w:val="single" w:sz="2" w:space="0" w:color="auto"/>
            <w:left w:val="single" w:sz="2" w:space="0" w:color="auto"/>
            <w:bottom w:val="single" w:sz="2" w:space="0" w:color="auto"/>
            <w:right w:val="single" w:sz="2" w:space="0" w:color="auto"/>
          </w:divBdr>
          <w:divsChild>
            <w:div w:id="99884733">
              <w:marLeft w:val="0"/>
              <w:marRight w:val="0"/>
              <w:marTop w:val="0"/>
              <w:marBottom w:val="0"/>
              <w:divBdr>
                <w:top w:val="single" w:sz="2" w:space="0" w:color="auto"/>
                <w:left w:val="single" w:sz="2" w:space="0" w:color="auto"/>
                <w:bottom w:val="single" w:sz="2" w:space="0" w:color="auto"/>
                <w:right w:val="single" w:sz="2" w:space="0" w:color="auto"/>
              </w:divBdr>
              <w:divsChild>
                <w:div w:id="1427577935">
                  <w:marLeft w:val="0"/>
                  <w:marRight w:val="0"/>
                  <w:marTop w:val="0"/>
                  <w:marBottom w:val="1920"/>
                  <w:divBdr>
                    <w:top w:val="single" w:sz="2" w:space="0" w:color="auto"/>
                    <w:left w:val="single" w:sz="2" w:space="0" w:color="auto"/>
                    <w:bottom w:val="single" w:sz="2" w:space="0" w:color="auto"/>
                    <w:right w:val="single" w:sz="2" w:space="0" w:color="auto"/>
                  </w:divBdr>
                  <w:divsChild>
                    <w:div w:id="544217168">
                      <w:marLeft w:val="0"/>
                      <w:marRight w:val="0"/>
                      <w:marTop w:val="0"/>
                      <w:marBottom w:val="0"/>
                      <w:divBdr>
                        <w:top w:val="single" w:sz="2" w:space="0" w:color="auto"/>
                        <w:left w:val="single" w:sz="2" w:space="0" w:color="auto"/>
                        <w:bottom w:val="single" w:sz="2" w:space="0" w:color="auto"/>
                        <w:right w:val="single" w:sz="2" w:space="0" w:color="auto"/>
                      </w:divBdr>
                      <w:divsChild>
                        <w:div w:id="444274896">
                          <w:marLeft w:val="0"/>
                          <w:marRight w:val="0"/>
                          <w:marTop w:val="100"/>
                          <w:marBottom w:val="100"/>
                          <w:divBdr>
                            <w:top w:val="single" w:sz="2" w:space="0" w:color="auto"/>
                            <w:left w:val="single" w:sz="2" w:space="0" w:color="auto"/>
                            <w:bottom w:val="single" w:sz="2" w:space="0" w:color="auto"/>
                            <w:right w:val="single" w:sz="2" w:space="0" w:color="auto"/>
                          </w:divBdr>
                          <w:divsChild>
                            <w:div w:id="1012100191">
                              <w:marLeft w:val="0"/>
                              <w:marRight w:val="0"/>
                              <w:marTop w:val="0"/>
                              <w:marBottom w:val="0"/>
                              <w:divBdr>
                                <w:top w:val="single" w:sz="2" w:space="0" w:color="auto"/>
                                <w:left w:val="single" w:sz="2" w:space="0" w:color="auto"/>
                                <w:bottom w:val="single" w:sz="2" w:space="0" w:color="auto"/>
                                <w:right w:val="single" w:sz="2" w:space="0" w:color="auto"/>
                              </w:divBdr>
                              <w:divsChild>
                                <w:div w:id="1778138758">
                                  <w:marLeft w:val="0"/>
                                  <w:marRight w:val="0"/>
                                  <w:marTop w:val="0"/>
                                  <w:marBottom w:val="0"/>
                                  <w:divBdr>
                                    <w:top w:val="single" w:sz="2" w:space="0" w:color="auto"/>
                                    <w:left w:val="single" w:sz="2" w:space="0" w:color="auto"/>
                                    <w:bottom w:val="single" w:sz="2" w:space="0" w:color="auto"/>
                                    <w:right w:val="single" w:sz="2" w:space="0" w:color="auto"/>
                                  </w:divBdr>
                                  <w:divsChild>
                                    <w:div w:id="1535672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84637413">
                          <w:marLeft w:val="0"/>
                          <w:marRight w:val="0"/>
                          <w:marTop w:val="0"/>
                          <w:marBottom w:val="0"/>
                          <w:divBdr>
                            <w:top w:val="single" w:sz="2" w:space="0" w:color="auto"/>
                            <w:left w:val="single" w:sz="2" w:space="0" w:color="auto"/>
                            <w:bottom w:val="single" w:sz="2" w:space="0" w:color="auto"/>
                            <w:right w:val="single" w:sz="2" w:space="0" w:color="auto"/>
                          </w:divBdr>
                          <w:divsChild>
                            <w:div w:id="37122793">
                              <w:marLeft w:val="0"/>
                              <w:marRight w:val="0"/>
                              <w:marTop w:val="0"/>
                              <w:marBottom w:val="0"/>
                              <w:divBdr>
                                <w:top w:val="single" w:sz="2" w:space="0" w:color="auto"/>
                                <w:left w:val="single" w:sz="2" w:space="0" w:color="auto"/>
                                <w:bottom w:val="single" w:sz="2" w:space="0" w:color="auto"/>
                                <w:right w:val="single" w:sz="2" w:space="0" w:color="auto"/>
                              </w:divBdr>
                              <w:divsChild>
                                <w:div w:id="772214375">
                                  <w:marLeft w:val="0"/>
                                  <w:marRight w:val="0"/>
                                  <w:marTop w:val="0"/>
                                  <w:marBottom w:val="0"/>
                                  <w:divBdr>
                                    <w:top w:val="single" w:sz="2" w:space="0" w:color="auto"/>
                                    <w:left w:val="single" w:sz="2" w:space="0" w:color="auto"/>
                                    <w:bottom w:val="single" w:sz="2" w:space="0" w:color="auto"/>
                                    <w:right w:val="single" w:sz="2" w:space="0" w:color="auto"/>
                                  </w:divBdr>
                                  <w:divsChild>
                                    <w:div w:id="1142162368">
                                      <w:marLeft w:val="0"/>
                                      <w:marRight w:val="0"/>
                                      <w:marTop w:val="0"/>
                                      <w:marBottom w:val="0"/>
                                      <w:divBdr>
                                        <w:top w:val="single" w:sz="2" w:space="0" w:color="auto"/>
                                        <w:left w:val="single" w:sz="2" w:space="0" w:color="auto"/>
                                        <w:bottom w:val="single" w:sz="2" w:space="0" w:color="auto"/>
                                        <w:right w:val="single" w:sz="2" w:space="0" w:color="auto"/>
                                      </w:divBdr>
                                      <w:divsChild>
                                        <w:div w:id="1684748894">
                                          <w:marLeft w:val="0"/>
                                          <w:marRight w:val="0"/>
                                          <w:marTop w:val="0"/>
                                          <w:marBottom w:val="0"/>
                                          <w:divBdr>
                                            <w:top w:val="single" w:sz="2" w:space="0" w:color="auto"/>
                                            <w:left w:val="single" w:sz="2" w:space="0" w:color="auto"/>
                                            <w:bottom w:val="single" w:sz="2" w:space="0" w:color="auto"/>
                                            <w:right w:val="single" w:sz="2" w:space="0" w:color="auto"/>
                                          </w:divBdr>
                                        </w:div>
                                      </w:divsChild>
                                    </w:div>
                                    <w:div w:id="1678385902">
                                      <w:marLeft w:val="0"/>
                                      <w:marRight w:val="0"/>
                                      <w:marTop w:val="0"/>
                                      <w:marBottom w:val="0"/>
                                      <w:divBdr>
                                        <w:top w:val="single" w:sz="2" w:space="0" w:color="auto"/>
                                        <w:left w:val="single" w:sz="2" w:space="0" w:color="auto"/>
                                        <w:bottom w:val="single" w:sz="2" w:space="0" w:color="auto"/>
                                        <w:right w:val="single" w:sz="2" w:space="0" w:color="auto"/>
                                      </w:divBdr>
                                    </w:div>
                                    <w:div w:id="173156494">
                                      <w:marLeft w:val="0"/>
                                      <w:marRight w:val="0"/>
                                      <w:marTop w:val="0"/>
                                      <w:marBottom w:val="0"/>
                                      <w:divBdr>
                                        <w:top w:val="single" w:sz="2" w:space="0" w:color="auto"/>
                                        <w:left w:val="single" w:sz="2" w:space="0" w:color="auto"/>
                                        <w:bottom w:val="single" w:sz="2" w:space="0" w:color="auto"/>
                                        <w:right w:val="single" w:sz="2" w:space="0" w:color="auto"/>
                                      </w:divBdr>
                                    </w:div>
                                    <w:div w:id="1625308123">
                                      <w:marLeft w:val="0"/>
                                      <w:marRight w:val="0"/>
                                      <w:marTop w:val="0"/>
                                      <w:marBottom w:val="0"/>
                                      <w:divBdr>
                                        <w:top w:val="single" w:sz="2" w:space="0" w:color="auto"/>
                                        <w:left w:val="single" w:sz="2" w:space="0" w:color="auto"/>
                                        <w:bottom w:val="single" w:sz="2" w:space="0" w:color="auto"/>
                                        <w:right w:val="single" w:sz="2" w:space="0" w:color="auto"/>
                                      </w:divBdr>
                                    </w:div>
                                    <w:div w:id="12899725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79849119">
          <w:marLeft w:val="0"/>
          <w:marRight w:val="0"/>
          <w:marTop w:val="0"/>
          <w:marBottom w:val="0"/>
          <w:divBdr>
            <w:top w:val="single" w:sz="2" w:space="0" w:color="auto"/>
            <w:left w:val="single" w:sz="2" w:space="0" w:color="auto"/>
            <w:bottom w:val="single" w:sz="2" w:space="0" w:color="auto"/>
            <w:right w:val="single" w:sz="2" w:space="0" w:color="auto"/>
          </w:divBdr>
          <w:divsChild>
            <w:div w:id="1547446663">
              <w:marLeft w:val="0"/>
              <w:marRight w:val="0"/>
              <w:marTop w:val="0"/>
              <w:marBottom w:val="0"/>
              <w:divBdr>
                <w:top w:val="single" w:sz="2" w:space="0" w:color="auto"/>
                <w:left w:val="single" w:sz="2" w:space="0" w:color="auto"/>
                <w:bottom w:val="single" w:sz="2" w:space="0" w:color="auto"/>
                <w:right w:val="single" w:sz="2" w:space="0" w:color="auto"/>
              </w:divBdr>
              <w:divsChild>
                <w:div w:id="1943954888">
                  <w:marLeft w:val="0"/>
                  <w:marRight w:val="0"/>
                  <w:marTop w:val="0"/>
                  <w:marBottom w:val="0"/>
                  <w:divBdr>
                    <w:top w:val="single" w:sz="2" w:space="0" w:color="auto"/>
                    <w:left w:val="single" w:sz="2" w:space="0" w:color="auto"/>
                    <w:bottom w:val="single" w:sz="2" w:space="0" w:color="auto"/>
                    <w:right w:val="single" w:sz="2" w:space="0" w:color="auto"/>
                  </w:divBdr>
                  <w:divsChild>
                    <w:div w:id="1184630297">
                      <w:marLeft w:val="0"/>
                      <w:marRight w:val="0"/>
                      <w:marTop w:val="0"/>
                      <w:marBottom w:val="0"/>
                      <w:divBdr>
                        <w:top w:val="single" w:sz="2" w:space="0" w:color="auto"/>
                        <w:left w:val="single" w:sz="2" w:space="0" w:color="auto"/>
                        <w:bottom w:val="single" w:sz="2" w:space="0" w:color="auto"/>
                        <w:right w:val="single" w:sz="2" w:space="0" w:color="auto"/>
                      </w:divBdr>
                      <w:divsChild>
                        <w:div w:id="382097289">
                          <w:marLeft w:val="0"/>
                          <w:marRight w:val="0"/>
                          <w:marTop w:val="0"/>
                          <w:marBottom w:val="0"/>
                          <w:divBdr>
                            <w:top w:val="single" w:sz="2" w:space="0" w:color="auto"/>
                            <w:left w:val="single" w:sz="2" w:space="0" w:color="auto"/>
                            <w:bottom w:val="single" w:sz="2" w:space="0" w:color="auto"/>
                            <w:right w:val="single" w:sz="2" w:space="0" w:color="auto"/>
                          </w:divBdr>
                          <w:divsChild>
                            <w:div w:id="203644615">
                              <w:marLeft w:val="0"/>
                              <w:marRight w:val="0"/>
                              <w:marTop w:val="0"/>
                              <w:marBottom w:val="0"/>
                              <w:divBdr>
                                <w:top w:val="single" w:sz="6" w:space="0" w:color="auto"/>
                                <w:left w:val="single" w:sz="6" w:space="0" w:color="auto"/>
                                <w:bottom w:val="single" w:sz="6" w:space="0" w:color="auto"/>
                                <w:right w:val="single" w:sz="6" w:space="0" w:color="auto"/>
                              </w:divBdr>
                              <w:divsChild>
                                <w:div w:id="244612029">
                                  <w:marLeft w:val="0"/>
                                  <w:marRight w:val="0"/>
                                  <w:marTop w:val="0"/>
                                  <w:marBottom w:val="0"/>
                                  <w:divBdr>
                                    <w:top w:val="none" w:sz="0" w:space="0" w:color="auto"/>
                                    <w:left w:val="none" w:sz="0" w:space="0" w:color="auto"/>
                                    <w:bottom w:val="none" w:sz="0" w:space="0" w:color="auto"/>
                                    <w:right w:val="none" w:sz="0" w:space="0" w:color="auto"/>
                                  </w:divBdr>
                                  <w:divsChild>
                                    <w:div w:id="1961103511">
                                      <w:marLeft w:val="0"/>
                                      <w:marRight w:val="0"/>
                                      <w:marTop w:val="0"/>
                                      <w:marBottom w:val="0"/>
                                      <w:divBdr>
                                        <w:top w:val="none" w:sz="0" w:space="0" w:color="auto"/>
                                        <w:left w:val="none" w:sz="0" w:space="0" w:color="auto"/>
                                        <w:bottom w:val="none" w:sz="0" w:space="0" w:color="auto"/>
                                        <w:right w:val="none" w:sz="0" w:space="0" w:color="auto"/>
                                      </w:divBdr>
                                      <w:divsChild>
                                        <w:div w:id="301154808">
                                          <w:marLeft w:val="0"/>
                                          <w:marRight w:val="0"/>
                                          <w:marTop w:val="0"/>
                                          <w:marBottom w:val="0"/>
                                          <w:divBdr>
                                            <w:top w:val="none" w:sz="0" w:space="0" w:color="auto"/>
                                            <w:left w:val="none" w:sz="0" w:space="0" w:color="auto"/>
                                            <w:bottom w:val="none" w:sz="0" w:space="0" w:color="auto"/>
                                            <w:right w:val="none" w:sz="0" w:space="0" w:color="auto"/>
                                          </w:divBdr>
                                          <w:divsChild>
                                            <w:div w:id="86194751">
                                              <w:marLeft w:val="0"/>
                                              <w:marRight w:val="0"/>
                                              <w:marTop w:val="0"/>
                                              <w:marBottom w:val="0"/>
                                              <w:divBdr>
                                                <w:top w:val="none" w:sz="0" w:space="0" w:color="auto"/>
                                                <w:left w:val="none" w:sz="0" w:space="0" w:color="auto"/>
                                                <w:bottom w:val="none" w:sz="0" w:space="0" w:color="auto"/>
                                                <w:right w:val="none" w:sz="0" w:space="0" w:color="auto"/>
                                              </w:divBdr>
                                              <w:divsChild>
                                                <w:div w:id="338041584">
                                                  <w:marLeft w:val="0"/>
                                                  <w:marRight w:val="0"/>
                                                  <w:marTop w:val="0"/>
                                                  <w:marBottom w:val="0"/>
                                                  <w:divBdr>
                                                    <w:top w:val="none" w:sz="0" w:space="0" w:color="auto"/>
                                                    <w:left w:val="none" w:sz="0" w:space="0" w:color="auto"/>
                                                    <w:bottom w:val="none" w:sz="0" w:space="0" w:color="auto"/>
                                                    <w:right w:val="none" w:sz="0" w:space="0" w:color="auto"/>
                                                  </w:divBdr>
                                                  <w:divsChild>
                                                    <w:div w:id="1825001114">
                                                      <w:marLeft w:val="0"/>
                                                      <w:marRight w:val="0"/>
                                                      <w:marTop w:val="0"/>
                                                      <w:marBottom w:val="0"/>
                                                      <w:divBdr>
                                                        <w:top w:val="none" w:sz="0" w:space="0" w:color="auto"/>
                                                        <w:left w:val="none" w:sz="0" w:space="0" w:color="auto"/>
                                                        <w:bottom w:val="none" w:sz="0" w:space="0" w:color="auto"/>
                                                        <w:right w:val="none" w:sz="0" w:space="0" w:color="auto"/>
                                                      </w:divBdr>
                                                      <w:divsChild>
                                                        <w:div w:id="1123618840">
                                                          <w:marLeft w:val="0"/>
                                                          <w:marRight w:val="0"/>
                                                          <w:marTop w:val="0"/>
                                                          <w:marBottom w:val="0"/>
                                                          <w:divBdr>
                                                            <w:top w:val="none" w:sz="0" w:space="0" w:color="auto"/>
                                                            <w:left w:val="none" w:sz="0" w:space="0" w:color="auto"/>
                                                            <w:bottom w:val="none" w:sz="0" w:space="0" w:color="auto"/>
                                                            <w:right w:val="none" w:sz="0" w:space="0" w:color="auto"/>
                                                          </w:divBdr>
                                                          <w:divsChild>
                                                            <w:div w:id="1715347750">
                                                              <w:marLeft w:val="0"/>
                                                              <w:marRight w:val="0"/>
                                                              <w:marTop w:val="0"/>
                                                              <w:marBottom w:val="0"/>
                                                              <w:divBdr>
                                                                <w:top w:val="none" w:sz="0" w:space="0" w:color="auto"/>
                                                                <w:left w:val="none" w:sz="0" w:space="0" w:color="auto"/>
                                                                <w:bottom w:val="none" w:sz="0" w:space="0" w:color="auto"/>
                                                                <w:right w:val="none" w:sz="0" w:space="0" w:color="auto"/>
                                                              </w:divBdr>
                                                              <w:divsChild>
                                                                <w:div w:id="68381029">
                                                                  <w:marLeft w:val="0"/>
                                                                  <w:marRight w:val="0"/>
                                                                  <w:marTop w:val="0"/>
                                                                  <w:marBottom w:val="0"/>
                                                                  <w:divBdr>
                                                                    <w:top w:val="none" w:sz="0" w:space="0" w:color="auto"/>
                                                                    <w:left w:val="none" w:sz="0" w:space="0" w:color="auto"/>
                                                                    <w:bottom w:val="none" w:sz="0" w:space="0" w:color="auto"/>
                                                                    <w:right w:val="none" w:sz="0" w:space="0" w:color="auto"/>
                                                                  </w:divBdr>
                                                                  <w:divsChild>
                                                                    <w:div w:id="639966016">
                                                                      <w:marLeft w:val="0"/>
                                                                      <w:marRight w:val="0"/>
                                                                      <w:marTop w:val="0"/>
                                                                      <w:marBottom w:val="0"/>
                                                                      <w:divBdr>
                                                                        <w:top w:val="none" w:sz="0" w:space="0" w:color="auto"/>
                                                                        <w:left w:val="none" w:sz="0" w:space="0" w:color="auto"/>
                                                                        <w:bottom w:val="none" w:sz="0" w:space="0" w:color="auto"/>
                                                                        <w:right w:val="none" w:sz="0" w:space="0" w:color="auto"/>
                                                                      </w:divBdr>
                                                                      <w:divsChild>
                                                                        <w:div w:id="281039008">
                                                                          <w:marLeft w:val="0"/>
                                                                          <w:marRight w:val="0"/>
                                                                          <w:marTop w:val="0"/>
                                                                          <w:marBottom w:val="0"/>
                                                                          <w:divBdr>
                                                                            <w:top w:val="none" w:sz="0" w:space="0" w:color="auto"/>
                                                                            <w:left w:val="none" w:sz="0" w:space="0" w:color="auto"/>
                                                                            <w:bottom w:val="none" w:sz="0" w:space="0" w:color="auto"/>
                                                                            <w:right w:val="none" w:sz="0" w:space="0" w:color="auto"/>
                                                                          </w:divBdr>
                                                                          <w:divsChild>
                                                                            <w:div w:id="750084223">
                                                                              <w:marLeft w:val="0"/>
                                                                              <w:marRight w:val="0"/>
                                                                              <w:marTop w:val="0"/>
                                                                              <w:marBottom w:val="0"/>
                                                                              <w:divBdr>
                                                                                <w:top w:val="none" w:sz="0" w:space="0" w:color="auto"/>
                                                                                <w:left w:val="none" w:sz="0" w:space="0" w:color="auto"/>
                                                                                <w:bottom w:val="none" w:sz="0" w:space="0" w:color="auto"/>
                                                                                <w:right w:val="none" w:sz="0" w:space="0" w:color="auto"/>
                                                                              </w:divBdr>
                                                                              <w:divsChild>
                                                                                <w:div w:id="80400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8507791">
      <w:bodyDiv w:val="1"/>
      <w:marLeft w:val="0"/>
      <w:marRight w:val="0"/>
      <w:marTop w:val="0"/>
      <w:marBottom w:val="0"/>
      <w:divBdr>
        <w:top w:val="none" w:sz="0" w:space="0" w:color="auto"/>
        <w:left w:val="none" w:sz="0" w:space="0" w:color="auto"/>
        <w:bottom w:val="none" w:sz="0" w:space="0" w:color="auto"/>
        <w:right w:val="none" w:sz="0" w:space="0" w:color="auto"/>
      </w:divBdr>
    </w:div>
    <w:div w:id="743844612">
      <w:bodyDiv w:val="1"/>
      <w:marLeft w:val="0"/>
      <w:marRight w:val="0"/>
      <w:marTop w:val="0"/>
      <w:marBottom w:val="0"/>
      <w:divBdr>
        <w:top w:val="none" w:sz="0" w:space="0" w:color="auto"/>
        <w:left w:val="none" w:sz="0" w:space="0" w:color="auto"/>
        <w:bottom w:val="none" w:sz="0" w:space="0" w:color="auto"/>
        <w:right w:val="none" w:sz="0" w:space="0" w:color="auto"/>
      </w:divBdr>
    </w:div>
    <w:div w:id="772898387">
      <w:bodyDiv w:val="1"/>
      <w:marLeft w:val="0"/>
      <w:marRight w:val="0"/>
      <w:marTop w:val="0"/>
      <w:marBottom w:val="0"/>
      <w:divBdr>
        <w:top w:val="none" w:sz="0" w:space="0" w:color="auto"/>
        <w:left w:val="none" w:sz="0" w:space="0" w:color="auto"/>
        <w:bottom w:val="none" w:sz="0" w:space="0" w:color="auto"/>
        <w:right w:val="none" w:sz="0" w:space="0" w:color="auto"/>
      </w:divBdr>
    </w:div>
    <w:div w:id="872573685">
      <w:bodyDiv w:val="1"/>
      <w:marLeft w:val="0"/>
      <w:marRight w:val="0"/>
      <w:marTop w:val="0"/>
      <w:marBottom w:val="0"/>
      <w:divBdr>
        <w:top w:val="none" w:sz="0" w:space="0" w:color="auto"/>
        <w:left w:val="none" w:sz="0" w:space="0" w:color="auto"/>
        <w:bottom w:val="none" w:sz="0" w:space="0" w:color="auto"/>
        <w:right w:val="none" w:sz="0" w:space="0" w:color="auto"/>
      </w:divBdr>
    </w:div>
    <w:div w:id="918369226">
      <w:bodyDiv w:val="1"/>
      <w:marLeft w:val="0"/>
      <w:marRight w:val="0"/>
      <w:marTop w:val="0"/>
      <w:marBottom w:val="0"/>
      <w:divBdr>
        <w:top w:val="none" w:sz="0" w:space="0" w:color="auto"/>
        <w:left w:val="none" w:sz="0" w:space="0" w:color="auto"/>
        <w:bottom w:val="none" w:sz="0" w:space="0" w:color="auto"/>
        <w:right w:val="none" w:sz="0" w:space="0" w:color="auto"/>
      </w:divBdr>
    </w:div>
    <w:div w:id="929267400">
      <w:bodyDiv w:val="1"/>
      <w:marLeft w:val="0"/>
      <w:marRight w:val="0"/>
      <w:marTop w:val="0"/>
      <w:marBottom w:val="0"/>
      <w:divBdr>
        <w:top w:val="none" w:sz="0" w:space="0" w:color="auto"/>
        <w:left w:val="none" w:sz="0" w:space="0" w:color="auto"/>
        <w:bottom w:val="none" w:sz="0" w:space="0" w:color="auto"/>
        <w:right w:val="none" w:sz="0" w:space="0" w:color="auto"/>
      </w:divBdr>
    </w:div>
    <w:div w:id="957177088">
      <w:bodyDiv w:val="1"/>
      <w:marLeft w:val="0"/>
      <w:marRight w:val="0"/>
      <w:marTop w:val="0"/>
      <w:marBottom w:val="0"/>
      <w:divBdr>
        <w:top w:val="none" w:sz="0" w:space="0" w:color="auto"/>
        <w:left w:val="none" w:sz="0" w:space="0" w:color="auto"/>
        <w:bottom w:val="none" w:sz="0" w:space="0" w:color="auto"/>
        <w:right w:val="none" w:sz="0" w:space="0" w:color="auto"/>
      </w:divBdr>
    </w:div>
    <w:div w:id="1031303629">
      <w:bodyDiv w:val="1"/>
      <w:marLeft w:val="0"/>
      <w:marRight w:val="0"/>
      <w:marTop w:val="0"/>
      <w:marBottom w:val="0"/>
      <w:divBdr>
        <w:top w:val="none" w:sz="0" w:space="0" w:color="auto"/>
        <w:left w:val="none" w:sz="0" w:space="0" w:color="auto"/>
        <w:bottom w:val="none" w:sz="0" w:space="0" w:color="auto"/>
        <w:right w:val="none" w:sz="0" w:space="0" w:color="auto"/>
      </w:divBdr>
    </w:div>
    <w:div w:id="1039861462">
      <w:bodyDiv w:val="1"/>
      <w:marLeft w:val="0"/>
      <w:marRight w:val="0"/>
      <w:marTop w:val="0"/>
      <w:marBottom w:val="0"/>
      <w:divBdr>
        <w:top w:val="none" w:sz="0" w:space="0" w:color="auto"/>
        <w:left w:val="none" w:sz="0" w:space="0" w:color="auto"/>
        <w:bottom w:val="none" w:sz="0" w:space="0" w:color="auto"/>
        <w:right w:val="none" w:sz="0" w:space="0" w:color="auto"/>
      </w:divBdr>
    </w:div>
    <w:div w:id="1093473235">
      <w:bodyDiv w:val="1"/>
      <w:marLeft w:val="0"/>
      <w:marRight w:val="0"/>
      <w:marTop w:val="0"/>
      <w:marBottom w:val="0"/>
      <w:divBdr>
        <w:top w:val="none" w:sz="0" w:space="0" w:color="auto"/>
        <w:left w:val="none" w:sz="0" w:space="0" w:color="auto"/>
        <w:bottom w:val="none" w:sz="0" w:space="0" w:color="auto"/>
        <w:right w:val="none" w:sz="0" w:space="0" w:color="auto"/>
      </w:divBdr>
    </w:div>
    <w:div w:id="1116371963">
      <w:bodyDiv w:val="1"/>
      <w:marLeft w:val="0"/>
      <w:marRight w:val="0"/>
      <w:marTop w:val="0"/>
      <w:marBottom w:val="0"/>
      <w:divBdr>
        <w:top w:val="none" w:sz="0" w:space="0" w:color="auto"/>
        <w:left w:val="none" w:sz="0" w:space="0" w:color="auto"/>
        <w:bottom w:val="none" w:sz="0" w:space="0" w:color="auto"/>
        <w:right w:val="none" w:sz="0" w:space="0" w:color="auto"/>
      </w:divBdr>
      <w:divsChild>
        <w:div w:id="1785610062">
          <w:marLeft w:val="0"/>
          <w:marRight w:val="0"/>
          <w:marTop w:val="0"/>
          <w:marBottom w:val="0"/>
          <w:divBdr>
            <w:top w:val="single" w:sz="2" w:space="0" w:color="auto"/>
            <w:left w:val="single" w:sz="2" w:space="0" w:color="auto"/>
            <w:bottom w:val="single" w:sz="2" w:space="0" w:color="auto"/>
            <w:right w:val="single" w:sz="2" w:space="0" w:color="auto"/>
          </w:divBdr>
          <w:divsChild>
            <w:div w:id="512375278">
              <w:marLeft w:val="0"/>
              <w:marRight w:val="0"/>
              <w:marTop w:val="0"/>
              <w:marBottom w:val="0"/>
              <w:divBdr>
                <w:top w:val="single" w:sz="2" w:space="0" w:color="auto"/>
                <w:left w:val="single" w:sz="2" w:space="0" w:color="auto"/>
                <w:bottom w:val="single" w:sz="2" w:space="0" w:color="auto"/>
                <w:right w:val="single" w:sz="2" w:space="0" w:color="auto"/>
              </w:divBdr>
              <w:divsChild>
                <w:div w:id="1451973676">
                  <w:marLeft w:val="0"/>
                  <w:marRight w:val="0"/>
                  <w:marTop w:val="0"/>
                  <w:marBottom w:val="1920"/>
                  <w:divBdr>
                    <w:top w:val="single" w:sz="2" w:space="0" w:color="auto"/>
                    <w:left w:val="single" w:sz="2" w:space="0" w:color="auto"/>
                    <w:bottom w:val="single" w:sz="2" w:space="0" w:color="auto"/>
                    <w:right w:val="single" w:sz="2" w:space="0" w:color="auto"/>
                  </w:divBdr>
                  <w:divsChild>
                    <w:div w:id="1027415071">
                      <w:marLeft w:val="0"/>
                      <w:marRight w:val="0"/>
                      <w:marTop w:val="0"/>
                      <w:marBottom w:val="0"/>
                      <w:divBdr>
                        <w:top w:val="single" w:sz="2" w:space="0" w:color="auto"/>
                        <w:left w:val="single" w:sz="2" w:space="0" w:color="auto"/>
                        <w:bottom w:val="single" w:sz="2" w:space="0" w:color="auto"/>
                        <w:right w:val="single" w:sz="2" w:space="0" w:color="auto"/>
                      </w:divBdr>
                      <w:divsChild>
                        <w:div w:id="44719098">
                          <w:marLeft w:val="0"/>
                          <w:marRight w:val="0"/>
                          <w:marTop w:val="100"/>
                          <w:marBottom w:val="100"/>
                          <w:divBdr>
                            <w:top w:val="single" w:sz="2" w:space="0" w:color="auto"/>
                            <w:left w:val="single" w:sz="2" w:space="0" w:color="auto"/>
                            <w:bottom w:val="single" w:sz="2" w:space="0" w:color="auto"/>
                            <w:right w:val="single" w:sz="2" w:space="0" w:color="auto"/>
                          </w:divBdr>
                          <w:divsChild>
                            <w:div w:id="23604110">
                              <w:marLeft w:val="0"/>
                              <w:marRight w:val="0"/>
                              <w:marTop w:val="0"/>
                              <w:marBottom w:val="0"/>
                              <w:divBdr>
                                <w:top w:val="single" w:sz="2" w:space="0" w:color="auto"/>
                                <w:left w:val="single" w:sz="2" w:space="0" w:color="auto"/>
                                <w:bottom w:val="single" w:sz="2" w:space="0" w:color="auto"/>
                                <w:right w:val="single" w:sz="2" w:space="0" w:color="auto"/>
                              </w:divBdr>
                              <w:divsChild>
                                <w:div w:id="1185486416">
                                  <w:marLeft w:val="0"/>
                                  <w:marRight w:val="0"/>
                                  <w:marTop w:val="0"/>
                                  <w:marBottom w:val="0"/>
                                  <w:divBdr>
                                    <w:top w:val="single" w:sz="2" w:space="0" w:color="auto"/>
                                    <w:left w:val="single" w:sz="2" w:space="0" w:color="auto"/>
                                    <w:bottom w:val="single" w:sz="2" w:space="0" w:color="auto"/>
                                    <w:right w:val="single" w:sz="2" w:space="0" w:color="auto"/>
                                  </w:divBdr>
                                  <w:divsChild>
                                    <w:div w:id="8802841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82370969">
                          <w:marLeft w:val="0"/>
                          <w:marRight w:val="0"/>
                          <w:marTop w:val="0"/>
                          <w:marBottom w:val="0"/>
                          <w:divBdr>
                            <w:top w:val="single" w:sz="2" w:space="0" w:color="auto"/>
                            <w:left w:val="single" w:sz="2" w:space="0" w:color="auto"/>
                            <w:bottom w:val="single" w:sz="2" w:space="0" w:color="auto"/>
                            <w:right w:val="single" w:sz="2" w:space="0" w:color="auto"/>
                          </w:divBdr>
                          <w:divsChild>
                            <w:div w:id="625165853">
                              <w:marLeft w:val="0"/>
                              <w:marRight w:val="0"/>
                              <w:marTop w:val="0"/>
                              <w:marBottom w:val="0"/>
                              <w:divBdr>
                                <w:top w:val="single" w:sz="2" w:space="0" w:color="auto"/>
                                <w:left w:val="single" w:sz="2" w:space="0" w:color="auto"/>
                                <w:bottom w:val="single" w:sz="2" w:space="0" w:color="auto"/>
                                <w:right w:val="single" w:sz="2" w:space="0" w:color="auto"/>
                              </w:divBdr>
                              <w:divsChild>
                                <w:div w:id="94448050">
                                  <w:marLeft w:val="0"/>
                                  <w:marRight w:val="0"/>
                                  <w:marTop w:val="0"/>
                                  <w:marBottom w:val="0"/>
                                  <w:divBdr>
                                    <w:top w:val="single" w:sz="2" w:space="0" w:color="auto"/>
                                    <w:left w:val="single" w:sz="2" w:space="0" w:color="auto"/>
                                    <w:bottom w:val="single" w:sz="2" w:space="0" w:color="auto"/>
                                    <w:right w:val="single" w:sz="2" w:space="0" w:color="auto"/>
                                  </w:divBdr>
                                  <w:divsChild>
                                    <w:div w:id="91626653">
                                      <w:marLeft w:val="0"/>
                                      <w:marRight w:val="0"/>
                                      <w:marTop w:val="0"/>
                                      <w:marBottom w:val="0"/>
                                      <w:divBdr>
                                        <w:top w:val="single" w:sz="2" w:space="0" w:color="auto"/>
                                        <w:left w:val="single" w:sz="2" w:space="0" w:color="auto"/>
                                        <w:bottom w:val="single" w:sz="2" w:space="0" w:color="auto"/>
                                        <w:right w:val="single" w:sz="2" w:space="0" w:color="auto"/>
                                      </w:divBdr>
                                      <w:divsChild>
                                        <w:div w:id="634219217">
                                          <w:marLeft w:val="0"/>
                                          <w:marRight w:val="0"/>
                                          <w:marTop w:val="0"/>
                                          <w:marBottom w:val="0"/>
                                          <w:divBdr>
                                            <w:top w:val="single" w:sz="2" w:space="0" w:color="auto"/>
                                            <w:left w:val="single" w:sz="2" w:space="0" w:color="auto"/>
                                            <w:bottom w:val="single" w:sz="2" w:space="0" w:color="auto"/>
                                            <w:right w:val="single" w:sz="2" w:space="0" w:color="auto"/>
                                          </w:divBdr>
                                        </w:div>
                                      </w:divsChild>
                                    </w:div>
                                    <w:div w:id="1443766043">
                                      <w:marLeft w:val="0"/>
                                      <w:marRight w:val="0"/>
                                      <w:marTop w:val="0"/>
                                      <w:marBottom w:val="0"/>
                                      <w:divBdr>
                                        <w:top w:val="single" w:sz="2" w:space="0" w:color="auto"/>
                                        <w:left w:val="single" w:sz="2" w:space="0" w:color="auto"/>
                                        <w:bottom w:val="single" w:sz="2" w:space="0" w:color="auto"/>
                                        <w:right w:val="single" w:sz="2" w:space="0" w:color="auto"/>
                                      </w:divBdr>
                                    </w:div>
                                    <w:div w:id="1894538749">
                                      <w:marLeft w:val="0"/>
                                      <w:marRight w:val="0"/>
                                      <w:marTop w:val="0"/>
                                      <w:marBottom w:val="0"/>
                                      <w:divBdr>
                                        <w:top w:val="single" w:sz="2" w:space="0" w:color="auto"/>
                                        <w:left w:val="single" w:sz="2" w:space="0" w:color="auto"/>
                                        <w:bottom w:val="single" w:sz="2" w:space="0" w:color="auto"/>
                                        <w:right w:val="single" w:sz="2" w:space="0" w:color="auto"/>
                                      </w:divBdr>
                                    </w:div>
                                    <w:div w:id="1304504592">
                                      <w:marLeft w:val="0"/>
                                      <w:marRight w:val="0"/>
                                      <w:marTop w:val="0"/>
                                      <w:marBottom w:val="0"/>
                                      <w:divBdr>
                                        <w:top w:val="single" w:sz="2" w:space="0" w:color="auto"/>
                                        <w:left w:val="single" w:sz="2" w:space="0" w:color="auto"/>
                                        <w:bottom w:val="single" w:sz="2" w:space="0" w:color="auto"/>
                                        <w:right w:val="single" w:sz="2" w:space="0" w:color="auto"/>
                                      </w:divBdr>
                                    </w:div>
                                    <w:div w:id="18701456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56984971">
          <w:marLeft w:val="0"/>
          <w:marRight w:val="0"/>
          <w:marTop w:val="0"/>
          <w:marBottom w:val="0"/>
          <w:divBdr>
            <w:top w:val="single" w:sz="2" w:space="0" w:color="auto"/>
            <w:left w:val="single" w:sz="2" w:space="0" w:color="auto"/>
            <w:bottom w:val="single" w:sz="2" w:space="0" w:color="auto"/>
            <w:right w:val="single" w:sz="2" w:space="0" w:color="auto"/>
          </w:divBdr>
          <w:divsChild>
            <w:div w:id="1895503347">
              <w:marLeft w:val="0"/>
              <w:marRight w:val="0"/>
              <w:marTop w:val="0"/>
              <w:marBottom w:val="0"/>
              <w:divBdr>
                <w:top w:val="single" w:sz="2" w:space="0" w:color="auto"/>
                <w:left w:val="single" w:sz="2" w:space="0" w:color="auto"/>
                <w:bottom w:val="single" w:sz="2" w:space="0" w:color="auto"/>
                <w:right w:val="single" w:sz="2" w:space="0" w:color="auto"/>
              </w:divBdr>
              <w:divsChild>
                <w:div w:id="1404522478">
                  <w:marLeft w:val="0"/>
                  <w:marRight w:val="0"/>
                  <w:marTop w:val="0"/>
                  <w:marBottom w:val="0"/>
                  <w:divBdr>
                    <w:top w:val="single" w:sz="2" w:space="0" w:color="auto"/>
                    <w:left w:val="single" w:sz="2" w:space="0" w:color="auto"/>
                    <w:bottom w:val="single" w:sz="2" w:space="0" w:color="auto"/>
                    <w:right w:val="single" w:sz="2" w:space="0" w:color="auto"/>
                  </w:divBdr>
                  <w:divsChild>
                    <w:div w:id="1374580012">
                      <w:marLeft w:val="0"/>
                      <w:marRight w:val="0"/>
                      <w:marTop w:val="0"/>
                      <w:marBottom w:val="0"/>
                      <w:divBdr>
                        <w:top w:val="single" w:sz="2" w:space="0" w:color="auto"/>
                        <w:left w:val="single" w:sz="2" w:space="0" w:color="auto"/>
                        <w:bottom w:val="single" w:sz="2" w:space="0" w:color="auto"/>
                        <w:right w:val="single" w:sz="2" w:space="0" w:color="auto"/>
                      </w:divBdr>
                      <w:divsChild>
                        <w:div w:id="1019743635">
                          <w:marLeft w:val="0"/>
                          <w:marRight w:val="0"/>
                          <w:marTop w:val="0"/>
                          <w:marBottom w:val="0"/>
                          <w:divBdr>
                            <w:top w:val="single" w:sz="2" w:space="0" w:color="auto"/>
                            <w:left w:val="single" w:sz="2" w:space="0" w:color="auto"/>
                            <w:bottom w:val="single" w:sz="2" w:space="0" w:color="auto"/>
                            <w:right w:val="single" w:sz="2" w:space="0" w:color="auto"/>
                          </w:divBdr>
                          <w:divsChild>
                            <w:div w:id="2009403968">
                              <w:marLeft w:val="0"/>
                              <w:marRight w:val="0"/>
                              <w:marTop w:val="0"/>
                              <w:marBottom w:val="0"/>
                              <w:divBdr>
                                <w:top w:val="single" w:sz="6" w:space="0" w:color="auto"/>
                                <w:left w:val="single" w:sz="6" w:space="0" w:color="auto"/>
                                <w:bottom w:val="single" w:sz="6" w:space="0" w:color="auto"/>
                                <w:right w:val="single" w:sz="6" w:space="0" w:color="auto"/>
                              </w:divBdr>
                              <w:divsChild>
                                <w:div w:id="722143027">
                                  <w:marLeft w:val="0"/>
                                  <w:marRight w:val="0"/>
                                  <w:marTop w:val="0"/>
                                  <w:marBottom w:val="0"/>
                                  <w:divBdr>
                                    <w:top w:val="none" w:sz="0" w:space="0" w:color="auto"/>
                                    <w:left w:val="none" w:sz="0" w:space="0" w:color="auto"/>
                                    <w:bottom w:val="none" w:sz="0" w:space="0" w:color="auto"/>
                                    <w:right w:val="none" w:sz="0" w:space="0" w:color="auto"/>
                                  </w:divBdr>
                                  <w:divsChild>
                                    <w:div w:id="490028251">
                                      <w:marLeft w:val="0"/>
                                      <w:marRight w:val="0"/>
                                      <w:marTop w:val="0"/>
                                      <w:marBottom w:val="0"/>
                                      <w:divBdr>
                                        <w:top w:val="none" w:sz="0" w:space="0" w:color="auto"/>
                                        <w:left w:val="none" w:sz="0" w:space="0" w:color="auto"/>
                                        <w:bottom w:val="none" w:sz="0" w:space="0" w:color="auto"/>
                                        <w:right w:val="none" w:sz="0" w:space="0" w:color="auto"/>
                                      </w:divBdr>
                                      <w:divsChild>
                                        <w:div w:id="991828721">
                                          <w:marLeft w:val="0"/>
                                          <w:marRight w:val="0"/>
                                          <w:marTop w:val="0"/>
                                          <w:marBottom w:val="0"/>
                                          <w:divBdr>
                                            <w:top w:val="none" w:sz="0" w:space="0" w:color="auto"/>
                                            <w:left w:val="none" w:sz="0" w:space="0" w:color="auto"/>
                                            <w:bottom w:val="none" w:sz="0" w:space="0" w:color="auto"/>
                                            <w:right w:val="none" w:sz="0" w:space="0" w:color="auto"/>
                                          </w:divBdr>
                                          <w:divsChild>
                                            <w:div w:id="764613955">
                                              <w:marLeft w:val="0"/>
                                              <w:marRight w:val="0"/>
                                              <w:marTop w:val="0"/>
                                              <w:marBottom w:val="0"/>
                                              <w:divBdr>
                                                <w:top w:val="none" w:sz="0" w:space="0" w:color="auto"/>
                                                <w:left w:val="none" w:sz="0" w:space="0" w:color="auto"/>
                                                <w:bottom w:val="none" w:sz="0" w:space="0" w:color="auto"/>
                                                <w:right w:val="none" w:sz="0" w:space="0" w:color="auto"/>
                                              </w:divBdr>
                                              <w:divsChild>
                                                <w:div w:id="695274998">
                                                  <w:marLeft w:val="0"/>
                                                  <w:marRight w:val="0"/>
                                                  <w:marTop w:val="0"/>
                                                  <w:marBottom w:val="0"/>
                                                  <w:divBdr>
                                                    <w:top w:val="none" w:sz="0" w:space="0" w:color="auto"/>
                                                    <w:left w:val="none" w:sz="0" w:space="0" w:color="auto"/>
                                                    <w:bottom w:val="none" w:sz="0" w:space="0" w:color="auto"/>
                                                    <w:right w:val="none" w:sz="0" w:space="0" w:color="auto"/>
                                                  </w:divBdr>
                                                  <w:divsChild>
                                                    <w:div w:id="402676550">
                                                      <w:marLeft w:val="0"/>
                                                      <w:marRight w:val="0"/>
                                                      <w:marTop w:val="0"/>
                                                      <w:marBottom w:val="0"/>
                                                      <w:divBdr>
                                                        <w:top w:val="none" w:sz="0" w:space="0" w:color="auto"/>
                                                        <w:left w:val="none" w:sz="0" w:space="0" w:color="auto"/>
                                                        <w:bottom w:val="none" w:sz="0" w:space="0" w:color="auto"/>
                                                        <w:right w:val="none" w:sz="0" w:space="0" w:color="auto"/>
                                                      </w:divBdr>
                                                      <w:divsChild>
                                                        <w:div w:id="64649602">
                                                          <w:marLeft w:val="0"/>
                                                          <w:marRight w:val="0"/>
                                                          <w:marTop w:val="0"/>
                                                          <w:marBottom w:val="0"/>
                                                          <w:divBdr>
                                                            <w:top w:val="none" w:sz="0" w:space="0" w:color="auto"/>
                                                            <w:left w:val="none" w:sz="0" w:space="0" w:color="auto"/>
                                                            <w:bottom w:val="none" w:sz="0" w:space="0" w:color="auto"/>
                                                            <w:right w:val="none" w:sz="0" w:space="0" w:color="auto"/>
                                                          </w:divBdr>
                                                          <w:divsChild>
                                                            <w:div w:id="618414682">
                                                              <w:marLeft w:val="0"/>
                                                              <w:marRight w:val="0"/>
                                                              <w:marTop w:val="0"/>
                                                              <w:marBottom w:val="0"/>
                                                              <w:divBdr>
                                                                <w:top w:val="none" w:sz="0" w:space="0" w:color="auto"/>
                                                                <w:left w:val="none" w:sz="0" w:space="0" w:color="auto"/>
                                                                <w:bottom w:val="none" w:sz="0" w:space="0" w:color="auto"/>
                                                                <w:right w:val="none" w:sz="0" w:space="0" w:color="auto"/>
                                                              </w:divBdr>
                                                              <w:divsChild>
                                                                <w:div w:id="483014991">
                                                                  <w:marLeft w:val="0"/>
                                                                  <w:marRight w:val="0"/>
                                                                  <w:marTop w:val="0"/>
                                                                  <w:marBottom w:val="0"/>
                                                                  <w:divBdr>
                                                                    <w:top w:val="none" w:sz="0" w:space="0" w:color="auto"/>
                                                                    <w:left w:val="none" w:sz="0" w:space="0" w:color="auto"/>
                                                                    <w:bottom w:val="none" w:sz="0" w:space="0" w:color="auto"/>
                                                                    <w:right w:val="none" w:sz="0" w:space="0" w:color="auto"/>
                                                                  </w:divBdr>
                                                                  <w:divsChild>
                                                                    <w:div w:id="1591040474">
                                                                      <w:marLeft w:val="0"/>
                                                                      <w:marRight w:val="0"/>
                                                                      <w:marTop w:val="0"/>
                                                                      <w:marBottom w:val="0"/>
                                                                      <w:divBdr>
                                                                        <w:top w:val="none" w:sz="0" w:space="0" w:color="auto"/>
                                                                        <w:left w:val="none" w:sz="0" w:space="0" w:color="auto"/>
                                                                        <w:bottom w:val="none" w:sz="0" w:space="0" w:color="auto"/>
                                                                        <w:right w:val="none" w:sz="0" w:space="0" w:color="auto"/>
                                                                      </w:divBdr>
                                                                      <w:divsChild>
                                                                        <w:div w:id="1106996074">
                                                                          <w:marLeft w:val="0"/>
                                                                          <w:marRight w:val="0"/>
                                                                          <w:marTop w:val="0"/>
                                                                          <w:marBottom w:val="0"/>
                                                                          <w:divBdr>
                                                                            <w:top w:val="none" w:sz="0" w:space="0" w:color="auto"/>
                                                                            <w:left w:val="none" w:sz="0" w:space="0" w:color="auto"/>
                                                                            <w:bottom w:val="none" w:sz="0" w:space="0" w:color="auto"/>
                                                                            <w:right w:val="none" w:sz="0" w:space="0" w:color="auto"/>
                                                                          </w:divBdr>
                                                                          <w:divsChild>
                                                                            <w:div w:id="451481075">
                                                                              <w:marLeft w:val="0"/>
                                                                              <w:marRight w:val="0"/>
                                                                              <w:marTop w:val="0"/>
                                                                              <w:marBottom w:val="0"/>
                                                                              <w:divBdr>
                                                                                <w:top w:val="none" w:sz="0" w:space="0" w:color="auto"/>
                                                                                <w:left w:val="none" w:sz="0" w:space="0" w:color="auto"/>
                                                                                <w:bottom w:val="none" w:sz="0" w:space="0" w:color="auto"/>
                                                                                <w:right w:val="none" w:sz="0" w:space="0" w:color="auto"/>
                                                                              </w:divBdr>
                                                                              <w:divsChild>
                                                                                <w:div w:id="65772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0290519">
      <w:bodyDiv w:val="1"/>
      <w:marLeft w:val="0"/>
      <w:marRight w:val="0"/>
      <w:marTop w:val="0"/>
      <w:marBottom w:val="0"/>
      <w:divBdr>
        <w:top w:val="none" w:sz="0" w:space="0" w:color="auto"/>
        <w:left w:val="none" w:sz="0" w:space="0" w:color="auto"/>
        <w:bottom w:val="none" w:sz="0" w:space="0" w:color="auto"/>
        <w:right w:val="none" w:sz="0" w:space="0" w:color="auto"/>
      </w:divBdr>
    </w:div>
    <w:div w:id="1226334894">
      <w:bodyDiv w:val="1"/>
      <w:marLeft w:val="0"/>
      <w:marRight w:val="0"/>
      <w:marTop w:val="0"/>
      <w:marBottom w:val="0"/>
      <w:divBdr>
        <w:top w:val="none" w:sz="0" w:space="0" w:color="auto"/>
        <w:left w:val="none" w:sz="0" w:space="0" w:color="auto"/>
        <w:bottom w:val="none" w:sz="0" w:space="0" w:color="auto"/>
        <w:right w:val="none" w:sz="0" w:space="0" w:color="auto"/>
      </w:divBdr>
    </w:div>
    <w:div w:id="1411660966">
      <w:bodyDiv w:val="1"/>
      <w:marLeft w:val="0"/>
      <w:marRight w:val="0"/>
      <w:marTop w:val="0"/>
      <w:marBottom w:val="0"/>
      <w:divBdr>
        <w:top w:val="none" w:sz="0" w:space="0" w:color="auto"/>
        <w:left w:val="none" w:sz="0" w:space="0" w:color="auto"/>
        <w:bottom w:val="none" w:sz="0" w:space="0" w:color="auto"/>
        <w:right w:val="none" w:sz="0" w:space="0" w:color="auto"/>
      </w:divBdr>
    </w:div>
    <w:div w:id="1442528446">
      <w:bodyDiv w:val="1"/>
      <w:marLeft w:val="0"/>
      <w:marRight w:val="0"/>
      <w:marTop w:val="0"/>
      <w:marBottom w:val="0"/>
      <w:divBdr>
        <w:top w:val="none" w:sz="0" w:space="0" w:color="auto"/>
        <w:left w:val="none" w:sz="0" w:space="0" w:color="auto"/>
        <w:bottom w:val="none" w:sz="0" w:space="0" w:color="auto"/>
        <w:right w:val="none" w:sz="0" w:space="0" w:color="auto"/>
      </w:divBdr>
    </w:div>
    <w:div w:id="1570799371">
      <w:bodyDiv w:val="1"/>
      <w:marLeft w:val="0"/>
      <w:marRight w:val="0"/>
      <w:marTop w:val="0"/>
      <w:marBottom w:val="0"/>
      <w:divBdr>
        <w:top w:val="none" w:sz="0" w:space="0" w:color="auto"/>
        <w:left w:val="none" w:sz="0" w:space="0" w:color="auto"/>
        <w:bottom w:val="none" w:sz="0" w:space="0" w:color="auto"/>
        <w:right w:val="none" w:sz="0" w:space="0" w:color="auto"/>
      </w:divBdr>
    </w:div>
    <w:div w:id="1614434411">
      <w:bodyDiv w:val="1"/>
      <w:marLeft w:val="0"/>
      <w:marRight w:val="0"/>
      <w:marTop w:val="0"/>
      <w:marBottom w:val="0"/>
      <w:divBdr>
        <w:top w:val="none" w:sz="0" w:space="0" w:color="auto"/>
        <w:left w:val="none" w:sz="0" w:space="0" w:color="auto"/>
        <w:bottom w:val="none" w:sz="0" w:space="0" w:color="auto"/>
        <w:right w:val="none" w:sz="0" w:space="0" w:color="auto"/>
      </w:divBdr>
    </w:div>
    <w:div w:id="1871527001">
      <w:bodyDiv w:val="1"/>
      <w:marLeft w:val="0"/>
      <w:marRight w:val="0"/>
      <w:marTop w:val="0"/>
      <w:marBottom w:val="0"/>
      <w:divBdr>
        <w:top w:val="none" w:sz="0" w:space="0" w:color="auto"/>
        <w:left w:val="none" w:sz="0" w:space="0" w:color="auto"/>
        <w:bottom w:val="none" w:sz="0" w:space="0" w:color="auto"/>
        <w:right w:val="none" w:sz="0" w:space="0" w:color="auto"/>
      </w:divBdr>
    </w:div>
    <w:div w:id="2084594603">
      <w:bodyDiv w:val="1"/>
      <w:marLeft w:val="0"/>
      <w:marRight w:val="0"/>
      <w:marTop w:val="0"/>
      <w:marBottom w:val="0"/>
      <w:divBdr>
        <w:top w:val="none" w:sz="0" w:space="0" w:color="auto"/>
        <w:left w:val="none" w:sz="0" w:space="0" w:color="auto"/>
        <w:bottom w:val="none" w:sz="0" w:space="0" w:color="auto"/>
        <w:right w:val="none" w:sz="0" w:space="0" w:color="auto"/>
      </w:divBdr>
    </w:div>
    <w:div w:id="2094474546">
      <w:bodyDiv w:val="1"/>
      <w:marLeft w:val="0"/>
      <w:marRight w:val="0"/>
      <w:marTop w:val="0"/>
      <w:marBottom w:val="0"/>
      <w:divBdr>
        <w:top w:val="none" w:sz="0" w:space="0" w:color="auto"/>
        <w:left w:val="none" w:sz="0" w:space="0" w:color="auto"/>
        <w:bottom w:val="none" w:sz="0" w:space="0" w:color="auto"/>
        <w:right w:val="none" w:sz="0" w:space="0" w:color="auto"/>
      </w:divBdr>
    </w:div>
    <w:div w:id="211138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cker.wustl.edu/news/orcid-id-what-is-it-and-why-should-you-have-on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4977</Words>
  <Characters>28371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SHASHVAT KHARE</dc:creator>
  <cp:keywords/>
  <dc:description/>
  <cp:lastModifiedBy>vijay dhankhar</cp:lastModifiedBy>
  <cp:revision>5</cp:revision>
  <dcterms:created xsi:type="dcterms:W3CDTF">2024-11-13T12:41:00Z</dcterms:created>
  <dcterms:modified xsi:type="dcterms:W3CDTF">2024-11-14T03:24:00Z</dcterms:modified>
</cp:coreProperties>
</file>