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0F94" w:rsidRDefault="005B0F94" w:rsidP="005B0F94">
      <w:pPr>
        <w:pStyle w:val="Heading1"/>
      </w:pPr>
      <w:r>
        <w:rPr>
          <w:rStyle w:val="Strong"/>
          <w:b/>
          <w:bCs/>
        </w:rPr>
        <w:t>The Evolution and Advancements of SAP Supply Chain Management: AI, Demand Sensing, and Warehouse Optimization</w:t>
      </w:r>
    </w:p>
    <w:p w:rsidR="005B0F94" w:rsidRDefault="005B0F94" w:rsidP="005B0F94">
      <w:r>
        <w:pict>
          <v:rect id="_x0000_i1058" style="width:0;height:1.5pt" o:hralign="center" o:hrstd="t" o:hr="t" fillcolor="#a0a0a0" stroked="f"/>
        </w:pict>
      </w:r>
    </w:p>
    <w:p w:rsidR="005B0F94" w:rsidRDefault="005B0F94" w:rsidP="005B0F94">
      <w:pPr>
        <w:pStyle w:val="Heading2"/>
      </w:pPr>
      <w:r>
        <w:rPr>
          <w:rStyle w:val="Strong"/>
          <w:b/>
          <w:bCs/>
        </w:rPr>
        <w:t>Abstract</w:t>
      </w:r>
    </w:p>
    <w:p w:rsidR="005B0F94" w:rsidRDefault="005B0F94" w:rsidP="005B0F94">
      <w:pPr>
        <w:pStyle w:val="NormalWeb"/>
      </w:pPr>
      <w:r>
        <w:t>Supply chains today face unprecedented challenges arising from globalization, market volatility, fragmented data, and logistical bottlenecks. Businesses are compelled to evolve from traditional systems toward adaptive, data-driven processes. SAP, a leader in enterprise solutions, offers a suite of tools designed to address these complexities. SAP Integrated Business Planning (IBP) focuses on refining demand sensing and predictive planning, while SAP Extended Warehouse Management (EWM) translates these plans into actionable execution strategies. Together, these tools form a seamless loop between strategic planning and real-time operations. This paper delves deeply into the architecture, workflows, and algorithms of SAP IBP and EWM, their integration, and their application in real-world scenarios. Additionally, future trends like IoT, quantum computing, and sustainability in supply chain management are explored.</w:t>
      </w:r>
    </w:p>
    <w:p w:rsidR="005B0F94" w:rsidRDefault="005B0F94" w:rsidP="005B0F94">
      <w:r>
        <w:pict>
          <v:rect id="_x0000_i1059" style="width:0;height:1.5pt" o:hralign="center" o:hrstd="t" o:hr="t" fillcolor="#a0a0a0" stroked="f"/>
        </w:pict>
      </w:r>
    </w:p>
    <w:p w:rsidR="005B0F94" w:rsidRDefault="005B0F94" w:rsidP="005B0F94">
      <w:pPr>
        <w:pStyle w:val="Heading2"/>
      </w:pPr>
      <w:r>
        <w:rPr>
          <w:rStyle w:val="Strong"/>
          <w:b/>
          <w:bCs/>
        </w:rPr>
        <w:t>1. Introduction</w:t>
      </w:r>
    </w:p>
    <w:p w:rsidR="005B0F94" w:rsidRDefault="005B0F94" w:rsidP="005B0F94">
      <w:pPr>
        <w:pStyle w:val="NormalWeb"/>
      </w:pPr>
      <w:r>
        <w:t>Modern supply chains operate in a highly dynamic environment. From ensuring raw material availability to optimizing last-mile delivery, businesses must respond to rapid market changes while maintaining efficiency and cost-effectiveness. Global events, such as the COVID-19 pandemic and geopolitical conflicts, have underscored the vulnerabilities inherent in traditional supply chain systems.</w:t>
      </w:r>
    </w:p>
    <w:p w:rsidR="005B0F94" w:rsidRDefault="005B0F94" w:rsidP="005B0F94">
      <w:pPr>
        <w:pStyle w:val="NormalWeb"/>
      </w:pPr>
      <w:r>
        <w:t>SAP has established itself as a pioneer in supply chain innovation, offering tools that integrate advanced analytics, machine learning, and cloud computing to enable real-time decision-making. SAP IBP focuses on the "plan" aspect of supply chains, leveraging AI-driven demand sensing to provide precise forecasts. SAP EWM, on the other hand, addresses the "execute" phase, ensuring that warehouses and logistics align with dynamic demand.</w:t>
      </w:r>
    </w:p>
    <w:p w:rsidR="005B0F94" w:rsidRDefault="005B0F94" w:rsidP="005B0F94">
      <w:pPr>
        <w:pStyle w:val="NormalWeb"/>
      </w:pPr>
      <w:r>
        <w:t>This paper provides a comprehensive analysis of SAP's SCM ecosystem, emphasizing how IBP and EWM collaborate to create a holistic supply chain framework.</w:t>
      </w:r>
    </w:p>
    <w:p w:rsidR="005B0F94" w:rsidRDefault="005B0F94" w:rsidP="005B0F94">
      <w:r>
        <w:pict>
          <v:rect id="_x0000_i1060" style="width:0;height:1.5pt" o:hralign="center" o:hrstd="t" o:hr="t" fillcolor="#a0a0a0" stroked="f"/>
        </w:pict>
      </w:r>
    </w:p>
    <w:p w:rsidR="005B0F94" w:rsidRDefault="005B0F94" w:rsidP="005B0F94">
      <w:pPr>
        <w:pStyle w:val="Heading2"/>
      </w:pPr>
      <w:r>
        <w:rPr>
          <w:rStyle w:val="Strong"/>
          <w:b/>
          <w:bCs/>
        </w:rPr>
        <w:t>2. Challenges in Supply Chain Management</w:t>
      </w:r>
    </w:p>
    <w:p w:rsidR="005B0F94" w:rsidRDefault="005B0F94" w:rsidP="005B0F94">
      <w:pPr>
        <w:pStyle w:val="NormalWeb"/>
      </w:pPr>
      <w:r>
        <w:lastRenderedPageBreak/>
        <w:t>Supply chains are multifaceted systems involving sourcing, production, distribution, and customer fulfillment. Despite advancements in technology, businesses face significant challenges in maintaining efficiency and responsiveness.</w:t>
      </w:r>
    </w:p>
    <w:p w:rsidR="005B0F94" w:rsidRDefault="005B0F94" w:rsidP="005B0F94">
      <w:pPr>
        <w:pStyle w:val="Heading3"/>
      </w:pPr>
      <w:r>
        <w:rPr>
          <w:rStyle w:val="Strong"/>
          <w:b/>
          <w:bCs/>
        </w:rPr>
        <w:t>2.1 Demand Volatility and Unpredictability</w:t>
      </w:r>
    </w:p>
    <w:p w:rsidR="005B0F94" w:rsidRDefault="005B0F94" w:rsidP="005B0F94">
      <w:pPr>
        <w:pStyle w:val="NormalWeb"/>
      </w:pPr>
      <w:r>
        <w:t>Market demand is influenced by external factors such as economic shifts, consumer behavior, and global crises. For instance:</w:t>
      </w:r>
    </w:p>
    <w:p w:rsidR="005B0F94" w:rsidRDefault="005B0F94" w:rsidP="005B0F94">
      <w:pPr>
        <w:numPr>
          <w:ilvl w:val="0"/>
          <w:numId w:val="8"/>
        </w:numPr>
        <w:spacing w:before="100" w:beforeAutospacing="1" w:after="100" w:afterAutospacing="1" w:line="240" w:lineRule="auto"/>
      </w:pPr>
      <w:r>
        <w:t>During the pandemic, demand for e-commerce goods surged, while traditional retail sectors faced sharp declines.</w:t>
      </w:r>
    </w:p>
    <w:p w:rsidR="005B0F94" w:rsidRDefault="005B0F94" w:rsidP="005B0F94">
      <w:pPr>
        <w:numPr>
          <w:ilvl w:val="0"/>
          <w:numId w:val="8"/>
        </w:numPr>
        <w:spacing w:before="100" w:beforeAutospacing="1" w:after="100" w:afterAutospacing="1" w:line="240" w:lineRule="auto"/>
      </w:pPr>
      <w:r>
        <w:t>Viral trends driven by social media often lead to sudden, unanticipated demand spikes for niche products.</w:t>
      </w:r>
    </w:p>
    <w:p w:rsidR="005B0F94" w:rsidRDefault="005B0F94" w:rsidP="005B0F94">
      <w:pPr>
        <w:pStyle w:val="NormalWeb"/>
      </w:pPr>
      <w:r>
        <w:t>Traditional forecasting models, which rely heavily on historical data, struggle to adapt to these fluctuations, resulting in either stockouts or overstocking.</w:t>
      </w:r>
    </w:p>
    <w:p w:rsidR="005B0F94" w:rsidRDefault="005B0F94" w:rsidP="005B0F94">
      <w:pPr>
        <w:pStyle w:val="Heading3"/>
      </w:pPr>
      <w:r>
        <w:rPr>
          <w:rStyle w:val="Strong"/>
          <w:b/>
          <w:bCs/>
        </w:rPr>
        <w:t>2.2 Data Silos and Fragmentation</w:t>
      </w:r>
    </w:p>
    <w:p w:rsidR="005B0F94" w:rsidRDefault="005B0F94" w:rsidP="005B0F94">
      <w:pPr>
        <w:pStyle w:val="NormalWeb"/>
      </w:pPr>
      <w:r>
        <w:t>Supply chain data is typically scattered across various systems, including ERP software, point-of-sale (POS) terminals, and third-party logistics platforms. These fragmented datasets lead to:</w:t>
      </w:r>
    </w:p>
    <w:p w:rsidR="005B0F94" w:rsidRDefault="005B0F94" w:rsidP="005B0F94">
      <w:pPr>
        <w:numPr>
          <w:ilvl w:val="0"/>
          <w:numId w:val="9"/>
        </w:numPr>
        <w:spacing w:before="100" w:beforeAutospacing="1" w:after="100" w:afterAutospacing="1" w:line="240" w:lineRule="auto"/>
      </w:pPr>
      <w:r>
        <w:t>Delayed insights due to the lack of real-time data integration.</w:t>
      </w:r>
    </w:p>
    <w:p w:rsidR="005B0F94" w:rsidRDefault="005B0F94" w:rsidP="005B0F94">
      <w:pPr>
        <w:numPr>
          <w:ilvl w:val="0"/>
          <w:numId w:val="9"/>
        </w:numPr>
        <w:spacing w:before="100" w:beforeAutospacing="1" w:after="100" w:afterAutospacing="1" w:line="240" w:lineRule="auto"/>
      </w:pPr>
      <w:r>
        <w:t>Mismatched information between planning and execution systems, causing inefficiencies.</w:t>
      </w:r>
    </w:p>
    <w:p w:rsidR="005B0F94" w:rsidRDefault="005B0F94" w:rsidP="005B0F94">
      <w:pPr>
        <w:pStyle w:val="Heading3"/>
      </w:pPr>
      <w:r>
        <w:rPr>
          <w:rStyle w:val="Strong"/>
          <w:b/>
          <w:bCs/>
        </w:rPr>
        <w:t>2.3 Globalization and Logistics Challenges</w:t>
      </w:r>
    </w:p>
    <w:p w:rsidR="005B0F94" w:rsidRDefault="005B0F94" w:rsidP="005B0F94">
      <w:pPr>
        <w:pStyle w:val="NormalWeb"/>
      </w:pPr>
      <w:r>
        <w:t>Global supply chains involve multiple stakeholders spread across different geographies. Disruptions in one part of the chain can have cascading effects. For example:</w:t>
      </w:r>
    </w:p>
    <w:p w:rsidR="005B0F94" w:rsidRDefault="005B0F94" w:rsidP="005B0F94">
      <w:pPr>
        <w:numPr>
          <w:ilvl w:val="0"/>
          <w:numId w:val="10"/>
        </w:numPr>
        <w:spacing w:before="100" w:beforeAutospacing="1" w:after="100" w:afterAutospacing="1" w:line="240" w:lineRule="auto"/>
      </w:pPr>
      <w:r>
        <w:t>The Suez Canal blockage in 2021 delayed shipments globally, impacting industries from manufacturing to retail.</w:t>
      </w:r>
    </w:p>
    <w:p w:rsidR="005B0F94" w:rsidRDefault="005B0F94" w:rsidP="005B0F94">
      <w:pPr>
        <w:numPr>
          <w:ilvl w:val="0"/>
          <w:numId w:val="10"/>
        </w:numPr>
        <w:spacing w:before="100" w:beforeAutospacing="1" w:after="100" w:afterAutospacing="1" w:line="240" w:lineRule="auto"/>
      </w:pPr>
      <w:r>
        <w:t>Regional trade disputes and tariffs create additional complexities in cross-border supply chains.</w:t>
      </w:r>
    </w:p>
    <w:p w:rsidR="005B0F94" w:rsidRDefault="005B0F94" w:rsidP="005B0F94">
      <w:pPr>
        <w:pStyle w:val="Heading3"/>
      </w:pPr>
      <w:r>
        <w:rPr>
          <w:rStyle w:val="Strong"/>
          <w:b/>
          <w:bCs/>
        </w:rPr>
        <w:t>2.4 Execution Bottlenecks</w:t>
      </w:r>
    </w:p>
    <w:p w:rsidR="005B0F94" w:rsidRDefault="005B0F94" w:rsidP="005B0F94">
      <w:pPr>
        <w:pStyle w:val="NormalWeb"/>
      </w:pPr>
      <w:r>
        <w:t>Efficient warehouse and logistics operations are critical for meeting customer demand. However:</w:t>
      </w:r>
    </w:p>
    <w:p w:rsidR="005B0F94" w:rsidRDefault="005B0F94" w:rsidP="005B0F94">
      <w:pPr>
        <w:numPr>
          <w:ilvl w:val="0"/>
          <w:numId w:val="11"/>
        </w:numPr>
        <w:spacing w:before="100" w:beforeAutospacing="1" w:after="100" w:afterAutospacing="1" w:line="240" w:lineRule="auto"/>
      </w:pPr>
      <w:r>
        <w:t>Manual processes in warehouses often result in errors and delays.</w:t>
      </w:r>
    </w:p>
    <w:p w:rsidR="005B0F94" w:rsidRDefault="005B0F94" w:rsidP="005B0F94">
      <w:pPr>
        <w:numPr>
          <w:ilvl w:val="0"/>
          <w:numId w:val="11"/>
        </w:numPr>
        <w:spacing w:before="100" w:beforeAutospacing="1" w:after="100" w:afterAutospacing="1" w:line="240" w:lineRule="auto"/>
      </w:pPr>
      <w:r>
        <w:t>Limited visibility into inventory leads to inefficiencies in stock allocation and replenishment.</w:t>
      </w:r>
    </w:p>
    <w:p w:rsidR="005B0F94" w:rsidRDefault="005B0F94" w:rsidP="005B0F94">
      <w:pPr>
        <w:spacing w:after="0"/>
      </w:pPr>
      <w:r>
        <w:pict>
          <v:rect id="_x0000_i1061" style="width:0;height:1.5pt" o:hralign="center" o:hrstd="t" o:hr="t" fillcolor="#a0a0a0" stroked="f"/>
        </w:pict>
      </w:r>
    </w:p>
    <w:p w:rsidR="005B0F94" w:rsidRDefault="005B0F94" w:rsidP="005B0F94">
      <w:pPr>
        <w:pStyle w:val="Heading2"/>
      </w:pPr>
      <w:r>
        <w:rPr>
          <w:rStyle w:val="Strong"/>
          <w:b/>
          <w:bCs/>
        </w:rPr>
        <w:t>3. Evolution of SAP Supply Chain Management</w:t>
      </w:r>
    </w:p>
    <w:p w:rsidR="005B0F94" w:rsidRDefault="005B0F94" w:rsidP="005B0F94">
      <w:pPr>
        <w:pStyle w:val="NormalWeb"/>
      </w:pPr>
      <w:r>
        <w:lastRenderedPageBreak/>
        <w:t>SAP’s journey in supply chain management reflects the growing complexity of global commerce and the demand for integrated solutions.</w:t>
      </w:r>
    </w:p>
    <w:p w:rsidR="005B0F94" w:rsidRDefault="005B0F94" w:rsidP="005B0F94">
      <w:pPr>
        <w:pStyle w:val="Heading3"/>
      </w:pPr>
      <w:r>
        <w:rPr>
          <w:rStyle w:val="Strong"/>
          <w:b/>
          <w:bCs/>
        </w:rPr>
        <w:t>3.1 Early ERP Systems: Building the Foundation</w:t>
      </w:r>
    </w:p>
    <w:p w:rsidR="005B0F94" w:rsidRDefault="005B0F94" w:rsidP="005B0F94">
      <w:pPr>
        <w:pStyle w:val="NormalWeb"/>
      </w:pPr>
      <w:r>
        <w:t>SAP’s ERP systems revolutionized business operations by centralizing processes like procurement, production, and financial management. While these systems improved efficiency, they lacked the predictive capabilities required for dynamic supply chains.</w:t>
      </w:r>
    </w:p>
    <w:p w:rsidR="005B0F94" w:rsidRDefault="005B0F94" w:rsidP="005B0F94">
      <w:pPr>
        <w:pStyle w:val="Heading3"/>
      </w:pPr>
      <w:r>
        <w:rPr>
          <w:rStyle w:val="Strong"/>
          <w:b/>
          <w:bCs/>
        </w:rPr>
        <w:t>3.2 SAP APO: The First Leap in Advanced Planning</w:t>
      </w:r>
    </w:p>
    <w:p w:rsidR="005B0F94" w:rsidRDefault="005B0F94" w:rsidP="005B0F94">
      <w:pPr>
        <w:pStyle w:val="NormalWeb"/>
      </w:pPr>
      <w:r>
        <w:t>The introduction of SAP Advanced Planning and Optimization (APO) marked a significant step forward. Key features included:</w:t>
      </w:r>
    </w:p>
    <w:p w:rsidR="005B0F94" w:rsidRDefault="005B0F94" w:rsidP="005B0F94">
      <w:pPr>
        <w:numPr>
          <w:ilvl w:val="0"/>
          <w:numId w:val="12"/>
        </w:numPr>
        <w:spacing w:before="100" w:beforeAutospacing="1" w:after="100" w:afterAutospacing="1" w:line="240" w:lineRule="auto"/>
      </w:pPr>
      <w:r>
        <w:rPr>
          <w:rStyle w:val="Strong"/>
        </w:rPr>
        <w:t>Demand Planning</w:t>
      </w:r>
      <w:r>
        <w:t>: Forecasting demand using statistical models.</w:t>
      </w:r>
    </w:p>
    <w:p w:rsidR="005B0F94" w:rsidRDefault="005B0F94" w:rsidP="005B0F94">
      <w:pPr>
        <w:numPr>
          <w:ilvl w:val="0"/>
          <w:numId w:val="12"/>
        </w:numPr>
        <w:spacing w:before="100" w:beforeAutospacing="1" w:after="100" w:afterAutospacing="1" w:line="240" w:lineRule="auto"/>
      </w:pPr>
      <w:r>
        <w:rPr>
          <w:rStyle w:val="Strong"/>
        </w:rPr>
        <w:t>Supply Network Planning</w:t>
      </w:r>
      <w:r>
        <w:t>: Optimizing production and distribution across multiple locations.</w:t>
      </w:r>
    </w:p>
    <w:p w:rsidR="005B0F94" w:rsidRDefault="005B0F94" w:rsidP="005B0F94">
      <w:pPr>
        <w:numPr>
          <w:ilvl w:val="0"/>
          <w:numId w:val="12"/>
        </w:numPr>
        <w:spacing w:before="100" w:beforeAutospacing="1" w:after="100" w:afterAutospacing="1" w:line="240" w:lineRule="auto"/>
      </w:pPr>
      <w:r>
        <w:rPr>
          <w:rStyle w:val="Strong"/>
        </w:rPr>
        <w:t>Production Scheduling</w:t>
      </w:r>
      <w:r>
        <w:t>: Allocating resources to meet production deadlines.</w:t>
      </w:r>
    </w:p>
    <w:p w:rsidR="005B0F94" w:rsidRDefault="005B0F94" w:rsidP="005B0F94">
      <w:pPr>
        <w:pStyle w:val="NormalWeb"/>
      </w:pPr>
      <w:r>
        <w:t>Although transformative, APO relied on static data and could not accommodate real-time adjustments.</w:t>
      </w:r>
    </w:p>
    <w:p w:rsidR="005B0F94" w:rsidRDefault="005B0F94" w:rsidP="005B0F94">
      <w:pPr>
        <w:pStyle w:val="Heading3"/>
      </w:pPr>
      <w:r>
        <w:rPr>
          <w:rStyle w:val="Strong"/>
          <w:b/>
          <w:bCs/>
        </w:rPr>
        <w:t>3.3 SAP IBP: Real-Time Planning with Advanced Analytics</w:t>
      </w:r>
    </w:p>
    <w:p w:rsidR="005B0F94" w:rsidRDefault="005B0F94" w:rsidP="005B0F94">
      <w:pPr>
        <w:pStyle w:val="NormalWeb"/>
      </w:pPr>
      <w:r>
        <w:t>SAP IBP, a cloud-based platform, incorporates AI and machine learning to enable predictive and prescriptive planning. Its modular architecture includes:</w:t>
      </w:r>
    </w:p>
    <w:p w:rsidR="005B0F94" w:rsidRDefault="005B0F94" w:rsidP="005B0F94">
      <w:pPr>
        <w:numPr>
          <w:ilvl w:val="0"/>
          <w:numId w:val="13"/>
        </w:numPr>
        <w:spacing w:before="100" w:beforeAutospacing="1" w:after="100" w:afterAutospacing="1" w:line="240" w:lineRule="auto"/>
      </w:pPr>
      <w:r>
        <w:rPr>
          <w:rStyle w:val="Strong"/>
        </w:rPr>
        <w:t>Demand Sensing</w:t>
      </w:r>
      <w:r>
        <w:t>: Refining forecasts using real-time data.</w:t>
      </w:r>
    </w:p>
    <w:p w:rsidR="005B0F94" w:rsidRDefault="005B0F94" w:rsidP="005B0F94">
      <w:pPr>
        <w:numPr>
          <w:ilvl w:val="0"/>
          <w:numId w:val="13"/>
        </w:numPr>
        <w:spacing w:before="100" w:beforeAutospacing="1" w:after="100" w:afterAutospacing="1" w:line="240" w:lineRule="auto"/>
      </w:pPr>
      <w:r>
        <w:rPr>
          <w:rStyle w:val="Strong"/>
        </w:rPr>
        <w:t>Sales and Operations Planning (S&amp;OP)</w:t>
      </w:r>
      <w:r>
        <w:t>: Aligning cross-functional goals.</w:t>
      </w:r>
    </w:p>
    <w:p w:rsidR="005B0F94" w:rsidRDefault="005B0F94" w:rsidP="005B0F94">
      <w:pPr>
        <w:numPr>
          <w:ilvl w:val="0"/>
          <w:numId w:val="13"/>
        </w:numPr>
        <w:spacing w:before="100" w:beforeAutospacing="1" w:after="100" w:afterAutospacing="1" w:line="240" w:lineRule="auto"/>
      </w:pPr>
      <w:r>
        <w:rPr>
          <w:rStyle w:val="Strong"/>
        </w:rPr>
        <w:t>Inventory Optimization</w:t>
      </w:r>
      <w:r>
        <w:t>: Reducing holding costs while maintaining service levels.</w:t>
      </w:r>
    </w:p>
    <w:p w:rsidR="005B0F94" w:rsidRDefault="005B0F94" w:rsidP="005B0F94">
      <w:pPr>
        <w:pStyle w:val="Heading3"/>
      </w:pPr>
      <w:r>
        <w:rPr>
          <w:rStyle w:val="Strong"/>
          <w:b/>
          <w:bCs/>
        </w:rPr>
        <w:t>3.4 SAP EWM: Bridging Planning and Execution</w:t>
      </w:r>
    </w:p>
    <w:p w:rsidR="005B0F94" w:rsidRDefault="005B0F94" w:rsidP="005B0F94">
      <w:pPr>
        <w:pStyle w:val="NormalWeb"/>
      </w:pPr>
      <w:r>
        <w:t>SAP EWM complements IBP by ensuring that warehouse operations align seamlessly with strategic plans. It supports:</w:t>
      </w:r>
    </w:p>
    <w:p w:rsidR="005B0F94" w:rsidRDefault="005B0F94" w:rsidP="005B0F94">
      <w:pPr>
        <w:numPr>
          <w:ilvl w:val="0"/>
          <w:numId w:val="14"/>
        </w:numPr>
        <w:spacing w:before="100" w:beforeAutospacing="1" w:after="100" w:afterAutospacing="1" w:line="240" w:lineRule="auto"/>
      </w:pPr>
      <w:r>
        <w:rPr>
          <w:rStyle w:val="Strong"/>
        </w:rPr>
        <w:t>Real-Time Inventory Tracking</w:t>
      </w:r>
      <w:r>
        <w:t>: Providing visibility into stock levels.</w:t>
      </w:r>
    </w:p>
    <w:p w:rsidR="005B0F94" w:rsidRDefault="005B0F94" w:rsidP="005B0F94">
      <w:pPr>
        <w:numPr>
          <w:ilvl w:val="0"/>
          <w:numId w:val="14"/>
        </w:numPr>
        <w:spacing w:before="100" w:beforeAutospacing="1" w:after="100" w:afterAutospacing="1" w:line="240" w:lineRule="auto"/>
      </w:pPr>
      <w:r>
        <w:rPr>
          <w:rStyle w:val="Strong"/>
        </w:rPr>
        <w:t>Advanced Picking and Packing</w:t>
      </w:r>
      <w:r>
        <w:t>: Automating processes for greater accuracy.</w:t>
      </w:r>
    </w:p>
    <w:p w:rsidR="005B0F94" w:rsidRDefault="005B0F94" w:rsidP="005B0F94">
      <w:pPr>
        <w:numPr>
          <w:ilvl w:val="0"/>
          <w:numId w:val="14"/>
        </w:numPr>
        <w:spacing w:before="100" w:beforeAutospacing="1" w:after="100" w:afterAutospacing="1" w:line="240" w:lineRule="auto"/>
      </w:pPr>
      <w:r>
        <w:rPr>
          <w:rStyle w:val="Strong"/>
        </w:rPr>
        <w:t>Integration with Robotics</w:t>
      </w:r>
      <w:r>
        <w:t>: Enabling faster operations in high-volume warehouses.</w:t>
      </w:r>
    </w:p>
    <w:p w:rsidR="005B0F94" w:rsidRDefault="005B0F94" w:rsidP="005B0F94">
      <w:pPr>
        <w:spacing w:after="0"/>
      </w:pPr>
      <w:r>
        <w:pict>
          <v:rect id="_x0000_i1062" style="width:0;height:1.5pt" o:hralign="center" o:hrstd="t" o:hr="t" fillcolor="#a0a0a0" stroked="f"/>
        </w:pict>
      </w:r>
    </w:p>
    <w:p w:rsidR="005B0F94" w:rsidRDefault="005B0F94" w:rsidP="005B0F94">
      <w:pPr>
        <w:pStyle w:val="Heading2"/>
      </w:pPr>
      <w:r>
        <w:rPr>
          <w:rStyle w:val="Strong"/>
          <w:b/>
          <w:bCs/>
        </w:rPr>
        <w:t>4. Demand Sensing in SAP IBP</w:t>
      </w:r>
    </w:p>
    <w:p w:rsidR="005B0F94" w:rsidRDefault="005B0F94" w:rsidP="005B0F94">
      <w:pPr>
        <w:pStyle w:val="Heading3"/>
      </w:pPr>
      <w:r>
        <w:rPr>
          <w:rStyle w:val="Strong"/>
          <w:b/>
          <w:bCs/>
        </w:rPr>
        <w:t>4.1 What is Demand Sensing?</w:t>
      </w:r>
    </w:p>
    <w:p w:rsidR="005B0F94" w:rsidRDefault="005B0F94" w:rsidP="005B0F94">
      <w:pPr>
        <w:pStyle w:val="NormalWeb"/>
      </w:pPr>
      <w:r>
        <w:lastRenderedPageBreak/>
        <w:t>Demand sensing uses real-time data and advanced analytics to create accurate short-term forecasts. Unlike traditional methods that rely on historical data, demand sensing adapts to current market conditions.</w:t>
      </w:r>
    </w:p>
    <w:p w:rsidR="005B0F94" w:rsidRDefault="005B0F94" w:rsidP="005B0F94">
      <w:pPr>
        <w:pStyle w:val="Heading3"/>
      </w:pPr>
      <w:r>
        <w:rPr>
          <w:rStyle w:val="Strong"/>
          <w:b/>
          <w:bCs/>
        </w:rPr>
        <w:t>4.2 How Demand Sensing Works in SAP IBP</w:t>
      </w:r>
    </w:p>
    <w:p w:rsidR="005B0F94" w:rsidRDefault="005B0F94" w:rsidP="005B0F94">
      <w:pPr>
        <w:pStyle w:val="Heading4"/>
      </w:pPr>
      <w:r>
        <w:rPr>
          <w:rStyle w:val="Strong"/>
          <w:b w:val="0"/>
          <w:bCs w:val="0"/>
        </w:rPr>
        <w:t>Step 1: Data Collection and Integration</w:t>
      </w:r>
    </w:p>
    <w:p w:rsidR="005B0F94" w:rsidRDefault="005B0F94" w:rsidP="005B0F94">
      <w:pPr>
        <w:pStyle w:val="NormalWeb"/>
      </w:pPr>
      <w:r>
        <w:t>SAP IBP collects data from multiple sources:</w:t>
      </w:r>
    </w:p>
    <w:p w:rsidR="005B0F94" w:rsidRDefault="005B0F94" w:rsidP="005B0F94">
      <w:pPr>
        <w:numPr>
          <w:ilvl w:val="0"/>
          <w:numId w:val="15"/>
        </w:numPr>
        <w:spacing w:before="100" w:beforeAutospacing="1" w:after="100" w:afterAutospacing="1" w:line="240" w:lineRule="auto"/>
      </w:pPr>
      <w:r>
        <w:rPr>
          <w:rStyle w:val="Strong"/>
        </w:rPr>
        <w:t>Internal Systems</w:t>
      </w:r>
      <w:r>
        <w:t>: ERP data on inventory levels and sales orders.</w:t>
      </w:r>
    </w:p>
    <w:p w:rsidR="005B0F94" w:rsidRDefault="005B0F94" w:rsidP="005B0F94">
      <w:pPr>
        <w:numPr>
          <w:ilvl w:val="0"/>
          <w:numId w:val="15"/>
        </w:numPr>
        <w:spacing w:before="100" w:beforeAutospacing="1" w:after="100" w:afterAutospacing="1" w:line="240" w:lineRule="auto"/>
      </w:pPr>
      <w:r>
        <w:rPr>
          <w:rStyle w:val="Strong"/>
        </w:rPr>
        <w:t>External Signals</w:t>
      </w:r>
      <w:r>
        <w:t>: Weather forecasts, social media trends, and third-party marketing data (e.g., Google Ads).</w:t>
      </w:r>
    </w:p>
    <w:p w:rsidR="005B0F94" w:rsidRDefault="005B0F94" w:rsidP="005B0F94">
      <w:pPr>
        <w:pStyle w:val="Heading4"/>
      </w:pPr>
      <w:r>
        <w:rPr>
          <w:rStyle w:val="Strong"/>
          <w:b w:val="0"/>
          <w:bCs w:val="0"/>
        </w:rPr>
        <w:t>Step 2: Data Preprocessing</w:t>
      </w:r>
    </w:p>
    <w:p w:rsidR="005B0F94" w:rsidRDefault="005B0F94" w:rsidP="005B0F94">
      <w:pPr>
        <w:pStyle w:val="NormalWeb"/>
      </w:pPr>
      <w:r>
        <w:t>Raw data is standardized and cleaned to eliminate inaccuracies. Feature engineering identifies variables like seasonality or promotional events that influence demand.</w:t>
      </w:r>
    </w:p>
    <w:p w:rsidR="005B0F94" w:rsidRDefault="005B0F94" w:rsidP="005B0F94">
      <w:pPr>
        <w:pStyle w:val="Heading4"/>
      </w:pPr>
      <w:r>
        <w:rPr>
          <w:rStyle w:val="Strong"/>
          <w:b w:val="0"/>
          <w:bCs w:val="0"/>
        </w:rPr>
        <w:t>Step 3: Machine Learning Algorithms</w:t>
      </w:r>
    </w:p>
    <w:p w:rsidR="005B0F94" w:rsidRDefault="005B0F94" w:rsidP="005B0F94">
      <w:pPr>
        <w:pStyle w:val="NormalWeb"/>
      </w:pPr>
      <w:r>
        <w:t>Advanced models generate forecasts. For example:</w:t>
      </w:r>
    </w:p>
    <w:p w:rsidR="005B0F94" w:rsidRDefault="005B0F94" w:rsidP="005B0F94">
      <w:pPr>
        <w:numPr>
          <w:ilvl w:val="0"/>
          <w:numId w:val="16"/>
        </w:numPr>
        <w:spacing w:before="100" w:beforeAutospacing="1" w:after="100" w:afterAutospacing="1" w:line="240" w:lineRule="auto"/>
      </w:pPr>
      <w:proofErr w:type="spellStart"/>
      <w:r>
        <w:rPr>
          <w:rStyle w:val="Strong"/>
        </w:rPr>
        <w:t>XGBoost</w:t>
      </w:r>
      <w:proofErr w:type="spellEnd"/>
      <w:r>
        <w:t xml:space="preserve"> identifies non-linear relationships between variables.</w:t>
      </w:r>
    </w:p>
    <w:p w:rsidR="005B0F94" w:rsidRDefault="005B0F94" w:rsidP="005B0F94">
      <w:pPr>
        <w:numPr>
          <w:ilvl w:val="0"/>
          <w:numId w:val="16"/>
        </w:numPr>
        <w:spacing w:before="100" w:beforeAutospacing="1" w:after="100" w:afterAutospacing="1" w:line="240" w:lineRule="auto"/>
      </w:pPr>
      <w:r>
        <w:rPr>
          <w:rStyle w:val="Strong"/>
        </w:rPr>
        <w:t>Neural Networks</w:t>
      </w:r>
      <w:r>
        <w:t xml:space="preserve"> capture complex patterns in demand behavior.</w:t>
      </w:r>
    </w:p>
    <w:p w:rsidR="005B0F94" w:rsidRDefault="005B0F94" w:rsidP="005B0F94">
      <w:pPr>
        <w:pStyle w:val="Heading4"/>
      </w:pPr>
      <w:r>
        <w:rPr>
          <w:rStyle w:val="Strong"/>
          <w:b w:val="0"/>
          <w:bCs w:val="0"/>
        </w:rPr>
        <w:t>Step 4: Insights and Simulations</w:t>
      </w:r>
    </w:p>
    <w:p w:rsidR="005B0F94" w:rsidRDefault="005B0F94" w:rsidP="005B0F94">
      <w:pPr>
        <w:pStyle w:val="NormalWeb"/>
      </w:pPr>
      <w:r>
        <w:t>Planners can simulate scenarios, such as demand surges or supply shortages, and adjust strategies accordingly.</w:t>
      </w:r>
    </w:p>
    <w:p w:rsidR="005B0F94" w:rsidRDefault="005B0F94" w:rsidP="005B0F94">
      <w:r>
        <w:pict>
          <v:rect id="_x0000_i1063" style="width:0;height:1.5pt" o:hralign="center" o:hrstd="t" o:hr="t" fillcolor="#a0a0a0" stroked="f"/>
        </w:pict>
      </w:r>
    </w:p>
    <w:p w:rsidR="005B0F94" w:rsidRDefault="005B0F94" w:rsidP="005B0F94">
      <w:pPr>
        <w:pStyle w:val="Heading2"/>
      </w:pPr>
      <w:r>
        <w:rPr>
          <w:rStyle w:val="Strong"/>
          <w:b/>
          <w:bCs/>
        </w:rPr>
        <w:t>5. SAP EWM: Enhancing Warehouse Efficiency</w:t>
      </w:r>
    </w:p>
    <w:p w:rsidR="005B0F94" w:rsidRDefault="005B0F94" w:rsidP="005B0F94">
      <w:pPr>
        <w:pStyle w:val="Heading3"/>
      </w:pPr>
      <w:r>
        <w:rPr>
          <w:rStyle w:val="Strong"/>
          <w:b/>
          <w:bCs/>
        </w:rPr>
        <w:t>5.1 Key Features of SAP EWM</w:t>
      </w:r>
    </w:p>
    <w:p w:rsidR="005B0F94" w:rsidRDefault="005B0F94" w:rsidP="005B0F94">
      <w:pPr>
        <w:pStyle w:val="NormalWeb"/>
      </w:pPr>
      <w:r>
        <w:t>SAP EWM enables businesses to streamline warehouse operations through:</w:t>
      </w:r>
    </w:p>
    <w:p w:rsidR="005B0F94" w:rsidRDefault="005B0F94" w:rsidP="005B0F94">
      <w:pPr>
        <w:numPr>
          <w:ilvl w:val="0"/>
          <w:numId w:val="17"/>
        </w:numPr>
        <w:spacing w:before="100" w:beforeAutospacing="1" w:after="100" w:afterAutospacing="1" w:line="240" w:lineRule="auto"/>
      </w:pPr>
      <w:r>
        <w:rPr>
          <w:rStyle w:val="Strong"/>
        </w:rPr>
        <w:t>Inbound Processes</w:t>
      </w:r>
      <w:r>
        <w:t xml:space="preserve">: Optimizing receiving and </w:t>
      </w:r>
      <w:proofErr w:type="spellStart"/>
      <w:r>
        <w:t>putaway</w:t>
      </w:r>
      <w:proofErr w:type="spellEnd"/>
      <w:r>
        <w:t>.</w:t>
      </w:r>
    </w:p>
    <w:p w:rsidR="005B0F94" w:rsidRDefault="005B0F94" w:rsidP="005B0F94">
      <w:pPr>
        <w:numPr>
          <w:ilvl w:val="0"/>
          <w:numId w:val="17"/>
        </w:numPr>
        <w:spacing w:before="100" w:beforeAutospacing="1" w:after="100" w:afterAutospacing="1" w:line="240" w:lineRule="auto"/>
      </w:pPr>
      <w:r>
        <w:rPr>
          <w:rStyle w:val="Strong"/>
        </w:rPr>
        <w:t>Outbound Processes</w:t>
      </w:r>
      <w:r>
        <w:t>: Ensuring accurate picking, packing, and shipping.</w:t>
      </w:r>
    </w:p>
    <w:p w:rsidR="005B0F94" w:rsidRDefault="005B0F94" w:rsidP="005B0F94">
      <w:pPr>
        <w:numPr>
          <w:ilvl w:val="0"/>
          <w:numId w:val="17"/>
        </w:numPr>
        <w:spacing w:before="100" w:beforeAutospacing="1" w:after="100" w:afterAutospacing="1" w:line="240" w:lineRule="auto"/>
      </w:pPr>
      <w:r>
        <w:rPr>
          <w:rStyle w:val="Strong"/>
        </w:rPr>
        <w:t>Resource Management</w:t>
      </w:r>
      <w:r>
        <w:t>: Allocating labor and equipment efficiently.</w:t>
      </w:r>
    </w:p>
    <w:p w:rsidR="005B0F94" w:rsidRDefault="005B0F94" w:rsidP="005B0F94">
      <w:pPr>
        <w:pStyle w:val="Heading3"/>
      </w:pPr>
      <w:r>
        <w:rPr>
          <w:rStyle w:val="Strong"/>
          <w:b/>
          <w:bCs/>
        </w:rPr>
        <w:t>5.2 Integration with SAP IBP</w:t>
      </w:r>
    </w:p>
    <w:p w:rsidR="005B0F94" w:rsidRDefault="005B0F94" w:rsidP="005B0F94">
      <w:pPr>
        <w:pStyle w:val="NormalWeb"/>
      </w:pPr>
      <w:r>
        <w:lastRenderedPageBreak/>
        <w:t>SAP IBP forecasts demand, while SAP EWM translates these forecasts into operational tasks. For example:</w:t>
      </w:r>
    </w:p>
    <w:p w:rsidR="005B0F94" w:rsidRDefault="005B0F94" w:rsidP="005B0F94">
      <w:pPr>
        <w:numPr>
          <w:ilvl w:val="0"/>
          <w:numId w:val="18"/>
        </w:numPr>
        <w:spacing w:before="100" w:beforeAutospacing="1" w:after="100" w:afterAutospacing="1" w:line="240" w:lineRule="auto"/>
      </w:pPr>
      <w:r>
        <w:t>If IBP predicts a demand spike for a specific product, EWM ensures the warehouse prioritizes picking and shipping those items.</w:t>
      </w:r>
    </w:p>
    <w:p w:rsidR="005B0F94" w:rsidRDefault="005B0F94" w:rsidP="005B0F94">
      <w:pPr>
        <w:spacing w:after="0"/>
      </w:pPr>
      <w:r>
        <w:pict>
          <v:rect id="_x0000_i1064" style="width:0;height:1.5pt" o:hralign="center" o:hrstd="t" o:hr="t" fillcolor="#a0a0a0" stroked="f"/>
        </w:pict>
      </w:r>
    </w:p>
    <w:p w:rsidR="005B0F94" w:rsidRDefault="005B0F94" w:rsidP="005B0F94">
      <w:pPr>
        <w:pStyle w:val="Heading2"/>
      </w:pPr>
      <w:r>
        <w:rPr>
          <w:rStyle w:val="Strong"/>
          <w:b/>
          <w:bCs/>
        </w:rPr>
        <w:t>6. Case Study: Retail Industry</w:t>
      </w:r>
    </w:p>
    <w:p w:rsidR="005B0F94" w:rsidRDefault="005B0F94" w:rsidP="005B0F94">
      <w:pPr>
        <w:pStyle w:val="NormalWeb"/>
      </w:pPr>
      <w:r>
        <w:t>A global retailer prepared for Black Friday using SAP IBP and EWM:</w:t>
      </w:r>
    </w:p>
    <w:p w:rsidR="005B0F94" w:rsidRDefault="005B0F94" w:rsidP="005B0F94">
      <w:pPr>
        <w:numPr>
          <w:ilvl w:val="0"/>
          <w:numId w:val="19"/>
        </w:numPr>
        <w:spacing w:before="100" w:beforeAutospacing="1" w:after="100" w:afterAutospacing="1" w:line="240" w:lineRule="auto"/>
      </w:pPr>
      <w:r>
        <w:rPr>
          <w:rStyle w:val="Strong"/>
        </w:rPr>
        <w:t>Forecasting with IBP</w:t>
      </w:r>
      <w:r>
        <w:t>: POS data and promotional insights predicted regional demand.</w:t>
      </w:r>
    </w:p>
    <w:p w:rsidR="005B0F94" w:rsidRDefault="005B0F94" w:rsidP="005B0F94">
      <w:pPr>
        <w:numPr>
          <w:ilvl w:val="0"/>
          <w:numId w:val="19"/>
        </w:numPr>
        <w:spacing w:before="100" w:beforeAutospacing="1" w:after="100" w:afterAutospacing="1" w:line="240" w:lineRule="auto"/>
      </w:pPr>
      <w:r>
        <w:rPr>
          <w:rStyle w:val="Strong"/>
        </w:rPr>
        <w:t>Warehouse Execution with EWM</w:t>
      </w:r>
      <w:r>
        <w:t xml:space="preserve">: Optimized picking and packing processes to meet demand spikes. </w:t>
      </w:r>
      <w:r>
        <w:rPr>
          <w:rStyle w:val="Strong"/>
        </w:rPr>
        <w:t>Outcome</w:t>
      </w:r>
      <w:r>
        <w:t>:</w:t>
      </w:r>
    </w:p>
    <w:p w:rsidR="005B0F94" w:rsidRDefault="005B0F94" w:rsidP="005B0F94">
      <w:pPr>
        <w:numPr>
          <w:ilvl w:val="0"/>
          <w:numId w:val="20"/>
        </w:numPr>
        <w:spacing w:before="100" w:beforeAutospacing="1" w:after="100" w:afterAutospacing="1" w:line="240" w:lineRule="auto"/>
      </w:pPr>
      <w:r>
        <w:rPr>
          <w:rStyle w:val="Strong"/>
        </w:rPr>
        <w:t>20% Reduction in Stockouts</w:t>
      </w:r>
      <w:r>
        <w:t>.</w:t>
      </w:r>
    </w:p>
    <w:p w:rsidR="005B0F94" w:rsidRDefault="005B0F94" w:rsidP="005B0F94">
      <w:pPr>
        <w:numPr>
          <w:ilvl w:val="0"/>
          <w:numId w:val="20"/>
        </w:numPr>
        <w:spacing w:before="100" w:beforeAutospacing="1" w:after="100" w:afterAutospacing="1" w:line="240" w:lineRule="auto"/>
      </w:pPr>
      <w:r>
        <w:rPr>
          <w:rStyle w:val="Strong"/>
        </w:rPr>
        <w:t>Faster Delivery Times</w:t>
      </w:r>
      <w:r>
        <w:t>.</w:t>
      </w:r>
    </w:p>
    <w:p w:rsidR="005B0F94" w:rsidRDefault="005B0F94" w:rsidP="005B0F94">
      <w:pPr>
        <w:spacing w:after="0"/>
      </w:pPr>
      <w:r>
        <w:pict>
          <v:rect id="_x0000_i1065" style="width:0;height:1.5pt" o:hralign="center" o:hrstd="t" o:hr="t" fillcolor="#a0a0a0" stroked="f"/>
        </w:pict>
      </w:r>
    </w:p>
    <w:p w:rsidR="005B0F94" w:rsidRDefault="005B0F94" w:rsidP="005B0F94">
      <w:pPr>
        <w:pStyle w:val="Heading2"/>
      </w:pPr>
      <w:r>
        <w:rPr>
          <w:rStyle w:val="Strong"/>
          <w:b/>
          <w:bCs/>
        </w:rPr>
        <w:t>7. Collaboration Between SAP and Partners</w:t>
      </w:r>
    </w:p>
    <w:p w:rsidR="005B0F94" w:rsidRDefault="005B0F94" w:rsidP="005B0F94">
      <w:pPr>
        <w:pStyle w:val="Heading3"/>
      </w:pPr>
      <w:r>
        <w:rPr>
          <w:rStyle w:val="Strong"/>
          <w:b/>
          <w:bCs/>
        </w:rPr>
        <w:t>7.1 Google Ads Integration</w:t>
      </w:r>
    </w:p>
    <w:p w:rsidR="005B0F94" w:rsidRDefault="005B0F94" w:rsidP="005B0F94">
      <w:pPr>
        <w:pStyle w:val="NormalWeb"/>
      </w:pPr>
      <w:r>
        <w:t>Ad performance data enhances demand sensing by correlating campaigns with regional sales trends.</w:t>
      </w:r>
    </w:p>
    <w:p w:rsidR="005B0F94" w:rsidRDefault="005B0F94" w:rsidP="005B0F94">
      <w:pPr>
        <w:pStyle w:val="Heading3"/>
      </w:pPr>
      <w:r>
        <w:rPr>
          <w:rStyle w:val="Strong"/>
          <w:b/>
          <w:bCs/>
        </w:rPr>
        <w:t>7.2 SAP Joule</w:t>
      </w:r>
    </w:p>
    <w:p w:rsidR="005B0F94" w:rsidRDefault="005B0F94" w:rsidP="005B0F94">
      <w:pPr>
        <w:pStyle w:val="NormalWeb"/>
      </w:pPr>
      <w:r>
        <w:t>Joule’s conversational AI simplifies complex data queries, enabling planners to make quick, informed decisions.</w:t>
      </w:r>
    </w:p>
    <w:p w:rsidR="005B0F94" w:rsidRDefault="005B0F94" w:rsidP="005B0F94">
      <w:r>
        <w:pict>
          <v:rect id="_x0000_i1066" style="width:0;height:1.5pt" o:hralign="center" o:hrstd="t" o:hr="t" fillcolor="#a0a0a0" stroked="f"/>
        </w:pict>
      </w:r>
    </w:p>
    <w:p w:rsidR="005B0F94" w:rsidRDefault="005B0F94" w:rsidP="005B0F94">
      <w:pPr>
        <w:pStyle w:val="Heading2"/>
      </w:pPr>
      <w:r>
        <w:rPr>
          <w:rStyle w:val="Strong"/>
          <w:b/>
          <w:bCs/>
        </w:rPr>
        <w:t>8. Future of Supply Chain Management</w:t>
      </w:r>
    </w:p>
    <w:p w:rsidR="005B0F94" w:rsidRDefault="005B0F94" w:rsidP="005B0F94">
      <w:pPr>
        <w:pStyle w:val="Heading3"/>
      </w:pPr>
      <w:r>
        <w:rPr>
          <w:rStyle w:val="Strong"/>
          <w:b/>
          <w:bCs/>
        </w:rPr>
        <w:t>8.1 Autonomous Supply Chains</w:t>
      </w:r>
    </w:p>
    <w:p w:rsidR="005B0F94" w:rsidRDefault="005B0F94" w:rsidP="005B0F94">
      <w:pPr>
        <w:pStyle w:val="NormalWeb"/>
      </w:pPr>
      <w:r>
        <w:t>AI will automate tasks like inventory replenishment, reducing human intervention.</w:t>
      </w:r>
    </w:p>
    <w:p w:rsidR="005B0F94" w:rsidRDefault="005B0F94" w:rsidP="005B0F94">
      <w:pPr>
        <w:pStyle w:val="Heading3"/>
      </w:pPr>
      <w:r>
        <w:rPr>
          <w:rStyle w:val="Strong"/>
          <w:b/>
          <w:bCs/>
        </w:rPr>
        <w:t>8.2 IoT and Quantum Computing</w:t>
      </w:r>
    </w:p>
    <w:p w:rsidR="005B0F94" w:rsidRDefault="005B0F94" w:rsidP="005B0F94">
      <w:pPr>
        <w:pStyle w:val="NormalWeb"/>
      </w:pPr>
      <w:r>
        <w:lastRenderedPageBreak/>
        <w:t>IoT sensors improve inventory visibility, while quantum computing solves complex optimization problems.</w:t>
      </w:r>
    </w:p>
    <w:p w:rsidR="005B0F94" w:rsidRDefault="005B0F94" w:rsidP="005B0F94">
      <w:r>
        <w:pict>
          <v:rect id="_x0000_i1067" style="width:0;height:1.5pt" o:hralign="center" o:hrstd="t" o:hr="t" fillcolor="#a0a0a0" stroked="f"/>
        </w:pict>
      </w:r>
    </w:p>
    <w:p w:rsidR="005B0F94" w:rsidRDefault="005B0F94" w:rsidP="005B0F94">
      <w:pPr>
        <w:pStyle w:val="Heading2"/>
      </w:pPr>
      <w:r>
        <w:rPr>
          <w:rStyle w:val="Strong"/>
          <w:b/>
          <w:bCs/>
        </w:rPr>
        <w:t>9. Conclusion</w:t>
      </w:r>
    </w:p>
    <w:p w:rsidR="005B0F94" w:rsidRDefault="005B0F94" w:rsidP="005B0F94">
      <w:pPr>
        <w:pStyle w:val="NormalWeb"/>
      </w:pPr>
      <w:r>
        <w:t>SAP’s integrated tools, including IBP and EWM, empower businesses to manage supply chains effectively. By combining advanced planning with operational execution, SAP ensures agility, efficiency, and resilience in an ever-changing market.</w:t>
      </w:r>
    </w:p>
    <w:p w:rsidR="005B0F94" w:rsidRDefault="005B0F94">
      <w:bookmarkStart w:id="0" w:name="_GoBack"/>
      <w:bookmarkEnd w:id="0"/>
    </w:p>
    <w:sectPr w:rsidR="005B0F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824D8"/>
    <w:multiLevelType w:val="multilevel"/>
    <w:tmpl w:val="6D4E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11E0C"/>
    <w:multiLevelType w:val="multilevel"/>
    <w:tmpl w:val="BFFC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A124B"/>
    <w:multiLevelType w:val="multilevel"/>
    <w:tmpl w:val="6220E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B299E"/>
    <w:multiLevelType w:val="multilevel"/>
    <w:tmpl w:val="A18E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A4AA0"/>
    <w:multiLevelType w:val="multilevel"/>
    <w:tmpl w:val="387C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E5B27"/>
    <w:multiLevelType w:val="multilevel"/>
    <w:tmpl w:val="5D78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0A4C38"/>
    <w:multiLevelType w:val="multilevel"/>
    <w:tmpl w:val="AF1A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84587"/>
    <w:multiLevelType w:val="multilevel"/>
    <w:tmpl w:val="2308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567621"/>
    <w:multiLevelType w:val="multilevel"/>
    <w:tmpl w:val="6220E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5C3955"/>
    <w:multiLevelType w:val="multilevel"/>
    <w:tmpl w:val="6220E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2238F8"/>
    <w:multiLevelType w:val="multilevel"/>
    <w:tmpl w:val="91D0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E97D0B"/>
    <w:multiLevelType w:val="multilevel"/>
    <w:tmpl w:val="E374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8C4EC1"/>
    <w:multiLevelType w:val="multilevel"/>
    <w:tmpl w:val="118A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F925CF"/>
    <w:multiLevelType w:val="multilevel"/>
    <w:tmpl w:val="5066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516F8F"/>
    <w:multiLevelType w:val="multilevel"/>
    <w:tmpl w:val="345A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7B3989"/>
    <w:multiLevelType w:val="multilevel"/>
    <w:tmpl w:val="6220E2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1F3FE5"/>
    <w:multiLevelType w:val="multilevel"/>
    <w:tmpl w:val="6220E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FD2A3A"/>
    <w:multiLevelType w:val="multilevel"/>
    <w:tmpl w:val="721C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571C0F"/>
    <w:multiLevelType w:val="multilevel"/>
    <w:tmpl w:val="4A3EB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9A4668"/>
    <w:multiLevelType w:val="multilevel"/>
    <w:tmpl w:val="B1A6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7"/>
  </w:num>
  <w:num w:numId="3">
    <w:abstractNumId w:val="9"/>
  </w:num>
  <w:num w:numId="4">
    <w:abstractNumId w:val="8"/>
  </w:num>
  <w:num w:numId="5">
    <w:abstractNumId w:val="7"/>
  </w:num>
  <w:num w:numId="6">
    <w:abstractNumId w:val="13"/>
  </w:num>
  <w:num w:numId="7">
    <w:abstractNumId w:val="2"/>
  </w:num>
  <w:num w:numId="8">
    <w:abstractNumId w:val="19"/>
  </w:num>
  <w:num w:numId="9">
    <w:abstractNumId w:val="5"/>
  </w:num>
  <w:num w:numId="10">
    <w:abstractNumId w:val="3"/>
  </w:num>
  <w:num w:numId="11">
    <w:abstractNumId w:val="11"/>
  </w:num>
  <w:num w:numId="12">
    <w:abstractNumId w:val="6"/>
  </w:num>
  <w:num w:numId="13">
    <w:abstractNumId w:val="4"/>
  </w:num>
  <w:num w:numId="14">
    <w:abstractNumId w:val="1"/>
  </w:num>
  <w:num w:numId="15">
    <w:abstractNumId w:val="10"/>
  </w:num>
  <w:num w:numId="16">
    <w:abstractNumId w:val="12"/>
  </w:num>
  <w:num w:numId="17">
    <w:abstractNumId w:val="0"/>
  </w:num>
  <w:num w:numId="18">
    <w:abstractNumId w:val="18"/>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F94"/>
    <w:rsid w:val="005B0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E645"/>
  <w15:chartTrackingRefBased/>
  <w15:docId w15:val="{ADF5B1F0-2C77-4332-883C-62A90A1F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B0F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B0F9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B0F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5B0F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F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B0F9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B0F9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B0F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0F94"/>
    <w:rPr>
      <w:b/>
      <w:bCs/>
    </w:rPr>
  </w:style>
  <w:style w:type="character" w:customStyle="1" w:styleId="Heading4Char">
    <w:name w:val="Heading 4 Char"/>
    <w:basedOn w:val="DefaultParagraphFont"/>
    <w:link w:val="Heading4"/>
    <w:uiPriority w:val="9"/>
    <w:semiHidden/>
    <w:rsid w:val="005B0F9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438819">
      <w:bodyDiv w:val="1"/>
      <w:marLeft w:val="0"/>
      <w:marRight w:val="0"/>
      <w:marTop w:val="0"/>
      <w:marBottom w:val="0"/>
      <w:divBdr>
        <w:top w:val="none" w:sz="0" w:space="0" w:color="auto"/>
        <w:left w:val="none" w:sz="0" w:space="0" w:color="auto"/>
        <w:bottom w:val="none" w:sz="0" w:space="0" w:color="auto"/>
        <w:right w:val="none" w:sz="0" w:space="0" w:color="auto"/>
      </w:divBdr>
    </w:div>
    <w:div w:id="178168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1283</Words>
  <Characters>7317</Characters>
  <Application>Microsoft Office Word</Application>
  <DocSecurity>0</DocSecurity>
  <Lines>60</Lines>
  <Paragraphs>17</Paragraphs>
  <ScaleCrop>false</ScaleCrop>
  <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Aggarwal</dc:creator>
  <cp:keywords/>
  <dc:description/>
  <cp:lastModifiedBy>Puneet Aggarwal</cp:lastModifiedBy>
  <cp:revision>1</cp:revision>
  <dcterms:created xsi:type="dcterms:W3CDTF">2024-11-17T17:51:00Z</dcterms:created>
  <dcterms:modified xsi:type="dcterms:W3CDTF">2024-11-17T17:57:00Z</dcterms:modified>
</cp:coreProperties>
</file>