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03B" w:rsidRPr="0069203B" w:rsidRDefault="0069203B" w:rsidP="0069203B">
      <w:r w:rsidRPr="0069203B">
        <w:t>India is one of the world's largest textile and apparel producers, with a 4% share of global trade. The industry is expected to continue to grow, driven by factors such as rising consumer spending, government initiatives, and improved infrastructure.</w:t>
      </w:r>
    </w:p>
    <w:p w:rsidR="0069203B" w:rsidRPr="0069203B" w:rsidRDefault="0069203B" w:rsidP="0069203B">
      <w:r w:rsidRPr="0069203B">
        <w:t>Here are some key facts about India's textile industry:</w:t>
      </w:r>
    </w:p>
    <w:p w:rsidR="0069203B" w:rsidRPr="0069203B" w:rsidRDefault="0069203B" w:rsidP="0069203B">
      <w:r w:rsidRPr="0069203B">
        <w:t>Production India is the world's largest producer of cotton and jute, and the second-largest producer of silk and fiber. In 2022-23, India produced 2.15 million tonnes of fiber and 5,185 million kilograms of yarn.</w:t>
      </w:r>
    </w:p>
    <w:p w:rsidR="0069203B" w:rsidRPr="0069203B" w:rsidRDefault="0069203B" w:rsidP="0069203B">
      <w:r w:rsidRPr="0069203B">
        <w:t>Employment India's textile industry employs around 45 million people, including 3.5 million handloom workers.</w:t>
      </w:r>
    </w:p>
    <w:p w:rsidR="0069203B" w:rsidRPr="0069203B" w:rsidRDefault="0069203B" w:rsidP="0069203B">
      <w:r w:rsidRPr="0069203B">
        <w:t>7</w:t>
      </w:r>
    </w:p>
    <w:p w:rsidR="0069203B" w:rsidRPr="0069203B" w:rsidRDefault="0069203B" w:rsidP="0069203B">
      <w:r w:rsidRPr="0069203B">
        <w:t>Exports India's textile exports are projected to reach $100 billion by 2030. In 2022-23, India's textile and apparel exports were valued at $44.4 billion, a 41% increase from the previous year.</w:t>
      </w:r>
    </w:p>
    <w:p w:rsidR="0069203B" w:rsidRPr="0069203B" w:rsidRDefault="0069203B" w:rsidP="0069203B">
      <w:r w:rsidRPr="0069203B">
        <w:t>Growth The textile industry is expected to grow at a CAGR of 14.8% from 2021 to 2025, reaching a market value of $350 billion.</w:t>
      </w:r>
    </w:p>
    <w:p w:rsidR="0069203B" w:rsidRPr="0069203B" w:rsidRDefault="0069203B" w:rsidP="0069203B">
      <w:r w:rsidRPr="0069203B">
        <w:t>Investment The government has approved the PLI Scheme for Textiles, which is expected to boost textile manufacturers. The scheme will incentivize the production of man-made fiber apparel, fabrics, and technical textiles.</w:t>
      </w:r>
    </w:p>
    <w:p w:rsidR="00CE2FD3" w:rsidRDefault="0069203B" w:rsidP="0069203B">
      <w:r w:rsidRPr="0069203B">
        <w:t>Hubs India has ten primary clothing productio</w:t>
      </w:r>
      <w:bookmarkStart w:id="0" w:name="_GoBack"/>
      <w:bookmarkEnd w:id="0"/>
    </w:p>
    <w:sectPr w:rsidR="00CE2F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03B"/>
    <w:rsid w:val="0069203B"/>
    <w:rsid w:val="00CE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FF540A-1AA4-425C-931F-474EDCDFF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VISHAKHA</dc:creator>
  <cp:keywords/>
  <dc:description/>
  <cp:lastModifiedBy>VISHAKHA</cp:lastModifiedBy>
  <cp:revision>2</cp:revision>
  <dcterms:created xsi:type="dcterms:W3CDTF">2024-11-20T17:35:00Z</dcterms:created>
  <dcterms:modified xsi:type="dcterms:W3CDTF">2024-11-20T17:35:00Z</dcterms:modified>
</cp:coreProperties>
</file>