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comments+xml" PartName="/word/comment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Double Click Method</w:t>
      </w:r>
    </w:p>
    <w:p w:rsidR="00000000" w:rsidDel="00000000" w:rsidP="00000000" w:rsidRDefault="00000000" w:rsidRPr="00000000" w14:paraId="00000002">
      <w:pPr>
        <w:pStyle w:val="Heading2"/>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Turn Complex Problems Into Clear Solutions</w:t>
      </w:r>
    </w:p>
    <w:p w:rsidR="00000000" w:rsidDel="00000000" w:rsidP="00000000" w:rsidRDefault="00000000" w:rsidRPr="00000000" w14:paraId="00000003">
      <w:pPr>
        <w:pStyle w:val="Heading2"/>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Preface</w:t>
      </w:r>
    </w:p>
    <w:p w:rsidR="00000000" w:rsidDel="00000000" w:rsidP="00000000" w:rsidRDefault="00000000" w:rsidRPr="00000000" w14:paraId="00000004">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"The only way to deal with an unfree world is to become so absolutely free that your very existence is an act of rebellion." — Albert Camus</w:t>
      </w:r>
    </w:p>
    <w:p w:rsidR="00000000" w:rsidDel="00000000" w:rsidP="00000000" w:rsidRDefault="00000000" w:rsidRPr="00000000" w14:paraId="00000005">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pict>
          <v:rect style="width:0.0pt;height:1.5pt" o:hr="t" o:hrstd="t" o:hralign="center" fillcolor="#A0A0A0" stroked="f"/>
        </w:pict>
      </w:r>
      <w:r w:rsidDel="00000000" w:rsidR="00000000" w:rsidRPr="00000000">
        <w:rPr>
          <w:rtl w:val="0"/>
        </w:rPr>
        <w:t xml:space="preserve">As I sit down to pen this preface, I reflect on the essence of this quote by Camus and its profound relevance to the journey we undertake together in these pages. At its core, this book is an act of rebellion against the traditional, often superficial methods of problem-solving that have long dominated our professional landscapes. Here, we seek to liberate ourselves by mastering the </w:t>
      </w:r>
      <w:r w:rsidDel="00000000" w:rsidR="00000000" w:rsidRPr="00000000">
        <w:rPr>
          <w:b w:val="1"/>
          <w:rtl w:val="0"/>
        </w:rPr>
        <w:t xml:space="preserve">Double Click Method</w:t>
      </w:r>
      <w:r w:rsidDel="00000000" w:rsidR="00000000" w:rsidRPr="00000000">
        <w:rPr>
          <w:rtl w:val="0"/>
        </w:rPr>
        <w:t xml:space="preserve">—a technique designed to turn the convoluted into the comprehensible, enabling us to see not just trees or forests, but the distinct leaves and the ecosystem they support.</w:t>
      </w:r>
    </w:p>
    <w:p w:rsidR="00000000" w:rsidDel="00000000" w:rsidP="00000000" w:rsidRDefault="00000000" w:rsidRPr="00000000" w14:paraId="00000006">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This book emerged from my own experiences and observations across various high-stakes environments—from academic institutions like UC Berkeley and Stanford, to groundbreaking research at CERN, and strategic roles in industry giants such as Uber Freight. Each chapter is crafted to guide you through refining your analytical prowess, enhancing your communication skills, and fostering a more collaborative workplace. The goal is simple yet ambitious: to equip you with the tools necessary to dissect complex problems and articulate clear, actionable strategies.</w:t>
      </w:r>
    </w:p>
    <w:p w:rsidR="00000000" w:rsidDel="00000000" w:rsidP="00000000" w:rsidRDefault="00000000" w:rsidRPr="00000000" w14:paraId="00000007">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The inspiration to write this book was sparked by witnessing countless professionals struggle to make sense of overwhelming data and convoluted issues. I saw brilliant minds in data science and project management grappling not just with the data but with its implications, often feeling besieged by the sheer volume of information and the pressure to make swift decisions. </w:t>
      </w:r>
    </w:p>
    <w:p w:rsidR="00000000" w:rsidDel="00000000" w:rsidP="00000000" w:rsidRDefault="00000000" w:rsidRPr="00000000" w14:paraId="00000008">
      <w:pPr>
        <w:pBdr>
          <w:top w:space="0" w:sz="0" w:val="nil"/>
          <w:left w:space="0" w:sz="0" w:val="nil"/>
          <w:bottom w:space="0" w:sz="0" w:val="nil"/>
          <w:right w:space="0" w:sz="0" w:val="nil"/>
          <w:between w:space="0" w:sz="0" w:val="nil"/>
        </w:pBdr>
        <w:shd w:fill="auto" w:val="clear"/>
        <w:spacing w:after="300" w:line="360" w:lineRule="auto"/>
        <w:rPr/>
      </w:pPr>
      <w:commentRangeStart w:id="0"/>
      <w:r w:rsidDel="00000000" w:rsidR="00000000" w:rsidRPr="00000000">
        <w:rPr>
          <w:rtl w:val="0"/>
        </w:rPr>
        <w:t xml:space="preserve">For instance, consider a seasoned business analyst in a tech company, who found herself stymied by data paralysis. Despite her deep expertise, the lack of a structured problem-solving approach led her to make decisions that were safe but suboptimal, stifling innovation and growth within her team.</w:t>
      </w:r>
    </w:p>
    <w:p w:rsidR="00000000" w:rsidDel="00000000" w:rsidP="00000000" w:rsidRDefault="00000000" w:rsidRPr="00000000" w14:paraId="00000009">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Sarah's story is not unique. It resonates across the spectrum of strategic roles in numerous organizations where the stakes are high and the data voluminous. This common narrative propelled me to distill my years of research, teaching, and practical application into a method that can be as intuitive as it is systematic.</w:t>
      </w:r>
      <w:commentRangeEnd w:id="0"/>
      <w:r w:rsidDel="00000000" w:rsidR="00000000" w:rsidRPr="00000000">
        <w:commentReference w:id="0"/>
      </w:r>
      <w:r w:rsidDel="00000000" w:rsidR="00000000" w:rsidRPr="00000000">
        <w:rPr>
          <w:rtl w:val="0"/>
        </w:rPr>
      </w:r>
    </w:p>
    <w:p w:rsidR="00000000" w:rsidDel="00000000" w:rsidP="00000000" w:rsidRDefault="00000000" w:rsidRPr="00000000" w14:paraId="0000000A">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In developing this book, I was fortunate to draw upon a wealth of knowledge from colleagues at Stanford's Business School, insights from peers at CERN, and the vibrant intellectual community at UC Berkeley. Their diverse perspectives enriched my approach, emphasizing that at the intersection of rigorous analysis and creative problem-solving lies the potential for transformative solutions.</w:t>
      </w:r>
    </w:p>
    <w:p w:rsidR="00000000" w:rsidDel="00000000" w:rsidP="00000000" w:rsidRDefault="00000000" w:rsidRPr="00000000" w14:paraId="0000000B">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I extend my deepest gratitude to you, the reader. Your commitment to refining your craft and your trust in this method honors the efforts invested in these pages. You are the protagonist in this narrative of transformation, equipped with the Double Click Method to not only face but dissect and surmount the complexities that your professional life presents.</w:t>
      </w:r>
    </w:p>
    <w:p w:rsidR="00000000" w:rsidDel="00000000" w:rsidP="00000000" w:rsidRDefault="00000000" w:rsidRPr="00000000" w14:paraId="0000000C">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This book is designed for professionals like you—intelligent, career-committed individuals who find themselves frequently confronting vast datasets and complex challenges that demand not only technical solutions but strategic foresight. No specific prerequisites are required, save for an open mind and the willingness to engage deeply with the concepts presented.</w:t>
      </w:r>
    </w:p>
    <w:p w:rsidR="00000000" w:rsidDel="00000000" w:rsidP="00000000" w:rsidRDefault="00000000" w:rsidRPr="00000000" w14:paraId="0000000D">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Thank you for embarking on this journey with me. As you delve into the chapters that follow, remember that each page is a step towards mastering a method that promises not just insights but a new way of thinking and collaborating. I invite you to embrace this journey wholeheartedly and discover how deep you can go when you double click on the challenges before you.</w:t>
      </w:r>
    </w:p>
    <w:p w:rsidR="00000000" w:rsidDel="00000000" w:rsidP="00000000" w:rsidRDefault="00000000" w:rsidRPr="00000000" w14:paraId="0000000E">
      <w:pPr>
        <w:pStyle w:val="Heading2"/>
        <w:spacing w:after="300" w:line="360" w:lineRule="auto"/>
        <w:rPr/>
      </w:pPr>
      <w:bookmarkStart w:colFirst="0" w:colLast="0" w:name="_19qx7chqov87" w:id="0"/>
      <w:bookmarkEnd w:id="0"/>
      <w:r w:rsidDel="00000000" w:rsidR="00000000" w:rsidRPr="00000000">
        <w:rPr>
          <w:rtl w:val="0"/>
        </w:rPr>
        <w:t xml:space="preserve">How to Use This Book</w:t>
      </w:r>
    </w:p>
    <w:p w:rsidR="00000000" w:rsidDel="00000000" w:rsidP="00000000" w:rsidRDefault="00000000" w:rsidRPr="00000000" w14:paraId="0000000F">
      <w:pPr>
        <w:spacing w:after="300" w:line="360" w:lineRule="auto"/>
        <w:rPr/>
      </w:pPr>
      <w:r w:rsidDel="00000000" w:rsidR="00000000" w:rsidRPr="00000000">
        <w:rPr>
          <w:rtl w:val="0"/>
        </w:rPr>
        <w:t xml:space="preserve">This book is designed to be both a comprehensive learning resource and a practical toolkit for honing your analytical skills. Whether you're reading cover-to-cover or diving into specific chapters, you'll find a wealth of insights, examples, and tools to help you master the art of structured problem-solving.</w:t>
      </w:r>
    </w:p>
    <w:p w:rsidR="00000000" w:rsidDel="00000000" w:rsidP="00000000" w:rsidRDefault="00000000" w:rsidRPr="00000000" w14:paraId="00000010">
      <w:pPr>
        <w:spacing w:after="300" w:line="360" w:lineRule="auto"/>
        <w:rPr/>
      </w:pPr>
      <w:r w:rsidDel="00000000" w:rsidR="00000000" w:rsidRPr="00000000">
        <w:rPr>
          <w:rtl w:val="0"/>
        </w:rPr>
        <w:t xml:space="preserve">Each chapter of the book follows a consistent format designed to maximize your learning and retention:</w:t>
      </w:r>
    </w:p>
    <w:p w:rsidR="00000000" w:rsidDel="00000000" w:rsidP="00000000" w:rsidRDefault="00000000" w:rsidRPr="00000000" w14:paraId="00000011">
      <w:pPr>
        <w:spacing w:after="300" w:line="360" w:lineRule="auto"/>
        <w:rPr/>
      </w:pPr>
      <w:r w:rsidDel="00000000" w:rsidR="00000000" w:rsidRPr="00000000">
        <w:rPr>
          <w:b w:val="1"/>
          <w:rtl w:val="0"/>
        </w:rPr>
        <w:t xml:space="preserve">1. Opening Vignette: </w:t>
      </w:r>
      <w:r w:rsidDel="00000000" w:rsidR="00000000" w:rsidRPr="00000000">
        <w:rPr>
          <w:rtl w:val="0"/>
        </w:rPr>
        <w:t xml:space="preserve">Each chapter begins with a personal story from my own journey as an analyst and problem-solver. These vignettes serve to illustrate key concepts in a relatable, real-world context. They also demonstrate how the principles of the Double Click Method have been tested and refined across a range of industries and challenges.</w:t>
      </w:r>
    </w:p>
    <w:p w:rsidR="00000000" w:rsidDel="00000000" w:rsidP="00000000" w:rsidRDefault="00000000" w:rsidRPr="00000000" w14:paraId="00000012">
      <w:pPr>
        <w:spacing w:after="300" w:line="360" w:lineRule="auto"/>
        <w:rPr/>
      </w:pPr>
      <w:r w:rsidDel="00000000" w:rsidR="00000000" w:rsidRPr="00000000">
        <w:rPr>
          <w:b w:val="1"/>
          <w:rtl w:val="0"/>
        </w:rPr>
        <w:t xml:space="preserve">2. Core Concepts:</w:t>
      </w:r>
      <w:r w:rsidDel="00000000" w:rsidR="00000000" w:rsidRPr="00000000">
        <w:rPr>
          <w:rtl w:val="0"/>
        </w:rPr>
        <w:t xml:space="preserve"> Following the vignette, each chapter dives into the core concepts and frameworks of the Double Click Method. These sections provide a deep, yet accessible exploration of the key ideas, drawing on research, case studies, and expert insights. You'll gain a solid theoretical foundation while also learning how to apply these concepts in practice.</w:t>
      </w:r>
    </w:p>
    <w:p w:rsidR="00000000" w:rsidDel="00000000" w:rsidP="00000000" w:rsidRDefault="00000000" w:rsidRPr="00000000" w14:paraId="00000013">
      <w:pPr>
        <w:spacing w:after="300" w:line="360" w:lineRule="auto"/>
        <w:rPr/>
      </w:pPr>
      <w:r w:rsidDel="00000000" w:rsidR="00000000" w:rsidRPr="00000000">
        <w:rPr>
          <w:b w:val="1"/>
          <w:rtl w:val="0"/>
        </w:rPr>
        <w:t xml:space="preserve">3. Contextual Examples:</w:t>
      </w:r>
      <w:r w:rsidDel="00000000" w:rsidR="00000000" w:rsidRPr="00000000">
        <w:rPr>
          <w:rtl w:val="0"/>
        </w:rPr>
        <w:t xml:space="preserve"> Throughout each chapter, you'll find a variety of examples and case studies that bring the concepts to life. These examples span a range of industries and functions, from tech startups to global consulting firms. By seeing how the Double Click Method has been applied in different contexts, you'll be better equipped to adapt and apply it to your own unique challenges.</w:t>
      </w:r>
    </w:p>
    <w:p w:rsidR="00000000" w:rsidDel="00000000" w:rsidP="00000000" w:rsidRDefault="00000000" w:rsidRPr="00000000" w14:paraId="00000014">
      <w:pPr>
        <w:spacing w:after="300" w:line="360" w:lineRule="auto"/>
        <w:rPr/>
      </w:pPr>
      <w:r w:rsidDel="00000000" w:rsidR="00000000" w:rsidRPr="00000000">
        <w:rPr>
          <w:b w:val="1"/>
          <w:rtl w:val="0"/>
        </w:rPr>
        <w:t xml:space="preserve">4. Reflections and Exercises:</w:t>
      </w:r>
      <w:r w:rsidDel="00000000" w:rsidR="00000000" w:rsidRPr="00000000">
        <w:rPr>
          <w:rtl w:val="0"/>
        </w:rPr>
        <w:t xml:space="preserve"> At the end of each chapter, you'll find a set of reflection questions and application exercises. The reflection questions are designed to help you internalize the key lessons and consider how they relate to your own experiences and goals. The exercises provide an opportunity to practice applying the concepts and frameworks to real-world scenarios. We encourage you to take the time to complete these sections thoughtfully - this is where the real learning and skill-building happens.</w:t>
      </w:r>
    </w:p>
    <w:p w:rsidR="00000000" w:rsidDel="00000000" w:rsidP="00000000" w:rsidRDefault="00000000" w:rsidRPr="00000000" w14:paraId="00000015">
      <w:pPr>
        <w:spacing w:after="300" w:line="360" w:lineRule="auto"/>
        <w:rPr/>
      </w:pPr>
      <w:r w:rsidDel="00000000" w:rsidR="00000000" w:rsidRPr="00000000">
        <w:rPr>
          <w:b w:val="1"/>
          <w:rtl w:val="0"/>
        </w:rPr>
        <w:t xml:space="preserve">5. Troubleshooting Tips:</w:t>
      </w:r>
      <w:r w:rsidDel="00000000" w:rsidR="00000000" w:rsidRPr="00000000">
        <w:rPr>
          <w:rtl w:val="0"/>
        </w:rPr>
        <w:t xml:space="preserve"> In addition to the reflections and exercises, each chapter includes a set of troubleshooting tips. These tips anticipate common challenges you may face when applying the Double Click Method and provide targeted guidance to help you overcome them. Whether you're struggling with decomposing a complex problem or communicating your findings to stakeholders, these tips will help you stay on track and get unstuck.</w:t>
      </w:r>
    </w:p>
    <w:p w:rsidR="00000000" w:rsidDel="00000000" w:rsidP="00000000" w:rsidRDefault="00000000" w:rsidRPr="00000000" w14:paraId="00000016">
      <w:pPr>
        <w:spacing w:after="300" w:line="360" w:lineRule="auto"/>
        <w:rPr/>
      </w:pPr>
      <w:r w:rsidDel="00000000" w:rsidR="00000000" w:rsidRPr="00000000">
        <w:rPr>
          <w:b w:val="1"/>
          <w:rtl w:val="0"/>
        </w:rPr>
        <w:t xml:space="preserve">6. Citations and Further Reading:</w:t>
      </w:r>
      <w:r w:rsidDel="00000000" w:rsidR="00000000" w:rsidRPr="00000000">
        <w:rPr>
          <w:rtl w:val="0"/>
        </w:rPr>
        <w:t xml:space="preserve"> Throughout the book, you'll find citations to research studies, articles, and other relevant sources. These citations serve two purposes. First, they provide transparency into the evidence base behind the concepts and frameworks presented. Second, they offer a jumping-off point for further learning. If a particular case study or research finding piques your interest, we encourage you to follow the citation and dive deeper.</w:t>
      </w:r>
    </w:p>
    <w:p w:rsidR="00000000" w:rsidDel="00000000" w:rsidP="00000000" w:rsidRDefault="00000000" w:rsidRPr="00000000" w14:paraId="00000017">
      <w:pPr>
        <w:spacing w:after="300" w:line="360" w:lineRule="auto"/>
        <w:rPr/>
      </w:pPr>
      <w:r w:rsidDel="00000000" w:rsidR="00000000" w:rsidRPr="00000000">
        <w:rPr>
          <w:rtl w:val="0"/>
        </w:rPr>
        <w:t xml:space="preserve">In addition to the material in the book itself, your purchase also includes access to a suite of downloadable resources. These include:</w:t>
      </w:r>
    </w:p>
    <w:p w:rsidR="00000000" w:rsidDel="00000000" w:rsidP="00000000" w:rsidRDefault="00000000" w:rsidRPr="00000000" w14:paraId="00000018">
      <w:pPr>
        <w:numPr>
          <w:ilvl w:val="0"/>
          <w:numId w:val="5"/>
        </w:numPr>
        <w:spacing w:after="0" w:afterAutospacing="0" w:line="360" w:lineRule="auto"/>
        <w:ind w:left="720" w:hanging="360"/>
      </w:pPr>
      <w:r w:rsidDel="00000000" w:rsidR="00000000" w:rsidRPr="00000000">
        <w:rPr>
          <w:rtl w:val="0"/>
        </w:rPr>
        <w:t xml:space="preserve">Checklists and templates for key frameworks like the MECE Issue Tree and the Insight-to-Action Translator  </w:t>
      </w:r>
    </w:p>
    <w:p w:rsidR="00000000" w:rsidDel="00000000" w:rsidP="00000000" w:rsidRDefault="00000000" w:rsidRPr="00000000" w14:paraId="00000019">
      <w:pPr>
        <w:numPr>
          <w:ilvl w:val="0"/>
          <w:numId w:val="5"/>
        </w:numPr>
        <w:spacing w:after="0" w:afterAutospacing="0" w:line="360" w:lineRule="auto"/>
        <w:ind w:left="720" w:hanging="360"/>
      </w:pPr>
      <w:r w:rsidDel="00000000" w:rsidR="00000000" w:rsidRPr="00000000">
        <w:rPr>
          <w:rtl w:val="0"/>
        </w:rPr>
        <w:t xml:space="preserve">Visual aids and infographics to help you remember and apply core concepts</w:t>
      </w:r>
    </w:p>
    <w:p w:rsidR="00000000" w:rsidDel="00000000" w:rsidP="00000000" w:rsidRDefault="00000000" w:rsidRPr="00000000" w14:paraId="0000001A">
      <w:pPr>
        <w:numPr>
          <w:ilvl w:val="0"/>
          <w:numId w:val="5"/>
        </w:numPr>
        <w:spacing w:after="0" w:afterAutospacing="0" w:line="360" w:lineRule="auto"/>
        <w:ind w:left="720" w:hanging="360"/>
      </w:pPr>
      <w:r w:rsidDel="00000000" w:rsidR="00000000" w:rsidRPr="00000000">
        <w:rPr>
          <w:rtl w:val="0"/>
        </w:rPr>
        <w:t xml:space="preserve">Worksheets for the reflection questions and application exercises in each chapter</w:t>
      </w:r>
    </w:p>
    <w:p w:rsidR="00000000" w:rsidDel="00000000" w:rsidP="00000000" w:rsidRDefault="00000000" w:rsidRPr="00000000" w14:paraId="0000001B">
      <w:pPr>
        <w:numPr>
          <w:ilvl w:val="0"/>
          <w:numId w:val="5"/>
        </w:numPr>
        <w:spacing w:after="300" w:line="360" w:lineRule="auto"/>
        <w:ind w:left="720" w:hanging="360"/>
      </w:pPr>
      <w:r w:rsidDel="00000000" w:rsidR="00000000" w:rsidRPr="00000000">
        <w:rPr>
          <w:rtl w:val="0"/>
        </w:rPr>
        <w:t xml:space="preserve">A comprehensive Quick Reference Guide summarizing the key takeaways and action steps from each chapter</w:t>
      </w:r>
    </w:p>
    <w:p w:rsidR="00000000" w:rsidDel="00000000" w:rsidP="00000000" w:rsidRDefault="00000000" w:rsidRPr="00000000" w14:paraId="0000001C">
      <w:pPr>
        <w:spacing w:after="300" w:line="360" w:lineRule="auto"/>
        <w:rPr/>
      </w:pPr>
      <w:r w:rsidDel="00000000" w:rsidR="00000000" w:rsidRPr="00000000">
        <w:rPr>
          <w:rtl w:val="0"/>
        </w:rPr>
        <w:t xml:space="preserve">These resources are designed to support your learning journey and make it easy to implement the Double Click Method in your day-to-day work. We encourage you to download them, personalize them, and refer to them often as you practice and hone your new skills.</w:t>
      </w:r>
    </w:p>
    <w:p w:rsidR="00000000" w:rsidDel="00000000" w:rsidP="00000000" w:rsidRDefault="00000000" w:rsidRPr="00000000" w14:paraId="0000001D">
      <w:pPr>
        <w:spacing w:after="300" w:line="360" w:lineRule="auto"/>
        <w:rPr/>
      </w:pPr>
      <w:r w:rsidDel="00000000" w:rsidR="00000000" w:rsidRPr="00000000">
        <w:rPr>
          <w:rtl w:val="0"/>
        </w:rPr>
        <w:t xml:space="preserve">Ultimately, this book is a tool for transformation. By mastering the principles and practices of the Double Click Method, you'll gain the ability to slice through complexity, generate game-changing insights, and drive meaningful outcomes. But this transformation isn't a passive process - it requires active engagement and deliberate practice.</w:t>
      </w:r>
    </w:p>
    <w:p w:rsidR="00000000" w:rsidDel="00000000" w:rsidP="00000000" w:rsidRDefault="00000000" w:rsidRPr="00000000" w14:paraId="0000001E">
      <w:pPr>
        <w:spacing w:after="300" w:line="360" w:lineRule="auto"/>
        <w:rPr/>
      </w:pPr>
      <w:r w:rsidDel="00000000" w:rsidR="00000000" w:rsidRPr="00000000">
        <w:rPr>
          <w:rtl w:val="0"/>
        </w:rPr>
        <w:t xml:space="preserve">As you journey through these pages, we challenge you to approach each chapter with a growth mindset. Embrace the discomfort of trying new things, push yourself to apply the concepts in your own context, and reflect critically on what works (and what doesn't). The more you engage with the material, the more you'll internalize the lessons and make them your own.</w:t>
      </w:r>
    </w:p>
    <w:p w:rsidR="00000000" w:rsidDel="00000000" w:rsidP="00000000" w:rsidRDefault="00000000" w:rsidRPr="00000000" w14:paraId="0000001F">
      <w:pPr>
        <w:spacing w:after="300" w:line="360" w:lineRule="auto"/>
        <w:rPr/>
      </w:pPr>
      <w:r w:rsidDel="00000000" w:rsidR="00000000" w:rsidRPr="00000000">
        <w:rPr>
          <w:rtl w:val="0"/>
        </w:rPr>
        <w:t xml:space="preserve">Remember, analytical excellence isn't about having all the answers - it's about asking the right questions and continuously honing your ability to generate insights. By using this book as a guide and a tool, you'll develop the structured thinking skills to tackle even the most daunting challenges with confidence and clarity.</w:t>
      </w:r>
    </w:p>
    <w:p w:rsidR="00000000" w:rsidDel="00000000" w:rsidP="00000000" w:rsidRDefault="00000000" w:rsidRPr="00000000" w14:paraId="00000020">
      <w:pPr>
        <w:spacing w:after="300" w:line="360" w:lineRule="auto"/>
        <w:rPr/>
      </w:pPr>
      <w:r w:rsidDel="00000000" w:rsidR="00000000" w:rsidRPr="00000000">
        <w:rPr>
          <w:rtl w:val="0"/>
        </w:rPr>
        <w:t xml:space="preserve">Whether you're an aspiring analyst just starting your career or a seasoned executive looking to sharpen your skills, the Double Click Method has the power to transform the way you approach problems and drive results. We're excited to be part of your learning journey and can't wait to see how you'll apply these concepts to drive impact in your own career and organization.</w:t>
      </w:r>
    </w:p>
    <w:p w:rsidR="00000000" w:rsidDel="00000000" w:rsidP="00000000" w:rsidRDefault="00000000" w:rsidRPr="00000000" w14:paraId="00000021">
      <w:pPr>
        <w:spacing w:after="300" w:line="360" w:lineRule="auto"/>
        <w:rPr/>
      </w:pPr>
      <w:r w:rsidDel="00000000" w:rsidR="00000000" w:rsidRPr="00000000">
        <w:rPr>
          <w:rtl w:val="0"/>
        </w:rPr>
        <w:t xml:space="preserve">Let's get into it!</w:t>
      </w:r>
    </w:p>
    <w:p w:rsidR="00000000" w:rsidDel="00000000" w:rsidP="00000000" w:rsidRDefault="00000000" w:rsidRPr="00000000" w14:paraId="00000022">
      <w:pPr>
        <w:pStyle w:val="Heading1"/>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Chapter 1: The Double Click Revolution</w:t>
      </w:r>
    </w:p>
    <w:p w:rsidR="00000000" w:rsidDel="00000000" w:rsidP="00000000" w:rsidRDefault="00000000" w:rsidRPr="00000000" w14:paraId="00000023">
      <w:pPr>
        <w:spacing w:after="300" w:before="287.99999237060547" w:line="360" w:lineRule="auto"/>
        <w:rPr/>
      </w:pPr>
      <w:r w:rsidDel="00000000" w:rsidR="00000000" w:rsidRPr="00000000">
        <w:rPr>
          <w:rtl w:val="0"/>
        </w:rPr>
        <w:t xml:space="preserve">According to McKinsey's 2023 data analytics survey, 75% of organizations identify 'communicating analytical insights effectively' as a major challenge. Harvard Business Review reports that only 26% of business leaders feel 'very confident' in their ability to communicate complex data.</w:t>
      </w:r>
    </w:p>
    <w:tbl>
      <w:tblPr>
        <w:tblStyle w:val="Table1"/>
        <w:tblW w:w="6982.0001220703125" w:type="dxa"/>
        <w:jc w:val="left"/>
        <w:tblBorders>
          <w:top w:color="999999" w:space="0" w:sz="8" w:val="single"/>
          <w:left w:color="999999" w:space="0" w:sz="8" w:val="single"/>
          <w:bottom w:color="999999" w:space="0" w:sz="8" w:val="single"/>
          <w:right w:color="999999" w:space="0" w:sz="8" w:val="single"/>
          <w:insideH w:color="999999" w:space="0" w:sz="8" w:val="single"/>
          <w:insideV w:color="999999" w:space="0" w:sz="8" w:val="single"/>
        </w:tblBorders>
        <w:tblLayout w:type="fixed"/>
        <w:tblLook w:val="0600"/>
      </w:tblPr>
      <w:tblGrid>
        <w:gridCol w:w="6982.0001220703125"/>
        <w:tblGridChange w:id="0">
          <w:tblGrid>
            <w:gridCol w:w="6982.0001220703125"/>
          </w:tblGrid>
        </w:tblGridChange>
      </w:tblGrid>
      <w:tr>
        <w:trPr>
          <w:cantSplit w:val="0"/>
          <w:tblHeader w:val="0"/>
        </w:trPr>
        <w:tc>
          <w:tcPr>
            <w:tcBorders>
              <w:top w:color="999999" w:space="0" w:sz="8" w:val="single"/>
              <w:left w:color="999999" w:space="0" w:sz="8" w:val="single"/>
              <w:bottom w:color="999999" w:space="0" w:sz="8" w:val="single"/>
              <w:right w:color="999999" w:space="0" w:sz="8" w:val="single"/>
            </w:tcBorders>
            <w:shd w:fill="f7faff" w:val="clear"/>
            <w:tcMar>
              <w:top w:w="287.99999237060547" w:type="dxa"/>
              <w:left w:w="287.99999237060547" w:type="dxa"/>
              <w:bottom w:w="287.99999237060547" w:type="dxa"/>
              <w:right w:w="287.99999237060547" w:type="dxa"/>
            </w:tcMar>
            <w:vAlign w:val="top"/>
          </w:tcPr>
          <w:p w:rsidR="00000000" w:rsidDel="00000000" w:rsidP="00000000" w:rsidRDefault="00000000" w:rsidRPr="00000000" w14:paraId="00000024">
            <w:pPr>
              <w:spacing w:after="300" w:line="360" w:lineRule="auto"/>
              <w:rPr/>
            </w:pPr>
            <w:r w:rsidDel="00000000" w:rsidR="00000000" w:rsidRPr="00000000">
              <w:rPr>
                <w:rtl w:val="0"/>
              </w:rPr>
              <w:t xml:space="preserve">In the green-carpeted bedroom of my childhood home, my life's trajectory changed with the sharp crack of breaking glass. I had been excitedly demonstrating my latest shot put technique to my parents, who were unusually both in bed early that evening. The technique, which involved a precise rotation and explosive release, had helped me achieve a personal record of 40 feet earlier that day – a distance that put me on track for collegiate athletics and, I hoped, the 2008 Beijing Olympics.</w:t>
            </w:r>
          </w:p>
          <w:p w:rsidR="00000000" w:rsidDel="00000000" w:rsidP="00000000" w:rsidRDefault="00000000" w:rsidRPr="00000000" w14:paraId="00000025">
            <w:pPr>
              <w:spacing w:after="300" w:line="360" w:lineRule="auto"/>
              <w:rPr/>
            </w:pPr>
            <w:r w:rsidDel="00000000" w:rsidR="00000000" w:rsidRPr="00000000">
              <w:rPr>
                <w:rtl w:val="0"/>
              </w:rPr>
              <w:t xml:space="preserve">As I executed the movement, my follow-through carried my arm straight through their bedroom window. The glass sliced deep into my wrist, not through the central tendons thankfully, but along the side where it would affect something far more crucial to my athletic future: the final explosive flick of power transfer that made the difference between good and great in throwing events.</w:t>
            </w:r>
          </w:p>
          <w:p w:rsidR="00000000" w:rsidDel="00000000" w:rsidP="00000000" w:rsidRDefault="00000000" w:rsidRPr="00000000" w14:paraId="00000026">
            <w:pPr>
              <w:spacing w:after="300" w:line="360" w:lineRule="auto"/>
              <w:rPr/>
            </w:pPr>
            <w:r w:rsidDel="00000000" w:rsidR="00000000" w:rsidRPr="00000000">
              <w:rPr>
                <w:rtl w:val="0"/>
              </w:rPr>
              <w:t xml:space="preserve">Track and field wasn't just a sport for me; it had been my identity since age eight. I excelled in field events – shot put, javelin, discus – and had been writing essays about Olympic history since middle school. By my freshman year of high school, I was throwing distances comparable to college freshmen. But with this injury, even after the stitches healed, I couldn't surpass 33 feet. The difference between 40 feet and 33 feet might seem small, but in athletics, it was the difference between a potential Olympian and someone who couldn't make the collegiate team.</w:t>
            </w:r>
          </w:p>
          <w:p w:rsidR="00000000" w:rsidDel="00000000" w:rsidP="00000000" w:rsidRDefault="00000000" w:rsidRPr="00000000" w14:paraId="00000027">
            <w:pPr>
              <w:spacing w:after="300" w:line="360" w:lineRule="auto"/>
              <w:rPr/>
            </w:pPr>
            <w:r w:rsidDel="00000000" w:rsidR="00000000" w:rsidRPr="00000000">
              <w:rPr>
                <w:rtl w:val="0"/>
              </w:rPr>
              <w:t xml:space="preserve">This moment of crisis forced me to confront a question that would shape my future approach to problem-solving: how do you pivot when your carefully planned path suddenly disappears?</w:t>
            </w:r>
          </w:p>
          <w:p w:rsidR="00000000" w:rsidDel="00000000" w:rsidP="00000000" w:rsidRDefault="00000000" w:rsidRPr="00000000" w14:paraId="00000028">
            <w:pPr>
              <w:spacing w:after="300" w:line="360" w:lineRule="auto"/>
              <w:rPr/>
            </w:pPr>
            <w:r w:rsidDel="00000000" w:rsidR="00000000" w:rsidRPr="00000000">
              <w:rPr>
                <w:rtl w:val="0"/>
              </w:rPr>
              <w:t xml:space="preserve">The answer came through an unexpected channel. While I had always been a strong student at Calvary Baptist Christian School, academics had taken a back seat to athletics. Now, with my athletic dreams severely altered, I began to notice something interesting about how my mind worked. In my geometry class, I would often find myself stuck on complex proofs, only to have the solution come to me during a nap. I would wake up with complete clarity about how the logical steps connected.</w:t>
            </w:r>
          </w:p>
          <w:p w:rsidR="00000000" w:rsidDel="00000000" w:rsidP="00000000" w:rsidRDefault="00000000" w:rsidRPr="00000000" w14:paraId="00000029">
            <w:pPr>
              <w:spacing w:after="300" w:line="360" w:lineRule="auto"/>
              <w:rPr/>
            </w:pPr>
            <w:r w:rsidDel="00000000" w:rsidR="00000000" w:rsidRPr="00000000">
              <w:rPr>
                <w:rtl w:val="0"/>
              </w:rPr>
              <w:t xml:space="preserve">This intuitive problem-solving ability served me well initially. At Los Angeles Valley College, where I was dual-enrolled during high school, I found myself tutoring college students in subjects I hadn't yet taken formally. One memorable experience involved tutoring calculus before I had taken the course myself. A fellow tutor spent five minutes showing me some basic rules, and I was able to successfully guide other students through their coursework.</w:t>
            </w:r>
          </w:p>
          <w:p w:rsidR="00000000" w:rsidDel="00000000" w:rsidP="00000000" w:rsidRDefault="00000000" w:rsidRPr="00000000" w14:paraId="0000002A">
            <w:pPr>
              <w:spacing w:after="300" w:line="360" w:lineRule="auto"/>
              <w:rPr/>
            </w:pPr>
            <w:r w:rsidDel="00000000" w:rsidR="00000000" w:rsidRPr="00000000">
              <w:rPr>
                <w:rtl w:val="0"/>
              </w:rPr>
              <w:t xml:space="preserve">What I didn't realize then, but understand clearly now, was that I was developing a natural form of what I would later formalize as the Double Click Method. Just as double-clicking on a computer file reveals deeper layers of information, my mind was automatically breaking down complex problems into manageable components. However, this intuitive approach, while powerful, had limitations. It wasn't reproducible, teachable, or scalable – all qualities that would become crucial in my later career.</w:t>
            </w:r>
          </w:p>
          <w:p w:rsidR="00000000" w:rsidDel="00000000" w:rsidP="00000000" w:rsidRDefault="00000000" w:rsidRPr="00000000" w14:paraId="0000002B">
            <w:pPr>
              <w:spacing w:after="300" w:line="360" w:lineRule="auto"/>
              <w:rPr/>
            </w:pPr>
            <w:r w:rsidDel="00000000" w:rsidR="00000000" w:rsidRPr="00000000">
              <w:rPr>
                <w:rtl w:val="0"/>
              </w:rPr>
              <w:t xml:space="preserve">The transformation from intuitive problem-solver to systematic analyst began in earnest when I arrived at Berkeley. Originally enrolled as a biology major (deterred by my mother's battle with cancer), I found myself drawn to engineering mathematics and statistics after connecting with a group of engineering students in the Professional Development Program (PDP). </w:t>
            </w:r>
          </w:p>
          <w:p w:rsidR="00000000" w:rsidDel="00000000" w:rsidP="00000000" w:rsidRDefault="00000000" w:rsidRPr="00000000" w14:paraId="0000002C">
            <w:pPr>
              <w:spacing w:after="300" w:line="360" w:lineRule="auto"/>
              <w:rPr/>
            </w:pPr>
            <w:r w:rsidDel="00000000" w:rsidR="00000000" w:rsidRPr="00000000">
              <w:rPr>
                <w:rtl w:val="0"/>
              </w:rPr>
              <w:t xml:space="preserve">Looking back, I can see how that broken window, while closing the door on one future, opened another. It pushed me to develop a more structured approach to problem-solving that would eventually help others transform their own careers. The journey from shot put rings to scientific laboratories would teach me that while intuition is valuable, true mastery comes from systematic understanding and reproducible methods.</w:t>
            </w:r>
          </w:p>
          <w:p w:rsidR="00000000" w:rsidDel="00000000" w:rsidP="00000000" w:rsidRDefault="00000000" w:rsidRPr="00000000" w14:paraId="0000002D">
            <w:pPr>
              <w:spacing w:after="300" w:line="360" w:lineRule="auto"/>
              <w:rPr/>
            </w:pPr>
            <w:r w:rsidDel="00000000" w:rsidR="00000000" w:rsidRPr="00000000">
              <w:rPr>
                <w:rtl w:val="0"/>
              </w:rPr>
              <w:t xml:space="preserve">The methodical approach I would later develop through experiences in physics, consulting, and technology would help others avoid the limitations of purely intuitive problem-solving. But first, I had to learn how to break down complex challenges into manageable pieces – a skill that would prove invaluable in fields far removed from the athletic arena where my journey began.</w:t>
            </w:r>
          </w:p>
        </w:tc>
      </w:tr>
    </w:tbl>
    <w:p w:rsidR="00000000" w:rsidDel="00000000" w:rsidP="00000000" w:rsidRDefault="00000000" w:rsidRPr="00000000" w14:paraId="0000002E">
      <w:pPr>
        <w:pStyle w:val="Heading2"/>
        <w:pBdr>
          <w:top w:space="0" w:sz="0" w:val="nil"/>
          <w:left w:space="0" w:sz="0" w:val="nil"/>
          <w:bottom w:space="0" w:sz="0" w:val="nil"/>
          <w:right w:space="0" w:sz="0" w:val="nil"/>
          <w:between w:space="0" w:sz="0" w:val="nil"/>
        </w:pBdr>
        <w:shd w:fill="auto" w:val="clear"/>
        <w:spacing w:after="300" w:before="287.99999237060547" w:line="360" w:lineRule="auto"/>
        <w:rPr/>
      </w:pPr>
      <w:r w:rsidDel="00000000" w:rsidR="00000000" w:rsidRPr="00000000">
        <w:rPr>
          <w:rtl w:val="0"/>
        </w:rPr>
        <w:t xml:space="preserve">Unpacking Complexity: Why Traditional Business Analysis No Longer Cuts It</w:t>
      </w:r>
    </w:p>
    <w:p w:rsidR="00000000" w:rsidDel="00000000" w:rsidP="00000000" w:rsidRDefault="00000000" w:rsidRPr="00000000" w14:paraId="0000002F">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We no longer live in a world where data is siloed off to the IT teams or the engineers; data in its many forms runs throughout every aspect of our businesses.  This is why traditional methods of analysis are failing. The reasons are manifold—rapid technological advancements, evolving market dynamics, and more complex regulatory environments. As a result, decision-makers face the Herculean task of making accurate, impactful decisions under high stakes and intense scrutiny. This chapter sets the stage for a revolutionary approach: breaking down these overwhelming challenges into smaller, more manageable components. By doing so, we aim to elevate the strategic decision-making process to new heights of clarity and effectiveness.</w:t>
      </w:r>
    </w:p>
    <w:p w:rsidR="00000000" w:rsidDel="00000000" w:rsidP="00000000" w:rsidRDefault="00000000" w:rsidRPr="00000000" w14:paraId="00000030">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Rethinking Problem-Solving in Modern Business</w:t>
      </w:r>
    </w:p>
    <w:p w:rsidR="00000000" w:rsidDel="00000000" w:rsidP="00000000" w:rsidRDefault="00000000" w:rsidRPr="00000000" w14:paraId="00000031">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It is no secret that the business landscape has undergone seismic shifts over the past few decades. What used to work in simpler times now often results in strategies that are out of touch with current realities. Traditional analysis methods, like those taught in textbooks and even current courses, tend to skim the surface, relying heavily on outdated metrics and broad generalizations which can obscure more than they reveal. This approach can leave businesses vulnerable to misinterpreting vital signals from their market, technology, and competitors—signals that could mean the difference between success and failure.</w:t>
      </w:r>
    </w:p>
    <w:p w:rsidR="00000000" w:rsidDel="00000000" w:rsidP="00000000" w:rsidRDefault="00000000" w:rsidRPr="00000000" w14:paraId="00000032">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Introducing a New Framework: Systematic, Structured Thinking</w:t>
      </w:r>
    </w:p>
    <w:p w:rsidR="00000000" w:rsidDel="00000000" w:rsidP="00000000" w:rsidRDefault="00000000" w:rsidRPr="00000000" w14:paraId="00000033">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Enter the Double Click Method—a transformative framework designed to tackle these very challenges. At its core, this method advocates for a systematic decomposition of problems. Think of it as zooming in on a digital map: as you double-click, details that were previously hidden suddenly become visible, allowing for a more accurate navigation. Similarly, by dissecting complex issues into their fundamental parts, this method exposes underlying patterns and nuances that often go unnoticed but are crucial for crafting effective strategies.</w:t>
      </w:r>
    </w:p>
    <w:p w:rsidR="00000000" w:rsidDel="00000000" w:rsidP="00000000" w:rsidRDefault="00000000" w:rsidRPr="00000000" w14:paraId="00000034">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The Three Pillars of Mastery</w:t>
      </w:r>
    </w:p>
    <w:p w:rsidR="00000000" w:rsidDel="00000000" w:rsidP="00000000" w:rsidRDefault="00000000" w:rsidRPr="00000000" w14:paraId="00000035">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To fully leverage the power of the Double Click Method, we delve into three core principles:</w:t>
      </w:r>
    </w:p>
    <w:p w:rsidR="00000000" w:rsidDel="00000000" w:rsidP="00000000" w:rsidRDefault="00000000" w:rsidRPr="00000000" w14:paraId="00000036">
      <w:pPr>
        <w:numPr>
          <w:ilvl w:val="0"/>
          <w:numId w:val="11"/>
        </w:numPr>
        <w:pBdr>
          <w:top w:space="0" w:sz="0" w:val="nil"/>
          <w:left w:space="0" w:sz="0" w:val="nil"/>
          <w:bottom w:space="0" w:sz="0" w:val="nil"/>
          <w:right w:space="0" w:sz="0" w:val="nil"/>
          <w:between w:space="0" w:sz="0" w:val="nil"/>
        </w:pBdr>
        <w:shd w:fill="auto" w:val="clear"/>
        <w:spacing w:after="0" w:afterAutospacing="0" w:line="360" w:lineRule="auto"/>
        <w:ind w:left="600" w:hanging="360"/>
      </w:pPr>
      <w:r w:rsidDel="00000000" w:rsidR="00000000" w:rsidRPr="00000000">
        <w:rPr>
          <w:b w:val="1"/>
          <w:rtl w:val="0"/>
        </w:rPr>
        <w:t xml:space="preserve">Systematic Decomposition:</w:t>
      </w:r>
      <w:r w:rsidDel="00000000" w:rsidR="00000000" w:rsidRPr="00000000">
        <w:rPr>
          <w:rtl w:val="0"/>
        </w:rPr>
        <w:t xml:space="preserve"> Breaking down complex problems into smaller pieces to uncover actionable insights.</w:t>
      </w:r>
    </w:p>
    <w:p w:rsidR="00000000" w:rsidDel="00000000" w:rsidP="00000000" w:rsidRDefault="00000000" w:rsidRPr="00000000" w14:paraId="00000037">
      <w:pPr>
        <w:numPr>
          <w:ilvl w:val="0"/>
          <w:numId w:val="11"/>
        </w:numPr>
        <w:pBdr>
          <w:top w:space="0" w:sz="0" w:val="nil"/>
          <w:left w:space="0" w:sz="0" w:val="nil"/>
          <w:bottom w:space="0" w:sz="0" w:val="nil"/>
          <w:right w:space="0" w:sz="0" w:val="nil"/>
          <w:between w:space="0" w:sz="0" w:val="nil"/>
        </w:pBdr>
        <w:shd w:fill="auto" w:val="clear"/>
        <w:spacing w:after="0" w:afterAutospacing="0" w:line="360" w:lineRule="auto"/>
        <w:ind w:left="600" w:hanging="360"/>
      </w:pPr>
      <w:r w:rsidDel="00000000" w:rsidR="00000000" w:rsidRPr="00000000">
        <w:rPr>
          <w:b w:val="1"/>
          <w:rtl w:val="0"/>
        </w:rPr>
        <w:t xml:space="preserve">Strategic Communication:</w:t>
      </w:r>
      <w:r w:rsidDel="00000000" w:rsidR="00000000" w:rsidRPr="00000000">
        <w:rPr>
          <w:rtl w:val="0"/>
        </w:rPr>
        <w:t xml:space="preserve"> Articulating findings clearly and persuasively to foster informed decision-making.</w:t>
      </w:r>
    </w:p>
    <w:p w:rsidR="00000000" w:rsidDel="00000000" w:rsidP="00000000" w:rsidRDefault="00000000" w:rsidRPr="00000000" w14:paraId="00000038">
      <w:pPr>
        <w:numPr>
          <w:ilvl w:val="0"/>
          <w:numId w:val="11"/>
        </w:numPr>
        <w:pBdr>
          <w:top w:space="0" w:sz="0" w:val="nil"/>
          <w:left w:space="0" w:sz="0" w:val="nil"/>
          <w:bottom w:space="0" w:sz="0" w:val="nil"/>
          <w:right w:space="0" w:sz="0" w:val="nil"/>
          <w:between w:space="0" w:sz="0" w:val="nil"/>
        </w:pBdr>
        <w:shd w:fill="auto" w:val="clear"/>
        <w:spacing w:after="300" w:line="360" w:lineRule="auto"/>
        <w:ind w:left="600" w:hanging="360"/>
      </w:pPr>
      <w:r w:rsidDel="00000000" w:rsidR="00000000" w:rsidRPr="00000000">
        <w:rPr>
          <w:b w:val="1"/>
          <w:rtl w:val="0"/>
        </w:rPr>
        <w:t xml:space="preserve">Continuous Evolution:</w:t>
      </w:r>
      <w:r w:rsidDel="00000000" w:rsidR="00000000" w:rsidRPr="00000000">
        <w:rPr>
          <w:rtl w:val="0"/>
        </w:rPr>
        <w:t xml:space="preserve"> Encouraging an iterative process where strategies are constantly refined in response to new information and changing conditions.</w:t>
      </w:r>
    </w:p>
    <w:p w:rsidR="00000000" w:rsidDel="00000000" w:rsidP="00000000" w:rsidRDefault="00000000" w:rsidRPr="00000000" w14:paraId="00000039">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By understanding and applying these principles, readers will be equipped not only to solve problems but also to anticipate potential challenges and opportunities.</w:t>
      </w:r>
    </w:p>
    <w:p w:rsidR="00000000" w:rsidDel="00000000" w:rsidP="00000000" w:rsidRDefault="00000000" w:rsidRPr="00000000" w14:paraId="0000003A">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Previewing the Journey Ahead</w:t>
      </w:r>
    </w:p>
    <w:p w:rsidR="00000000" w:rsidDel="00000000" w:rsidP="00000000" w:rsidRDefault="00000000" w:rsidRPr="00000000" w14:paraId="0000003B">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Throughout this book, each chapter builds on these foundational concepts, illustrating them with real-world examples from various industries and sectors. We will explore how businesses have successfully applied the Double Click Method to turn perplexing problems into clear solutions, achieving remarkable results in processes such as product development, market entry strategies, and operational efficiency improvements.</w:t>
      </w:r>
    </w:p>
    <w:p w:rsidR="00000000" w:rsidDel="00000000" w:rsidP="00000000" w:rsidRDefault="00000000" w:rsidRPr="00000000" w14:paraId="0000003C">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By embracing this method, leaders and teams will develop a sharper analytical acumen—essential for thriving in this dynamic business environment. Moreover, they will cultivate a mindset geared towards continuous learning and adaptation, qualities indispensable for long-term success.</w:t>
      </w:r>
    </w:p>
    <w:p w:rsidR="00000000" w:rsidDel="00000000" w:rsidP="00000000" w:rsidRDefault="00000000" w:rsidRPr="00000000" w14:paraId="0000003D">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As we embark on this intellectual journey together, remember that our goal is not just to adapt but to lead—to transform uncertainty into a structured playground where creativity meets strategy. Join us as we redefine what it means to analyze and strategize in business: one click at a time.</w:t>
      </w:r>
    </w:p>
    <w:p w:rsidR="00000000" w:rsidDel="00000000" w:rsidP="00000000" w:rsidRDefault="00000000" w:rsidRPr="00000000" w14:paraId="0000003E">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In today's fast-paced and interconnected world, tradtional analysis methods from the early 2000’s or even 2010’s often fall short when addressing complex business challenges. Many organizations still rely on straightforward data analysis techniques that provide surface-level insights. While these methods might yield quick answers, they frequently overlook the deeper factors at play, leaving decision-makers with an incomplete understanding of their problems. This lack of depth can lead to misguided strategies and missed opportunities.</w:t>
      </w:r>
    </w:p>
    <w:p w:rsidR="00000000" w:rsidDel="00000000" w:rsidP="00000000" w:rsidRDefault="00000000" w:rsidRPr="00000000" w14:paraId="0000003F">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b w:val="1"/>
          <w:rtl w:val="0"/>
        </w:rPr>
        <w:t xml:space="preserve">One major limitation of traditional analysis is its tendency to simplify complex issues.</w:t>
      </w:r>
      <w:r w:rsidDel="00000000" w:rsidR="00000000" w:rsidRPr="00000000">
        <w:rPr>
          <w:rtl w:val="0"/>
        </w:rPr>
        <w:t xml:space="preserve"> Businesses operate in dynamic environments where multiple variables interact in unpredictable ways. Relying solely on high-level summaries or averages can mask important nuances that are critical for informed decision-making. For instance, a company may analyze sales data without considering regional variations or customer preferences that could significantly impact overall performance. This oversimplification can result in strategic missteps that hinder growth and innovation.</w:t>
      </w:r>
    </w:p>
    <w:p w:rsidR="00000000" w:rsidDel="00000000" w:rsidP="00000000" w:rsidRDefault="00000000" w:rsidRPr="00000000" w14:paraId="00000040">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Moreover, traditional analysis often encourages a reactive mindset rather than a proactive one. When faced with challenges, teams may focus on addressing symptoms rather than uncovering underlying causes. This approach limits the ability to anticipate future trends or changes in market conditions. As a result, businesses may find themselves continually firefighting rather than developing comprehensive strategies for long-term success.</w:t>
      </w:r>
    </w:p>
    <w:p w:rsidR="00000000" w:rsidDel="00000000" w:rsidP="00000000" w:rsidRDefault="00000000" w:rsidRPr="00000000" w14:paraId="00000041">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b w:val="1"/>
          <w:rtl w:val="0"/>
        </w:rPr>
        <w:t xml:space="preserve">Another significant drawback is the isolation of data silos within organizations.</w:t>
      </w:r>
      <w:r w:rsidDel="00000000" w:rsidR="00000000" w:rsidRPr="00000000">
        <w:rPr>
          <w:rtl w:val="0"/>
        </w:rPr>
        <w:t xml:space="preserve"> Different departments may possess valuable insights that remain untapped due to a lack of collaboration and communication. When information is not shared effectively, it becomes challenging to piece together a complete picture of the business landscape. The fragmentation of knowledge can hinder effective problem-solving and prevent teams from leveraging collective expertise to navigate complex issues.</w:t>
      </w:r>
    </w:p>
    <w:p w:rsidR="00000000" w:rsidDel="00000000" w:rsidP="00000000" w:rsidRDefault="00000000" w:rsidRPr="00000000" w14:paraId="00000042">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Furthermore, traditional analysis often relies heavily on historical data, which can be misleading in fast-evolving markets. While past performance is important, it does not always predict future outcomes accurately. Businesses must be cautious about assuming that trends will continue indefinitely without considering the broader context or potential disruptions that could alter the trajectory.</w:t>
      </w:r>
    </w:p>
    <w:p w:rsidR="00000000" w:rsidDel="00000000" w:rsidP="00000000" w:rsidRDefault="00000000" w:rsidRPr="00000000" w14:paraId="00000043">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b w:val="1"/>
          <w:rtl w:val="0"/>
        </w:rPr>
        <w:t xml:space="preserve">The limitations of traditional analysis highlight the need for a more structured approach to problem-solving.</w:t>
      </w:r>
      <w:r w:rsidDel="00000000" w:rsidR="00000000" w:rsidRPr="00000000">
        <w:rPr>
          <w:rtl w:val="0"/>
        </w:rPr>
        <w:t xml:space="preserve"> Organizations must shift from surface-level examination to deeper exploration of issues by breaking them down into smaller components. This method allows decision-makers to identify patterns and connections that may not be apparent at first glance. By adopting this perspective, teams can develop more robust strategies that account for the complexities of their business environment.</w:t>
      </w:r>
    </w:p>
    <w:p w:rsidR="00000000" w:rsidDel="00000000" w:rsidP="00000000" w:rsidRDefault="00000000" w:rsidRPr="00000000" w14:paraId="00000044">
      <w:pPr>
        <w:pBdr>
          <w:top w:space="0" w:sz="0" w:val="nil"/>
          <w:left w:space="0" w:sz="0" w:val="nil"/>
          <w:bottom w:space="0" w:sz="0" w:val="nil"/>
          <w:right w:space="0" w:sz="0" w:val="nil"/>
          <w:between w:space="0" w:sz="0" w:val="nil"/>
        </w:pBdr>
        <w:shd w:fill="auto" w:val="clear"/>
        <w:spacing w:after="300" w:line="360" w:lineRule="auto"/>
        <w:rPr>
          <w:i w:val="1"/>
        </w:rPr>
      </w:pPr>
      <w:r w:rsidDel="00000000" w:rsidR="00000000" w:rsidRPr="00000000">
        <w:rPr>
          <w:rtl w:val="0"/>
        </w:rPr>
        <w:t xml:space="preserve">As we explore new methodologies for tackling challenges effectively, it's essential to recognize how our current practices shape our outcomes. Traditional analysis has served its purpose but now requires evolution to meet contemporary demands. And that evolution comes in the form of structured analysis as seen here in a method I call</w:t>
      </w:r>
      <w:r w:rsidDel="00000000" w:rsidR="00000000" w:rsidRPr="00000000">
        <w:rPr>
          <w:i w:val="1"/>
          <w:rtl w:val="0"/>
        </w:rPr>
        <w:t xml:space="preserve"> Double Click.</w:t>
      </w:r>
    </w:p>
    <w:p w:rsidR="00000000" w:rsidDel="00000000" w:rsidP="00000000" w:rsidRDefault="00000000" w:rsidRPr="00000000" w14:paraId="00000045">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What if there was a better way?</w:t>
      </w:r>
    </w:p>
    <w:p w:rsidR="00000000" w:rsidDel="00000000" w:rsidP="00000000" w:rsidRDefault="00000000" w:rsidRPr="00000000" w14:paraId="00000046">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Rethinking Problem-Solving Frameworks</w:t>
      </w:r>
    </w:p>
    <w:p w:rsidR="00000000" w:rsidDel="00000000" w:rsidP="00000000" w:rsidRDefault="00000000" w:rsidRPr="00000000" w14:paraId="00000047">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As we have seen, traditional problem-solving methods often fall short. Many professionals find themselves trapped in cycles of superficial analysis, where the complexity of challenges is not fully understood. This leads to reactive decision-making rather than proactive strategies. The Double Click Method offers a transformative approach that encourages a deeper examination of issues by breaking them down into smaller, more manageable components.</w:t>
      </w:r>
    </w:p>
    <w:p w:rsidR="00000000" w:rsidDel="00000000" w:rsidP="00000000" w:rsidRDefault="00000000" w:rsidRPr="00000000" w14:paraId="00000048">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b w:val="1"/>
          <w:rtl w:val="0"/>
        </w:rPr>
        <w:t xml:space="preserve">Understanding the core of the Double Click Method lies in its emphasis on structured thinking.</w:t>
      </w:r>
      <w:r w:rsidDel="00000000" w:rsidR="00000000" w:rsidRPr="00000000">
        <w:rPr>
          <w:rtl w:val="0"/>
        </w:rPr>
        <w:t xml:space="preserve"> This method enables decision-makers to dissect problems systematically, uncovering layers that may otherwise be overlooked. By doing so, we gain insights into the underlying causes of issues, allowing us to develop more effective and sustainable solutions. Instead of skimming the surface, we dig deeper to find what truly matters.</w:t>
      </w:r>
    </w:p>
    <w:p w:rsidR="00000000" w:rsidDel="00000000" w:rsidP="00000000" w:rsidRDefault="00000000" w:rsidRPr="00000000" w14:paraId="00000049">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One of the critical advantages of this method is its ability to foster collaboration among team members. When we encourage open dialogue about specific components of a problem, we create an environment where diverse perspectives can shine. This collaborative approach not only enriches our understanding but also builds a sense of ownership among team members. Everyone becomes invested in finding solutions when they feel their insights are valued.</w:t>
      </w:r>
    </w:p>
    <w:p w:rsidR="00000000" w:rsidDel="00000000" w:rsidP="00000000" w:rsidRDefault="00000000" w:rsidRPr="00000000" w14:paraId="0000004A">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The framework also promotes adaptability in decision-making processes. In an ever-evolving business environment, sticking rigidly to conventional analysis can hinder progress. The Double Click Method allows us to pivot and reassess our strategies based on new information or changing circumstances. By continually evaluating each component, we stay agile and ready to respond effectively.</w:t>
      </w:r>
    </w:p>
    <w:p w:rsidR="00000000" w:rsidDel="00000000" w:rsidP="00000000" w:rsidRDefault="00000000" w:rsidRPr="00000000" w14:paraId="0000004B">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b w:val="1"/>
          <w:rtl w:val="0"/>
        </w:rPr>
        <w:t xml:space="preserve">data-informed insights play a crucial role in this framework as well.</w:t>
      </w:r>
      <w:r w:rsidDel="00000000" w:rsidR="00000000" w:rsidRPr="00000000">
        <w:rPr>
          <w:rtl w:val="0"/>
        </w:rPr>
        <w:t xml:space="preserve"> By utilizing metrics and analytics, we can support our findings with tangible evidence. This not only enhances credibility but also helps in making informed decisions that are backed by facts rather than intuition alone. For example, examining customer feedback through multiple lenses can reveal trends that guide product development or marketing strategies.</w:t>
      </w:r>
    </w:p>
    <w:p w:rsidR="00000000" w:rsidDel="00000000" w:rsidP="00000000" w:rsidRDefault="00000000" w:rsidRPr="00000000" w14:paraId="0000004C">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Furthermore, implementing the Double Click Method encourages a culture of continuous improvement within organizations. As teams regularly engage in this structured approach, they develop critical thinking skills that enhance their analytical capabilities over time. This ongoing practice cultivates a mindset geared toward innovation and problem-solving rather than merely reacting to challenges as they arise.</w:t>
      </w:r>
    </w:p>
    <w:p w:rsidR="00000000" w:rsidDel="00000000" w:rsidP="00000000" w:rsidRDefault="00000000" w:rsidRPr="00000000" w14:paraId="0000004D">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As we begin to embrace this transformative framework, it's essential to reflect on our current practices and consider how they might be improved. Are there areas where we consistently struggle? What methods have proven inadequate in addressing complex issues? By asking these questions, we open ourselves up to exploring new possibilities for growth and effectiveness.</w:t>
      </w:r>
    </w:p>
    <w:p w:rsidR="00000000" w:rsidDel="00000000" w:rsidP="00000000" w:rsidRDefault="00000000" w:rsidRPr="00000000" w14:paraId="0000004E">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In summary, adopting the Double Click Method equips us with tools necessary for navigating the current intricate business landscape confidently. It encourages us to challenge traditional approaches and fosters an environment where thoughtful analysis prevails over hasty conclusions. With these principles in mind, we're better prepared for the complexities ahead, ready to transform challenges into clear solutions through structured thinking and collaboration.</w:t>
      </w:r>
    </w:p>
    <w:p w:rsidR="00000000" w:rsidDel="00000000" w:rsidP="00000000" w:rsidRDefault="00000000" w:rsidRPr="00000000" w14:paraId="0000004F">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Systematic Decomposition: Breaking Down Complexity</w:t>
      </w:r>
    </w:p>
    <w:p w:rsidR="00000000" w:rsidDel="00000000" w:rsidP="00000000" w:rsidRDefault="00000000" w:rsidRPr="00000000" w14:paraId="00000050">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b w:val="1"/>
          <w:rtl w:val="0"/>
        </w:rPr>
        <w:t xml:space="preserve">Complex problems at first glance often appear overwhelming</w:t>
      </w:r>
      <w:r w:rsidDel="00000000" w:rsidR="00000000" w:rsidRPr="00000000">
        <w:rPr>
          <w:rtl w:val="0"/>
        </w:rPr>
        <w:t xml:space="preserve">. The first principle of the Double Click Method, systematic decomposition, addresses this challenge head-on. By breaking down larger issues into smaller, more manageable components, we can gain clarity and insight that would otherwise be lost in a broad analysis. For instance, when faced with declining sales figures, instead of merely attributing this to market conditions or competition, we can dissect the situation into various factors: product quality, customer satisfaction, marketing effectiveness, and sales processes. This targeted approach not only simplifies the issue but allows us to identify </w:t>
      </w:r>
      <w:r w:rsidDel="00000000" w:rsidR="00000000" w:rsidRPr="00000000">
        <w:rPr>
          <w:b w:val="1"/>
          <w:rtl w:val="0"/>
        </w:rPr>
        <w:t xml:space="preserve">specific areas for improvement</w:t>
      </w:r>
      <w:r w:rsidDel="00000000" w:rsidR="00000000" w:rsidRPr="00000000">
        <w:rPr>
          <w:rtl w:val="0"/>
        </w:rPr>
        <w:t xml:space="preserve">.</w:t>
      </w:r>
    </w:p>
    <w:p w:rsidR="00000000" w:rsidDel="00000000" w:rsidP="00000000" w:rsidRDefault="00000000" w:rsidRPr="00000000" w14:paraId="00000051">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Recognizing patterns within these smaller segments becomes easier. For example, an organization might discover that while their overall sales are down, certain products or regions are performing well. This insight can shift the strategy from a generic response to targeted actions that capitalize on strengths while addressing weaknesses. By fostering this </w:t>
      </w:r>
      <w:r w:rsidDel="00000000" w:rsidR="00000000" w:rsidRPr="00000000">
        <w:rPr>
          <w:b w:val="1"/>
          <w:rtl w:val="0"/>
        </w:rPr>
        <w:t xml:space="preserve">deeper understanding</w:t>
      </w:r>
      <w:r w:rsidDel="00000000" w:rsidR="00000000" w:rsidRPr="00000000">
        <w:rPr>
          <w:rtl w:val="0"/>
        </w:rPr>
        <w:t xml:space="preserve">, teams can create solutions that are both innovative and actionable.</w:t>
      </w:r>
    </w:p>
    <w:p w:rsidR="00000000" w:rsidDel="00000000" w:rsidP="00000000" w:rsidRDefault="00000000" w:rsidRPr="00000000" w14:paraId="00000052">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Strategic Communication: Enhancing Collaboration</w:t>
      </w:r>
    </w:p>
    <w:p w:rsidR="00000000" w:rsidDel="00000000" w:rsidP="00000000" w:rsidRDefault="00000000" w:rsidRPr="00000000" w14:paraId="00000053">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The second core principle is strategic communication. In many organizations, miscommunication leads to confusion and inefficiencies. When teams lack a clear framework for discussing complex issues, important details can get overlooked. The Double Click Method encourages structured conversations that ensure all relevant perspectives are considered. For instance, when analyzing a new product launch, involving cross-functional teams—such as marketing, sales, and production—can yield diverse insights that enrich the discussion.</w:t>
      </w:r>
    </w:p>
    <w:p w:rsidR="00000000" w:rsidDel="00000000" w:rsidP="00000000" w:rsidRDefault="00000000" w:rsidRPr="00000000" w14:paraId="00000054">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Moreover, strategic communication emphasizes clarity in expressing ideas and findings. Using visual aids like charts or diagrams can help convey complex data more effectively than lengthy reports. By creating a shared understanding among team members, we foster collaboration and alignment toward common goals. This principle encourages an environment where every voice is heard and valued.</w:t>
      </w:r>
    </w:p>
    <w:p w:rsidR="00000000" w:rsidDel="00000000" w:rsidP="00000000" w:rsidRDefault="00000000" w:rsidRPr="00000000" w14:paraId="00000055">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Continuous Evolution: Adapting to Change</w:t>
      </w:r>
    </w:p>
    <w:p w:rsidR="00000000" w:rsidDel="00000000" w:rsidP="00000000" w:rsidRDefault="00000000" w:rsidRPr="00000000" w14:paraId="00000056">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The final principle of continuous evolution is crucial given the current pace of change. Change is constant; therefore, our strategies must evolve accordingly. This principle promotes a mindset of ongoing learning and adaptation within organizations. After implementing a new strategy based on insights gained through systematic decomposition and strategic communication, it’s vital to assess its effectiveness regularly.</w:t>
      </w:r>
    </w:p>
    <w:p w:rsidR="00000000" w:rsidDel="00000000" w:rsidP="00000000" w:rsidRDefault="00000000" w:rsidRPr="00000000" w14:paraId="00000057">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For example, consider a company that has launched a new digital marketing campaign based on earlier analysis of customer behavior trends. Monitoring performance metrics allows them to adjust tactics in real-time rather than waiting for a quarterly review cycle. This responsiveness enhances competitive advantage and ensures that strategies remain relevant in shifting markets.</w:t>
      </w:r>
    </w:p>
    <w:p w:rsidR="00000000" w:rsidDel="00000000" w:rsidP="00000000" w:rsidRDefault="00000000" w:rsidRPr="00000000" w14:paraId="00000058">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Interconnected Principles for Effective Problem-Solving</w:t>
      </w:r>
    </w:p>
    <w:p w:rsidR="00000000" w:rsidDel="00000000" w:rsidP="00000000" w:rsidRDefault="00000000" w:rsidRPr="00000000" w14:paraId="00000059">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These three principles—systematic decomposition, strategic communication, and continuous evolution—are not isolated concepts; they work together synergistically to enhance problem-solving capabilities within organizations. Systematic decomposition lays the groundwork by providing clarity on complex issues; strategic communication ensures that all stakeholders are aligned and informed; and continuous evolution keeps organizations agile in their response to change.</w:t>
      </w:r>
    </w:p>
    <w:p w:rsidR="00000000" w:rsidDel="00000000" w:rsidP="00000000" w:rsidRDefault="00000000" w:rsidRPr="00000000" w14:paraId="0000005A">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As we navigate through our own business challenges, reflecting on how these principles can be integrated into our daily operations becomes essential. Are there aspects of your current problem-solving approach where you could apply systematic decomposition? How effectively are you communicating across teams? Are you remaining adaptable in your strategies? These questions encourage introspection and provide avenues for improvement.</w:t>
      </w:r>
    </w:p>
    <w:p w:rsidR="00000000" w:rsidDel="00000000" w:rsidP="00000000" w:rsidRDefault="00000000" w:rsidRPr="00000000" w14:paraId="0000005B">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Empowering Teams with Structured Thinking</w:t>
      </w:r>
    </w:p>
    <w:p w:rsidR="00000000" w:rsidDel="00000000" w:rsidP="00000000" w:rsidRDefault="00000000" w:rsidRPr="00000000" w14:paraId="0000005C">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Implementing these principles empowers teams to tackle challenges with confidence and clarity. It transforms the way we approach decision-making by emphasizing thoughtful analysis over reactive solutions. As we incorporate these practices into our organizational culture, we cultivate an environment where strategic thinking thrives.</w:t>
      </w:r>
    </w:p>
    <w:p w:rsidR="00000000" w:rsidDel="00000000" w:rsidP="00000000" w:rsidRDefault="00000000" w:rsidRPr="00000000" w14:paraId="0000005D">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Ultimately, adopting the Double Click Method leads us toward more informed decisions that drive innovation and success. By embracing systematic decomposition for clarity, fostering strategic communication for collaboration, and committing to continuous evolution for adaptability, we position ourselves—and our organizations—for sustainable growth in an increasingly complex world.</w:t>
      </w:r>
    </w:p>
    <w:p w:rsidR="00000000" w:rsidDel="00000000" w:rsidP="00000000" w:rsidRDefault="00000000" w:rsidRPr="00000000" w14:paraId="0000005E">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This framework doesn't just enhance individual decision-making; it elevates entire teams towards achieving their objectives more effectively while navigating the complexities of modern business challenges together.</w:t>
      </w:r>
    </w:p>
    <w:p w:rsidR="00000000" w:rsidDel="00000000" w:rsidP="00000000" w:rsidRDefault="00000000" w:rsidRPr="00000000" w14:paraId="0000005F">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Traditional analysis often falls short of addressing the complexities that organizations face. This chapter has introduced the </w:t>
      </w:r>
      <w:r w:rsidDel="00000000" w:rsidR="00000000" w:rsidRPr="00000000">
        <w:rPr>
          <w:b w:val="1"/>
          <w:rtl w:val="0"/>
        </w:rPr>
        <w:t xml:space="preserve">Double Click Method</w:t>
      </w:r>
      <w:r w:rsidDel="00000000" w:rsidR="00000000" w:rsidRPr="00000000">
        <w:rPr>
          <w:rtl w:val="0"/>
        </w:rPr>
        <w:t xml:space="preserve">, a transformative framework that enhances strategic decision-making by breaking down complex problems into more manageable components. By dissecting these issues, decision-makers can unearth subtle nuances that are vital for crafting effective strategies.</w:t>
      </w:r>
    </w:p>
    <w:p w:rsidR="00000000" w:rsidDel="00000000" w:rsidP="00000000" w:rsidRDefault="00000000" w:rsidRPr="00000000" w14:paraId="00000060">
      <w:pPr>
        <w:pStyle w:val="Heading3"/>
        <w:pBdr>
          <w:top w:space="0" w:sz="0" w:val="nil"/>
          <w:left w:space="0" w:sz="0" w:val="nil"/>
          <w:bottom w:space="0" w:sz="0" w:val="nil"/>
          <w:right w:space="0" w:sz="0" w:val="nil"/>
          <w:between w:space="0" w:sz="0" w:val="nil"/>
        </w:pBdr>
        <w:shd w:fill="auto" w:val="clear"/>
        <w:spacing w:after="300" w:before="0" w:line="360" w:lineRule="auto"/>
        <w:rPr>
          <w:b w:val="1"/>
          <w:i w:val="0"/>
          <w:sz w:val="28"/>
          <w:szCs w:val="28"/>
        </w:rPr>
      </w:pPr>
      <w:r w:rsidDel="00000000" w:rsidR="00000000" w:rsidRPr="00000000">
        <w:rPr>
          <w:b w:val="1"/>
          <w:i w:val="0"/>
          <w:sz w:val="28"/>
          <w:szCs w:val="28"/>
          <w:rtl w:val="0"/>
        </w:rPr>
        <w:t xml:space="preserve">Unveiling "Click-by-Click" - A Practical Guide to Problem Solving</w:t>
      </w:r>
    </w:p>
    <w:p w:rsidR="00000000" w:rsidDel="00000000" w:rsidP="00000000" w:rsidRDefault="00000000" w:rsidRPr="00000000" w14:paraId="00000061">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b w:val="1"/>
          <w:rtl w:val="0"/>
        </w:rPr>
        <w:t xml:space="preserve">Objective:</w:t>
      </w:r>
      <w:r w:rsidDel="00000000" w:rsidR="00000000" w:rsidRPr="00000000">
        <w:rPr>
          <w:rtl w:val="0"/>
        </w:rPr>
        <w:t xml:space="preserve"> To seamlessly integrate the Double Click Method into your organization, enhancing problem-solving and strategic planning.</w:t>
      </w:r>
    </w:p>
    <w:p w:rsidR="00000000" w:rsidDel="00000000" w:rsidP="00000000" w:rsidRDefault="00000000" w:rsidRPr="00000000" w14:paraId="00000062">
      <w:pPr>
        <w:numPr>
          <w:ilvl w:val="0"/>
          <w:numId w:val="12"/>
        </w:numPr>
        <w:pBdr>
          <w:top w:space="0" w:sz="0" w:val="nil"/>
          <w:left w:space="0" w:sz="0" w:val="nil"/>
          <w:bottom w:space="0" w:sz="0" w:val="nil"/>
          <w:right w:space="0" w:sz="0" w:val="nil"/>
          <w:between w:space="0" w:sz="0" w:val="nil"/>
        </w:pBdr>
        <w:shd w:fill="auto" w:val="clear"/>
        <w:spacing w:after="0" w:afterAutospacing="0" w:line="360" w:lineRule="auto"/>
        <w:ind w:left="600" w:hanging="360"/>
      </w:pPr>
      <w:r w:rsidDel="00000000" w:rsidR="00000000" w:rsidRPr="00000000">
        <w:rPr>
          <w:b w:val="1"/>
          <w:rtl w:val="0"/>
        </w:rPr>
        <w:t xml:space="preserve">Assemble Key Stakeholders</w:t>
      </w:r>
      <w:r w:rsidDel="00000000" w:rsidR="00000000" w:rsidRPr="00000000">
        <w:rPr>
          <w:rtl w:val="0"/>
        </w:rPr>
        <w:t xml:space="preserve">: Begin by gathering a diverse team of stakeholders who are integral to the problem-solving process. This includes leaders from various departments who will provide multiple perspectives on the issues at hand.</w:t>
      </w:r>
    </w:p>
    <w:p w:rsidR="00000000" w:rsidDel="00000000" w:rsidP="00000000" w:rsidRDefault="00000000" w:rsidRPr="00000000" w14:paraId="00000063">
      <w:pPr>
        <w:numPr>
          <w:ilvl w:val="0"/>
          <w:numId w:val="12"/>
        </w:numPr>
        <w:pBdr>
          <w:top w:space="0" w:sz="0" w:val="nil"/>
          <w:left w:space="0" w:sz="0" w:val="nil"/>
          <w:bottom w:space="0" w:sz="0" w:val="nil"/>
          <w:right w:space="0" w:sz="0" w:val="nil"/>
          <w:between w:space="0" w:sz="0" w:val="nil"/>
        </w:pBdr>
        <w:shd w:fill="auto" w:val="clear"/>
        <w:spacing w:after="0" w:afterAutospacing="0" w:line="360" w:lineRule="auto"/>
        <w:ind w:left="600" w:hanging="360"/>
      </w:pPr>
      <w:r w:rsidDel="00000000" w:rsidR="00000000" w:rsidRPr="00000000">
        <w:rPr>
          <w:b w:val="1"/>
          <w:rtl w:val="0"/>
        </w:rPr>
        <w:t xml:space="preserve">Kickoff Meeting</w:t>
      </w:r>
      <w:r w:rsidDel="00000000" w:rsidR="00000000" w:rsidRPr="00000000">
        <w:rPr>
          <w:rtl w:val="0"/>
        </w:rPr>
        <w:t xml:space="preserve">: Schedule an initial meeting to outline the current challenges and objectives. Use this platform to allow every participant to voice their concerns and insights, fostering an inclusive environment from the outset.</w:t>
      </w:r>
    </w:p>
    <w:p w:rsidR="00000000" w:rsidDel="00000000" w:rsidP="00000000" w:rsidRDefault="00000000" w:rsidRPr="00000000" w14:paraId="00000064">
      <w:pPr>
        <w:numPr>
          <w:ilvl w:val="0"/>
          <w:numId w:val="12"/>
        </w:numPr>
        <w:pBdr>
          <w:top w:space="0" w:sz="0" w:val="nil"/>
          <w:left w:space="0" w:sz="0" w:val="nil"/>
          <w:bottom w:space="0" w:sz="0" w:val="nil"/>
          <w:right w:space="0" w:sz="0" w:val="nil"/>
          <w:between w:space="0" w:sz="0" w:val="nil"/>
        </w:pBdr>
        <w:shd w:fill="auto" w:val="clear"/>
        <w:spacing w:after="0" w:afterAutospacing="0" w:line="360" w:lineRule="auto"/>
        <w:ind w:left="600" w:hanging="360"/>
      </w:pPr>
      <w:r w:rsidDel="00000000" w:rsidR="00000000" w:rsidRPr="00000000">
        <w:rPr>
          <w:b w:val="1"/>
          <w:rtl w:val="0"/>
        </w:rPr>
        <w:t xml:space="preserve">Visual Mapping</w:t>
      </w:r>
      <w:r w:rsidDel="00000000" w:rsidR="00000000" w:rsidRPr="00000000">
        <w:rPr>
          <w:rtl w:val="0"/>
        </w:rPr>
        <w:t xml:space="preserve">: Employ tools like whiteboards or digital collaboration platforms to visually map out the discussions. This helps in creating a clear picture of the complexities involved and engages participants in a more interactive manner.</w:t>
      </w:r>
    </w:p>
    <w:p w:rsidR="00000000" w:rsidDel="00000000" w:rsidP="00000000" w:rsidRDefault="00000000" w:rsidRPr="00000000" w14:paraId="00000065">
      <w:pPr>
        <w:numPr>
          <w:ilvl w:val="0"/>
          <w:numId w:val="13"/>
        </w:numPr>
        <w:pBdr>
          <w:top w:space="0" w:sz="0" w:val="nil"/>
          <w:left w:space="0" w:sz="0" w:val="nil"/>
          <w:bottom w:space="0" w:sz="0" w:val="nil"/>
          <w:right w:space="0" w:sz="0" w:val="nil"/>
          <w:between w:space="0" w:sz="0" w:val="nil"/>
        </w:pBdr>
        <w:shd w:fill="auto" w:val="clear"/>
        <w:spacing w:after="0" w:afterAutospacing="0" w:line="360" w:lineRule="auto"/>
        <w:ind w:left="600" w:hanging="360"/>
      </w:pPr>
      <w:r w:rsidDel="00000000" w:rsidR="00000000" w:rsidRPr="00000000">
        <w:rPr>
          <w:b w:val="1"/>
          <w:rtl w:val="0"/>
        </w:rPr>
        <w:t xml:space="preserve">Systematic Decomposition</w:t>
      </w:r>
      <w:r w:rsidDel="00000000" w:rsidR="00000000" w:rsidRPr="00000000">
        <w:rPr>
          <w:rtl w:val="0"/>
        </w:rPr>
        <w:t xml:space="preserve">: Introduce and apply the principle of breaking down the identified challenges into smaller, manageable components. Encourage the use of probing questions to delve deeper into each problem area, applying the MECE framework to ensure thoroughness and clarity.</w:t>
      </w:r>
    </w:p>
    <w:p w:rsidR="00000000" w:rsidDel="00000000" w:rsidP="00000000" w:rsidRDefault="00000000" w:rsidRPr="00000000" w14:paraId="00000066">
      <w:pPr>
        <w:numPr>
          <w:ilvl w:val="0"/>
          <w:numId w:val="13"/>
        </w:numPr>
        <w:pBdr>
          <w:top w:space="0" w:sz="0" w:val="nil"/>
          <w:left w:space="0" w:sz="0" w:val="nil"/>
          <w:bottom w:space="0" w:sz="0" w:val="nil"/>
          <w:right w:space="0" w:sz="0" w:val="nil"/>
          <w:between w:space="0" w:sz="0" w:val="nil"/>
        </w:pBdr>
        <w:shd w:fill="auto" w:val="clear"/>
        <w:spacing w:after="0" w:afterAutospacing="0" w:line="360" w:lineRule="auto"/>
        <w:ind w:left="600" w:hanging="360"/>
      </w:pPr>
      <w:r w:rsidDel="00000000" w:rsidR="00000000" w:rsidRPr="00000000">
        <w:rPr>
          <w:b w:val="1"/>
          <w:rtl w:val="0"/>
        </w:rPr>
        <w:t xml:space="preserve">Data Collection</w:t>
      </w:r>
      <w:r w:rsidDel="00000000" w:rsidR="00000000" w:rsidRPr="00000000">
        <w:rPr>
          <w:rtl w:val="0"/>
        </w:rPr>
        <w:t xml:space="preserve">: Assign team members specific components to investigate, setting clear deadlines for gathering relevant data and insights. This fosters accountability and keeps the process on track.</w:t>
      </w:r>
    </w:p>
    <w:p w:rsidR="00000000" w:rsidDel="00000000" w:rsidP="00000000" w:rsidRDefault="00000000" w:rsidRPr="00000000" w14:paraId="00000067">
      <w:pPr>
        <w:numPr>
          <w:ilvl w:val="0"/>
          <w:numId w:val="13"/>
        </w:numPr>
        <w:pBdr>
          <w:top w:space="0" w:sz="0" w:val="nil"/>
          <w:left w:space="0" w:sz="0" w:val="nil"/>
          <w:bottom w:space="0" w:sz="0" w:val="nil"/>
          <w:right w:space="0" w:sz="0" w:val="nil"/>
          <w:between w:space="0" w:sz="0" w:val="nil"/>
        </w:pBdr>
        <w:shd w:fill="auto" w:val="clear"/>
        <w:spacing w:after="0" w:afterAutospacing="0" w:line="360" w:lineRule="auto"/>
        <w:ind w:left="600" w:hanging="360"/>
      </w:pPr>
      <w:r w:rsidDel="00000000" w:rsidR="00000000" w:rsidRPr="00000000">
        <w:rPr>
          <w:b w:val="1"/>
          <w:rtl w:val="0"/>
        </w:rPr>
        <w:t xml:space="preserve">Analysis and Discussion</w:t>
      </w:r>
      <w:r w:rsidDel="00000000" w:rsidR="00000000" w:rsidRPr="00000000">
        <w:rPr>
          <w:rtl w:val="0"/>
        </w:rPr>
        <w:t xml:space="preserve">: Reconvene to discuss the findings. Use visual aids to identify trends and patterns in the data, encouraging open dialogue to explore the implications of these insights.</w:t>
      </w:r>
    </w:p>
    <w:p w:rsidR="00000000" w:rsidDel="00000000" w:rsidP="00000000" w:rsidRDefault="00000000" w:rsidRPr="00000000" w14:paraId="00000068">
      <w:pPr>
        <w:numPr>
          <w:ilvl w:val="0"/>
          <w:numId w:val="14"/>
        </w:numPr>
        <w:pBdr>
          <w:top w:space="0" w:sz="0" w:val="nil"/>
          <w:left w:space="0" w:sz="0" w:val="nil"/>
          <w:bottom w:space="0" w:sz="0" w:val="nil"/>
          <w:right w:space="0" w:sz="0" w:val="nil"/>
          <w:between w:space="0" w:sz="0" w:val="nil"/>
        </w:pBdr>
        <w:shd w:fill="auto" w:val="clear"/>
        <w:spacing w:after="0" w:afterAutospacing="0" w:line="360" w:lineRule="auto"/>
        <w:ind w:left="600" w:hanging="360"/>
      </w:pPr>
      <w:r w:rsidDel="00000000" w:rsidR="00000000" w:rsidRPr="00000000">
        <w:rPr>
          <w:b w:val="1"/>
          <w:rtl w:val="0"/>
        </w:rPr>
        <w:t xml:space="preserve">Strategy Formulation</w:t>
      </w:r>
      <w:r w:rsidDel="00000000" w:rsidR="00000000" w:rsidRPr="00000000">
        <w:rPr>
          <w:rtl w:val="0"/>
        </w:rPr>
        <w:t xml:space="preserve">: Document the outcomes and collaboratively develop actionable strategies to address the identified challenges. Ensure these strategies are comprehensive and aligned with organizational goals.</w:t>
      </w:r>
    </w:p>
    <w:p w:rsidR="00000000" w:rsidDel="00000000" w:rsidP="00000000" w:rsidRDefault="00000000" w:rsidRPr="00000000" w14:paraId="00000069">
      <w:pPr>
        <w:numPr>
          <w:ilvl w:val="0"/>
          <w:numId w:val="14"/>
        </w:numPr>
        <w:pBdr>
          <w:top w:space="0" w:sz="0" w:val="nil"/>
          <w:left w:space="0" w:sz="0" w:val="nil"/>
          <w:bottom w:space="0" w:sz="0" w:val="nil"/>
          <w:right w:space="0" w:sz="0" w:val="nil"/>
          <w:between w:space="0" w:sz="0" w:val="nil"/>
        </w:pBdr>
        <w:shd w:fill="auto" w:val="clear"/>
        <w:spacing w:after="0" w:afterAutospacing="0" w:line="360" w:lineRule="auto"/>
        <w:ind w:left="600" w:hanging="360"/>
      </w:pPr>
      <w:r w:rsidDel="00000000" w:rsidR="00000000" w:rsidRPr="00000000">
        <w:rPr>
          <w:b w:val="1"/>
          <w:rtl w:val="0"/>
        </w:rPr>
        <w:t xml:space="preserve">Continuous Evolution</w:t>
      </w:r>
      <w:r w:rsidDel="00000000" w:rsidR="00000000" w:rsidRPr="00000000">
        <w:rPr>
          <w:rtl w:val="0"/>
        </w:rPr>
        <w:t xml:space="preserve">: Establish a feedback loop to refine strategies based on results and changing conditions, promoting an ongoing culture of improvement.</w:t>
      </w:r>
    </w:p>
    <w:p w:rsidR="00000000" w:rsidDel="00000000" w:rsidP="00000000" w:rsidRDefault="00000000" w:rsidRPr="00000000" w14:paraId="0000006A">
      <w:pPr>
        <w:numPr>
          <w:ilvl w:val="0"/>
          <w:numId w:val="14"/>
        </w:numPr>
        <w:pBdr>
          <w:top w:space="0" w:sz="0" w:val="nil"/>
          <w:left w:space="0" w:sz="0" w:val="nil"/>
          <w:bottom w:space="0" w:sz="0" w:val="nil"/>
          <w:right w:space="0" w:sz="0" w:val="nil"/>
          <w:between w:space="0" w:sz="0" w:val="nil"/>
        </w:pBdr>
        <w:shd w:fill="auto" w:val="clear"/>
        <w:spacing w:after="300" w:line="360" w:lineRule="auto"/>
        <w:ind w:left="600" w:hanging="360"/>
      </w:pPr>
      <w:r w:rsidDel="00000000" w:rsidR="00000000" w:rsidRPr="00000000">
        <w:rPr>
          <w:b w:val="1"/>
          <w:rtl w:val="0"/>
        </w:rPr>
        <w:t xml:space="preserve">Strategic Communication</w:t>
      </w:r>
      <w:r w:rsidDel="00000000" w:rsidR="00000000" w:rsidRPr="00000000">
        <w:rPr>
          <w:rtl w:val="0"/>
        </w:rPr>
        <w:t xml:space="preserve">: Clearly communicate the formulated strategies to all stakeholders, ensuring alignment and understanding across the organization.</w:t>
      </w:r>
    </w:p>
    <w:p w:rsidR="00000000" w:rsidDel="00000000" w:rsidP="00000000" w:rsidRDefault="00000000" w:rsidRPr="00000000" w14:paraId="0000006B">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This process not only simplifies complex problems but also empowers your team to make informed decisions that drive your company forward.</w:t>
      </w:r>
    </w:p>
    <w:p w:rsidR="00000000" w:rsidDel="00000000" w:rsidP="00000000" w:rsidRDefault="00000000" w:rsidRPr="00000000" w14:paraId="0000006C">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As we move forward in this book, we'll delve deeper into each core principle of the Double Click Method, equipping you with the tools and knowledge to transform your approach to problem-solving. Prepare to explore innovative strategies that will not only address current challenges but also adapt to future complexities, ensuring sustained success in your organizational endeavors.</w:t>
      </w:r>
    </w:p>
    <w:p w:rsidR="00000000" w:rsidDel="00000000" w:rsidP="00000000" w:rsidRDefault="00000000" w:rsidRPr="00000000" w14:paraId="0000006D">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Embrace this journey with us, as we unravel more insights that will revolutionize your thinking and operational approaches. The benefits awaiting you include enhanced clarity, increased efficiency, and improved outcomes in all areas of your business.</w:t>
      </w:r>
    </w:p>
    <w:p w:rsidR="00000000" w:rsidDel="00000000" w:rsidP="00000000" w:rsidRDefault="00000000" w:rsidRPr="00000000" w14:paraId="0000006E">
      <w:pPr>
        <w:pStyle w:val="Heading3"/>
        <w:spacing w:line="360" w:lineRule="auto"/>
        <w:rPr/>
      </w:pPr>
      <w:bookmarkStart w:colFirst="0" w:colLast="0" w:name="_q07m25e2zd3s" w:id="1"/>
      <w:bookmarkEnd w:id="1"/>
      <w:r w:rsidDel="00000000" w:rsidR="00000000" w:rsidRPr="00000000">
        <w:rPr>
          <w:rtl w:val="0"/>
        </w:rPr>
        <w:t xml:space="preserve">Chapter 1: Reflection and Exercises</w:t>
      </w:r>
    </w:p>
    <w:p w:rsidR="00000000" w:rsidDel="00000000" w:rsidP="00000000" w:rsidRDefault="00000000" w:rsidRPr="00000000" w14:paraId="0000006F">
      <w:pPr>
        <w:pStyle w:val="Heading4"/>
        <w:spacing w:line="360" w:lineRule="auto"/>
        <w:rPr/>
      </w:pPr>
      <w:bookmarkStart w:colFirst="0" w:colLast="0" w:name="_r5vyyr34memp" w:id="2"/>
      <w:bookmarkEnd w:id="2"/>
      <w:r w:rsidDel="00000000" w:rsidR="00000000" w:rsidRPr="00000000">
        <w:rPr>
          <w:rtl w:val="0"/>
        </w:rPr>
        <w:t xml:space="preserve">Reflection Questions</w:t>
      </w:r>
    </w:p>
    <w:p w:rsidR="00000000" w:rsidDel="00000000" w:rsidP="00000000" w:rsidRDefault="00000000" w:rsidRPr="00000000" w14:paraId="00000070">
      <w:pPr>
        <w:numPr>
          <w:ilvl w:val="0"/>
          <w:numId w:val="2"/>
        </w:numPr>
        <w:spacing w:after="0" w:afterAutospacing="0" w:before="240" w:line="360" w:lineRule="auto"/>
        <w:ind w:left="720" w:hanging="360"/>
      </w:pPr>
      <w:r w:rsidDel="00000000" w:rsidR="00000000" w:rsidRPr="00000000">
        <w:rPr>
          <w:rtl w:val="0"/>
        </w:rPr>
        <w:t xml:space="preserve">Think back to a complex problem you recently faced in your work. How might applying the principles of the Double Click Method have changed your approach and the outcome?</w:t>
      </w:r>
    </w:p>
    <w:p w:rsidR="00000000" w:rsidDel="00000000" w:rsidP="00000000" w:rsidRDefault="00000000" w:rsidRPr="00000000" w14:paraId="00000071">
      <w:pPr>
        <w:numPr>
          <w:ilvl w:val="0"/>
          <w:numId w:val="2"/>
        </w:numPr>
        <w:spacing w:after="240" w:before="0" w:beforeAutospacing="0" w:line="360" w:lineRule="auto"/>
        <w:ind w:left="720" w:hanging="360"/>
      </w:pPr>
      <w:r w:rsidDel="00000000" w:rsidR="00000000" w:rsidRPr="00000000">
        <w:rPr>
          <w:rtl w:val="0"/>
        </w:rPr>
        <w:t xml:space="preserve">What are some areas in your professional life where you tend to rely on intuition or surface-level analysis? How could you begin to incorporate more structured thinking in these areas?</w:t>
      </w:r>
    </w:p>
    <w:p w:rsidR="00000000" w:rsidDel="00000000" w:rsidP="00000000" w:rsidRDefault="00000000" w:rsidRPr="00000000" w14:paraId="00000072">
      <w:pPr>
        <w:pStyle w:val="Heading4"/>
        <w:spacing w:line="360" w:lineRule="auto"/>
        <w:rPr/>
      </w:pPr>
      <w:bookmarkStart w:colFirst="0" w:colLast="0" w:name="_3syenc7x74q0" w:id="3"/>
      <w:bookmarkEnd w:id="3"/>
      <w:r w:rsidDel="00000000" w:rsidR="00000000" w:rsidRPr="00000000">
        <w:rPr>
          <w:rtl w:val="0"/>
        </w:rPr>
        <w:t xml:space="preserve">Exercise</w:t>
      </w:r>
    </w:p>
    <w:p w:rsidR="00000000" w:rsidDel="00000000" w:rsidP="00000000" w:rsidRDefault="00000000" w:rsidRPr="00000000" w14:paraId="00000073">
      <w:pPr>
        <w:spacing w:after="240" w:before="240" w:line="360" w:lineRule="auto"/>
        <w:rPr/>
      </w:pPr>
      <w:r w:rsidDel="00000000" w:rsidR="00000000" w:rsidRPr="00000000">
        <w:rPr>
          <w:rtl w:val="0"/>
        </w:rPr>
        <w:t xml:space="preserve">Choose a current challenge you're facing and break it down using the Double Click Analysis Planner template. Identify your initial hypothesis, the data you would need to collect, and potential analysis methods. Reflect on how this structured approach differs from your typical problem-solving process.</w:t>
      </w:r>
    </w:p>
    <w:p w:rsidR="00000000" w:rsidDel="00000000" w:rsidP="00000000" w:rsidRDefault="00000000" w:rsidRPr="00000000" w14:paraId="00000074">
      <w:pPr>
        <w:pStyle w:val="Heading4"/>
        <w:spacing w:line="360" w:lineRule="auto"/>
        <w:rPr/>
      </w:pPr>
      <w:bookmarkStart w:colFirst="0" w:colLast="0" w:name="_yc7ilyw22dzj" w:id="4"/>
      <w:bookmarkEnd w:id="4"/>
      <w:r w:rsidDel="00000000" w:rsidR="00000000" w:rsidRPr="00000000">
        <w:rPr>
          <w:rtl w:val="0"/>
        </w:rPr>
        <w:t xml:space="preserve">Troubleshooting Tips</w:t>
      </w:r>
    </w:p>
    <w:p w:rsidR="00000000" w:rsidDel="00000000" w:rsidP="00000000" w:rsidRDefault="00000000" w:rsidRPr="00000000" w14:paraId="00000075">
      <w:pPr>
        <w:numPr>
          <w:ilvl w:val="0"/>
          <w:numId w:val="17"/>
        </w:numPr>
        <w:spacing w:after="0" w:afterAutospacing="0" w:before="240" w:line="360" w:lineRule="auto"/>
        <w:ind w:left="720" w:hanging="360"/>
      </w:pPr>
      <w:r w:rsidDel="00000000" w:rsidR="00000000" w:rsidRPr="00000000">
        <w:rPr>
          <w:rtl w:val="0"/>
        </w:rPr>
        <w:t xml:space="preserve">If you find yourself struggling to break a problem down into manageable components, try starting with the broadest categories first, then drilling down into specifics.</w:t>
      </w:r>
    </w:p>
    <w:p w:rsidR="00000000" w:rsidDel="00000000" w:rsidP="00000000" w:rsidRDefault="00000000" w:rsidRPr="00000000" w14:paraId="00000076">
      <w:pPr>
        <w:numPr>
          <w:ilvl w:val="0"/>
          <w:numId w:val="17"/>
        </w:numPr>
        <w:spacing w:after="240" w:before="0" w:beforeAutospacing="0" w:line="360" w:lineRule="auto"/>
        <w:ind w:left="720" w:hanging="360"/>
      </w:pPr>
      <w:r w:rsidDel="00000000" w:rsidR="00000000" w:rsidRPr="00000000">
        <w:rPr>
          <w:rtl w:val="0"/>
        </w:rPr>
        <w:t xml:space="preserve">If you're unsure what data to collect, consider reaching out to colleagues or stakeholders who might have different perspectives on the issue.</w:t>
      </w:r>
    </w:p>
    <w:p w:rsidR="00000000" w:rsidDel="00000000" w:rsidP="00000000" w:rsidRDefault="00000000" w:rsidRPr="00000000" w14:paraId="00000077">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r>
    </w:p>
    <w:p w:rsidR="00000000" w:rsidDel="00000000" w:rsidP="00000000" w:rsidRDefault="00000000" w:rsidRPr="00000000" w14:paraId="00000078">
      <w:pPr>
        <w:pStyle w:val="Heading1"/>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Chapter 2: Breaking Down the Complex</w:t>
      </w:r>
    </w:p>
    <w:p w:rsidR="00000000" w:rsidDel="00000000" w:rsidP="00000000" w:rsidRDefault="00000000" w:rsidRPr="00000000" w14:paraId="00000079">
      <w:pPr>
        <w:spacing w:after="300" w:before="287.99999237060547" w:line="360" w:lineRule="auto"/>
        <w:rPr/>
      </w:pPr>
      <w:r w:rsidDel="00000000" w:rsidR="00000000" w:rsidRPr="00000000">
        <w:rPr>
          <w:rtl w:val="0"/>
        </w:rPr>
        <w:t xml:space="preserve">A 2023 study by MIT's Sloan School of Management found that analysts who use structured frameworks for stakeholder presentations are 64% more likely to gain project approval compared to those who don't. The study tracked 500 business proposals across 50 organizations over 18 months.</w:t>
      </w:r>
    </w:p>
    <w:tbl>
      <w:tblPr>
        <w:tblStyle w:val="Table2"/>
        <w:tblW w:w="6982.0001220703125" w:type="dxa"/>
        <w:jc w:val="left"/>
        <w:tblBorders>
          <w:top w:color="999999" w:space="0" w:sz="8" w:val="single"/>
          <w:left w:color="999999" w:space="0" w:sz="8" w:val="single"/>
          <w:bottom w:color="999999" w:space="0" w:sz="8" w:val="single"/>
          <w:right w:color="999999" w:space="0" w:sz="8" w:val="single"/>
          <w:insideH w:color="999999" w:space="0" w:sz="8" w:val="single"/>
          <w:insideV w:color="999999" w:space="0" w:sz="8" w:val="single"/>
        </w:tblBorders>
        <w:tblLayout w:type="fixed"/>
        <w:tblLook w:val="0600"/>
      </w:tblPr>
      <w:tblGrid>
        <w:gridCol w:w="6982.0001220703125"/>
        <w:tblGridChange w:id="0">
          <w:tblGrid>
            <w:gridCol w:w="6982.0001220703125"/>
          </w:tblGrid>
        </w:tblGridChange>
      </w:tblGrid>
      <w:tr>
        <w:trPr>
          <w:cantSplit w:val="0"/>
          <w:tblHeader w:val="0"/>
        </w:trPr>
        <w:tc>
          <w:tcPr>
            <w:tcBorders>
              <w:top w:color="999999" w:space="0" w:sz="8" w:val="single"/>
              <w:left w:color="999999" w:space="0" w:sz="8" w:val="single"/>
              <w:bottom w:color="999999" w:space="0" w:sz="8" w:val="single"/>
              <w:right w:color="999999" w:space="0" w:sz="8" w:val="single"/>
            </w:tcBorders>
            <w:shd w:fill="f7faff" w:val="clear"/>
            <w:tcMar>
              <w:top w:w="287.99999237060547" w:type="dxa"/>
              <w:left w:w="287.99999237060547" w:type="dxa"/>
              <w:bottom w:w="287.99999237060547" w:type="dxa"/>
              <w:right w:w="287.99999237060547" w:type="dxa"/>
            </w:tcMar>
            <w:vAlign w:val="top"/>
          </w:tcPr>
          <w:p w:rsidR="00000000" w:rsidDel="00000000" w:rsidP="00000000" w:rsidRDefault="00000000" w:rsidRPr="00000000" w14:paraId="0000007A">
            <w:pPr>
              <w:spacing w:after="300" w:line="360" w:lineRule="auto"/>
              <w:rPr/>
            </w:pPr>
            <w:r w:rsidDel="00000000" w:rsidR="00000000" w:rsidRPr="00000000">
              <w:rPr>
                <w:rtl w:val="0"/>
              </w:rPr>
              <w:t xml:space="preserve">In my senior year at Berkeley, I faced a moment that would shape my understanding of structured problem-solving. I sat in a number theory class, staring at an exam problem that seemed impenetrable. This wasn't unusual – in mathematics, I had grown accustomed to waiting for insights to arrive intuitively, often during naps or moments of rest. But this time was different.</w:t>
            </w:r>
          </w:p>
          <w:p w:rsidR="00000000" w:rsidDel="00000000" w:rsidP="00000000" w:rsidRDefault="00000000" w:rsidRPr="00000000" w14:paraId="0000007B">
            <w:pPr>
              <w:spacing w:after="300" w:line="360" w:lineRule="auto"/>
              <w:rPr/>
            </w:pPr>
            <w:r w:rsidDel="00000000" w:rsidR="00000000" w:rsidRPr="00000000">
              <w:rPr>
                <w:rtl w:val="0"/>
              </w:rPr>
              <w:t xml:space="preserve">Drawing on my developing systematic approach, I started by reading through the entire exam, giving my mind time to process the information. Rather than attacking problems sequentially, I noted which concepts I understood and which needed more thought. This structured approach – so different from my usual wait-for-inspiration method – led me to recreate a proof that, as my professor later revealed, represented a significant mathematical discovery if it had been done centuries earlier.</w:t>
            </w:r>
          </w:p>
          <w:p w:rsidR="00000000" w:rsidDel="00000000" w:rsidP="00000000" w:rsidRDefault="00000000" w:rsidRPr="00000000" w14:paraId="0000007C">
            <w:pPr>
              <w:spacing w:after="300" w:line="360" w:lineRule="auto"/>
              <w:rPr/>
            </w:pPr>
            <w:r w:rsidDel="00000000" w:rsidR="00000000" w:rsidRPr="00000000">
              <w:rPr>
                <w:rtl w:val="0"/>
              </w:rPr>
              <w:t xml:space="preserve">This experience highlighted both the power and limitations of intuitive problem-solving. Yes, I had solved the problem, but I couldn't initially explain how I'd done it. It was a pivotal moment that showed me the need for more structured approaches that could be communicated and taught to others.</w:t>
            </w:r>
          </w:p>
          <w:p w:rsidR="00000000" w:rsidDel="00000000" w:rsidP="00000000" w:rsidRDefault="00000000" w:rsidRPr="00000000" w14:paraId="0000007D">
            <w:pPr>
              <w:spacing w:after="300" w:line="360" w:lineRule="auto"/>
              <w:rPr/>
            </w:pPr>
            <w:r w:rsidDel="00000000" w:rsidR="00000000" w:rsidRPr="00000000">
              <w:rPr>
                <w:rtl w:val="0"/>
              </w:rPr>
              <w:t xml:space="preserve">Later, at Stanford, this lesson deepened during my work with laser excitations in semiconductors. The complexity of the experiments demanded more than intuitive understanding. We needed systematic ways to break down problems and document our approaches. When working with antimony and bismuth samples, every adjustment to the laser needed to be understood not just by me, but by the entire research team.</w:t>
            </w:r>
          </w:p>
          <w:p w:rsidR="00000000" w:rsidDel="00000000" w:rsidP="00000000" w:rsidRDefault="00000000" w:rsidRPr="00000000" w14:paraId="0000007E">
            <w:pPr>
              <w:spacing w:after="300" w:line="360" w:lineRule="auto"/>
              <w:rPr/>
            </w:pPr>
            <w:r w:rsidDel="00000000" w:rsidR="00000000" w:rsidRPr="00000000">
              <w:rPr>
                <w:rtl w:val="0"/>
              </w:rPr>
              <w:t xml:space="preserve">The real transformation in my approach came at CERN, where I learned to work with high-voltage electronic boards – systems operating at 10,000 volts. Here, intuition wasn't enough; we needed rigorous, systematic approaches to ensure safety and accuracy. The scientists there taught me that even the most complex systems could be understood through careful, structured decomposition.</w:t>
            </w:r>
          </w:p>
          <w:p w:rsidR="00000000" w:rsidDel="00000000" w:rsidP="00000000" w:rsidRDefault="00000000" w:rsidRPr="00000000" w14:paraId="0000007F">
            <w:pPr>
              <w:spacing w:after="300" w:line="360" w:lineRule="auto"/>
              <w:rPr/>
            </w:pPr>
            <w:r w:rsidDel="00000000" w:rsidR="00000000" w:rsidRPr="00000000">
              <w:rPr>
                <w:rtl w:val="0"/>
              </w:rPr>
              <w:t xml:space="preserve">This methodical approach proved invaluable when I later worked at BCG. One project required analyzing a fintech company's operations – a task far removed from physics but equally complex. The same principles applied: break down the problem into components, understand each piece thoroughly, and build up to a comprehensive solution.</w:t>
            </w:r>
          </w:p>
          <w:p w:rsidR="00000000" w:rsidDel="00000000" w:rsidP="00000000" w:rsidRDefault="00000000" w:rsidRPr="00000000" w14:paraId="00000080">
            <w:pPr>
              <w:spacing w:after="300" w:line="360" w:lineRule="auto"/>
              <w:rPr/>
            </w:pPr>
            <w:r w:rsidDel="00000000" w:rsidR="00000000" w:rsidRPr="00000000">
              <w:rPr>
                <w:rtl w:val="0"/>
              </w:rPr>
              <w:t xml:space="preserve">The most profound lesson came from my time teaching calculus before I had formally taken the course. A tutor spent five minutes showing me basic rules, and I was able to successfully guide other students through their coursework. This experience showed me that with the right framework, complex concepts could be broken down into teachable components.</w:t>
            </w:r>
          </w:p>
          <w:p w:rsidR="00000000" w:rsidDel="00000000" w:rsidP="00000000" w:rsidRDefault="00000000" w:rsidRPr="00000000" w14:paraId="00000081">
            <w:pPr>
              <w:spacing w:after="300" w:line="360" w:lineRule="auto"/>
              <w:rPr/>
            </w:pPr>
            <w:r w:rsidDel="00000000" w:rsidR="00000000" w:rsidRPr="00000000">
              <w:rPr>
                <w:rtl w:val="0"/>
              </w:rPr>
              <w:t xml:space="preserve">What began as a necessity in my scientific career became a fundamental principle in my approach to all complex problems. Whether dealing with quantum mechanics or business strategy, the key was having a systematic framework for breaking down complexity into manageable pieces.</w:t>
            </w:r>
          </w:p>
          <w:p w:rsidR="00000000" w:rsidDel="00000000" w:rsidP="00000000" w:rsidRDefault="00000000" w:rsidRPr="00000000" w14:paraId="00000082">
            <w:pPr>
              <w:spacing w:after="300" w:line="360" w:lineRule="auto"/>
              <w:rPr/>
            </w:pPr>
            <w:r w:rsidDel="00000000" w:rsidR="00000000" w:rsidRPr="00000000">
              <w:rPr>
                <w:rtl w:val="0"/>
              </w:rPr>
              <w:t xml:space="preserve">This evolution in my problem-solving approach – from relying on intuitive leaps to developing structured frameworks – became central to the Double Click Method. It wasn't about abandoning intuition but about complementing it with systematic approaches that could be taught, refined, and scaled.</w:t>
            </w:r>
          </w:p>
          <w:p w:rsidR="00000000" w:rsidDel="00000000" w:rsidP="00000000" w:rsidRDefault="00000000" w:rsidRPr="00000000" w14:paraId="00000083">
            <w:pPr>
              <w:spacing w:after="300" w:line="360" w:lineRule="auto"/>
              <w:rPr/>
            </w:pPr>
            <w:r w:rsidDel="00000000" w:rsidR="00000000" w:rsidRPr="00000000">
              <w:rPr>
                <w:rtl w:val="0"/>
              </w:rPr>
              <w:t xml:space="preserve">The method emerged from understanding that while intuitive problem-solving can be powerful, structured approaches make complex problems manageable and solutions communicable. Just as I had learned to break down complex physical systems into understandable components, I now had a framework for approaching any complex challenge systematically.</w:t>
            </w:r>
          </w:p>
          <w:p w:rsidR="00000000" w:rsidDel="00000000" w:rsidP="00000000" w:rsidRDefault="00000000" w:rsidRPr="00000000" w14:paraId="00000084">
            <w:pPr>
              <w:spacing w:after="300" w:line="360" w:lineRule="auto"/>
              <w:rPr/>
            </w:pPr>
            <w:r w:rsidDel="00000000" w:rsidR="00000000" w:rsidRPr="00000000">
              <w:rPr>
                <w:rtl w:val="0"/>
              </w:rPr>
              <w:t xml:space="preserve">This journey from intuitive mathematician to structured problem-solver taught me that the most powerful solutions come not from flashes of insight alone, but from systematic approaches that can be shared and built upon by others. The Double Click Method became my way of codifying this understanding into a framework that readers like yourself could use to develop your own analytical capabilities.</w:t>
            </w:r>
          </w:p>
        </w:tc>
      </w:tr>
    </w:tbl>
    <w:p w:rsidR="00000000" w:rsidDel="00000000" w:rsidP="00000000" w:rsidRDefault="00000000" w:rsidRPr="00000000" w14:paraId="00000085">
      <w:pPr>
        <w:pStyle w:val="Heading2"/>
        <w:pBdr>
          <w:top w:space="0" w:sz="0" w:val="nil"/>
          <w:left w:space="0" w:sz="0" w:val="nil"/>
          <w:bottom w:space="0" w:sz="0" w:val="nil"/>
          <w:right w:space="0" w:sz="0" w:val="nil"/>
          <w:between w:space="0" w:sz="0" w:val="nil"/>
        </w:pBdr>
        <w:shd w:fill="auto" w:val="clear"/>
        <w:spacing w:after="300" w:before="287.99999237060547" w:line="360" w:lineRule="auto"/>
        <w:rPr/>
      </w:pPr>
      <w:r w:rsidDel="00000000" w:rsidR="00000000" w:rsidRPr="00000000">
        <w:rPr>
          <w:rtl w:val="0"/>
        </w:rPr>
        <w:t xml:space="preserve">Are You Truly Communicating or Just Reporting?</w:t>
      </w:r>
    </w:p>
    <w:p w:rsidR="00000000" w:rsidDel="00000000" w:rsidP="00000000" w:rsidRDefault="00000000" w:rsidRPr="00000000" w14:paraId="00000086">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In a world where data is abundant, the real challenge lies not only in gathering insights but also in effectively communicating them. The bridge between a complex analysis and a strategic decision is built with the bricks of clear, compelling storytelling. This chapter dives deep into how to master this art, ensuring your analytical prowess translates into actionable strategies that resonate across diverse audiences.</w:t>
      </w:r>
    </w:p>
    <w:p w:rsidR="00000000" w:rsidDel="00000000" w:rsidP="00000000" w:rsidRDefault="00000000" w:rsidRPr="00000000" w14:paraId="00000087">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The Art of Systematic Decomposition</w:t>
      </w:r>
    </w:p>
    <w:p w:rsidR="00000000" w:rsidDel="00000000" w:rsidP="00000000" w:rsidRDefault="00000000" w:rsidRPr="00000000" w14:paraId="00000088">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When faced with intricate problems, the initial step is not to solve them but to understand and break them down systematically. </w:t>
      </w:r>
      <w:r w:rsidDel="00000000" w:rsidR="00000000" w:rsidRPr="00000000">
        <w:rPr>
          <w:b w:val="1"/>
          <w:rtl w:val="0"/>
        </w:rPr>
        <w:t xml:space="preserve">Identify and apply components</w:t>
      </w:r>
      <w:r w:rsidDel="00000000" w:rsidR="00000000" w:rsidRPr="00000000">
        <w:rPr>
          <w:rtl w:val="0"/>
        </w:rPr>
        <w:t xml:space="preserve"> of this decomposition process are crucial as they lay the groundwork for clear, structured thinking. This approach doesn’t merely simplify the problem; it illuminates pathways that lead to innovative solutions.</w:t>
      </w:r>
    </w:p>
    <w:p w:rsidR="00000000" w:rsidDel="00000000" w:rsidP="00000000" w:rsidRDefault="00000000" w:rsidRPr="00000000" w14:paraId="00000089">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Turning Data Tsunamis into Digestible Drops</w:t>
      </w:r>
    </w:p>
    <w:p w:rsidR="00000000" w:rsidDel="00000000" w:rsidP="00000000" w:rsidRDefault="00000000" w:rsidRPr="00000000" w14:paraId="0000008A">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The deluge of data in all of its mediums can overwhelm even the most seasoned professionals. Transforming this overwhelming data into manageable components is less about minimizing its quantity and more about enhancing its quality and relevance. By employing structured analytical frameworks such as </w:t>
      </w:r>
      <w:r w:rsidDel="00000000" w:rsidR="00000000" w:rsidRPr="00000000">
        <w:rPr>
          <w:b w:val="1"/>
          <w:rtl w:val="0"/>
        </w:rPr>
        <w:t xml:space="preserve">MECE</w:t>
      </w:r>
      <w:r w:rsidDel="00000000" w:rsidR="00000000" w:rsidRPr="00000000">
        <w:rPr>
          <w:rtl w:val="0"/>
        </w:rPr>
        <w:t xml:space="preserve">, </w:t>
      </w:r>
      <w:r w:rsidDel="00000000" w:rsidR="00000000" w:rsidRPr="00000000">
        <w:rPr>
          <w:b w:val="1"/>
          <w:rtl w:val="0"/>
        </w:rPr>
        <w:t xml:space="preserve">SWOT</w:t>
      </w:r>
      <w:r w:rsidDel="00000000" w:rsidR="00000000" w:rsidRPr="00000000">
        <w:rPr>
          <w:rtl w:val="0"/>
        </w:rPr>
        <w:t xml:space="preserve">, and others, you ensure that every piece of data serves a purpose, aligning closely with strategic objectives.</w:t>
      </w:r>
    </w:p>
    <w:p w:rsidR="00000000" w:rsidDel="00000000" w:rsidP="00000000" w:rsidRDefault="00000000" w:rsidRPr="00000000" w14:paraId="0000008B">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Hierarchies in Problem-Solving</w:t>
      </w:r>
    </w:p>
    <w:p w:rsidR="00000000" w:rsidDel="00000000" w:rsidP="00000000" w:rsidRDefault="00000000" w:rsidRPr="00000000" w14:paraId="0000008C">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Creating hierarchical structures is more than an organizational task; it’s a strategic imperative. By establishing these structures, you connect individual observations to broader patterns, crafting a narrative that stakeholders can follow and trust. This method doesn't just support decision-making; it empowers it, providing a scaffold that holds up even under the weight of complex data sets.</w:t>
      </w:r>
    </w:p>
    <w:p w:rsidR="00000000" w:rsidDel="00000000" w:rsidP="00000000" w:rsidRDefault="00000000" w:rsidRPr="00000000" w14:paraId="0000008D">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b w:val="1"/>
          <w:rtl w:val="0"/>
        </w:rPr>
        <w:t xml:space="preserve">Effective storytelling</w:t>
      </w:r>
      <w:r w:rsidDel="00000000" w:rsidR="00000000" w:rsidRPr="00000000">
        <w:rPr>
          <w:rtl w:val="0"/>
        </w:rPr>
        <w:t xml:space="preserve"> in analytics isn’t about dumbing down information; it’s about elevating it in a way that is accessible and engaging. Through the use of real-life examples and case studies, we'll explore how professionals have turned dense data jungles into clear, navigable maps leading to informed decisions.</w:t>
      </w:r>
    </w:p>
    <w:p w:rsidR="00000000" w:rsidDel="00000000" w:rsidP="00000000" w:rsidRDefault="00000000" w:rsidRPr="00000000" w14:paraId="0000008E">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By adopting a conversational tone and using relatable analogies, this chapter aims not just to inform but also to transform your perspective on data communication. Think of this as evolving from reporting data to narrating a story where every number has its character and every statistic, a plot twist.</w:t>
      </w:r>
    </w:p>
    <w:p w:rsidR="00000000" w:rsidDel="00000000" w:rsidP="00000000" w:rsidRDefault="00000000" w:rsidRPr="00000000" w14:paraId="0000008F">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The aim here is clear: to foster an environment where both seasoned analysts and strategic decision-makers feel equipped and confident in their roles. Through practical insights and actionable advice, we invite you to refine your approach to problem-solving — making it not just efficient but effective.</w:t>
      </w:r>
    </w:p>
    <w:p w:rsidR="00000000" w:rsidDel="00000000" w:rsidP="00000000" w:rsidRDefault="00000000" w:rsidRPr="00000000" w14:paraId="00000090">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As we delve into these principles, remember that the ultimate goal is empowerment through clarity. Let's embark on this journey together, transforming complex problems into clear solutions with precision, insightfulness, and perhaps most importantly — simplicity.</w:t>
      </w:r>
    </w:p>
    <w:p w:rsidR="00000000" w:rsidDel="00000000" w:rsidP="00000000" w:rsidRDefault="00000000" w:rsidRPr="00000000" w14:paraId="00000091">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Breaking down complex problems into manageable components is essential for effective problem-solving. Many professionals encounter challenges that feel overwhelming due to the intricacies involved. Systematic decomposition offers a structured way to tackle these complexities by breaking them down into smaller, more digestible parts. This method not only clarifies the issues at hand but also allows us to identify actionable strategies.</w:t>
      </w:r>
    </w:p>
    <w:p w:rsidR="00000000" w:rsidDel="00000000" w:rsidP="00000000" w:rsidRDefault="00000000" w:rsidRPr="00000000" w14:paraId="00000092">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To begin with, we should recognize the value of defining the problem clearly. A well-defined problem sets the stage for effective analysis. For instance, rather than stating, "Sales are declining," we could specify, "Sales in the North region dropped by 20% over the last quarter due to increased competition and lack of customer engagement." This granularity helps us identify specific factors contributing to the issue and allows us to focus our efforts where they matter most.</w:t>
      </w:r>
    </w:p>
    <w:p w:rsidR="00000000" w:rsidDel="00000000" w:rsidP="00000000" w:rsidRDefault="00000000" w:rsidRPr="00000000" w14:paraId="00000093">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Once we have a clear understanding of the problem, the next step is to break it down further into its components. This can be accomplished using various frameworks that facilitate systematic analysis. For example, we might apply a SWOT analysis to evaluate internal strengths and weaknesses alongside external opportunities and threats. By categorizing information this way, we can better understand how different elements interact and influence one another.</w:t>
      </w:r>
    </w:p>
    <w:p w:rsidR="00000000" w:rsidDel="00000000" w:rsidP="00000000" w:rsidRDefault="00000000" w:rsidRPr="00000000" w14:paraId="00000094">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In addition to frameworks, it’s crucial to involve team members in this process. Collaborative brainstorming sessions can yield diverse perspectives that enrich our understanding of the problem. For example, if we're facing declining market share, bringing together marketing, sales, and product development teams can uncover unique insights that we may have overlooked individually. These discussions not only enhance our analysis but also foster a sense of ownership among team members.</w:t>
      </w:r>
    </w:p>
    <w:p w:rsidR="00000000" w:rsidDel="00000000" w:rsidP="00000000" w:rsidRDefault="00000000" w:rsidRPr="00000000" w14:paraId="00000095">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Next, prioritize the identified components based on their impact and relevance. Not all factors carry equal weight; some may significantly influence outcomes while others may be minor contributors. By focusing on high-impact areas first, we can allocate resources efficiently and drive meaningful change quickly. Tools like Pareto analysis can help us identify which 20% of causes are responsible for 80% of the problems.</w:t>
      </w:r>
    </w:p>
    <w:p w:rsidR="00000000" w:rsidDel="00000000" w:rsidP="00000000" w:rsidRDefault="00000000" w:rsidRPr="00000000" w14:paraId="00000096">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Moreover, continually revisiting and refining our breakdown is vital as new information emerges or circumstances change. This iterative process keeps our approach agile and responsive to shifts in the environment or new data insights. Regular check-ins with stakeholders ensure alignment and promote adaptability in our strategies.</w:t>
      </w:r>
    </w:p>
    <w:p w:rsidR="00000000" w:rsidDel="00000000" w:rsidP="00000000" w:rsidRDefault="00000000" w:rsidRPr="00000000" w14:paraId="00000097">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Finally, communicate findings clearly. Presenting data-informed insights in an accessible manner is key to gaining stakeholder buy-in. Utilize visual aids such as charts or diagrams that encapsulate complex ideas succinctly. A well-structured presentation that highlights core findings fosters better understanding and facilitates informed decision-making among diverse audiences.</w:t>
      </w:r>
    </w:p>
    <w:p w:rsidR="00000000" w:rsidDel="00000000" w:rsidP="00000000" w:rsidRDefault="00000000" w:rsidRPr="00000000" w14:paraId="00000098">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This systematic approach equips us with the tools needed not only to understand complex problems but also to address them strategically. As we progress through this chapter, we'll explore additional frameworks that can further streamline our analytical processes.</w:t>
      </w:r>
    </w:p>
    <w:p w:rsidR="00000000" w:rsidDel="00000000" w:rsidP="00000000" w:rsidRDefault="00000000" w:rsidRPr="00000000" w14:paraId="00000099">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Ready to Transform Data into Actionable Strategies?</w:t>
      </w:r>
    </w:p>
    <w:p w:rsidR="00000000" w:rsidDel="00000000" w:rsidP="00000000" w:rsidRDefault="00000000" w:rsidRPr="00000000" w14:paraId="0000009A">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Understanding Systematic Decomposition</w:t>
      </w:r>
    </w:p>
    <w:p w:rsidR="00000000" w:rsidDel="00000000" w:rsidP="00000000" w:rsidRDefault="00000000" w:rsidRPr="00000000" w14:paraId="0000009B">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With the addition of generative ai and other data-rich assets, professionals often find themselves working with vast amounts of data that can be overwhelming. </w:t>
      </w:r>
      <w:r w:rsidDel="00000000" w:rsidR="00000000" w:rsidRPr="00000000">
        <w:rPr>
          <w:b w:val="1"/>
          <w:rtl w:val="0"/>
        </w:rPr>
        <w:t xml:space="preserve">Systematic decomposition</w:t>
      </w:r>
      <w:r w:rsidDel="00000000" w:rsidR="00000000" w:rsidRPr="00000000">
        <w:rPr>
          <w:rtl w:val="0"/>
        </w:rPr>
        <w:t xml:space="preserve"> is a valuable approach that allows us to break down these intricate problems into manageable parts. By dissecting a challenge into smaller components, we can gain clarity and identify actionable insights that would otherwise remain obscured.</w:t>
      </w:r>
    </w:p>
    <w:p w:rsidR="00000000" w:rsidDel="00000000" w:rsidP="00000000" w:rsidRDefault="00000000" w:rsidRPr="00000000" w14:paraId="0000009C">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When we utilize structured analytical frameworks, such as MECE (Mutually Exclusive, Collectively Exhaustive), we ensure that our analysis covers all necessary areas without overlap. This method fosters a comprehensive understanding of the problem at hand. For instance, if we are analyzing market trends, applying MECE helps us categorize data into distinct segments—such as customer demographics and purchasing behaviors—allowing for targeted strategies rather than vague generalizations.</w:t>
      </w:r>
    </w:p>
    <w:p w:rsidR="00000000" w:rsidDel="00000000" w:rsidP="00000000" w:rsidRDefault="00000000" w:rsidRPr="00000000" w14:paraId="0000009D">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Another effective framework is the SWOT analysis, which examines strengths, weaknesses, opportunities, and threats. By systematically evaluating these four categories, we can not only assess our current position but also uncover strategic advantages or potential risks. A company launching a new product might use SWOT to identify internal capabilities (strengths) against external challenges (threats), guiding informed decision-making.</w:t>
      </w:r>
    </w:p>
    <w:p w:rsidR="00000000" w:rsidDel="00000000" w:rsidP="00000000" w:rsidRDefault="00000000" w:rsidRPr="00000000" w14:paraId="0000009E">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The BCG 2x2 growth-share matrix offers a visual representation of product performance in terms of market growth and market share. Classifying products as Stars, Cash Cows, Question Marks, or Dogs allows teams to prioritize resources effectively. A technology firm might discover that their flagship product falls under the "Star" category—high growth and high market share—prompting them to allocate more investment towards it while reassessing underperforming products.</w:t>
      </w:r>
    </w:p>
    <w:p w:rsidR="00000000" w:rsidDel="00000000" w:rsidP="00000000" w:rsidRDefault="00000000" w:rsidRPr="00000000" w14:paraId="0000009F">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Porter’s Five Forces framework adds another layer by analyzing the competitive landscape within an industry. By examining factors like buyer power and competitive rivalry, organizations can identify external pressures affecting their strategy. For example, if buyer power is high due to numerous alternatives in the market, businesses may need to innovate or improve customer service to retain clients.</w:t>
      </w:r>
    </w:p>
    <w:p w:rsidR="00000000" w:rsidDel="00000000" w:rsidP="00000000" w:rsidRDefault="00000000" w:rsidRPr="00000000" w14:paraId="000000A0">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The Marketing 4Ps framework—product, price, place, promotion—serves as a foundational structure for developing marketing strategies. By breaking down each component systematically, teams can craft comprehensive marketing plans that resonate with target audiences. If we take a new beverage launch as an example, understanding how each element interacts will help ensure its success in the marketplace.</w:t>
      </w:r>
    </w:p>
    <w:p w:rsidR="00000000" w:rsidDel="00000000" w:rsidP="00000000" w:rsidRDefault="00000000" w:rsidRPr="00000000" w14:paraId="000000A1">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Moreover, the 5 Cs framework (company, cost, competition, consumer/clients, channels) provides an essential lens through which we can evaluate strategic positioning. Analyzing these five aspects helps organizations align their offerings with market demands effectively. A startup may find through this analysis that their pricing strategy needs adjustment to compete better against established players while still appealing to their target consumers.</w:t>
      </w:r>
    </w:p>
    <w:p w:rsidR="00000000" w:rsidDel="00000000" w:rsidP="00000000" w:rsidRDefault="00000000" w:rsidRPr="00000000" w14:paraId="000000A2">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Finally, Porter’s Value Chain highlights key activities within an organization—from raw materials to service delivery. This breakdown allows businesses to pinpoint areas for improvement and innovation. For instance, streamlining operations may enhance efficiency and reduce costs across the supply chain.</w:t>
      </w:r>
    </w:p>
    <w:p w:rsidR="00000000" w:rsidDel="00000000" w:rsidP="00000000" w:rsidRDefault="00000000" w:rsidRPr="00000000" w14:paraId="000000A3">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By transforming overwhelming data into structured components using these analytical frameworks, professionals can drive clarity and confidence in their decision-making processes. This approach not only simplifies complexity but also empowers teams to develop innovative solutions grounded in detailed analysis and strategic foresight.</w:t>
      </w:r>
    </w:p>
    <w:p w:rsidR="00000000" w:rsidDel="00000000" w:rsidP="00000000" w:rsidRDefault="00000000" w:rsidRPr="00000000" w14:paraId="000000A4">
      <w:pPr>
        <w:pStyle w:val="Heading2"/>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The Systematic Decomposition Framework (SDF)</w:t>
      </w:r>
    </w:p>
    <w:p w:rsidR="00000000" w:rsidDel="00000000" w:rsidP="00000000" w:rsidRDefault="00000000" w:rsidRPr="00000000" w14:paraId="000000A5">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The Systematic Decomposition Framework (SDF) is a structured approach designed to simplify complex problems by breaking them down into manageable components. At its core, SDF enables professionals to identify the primary problem that often appears overwhelming at first glance. By employing structured analytical frameworks like MECE (Mutually Exclusive, Collectively Exhaustive), we can categorize issues without overlaps, ensuring that every aspect of the problem is comprehensively covered.</w:t>
      </w:r>
    </w:p>
    <w:p w:rsidR="00000000" w:rsidDel="00000000" w:rsidP="00000000" w:rsidRDefault="00000000" w:rsidRPr="00000000" w14:paraId="000000A6">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Identifying the Primary Problem</w:t>
      </w:r>
    </w:p>
    <w:p w:rsidR="00000000" w:rsidDel="00000000" w:rsidP="00000000" w:rsidRDefault="00000000" w:rsidRPr="00000000" w14:paraId="000000A7">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The initial step in the SDF involves pinpointing the primary problem. This might require gathering data from various sources and engaging in discussions with stakeholders. By focusing on one key issue, we create a clear starting point for analysis. For instance, if a business is struggling with declining sales, the first question might be: "What are the underlying causes of this decline?" This focus allows us to streamline our efforts and direct our analysis effectively.</w:t>
      </w:r>
    </w:p>
    <w:p w:rsidR="00000000" w:rsidDel="00000000" w:rsidP="00000000" w:rsidRDefault="00000000" w:rsidRPr="00000000" w14:paraId="000000A8">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Categorizing Issues Using MECE</w:t>
      </w:r>
    </w:p>
    <w:p w:rsidR="00000000" w:rsidDel="00000000" w:rsidP="00000000" w:rsidRDefault="00000000" w:rsidRPr="00000000" w14:paraId="000000A9">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Once we have identified the primary problem, we can apply the MECE principle to categorize related issues systematically. This approach prevents overlap and ensures comprehensive coverage of all relevant factors. For example, if sales are declining due to competition, product quality, or market demand, each of these categories can be dissected further without confusion or redundancy. </w:t>
      </w:r>
      <w:r w:rsidDel="00000000" w:rsidR="00000000" w:rsidRPr="00000000">
        <w:rPr>
          <w:b w:val="1"/>
          <w:rtl w:val="0"/>
        </w:rPr>
        <w:t xml:space="preserve">This clarity enhances our understanding of individual components</w:t>
      </w:r>
      <w:r w:rsidDel="00000000" w:rsidR="00000000" w:rsidRPr="00000000">
        <w:rPr>
          <w:rtl w:val="0"/>
        </w:rPr>
        <w:t xml:space="preserve">, setting the stage for more detailed analysis.</w:t>
      </w:r>
    </w:p>
    <w:p w:rsidR="00000000" w:rsidDel="00000000" w:rsidP="00000000" w:rsidRDefault="00000000" w:rsidRPr="00000000" w14:paraId="000000AA">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Utilizing Additional Analytical Frameworks</w:t>
      </w:r>
    </w:p>
    <w:p w:rsidR="00000000" w:rsidDel="00000000" w:rsidP="00000000" w:rsidRDefault="00000000" w:rsidRPr="00000000" w14:paraId="000000AB">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With categories established, we can employ additional frameworks like SWOT analysis or BCG matrix to further investigate each component. SWOT analysis allows us to evaluate strengths, weaknesses, opportunities, and threats within each category. For instance, if a company identifies an opportunity in a new market segment but faces weaknesses in product features, this insight informs strategy development.</w:t>
      </w:r>
    </w:p>
    <w:p w:rsidR="00000000" w:rsidDel="00000000" w:rsidP="00000000" w:rsidRDefault="00000000" w:rsidRPr="00000000" w14:paraId="000000AC">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The BCG 2x2 growth-share matrix can also assist in prioritizing initiatives based on market growth and competitive positioning. By visualizing where each product line stands relative to these factors, teams can allocate resources more effectively. These frameworks complement one another, creating a holistic view of the situation that drives informed decision-making.</w:t>
      </w:r>
    </w:p>
    <w:p w:rsidR="00000000" w:rsidDel="00000000" w:rsidP="00000000" w:rsidRDefault="00000000" w:rsidRPr="00000000" w14:paraId="000000AD">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Analyzing Competitive Environment with Porter’s Five Forces</w:t>
      </w:r>
    </w:p>
    <w:p w:rsidR="00000000" w:rsidDel="00000000" w:rsidP="00000000" w:rsidRDefault="00000000" w:rsidRPr="00000000" w14:paraId="000000AE">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In conjunction with other frameworks, Porter's Five Forces can be utilized to analyze the competitive environment surrounding each component identified through SDF. By examining factors such as industry rivalry and buyer power, we gain valuable insights into external pressures affecting our categories. Understanding these dynamics allows us to anticipate challenges and adapt strategies proactively.</w:t>
      </w:r>
    </w:p>
    <w:p w:rsidR="00000000" w:rsidDel="00000000" w:rsidP="00000000" w:rsidRDefault="00000000" w:rsidRPr="00000000" w14:paraId="000000AF">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Creating Hierarchical Structures</w:t>
      </w:r>
    </w:p>
    <w:p w:rsidR="00000000" w:rsidDel="00000000" w:rsidP="00000000" w:rsidRDefault="00000000" w:rsidRPr="00000000" w14:paraId="000000B0">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As we build out these analyses, it's crucial to create hierarchical structures that connect individual observations back to broader patterns. This organization not only aids clarity but also reveals interdependencies among components—understanding how one issue may influence another or how they collectively impact overarching business objectives. For example, recognizing that high buyer power limits pricing flexibility could inform both marketing strategies and product development efforts.</w:t>
      </w:r>
    </w:p>
    <w:p w:rsidR="00000000" w:rsidDel="00000000" w:rsidP="00000000" w:rsidRDefault="00000000" w:rsidRPr="00000000" w14:paraId="000000B1">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Dynamics of the Model</w:t>
      </w:r>
    </w:p>
    <w:p w:rsidR="00000000" w:rsidDel="00000000" w:rsidP="00000000" w:rsidRDefault="00000000" w:rsidRPr="00000000" w14:paraId="000000B2">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The SDF behaves dynamically as new data emerges or conditions change. Feedback loops arise when insights gained from one layer of analysis prompt reevaluation of previous assumptions or categories. This adaptability ensures that strategies remain relevant over time and can evolve in response to shifting market conditions or organizational priorities.</w:t>
      </w:r>
    </w:p>
    <w:p w:rsidR="00000000" w:rsidDel="00000000" w:rsidP="00000000" w:rsidRDefault="00000000" w:rsidRPr="00000000" w14:paraId="000000B3">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Practical Implications for Businesses</w:t>
      </w:r>
    </w:p>
    <w:p w:rsidR="00000000" w:rsidDel="00000000" w:rsidP="00000000" w:rsidRDefault="00000000" w:rsidRPr="00000000" w14:paraId="000000B4">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By applying the SDF within organizations, teams can achieve clearer insights into complex issues while fostering collaboration among members with different expertise levels. As stakeholders engage with structured narratives derived from this framework, they become equipped to make informed decisions confidently. This method not only streamlines problem-solving but also encourages innovative thinking as individuals explore connections between various components.</w:t>
      </w:r>
    </w:p>
    <w:p w:rsidR="00000000" w:rsidDel="00000000" w:rsidP="00000000" w:rsidRDefault="00000000" w:rsidRPr="00000000" w14:paraId="000000B5">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As organizations continue facing multifaceted challenges in an ever-evolving landscape, embracing systematic decomposition becomes essential for effective decision-making. By leveraging frameworks like MECE and integrating them into a coherent structure via SDF, businesses can navigate complexity while maintaining strategic focus on their goals and objectives.</w:t>
      </w:r>
    </w:p>
    <w:p w:rsidR="00000000" w:rsidDel="00000000" w:rsidP="00000000" w:rsidRDefault="00000000" w:rsidRPr="00000000" w14:paraId="000000B6">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Overall, adopting this framework empowers teams by providing clarity amid chaos and transforming convoluted problems into actionable strategies that drive success in diverse environments.</w:t>
      </w:r>
    </w:p>
    <w:p w:rsidR="00000000" w:rsidDel="00000000" w:rsidP="00000000" w:rsidRDefault="00000000" w:rsidRPr="00000000" w14:paraId="000000B7">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Through the methodical breakdown of complex problems into manageable components, we've equipped ourselves with a robust framework for analysis and decision-making. By dissecting issues systematically, we've learned to transform overwhelming data into structured, digestible parts. This approach not only simplifies the problem-solving process but also enhances our capability to communicate findings effectively—a critical skill in any professional setting.</w:t>
      </w:r>
    </w:p>
    <w:p w:rsidR="00000000" w:rsidDel="00000000" w:rsidP="00000000" w:rsidRDefault="00000000" w:rsidRPr="00000000" w14:paraId="000000B8">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b w:val="1"/>
          <w:rtl w:val="0"/>
        </w:rPr>
        <w:t xml:space="preserve">Effective storytelling</w:t>
      </w:r>
      <w:r w:rsidDel="00000000" w:rsidR="00000000" w:rsidRPr="00000000">
        <w:rPr>
          <w:rtl w:val="0"/>
        </w:rPr>
        <w:t xml:space="preserve"> is at the heart of this method. It's not enough to simply possess analytical insights; we must also be able to convey these insights in a manner that is both understandable and compelling. This skill is what bridges the gap between intricate data analysis and practical, strategic applications. By crafting narratives that resonate with our audience, we ensure that our solutions are not just heard but are also acted upon.</w:t>
      </w:r>
    </w:p>
    <w:p w:rsidR="00000000" w:rsidDel="00000000" w:rsidP="00000000" w:rsidRDefault="00000000" w:rsidRPr="00000000" w14:paraId="000000B9">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We've seen how frameworks like MECE and SWOT can help in organizing our thoughts and findings. These tools are not just aids for internal analysis but are instrumental in shaping the stories we tell our stakeholders. Each piece of data, when placed within such frameworks, builds upon the narrative, making our conclusions not only logical but also inevitable in the eyes of our audience.</w:t>
      </w:r>
    </w:p>
    <w:p w:rsidR="00000000" w:rsidDel="00000000" w:rsidP="00000000" w:rsidRDefault="00000000" w:rsidRPr="00000000" w14:paraId="000000BA">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Moreover, by creating hierarchical structures, we connect individual observations to broader patterns. This not only aids in deeper understanding but also in demonstrating how specific insights contribute to the overall strategy. It’s about showing the forest and the trees—detailing the big picture while also pinpointing where each piece fits.</w:t>
      </w:r>
    </w:p>
    <w:p w:rsidR="00000000" w:rsidDel="00000000" w:rsidP="00000000" w:rsidRDefault="00000000" w:rsidRPr="00000000" w14:paraId="000000BB">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Let's remember, the simplicity of the language we use plays a crucial role in ensuring our message is accessible. </w:t>
      </w:r>
      <w:r w:rsidDel="00000000" w:rsidR="00000000" w:rsidRPr="00000000">
        <w:rPr>
          <w:b w:val="1"/>
          <w:rtl w:val="0"/>
        </w:rPr>
        <w:t xml:space="preserve">Complex terminologies</w:t>
      </w:r>
      <w:r w:rsidDel="00000000" w:rsidR="00000000" w:rsidRPr="00000000">
        <w:rPr>
          <w:rtl w:val="0"/>
        </w:rPr>
        <w:t xml:space="preserve"> can alienate or confuse, defeating the purpose of our analysis. Thus, clear, straightforward language becomes our ally in ensuring that our insights do not lose their power over technicality.</w:t>
      </w:r>
    </w:p>
    <w:p w:rsidR="00000000" w:rsidDel="00000000" w:rsidP="00000000" w:rsidRDefault="00000000" w:rsidRPr="00000000" w14:paraId="000000BC">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As we move forward, think of each complex problem as a story waiting to be told. Consider how each component of your analysis can contribute to this narrative. How will you use what you've learned to influence decisions, shape strategies, and drive change? The ability to turn complexity into clarity is not just a skill— it can be the difference between spending several more hours to months wrestling with a problem or make a quick and well-informed decision that could lead to cost efficiency and time efficiency.</w:t>
      </w:r>
    </w:p>
    <w:p w:rsidR="00000000" w:rsidDel="00000000" w:rsidP="00000000" w:rsidRDefault="00000000" w:rsidRPr="00000000" w14:paraId="000000BD">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Remember, each time you face a daunting mass of data or a seemingly inscrutable problem, you have the tools to deconstruct and conquer it. Use these strategies to not only find solutions but to share these solutions in a way that motivates action. This is how we turn knowledge into power—by making it understandable, relatable, and actionable for everyone involved.</w:t>
      </w:r>
    </w:p>
    <w:p w:rsidR="00000000" w:rsidDel="00000000" w:rsidP="00000000" w:rsidRDefault="00000000" w:rsidRPr="00000000" w14:paraId="000000BE">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In essence, our journey through this chapter reinforces that the clarity of thought and communication breeds success. Let’s carry this understanding forward, turning every complex challenge into an opportunity to demonstrate precision in both thought and expression.</w:t>
      </w:r>
    </w:p>
    <w:p w:rsidR="00000000" w:rsidDel="00000000" w:rsidP="00000000" w:rsidRDefault="00000000" w:rsidRPr="00000000" w14:paraId="000000BF">
      <w:pPr>
        <w:pStyle w:val="Heading3"/>
        <w:spacing w:line="360" w:lineRule="auto"/>
        <w:rPr/>
      </w:pPr>
      <w:bookmarkStart w:colFirst="0" w:colLast="0" w:name="_lvz9xbay1977" w:id="5"/>
      <w:bookmarkEnd w:id="5"/>
      <w:r w:rsidDel="00000000" w:rsidR="00000000" w:rsidRPr="00000000">
        <w:rPr>
          <w:rtl w:val="0"/>
        </w:rPr>
        <w:t xml:space="preserve">Chapter 2: Reflection and Exercises</w:t>
      </w:r>
    </w:p>
    <w:p w:rsidR="00000000" w:rsidDel="00000000" w:rsidP="00000000" w:rsidRDefault="00000000" w:rsidRPr="00000000" w14:paraId="000000C0">
      <w:pPr>
        <w:pStyle w:val="Heading4"/>
        <w:spacing w:after="240" w:before="240" w:line="360" w:lineRule="auto"/>
        <w:rPr/>
      </w:pPr>
      <w:bookmarkStart w:colFirst="0" w:colLast="0" w:name="_o3nnd4vz3npo" w:id="6"/>
      <w:bookmarkEnd w:id="6"/>
      <w:r w:rsidDel="00000000" w:rsidR="00000000" w:rsidRPr="00000000">
        <w:rPr>
          <w:rtl w:val="0"/>
        </w:rPr>
        <w:t xml:space="preserve">Reflection Questions:</w:t>
      </w:r>
    </w:p>
    <w:p w:rsidR="00000000" w:rsidDel="00000000" w:rsidP="00000000" w:rsidRDefault="00000000" w:rsidRPr="00000000" w14:paraId="000000C1">
      <w:pPr>
        <w:numPr>
          <w:ilvl w:val="0"/>
          <w:numId w:val="19"/>
        </w:numPr>
        <w:spacing w:after="0" w:afterAutospacing="0" w:before="240" w:line="360" w:lineRule="auto"/>
        <w:ind w:left="720" w:hanging="360"/>
      </w:pPr>
      <w:r w:rsidDel="00000000" w:rsidR="00000000" w:rsidRPr="00000000">
        <w:rPr>
          <w:rtl w:val="0"/>
        </w:rPr>
        <w:t xml:space="preserve">Think about your go-to problem-solving approaches. How might incorporating structured techniques like problem statement, driver analysis, and solution trees enhance your process?</w:t>
      </w:r>
    </w:p>
    <w:p w:rsidR="00000000" w:rsidDel="00000000" w:rsidP="00000000" w:rsidRDefault="00000000" w:rsidRPr="00000000" w14:paraId="000000C2">
      <w:pPr>
        <w:numPr>
          <w:ilvl w:val="0"/>
          <w:numId w:val="19"/>
        </w:numPr>
        <w:spacing w:after="240" w:before="0" w:beforeAutospacing="0" w:line="360" w:lineRule="auto"/>
        <w:ind w:left="720" w:hanging="360"/>
      </w:pPr>
      <w:r w:rsidDel="00000000" w:rsidR="00000000" w:rsidRPr="00000000">
        <w:rPr>
          <w:rtl w:val="0"/>
        </w:rPr>
        <w:t xml:space="preserve">Reflect on a complex problem where your initial solution failed or had unintended consequences. How might a more systematic approach have helped you anticipate and mitigate these issues?</w:t>
      </w:r>
    </w:p>
    <w:p w:rsidR="00000000" w:rsidDel="00000000" w:rsidP="00000000" w:rsidRDefault="00000000" w:rsidRPr="00000000" w14:paraId="000000C3">
      <w:pPr>
        <w:pStyle w:val="Heading4"/>
        <w:spacing w:after="240" w:before="240" w:line="360" w:lineRule="auto"/>
        <w:rPr/>
      </w:pPr>
      <w:bookmarkStart w:colFirst="0" w:colLast="0" w:name="_wp9lubxgfed9" w:id="7"/>
      <w:bookmarkEnd w:id="7"/>
      <w:r w:rsidDel="00000000" w:rsidR="00000000" w:rsidRPr="00000000">
        <w:rPr>
          <w:rtl w:val="0"/>
        </w:rPr>
        <w:t xml:space="preserve">Exercise:</w:t>
      </w:r>
    </w:p>
    <w:p w:rsidR="00000000" w:rsidDel="00000000" w:rsidP="00000000" w:rsidRDefault="00000000" w:rsidRPr="00000000" w14:paraId="000000C4">
      <w:pPr>
        <w:spacing w:after="240" w:before="240" w:line="360" w:lineRule="auto"/>
        <w:rPr/>
      </w:pPr>
      <w:r w:rsidDel="00000000" w:rsidR="00000000" w:rsidRPr="00000000">
        <w:rPr>
          <w:rtl w:val="0"/>
        </w:rPr>
        <w:t xml:space="preserve">Using the Structured Problem-Solving Worksheet, take a current challenge and apply one of the structured techniques covered in the chapter (e.g., MECE issue trees, hypothesis-driven analysis, solution trees). Document your analysis and the insights gained from applying a structured approach.</w:t>
      </w:r>
    </w:p>
    <w:p w:rsidR="00000000" w:rsidDel="00000000" w:rsidP="00000000" w:rsidRDefault="00000000" w:rsidRPr="00000000" w14:paraId="000000C5">
      <w:pPr>
        <w:pStyle w:val="Heading4"/>
        <w:spacing w:after="240" w:before="240" w:line="360" w:lineRule="auto"/>
        <w:rPr/>
      </w:pPr>
      <w:bookmarkStart w:colFirst="0" w:colLast="0" w:name="_i69ordvx7rls" w:id="8"/>
      <w:bookmarkEnd w:id="8"/>
      <w:r w:rsidDel="00000000" w:rsidR="00000000" w:rsidRPr="00000000">
        <w:rPr>
          <w:rtl w:val="0"/>
        </w:rPr>
        <w:t xml:space="preserve">Troubleshooting Tips:</w:t>
      </w:r>
    </w:p>
    <w:p w:rsidR="00000000" w:rsidDel="00000000" w:rsidP="00000000" w:rsidRDefault="00000000" w:rsidRPr="00000000" w14:paraId="000000C6">
      <w:pPr>
        <w:numPr>
          <w:ilvl w:val="0"/>
          <w:numId w:val="1"/>
        </w:numPr>
        <w:spacing w:after="0" w:afterAutospacing="0" w:before="240" w:line="360" w:lineRule="auto"/>
        <w:ind w:left="720" w:hanging="360"/>
      </w:pPr>
      <w:r w:rsidDel="00000000" w:rsidR="00000000" w:rsidRPr="00000000">
        <w:rPr>
          <w:rtl w:val="0"/>
        </w:rPr>
        <w:t xml:space="preserve">If you find yourself getting lost in the details of your analysis, regularly step back and ask: "Is this bringing me closer to solving the main problem?" If not, refocus your efforts.</w:t>
      </w:r>
    </w:p>
    <w:p w:rsidR="00000000" w:rsidDel="00000000" w:rsidP="00000000" w:rsidRDefault="00000000" w:rsidRPr="00000000" w14:paraId="000000C7">
      <w:pPr>
        <w:numPr>
          <w:ilvl w:val="0"/>
          <w:numId w:val="1"/>
        </w:numPr>
        <w:spacing w:after="240" w:before="0" w:beforeAutospacing="0" w:line="360" w:lineRule="auto"/>
        <w:ind w:left="720" w:hanging="360"/>
      </w:pPr>
      <w:r w:rsidDel="00000000" w:rsidR="00000000" w:rsidRPr="00000000">
        <w:rPr>
          <w:rtl w:val="0"/>
        </w:rPr>
        <w:t xml:space="preserve">If you're struggling to generate creative solutions, try using provocative thinking techniques like "How might we...?" questions or challenging your initial assumptions. The goal is to expand the solution space before narrowing in on a recommendation.</w:t>
      </w:r>
    </w:p>
    <w:p w:rsidR="00000000" w:rsidDel="00000000" w:rsidP="00000000" w:rsidRDefault="00000000" w:rsidRPr="00000000" w14:paraId="000000C8">
      <w:pPr>
        <w:pStyle w:val="Heading1"/>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Chapter 3: Strategic Communication</w:t>
      </w:r>
    </w:p>
    <w:p w:rsidR="00000000" w:rsidDel="00000000" w:rsidP="00000000" w:rsidRDefault="00000000" w:rsidRPr="00000000" w14:paraId="000000C9">
      <w:pPr>
        <w:spacing w:after="300" w:before="287.99999237060547" w:line="360" w:lineRule="auto"/>
        <w:rPr/>
      </w:pPr>
      <w:r w:rsidDel="00000000" w:rsidR="00000000" w:rsidRPr="00000000">
        <w:rPr>
          <w:rtl w:val="0"/>
        </w:rPr>
        <w:t xml:space="preserve">A 2023 Deloitte study of Fortune 500 companies revealed that teams using structured communication frameworks achieved 42% higher implementation rates for their proposals. The study highlighted three critical factors: anticipation of questions, clear data narratives, and customized stakeholder approaches.</w:t>
      </w:r>
    </w:p>
    <w:tbl>
      <w:tblPr>
        <w:tblStyle w:val="Table3"/>
        <w:tblW w:w="6982.0001220703125" w:type="dxa"/>
        <w:jc w:val="left"/>
        <w:tblBorders>
          <w:top w:color="999999" w:space="0" w:sz="8" w:val="single"/>
          <w:left w:color="999999" w:space="0" w:sz="8" w:val="single"/>
          <w:bottom w:color="999999" w:space="0" w:sz="8" w:val="single"/>
          <w:right w:color="999999" w:space="0" w:sz="8" w:val="single"/>
          <w:insideH w:color="999999" w:space="0" w:sz="8" w:val="single"/>
          <w:insideV w:color="999999" w:space="0" w:sz="8" w:val="single"/>
        </w:tblBorders>
        <w:tblLayout w:type="fixed"/>
        <w:tblLook w:val="0600"/>
      </w:tblPr>
      <w:tblGrid>
        <w:gridCol w:w="6982.0001220703125"/>
        <w:tblGridChange w:id="0">
          <w:tblGrid>
            <w:gridCol w:w="6982.0001220703125"/>
          </w:tblGrid>
        </w:tblGridChange>
      </w:tblGrid>
      <w:tr>
        <w:trPr>
          <w:cantSplit w:val="0"/>
          <w:tblHeader w:val="0"/>
        </w:trPr>
        <w:tc>
          <w:tcPr>
            <w:tcBorders>
              <w:top w:color="999999" w:space="0" w:sz="8" w:val="single"/>
              <w:left w:color="999999" w:space="0" w:sz="8" w:val="single"/>
              <w:bottom w:color="999999" w:space="0" w:sz="8" w:val="single"/>
              <w:right w:color="999999" w:space="0" w:sz="8" w:val="single"/>
            </w:tcBorders>
            <w:shd w:fill="f7faff" w:val="clear"/>
            <w:tcMar>
              <w:top w:w="287.99999237060547" w:type="dxa"/>
              <w:left w:w="287.99999237060547" w:type="dxa"/>
              <w:bottom w:w="287.99999237060547" w:type="dxa"/>
              <w:right w:w="287.99999237060547" w:type="dxa"/>
            </w:tcMar>
            <w:vAlign w:val="top"/>
          </w:tcPr>
          <w:p w:rsidR="00000000" w:rsidDel="00000000" w:rsidP="00000000" w:rsidRDefault="00000000" w:rsidRPr="00000000" w14:paraId="000000CA">
            <w:pPr>
              <w:spacing w:after="300" w:line="360" w:lineRule="auto"/>
              <w:rPr/>
            </w:pPr>
            <w:r w:rsidDel="00000000" w:rsidR="00000000" w:rsidRPr="00000000">
              <w:rPr>
                <w:rtl w:val="0"/>
              </w:rPr>
              <w:t xml:space="preserve">When I first joined Uber Freight as a Product Operations Manager, I inherited a process called "good load, bad load" - a weekly analysis of freight shipments that went perfectly versus those that failed. What started as a simple operational review would become the testing ground for transforming how teams approach complex problems.</w:t>
            </w:r>
          </w:p>
          <w:p w:rsidR="00000000" w:rsidDel="00000000" w:rsidP="00000000" w:rsidRDefault="00000000" w:rsidRPr="00000000" w14:paraId="000000CB">
            <w:pPr>
              <w:spacing w:after="300" w:line="360" w:lineRule="auto"/>
              <w:rPr/>
            </w:pPr>
            <w:r w:rsidDel="00000000" w:rsidR="00000000" w:rsidRPr="00000000">
              <w:rPr>
                <w:rtl w:val="0"/>
              </w:rPr>
              <w:t xml:space="preserve">Every week, my team would present their findings to senior leadership - engineering directors, product managers, and data scientists. Despite their deep technical knowledge, team members often struggled during these presentations. They knew the analysis intimately, but when executives asked probing questions, they would freeze. I recognized this pattern from my own transition from academia to consulting - it wasn't enough to understand the problem; you needed frameworks for communicating that understanding effectively.</w:t>
            </w:r>
          </w:p>
          <w:p w:rsidR="00000000" w:rsidDel="00000000" w:rsidP="00000000" w:rsidRDefault="00000000" w:rsidRPr="00000000" w14:paraId="000000CC">
            <w:pPr>
              <w:spacing w:after="300" w:line="360" w:lineRule="auto"/>
              <w:rPr/>
            </w:pPr>
            <w:r w:rsidDel="00000000" w:rsidR="00000000" w:rsidRPr="00000000">
              <w:rPr>
                <w:rtl w:val="0"/>
              </w:rPr>
              <w:t xml:space="preserve">Drawing from my BCG experience, I introduced Friday preparation sessions. But these weren't typical prep meetings. Instead of just rehearsing presentations, we systematically built what I called a "question bank." We would gather as a team, take a shipping problem - say, a late delivery that cascaded into multiple issues - and dissect it from every possible angle.</w:t>
            </w:r>
          </w:p>
          <w:p w:rsidR="00000000" w:rsidDel="00000000" w:rsidP="00000000" w:rsidRDefault="00000000" w:rsidRPr="00000000" w14:paraId="000000CD">
            <w:pPr>
              <w:spacing w:after="300" w:line="360" w:lineRule="auto"/>
              <w:rPr/>
            </w:pPr>
            <w:r w:rsidDel="00000000" w:rsidR="00000000" w:rsidRPr="00000000">
              <w:rPr>
                <w:rtl w:val="0"/>
              </w:rPr>
              <w:t xml:space="preserve">"If you were the head of engineering, what would you ask about this case?" I would prompt. Then we'd shift perspectives: "Now, if you were the product manager, what would concern you most?" This approach did more than just prepare answers; it taught the team to think multilaterally about problems.</w:t>
            </w:r>
          </w:p>
          <w:p w:rsidR="00000000" w:rsidDel="00000000" w:rsidP="00000000" w:rsidRDefault="00000000" w:rsidRPr="00000000" w14:paraId="000000CE">
            <w:pPr>
              <w:spacing w:after="300" w:line="360" w:lineRule="auto"/>
              <w:rPr/>
            </w:pPr>
            <w:r w:rsidDel="00000000" w:rsidR="00000000" w:rsidRPr="00000000">
              <w:rPr>
                <w:rtl w:val="0"/>
              </w:rPr>
              <w:t xml:space="preserve">The transformation was remarkable. One team member, initially so nervous during presentations that he could barely maintain eye contact, began leading strategic discussions with senior leadership. Another completely reimagined our regional categorization algorithm, turning a metric we tracked into a tool that improved delivery efficiency.</w:t>
            </w:r>
          </w:p>
          <w:p w:rsidR="00000000" w:rsidDel="00000000" w:rsidP="00000000" w:rsidRDefault="00000000" w:rsidRPr="00000000" w14:paraId="000000CF">
            <w:pPr>
              <w:spacing w:after="300" w:line="360" w:lineRule="auto"/>
              <w:rPr/>
            </w:pPr>
            <w:r w:rsidDel="00000000" w:rsidR="00000000" w:rsidRPr="00000000">
              <w:rPr>
                <w:rtl w:val="0"/>
              </w:rPr>
              <w:t xml:space="preserve">But the most profound change wasn't in the presentations themselves - it was in how the team approached problems. They stopped seeing challenges as isolated incidents and began recognizing patterns, connecting dots across different aspects of the business. A delay in Minnesota might reveal insights about our entire northern winter logistics strategy. A successful delivery despite multiple complications might highlight resilient processes we could replicate.</w:t>
            </w:r>
          </w:p>
          <w:p w:rsidR="00000000" w:rsidDel="00000000" w:rsidP="00000000" w:rsidRDefault="00000000" w:rsidRPr="00000000" w14:paraId="000000D0">
            <w:pPr>
              <w:spacing w:after="300" w:line="360" w:lineRule="auto"/>
              <w:rPr/>
            </w:pPr>
            <w:r w:rsidDel="00000000" w:rsidR="00000000" w:rsidRPr="00000000">
              <w:rPr>
                <w:rtl w:val="0"/>
              </w:rPr>
              <w:t xml:space="preserve">The weekly sessions became a safe space for intellectual exploration. Team members would challenge each other's assumptions, propose alternative analyses, and collaboratively build deeper understanding. This wasn't just about avoiding embarrassment in front of executives; it was about developing a systematic approach to problem-solving that could be applied to any challenge.</w:t>
            </w:r>
          </w:p>
          <w:p w:rsidR="00000000" w:rsidDel="00000000" w:rsidP="00000000" w:rsidRDefault="00000000" w:rsidRPr="00000000" w14:paraId="000000D1">
            <w:pPr>
              <w:spacing w:after="300" w:line="360" w:lineRule="auto"/>
              <w:rPr/>
            </w:pPr>
            <w:r w:rsidDel="00000000" w:rsidR="00000000" w:rsidRPr="00000000">
              <w:rPr>
                <w:rtl w:val="0"/>
              </w:rPr>
              <w:t xml:space="preserve">I remember one particular session where a team member was struggling to explain why a seemingly perfect delivery route had failed. Instead of jumping to solutions, together we walked through this framework, which I now call the Double Click Method. We broke down each stage of the journey, examined the assumptions behind our routing algorithms, and discovered that our system wasn't accounting for local traffic patterns during school drop-off times. This insight led to a broader review of how we incorporated local knowledge into our routing systems.</w:t>
            </w:r>
          </w:p>
          <w:p w:rsidR="00000000" w:rsidDel="00000000" w:rsidP="00000000" w:rsidRDefault="00000000" w:rsidRPr="00000000" w14:paraId="000000D2">
            <w:pPr>
              <w:spacing w:after="300" w:line="360" w:lineRule="auto"/>
              <w:rPr/>
            </w:pPr>
            <w:r w:rsidDel="00000000" w:rsidR="00000000" w:rsidRPr="00000000">
              <w:rPr>
                <w:rtl w:val="0"/>
              </w:rPr>
              <w:t xml:space="preserve">The impact extended far beyond our immediate team. Other departments began adopting our analytical frameworks. Product managers would attend our sessions to understand how operations actually played out in the real world. Engineers used our analyses to identify edge cases they hadn't considered.</w:t>
            </w:r>
          </w:p>
          <w:p w:rsidR="00000000" w:rsidDel="00000000" w:rsidP="00000000" w:rsidRDefault="00000000" w:rsidRPr="00000000" w14:paraId="000000D3">
            <w:pPr>
              <w:spacing w:after="300" w:line="360" w:lineRule="auto"/>
              <w:rPr/>
            </w:pPr>
            <w:r w:rsidDel="00000000" w:rsidR="00000000" w:rsidRPr="00000000">
              <w:rPr>
                <w:rtl w:val="0"/>
              </w:rPr>
              <w:t xml:space="preserve">Most rewarding was watching team members grow into leaders themselves. They began mentoring new team members, sharing not just what they knew, but how they approached learning new things. The frameworks we developed together became part of Uber Freight's operational DNA.</w:t>
            </w:r>
          </w:p>
          <w:p w:rsidR="00000000" w:rsidDel="00000000" w:rsidP="00000000" w:rsidRDefault="00000000" w:rsidRPr="00000000" w14:paraId="000000D4">
            <w:pPr>
              <w:spacing w:after="300" w:line="360" w:lineRule="auto"/>
              <w:rPr/>
            </w:pPr>
            <w:r w:rsidDel="00000000" w:rsidR="00000000" w:rsidRPr="00000000">
              <w:rPr>
                <w:rtl w:val="0"/>
              </w:rPr>
              <w:t xml:space="preserve">One team member later told me, "Before, I saw my role as fixing problems. Now I see it as understanding systems." This shift from reactive problem-solving to systematic understanding epitomized what the Double Click Method was designed to achieve.</w:t>
            </w:r>
          </w:p>
          <w:p w:rsidR="00000000" w:rsidDel="00000000" w:rsidP="00000000" w:rsidRDefault="00000000" w:rsidRPr="00000000" w14:paraId="000000D5">
            <w:pPr>
              <w:spacing w:after="300" w:line="360" w:lineRule="auto"/>
              <w:rPr/>
            </w:pPr>
            <w:r w:rsidDel="00000000" w:rsidR="00000000" w:rsidRPr="00000000">
              <w:rPr>
                <w:rtl w:val="0"/>
              </w:rPr>
              <w:t xml:space="preserve">The experience taught me that true collaboration isn't just about sharing information - it's about sharing methods for understanding and solving problems. When teams have common frameworks for breaking down complexity, trust naturally follows. People become confident not just in their own abilities, but in their colleagues' systematic approach to challenges.</w:t>
            </w:r>
          </w:p>
          <w:p w:rsidR="00000000" w:rsidDel="00000000" w:rsidP="00000000" w:rsidRDefault="00000000" w:rsidRPr="00000000" w14:paraId="000000D6">
            <w:pPr>
              <w:spacing w:after="300" w:line="360" w:lineRule="auto"/>
              <w:rPr/>
            </w:pPr>
            <w:r w:rsidDel="00000000" w:rsidR="00000000" w:rsidRPr="00000000">
              <w:rPr>
                <w:rtl w:val="0"/>
              </w:rPr>
              <w:t xml:space="preserve">This wasn't just about making meetings more effective or presentations more polished. It was about building a culture where structured thinking and clear communication created the foundation for genuine collaboration. The frameworks we developed became a shared language for tackling complexity, turning individual insights into collective intelligence.</w:t>
            </w:r>
          </w:p>
        </w:tc>
      </w:tr>
    </w:tbl>
    <w:p w:rsidR="00000000" w:rsidDel="00000000" w:rsidP="00000000" w:rsidRDefault="00000000" w:rsidRPr="00000000" w14:paraId="000000D7">
      <w:pPr>
        <w:pStyle w:val="Heading2"/>
        <w:pBdr>
          <w:top w:space="0" w:sz="0" w:val="nil"/>
          <w:left w:space="0" w:sz="0" w:val="nil"/>
          <w:bottom w:space="0" w:sz="0" w:val="nil"/>
          <w:right w:space="0" w:sz="0" w:val="nil"/>
          <w:between w:space="0" w:sz="0" w:val="nil"/>
        </w:pBdr>
        <w:shd w:fill="auto" w:val="clear"/>
        <w:spacing w:after="300" w:before="287.99999237060547" w:line="360" w:lineRule="auto"/>
        <w:rPr/>
      </w:pPr>
      <w:r w:rsidDel="00000000" w:rsidR="00000000" w:rsidRPr="00000000">
        <w:rPr>
          <w:rtl w:val="0"/>
        </w:rPr>
        <w:t xml:space="preserve">Unlocking the Power of Strategic Communication: A Gateway to Innovation and Enhanced Team Dynamics</w:t>
      </w:r>
    </w:p>
    <w:p w:rsidR="00000000" w:rsidDel="00000000" w:rsidP="00000000" w:rsidRDefault="00000000" w:rsidRPr="00000000" w14:paraId="000000D8">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In the realm of high-stakes problem-solving, the atmosphere within a team can either be a catalyst for innovative ideas or a barrier to effective collaboration. The Double Click Method stands as a transformative approach, emphasizing psychological safety and fostering an environment where every member feels valued and heard. This method not only alleviates the stress associated with potential failure but also significantly amplifies each individual's contribution towards collective goals.</w:t>
      </w:r>
    </w:p>
    <w:p w:rsidR="00000000" w:rsidDel="00000000" w:rsidP="00000000" w:rsidRDefault="00000000" w:rsidRPr="00000000" w14:paraId="000000D9">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Building Psychological Safety Through Strategic Communication</w:t>
      </w:r>
    </w:p>
    <w:p w:rsidR="00000000" w:rsidDel="00000000" w:rsidP="00000000" w:rsidRDefault="00000000" w:rsidRPr="00000000" w14:paraId="000000DA">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Creating an environment of psychological safety is paramount. It allows team members to voice unique ideas and concerns without fear of ridicule or backlash. By integrating strategic communication tools, such as a dynamic question bank, teams can anticipate and address various stakeholder needs more efficiently. This proactive approach not only smooths out the communication process but also ensures that all team members are aligned with the core objectives, facilitating a more cohesive and supportive workspace.</w:t>
      </w:r>
    </w:p>
    <w:p w:rsidR="00000000" w:rsidDel="00000000" w:rsidP="00000000" w:rsidRDefault="00000000" w:rsidRPr="00000000" w14:paraId="000000DB">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The Art of Simplifying Complexity</w:t>
      </w:r>
    </w:p>
    <w:p w:rsidR="00000000" w:rsidDel="00000000" w:rsidP="00000000" w:rsidRDefault="00000000" w:rsidRPr="00000000" w14:paraId="000000DC">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At its core, effective communication in complex scenarios involves distilling intricate data into understandable and engaging narratives. This chapter will delve into techniques that transform complex data sets into compelling stories that resonate with stakeholders and drive decision-making processes. By presenting information in a narrative format, teams can capture attention more effectively, making intricate details not only accessible but also persuasive.</w:t>
      </w:r>
    </w:p>
    <w:p w:rsidR="00000000" w:rsidDel="00000000" w:rsidP="00000000" w:rsidRDefault="00000000" w:rsidRPr="00000000" w14:paraId="000000DD">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Tailored Communication for Diverse Audiences</w:t>
      </w:r>
    </w:p>
    <w:p w:rsidR="00000000" w:rsidDel="00000000" w:rsidP="00000000" w:rsidRDefault="00000000" w:rsidRPr="00000000" w14:paraId="000000DE">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Each stakeholder comes with unique expectations and knowledge bases. Tailoring communication to fit the specific needs of different audiences is crucial for ensuring clarity and engagement. This strategy involves understanding the perspectives and backgrounds of each stakeholder to customize messages in a way that is both relevant and impactful. It’s about making sure that no member is left behind in the communication loop, thereby enhancing the overall effectiveness of team interactions.</w:t>
      </w:r>
    </w:p>
    <w:p w:rsidR="00000000" w:rsidDel="00000000" w:rsidP="00000000" w:rsidRDefault="00000000" w:rsidRPr="00000000" w14:paraId="000000DF">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b w:val="1"/>
          <w:rtl w:val="0"/>
        </w:rPr>
        <w:t xml:space="preserve">Strategic communication</w:t>
      </w:r>
      <w:r w:rsidDel="00000000" w:rsidR="00000000" w:rsidRPr="00000000">
        <w:rPr>
          <w:rtl w:val="0"/>
        </w:rPr>
        <w:t xml:space="preserve"> is not just about transferring information but also about building bridges between diverse thoughts and disciplines within a team. It’s about crafting messages that are not only heard but also felt and understood deeply by all involved parties. This approach doesn't just apply to external stakeholders but is equally important internally among team members.</w:t>
      </w:r>
    </w:p>
    <w:p w:rsidR="00000000" w:rsidDel="00000000" w:rsidP="00000000" w:rsidRDefault="00000000" w:rsidRPr="00000000" w14:paraId="000000E0">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By fostering a culture where questions are encouraged and knowledge is shared openly, teams can avoid misunderstandings and build a foundation of trust and mutual respect. Such an environment is conducive to innovation because it encourages experimentation and learning from failures without fear.</w:t>
      </w:r>
    </w:p>
    <w:p w:rsidR="00000000" w:rsidDel="00000000" w:rsidP="00000000" w:rsidRDefault="00000000" w:rsidRPr="00000000" w14:paraId="000000E1">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In practice, applying these strategies means engaging in continuous dialogue, where feedback loops are short, and learning is ongoing. Teams that communicate strategically are more agile; they adapt quickly to new information and changing environments because they understand the underlying principles guiding their interactions.</w:t>
      </w:r>
    </w:p>
    <w:p w:rsidR="00000000" w:rsidDel="00000000" w:rsidP="00000000" w:rsidRDefault="00000000" w:rsidRPr="00000000" w14:paraId="000000E2">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As we explore these elements throughout this chapter, we invite readers to reflect on their own experiences of communication within teams. Consider how psychological safety affects your ability to contribute ideas and solve problems. Think about how you currently translate complex information for diverse audiences—are there gaps that need bridging?</w:t>
      </w:r>
    </w:p>
    <w:p w:rsidR="00000000" w:rsidDel="00000000" w:rsidP="00000000" w:rsidRDefault="00000000" w:rsidRPr="00000000" w14:paraId="000000E3">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Through this exploration, our goal is to equip you with tools that not only enhance your strategic communication skills but also deepen your understanding of its profound impact on team dynamics and problem-solving capabilities. Embrace these insights as stepping stones toward cultivating a more innovative and responsive working environment.</w:t>
      </w:r>
    </w:p>
    <w:p w:rsidR="00000000" w:rsidDel="00000000" w:rsidP="00000000" w:rsidRDefault="00000000" w:rsidRPr="00000000" w14:paraId="000000E4">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Building a strategic question bank is essential for any team aiming to effectively address stakeholder needs. This proactive approach allows teams to anticipate challenges and respond swiftly, rather than being reactive and scrambling for answers when issues arise. A well-curated collection of questions can serve as a foundation for deeper discussions, guiding teams toward insightful conversations that drive innovation.</w:t>
      </w:r>
    </w:p>
    <w:p w:rsidR="00000000" w:rsidDel="00000000" w:rsidP="00000000" w:rsidRDefault="00000000" w:rsidRPr="00000000" w14:paraId="000000E5">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b w:val="1"/>
          <w:rtl w:val="0"/>
        </w:rPr>
        <w:t xml:space="preserve">Understanding stakeholder needs is paramount.</w:t>
      </w:r>
      <w:r w:rsidDel="00000000" w:rsidR="00000000" w:rsidRPr="00000000">
        <w:rPr>
          <w:rtl w:val="0"/>
        </w:rPr>
        <w:t xml:space="preserve"> By identifying the key players involved in your projects, you can tailor your question bank to reflect their priorities and concerns. This involves engaging with stakeholders directly to gather insights about their expectations and potential obstacles they foresee. Through this process, teams not only develop a more nuanced understanding of stakeholder perspectives but also foster stronger relationships built on open communication.</w:t>
      </w:r>
    </w:p>
    <w:p w:rsidR="00000000" w:rsidDel="00000000" w:rsidP="00000000" w:rsidRDefault="00000000" w:rsidRPr="00000000" w14:paraId="000000E6">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The types of questions included in the question bank should be diverse and strategic. For instance, consider incorporating open-ended questions that encourage dialogue, as well as specific queries that address particular concerns or objectives. </w:t>
      </w:r>
      <w:r w:rsidDel="00000000" w:rsidR="00000000" w:rsidRPr="00000000">
        <w:rPr>
          <w:b w:val="1"/>
          <w:rtl w:val="0"/>
        </w:rPr>
        <w:t xml:space="preserve">This variety ensures that team members can navigate conversations flexibly</w:t>
      </w:r>
      <w:r w:rsidDel="00000000" w:rsidR="00000000" w:rsidRPr="00000000">
        <w:rPr>
          <w:rtl w:val="0"/>
        </w:rPr>
        <w:t xml:space="preserve">, adapting to the context while remaining focused on delivering value to stakeholders.</w:t>
      </w:r>
    </w:p>
    <w:p w:rsidR="00000000" w:rsidDel="00000000" w:rsidP="00000000" w:rsidRDefault="00000000" w:rsidRPr="00000000" w14:paraId="000000E7">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Moreover, regularly updating the question bank is critical to maintaining its relevance. As projects evolve and new challenges emerge, so too should the questions that guide team discussions. Establishing a routine for reviewing and revising the question bank allows teams to stay aligned with shifting stakeholder needs and industry trends. This dynamic approach not only enhances problem-solving capabilities but also instills confidence among team members, knowing they have access to current and pertinent information.</w:t>
      </w:r>
    </w:p>
    <w:p w:rsidR="00000000" w:rsidDel="00000000" w:rsidP="00000000" w:rsidRDefault="00000000" w:rsidRPr="00000000" w14:paraId="000000E8">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In addition to fostering open dialogue, a strategic question bank can enhance decision-making processes. When faced with complex problems, having a clear set of questions can help distill issues into manageable parts. </w:t>
      </w:r>
      <w:r w:rsidDel="00000000" w:rsidR="00000000" w:rsidRPr="00000000">
        <w:rPr>
          <w:b w:val="1"/>
          <w:rtl w:val="0"/>
        </w:rPr>
        <w:t xml:space="preserve">This clarity enables teams to analyze situations more effectively</w:t>
      </w:r>
      <w:r w:rsidDel="00000000" w:rsidR="00000000" w:rsidRPr="00000000">
        <w:rPr>
          <w:rtl w:val="0"/>
        </w:rPr>
        <w:t xml:space="preserve">, leading to informed decisions that align with both project goals and stakeholder expectations.</w:t>
      </w:r>
    </w:p>
    <w:p w:rsidR="00000000" w:rsidDel="00000000" w:rsidP="00000000" w:rsidRDefault="00000000" w:rsidRPr="00000000" w14:paraId="000000E9">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Another significant benefit of maintaining a strategic question bank is its role in promoting accountability within teams. By clearly defining what needs to be addressed through targeted questions, each team member understands their responsibilities in contributing to discussions and solutions. This shared ownership encourages collaboration and reinforces the importance of collective problem-solving efforts.</w:t>
      </w:r>
    </w:p>
    <w:p w:rsidR="00000000" w:rsidDel="00000000" w:rsidP="00000000" w:rsidRDefault="00000000" w:rsidRPr="00000000" w14:paraId="000000EA">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Lastly, integrating feedback from team discussions into the question bank enhances its utility over time. Team members should be encouraged to contribute insights based on their experiences in addressing stakeholder concerns or navigating project challenges. </w:t>
      </w:r>
      <w:r w:rsidDel="00000000" w:rsidR="00000000" w:rsidRPr="00000000">
        <w:rPr>
          <w:b w:val="1"/>
          <w:rtl w:val="0"/>
        </w:rPr>
        <w:t xml:space="preserve">This collaborative effort not only enriches the question bank but also empowers individuals</w:t>
      </w:r>
      <w:r w:rsidDel="00000000" w:rsidR="00000000" w:rsidRPr="00000000">
        <w:rPr>
          <w:rtl w:val="0"/>
        </w:rPr>
        <w:t xml:space="preserve">, creating an environment where continuous learning and improvement are valued.</w:t>
      </w:r>
    </w:p>
    <w:p w:rsidR="00000000" w:rsidDel="00000000" w:rsidP="00000000" w:rsidRDefault="00000000" w:rsidRPr="00000000" w14:paraId="000000EB">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Are we ready to tackle complex problems together?</w:t>
      </w:r>
    </w:p>
    <w:p w:rsidR="00000000" w:rsidDel="00000000" w:rsidP="00000000" w:rsidRDefault="00000000" w:rsidRPr="00000000" w14:paraId="000000EC">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The Power of Data Storytelling</w:t>
      </w:r>
    </w:p>
    <w:p w:rsidR="00000000" w:rsidDel="00000000" w:rsidP="00000000" w:rsidRDefault="00000000" w:rsidRPr="00000000" w14:paraId="000000ED">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Translating complex data into compelling narratives is essential. Numbers alone can be overwhelming and often fail to resonate with stakeholders. Instead, we need to craft stories around that data. This approach makes the information more relatable and actionable. By framing data within a narrative, we can highlight key insights and drive impactful decisions.</w:t>
      </w:r>
    </w:p>
    <w:p w:rsidR="00000000" w:rsidDel="00000000" w:rsidP="00000000" w:rsidRDefault="00000000" w:rsidRPr="00000000" w14:paraId="000000EE">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b w:val="1"/>
          <w:rtl w:val="0"/>
        </w:rPr>
        <w:t xml:space="preserve">Understanding your audience is paramount.</w:t>
      </w:r>
      <w:r w:rsidDel="00000000" w:rsidR="00000000" w:rsidRPr="00000000">
        <w:rPr>
          <w:rtl w:val="0"/>
        </w:rPr>
        <w:t xml:space="preserve"> When presenting data, it’s crucial to know who you are communicating with. Different stakeholders have varying levels of expertise and interests. Tailoring your narrative to meet their needs can significantly enhance understanding. For instance, while a technical team might appreciate intricate details and methodologies, executive leadership may prefer high-level summaries that connect directly to strategic objectives.</w:t>
      </w:r>
    </w:p>
    <w:p w:rsidR="00000000" w:rsidDel="00000000" w:rsidP="00000000" w:rsidRDefault="00000000" w:rsidRPr="00000000" w14:paraId="000000EF">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Simplifying Complexity</w:t>
      </w:r>
    </w:p>
    <w:p w:rsidR="00000000" w:rsidDel="00000000" w:rsidP="00000000" w:rsidRDefault="00000000" w:rsidRPr="00000000" w14:paraId="000000F0">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One effective method to simplify complex data is by focusing on </w:t>
      </w:r>
      <w:r w:rsidDel="00000000" w:rsidR="00000000" w:rsidRPr="00000000">
        <w:rPr>
          <w:i w:val="1"/>
          <w:rtl w:val="0"/>
        </w:rPr>
        <w:t xml:space="preserve">key messages</w:t>
      </w:r>
      <w:r w:rsidDel="00000000" w:rsidR="00000000" w:rsidRPr="00000000">
        <w:rPr>
          <w:rtl w:val="0"/>
        </w:rPr>
        <w:t xml:space="preserve">. Identify the most critical points that align with your audience's interests and goals. Use visuals, such as charts or infographics, to distill complex concepts into easily digestible formats. Research shows that visuals can increase information retention by up to 65%. This highlights the importance of visual storytelling in enhancing comprehension and engagement.</w:t>
      </w:r>
    </w:p>
    <w:p w:rsidR="00000000" w:rsidDel="00000000" w:rsidP="00000000" w:rsidRDefault="00000000" w:rsidRPr="00000000" w14:paraId="000000F1">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Another valuable technique is </w:t>
      </w:r>
      <w:r w:rsidDel="00000000" w:rsidR="00000000" w:rsidRPr="00000000">
        <w:rPr>
          <w:i w:val="1"/>
          <w:rtl w:val="0"/>
        </w:rPr>
        <w:t xml:space="preserve">contextualization</w:t>
      </w:r>
      <w:r w:rsidDel="00000000" w:rsidR="00000000" w:rsidRPr="00000000">
        <w:rPr>
          <w:rtl w:val="0"/>
        </w:rPr>
        <w:t xml:space="preserve">. Place your data within a relevant framework or scenario that your audience understands. This could involve comparing performance metrics against industry benchmarks or historical trends. By providing context, we not only clarify the significance of the data but also enable stakeholders to make informed decisions based on their own experiences and expectations.</w:t>
      </w:r>
    </w:p>
    <w:p w:rsidR="00000000" w:rsidDel="00000000" w:rsidP="00000000" w:rsidRDefault="00000000" w:rsidRPr="00000000" w14:paraId="000000F2">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Engaging Through Emotion</w:t>
      </w:r>
    </w:p>
    <w:p w:rsidR="00000000" w:rsidDel="00000000" w:rsidP="00000000" w:rsidRDefault="00000000" w:rsidRPr="00000000" w14:paraId="000000F3">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Data storytelling isn’t just about numbers; it's about connecting emotionally with the audience as well. When we weave narratives that evoke feelings—such as urgency or hope—we engage stakeholders on a deeper level. For example, rather than merely stating a decline in sales figures, illustrate how this impacts employees' livelihoods or customer satisfaction. Such emotional connections can motivate action far more effectively than statistics alone.</w:t>
      </w:r>
    </w:p>
    <w:p w:rsidR="00000000" w:rsidDel="00000000" w:rsidP="00000000" w:rsidRDefault="00000000" w:rsidRPr="00000000" w14:paraId="000000F4">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Incorporating </w:t>
      </w:r>
      <w:r w:rsidDel="00000000" w:rsidR="00000000" w:rsidRPr="00000000">
        <w:rPr>
          <w:i w:val="1"/>
          <w:rtl w:val="0"/>
        </w:rPr>
        <w:t xml:space="preserve">real-life examples</w:t>
      </w:r>
      <w:r w:rsidDel="00000000" w:rsidR="00000000" w:rsidRPr="00000000">
        <w:rPr>
          <w:rtl w:val="0"/>
        </w:rPr>
        <w:t xml:space="preserve"> further strengthens your narrative. Case studies or testimonials provide tangible evidence of how data-informed decisions have led to successful outcomes in similar situations. This not only validates your message but also inspires confidence among stakeholders that they too can achieve success through informed decision-making.</w:t>
      </w:r>
    </w:p>
    <w:p w:rsidR="00000000" w:rsidDel="00000000" w:rsidP="00000000" w:rsidRDefault="00000000" w:rsidRPr="00000000" w14:paraId="000000F5">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Note: why I choose the language data-informed over data-driven. Although we are in an age of data even to the point where large language models exist and are free of use in some cases for public consumption. Even in this data-rich world we find ourselves in, I don’t want to be “driven” by the data. I want the data to inform our decisions, to inform our structured thinking, to inform our next steps paired with institutional knowledge, gut instincts (some call heuristics), and even creative expression in some instances. Data-informed relays that idealism and you will see it throughout this book as my way of balancing the approach. </w:t>
      </w:r>
    </w:p>
    <w:p w:rsidR="00000000" w:rsidDel="00000000" w:rsidP="00000000" w:rsidRDefault="00000000" w:rsidRPr="00000000" w14:paraId="000000F6">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The Role of Feedback</w:t>
      </w:r>
    </w:p>
    <w:p w:rsidR="00000000" w:rsidDel="00000000" w:rsidP="00000000" w:rsidRDefault="00000000" w:rsidRPr="00000000" w14:paraId="000000F7">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Lastly, fostering an environment where feedback is encouraged enhances the effectiveness of communication strategies. After presenting data narratives, invite questions and discussions from your audience. This interaction not only clarifies misunderstandings but also enriches future presentations by incorporating insights gained from stakeholder experiences. By adopting this collaborative approach, we create a culture of continuous improvement in communication practices.</w:t>
      </w:r>
    </w:p>
    <w:p w:rsidR="00000000" w:rsidDel="00000000" w:rsidP="00000000" w:rsidRDefault="00000000" w:rsidRPr="00000000" w14:paraId="000000F8">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In summary, translating complex data into compelling narratives involves understanding our audience, simplifying complexity through visuals and context, engaging emotionally, sharing real-life examples, and encouraging feedback. Each of these elements plays a critical role in driving impactful decisions within teams and organizations alike. As we develop our communication strategies using these techniques, we empower ourselves and our teams to navigate complex challenges more effectively while fostering innovation and collaboration along the way.</w:t>
      </w:r>
    </w:p>
    <w:p w:rsidR="00000000" w:rsidDel="00000000" w:rsidP="00000000" w:rsidRDefault="00000000" w:rsidRPr="00000000" w14:paraId="000000F9">
      <w:pPr>
        <w:pStyle w:val="Heading2"/>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STAR Framework for Tailored Communication</w:t>
      </w:r>
    </w:p>
    <w:p w:rsidR="00000000" w:rsidDel="00000000" w:rsidP="00000000" w:rsidRDefault="00000000" w:rsidRPr="00000000" w14:paraId="000000FA">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The STAR framework provides a structured approach to enhancing communication tailored to specific audience needs, ensuring that interactions with stakeholders are effective and impactful. This model comprises four key components: Strategic Question Bank, Targeted Analysis, Audience-Centric Narratives, and Relatable Visuals. Together, these elements facilitate a seamless flow of information, fostering deeper connections with stakeholders while enhancing decision-making processes.</w:t>
      </w:r>
    </w:p>
    <w:p w:rsidR="00000000" w:rsidDel="00000000" w:rsidP="00000000" w:rsidRDefault="00000000" w:rsidRPr="00000000" w14:paraId="000000FB">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Strategic Question Bank</w:t>
      </w:r>
    </w:p>
    <w:p w:rsidR="00000000" w:rsidDel="00000000" w:rsidP="00000000" w:rsidRDefault="00000000" w:rsidRPr="00000000" w14:paraId="000000FC">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The foundation of effective communication lies in understanding the questions that stakeholders have. The </w:t>
      </w:r>
      <w:r w:rsidDel="00000000" w:rsidR="00000000" w:rsidRPr="00000000">
        <w:rPr>
          <w:b w:val="1"/>
          <w:rtl w:val="0"/>
        </w:rPr>
        <w:t xml:space="preserve">Strategic Question Bank</w:t>
      </w:r>
      <w:r w:rsidDel="00000000" w:rsidR="00000000" w:rsidRPr="00000000">
        <w:rPr>
          <w:rtl w:val="0"/>
        </w:rPr>
        <w:t xml:space="preserve"> serves as a repository of relevant inquiries that align with both the analyst's objectives and the interests of the audience. This component involves collecting and categorizing questions that will guide all subsequent communication efforts. By anticipating stakeholder needs, we can ensure that our messages remain focused and purposeful.</w:t>
      </w:r>
    </w:p>
    <w:p w:rsidR="00000000" w:rsidDel="00000000" w:rsidP="00000000" w:rsidRDefault="00000000" w:rsidRPr="00000000" w14:paraId="000000FD">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When constructing this question bank, it is crucial to consider the context in which these questions arise. What challenges do stakeholders face? What information do they require to make informed decisions? By addressing these aspects upfront, we create a roadmap for our communication strategies that is both aligned with organizational goals and responsive to stakeholder concerns.</w:t>
      </w:r>
    </w:p>
    <w:p w:rsidR="00000000" w:rsidDel="00000000" w:rsidP="00000000" w:rsidRDefault="00000000" w:rsidRPr="00000000" w14:paraId="000000FE">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Targeted Analysis</w:t>
      </w:r>
    </w:p>
    <w:p w:rsidR="00000000" w:rsidDel="00000000" w:rsidP="00000000" w:rsidRDefault="00000000" w:rsidRPr="00000000" w14:paraId="000000FF">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Once we have established our question bank, the next step is </w:t>
      </w:r>
      <w:r w:rsidDel="00000000" w:rsidR="00000000" w:rsidRPr="00000000">
        <w:rPr>
          <w:b w:val="1"/>
          <w:rtl w:val="0"/>
        </w:rPr>
        <w:t xml:space="preserve">Targeted Analysis</w:t>
      </w:r>
      <w:r w:rsidDel="00000000" w:rsidR="00000000" w:rsidRPr="00000000">
        <w:rPr>
          <w:rtl w:val="0"/>
        </w:rPr>
        <w:t xml:space="preserve">. This involves examining data through a lens that connects directly to the questions identified earlier. Here, analysts sift through complex information to extract insights that are pertinent to stakeholder inquiries. The goal is not just to present data but to interpret it in a way that makes it accessible and relevant.</w:t>
      </w:r>
    </w:p>
    <w:p w:rsidR="00000000" w:rsidDel="00000000" w:rsidP="00000000" w:rsidRDefault="00000000" w:rsidRPr="00000000" w14:paraId="00000100">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This analysis should focus on identifying patterns and trends that resonate with the audience's concerns. By structuring findings around the strategic questions in our bank, we can ensure that our communication highlights critical insights while avoiding unnecessary jargon or complexity. Analysts play a pivotal role here; their ability to translate raw data into meaningful conclusions is essential for maintaining stakeholder engagement.</w:t>
      </w:r>
    </w:p>
    <w:p w:rsidR="00000000" w:rsidDel="00000000" w:rsidP="00000000" w:rsidRDefault="00000000" w:rsidRPr="00000000" w14:paraId="00000101">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Audience-Centric Narratives</w:t>
      </w:r>
    </w:p>
    <w:p w:rsidR="00000000" w:rsidDel="00000000" w:rsidP="00000000" w:rsidRDefault="00000000" w:rsidRPr="00000000" w14:paraId="00000102">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Creating </w:t>
      </w:r>
      <w:r w:rsidDel="00000000" w:rsidR="00000000" w:rsidRPr="00000000">
        <w:rPr>
          <w:b w:val="1"/>
          <w:rtl w:val="0"/>
        </w:rPr>
        <w:t xml:space="preserve">Audience-Centric Narratives</w:t>
      </w:r>
      <w:r w:rsidDel="00000000" w:rsidR="00000000" w:rsidRPr="00000000">
        <w:rPr>
          <w:rtl w:val="0"/>
        </w:rPr>
        <w:t xml:space="preserve"> is where communication truly takes shape. This component emphasizes crafting stories around the analytical findings, connecting them with real-world implications that matter to stakeholders. Effective narratives not only convey information but also engage emotions and foster understanding.</w:t>
      </w:r>
    </w:p>
    <w:p w:rsidR="00000000" w:rsidDel="00000000" w:rsidP="00000000" w:rsidRDefault="00000000" w:rsidRPr="00000000" w14:paraId="00000103">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To achieve this, it’s important to consider each audience's background and knowledge base. Are they familiar with technical jargon? What specific interests do they have? Tailoring narratives accordingly ensures that we speak their language and address their unique perspectives. Integrating relatable anecdotes can help ground complex ideas, making them more digestible and memorable.</w:t>
      </w:r>
    </w:p>
    <w:p w:rsidR="00000000" w:rsidDel="00000000" w:rsidP="00000000" w:rsidRDefault="00000000" w:rsidRPr="00000000" w14:paraId="00000104">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Relatable Visuals</w:t>
      </w:r>
    </w:p>
    <w:p w:rsidR="00000000" w:rsidDel="00000000" w:rsidP="00000000" w:rsidRDefault="00000000" w:rsidRPr="00000000" w14:paraId="00000105">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Visual aids play a significant role in enhancing comprehension within communications. The </w:t>
      </w:r>
      <w:r w:rsidDel="00000000" w:rsidR="00000000" w:rsidRPr="00000000">
        <w:rPr>
          <w:b w:val="1"/>
          <w:rtl w:val="0"/>
        </w:rPr>
        <w:t xml:space="preserve">Relatable Visuals</w:t>
      </w:r>
      <w:r w:rsidDel="00000000" w:rsidR="00000000" w:rsidRPr="00000000">
        <w:rPr>
          <w:rtl w:val="0"/>
        </w:rPr>
        <w:t xml:space="preserve"> component focuses on using graphics, infographics, or charts to represent complex data visually. These tools simplify information consumption by breaking down intricate details into easily understandable formats.</w:t>
      </w:r>
    </w:p>
    <w:p w:rsidR="00000000" w:rsidDel="00000000" w:rsidP="00000000" w:rsidRDefault="00000000" w:rsidRPr="00000000" w14:paraId="00000106">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Incorporating visuals not only supports narratives but also caters to various learning styles among audiences. Some may grasp concepts better through images than text alone; thus, providing multiple avenues for understanding increases overall impact. It’s essential that visuals align closely with the messages being conveyed to reinforce key points without causing confusion.</w:t>
      </w:r>
    </w:p>
    <w:p w:rsidR="00000000" w:rsidDel="00000000" w:rsidP="00000000" w:rsidRDefault="00000000" w:rsidRPr="00000000" w14:paraId="00000107">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Interactions Among Components</w:t>
      </w:r>
    </w:p>
    <w:p w:rsidR="00000000" w:rsidDel="00000000" w:rsidP="00000000" w:rsidRDefault="00000000" w:rsidRPr="00000000" w14:paraId="00000108">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The strength of the STAR framework lies in how its components interact cohesively. Each part builds upon the previous one: starting from identifying strategic questions leads us naturally into targeted analysis, which then informs our narrative creation and visual representation efforts. This interconnectedness ensures that all aspects of communication are aligned toward achieving clarity and resonance with stakeholders.</w:t>
      </w:r>
    </w:p>
    <w:p w:rsidR="00000000" w:rsidDel="00000000" w:rsidP="00000000" w:rsidRDefault="00000000" w:rsidRPr="00000000" w14:paraId="00000109">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As teams work through this model over time, they may discover feedback loops where insights from one phase enhance another—for instance, stakeholder reactions may prompt revisions in both narratives and visuals based on their evolving needs or responses.</w:t>
      </w:r>
    </w:p>
    <w:p w:rsidR="00000000" w:rsidDel="00000000" w:rsidP="00000000" w:rsidRDefault="00000000" w:rsidRPr="00000000" w14:paraId="0000010A">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Practical Implications</w:t>
      </w:r>
    </w:p>
    <w:p w:rsidR="00000000" w:rsidDel="00000000" w:rsidP="00000000" w:rsidRDefault="00000000" w:rsidRPr="00000000" w14:paraId="0000010B">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Implementing the STAR framework offers tangible benefits for businesses aiming for efficient communication practices. By establishing a clear methodology for tailoring interactions based on stakeholder needs, organizations can foster stronger relationships built on trust and understanding. This approach not only enhances decision-making but also encourages innovation as team members feel more empowered to contribute ideas when they see their voices being heard.</w:t>
      </w:r>
    </w:p>
    <w:p w:rsidR="00000000" w:rsidDel="00000000" w:rsidP="00000000" w:rsidRDefault="00000000" w:rsidRPr="00000000" w14:paraId="0000010C">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Moreover, businesses can leverage this framework as a continuous improvement tool—regularly updating the question bank based on stakeholder feedback ensures relevance over time while refining analysis techniques helps maintain accuracy in interpreting data.</w:t>
      </w:r>
    </w:p>
    <w:p w:rsidR="00000000" w:rsidDel="00000000" w:rsidP="00000000" w:rsidRDefault="00000000" w:rsidRPr="00000000" w14:paraId="0000010D">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By focusing on these principles of tailored communication through the STAR framework, teams can transform how they engage with stakeholders—leading not only to improved project outcomes but also fostering an environment conducive to ongoing collaboration and growth.</w:t>
      </w:r>
    </w:p>
    <w:p w:rsidR="00000000" w:rsidDel="00000000" w:rsidP="00000000" w:rsidRDefault="00000000" w:rsidRPr="00000000" w14:paraId="0000010E">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Strategic communication, as outlined in this chapter, is pivotal to the successful implementation of the Double Click Method, which enhances psychological safety and fosters a culture of innovation within teams. By building a strategic question bank, we are better prepared to anticipate and address the diverse needs of our stakeholders, ensuring that every interaction is both meaningful and effective.</w:t>
      </w:r>
    </w:p>
    <w:p w:rsidR="00000000" w:rsidDel="00000000" w:rsidP="00000000" w:rsidRDefault="00000000" w:rsidRPr="00000000" w14:paraId="0000010F">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b w:val="1"/>
          <w:rtl w:val="0"/>
        </w:rPr>
        <w:t xml:space="preserve">Translating complex data into compelling narratives</w:t>
      </w:r>
      <w:r w:rsidDel="00000000" w:rsidR="00000000" w:rsidRPr="00000000">
        <w:rPr>
          <w:rtl w:val="0"/>
        </w:rPr>
        <w:t xml:space="preserve"> is not just about simplifying information; it's about making it resonate. When we transform data into stories that highlight key insights and implications, we empower decision-makers to act confidently and decisively. This approach not only makes the information more accessible but also more persuasive, driving impactful decisions that can steer projects toward success.</w:t>
      </w:r>
    </w:p>
    <w:p w:rsidR="00000000" w:rsidDel="00000000" w:rsidP="00000000" w:rsidRDefault="00000000" w:rsidRPr="00000000" w14:paraId="00000110">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Tailoring communication to meet specific audience needs is crucial for efficient and effective stakeholder interactions. By understanding the unique perspectives and requirements of each audience, we can craft messages that not only inform but also engage. This targeted communication ensures that key information is conveyed clearly and receptively, enhancing overall collaboration and understanding.</w:t>
      </w:r>
    </w:p>
    <w:p w:rsidR="00000000" w:rsidDel="00000000" w:rsidP="00000000" w:rsidRDefault="00000000" w:rsidRPr="00000000" w14:paraId="00000111">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The Double Click Method champions an environment where team members feel secure and valued. This sense of psychological safety is fundamental for creative risk-taking and open dialogue, which are essential for continuous learning and innovation. When team members do not fear being judged harshly for mistakes or misunderstandings, they are more likely to share unique ideas and solutions, enriching the team's collective problem-solving capabilities.</w:t>
      </w:r>
    </w:p>
    <w:p w:rsidR="00000000" w:rsidDel="00000000" w:rsidP="00000000" w:rsidRDefault="00000000" w:rsidRPr="00000000" w14:paraId="00000112">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By applying these strategic communication techniques, we not only solve complex problems more effectively but also build a stronger, more cohesive team dynamic. Each element of strategic communication contributes to a broader goal: creating an environment where transparency, respect, and mutual understanding prevail.</w:t>
      </w:r>
    </w:p>
    <w:p w:rsidR="00000000" w:rsidDel="00000000" w:rsidP="00000000" w:rsidRDefault="00000000" w:rsidRPr="00000000" w14:paraId="00000113">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As we move forward, let us continue to leverage these insights in our ongoing quest for clarity and solutions in complex scenarios. The journey of enhancing our communication strategy is continuous and evolving, but with each step, we come closer to realizing the full potential of our teams and the innovative solutions they can achieve.</w:t>
      </w:r>
    </w:p>
    <w:p w:rsidR="00000000" w:rsidDel="00000000" w:rsidP="00000000" w:rsidRDefault="00000000" w:rsidRPr="00000000" w14:paraId="00000114">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Remember, the effectiveness of our communication shapes the path to our goals. Let’s keep refining our approach, ensuring that every message we craft serves not only to inform but also to inspire and engage.</w:t>
      </w:r>
    </w:p>
    <w:p w:rsidR="00000000" w:rsidDel="00000000" w:rsidP="00000000" w:rsidRDefault="00000000" w:rsidRPr="00000000" w14:paraId="00000115">
      <w:pPr>
        <w:pStyle w:val="Heading3"/>
        <w:spacing w:line="360" w:lineRule="auto"/>
        <w:rPr/>
      </w:pPr>
      <w:bookmarkStart w:colFirst="0" w:colLast="0" w:name="_d32rpmpz4u7g" w:id="9"/>
      <w:bookmarkEnd w:id="9"/>
      <w:r w:rsidDel="00000000" w:rsidR="00000000" w:rsidRPr="00000000">
        <w:rPr>
          <w:rtl w:val="0"/>
        </w:rPr>
        <w:t xml:space="preserve">Chapter 3: Reflection and Exercises</w:t>
      </w:r>
    </w:p>
    <w:p w:rsidR="00000000" w:rsidDel="00000000" w:rsidP="00000000" w:rsidRDefault="00000000" w:rsidRPr="00000000" w14:paraId="00000116">
      <w:pPr>
        <w:pStyle w:val="Heading4"/>
        <w:spacing w:after="240" w:before="240" w:lineRule="auto"/>
        <w:rPr/>
      </w:pPr>
      <w:bookmarkStart w:colFirst="0" w:colLast="0" w:name="_pyf08b9k42bm" w:id="10"/>
      <w:bookmarkEnd w:id="10"/>
      <w:r w:rsidDel="00000000" w:rsidR="00000000" w:rsidRPr="00000000">
        <w:rPr>
          <w:rtl w:val="0"/>
        </w:rPr>
        <w:t xml:space="preserve">Reflection Questions:</w:t>
      </w:r>
    </w:p>
    <w:p w:rsidR="00000000" w:rsidDel="00000000" w:rsidP="00000000" w:rsidRDefault="00000000" w:rsidRPr="00000000" w14:paraId="00000117">
      <w:pPr>
        <w:numPr>
          <w:ilvl w:val="0"/>
          <w:numId w:val="10"/>
        </w:numPr>
        <w:spacing w:after="0" w:afterAutospacing="0" w:before="240" w:lineRule="auto"/>
        <w:ind w:left="720" w:hanging="360"/>
      </w:pPr>
      <w:r w:rsidDel="00000000" w:rsidR="00000000" w:rsidRPr="00000000">
        <w:rPr>
          <w:rtl w:val="0"/>
        </w:rPr>
        <w:t xml:space="preserve">Think about a time when you struggled to get buy-in for an idea or recommendation. How might tailoring your communication to your audience have helped you make a more persuasive case?</w:t>
      </w:r>
    </w:p>
    <w:p w:rsidR="00000000" w:rsidDel="00000000" w:rsidP="00000000" w:rsidRDefault="00000000" w:rsidRPr="00000000" w14:paraId="00000118">
      <w:pPr>
        <w:numPr>
          <w:ilvl w:val="0"/>
          <w:numId w:val="10"/>
        </w:numPr>
        <w:spacing w:after="240" w:before="0" w:beforeAutospacing="0" w:lineRule="auto"/>
        <w:ind w:left="720" w:hanging="360"/>
      </w:pPr>
      <w:r w:rsidDel="00000000" w:rsidR="00000000" w:rsidRPr="00000000">
        <w:rPr>
          <w:rtl w:val="0"/>
        </w:rPr>
        <w:t xml:space="preserve">Consider a complex analysis you recently completed. How could you distill the key insights into a clear, compelling narrative that would resonate with different stakeholder groups?</w:t>
      </w:r>
    </w:p>
    <w:p w:rsidR="00000000" w:rsidDel="00000000" w:rsidP="00000000" w:rsidRDefault="00000000" w:rsidRPr="00000000" w14:paraId="00000119">
      <w:pPr>
        <w:pStyle w:val="Heading4"/>
        <w:spacing w:after="240" w:before="240" w:lineRule="auto"/>
        <w:rPr/>
      </w:pPr>
      <w:bookmarkStart w:colFirst="0" w:colLast="0" w:name="_38b9awg5mg1r" w:id="11"/>
      <w:bookmarkEnd w:id="11"/>
      <w:r w:rsidDel="00000000" w:rsidR="00000000" w:rsidRPr="00000000">
        <w:rPr>
          <w:rtl w:val="0"/>
        </w:rPr>
        <w:t xml:space="preserve">Exercise:</w:t>
      </w:r>
    </w:p>
    <w:p w:rsidR="00000000" w:rsidDel="00000000" w:rsidP="00000000" w:rsidRDefault="00000000" w:rsidRPr="00000000" w14:paraId="0000011A">
      <w:pPr>
        <w:spacing w:after="240" w:before="240" w:lineRule="auto"/>
        <w:rPr/>
      </w:pPr>
      <w:r w:rsidDel="00000000" w:rsidR="00000000" w:rsidRPr="00000000">
        <w:rPr>
          <w:rtl w:val="0"/>
        </w:rPr>
        <w:t xml:space="preserve">Using the Stakeholder Communication Planner, map out a communication strategy for a key analysis or recommendation you need to deliver. Identify your key stakeholder groups, tailor your key messages to each group's needs and preferences, and plan out your delivery channels and tactics.</w:t>
      </w:r>
    </w:p>
    <w:p w:rsidR="00000000" w:rsidDel="00000000" w:rsidP="00000000" w:rsidRDefault="00000000" w:rsidRPr="00000000" w14:paraId="0000011B">
      <w:pPr>
        <w:pStyle w:val="Heading4"/>
        <w:spacing w:after="240" w:before="240" w:lineRule="auto"/>
        <w:rPr/>
      </w:pPr>
      <w:bookmarkStart w:colFirst="0" w:colLast="0" w:name="_6oqn7e6x864h" w:id="12"/>
      <w:bookmarkEnd w:id="12"/>
      <w:r w:rsidDel="00000000" w:rsidR="00000000" w:rsidRPr="00000000">
        <w:rPr>
          <w:rtl w:val="0"/>
        </w:rPr>
        <w:t xml:space="preserve">Troubleshooting Tips:</w:t>
      </w:r>
    </w:p>
    <w:p w:rsidR="00000000" w:rsidDel="00000000" w:rsidP="00000000" w:rsidRDefault="00000000" w:rsidRPr="00000000" w14:paraId="0000011C">
      <w:pPr>
        <w:numPr>
          <w:ilvl w:val="0"/>
          <w:numId w:val="4"/>
        </w:numPr>
        <w:spacing w:after="0" w:afterAutospacing="0" w:before="240" w:lineRule="auto"/>
        <w:ind w:left="720" w:hanging="360"/>
      </w:pPr>
      <w:r w:rsidDel="00000000" w:rsidR="00000000" w:rsidRPr="00000000">
        <w:rPr>
          <w:rtl w:val="0"/>
        </w:rPr>
        <w:t xml:space="preserve">If you're struggling to identify your stakeholders' key concerns, try putting yourself in their shoes. What questions or objections might they raise? What information would be most important to them?</w:t>
      </w:r>
    </w:p>
    <w:p w:rsidR="00000000" w:rsidDel="00000000" w:rsidP="00000000" w:rsidRDefault="00000000" w:rsidRPr="00000000" w14:paraId="0000011D">
      <w:pPr>
        <w:numPr>
          <w:ilvl w:val="0"/>
          <w:numId w:val="4"/>
        </w:numPr>
        <w:spacing w:after="240" w:before="0" w:beforeAutospacing="0" w:lineRule="auto"/>
        <w:ind w:left="720" w:hanging="360"/>
      </w:pPr>
      <w:r w:rsidDel="00000000" w:rsidR="00000000" w:rsidRPr="00000000">
        <w:rPr>
          <w:rtl w:val="0"/>
        </w:rPr>
        <w:t xml:space="preserve">If you find your messages getting too complex or technical, challenge yourself to explain the core idea as simply as possible. Consider using analogies or visuals to make abstract concepts more concrete.</w:t>
      </w:r>
    </w:p>
    <w:p w:rsidR="00000000" w:rsidDel="00000000" w:rsidP="00000000" w:rsidRDefault="00000000" w:rsidRPr="00000000" w14:paraId="0000011E">
      <w:pPr>
        <w:pStyle w:val="Heading1"/>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Chapter 4: Quality Analysis</w:t>
      </w:r>
    </w:p>
    <w:p w:rsidR="00000000" w:rsidDel="00000000" w:rsidP="00000000" w:rsidRDefault="00000000" w:rsidRPr="00000000" w14:paraId="0000011F">
      <w:pPr>
        <w:spacing w:after="300" w:before="287.99999237060547" w:line="360" w:lineRule="auto"/>
        <w:rPr/>
      </w:pPr>
      <w:r w:rsidDel="00000000" w:rsidR="00000000" w:rsidRPr="00000000">
        <w:rPr>
          <w:rtl w:val="0"/>
        </w:rPr>
        <w:t xml:space="preserve">IBM's Institute for Business Value reports that organizations face an average of 2.5 quintillion bytes of data daily. However, their 2023 study shows that companies utilizing selective data analysis frameworks make decisions 47% faster than those attempting to analyze all available data.</w:t>
      </w:r>
    </w:p>
    <w:tbl>
      <w:tblPr>
        <w:tblStyle w:val="Table4"/>
        <w:tblW w:w="6982.0001220703125" w:type="dxa"/>
        <w:jc w:val="left"/>
        <w:tblBorders>
          <w:top w:color="999999" w:space="0" w:sz="8" w:val="single"/>
          <w:left w:color="999999" w:space="0" w:sz="8" w:val="single"/>
          <w:bottom w:color="999999" w:space="0" w:sz="8" w:val="single"/>
          <w:right w:color="999999" w:space="0" w:sz="8" w:val="single"/>
          <w:insideH w:color="999999" w:space="0" w:sz="8" w:val="single"/>
          <w:insideV w:color="999999" w:space="0" w:sz="8" w:val="single"/>
        </w:tblBorders>
        <w:tblLayout w:type="fixed"/>
        <w:tblLook w:val="0600"/>
      </w:tblPr>
      <w:tblGrid>
        <w:gridCol w:w="6982.0001220703125"/>
        <w:tblGridChange w:id="0">
          <w:tblGrid>
            <w:gridCol w:w="6982.0001220703125"/>
          </w:tblGrid>
        </w:tblGridChange>
      </w:tblGrid>
      <w:tr>
        <w:trPr>
          <w:cantSplit w:val="0"/>
          <w:tblHeader w:val="0"/>
        </w:trPr>
        <w:tc>
          <w:tcPr>
            <w:tcBorders>
              <w:top w:color="999999" w:space="0" w:sz="8" w:val="single"/>
              <w:left w:color="999999" w:space="0" w:sz="8" w:val="single"/>
              <w:bottom w:color="999999" w:space="0" w:sz="8" w:val="single"/>
              <w:right w:color="999999" w:space="0" w:sz="8" w:val="single"/>
            </w:tcBorders>
            <w:shd w:fill="f7faff" w:val="clear"/>
            <w:tcMar>
              <w:top w:w="287.99999237060547" w:type="dxa"/>
              <w:left w:w="287.99999237060547" w:type="dxa"/>
              <w:bottom w:w="287.99999237060547" w:type="dxa"/>
              <w:right w:w="287.99999237060547" w:type="dxa"/>
            </w:tcMar>
            <w:vAlign w:val="top"/>
          </w:tcPr>
          <w:p w:rsidR="00000000" w:rsidDel="00000000" w:rsidP="00000000" w:rsidRDefault="00000000" w:rsidRPr="00000000" w14:paraId="00000120">
            <w:pPr>
              <w:spacing w:after="300" w:line="360" w:lineRule="auto"/>
              <w:rPr/>
            </w:pPr>
            <w:r w:rsidDel="00000000" w:rsidR="00000000" w:rsidRPr="00000000">
              <w:rPr>
                <w:rtl w:val="0"/>
              </w:rPr>
              <w:t xml:space="preserve">The computer screen blurred before my eyes as I sat in my hotel room around 11pm one night, surrounded by data and spreadsheets, with hotel tv showing Serena Williams' on here comeback tour at the 2017 Australian Open. I had been staring at the same problem for hours, waiting for that familiar "aha" moment – the kind that used to come to me in dreams during my physics days. But in consulting, time was a luxury we couldn't afford. The client needed answers tomorrow, not when inspiration struck.</w:t>
            </w:r>
          </w:p>
          <w:p w:rsidR="00000000" w:rsidDel="00000000" w:rsidP="00000000" w:rsidRDefault="00000000" w:rsidRPr="00000000" w14:paraId="00000121">
            <w:pPr>
              <w:spacing w:after="300" w:line="360" w:lineRule="auto"/>
              <w:rPr/>
            </w:pPr>
            <w:r w:rsidDel="00000000" w:rsidR="00000000" w:rsidRPr="00000000">
              <w:rPr>
                <w:rtl w:val="0"/>
              </w:rPr>
              <w:t xml:space="preserve">My project leader’s words from earlier that day echoed in my mind: "If you're stuck on something for more than ten minutes, ask for help." This "ten-minute rule" challenged everything I knew about problem-solving. Throughout my academic career, from mathematics at Berkeley to quantum mechanics at Stanford, I had relied on deep, prolonged engagement with problems. I would immerse myself in the complexity until insight emerged, like the time I unconsciously reconstructed a mathematical proof that had eluded mathematicians for centuries, earning praise from my professor even though I couldn't initially explain how I'd done it.</w:t>
            </w:r>
          </w:p>
          <w:p w:rsidR="00000000" w:rsidDel="00000000" w:rsidP="00000000" w:rsidRDefault="00000000" w:rsidRPr="00000000" w14:paraId="00000122">
            <w:pPr>
              <w:spacing w:after="300" w:line="360" w:lineRule="auto"/>
              <w:rPr/>
            </w:pPr>
            <w:r w:rsidDel="00000000" w:rsidR="00000000" w:rsidRPr="00000000">
              <w:rPr>
                <w:rtl w:val="0"/>
              </w:rPr>
              <w:t xml:space="preserve">But BCG operated differently. We had access to a vast knowledge base, offshore analytics teams, and colleagues with diverse expertise. The challenge wasn't in finding the answer alone – it was in knowing how to leverage these resources effectively. This required a fundamental shift in my approach: from depth-first to breadth-first thinking.</w:t>
            </w:r>
          </w:p>
          <w:p w:rsidR="00000000" w:rsidDel="00000000" w:rsidP="00000000" w:rsidRDefault="00000000" w:rsidRPr="00000000" w14:paraId="00000123">
            <w:pPr>
              <w:spacing w:after="300" w:line="360" w:lineRule="auto"/>
              <w:rPr/>
            </w:pPr>
            <w:r w:rsidDel="00000000" w:rsidR="00000000" w:rsidRPr="00000000">
              <w:rPr>
                <w:rtl w:val="0"/>
              </w:rPr>
              <w:t xml:space="preserve">The turning point came during a project where we had to analyze 500 pages of market research in under a month. My academic instincts screamed for more time, more analysis, more depth. Instead, my project leader taught me to ask a different question: "What decision needs to be made, and what analysis would actually influence that decision?"</w:t>
            </w:r>
          </w:p>
          <w:p w:rsidR="00000000" w:rsidDel="00000000" w:rsidP="00000000" w:rsidRDefault="00000000" w:rsidRPr="00000000" w14:paraId="00000124">
            <w:pPr>
              <w:spacing w:after="300" w:line="360" w:lineRule="auto"/>
              <w:rPr/>
            </w:pPr>
            <w:r w:rsidDel="00000000" w:rsidR="00000000" w:rsidRPr="00000000">
              <w:rPr>
                <w:rtl w:val="0"/>
              </w:rPr>
              <w:t xml:space="preserve">This focus on decision-quality analysis rather than exhaustive analysis was revolutionary for me. In physics, thoroughness was everything – you couldn't skip steps in understanding quantum mechanics. But in business, I learned that some analysis, while intellectually interesting, wouldn't change the ultimate decision. The art was in identifying which questions needed deep analysis and which needed just enough to move forward confidently.</w:t>
            </w:r>
          </w:p>
          <w:p w:rsidR="00000000" w:rsidDel="00000000" w:rsidP="00000000" w:rsidRDefault="00000000" w:rsidRPr="00000000" w14:paraId="00000125">
            <w:pPr>
              <w:spacing w:after="300" w:line="360" w:lineRule="auto"/>
              <w:rPr/>
            </w:pPr>
            <w:r w:rsidDel="00000000" w:rsidR="00000000" w:rsidRPr="00000000">
              <w:rPr>
                <w:rtl w:val="0"/>
              </w:rPr>
              <w:t xml:space="preserve">One particular client meeting crystallized this lesson. We were presenting complex market entry recommendations, and I had prepared an extensive analysis of every possible scenario. My project leader reviewed my slides and asked simply, "What's the one insight that would change their mind?" It forced me to distill pages of analysis into a single, powerful insight that drove action.</w:t>
            </w:r>
          </w:p>
          <w:p w:rsidR="00000000" w:rsidDel="00000000" w:rsidP="00000000" w:rsidRDefault="00000000" w:rsidRPr="00000000" w14:paraId="00000126">
            <w:pPr>
              <w:spacing w:after="300" w:line="360" w:lineRule="auto"/>
              <w:rPr/>
            </w:pPr>
            <w:r w:rsidDel="00000000" w:rsidR="00000000" w:rsidRPr="00000000">
              <w:rPr>
                <w:rtl w:val="0"/>
              </w:rPr>
              <w:t xml:space="preserve">This new approach was more than just time management – it was about impact. In physics, I could spend weeks perfecting an analysis that would be read by a handful of experts. In consulting, I needed to produce insights that would drive multi-million dollar decisions in days or hours.</w:t>
            </w:r>
          </w:p>
          <w:p w:rsidR="00000000" w:rsidDel="00000000" w:rsidP="00000000" w:rsidRDefault="00000000" w:rsidRPr="00000000" w14:paraId="00000127">
            <w:pPr>
              <w:spacing w:after="300" w:line="360" w:lineRule="auto"/>
              <w:rPr/>
            </w:pPr>
            <w:r w:rsidDel="00000000" w:rsidR="00000000" w:rsidRPr="00000000">
              <w:rPr>
                <w:rtl w:val="0"/>
              </w:rPr>
              <w:t xml:space="preserve">The transition wasn't easy. I remember one particular intense day at a client site where I confessed feeling like I was betraying my training as a scientist. "In physics," I explained, "we dive deep until we understand everything. Here, I feel like we're just skimming the surface." Her response changed my perspective: "We're not skimming – we're strategically choosing where to dive deep."</w:t>
            </w:r>
          </w:p>
          <w:p w:rsidR="00000000" w:rsidDel="00000000" w:rsidP="00000000" w:rsidRDefault="00000000" w:rsidRPr="00000000" w14:paraId="00000128">
            <w:pPr>
              <w:spacing w:after="300" w:line="360" w:lineRule="auto"/>
              <w:rPr/>
            </w:pPr>
            <w:r w:rsidDel="00000000" w:rsidR="00000000" w:rsidRPr="00000000">
              <w:rPr>
                <w:rtl w:val="0"/>
              </w:rPr>
              <w:t xml:space="preserve">Where I had spent hours trying to figure out and ultimately solving a math problem for the client, the analytics team was able to do the same. Slightly different approach, but same outcome.  She pointed out that if I had leveraged the time I could have used my hours diving into even more. That’s when the question in my mind became, “do I need to be the one completing the task or just structuring the task?”</w:t>
            </w:r>
          </w:p>
          <w:p w:rsidR="00000000" w:rsidDel="00000000" w:rsidP="00000000" w:rsidRDefault="00000000" w:rsidRPr="00000000" w14:paraId="00000129">
            <w:pPr>
              <w:spacing w:after="300" w:line="360" w:lineRule="auto"/>
              <w:rPr/>
            </w:pPr>
            <w:r w:rsidDel="00000000" w:rsidR="00000000" w:rsidRPr="00000000">
              <w:rPr>
                <w:rtl w:val="0"/>
              </w:rPr>
              <w:t xml:space="preserve">This selective depth became a cornerstone of my problem-solving approach. Instead of waiting for intuitive breakthroughs, I developed frameworks for quickly assessing where to focus our analytical efforts. The ten-minute rule evolved from a stressful constraint into a valuable tool for managing analytical resources.</w:t>
            </w:r>
          </w:p>
          <w:p w:rsidR="00000000" w:rsidDel="00000000" w:rsidP="00000000" w:rsidRDefault="00000000" w:rsidRPr="00000000" w14:paraId="0000012A">
            <w:pPr>
              <w:spacing w:after="300" w:line="360" w:lineRule="auto"/>
              <w:rPr/>
            </w:pPr>
            <w:r w:rsidDel="00000000" w:rsidR="00000000" w:rsidRPr="00000000">
              <w:rPr>
                <w:rtl w:val="0"/>
              </w:rPr>
              <w:t xml:space="preserve">The irony wasn't lost on me: by accepting constraints on analysis time, I actually became more effective at driving real-world impact. This lesson would prove invaluable later when teaching others. Quality analysis wasn't about having unlimited time – it was about asking the right questions and knowing where to focus your efforts.</w:t>
            </w:r>
          </w:p>
          <w:p w:rsidR="00000000" w:rsidDel="00000000" w:rsidP="00000000" w:rsidRDefault="00000000" w:rsidRPr="00000000" w14:paraId="0000012B">
            <w:pPr>
              <w:spacing w:after="300" w:line="360" w:lineRule="auto"/>
              <w:rPr/>
            </w:pPr>
            <w:r w:rsidDel="00000000" w:rsidR="00000000" w:rsidRPr="00000000">
              <w:rPr>
                <w:rtl w:val="0"/>
              </w:rPr>
              <w:t xml:space="preserve">This shift from intuitive to structured thinking wasn't about abandoning deep analysis, but about being more strategic about when and where to apply it. The Double Click Method grew from this realization: that systematic thinking could be both deep and efficient when guided by clear frameworks and purpose.</w:t>
            </w:r>
          </w:p>
        </w:tc>
      </w:tr>
    </w:tbl>
    <w:p w:rsidR="00000000" w:rsidDel="00000000" w:rsidP="00000000" w:rsidRDefault="00000000" w:rsidRPr="00000000" w14:paraId="0000012C">
      <w:pPr>
        <w:pStyle w:val="Heading2"/>
        <w:pBdr>
          <w:top w:space="0" w:sz="0" w:val="nil"/>
          <w:left w:space="0" w:sz="0" w:val="nil"/>
          <w:bottom w:space="0" w:sz="0" w:val="nil"/>
          <w:right w:space="0" w:sz="0" w:val="nil"/>
          <w:between w:space="0" w:sz="0" w:val="nil"/>
        </w:pBdr>
        <w:shd w:fill="auto" w:val="clear"/>
        <w:spacing w:after="300" w:before="287.99999237060547" w:line="360" w:lineRule="auto"/>
        <w:rPr/>
      </w:pPr>
      <w:r w:rsidDel="00000000" w:rsidR="00000000" w:rsidRPr="00000000">
        <w:rPr>
          <w:rtl w:val="0"/>
        </w:rPr>
        <w:t xml:space="preserve">Where Universality Meets Specificity: Harnessing the Power of Adaptation</w:t>
      </w:r>
    </w:p>
    <w:p w:rsidR="00000000" w:rsidDel="00000000" w:rsidP="00000000" w:rsidRDefault="00000000" w:rsidRPr="00000000" w14:paraId="0000012D">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In the exploration of complex problem-solving, the adaptability of a method across various industries often marks its effectiveness. The Double Click Method, a systematic approach designed to transform intricate challenges into clear solutions, stands out for its universal applicability. Despite the varying complexities and unique demands across sectors such as technology, healthcare, and finance, this method retains its potency—demonstrating its capability to deliver transformative results.</w:t>
      </w:r>
    </w:p>
    <w:p w:rsidR="00000000" w:rsidDel="00000000" w:rsidP="00000000" w:rsidRDefault="00000000" w:rsidRPr="00000000" w14:paraId="0000012E">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The Universal Language of Data</w:t>
      </w:r>
    </w:p>
    <w:p w:rsidR="00000000" w:rsidDel="00000000" w:rsidP="00000000" w:rsidRDefault="00000000" w:rsidRPr="00000000" w14:paraId="0000012F">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At its core, the Double Click Method emphasizes the strategic selection and prioritization of high-impact data. This is not merely about gathering vast amounts of information but about identifying what is most relevant to the problem at hand. Every industry has its key metrics and performance indicators that matter more than others. By focusing on these critical data points, professionals can enhance the quality of their analysis, leading to more effective decision-making processes.</w:t>
      </w:r>
    </w:p>
    <w:p w:rsidR="00000000" w:rsidDel="00000000" w:rsidP="00000000" w:rsidRDefault="00000000" w:rsidRPr="00000000" w14:paraId="00000130">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Breaking Down Analysis Paralysis</w:t>
      </w:r>
    </w:p>
    <w:p w:rsidR="00000000" w:rsidDel="00000000" w:rsidP="00000000" w:rsidRDefault="00000000" w:rsidRPr="00000000" w14:paraId="00000131">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One significant barrier in problem-solving across fields is analysis paralysis—a state where the fear of making a decision prevents any decision from being made. The Double Click Method confronts this challenge head-on by advocating for structured analytical approaches coupled with rigorous assessment. This strategy ensures that decisions are not only made but are also well-informed and timely, thus maintaining momentum in problem-solving efforts.</w:t>
      </w:r>
    </w:p>
    <w:p w:rsidR="00000000" w:rsidDel="00000000" w:rsidP="00000000" w:rsidRDefault="00000000" w:rsidRPr="00000000" w14:paraId="00000132">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Confidence Through Clarity</w:t>
      </w:r>
    </w:p>
    <w:p w:rsidR="00000000" w:rsidDel="00000000" w:rsidP="00000000" w:rsidRDefault="00000000" w:rsidRPr="00000000" w14:paraId="00000133">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Moreover, building confidence in analytical decisions is paramount. Confidence stems from a clear understanding of both the data at hand and the analytical principles being applied. The method teaches its users to focus on relevant data and employ consistent analytical principles that stand firm despite external pressures or complexities. This approach not only enhances decision-making but also empowers professionals to trust in their methodologies.</w:t>
      </w:r>
    </w:p>
    <w:p w:rsidR="00000000" w:rsidDel="00000000" w:rsidP="00000000" w:rsidRDefault="00000000" w:rsidRPr="00000000" w14:paraId="00000134">
      <w:pPr>
        <w:pBdr>
          <w:top w:space="0" w:sz="0" w:val="nil"/>
          <w:left w:space="0" w:sz="0" w:val="nil"/>
          <w:bottom w:space="0" w:sz="0" w:val="nil"/>
          <w:right w:space="0" w:sz="0" w:val="nil"/>
          <w:between w:space="0" w:sz="0" w:val="nil"/>
        </w:pBdr>
        <w:shd w:fill="auto" w:val="clear"/>
        <w:spacing w:after="300" w:line="360" w:lineRule="auto"/>
        <w:rPr>
          <w:b w:val="1"/>
        </w:rPr>
      </w:pPr>
      <w:r w:rsidDel="00000000" w:rsidR="00000000" w:rsidRPr="00000000">
        <w:rPr>
          <w:b w:val="1"/>
          <w:rtl w:val="0"/>
        </w:rPr>
        <w:t xml:space="preserve">Engaging with Real-World Applications</w:t>
      </w:r>
    </w:p>
    <w:p w:rsidR="00000000" w:rsidDel="00000000" w:rsidP="00000000" w:rsidRDefault="00000000" w:rsidRPr="00000000" w14:paraId="00000135">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To solidify its teachings, this chapter will delve into practical insights drawn from real-world applications of the Double Click Method across different sectors. These examples will not only illustrate how the method works in practice but also highlight how adaptable and essential it is for professionals like you who navigate diverse and dynamic environments.</w:t>
      </w:r>
    </w:p>
    <w:p w:rsidR="00000000" w:rsidDel="00000000" w:rsidP="00000000" w:rsidRDefault="00000000" w:rsidRPr="00000000" w14:paraId="00000136">
      <w:pPr>
        <w:pBdr>
          <w:top w:space="0" w:sz="0" w:val="nil"/>
          <w:left w:space="0" w:sz="0" w:val="nil"/>
          <w:bottom w:space="0" w:sz="0" w:val="nil"/>
          <w:right w:space="0" w:sz="0" w:val="nil"/>
          <w:between w:space="0" w:sz="0" w:val="nil"/>
        </w:pBdr>
        <w:shd w:fill="auto" w:val="clear"/>
        <w:spacing w:after="300" w:line="360" w:lineRule="auto"/>
        <w:rPr>
          <w:b w:val="1"/>
        </w:rPr>
      </w:pPr>
      <w:r w:rsidDel="00000000" w:rsidR="00000000" w:rsidRPr="00000000">
        <w:rPr>
          <w:b w:val="1"/>
          <w:rtl w:val="0"/>
        </w:rPr>
        <w:t xml:space="preserve">Inclusive Approach to Problem-Solving</w:t>
      </w:r>
    </w:p>
    <w:p w:rsidR="00000000" w:rsidDel="00000000" w:rsidP="00000000" w:rsidRDefault="00000000" w:rsidRPr="00000000" w14:paraId="00000137">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Throughout this discussion, we aim to foster a collaborative atmosphere. It's crucial that every professional feels equipped to apply these concepts within their own contexts. Through inclusive language and shared experiences, we extend an invitation to all readers: whether you're a seasoned analyst or stepping into the realm of complex problem-solving for the first time.</w:t>
      </w:r>
    </w:p>
    <w:p w:rsidR="00000000" w:rsidDel="00000000" w:rsidP="00000000" w:rsidRDefault="00000000" w:rsidRPr="00000000" w14:paraId="00000138">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By addressing these three fundamental aspects—data prioritization, overcoming paralysis through structured analysis, and building decision-making confidence—the Double Click Method serves as a beacon for those seeking systematic solutions in an increasingly complex world. As we navigate through these themes, consider how they might apply within your own professional challenges and opportunities for growth.</w:t>
      </w:r>
    </w:p>
    <w:p w:rsidR="00000000" w:rsidDel="00000000" w:rsidP="00000000" w:rsidRDefault="00000000" w:rsidRPr="00000000" w14:paraId="00000139">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Each point touched upon here sets the stage for a deeper dive into mastering quality analysis through adaptable methods. Engage with these concepts actively and reflect on how they can be integrated into your daily professional practices to drive clear, impactful outcomes.</w:t>
      </w:r>
    </w:p>
    <w:p w:rsidR="00000000" w:rsidDel="00000000" w:rsidP="00000000" w:rsidRDefault="00000000" w:rsidRPr="00000000" w14:paraId="0000013A">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To enhance analysis quality, selecting and prioritizing high-impact data is crucial. In any industry, the sheer volume of data can be overwhelming. As professionals, we often find ourselves sifting through countless metrics and reports to identify what truly matters. By focusing on high-impact data, we can streamline our efforts and direct our analytical resources toward information that will drive decision-making and foster transformative outcomes.</w:t>
      </w:r>
    </w:p>
    <w:p w:rsidR="00000000" w:rsidDel="00000000" w:rsidP="00000000" w:rsidRDefault="00000000" w:rsidRPr="00000000" w14:paraId="0000013B">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b w:val="1"/>
          <w:rtl w:val="0"/>
        </w:rPr>
        <w:t xml:space="preserve">High-impact data</w:t>
      </w:r>
      <w:r w:rsidDel="00000000" w:rsidR="00000000" w:rsidRPr="00000000">
        <w:rPr>
          <w:rtl w:val="0"/>
        </w:rPr>
        <w:t xml:space="preserve"> refers to information that significantly influences outcomes or decisions. Identifying these key metrics requires a clear understanding of organizational goals and challenges. For example, a healthcare provider may prioritize patient outcomes, operational efficiency, or cost management as critical areas for analysis. By aligning data selection with these priorities, teams can focus their efforts on information that will yield the most significant insights.</w:t>
      </w:r>
    </w:p>
    <w:p w:rsidR="00000000" w:rsidDel="00000000" w:rsidP="00000000" w:rsidRDefault="00000000" w:rsidRPr="00000000" w14:paraId="0000013C">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The first step in this process is to establish criteria for what constitutes high-impact data. This may include factors such as relevance to strategic objectives, potential for actionable insights, and the ability to inform decision-making processes. Once we have defined these criteria, we can begin assessing available data sources against them. This structured approach helps filter out noise and ensures that our analysis is grounded in meaningful information.</w:t>
      </w:r>
    </w:p>
    <w:p w:rsidR="00000000" w:rsidDel="00000000" w:rsidP="00000000" w:rsidRDefault="00000000" w:rsidRPr="00000000" w14:paraId="0000013D">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Another effective strategy involves leveraging stakeholder input during the selection process. Engaging team members from different departments can provide diverse perspectives on what data points are most valuable. For instance, a marketing team might emphasize customer engagement metrics while finance focuses on revenue-related data. By collaborating across functions, we gain a more holistic view of our organization's needs and can prioritize accordingly.</w:t>
      </w:r>
    </w:p>
    <w:p w:rsidR="00000000" w:rsidDel="00000000" w:rsidP="00000000" w:rsidRDefault="00000000" w:rsidRPr="00000000" w14:paraId="0000013E">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Once we’ve selected our high-impact data points, it’s essential to continuously assess their relevance over time. Business environments change rapidly; what was once critical may no longer hold the same weight. Regularly revisiting our prioritization process ensures that we remain agile and responsive to evolving challenges.</w:t>
      </w:r>
    </w:p>
    <w:p w:rsidR="00000000" w:rsidDel="00000000" w:rsidP="00000000" w:rsidRDefault="00000000" w:rsidRPr="00000000" w14:paraId="0000013F">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Moreover, visualizing high-impact data can greatly enhance comprehension and communication among team members. Utilizing dashboards or other visualization tools allows us to present complex datasets in an accessible manner. This not only aids in internal discussions but also enables stakeholders to grasp key insights quickly.</w:t>
      </w:r>
    </w:p>
    <w:p w:rsidR="00000000" w:rsidDel="00000000" w:rsidP="00000000" w:rsidRDefault="00000000" w:rsidRPr="00000000" w14:paraId="00000140">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Importantly, we should also be cautious about the potential pitfalls of over-relying on quantitative data alone. While numbers provide valuable insights, they do not capture the full context of a situation. Incorporating qualitative feedback from customers or employees can enrich our analysis and lead to more informed decisions.</w:t>
      </w:r>
    </w:p>
    <w:p w:rsidR="00000000" w:rsidDel="00000000" w:rsidP="00000000" w:rsidRDefault="00000000" w:rsidRPr="00000000" w14:paraId="00000141">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As we move forward with this methodical approach to selecting and prioritizing high-impact data, it’s vital to remain open-minded and adaptable. The landscape of business is ever-changing; thus, flexibility in our analysis strategies will ultimately lead us toward more effective problem-solving solutions.</w:t>
      </w:r>
    </w:p>
    <w:p w:rsidR="00000000" w:rsidDel="00000000" w:rsidP="00000000" w:rsidRDefault="00000000" w:rsidRPr="00000000" w14:paraId="00000142">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What high-impact data will you prioritize next?</w:t>
      </w:r>
    </w:p>
    <w:p w:rsidR="00000000" w:rsidDel="00000000" w:rsidP="00000000" w:rsidRDefault="00000000" w:rsidRPr="00000000" w14:paraId="00000143">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The Challenge of Analysis Paralysis</w:t>
      </w:r>
    </w:p>
    <w:p w:rsidR="00000000" w:rsidDel="00000000" w:rsidP="00000000" w:rsidRDefault="00000000" w:rsidRPr="00000000" w14:paraId="00000144">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Let’s be honest, in a lot of situations we experience </w:t>
      </w:r>
      <w:r w:rsidDel="00000000" w:rsidR="00000000" w:rsidRPr="00000000">
        <w:rPr>
          <w:b w:val="1"/>
          <w:rtl w:val="0"/>
        </w:rPr>
        <w:t xml:space="preserve">analysis paralysis</w:t>
      </w:r>
      <w:r w:rsidDel="00000000" w:rsidR="00000000" w:rsidRPr="00000000">
        <w:rPr>
          <w:rtl w:val="0"/>
        </w:rPr>
        <w:t xml:space="preserve"> and this can be a significant obstacle. This phenomenon occurs when teams become overwhelmed by the sheer volume of data and options available, leading to indecision and stagnation. It’s crucial to recognize that while data is essential for informed decision-making, too much information can hinder progress. Understanding how to navigate this challenge is vital for effective problem-solving.</w:t>
      </w:r>
    </w:p>
    <w:p w:rsidR="00000000" w:rsidDel="00000000" w:rsidP="00000000" w:rsidRDefault="00000000" w:rsidRPr="00000000" w14:paraId="00000145">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To combat analysis paralysis, we must </w:t>
      </w:r>
      <w:r w:rsidDel="00000000" w:rsidR="00000000" w:rsidRPr="00000000">
        <w:rPr>
          <w:b w:val="1"/>
          <w:rtl w:val="0"/>
        </w:rPr>
        <w:t xml:space="preserve">adopt structured analytical approaches</w:t>
      </w:r>
      <w:r w:rsidDel="00000000" w:rsidR="00000000" w:rsidRPr="00000000">
        <w:rPr>
          <w:rtl w:val="0"/>
        </w:rPr>
        <w:t xml:space="preserve">. These methods provide a framework for evaluating data systematically. By breaking down complex problems into smaller, manageable components, we can better focus our efforts on the most impactful factors. For example, using a prioritization matrix allows teams to categorize issues based on urgency and importance, streamlining the decision-making process.</w:t>
      </w:r>
    </w:p>
    <w:p w:rsidR="00000000" w:rsidDel="00000000" w:rsidP="00000000" w:rsidRDefault="00000000" w:rsidRPr="00000000" w14:paraId="00000146">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Rigorous assessment is another key element in overcoming indecision. Establishing clear criteria for evaluating potential solutions helps teams remain focused on relevant data. When we define success metrics upfront, it becomes easier to assess various options against these benchmarks. Consider a healthcare team deciding between treatment protocols: by assessing each option based on patient outcomes, cost-effectiveness, and implementation feasibility, they can make a more informed choice.</w:t>
      </w:r>
    </w:p>
    <w:p w:rsidR="00000000" w:rsidDel="00000000" w:rsidP="00000000" w:rsidRDefault="00000000" w:rsidRPr="00000000" w14:paraId="00000147">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Encouraging collaborative discussions also plays a significant role in reducing analysis paralysis. When team members share perspectives and insights, they often uncover new angles on a problem that may not have been considered individually. This diversity of thought leads to richer analyses and ultimately more robust solutions. For instance, finance professionals might approach budget allocation differently than marketing experts; combining these viewpoints can enhance overall strategy development.</w:t>
      </w:r>
    </w:p>
    <w:p w:rsidR="00000000" w:rsidDel="00000000" w:rsidP="00000000" w:rsidRDefault="00000000" w:rsidRPr="00000000" w14:paraId="00000148">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Another effective strategy involves setting deadlines for decision-making. While it may seem counterintuitive to impose time constraints on analysis, doing so encourages teams to synthesize information quickly and efficiently. When faced with a deadline, individuals are more likely to prioritize essential data and avoid getting lost in minutiae. This urgency fosters a sense of accountability and encourages timely action.</w:t>
      </w:r>
    </w:p>
    <w:p w:rsidR="00000000" w:rsidDel="00000000" w:rsidP="00000000" w:rsidRDefault="00000000" w:rsidRPr="00000000" w14:paraId="00000149">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Equally important is recognizing when additional information is unnecessary. Often, teams spend excessive time seeking every possible detail before making decisions. Adopting the principle of "good enough" can significantly reduce this tendency toward over-analysis. By identifying the minimum viable data needed to make an informed choice, we can maintain momentum without sacrificing quality.</w:t>
      </w:r>
    </w:p>
    <w:p w:rsidR="00000000" w:rsidDel="00000000" w:rsidP="00000000" w:rsidRDefault="00000000" w:rsidRPr="00000000" w14:paraId="0000014A">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Incorporating feedback loops into our analytical processes further enhances our ability to overcome indecision. After implementing solutions, gathering insights from stakeholders allows us to evaluate effectiveness continually. This ongoing assessment not only refines our approach but also builds confidence within the team as they witness tangible results from their decisions.</w:t>
      </w:r>
    </w:p>
    <w:p w:rsidR="00000000" w:rsidDel="00000000" w:rsidP="00000000" w:rsidRDefault="00000000" w:rsidRPr="00000000" w14:paraId="0000014B">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As we strive to tackle complex problems more effectively, it’s essential to remember that overcoming analysis paralysis requires </w:t>
      </w:r>
      <w:r w:rsidDel="00000000" w:rsidR="00000000" w:rsidRPr="00000000">
        <w:rPr>
          <w:b w:val="1"/>
          <w:rtl w:val="0"/>
        </w:rPr>
        <w:t xml:space="preserve">a combination of structured approaches and collaborative efforts</w:t>
      </w:r>
      <w:r w:rsidDel="00000000" w:rsidR="00000000" w:rsidRPr="00000000">
        <w:rPr>
          <w:rtl w:val="0"/>
        </w:rPr>
        <w:t xml:space="preserve">. By streamlining our decision-making processes and focusing on relevant data points, we empower ourselves and our teams to make clear choices confidently amid uncertainty. Embracing these strategies will pave the way for transformative results across various sectors and challenges we encounter in our professional journeys.</w:t>
      </w:r>
    </w:p>
    <w:p w:rsidR="00000000" w:rsidDel="00000000" w:rsidP="00000000" w:rsidRDefault="00000000" w:rsidRPr="00000000" w14:paraId="0000014C">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Understanding Relevant Data</w:t>
      </w:r>
    </w:p>
    <w:p w:rsidR="00000000" w:rsidDel="00000000" w:rsidP="00000000" w:rsidRDefault="00000000" w:rsidRPr="00000000" w14:paraId="0000014D">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Building confidence in analytical decisions hinges on our ability to identify and focus on relevant data. In an age where information is abundant, it’s crucial to discern what truly matters. </w:t>
      </w:r>
      <w:r w:rsidDel="00000000" w:rsidR="00000000" w:rsidRPr="00000000">
        <w:rPr>
          <w:b w:val="1"/>
          <w:rtl w:val="0"/>
        </w:rPr>
        <w:t xml:space="preserve">Relevance</w:t>
      </w:r>
      <w:r w:rsidDel="00000000" w:rsidR="00000000" w:rsidRPr="00000000">
        <w:rPr>
          <w:rtl w:val="0"/>
        </w:rPr>
        <w:t xml:space="preserve"> doesn’t just mean choosing data that supports our arguments; it means selecting data that provides insights into the problem we’re trying to solve. For instance, in a marketing campaign analysis, focusing on customer engagement metrics rather than sheer sales numbers may yield deeper insights into consumer behavior and preferences.</w:t>
      </w:r>
    </w:p>
    <w:p w:rsidR="00000000" w:rsidDel="00000000" w:rsidP="00000000" w:rsidRDefault="00000000" w:rsidRPr="00000000" w14:paraId="0000014E">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The Role of Analytical Principles</w:t>
      </w:r>
    </w:p>
    <w:p w:rsidR="00000000" w:rsidDel="00000000" w:rsidP="00000000" w:rsidRDefault="00000000" w:rsidRPr="00000000" w14:paraId="0000014F">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Adhering to established analytical principles can significantly enhance decision-making processes. Principles such as clarity, consistency, and objectivity guide us in interpreting data correctly. For example, using a consistent methodology for data collection ensures that comparisons are valid over time. If we apply different criteria at different times, the results can mislead us into making poor decisions. Establishing clear standards allows teams to communicate findings effectively and reduces uncertainty.</w:t>
      </w:r>
    </w:p>
    <w:p w:rsidR="00000000" w:rsidDel="00000000" w:rsidP="00000000" w:rsidRDefault="00000000" w:rsidRPr="00000000" w14:paraId="00000150">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Empirical Evidence Matters</w:t>
      </w:r>
    </w:p>
    <w:p w:rsidR="00000000" w:rsidDel="00000000" w:rsidP="00000000" w:rsidRDefault="00000000" w:rsidRPr="00000000" w14:paraId="00000151">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Incorporating empirical evidence strengthens our analytical framework. </w:t>
      </w:r>
      <w:r w:rsidDel="00000000" w:rsidR="00000000" w:rsidRPr="00000000">
        <w:rPr>
          <w:b w:val="1"/>
          <w:rtl w:val="0"/>
        </w:rPr>
        <w:t xml:space="preserve">data-informed insights</w:t>
      </w:r>
      <w:r w:rsidDel="00000000" w:rsidR="00000000" w:rsidRPr="00000000">
        <w:rPr>
          <w:rtl w:val="0"/>
        </w:rPr>
        <w:t xml:space="preserve">, drawn from reliable sources or past experiences, provide a solid foundation for decision-making. A healthcare organization, for instance, may analyze patient outcome data over several years to determine the effectiveness of treatment protocols. By anchoring decisions in robust evidence rather than assumptions or anecdotal experiences, we foster greater confidence in our conclusions.</w:t>
      </w:r>
    </w:p>
    <w:p w:rsidR="00000000" w:rsidDel="00000000" w:rsidP="00000000" w:rsidRDefault="00000000" w:rsidRPr="00000000" w14:paraId="00000152">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Engaging with Stakeholders</w:t>
      </w:r>
    </w:p>
    <w:p w:rsidR="00000000" w:rsidDel="00000000" w:rsidP="00000000" w:rsidRDefault="00000000" w:rsidRPr="00000000" w14:paraId="00000153">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Engaging stakeholders in the analytical process also builds confidence. When team members contribute their perspectives and expertise, the analysis becomes richer and more nuanced. Consider a finance team working on budget forecasts; involving various departments can reveal hidden costs or potential savings that might otherwise go unnoticed. This collaborative approach not only enhances the quality of insights but also fosters buy-in from all parties involved.</w:t>
      </w:r>
    </w:p>
    <w:p w:rsidR="00000000" w:rsidDel="00000000" w:rsidP="00000000" w:rsidRDefault="00000000" w:rsidRPr="00000000" w14:paraId="00000154">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Simplifying Complex Data</w:t>
      </w:r>
    </w:p>
    <w:p w:rsidR="00000000" w:rsidDel="00000000" w:rsidP="00000000" w:rsidRDefault="00000000" w:rsidRPr="00000000" w14:paraId="00000155">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Complex datasets can overwhelm even seasoned professionals. Breaking down this complexity is essential for clarity and understanding. For example, using visual aids like charts or dashboards can help distill large amounts of information into digestible formats. This practice not only makes presentations more engaging but also ensures that everyone is on the same page when discussing findings and implications.</w:t>
      </w:r>
    </w:p>
    <w:p w:rsidR="00000000" w:rsidDel="00000000" w:rsidP="00000000" w:rsidRDefault="00000000" w:rsidRPr="00000000" w14:paraId="00000156">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Questioning Assumptions</w:t>
      </w:r>
    </w:p>
    <w:p w:rsidR="00000000" w:rsidDel="00000000" w:rsidP="00000000" w:rsidRDefault="00000000" w:rsidRPr="00000000" w14:paraId="00000157">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Encouraging a culture where questioning assumptions is welcomed plays a vital role in building analytical confidence. We must challenge our preconceptions about what the data signifies. An organization may have long believed that customer retention was solely linked to price competitiveness; however, further analysis might reveal that service quality plays an equally important role. By actively questioning these assumptions, we open ourselves up to discovering new insights that can drive meaningful changes.</w:t>
      </w:r>
    </w:p>
    <w:p w:rsidR="00000000" w:rsidDel="00000000" w:rsidP="00000000" w:rsidRDefault="00000000" w:rsidRPr="00000000" w14:paraId="00000158">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Continuous Learning</w:t>
      </w:r>
    </w:p>
    <w:p w:rsidR="00000000" w:rsidDel="00000000" w:rsidP="00000000" w:rsidRDefault="00000000" w:rsidRPr="00000000" w14:paraId="00000159">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Finally, fostering a mindset of continuous learning is crucial for effective analytics. The landscape of data analysis is ever-evolving; staying updated with new tools and methodologies can enhance our capabilities significantly. Participating in workshops or online courses on emerging analytical techniques not only broadens our skill set but also boosts our confidence when tackling complex problems.</w:t>
      </w:r>
    </w:p>
    <w:p w:rsidR="00000000" w:rsidDel="00000000" w:rsidP="00000000" w:rsidRDefault="00000000" w:rsidRPr="00000000" w14:paraId="0000015A">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By honing in on relevant data, applying sound analytical principles, engaging stakeholders effectively, simplifying complexity, questioning assumptions, and committing to continuous learning, we empower ourselves and our teams to make informed decisions confidently. With this approach at our disposal, we’re equipped to face challenges head-on and drive transformative results across various sectors.</w:t>
      </w:r>
    </w:p>
    <w:p w:rsidR="00000000" w:rsidDel="00000000" w:rsidP="00000000" w:rsidRDefault="00000000" w:rsidRPr="00000000" w14:paraId="0000015B">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The Clear Path Forward</w:t>
      </w:r>
    </w:p>
    <w:p w:rsidR="00000000" w:rsidDel="00000000" w:rsidP="00000000" w:rsidRDefault="00000000" w:rsidRPr="00000000" w14:paraId="0000015C">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To successfully navigate the complexities of quality analysis, it's essential to employ a methodical approach that leverages high-impact data, structured analytical frameworks, and a focus on actionable insights. The adaptability of the Double Click Method across various industries—from technology to healthcare—highlights its effectiveness as a universal solution. This chapter has underscored the importance of selecting relevant data, overcoming analysis paralysis, and building confidence in decision-making processes.</w:t>
      </w:r>
    </w:p>
    <w:p w:rsidR="00000000" w:rsidDel="00000000" w:rsidP="00000000" w:rsidRDefault="00000000" w:rsidRPr="00000000" w14:paraId="0000015D">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b w:val="1"/>
          <w:rtl w:val="0"/>
        </w:rPr>
        <w:t xml:space="preserve">Initiate the Process</w:t>
      </w:r>
      <w:r w:rsidDel="00000000" w:rsidR="00000000" w:rsidRPr="00000000">
        <w:rPr>
          <w:rtl w:val="0"/>
        </w:rPr>
        <w:t xml:space="preserve"> by identifying high-impact data sources relevant to your specific business challenge. Begin by brainstorming potential data sources, such as market research reports, customer feedback, and competitive analysis. Prioritize these based on their relevance and potential impact, categorizing them into high, medium, and low priority levels.</w:t>
      </w:r>
    </w:p>
    <w:p w:rsidR="00000000" w:rsidDel="00000000" w:rsidP="00000000" w:rsidRDefault="00000000" w:rsidRPr="00000000" w14:paraId="0000015E">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b w:val="1"/>
          <w:rtl w:val="0"/>
        </w:rPr>
        <w:t xml:space="preserve">Formulate Structured Approaches</w:t>
      </w:r>
      <w:r w:rsidDel="00000000" w:rsidR="00000000" w:rsidRPr="00000000">
        <w:rPr>
          <w:rtl w:val="0"/>
        </w:rPr>
        <w:t xml:space="preserve"> using analytical tools like SWOT analysis or Porter’s Five Forces. Set clear criteria for success and begin gathering data from your chosen high-priority sources. Ensure the data’s credibility and relevance are thoroughly vetted.</w:t>
      </w:r>
    </w:p>
    <w:p w:rsidR="00000000" w:rsidDel="00000000" w:rsidP="00000000" w:rsidRDefault="00000000" w:rsidRPr="00000000" w14:paraId="0000015F">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b w:val="1"/>
          <w:rtl w:val="0"/>
        </w:rPr>
        <w:t xml:space="preserve">Compile and Review Data</w:t>
      </w:r>
      <w:r w:rsidDel="00000000" w:rsidR="00000000" w:rsidRPr="00000000">
        <w:rPr>
          <w:rtl w:val="0"/>
        </w:rPr>
        <w:t xml:space="preserve"> in a structured format that allows for easy manipulation and analysis, such as spreadsheets or specialized software. Facilitate team discussions to identify any biases or gaps and use visual representations like graphs or heat maps to deepen understanding.</w:t>
      </w:r>
    </w:p>
    <w:p w:rsidR="00000000" w:rsidDel="00000000" w:rsidP="00000000" w:rsidRDefault="00000000" w:rsidRPr="00000000" w14:paraId="00000160">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b w:val="1"/>
          <w:rtl w:val="0"/>
        </w:rPr>
        <w:t xml:space="preserve">Regular Checkpoints</w:t>
      </w:r>
      <w:r w:rsidDel="00000000" w:rsidR="00000000" w:rsidRPr="00000000">
        <w:rPr>
          <w:rtl w:val="0"/>
        </w:rPr>
        <w:t xml:space="preserve"> are crucial to ensure the process remains focused and free from analysis paralysis. These should include iterative feedback to refine approaches and enhance the overall quality of analysis.</w:t>
      </w:r>
    </w:p>
    <w:p w:rsidR="00000000" w:rsidDel="00000000" w:rsidP="00000000" w:rsidRDefault="00000000" w:rsidRPr="00000000" w14:paraId="00000161">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b w:val="1"/>
          <w:rtl w:val="0"/>
        </w:rPr>
        <w:t xml:space="preserve">Synthesize Findings</w:t>
      </w:r>
      <w:r w:rsidDel="00000000" w:rsidR="00000000" w:rsidRPr="00000000">
        <w:rPr>
          <w:rtl w:val="0"/>
        </w:rPr>
        <w:t xml:space="preserve"> into a comprehensive report that clearly states conclusions and recommendations tailored to the needs of decision-makers. Schedule a follow-up meeting with stakeholders to present these findings, fostering a collaborative environment for final decision making.</w:t>
      </w:r>
    </w:p>
    <w:p w:rsidR="00000000" w:rsidDel="00000000" w:rsidP="00000000" w:rsidRDefault="00000000" w:rsidRPr="00000000" w14:paraId="00000162">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By following these steps, professionals across all fields can harness the power of the Double Click Method to turn complex problems into clear solutions. This approach not only enhances the quality of analysis but also empowers teams to make confident, data-informed decisions.</w:t>
      </w:r>
    </w:p>
    <w:p w:rsidR="00000000" w:rsidDel="00000000" w:rsidP="00000000" w:rsidRDefault="00000000" w:rsidRPr="00000000" w14:paraId="00000163">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As we move forward, remember that the strength of any analytical approach lies in its execution. The Double Click Method provides a robust framework, but its success ultimately depends on thoughtful application and continuous adaptation to meet the evolving challenges of the business landscape. Let us leverage this method to not only solve problems but to also drive innovation and strategic growth in our respective fields.</w:t>
      </w:r>
    </w:p>
    <w:p w:rsidR="00000000" w:rsidDel="00000000" w:rsidP="00000000" w:rsidRDefault="00000000" w:rsidRPr="00000000" w14:paraId="00000164">
      <w:pPr>
        <w:pStyle w:val="Heading3"/>
        <w:spacing w:line="360" w:lineRule="auto"/>
        <w:rPr/>
      </w:pPr>
      <w:bookmarkStart w:colFirst="0" w:colLast="0" w:name="_7y75ehs7yifg" w:id="13"/>
      <w:bookmarkEnd w:id="13"/>
      <w:r w:rsidDel="00000000" w:rsidR="00000000" w:rsidRPr="00000000">
        <w:rPr>
          <w:rtl w:val="0"/>
        </w:rPr>
        <w:t xml:space="preserve">Chapter 4: Reflection and Exercises</w:t>
      </w:r>
    </w:p>
    <w:p w:rsidR="00000000" w:rsidDel="00000000" w:rsidP="00000000" w:rsidRDefault="00000000" w:rsidRPr="00000000" w14:paraId="00000165">
      <w:pPr>
        <w:pStyle w:val="Heading4"/>
        <w:spacing w:after="240" w:before="240" w:line="360" w:lineRule="auto"/>
        <w:rPr/>
      </w:pPr>
      <w:bookmarkStart w:colFirst="0" w:colLast="0" w:name="_1v8eh326wzpt" w:id="14"/>
      <w:bookmarkEnd w:id="14"/>
      <w:r w:rsidDel="00000000" w:rsidR="00000000" w:rsidRPr="00000000">
        <w:rPr>
          <w:rtl w:val="0"/>
        </w:rPr>
        <w:t xml:space="preserve">Reflection Questions:</w:t>
      </w:r>
    </w:p>
    <w:p w:rsidR="00000000" w:rsidDel="00000000" w:rsidP="00000000" w:rsidRDefault="00000000" w:rsidRPr="00000000" w14:paraId="00000166">
      <w:pPr>
        <w:numPr>
          <w:ilvl w:val="0"/>
          <w:numId w:val="18"/>
        </w:numPr>
        <w:spacing w:after="0" w:afterAutospacing="0" w:before="240" w:line="360" w:lineRule="auto"/>
        <w:ind w:left="720" w:hanging="360"/>
      </w:pPr>
      <w:r w:rsidDel="00000000" w:rsidR="00000000" w:rsidRPr="00000000">
        <w:rPr>
          <w:rtl w:val="0"/>
        </w:rPr>
        <w:t xml:space="preserve">Reflect on a time when you or your team got bogged down in "analysis paralysis." What factors contributed to this, and how might a more focused approach to data have helped you move forward?</w:t>
      </w:r>
    </w:p>
    <w:p w:rsidR="00000000" w:rsidDel="00000000" w:rsidP="00000000" w:rsidRDefault="00000000" w:rsidRPr="00000000" w14:paraId="00000167">
      <w:pPr>
        <w:numPr>
          <w:ilvl w:val="0"/>
          <w:numId w:val="18"/>
        </w:numPr>
        <w:spacing w:after="240" w:before="0" w:beforeAutospacing="0" w:line="360" w:lineRule="auto"/>
        <w:ind w:left="720" w:hanging="360"/>
      </w:pPr>
      <w:r w:rsidDel="00000000" w:rsidR="00000000" w:rsidRPr="00000000">
        <w:rPr>
          <w:rtl w:val="0"/>
        </w:rPr>
        <w:t xml:space="preserve">Consider a decision or strategy you're currently developing. What are the 2-3 most critical pieces of data or analysis that will drive the outcome? How can you prioritize these over less essential information?</w:t>
      </w:r>
    </w:p>
    <w:p w:rsidR="00000000" w:rsidDel="00000000" w:rsidP="00000000" w:rsidRDefault="00000000" w:rsidRPr="00000000" w14:paraId="00000168">
      <w:pPr>
        <w:pStyle w:val="Heading4"/>
        <w:spacing w:after="240" w:before="240" w:line="360" w:lineRule="auto"/>
        <w:rPr/>
      </w:pPr>
      <w:bookmarkStart w:colFirst="0" w:colLast="0" w:name="_2tzer2c11qgf" w:id="15"/>
      <w:bookmarkEnd w:id="15"/>
      <w:r w:rsidDel="00000000" w:rsidR="00000000" w:rsidRPr="00000000">
        <w:rPr>
          <w:rtl w:val="0"/>
        </w:rPr>
        <w:t xml:space="preserve">Exercise:</w:t>
      </w:r>
    </w:p>
    <w:p w:rsidR="00000000" w:rsidDel="00000000" w:rsidP="00000000" w:rsidRDefault="00000000" w:rsidRPr="00000000" w14:paraId="00000169">
      <w:pPr>
        <w:spacing w:after="240" w:before="240" w:line="360" w:lineRule="auto"/>
        <w:rPr/>
      </w:pPr>
      <w:r w:rsidDel="00000000" w:rsidR="00000000" w:rsidRPr="00000000">
        <w:rPr>
          <w:rtl w:val="0"/>
        </w:rPr>
        <w:t xml:space="preserve">Using the Data Prioritization Matrix, assess your current data sources and analysis efforts for a key project. Rate each data source on its strategic relevance, operational impact, and collection feasibility. Then, calculate the priority scores to identify the highest-leverage data to focus on.</w:t>
      </w:r>
    </w:p>
    <w:p w:rsidR="00000000" w:rsidDel="00000000" w:rsidP="00000000" w:rsidRDefault="00000000" w:rsidRPr="00000000" w14:paraId="0000016A">
      <w:pPr>
        <w:pStyle w:val="Heading4"/>
        <w:spacing w:after="240" w:before="240" w:line="360" w:lineRule="auto"/>
        <w:rPr/>
      </w:pPr>
      <w:bookmarkStart w:colFirst="0" w:colLast="0" w:name="_p5b2zqdrzj4" w:id="16"/>
      <w:bookmarkEnd w:id="16"/>
      <w:r w:rsidDel="00000000" w:rsidR="00000000" w:rsidRPr="00000000">
        <w:rPr>
          <w:rtl w:val="0"/>
        </w:rPr>
        <w:t xml:space="preserve">Troubleshooting Tips:</w:t>
      </w:r>
    </w:p>
    <w:p w:rsidR="00000000" w:rsidDel="00000000" w:rsidP="00000000" w:rsidRDefault="00000000" w:rsidRPr="00000000" w14:paraId="0000016B">
      <w:pPr>
        <w:numPr>
          <w:ilvl w:val="0"/>
          <w:numId w:val="6"/>
        </w:numPr>
        <w:spacing w:after="0" w:afterAutospacing="0" w:before="240" w:line="360" w:lineRule="auto"/>
        <w:ind w:left="720" w:hanging="360"/>
      </w:pPr>
      <w:r w:rsidDel="00000000" w:rsidR="00000000" w:rsidRPr="00000000">
        <w:rPr>
          <w:rtl w:val="0"/>
        </w:rPr>
        <w:t xml:space="preserve">If you're struggling to assess a data source's strategic relevance or operational impact, engage key stakeholders to get their input. They can help provide the business context needed to make these determinations.</w:t>
      </w:r>
    </w:p>
    <w:p w:rsidR="00000000" w:rsidDel="00000000" w:rsidP="00000000" w:rsidRDefault="00000000" w:rsidRPr="00000000" w14:paraId="0000016C">
      <w:pPr>
        <w:numPr>
          <w:ilvl w:val="0"/>
          <w:numId w:val="6"/>
        </w:numPr>
        <w:spacing w:after="240" w:before="0" w:beforeAutospacing="0" w:line="360" w:lineRule="auto"/>
        <w:ind w:left="720" w:hanging="360"/>
      </w:pPr>
      <w:r w:rsidDel="00000000" w:rsidR="00000000" w:rsidRPr="00000000">
        <w:rPr>
          <w:rtl w:val="0"/>
        </w:rPr>
        <w:t xml:space="preserve">If you find that you're still drowning in data after prioritizing, consider setting clear "sufficiency thresholds." Determine in advance how much data you truly need to make an informed decision, and resist the urge to keep collecting beyond that point.</w:t>
      </w:r>
    </w:p>
    <w:p w:rsidR="00000000" w:rsidDel="00000000" w:rsidP="00000000" w:rsidRDefault="00000000" w:rsidRPr="00000000" w14:paraId="0000016D">
      <w:pPr>
        <w:pStyle w:val="Heading1"/>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Chapter 5: The Adaptive Professional</w:t>
      </w:r>
    </w:p>
    <w:p w:rsidR="00000000" w:rsidDel="00000000" w:rsidP="00000000" w:rsidRDefault="00000000" w:rsidRPr="00000000" w14:paraId="0000016E">
      <w:pPr>
        <w:spacing w:after="300" w:before="287.99999237060547" w:line="360" w:lineRule="auto"/>
        <w:rPr/>
      </w:pPr>
      <w:r w:rsidDel="00000000" w:rsidR="00000000" w:rsidRPr="00000000">
        <w:rPr>
          <w:rtl w:val="0"/>
        </w:rPr>
        <w:t xml:space="preserve">The World Economic Forum's 2023 Future of Jobs Report highlights that analysts who consistently updated their skills see 31% higher career advancement rates. Moreover, McKinsey's research shows that adaptive analysts command 27% higher salaries than their peers who maintain static skill sets.</w:t>
      </w:r>
    </w:p>
    <w:tbl>
      <w:tblPr>
        <w:tblStyle w:val="Table5"/>
        <w:tblW w:w="6982.0001220703125" w:type="dxa"/>
        <w:jc w:val="left"/>
        <w:tblBorders>
          <w:top w:color="999999" w:space="0" w:sz="8" w:val="single"/>
          <w:left w:color="999999" w:space="0" w:sz="8" w:val="single"/>
          <w:bottom w:color="999999" w:space="0" w:sz="8" w:val="single"/>
          <w:right w:color="999999" w:space="0" w:sz="8" w:val="single"/>
          <w:insideH w:color="999999" w:space="0" w:sz="8" w:val="single"/>
          <w:insideV w:color="999999" w:space="0" w:sz="8" w:val="single"/>
        </w:tblBorders>
        <w:tblLayout w:type="fixed"/>
        <w:tblLook w:val="0600"/>
      </w:tblPr>
      <w:tblGrid>
        <w:gridCol w:w="6982.0001220703125"/>
        <w:tblGridChange w:id="0">
          <w:tblGrid>
            <w:gridCol w:w="6982.0001220703125"/>
          </w:tblGrid>
        </w:tblGridChange>
      </w:tblGrid>
      <w:tr>
        <w:trPr>
          <w:cantSplit w:val="0"/>
          <w:tblHeader w:val="0"/>
        </w:trPr>
        <w:tc>
          <w:tcPr>
            <w:tcBorders>
              <w:top w:color="999999" w:space="0" w:sz="8" w:val="single"/>
              <w:left w:color="999999" w:space="0" w:sz="8" w:val="single"/>
              <w:bottom w:color="999999" w:space="0" w:sz="8" w:val="single"/>
              <w:right w:color="999999" w:space="0" w:sz="8" w:val="single"/>
            </w:tcBorders>
            <w:shd w:fill="f7faff" w:val="clear"/>
            <w:tcMar>
              <w:top w:w="287.99999237060547" w:type="dxa"/>
              <w:left w:w="287.99999237060547" w:type="dxa"/>
              <w:bottom w:w="287.99999237060547" w:type="dxa"/>
              <w:right w:w="287.99999237060547" w:type="dxa"/>
            </w:tcMar>
            <w:vAlign w:val="top"/>
          </w:tcPr>
          <w:p w:rsidR="00000000" w:rsidDel="00000000" w:rsidP="00000000" w:rsidRDefault="00000000" w:rsidRPr="00000000" w14:paraId="0000016F">
            <w:pPr>
              <w:spacing w:after="300" w:line="360" w:lineRule="auto"/>
              <w:rPr/>
            </w:pPr>
            <w:r w:rsidDel="00000000" w:rsidR="00000000" w:rsidRPr="00000000">
              <w:rPr>
                <w:rtl w:val="0"/>
              </w:rPr>
              <w:t xml:space="preserve">Six percent. The number stopped me in my tracks. According to BCG's latest research, while companies were rushing to invest in AI technology, only 6% were investing in training their people to use it effectively. This statistic crystallized something I'd observed throughout my career: having powerful tools isn't enough – you need frameworks to use them effectively.</w:t>
            </w:r>
          </w:p>
          <w:p w:rsidR="00000000" w:rsidDel="00000000" w:rsidP="00000000" w:rsidRDefault="00000000" w:rsidRPr="00000000" w14:paraId="00000170">
            <w:pPr>
              <w:spacing w:after="300" w:line="360" w:lineRule="auto"/>
              <w:rPr/>
            </w:pPr>
            <w:r w:rsidDel="00000000" w:rsidR="00000000" w:rsidRPr="00000000">
              <w:rPr>
                <w:rtl w:val="0"/>
              </w:rPr>
              <w:t xml:space="preserve">This realization led me to found PTO Coaching, where I now help professionals bridge the gap between technical capability and practical impact. The journey from physicist to coach wasn't straightforward, but each step taught me something about how people learn to tackle complex problems.</w:t>
            </w:r>
          </w:p>
          <w:p w:rsidR="00000000" w:rsidDel="00000000" w:rsidP="00000000" w:rsidRDefault="00000000" w:rsidRPr="00000000" w14:paraId="00000171">
            <w:pPr>
              <w:spacing w:after="300" w:line="360" w:lineRule="auto"/>
              <w:rPr/>
            </w:pPr>
            <w:r w:rsidDel="00000000" w:rsidR="00000000" w:rsidRPr="00000000">
              <w:rPr>
                <w:rtl w:val="0"/>
              </w:rPr>
              <w:t xml:space="preserve">I think often of Lonna, one of my first coaching clients. She came to me as a creative professional – a musician and baker working in marketing at a startup. "Data isn't my thing," she told me in our first session. Her company had sent her for training, hoping to enhance their marketing analytics capabilities. What happened next demonstrated the power of structured analytical thinking.</w:t>
            </w:r>
          </w:p>
          <w:p w:rsidR="00000000" w:rsidDel="00000000" w:rsidP="00000000" w:rsidRDefault="00000000" w:rsidRPr="00000000" w14:paraId="00000172">
            <w:pPr>
              <w:spacing w:after="300" w:line="360" w:lineRule="auto"/>
              <w:rPr/>
            </w:pPr>
            <w:r w:rsidDel="00000000" w:rsidR="00000000" w:rsidRPr="00000000">
              <w:rPr>
                <w:rtl w:val="0"/>
              </w:rPr>
              <w:t xml:space="preserve">Like my early days tutoring calculus before I'd taken it, I knew that understanding complex systems wasn't about innate ability – it was about having the right frameworks. Just as a BCG mentor had once shown me how to break down business problems into analyzable components, I helped Lonna develop systematic approaches to data analysis.</w:t>
            </w:r>
          </w:p>
          <w:p w:rsidR="00000000" w:rsidDel="00000000" w:rsidP="00000000" w:rsidRDefault="00000000" w:rsidRPr="00000000" w14:paraId="00000173">
            <w:pPr>
              <w:spacing w:after="300" w:line="360" w:lineRule="auto"/>
              <w:rPr/>
            </w:pPr>
            <w:r w:rsidDel="00000000" w:rsidR="00000000" w:rsidRPr="00000000">
              <w:rPr>
                <w:rtl w:val="0"/>
              </w:rPr>
              <w:t xml:space="preserve">The transformation was remarkable. By applying the Double Click Method to break down complex data problems into manageable pieces, Lonna began seeing patterns she'd previously missed. Her creative background, rather than being a hindrance, became an asset in finding innovative ways to visualize and communicate data insights.</w:t>
            </w:r>
          </w:p>
          <w:p w:rsidR="00000000" w:rsidDel="00000000" w:rsidP="00000000" w:rsidRDefault="00000000" w:rsidRPr="00000000" w14:paraId="00000174">
            <w:pPr>
              <w:spacing w:after="300" w:line="360" w:lineRule="auto"/>
              <w:rPr/>
            </w:pPr>
            <w:r w:rsidDel="00000000" w:rsidR="00000000" w:rsidRPr="00000000">
              <w:rPr>
                <w:rtl w:val="0"/>
              </w:rPr>
              <w:t xml:space="preserve">The key insight that drove my coaching approach came from my time at CERN. There, I'd learned that complex systems – whether particle accelerators or business operations – become manageable when broken down systematically. The same principle applied to learning AI and data analytics. You didn't need to understand every technical detail, but you needed reliable frameworks for approaching problems.</w:t>
            </w:r>
          </w:p>
          <w:p w:rsidR="00000000" w:rsidDel="00000000" w:rsidP="00000000" w:rsidRDefault="00000000" w:rsidRPr="00000000" w14:paraId="00000175">
            <w:pPr>
              <w:spacing w:after="300" w:line="360" w:lineRule="auto"/>
              <w:rPr/>
            </w:pPr>
            <w:r w:rsidDel="00000000" w:rsidR="00000000" w:rsidRPr="00000000">
              <w:rPr>
                <w:rtl w:val="0"/>
              </w:rPr>
              <w:t xml:space="preserve">My experience transitioning from academia to consulting had taught me that the biggest barrier wasn't technical knowledge – it was the approach to problem-solving. Just as I had once struggled with the ten-minute rule at BCG, many of my clients initially resist structured approaches, preferring to rely on intuition or wait for inspiration.</w:t>
            </w:r>
          </w:p>
          <w:p w:rsidR="00000000" w:rsidDel="00000000" w:rsidP="00000000" w:rsidRDefault="00000000" w:rsidRPr="00000000" w14:paraId="00000176">
            <w:pPr>
              <w:spacing w:after="300" w:line="360" w:lineRule="auto"/>
              <w:rPr/>
            </w:pPr>
            <w:r w:rsidDel="00000000" w:rsidR="00000000" w:rsidRPr="00000000">
              <w:rPr>
                <w:rtl w:val="0"/>
              </w:rPr>
              <w:t xml:space="preserve">One client, a senior analyst at a technology company, initially pushed back against the frameworks I introduced. "I've been analyzing data for years," he argued. "Why do I need a new approach?" But as AI tools became more prevalent in his work, he found that his traditional methods weren't scaling. The structured thinking approaches we developed together helped him not just use AI tools more effectively, but also teach his team to do the same.</w:t>
            </w:r>
          </w:p>
          <w:p w:rsidR="00000000" w:rsidDel="00000000" w:rsidP="00000000" w:rsidRDefault="00000000" w:rsidRPr="00000000" w14:paraId="00000177">
            <w:pPr>
              <w:spacing w:after="300" w:line="360" w:lineRule="auto"/>
              <w:rPr/>
            </w:pPr>
            <w:r w:rsidDel="00000000" w:rsidR="00000000" w:rsidRPr="00000000">
              <w:rPr>
                <w:rtl w:val="0"/>
              </w:rPr>
              <w:t xml:space="preserve">The Double Click Method continues to evolve through these interactions. Each client brings new challenges and perspectives that help refine the framework. Working with professionals across industries – from healthcare to finance to technology – has shown me that while the technical details may vary, the need for structured analytical thinking is universal.</w:t>
            </w:r>
          </w:p>
          <w:p w:rsidR="00000000" w:rsidDel="00000000" w:rsidP="00000000" w:rsidRDefault="00000000" w:rsidRPr="00000000" w14:paraId="00000178">
            <w:pPr>
              <w:spacing w:after="300" w:line="360" w:lineRule="auto"/>
              <w:rPr/>
            </w:pPr>
            <w:r w:rsidDel="00000000" w:rsidR="00000000" w:rsidRPr="00000000">
              <w:rPr>
                <w:rtl w:val="0"/>
              </w:rPr>
              <w:t xml:space="preserve">Recently, I worked with a team implementing their first AI projects. They had access to powerful tools but struggled to integrate them effectively into their workflow. Through applying systematic decomposition – breaking down both the technical and organizational challenges – they developed not just proficiency with AI tools, but a new way of approaching complex problems.</w:t>
            </w:r>
          </w:p>
          <w:p w:rsidR="00000000" w:rsidDel="00000000" w:rsidP="00000000" w:rsidRDefault="00000000" w:rsidRPr="00000000" w14:paraId="00000179">
            <w:pPr>
              <w:spacing w:after="300" w:line="360" w:lineRule="auto"/>
              <w:rPr/>
            </w:pPr>
            <w:r w:rsidDel="00000000" w:rsidR="00000000" w:rsidRPr="00000000">
              <w:rPr>
                <w:rtl w:val="0"/>
              </w:rPr>
              <w:t xml:space="preserve">What excites me most isn't just individual success stories, but the ripple effects. Professionals who master these frameworks become teachers themselves, spreading structured analytical thinking throughout their organizations. Just as my experiences at CERN, BCG, and Uber built upon each other to create the Double Click Method, each person who learns these approaches adds their own insights and applications.</w:t>
            </w:r>
          </w:p>
          <w:p w:rsidR="00000000" w:rsidDel="00000000" w:rsidP="00000000" w:rsidRDefault="00000000" w:rsidRPr="00000000" w14:paraId="0000017A">
            <w:pPr>
              <w:spacing w:after="300" w:line="360" w:lineRule="auto"/>
              <w:rPr/>
            </w:pPr>
            <w:r w:rsidDel="00000000" w:rsidR="00000000" w:rsidRPr="00000000">
              <w:rPr>
                <w:rtl w:val="0"/>
              </w:rPr>
              <w:t xml:space="preserve">The challenge ahead isn't just keeping pace with technological advancement – it's developing frameworks that help people think systematically about increasingly complex problems. Whether working with AI, analyzing data, or tackling any complex challenge, the key is having reliable methods for breaking down complexity into manageable pieces.</w:t>
            </w:r>
          </w:p>
          <w:p w:rsidR="00000000" w:rsidDel="00000000" w:rsidP="00000000" w:rsidRDefault="00000000" w:rsidRPr="00000000" w14:paraId="0000017B">
            <w:pPr>
              <w:spacing w:after="300" w:line="360" w:lineRule="auto"/>
              <w:rPr/>
            </w:pPr>
            <w:r w:rsidDel="00000000" w:rsidR="00000000" w:rsidRPr="00000000">
              <w:rPr>
                <w:rtl w:val="0"/>
              </w:rPr>
              <w:t xml:space="preserve">This brings me full circle from my days as an intuitive problem-solver to someone who helps others develop their own systematic approaches. The journey has taught me that while natural ability is valuable, structured frameworks are what allow us to tackle increasingly complex challenges consistently and effectively.</w:t>
            </w:r>
          </w:p>
        </w:tc>
      </w:tr>
    </w:tbl>
    <w:p w:rsidR="00000000" w:rsidDel="00000000" w:rsidP="00000000" w:rsidRDefault="00000000" w:rsidRPr="00000000" w14:paraId="0000017C">
      <w:pPr>
        <w:pStyle w:val="Heading2"/>
        <w:pBdr>
          <w:top w:space="0" w:sz="0" w:val="nil"/>
          <w:left w:space="0" w:sz="0" w:val="nil"/>
          <w:bottom w:space="0" w:sz="0" w:val="nil"/>
          <w:right w:space="0" w:sz="0" w:val="nil"/>
          <w:between w:space="0" w:sz="0" w:val="nil"/>
        </w:pBdr>
        <w:shd w:fill="auto" w:val="clear"/>
        <w:spacing w:after="300" w:before="287.99999237060547" w:line="360" w:lineRule="auto"/>
        <w:rPr/>
      </w:pPr>
      <w:r w:rsidDel="00000000" w:rsidR="00000000" w:rsidRPr="00000000">
        <w:rPr>
          <w:rtl w:val="0"/>
        </w:rPr>
        <w:t xml:space="preserve">Are You Evolving with the Ever-Changing Business Landscape?</w:t>
      </w:r>
    </w:p>
    <w:p w:rsidR="00000000" w:rsidDel="00000000" w:rsidP="00000000" w:rsidRDefault="00000000" w:rsidRPr="00000000" w14:paraId="0000017D">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The business world does not stand still, and neither should the professionals who operate within it. As technologies advance and data proliferates at unprecedented rates, the necessity for continuous learning and skill adaptation becomes undeniable. This necessity is particularly pivotal when employing analytical methods that turn complex problems into clear solutions. For those utilizing such approaches, staying updated and refining skills is not just beneficial; it's imperative for maintaining relevance and effectiveness.</w:t>
      </w:r>
    </w:p>
    <w:p w:rsidR="00000000" w:rsidDel="00000000" w:rsidP="00000000" w:rsidRDefault="00000000" w:rsidRPr="00000000" w14:paraId="0000017E">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The Imperative of Continuous Improvement</w:t>
      </w:r>
    </w:p>
    <w:p w:rsidR="00000000" w:rsidDel="00000000" w:rsidP="00000000" w:rsidRDefault="00000000" w:rsidRPr="00000000" w14:paraId="0000017F">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In a landscape characterized by rapid change, the commitment to </w:t>
      </w:r>
      <w:r w:rsidDel="00000000" w:rsidR="00000000" w:rsidRPr="00000000">
        <w:rPr>
          <w:b w:val="1"/>
          <w:rtl w:val="0"/>
        </w:rPr>
        <w:t xml:space="preserve">ongoing professional development</w:t>
      </w:r>
      <w:r w:rsidDel="00000000" w:rsidR="00000000" w:rsidRPr="00000000">
        <w:rPr>
          <w:rtl w:val="0"/>
        </w:rPr>
        <w:t xml:space="preserve"> is key. It ensures that your analytical capabilities do not become obsolete as new technologies and methodologies emerge. This chapter underscores the importance of embracing an iterative approach to both learning and applying business analytics. Iteration isn't just about making minor tweaks; it's about fundamental enhancements in how we understand and leverage data for strategic decision-making.</w:t>
      </w:r>
    </w:p>
    <w:p w:rsidR="00000000" w:rsidDel="00000000" w:rsidP="00000000" w:rsidRDefault="00000000" w:rsidRPr="00000000" w14:paraId="00000180">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Integrating New Insights</w:t>
      </w:r>
    </w:p>
    <w:p w:rsidR="00000000" w:rsidDel="00000000" w:rsidP="00000000" w:rsidRDefault="00000000" w:rsidRPr="00000000" w14:paraId="00000181">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Adapting to new business environments means continually integrating fresh insights into your decision-making processes. It's about ensuring that every piece of analysis not only addresses current questions but also anticipates future challenges. This proactive approach helps in sculpting strategies that are robust, forward-thinking, and adaptable.</w:t>
      </w:r>
    </w:p>
    <w:p w:rsidR="00000000" w:rsidDel="00000000" w:rsidP="00000000" w:rsidRDefault="00000000" w:rsidRPr="00000000" w14:paraId="00000182">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Connecting Dots: From Individual Observations to Broader Patterns</w:t>
      </w:r>
    </w:p>
    <w:p w:rsidR="00000000" w:rsidDel="00000000" w:rsidP="00000000" w:rsidRDefault="00000000" w:rsidRPr="00000000" w14:paraId="00000183">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One of the most profound shifts in modern analytics is the move from isolated observations to pattern recognition across vast datasets. This shift isn't just technical—it's conceptual. It requires a mindset that views each data point as part of a larger narrative. By fostering this perspective, professionals can achieve a deeper understanding of market dynamics, customer behavior, and competitive landscapes.</w:t>
      </w:r>
    </w:p>
    <w:p w:rsidR="00000000" w:rsidDel="00000000" w:rsidP="00000000" w:rsidRDefault="00000000" w:rsidRPr="00000000" w14:paraId="00000184">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In this chapter, we explore how you can enhance your professional growth by linking these individual insights to broader patterns. This linkage is crucial not only for personal career advancement but also for the broader applicability of your analyses in diverse business scenarios.</w:t>
      </w:r>
    </w:p>
    <w:p w:rsidR="00000000" w:rsidDel="00000000" w:rsidP="00000000" w:rsidRDefault="00000000" w:rsidRPr="00000000" w14:paraId="00000185">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i w:val="1"/>
          <w:rtl w:val="0"/>
        </w:rPr>
        <w:t xml:space="preserve">Why is this important?</w:t>
      </w:r>
      <w:r w:rsidDel="00000000" w:rsidR="00000000" w:rsidRPr="00000000">
        <w:rPr>
          <w:rtl w:val="0"/>
        </w:rPr>
        <w:t xml:space="preserve"> Because in the realm of business analytics, context is everything. Losing sight of the macro perspective can render even the most sophisticated micro-level analyses irrelevant.</w:t>
      </w:r>
    </w:p>
    <w:p w:rsidR="00000000" w:rsidDel="00000000" w:rsidP="00000000" w:rsidRDefault="00000000" w:rsidRPr="00000000" w14:paraId="00000186">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Engaging with Change: A Call to Action</w:t>
      </w:r>
    </w:p>
    <w:p w:rsidR="00000000" w:rsidDel="00000000" w:rsidP="00000000" w:rsidRDefault="00000000" w:rsidRPr="00000000" w14:paraId="00000187">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We invite you to reflect on your current practices: Are they rigid or flexible? Are they current or outdated? The answers to these questions might be uncomfortable, but they are necessary starting points towards meaningful professional evolution.</w:t>
      </w:r>
    </w:p>
    <w:p w:rsidR="00000000" w:rsidDel="00000000" w:rsidP="00000000" w:rsidRDefault="00000000" w:rsidRPr="00000000" w14:paraId="00000188">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This chapter aims to serve as a catalyst for this reflection and subsequent action. Through real-world examples, research findings, and practical guidance, we'll demonstrate how embracing change isn't just about survival—it's about thriving in a new era of business intelligence.</w:t>
      </w:r>
    </w:p>
    <w:p w:rsidR="00000000" w:rsidDel="00000000" w:rsidP="00000000" w:rsidRDefault="00000000" w:rsidRPr="00000000" w14:paraId="00000189">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So let us embark on this journey together—adapting, learning, and growing—as we navigate the ever-evolving landscape of business analytics with confidence and acumen.</w:t>
      </w:r>
    </w:p>
    <w:p w:rsidR="00000000" w:rsidDel="00000000" w:rsidP="00000000" w:rsidRDefault="00000000" w:rsidRPr="00000000" w14:paraId="0000018A">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b w:val="1"/>
          <w:rtl w:val="0"/>
        </w:rPr>
        <w:t xml:space="preserve">Embracing iteration and continuous improvement</w:t>
      </w:r>
      <w:r w:rsidDel="00000000" w:rsidR="00000000" w:rsidRPr="00000000">
        <w:rPr>
          <w:rtl w:val="0"/>
        </w:rPr>
        <w:t xml:space="preserve"> is crucial for staying relevant. Instead of relying on outdated methods, we must adopt a mindset geared toward refining our approaches regularly. This shift not only enhances our analytical capabilities but also empowers us to make more informed decisions.</w:t>
      </w:r>
    </w:p>
    <w:p w:rsidR="00000000" w:rsidDel="00000000" w:rsidP="00000000" w:rsidRDefault="00000000" w:rsidRPr="00000000" w14:paraId="0000018B">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The concept of iteration involves a cycle of testing, feedback, and adjustment. Each analysis we conduct should not be seen as a one-time effort but as part of an ongoing process. For instance, consider a marketing campaign that yields unexpected results. Rather than viewing this as a failure, we should analyze the data, draw insights from it, and adjust our strategy accordingly. This mindset fosters resilience and innovation within teams.</w:t>
      </w:r>
    </w:p>
    <w:p w:rsidR="00000000" w:rsidDel="00000000" w:rsidP="00000000" w:rsidRDefault="00000000" w:rsidRPr="00000000" w14:paraId="0000018C">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Continuous improvement can be integrated into our analytical practices through various strategies. One effective approach is regular training sessions where team members can share their findings and learn from one another's experiences. This collaborative environment encourages knowledge sharing and helps to keep everyone updated on the latest tools and techniques available in the market.</w:t>
      </w:r>
    </w:p>
    <w:p w:rsidR="00000000" w:rsidDel="00000000" w:rsidP="00000000" w:rsidRDefault="00000000" w:rsidRPr="00000000" w14:paraId="0000018D">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Moreover, leveraging technology plays a significant role in enhancing our iterative processes. Advanced analytics platforms now offer real-time data tracking and visualization tools that allow for quicker decision-making. By utilizing these technologies, we can identify patterns and trends faster than ever before, enabling us to adapt our strategies in response to shifting market conditions.</w:t>
      </w:r>
    </w:p>
    <w:p w:rsidR="00000000" w:rsidDel="00000000" w:rsidP="00000000" w:rsidRDefault="00000000" w:rsidRPr="00000000" w14:paraId="0000018E">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data-informed insights are essential for maintaining an iterative approach. By analyzing historical performance data alongside current trends, we can develop hypotheses that guide our decision-making process. For example, if sales data indicates a decline during certain months, we can investigate potential causes—be it seasonality or market competition—and adjust our tactics accordingly.</w:t>
      </w:r>
    </w:p>
    <w:p w:rsidR="00000000" w:rsidDel="00000000" w:rsidP="00000000" w:rsidRDefault="00000000" w:rsidRPr="00000000" w14:paraId="0000018F">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In addition to improving individual performance, embracing iteration benefits team dynamics as well. When teams adopt this approach collectively, they foster an atmosphere of innovation where everyone feels empowered to contribute ideas. This cultural shift not only enhances engagement but also leads to better solutions that leverage diverse perspectives.</w:t>
      </w:r>
    </w:p>
    <w:p w:rsidR="00000000" w:rsidDel="00000000" w:rsidP="00000000" w:rsidRDefault="00000000" w:rsidRPr="00000000" w14:paraId="00000190">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To cultivate a culture of continuous improvement within an organization, leadership plays a pivotal role. Leaders must model iterative behavior themselves by openly discussing failures and lessons learned. When leaders share their experiences with trial and error, it reduces the stigma around making mistakes and encourages employees to take calculated risks.</w:t>
      </w:r>
    </w:p>
    <w:p w:rsidR="00000000" w:rsidDel="00000000" w:rsidP="00000000" w:rsidRDefault="00000000" w:rsidRPr="00000000" w14:paraId="00000191">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As we move forward in applying these principles to our analytical practices, it's vital to remain open-minded about the changes that may arise from iteration. Being adaptable means acknowledging that not every adjustment will yield immediate success; however, each step brings us closer to understanding what truly works for our specific context.</w:t>
      </w:r>
    </w:p>
    <w:p w:rsidR="00000000" w:rsidDel="00000000" w:rsidP="00000000" w:rsidRDefault="00000000" w:rsidRPr="00000000" w14:paraId="00000192">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Are you ready to transform your analytical practices?</w:t>
      </w:r>
    </w:p>
    <w:p w:rsidR="00000000" w:rsidDel="00000000" w:rsidP="00000000" w:rsidRDefault="00000000" w:rsidRPr="00000000" w14:paraId="00000193">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The Value of Iterative Analysis</w:t>
      </w:r>
    </w:p>
    <w:p w:rsidR="00000000" w:rsidDel="00000000" w:rsidP="00000000" w:rsidRDefault="00000000" w:rsidRPr="00000000" w14:paraId="00000194">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Incorporating insights from iterative analysis into decision-making processes is vital for any professional seeking to navigate the complexities of modern business. </w:t>
      </w:r>
      <w:r w:rsidDel="00000000" w:rsidR="00000000" w:rsidRPr="00000000">
        <w:rPr>
          <w:b w:val="1"/>
          <w:rtl w:val="0"/>
        </w:rPr>
        <w:t xml:space="preserve">Iterative analysis encourages us to continuously refine our understanding of problems</w:t>
      </w:r>
      <w:r w:rsidDel="00000000" w:rsidR="00000000" w:rsidRPr="00000000">
        <w:rPr>
          <w:rtl w:val="0"/>
        </w:rPr>
        <w:t xml:space="preserve"> and adapt our strategies accordingly. Each cycle of analysis provides new information, revealing nuances that were previously overlooked. This approach not only enhances our analytical skills but also empowers us to make informed decisions that reflect the ever-changing landscape around us.</w:t>
      </w:r>
    </w:p>
    <w:p w:rsidR="00000000" w:rsidDel="00000000" w:rsidP="00000000" w:rsidRDefault="00000000" w:rsidRPr="00000000" w14:paraId="00000195">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A common pitfall is treating data as static. When we analyze data once and consider it definitive, we miss opportunities for growth. </w:t>
      </w:r>
      <w:r w:rsidDel="00000000" w:rsidR="00000000" w:rsidRPr="00000000">
        <w:rPr>
          <w:b w:val="1"/>
          <w:rtl w:val="0"/>
        </w:rPr>
        <w:t xml:space="preserve">By embracing a mindset that values ongoing scrutiny</w:t>
      </w:r>
      <w:r w:rsidDel="00000000" w:rsidR="00000000" w:rsidRPr="00000000">
        <w:rPr>
          <w:rtl w:val="0"/>
        </w:rPr>
        <w:t xml:space="preserve">, we position ourselves to uncover deeper insights. For instance, consider a marketing team evaluating a new campaign. Instead of waiting until the end of the campaign to assess its impact, they can analyze results weekly, adjusting strategies based on real-time feedback. This flexibility allows for responsive decision-making that can significantly improve outcomes.</w:t>
      </w:r>
    </w:p>
    <w:p w:rsidR="00000000" w:rsidDel="00000000" w:rsidP="00000000" w:rsidRDefault="00000000" w:rsidRPr="00000000" w14:paraId="00000196">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Utilizing tools such as dashboards or performance metrics can facilitate this iterative process. These tools provide visual representations of data trends and performance indicators, making it easier to spot patterns and anomalies. </w:t>
      </w:r>
      <w:r w:rsidDel="00000000" w:rsidR="00000000" w:rsidRPr="00000000">
        <w:rPr>
          <w:b w:val="1"/>
          <w:rtl w:val="0"/>
        </w:rPr>
        <w:t xml:space="preserve">When we integrate these insights into our decision-making</w:t>
      </w:r>
      <w:r w:rsidDel="00000000" w:rsidR="00000000" w:rsidRPr="00000000">
        <w:rPr>
          <w:rtl w:val="0"/>
        </w:rPr>
        <w:t xml:space="preserve">, we create a more dynamic environment where strategies evolve based on actual performance rather than assumptions. For example, if a sales strategy isn't yielding expected results, analyzing customer feedback and sales data iteratively can help identify what adjustments are necessary.</w:t>
      </w:r>
    </w:p>
    <w:p w:rsidR="00000000" w:rsidDel="00000000" w:rsidP="00000000" w:rsidRDefault="00000000" w:rsidRPr="00000000" w14:paraId="00000197">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Moreover, engaging team members in this iterative process fosters collaboration and collective problem-solving. </w:t>
      </w:r>
      <w:r w:rsidDel="00000000" w:rsidR="00000000" w:rsidRPr="00000000">
        <w:rPr>
          <w:b w:val="1"/>
          <w:rtl w:val="0"/>
        </w:rPr>
        <w:t xml:space="preserve">When teams share insights derived from their analyses</w:t>
      </w:r>
      <w:r w:rsidDel="00000000" w:rsidR="00000000" w:rsidRPr="00000000">
        <w:rPr>
          <w:rtl w:val="0"/>
        </w:rPr>
        <w:t xml:space="preserve">, they contribute diverse perspectives that enrich the decision-making process. For instance, a product development team might collaborate with marketing to understand consumer feedback better, leading to product adjustments that resonate more with customers. This collaborative approach not only strengthens relationships within the team but also enhances overall effectiveness.</w:t>
      </w:r>
    </w:p>
    <w:p w:rsidR="00000000" w:rsidDel="00000000" w:rsidP="00000000" w:rsidRDefault="00000000" w:rsidRPr="00000000" w14:paraId="00000198">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It's essential to recognize that not every iteration will lead to immediate success; some may reveal missteps or inefficiencies. </w:t>
      </w:r>
      <w:r w:rsidDel="00000000" w:rsidR="00000000" w:rsidRPr="00000000">
        <w:rPr>
          <w:b w:val="1"/>
          <w:rtl w:val="0"/>
        </w:rPr>
        <w:t xml:space="preserve">However, each setback is an opportunity for learning</w:t>
      </w:r>
      <w:r w:rsidDel="00000000" w:rsidR="00000000" w:rsidRPr="00000000">
        <w:rPr>
          <w:rtl w:val="0"/>
        </w:rPr>
        <w:t xml:space="preserve">—a chance to reassess assumptions and refine approaches further. By cultivating resilience and a willingness to adapt based on findings, we build a culture of continuous improvement within our organizations.</w:t>
      </w:r>
    </w:p>
    <w:p w:rsidR="00000000" w:rsidDel="00000000" w:rsidP="00000000" w:rsidRDefault="00000000" w:rsidRPr="00000000" w14:paraId="00000199">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We must also consider how technology plays a role in this iterative analysis process. Advanced analytics tools offer capabilities that allow for rapid data processing and visualization, enabling quicker iterations than ever before. </w:t>
      </w:r>
      <w:r w:rsidDel="00000000" w:rsidR="00000000" w:rsidRPr="00000000">
        <w:rPr>
          <w:b w:val="1"/>
          <w:rtl w:val="0"/>
        </w:rPr>
        <w:t xml:space="preserve">Leveraging these technologies not only streamlines our workflow but also enhances our ability to respond swiftly to emerging trends</w:t>
      </w:r>
      <w:r w:rsidDel="00000000" w:rsidR="00000000" w:rsidRPr="00000000">
        <w:rPr>
          <w:rtl w:val="0"/>
        </w:rPr>
        <w:t xml:space="preserve"> or challenges in the market.</w:t>
      </w:r>
    </w:p>
    <w:p w:rsidR="00000000" w:rsidDel="00000000" w:rsidP="00000000" w:rsidRDefault="00000000" w:rsidRPr="00000000" w14:paraId="0000019A">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Incorporating insights from iterative analysis requires commitment and discipline but ultimately leads to more effective decision-making processes. As professionals, we should strive for agility in our strategies by regularly revisiting our analyses and embracing new information as it becomes available. </w:t>
      </w:r>
      <w:r w:rsidDel="00000000" w:rsidR="00000000" w:rsidRPr="00000000">
        <w:rPr>
          <w:i w:val="1"/>
          <w:rtl w:val="0"/>
        </w:rPr>
        <w:t xml:space="preserve">What changes can you implement today to foster an environment where iterative insights drive your decisions?</w:t>
      </w:r>
      <w:r w:rsidDel="00000000" w:rsidR="00000000" w:rsidRPr="00000000">
        <w:rPr>
          <w:rtl w:val="0"/>
        </w:rPr>
        <w:t xml:space="preserve"> By asking ourselves this question regularly, we ensure that adaptation remains at the forefront of our professional practice.</w:t>
      </w:r>
    </w:p>
    <w:p w:rsidR="00000000" w:rsidDel="00000000" w:rsidP="00000000" w:rsidRDefault="00000000" w:rsidRPr="00000000" w14:paraId="0000019B">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In summary, incorporating insights from iterative analysis into decision-making is not merely beneficial; it’s essential. By adopting an iterative mindset, utilizing technology effectively, fostering collaboration among teams, and viewing setbacks as learning opportunities, we equip ourselves with the tools needed for success amidst uncertainty.</w:t>
      </w:r>
    </w:p>
    <w:p w:rsidR="00000000" w:rsidDel="00000000" w:rsidP="00000000" w:rsidRDefault="00000000" w:rsidRPr="00000000" w14:paraId="0000019C">
      <w:pPr>
        <w:pStyle w:val="Heading2"/>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A.P.T. Framework: Adaptive Professional Toolkit</w:t>
      </w:r>
    </w:p>
    <w:p w:rsidR="00000000" w:rsidDel="00000000" w:rsidP="00000000" w:rsidRDefault="00000000" w:rsidRPr="00000000" w14:paraId="0000019D">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The Adaptive Professional Toolkit (A.P.T.) is designed to help individuals connect their individual observations with broader patterns in their professional landscape. This framework consists of four key components: </w:t>
      </w:r>
      <w:r w:rsidDel="00000000" w:rsidR="00000000" w:rsidRPr="00000000">
        <w:rPr>
          <w:b w:val="1"/>
          <w:rtl w:val="0"/>
        </w:rPr>
        <w:t xml:space="preserve">Assessment</w:t>
      </w:r>
      <w:r w:rsidDel="00000000" w:rsidR="00000000" w:rsidRPr="00000000">
        <w:rPr>
          <w:rtl w:val="0"/>
        </w:rPr>
        <w:t xml:space="preserve">, </w:t>
      </w:r>
      <w:r w:rsidDel="00000000" w:rsidR="00000000" w:rsidRPr="00000000">
        <w:rPr>
          <w:b w:val="1"/>
          <w:rtl w:val="0"/>
        </w:rPr>
        <w:t xml:space="preserve">Adaptation</w:t>
      </w:r>
      <w:r w:rsidDel="00000000" w:rsidR="00000000" w:rsidRPr="00000000">
        <w:rPr>
          <w:rtl w:val="0"/>
        </w:rPr>
        <w:t xml:space="preserve">, </w:t>
      </w:r>
      <w:r w:rsidDel="00000000" w:rsidR="00000000" w:rsidRPr="00000000">
        <w:rPr>
          <w:b w:val="1"/>
          <w:rtl w:val="0"/>
        </w:rPr>
        <w:t xml:space="preserve">Connection</w:t>
      </w:r>
      <w:r w:rsidDel="00000000" w:rsidR="00000000" w:rsidRPr="00000000">
        <w:rPr>
          <w:rtl w:val="0"/>
        </w:rPr>
        <w:t xml:space="preserve">, and </w:t>
      </w:r>
      <w:r w:rsidDel="00000000" w:rsidR="00000000" w:rsidRPr="00000000">
        <w:rPr>
          <w:b w:val="1"/>
          <w:rtl w:val="0"/>
        </w:rPr>
        <w:t xml:space="preserve">Reflection</w:t>
      </w:r>
      <w:r w:rsidDel="00000000" w:rsidR="00000000" w:rsidRPr="00000000">
        <w:rPr>
          <w:rtl w:val="0"/>
        </w:rPr>
        <w:t xml:space="preserve">. Together, these elements create a robust system for continuous improvement and deeper insight into one's work.</w:t>
      </w:r>
    </w:p>
    <w:p w:rsidR="00000000" w:rsidDel="00000000" w:rsidP="00000000" w:rsidRDefault="00000000" w:rsidRPr="00000000" w14:paraId="0000019E">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Assessment</w:t>
      </w:r>
    </w:p>
    <w:p w:rsidR="00000000" w:rsidDel="00000000" w:rsidP="00000000" w:rsidRDefault="00000000" w:rsidRPr="00000000" w14:paraId="0000019F">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The first step in the A.P.T. framework is </w:t>
      </w:r>
      <w:r w:rsidDel="00000000" w:rsidR="00000000" w:rsidRPr="00000000">
        <w:rPr>
          <w:b w:val="1"/>
          <w:rtl w:val="0"/>
        </w:rPr>
        <w:t xml:space="preserve">Assessment</w:t>
      </w:r>
      <w:r w:rsidDel="00000000" w:rsidR="00000000" w:rsidRPr="00000000">
        <w:rPr>
          <w:rtl w:val="0"/>
        </w:rPr>
        <w:t xml:space="preserve">. This involves evaluating the effectiveness of your initial analysis or approach to a problem. By gathering feedback from peers, mentors, or through self-assessment, professionals can identify areas that require improvement. This open mindset encourages a culture of </w:t>
      </w:r>
      <w:r w:rsidDel="00000000" w:rsidR="00000000" w:rsidRPr="00000000">
        <w:rPr>
          <w:i w:val="1"/>
          <w:rtl w:val="0"/>
        </w:rPr>
        <w:t xml:space="preserve">constructive criticism</w:t>
      </w:r>
      <w:r w:rsidDel="00000000" w:rsidR="00000000" w:rsidRPr="00000000">
        <w:rPr>
          <w:rtl w:val="0"/>
        </w:rPr>
        <w:t xml:space="preserve">, allowing individuals to refine their skills and enhance their analytical practices. For example, after completing a project, seeking input from team members about what worked well and what could be improved can provide valuable insights that inform future efforts.</w:t>
      </w:r>
    </w:p>
    <w:p w:rsidR="00000000" w:rsidDel="00000000" w:rsidP="00000000" w:rsidRDefault="00000000" w:rsidRPr="00000000" w14:paraId="000001A0">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Adaptation</w:t>
      </w:r>
    </w:p>
    <w:p w:rsidR="00000000" w:rsidDel="00000000" w:rsidP="00000000" w:rsidRDefault="00000000" w:rsidRPr="00000000" w14:paraId="000001A1">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Next is the element of </w:t>
      </w:r>
      <w:r w:rsidDel="00000000" w:rsidR="00000000" w:rsidRPr="00000000">
        <w:rPr>
          <w:b w:val="1"/>
          <w:rtl w:val="0"/>
        </w:rPr>
        <w:t xml:space="preserve">Adaptation</w:t>
      </w:r>
      <w:r w:rsidDel="00000000" w:rsidR="00000000" w:rsidRPr="00000000">
        <w:rPr>
          <w:rtl w:val="0"/>
        </w:rPr>
        <w:t xml:space="preserve">. The business landscape is constantly evolving, making it crucial for professionals to embrace new methodologies and technologies as they arise. This means actively seeking out learning opportunities—such as workshops, webinars, or online courses—that can enhance technical skills or introduce innovative analytical tools. For instance, if new software becomes available that streamlines data analysis processes, adapting to this change can significantly improve efficiency and accuracy in decision-making.</w:t>
      </w:r>
    </w:p>
    <w:p w:rsidR="00000000" w:rsidDel="00000000" w:rsidP="00000000" w:rsidRDefault="00000000" w:rsidRPr="00000000" w14:paraId="000001A2">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Connection</w:t>
      </w:r>
    </w:p>
    <w:p w:rsidR="00000000" w:rsidDel="00000000" w:rsidP="00000000" w:rsidRDefault="00000000" w:rsidRPr="00000000" w14:paraId="000001A3">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The third component is </w:t>
      </w:r>
      <w:r w:rsidDel="00000000" w:rsidR="00000000" w:rsidRPr="00000000">
        <w:rPr>
          <w:b w:val="1"/>
          <w:rtl w:val="0"/>
        </w:rPr>
        <w:t xml:space="preserve">Connection</w:t>
      </w:r>
      <w:r w:rsidDel="00000000" w:rsidR="00000000" w:rsidRPr="00000000">
        <w:rPr>
          <w:rtl w:val="0"/>
        </w:rPr>
        <w:t xml:space="preserve">, which emphasizes linking individual observations to larger patterns within the organization or industry. By stepping back and examining the broader implications of specific findings, professionals can gain deeper insights into market trends, consumer behavior, or operational efficiencies. This holistic approach fosters a comprehensive understanding of the dynamics at play in one’s field. For example, recognizing that declining sales in one product line may correlate with emerging market preferences can lead to strategic adjustments that better align with customer needs.</w:t>
      </w:r>
    </w:p>
    <w:p w:rsidR="00000000" w:rsidDel="00000000" w:rsidP="00000000" w:rsidRDefault="00000000" w:rsidRPr="00000000" w14:paraId="000001A4">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Reflection</w:t>
      </w:r>
    </w:p>
    <w:p w:rsidR="00000000" w:rsidDel="00000000" w:rsidP="00000000" w:rsidRDefault="00000000" w:rsidRPr="00000000" w14:paraId="000001A5">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Finally, </w:t>
      </w:r>
      <w:r w:rsidDel="00000000" w:rsidR="00000000" w:rsidRPr="00000000">
        <w:rPr>
          <w:b w:val="1"/>
          <w:rtl w:val="0"/>
        </w:rPr>
        <w:t xml:space="preserve">Reflection</w:t>
      </w:r>
      <w:r w:rsidDel="00000000" w:rsidR="00000000" w:rsidRPr="00000000">
        <w:rPr>
          <w:rtl w:val="0"/>
        </w:rPr>
        <w:t xml:space="preserve"> serves as a crucial part of the A.P.T. framework. Taking time to reflect on experiences allows individuals to solidify lessons learned and integrate them into future practices. This could involve maintaining a journal where insights from various projects are recorded or participating in regular team discussions focused on what was effective and what wasn’t. By cultivating a habit of reflection, professionals can develop greater resilience and adaptability over time.</w:t>
      </w:r>
    </w:p>
    <w:p w:rsidR="00000000" w:rsidDel="00000000" w:rsidP="00000000" w:rsidRDefault="00000000" w:rsidRPr="00000000" w14:paraId="000001A6">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Dynamics of the Framework</w:t>
      </w:r>
    </w:p>
    <w:p w:rsidR="00000000" w:rsidDel="00000000" w:rsidP="00000000" w:rsidRDefault="00000000" w:rsidRPr="00000000" w14:paraId="000001A7">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The interplay between these components creates a dynamic model that evolves over time. As professionals engage in assessment and adaptation, they generate new observations that lead to deeper connections with broader patterns within their field. Feedback loops emerge where insights gained from reflection inform future assessments and adaptations—creating an ongoing cycle of growth and improvement.</w:t>
      </w:r>
    </w:p>
    <w:p w:rsidR="00000000" w:rsidDel="00000000" w:rsidP="00000000" w:rsidRDefault="00000000" w:rsidRPr="00000000" w14:paraId="000001A8">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Practical Implications</w:t>
      </w:r>
    </w:p>
    <w:p w:rsidR="00000000" w:rsidDel="00000000" w:rsidP="00000000" w:rsidRDefault="00000000" w:rsidRPr="00000000" w14:paraId="000001A9">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Implementing the A.P.T. framework has significant practical implications for businesses aiming to thrive in competitive environments. It promotes a culture of continuous learning among employees while ensuring that decision-making processes are informed by both individual experiences and collective insights. By equipping professionals with tools for self-improvement and encouraging them to seek connections within their work context, organizations can foster innovation and responsiveness.</w:t>
      </w:r>
    </w:p>
    <w:p w:rsidR="00000000" w:rsidDel="00000000" w:rsidP="00000000" w:rsidRDefault="00000000" w:rsidRPr="00000000" w14:paraId="000001AA">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In summary, the Adaptive Professional Toolkit empowers individuals to cultivate an adaptive mindset necessary for success. By focusing on assessment, adaptation, connection, and reflection, professionals not only enhance their analytical capabilities but also contribute meaningfully to their organizations' goals and strategies. Embracing this framework positions individuals for ongoing growth while helping them navigate complexities more effectively as they adapt to shifting landscapes ahead.</w:t>
      </w:r>
    </w:p>
    <w:p w:rsidR="00000000" w:rsidDel="00000000" w:rsidP="00000000" w:rsidRDefault="00000000" w:rsidRPr="00000000" w14:paraId="000001AB">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In the rapidly evolving landscape of business, staying relevant and effective hinges on our ability to adapt and grow. This chapter has emphasized the critical need for continuous learning and adaptation in our analytical practices. By embracing iteration and constantly refining our methods, we ensure that our decision-making processes are as informed and impactful as possible.</w:t>
      </w:r>
    </w:p>
    <w:p w:rsidR="00000000" w:rsidDel="00000000" w:rsidP="00000000" w:rsidRDefault="00000000" w:rsidRPr="00000000" w14:paraId="000001AC">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b w:val="1"/>
          <w:rtl w:val="0"/>
        </w:rPr>
        <w:t xml:space="preserve">Embracing iteration</w:t>
      </w:r>
      <w:r w:rsidDel="00000000" w:rsidR="00000000" w:rsidRPr="00000000">
        <w:rPr>
          <w:rtl w:val="0"/>
        </w:rPr>
        <w:t xml:space="preserve"> isn't just about improving existing techniques; it's about being open to discovering new ways to view data and interpret trends. This mindset allows us to incorporate fresh insights into our strategies, ensuring that each decision is backed by the most current and comprehensive analysis. It’s through this rigorous process of refinement that true professional growth is achieved.</w:t>
      </w:r>
    </w:p>
    <w:p w:rsidR="00000000" w:rsidDel="00000000" w:rsidP="00000000" w:rsidRDefault="00000000" w:rsidRPr="00000000" w14:paraId="000001AD">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Connecting individual observations to broader patterns is more than a skill—it's an essential practice that deepens our professional insights and enhances our strategic vision. It enables us to predict shifts and adapt strategies effectively, keeping us ahead in a competitive environment. Each insight, no matter how small, contributes to a larger understanding, weaving a richer tapestry of knowledge.</w:t>
      </w:r>
    </w:p>
    <w:p w:rsidR="00000000" w:rsidDel="00000000" w:rsidP="00000000" w:rsidRDefault="00000000" w:rsidRPr="00000000" w14:paraId="000001AE">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We've seen through various examples how applying these practices can lead to significant breakthroughs in problem-solving and strategic planning. Each scenario demonstrated how iterative analysis could pivot a business strategy from good to exceptional. By continually connecting the dots between discrete pieces of data, we transform isolated information into powerful patterns that guide superior decision-making.</w:t>
      </w:r>
    </w:p>
    <w:p w:rsidR="00000000" w:rsidDel="00000000" w:rsidP="00000000" w:rsidRDefault="00000000" w:rsidRPr="00000000" w14:paraId="000001AF">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Now, I invite you to reflect on your current practices. Are there opportunities for you to apply more iterative analysis in your work? How might your decisions improve if they were informed by a continuous loop of feedback and learning?</w:t>
      </w:r>
    </w:p>
    <w:p w:rsidR="00000000" w:rsidDel="00000000" w:rsidP="00000000" w:rsidRDefault="00000000" w:rsidRPr="00000000" w14:paraId="000001B0">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By committing to these adaptive practices, we not only enhance our own professional capabilities but also contribute to the vibrancy and resilience of our organizations. Let us step forward with the resolve to remain curious, open, and adaptable, no matter what challenges or changes come our way. Remember, the path to clarity and solution in complex problems lies in our willingness to refine, adapt, and innovate continuously.</w:t>
      </w:r>
    </w:p>
    <w:p w:rsidR="00000000" w:rsidDel="00000000" w:rsidP="00000000" w:rsidRDefault="00000000" w:rsidRPr="00000000" w14:paraId="000001B1">
      <w:pPr>
        <w:pStyle w:val="Heading3"/>
        <w:spacing w:line="360" w:lineRule="auto"/>
        <w:rPr/>
      </w:pPr>
      <w:bookmarkStart w:colFirst="0" w:colLast="0" w:name="_tl02tj7mc8ig" w:id="17"/>
      <w:bookmarkEnd w:id="17"/>
      <w:r w:rsidDel="00000000" w:rsidR="00000000" w:rsidRPr="00000000">
        <w:rPr>
          <w:rtl w:val="0"/>
        </w:rPr>
        <w:t xml:space="preserve">Chapter 5: Reflection and Exercises</w:t>
      </w:r>
    </w:p>
    <w:p w:rsidR="00000000" w:rsidDel="00000000" w:rsidP="00000000" w:rsidRDefault="00000000" w:rsidRPr="00000000" w14:paraId="000001B2">
      <w:pPr>
        <w:pStyle w:val="Heading4"/>
        <w:spacing w:after="240" w:before="240" w:lineRule="auto"/>
        <w:rPr/>
      </w:pPr>
      <w:bookmarkStart w:colFirst="0" w:colLast="0" w:name="_ccjx1odcu22g" w:id="18"/>
      <w:bookmarkEnd w:id="18"/>
      <w:r w:rsidDel="00000000" w:rsidR="00000000" w:rsidRPr="00000000">
        <w:rPr>
          <w:rtl w:val="0"/>
        </w:rPr>
        <w:t xml:space="preserve">Reflection Questions:</w:t>
      </w:r>
    </w:p>
    <w:p w:rsidR="00000000" w:rsidDel="00000000" w:rsidP="00000000" w:rsidRDefault="00000000" w:rsidRPr="00000000" w14:paraId="000001B3">
      <w:pPr>
        <w:numPr>
          <w:ilvl w:val="0"/>
          <w:numId w:val="20"/>
        </w:numPr>
        <w:spacing w:after="0" w:afterAutospacing="0" w:before="240" w:lineRule="auto"/>
        <w:ind w:left="720" w:hanging="360"/>
      </w:pPr>
      <w:r w:rsidDel="00000000" w:rsidR="00000000" w:rsidRPr="00000000">
        <w:rPr>
          <w:rtl w:val="0"/>
        </w:rPr>
        <w:t xml:space="preserve">Think about the most impactful learning experience you've had in your career. What made it so powerful, and how can you replicate those elements in your ongoing skill development?</w:t>
      </w:r>
    </w:p>
    <w:p w:rsidR="00000000" w:rsidDel="00000000" w:rsidP="00000000" w:rsidRDefault="00000000" w:rsidRPr="00000000" w14:paraId="000001B4">
      <w:pPr>
        <w:numPr>
          <w:ilvl w:val="0"/>
          <w:numId w:val="20"/>
        </w:numPr>
        <w:spacing w:after="240" w:before="0" w:beforeAutospacing="0" w:lineRule="auto"/>
        <w:ind w:left="720" w:hanging="360"/>
      </w:pPr>
      <w:r w:rsidDel="00000000" w:rsidR="00000000" w:rsidRPr="00000000">
        <w:rPr>
          <w:rtl w:val="0"/>
        </w:rPr>
        <w:t xml:space="preserve">Reflect on your current role and responsibilities. What are the most critical analytical capabilities needed to excel in your position, both now and in the future? How can you proactively develop these skills?</w:t>
      </w:r>
    </w:p>
    <w:p w:rsidR="00000000" w:rsidDel="00000000" w:rsidP="00000000" w:rsidRDefault="00000000" w:rsidRPr="00000000" w14:paraId="000001B5">
      <w:pPr>
        <w:pStyle w:val="Heading4"/>
        <w:spacing w:after="240" w:before="240" w:lineRule="auto"/>
        <w:rPr/>
      </w:pPr>
      <w:bookmarkStart w:colFirst="0" w:colLast="0" w:name="_nj5ikgqhj0ua" w:id="19"/>
      <w:bookmarkEnd w:id="19"/>
      <w:r w:rsidDel="00000000" w:rsidR="00000000" w:rsidRPr="00000000">
        <w:rPr>
          <w:rtl w:val="0"/>
        </w:rPr>
        <w:t xml:space="preserve">Exercise: </w:t>
      </w:r>
    </w:p>
    <w:p w:rsidR="00000000" w:rsidDel="00000000" w:rsidP="00000000" w:rsidRDefault="00000000" w:rsidRPr="00000000" w14:paraId="000001B6">
      <w:pPr>
        <w:spacing w:after="240" w:before="240" w:lineRule="auto"/>
        <w:rPr/>
      </w:pPr>
      <w:r w:rsidDel="00000000" w:rsidR="00000000" w:rsidRPr="00000000">
        <w:rPr>
          <w:rtl w:val="0"/>
        </w:rPr>
        <w:t xml:space="preserve">Using the Personal Skill Development Plan template, identify a key analytical skill you want to develop. Assess your current proficiency, set a target proficiency level, and map out specific learning activities and milestones to track your progress.</w:t>
      </w:r>
    </w:p>
    <w:p w:rsidR="00000000" w:rsidDel="00000000" w:rsidP="00000000" w:rsidRDefault="00000000" w:rsidRPr="00000000" w14:paraId="000001B7">
      <w:pPr>
        <w:pStyle w:val="Heading4"/>
        <w:spacing w:after="240" w:before="240" w:lineRule="auto"/>
        <w:rPr/>
      </w:pPr>
      <w:bookmarkStart w:colFirst="0" w:colLast="0" w:name="_mz9y676v86kz" w:id="20"/>
      <w:bookmarkEnd w:id="20"/>
      <w:r w:rsidDel="00000000" w:rsidR="00000000" w:rsidRPr="00000000">
        <w:rPr>
          <w:rtl w:val="0"/>
        </w:rPr>
        <w:t xml:space="preserve">Troubleshooting Tips:</w:t>
      </w:r>
    </w:p>
    <w:p w:rsidR="00000000" w:rsidDel="00000000" w:rsidP="00000000" w:rsidRDefault="00000000" w:rsidRPr="00000000" w14:paraId="000001B8">
      <w:pPr>
        <w:numPr>
          <w:ilvl w:val="0"/>
          <w:numId w:val="7"/>
        </w:numPr>
        <w:spacing w:after="0" w:afterAutospacing="0" w:before="240" w:lineRule="auto"/>
        <w:ind w:left="720" w:hanging="360"/>
      </w:pPr>
      <w:r w:rsidDel="00000000" w:rsidR="00000000" w:rsidRPr="00000000">
        <w:rPr>
          <w:rtl w:val="0"/>
        </w:rPr>
        <w:t xml:space="preserve">If you're feeling overwhelmed by the wealth of learning resources available, start by seeking recommendations from colleagues or mentors in your field. They can help point you to the most relevant and high-quality resources.</w:t>
      </w:r>
    </w:p>
    <w:p w:rsidR="00000000" w:rsidDel="00000000" w:rsidP="00000000" w:rsidRDefault="00000000" w:rsidRPr="00000000" w14:paraId="000001B9">
      <w:pPr>
        <w:numPr>
          <w:ilvl w:val="0"/>
          <w:numId w:val="7"/>
        </w:numPr>
        <w:spacing w:after="240" w:before="0" w:beforeAutospacing="0" w:lineRule="auto"/>
        <w:ind w:left="720" w:hanging="360"/>
      </w:pPr>
      <w:r w:rsidDel="00000000" w:rsidR="00000000" w:rsidRPr="00000000">
        <w:rPr>
          <w:rtl w:val="0"/>
        </w:rPr>
        <w:t xml:space="preserve">If you're struggling to apply new skills in your day-to-day work, look for opportunities to take on stretch projects or collaborate with more experienced colleagues who can provide guidance and feedback.</w:t>
      </w:r>
    </w:p>
    <w:p w:rsidR="00000000" w:rsidDel="00000000" w:rsidP="00000000" w:rsidRDefault="00000000" w:rsidRPr="00000000" w14:paraId="000001BA">
      <w:pPr>
        <w:pStyle w:val="Heading1"/>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Chapter 6: Building Trust &amp; Collaboration</w:t>
      </w:r>
    </w:p>
    <w:p w:rsidR="00000000" w:rsidDel="00000000" w:rsidP="00000000" w:rsidRDefault="00000000" w:rsidRPr="00000000" w14:paraId="000001BB">
      <w:pPr>
        <w:spacing w:after="300" w:before="287.99999237060547" w:line="360" w:lineRule="auto"/>
        <w:rPr/>
      </w:pPr>
      <w:r w:rsidDel="00000000" w:rsidR="00000000" w:rsidRPr="00000000">
        <w:rPr>
          <w:rtl w:val="0"/>
        </w:rPr>
        <w:t xml:space="preserve">A 2023 MIT Center for Digital Business study found that teams emphasizing collaborative analysis outperformed siloed teams by 68% in project success rates. The research tracked 200 analytics teams across different industries, identifying that trust-based collaboration was the single strongest predictor of project success.</w:t>
      </w:r>
    </w:p>
    <w:tbl>
      <w:tblPr>
        <w:tblStyle w:val="Table6"/>
        <w:tblW w:w="6982.0001220703125" w:type="dxa"/>
        <w:jc w:val="left"/>
        <w:tblBorders>
          <w:top w:color="999999" w:space="0" w:sz="8" w:val="single"/>
          <w:left w:color="999999" w:space="0" w:sz="8" w:val="single"/>
          <w:bottom w:color="999999" w:space="0" w:sz="8" w:val="single"/>
          <w:right w:color="999999" w:space="0" w:sz="8" w:val="single"/>
          <w:insideH w:color="999999" w:space="0" w:sz="8" w:val="single"/>
          <w:insideV w:color="999999" w:space="0" w:sz="8" w:val="single"/>
        </w:tblBorders>
        <w:tblLayout w:type="fixed"/>
        <w:tblLook w:val="0600"/>
      </w:tblPr>
      <w:tblGrid>
        <w:gridCol w:w="6982.0001220703125"/>
        <w:tblGridChange w:id="0">
          <w:tblGrid>
            <w:gridCol w:w="6982.0001220703125"/>
          </w:tblGrid>
        </w:tblGridChange>
      </w:tblGrid>
      <w:tr>
        <w:trPr>
          <w:cantSplit w:val="0"/>
          <w:tblHeader w:val="0"/>
        </w:trPr>
        <w:tc>
          <w:tcPr>
            <w:tcBorders>
              <w:top w:color="999999" w:space="0" w:sz="8" w:val="single"/>
              <w:left w:color="999999" w:space="0" w:sz="8" w:val="single"/>
              <w:bottom w:color="999999" w:space="0" w:sz="8" w:val="single"/>
              <w:right w:color="999999" w:space="0" w:sz="8" w:val="single"/>
            </w:tcBorders>
            <w:shd w:fill="f7faff" w:val="clear"/>
            <w:tcMar>
              <w:top w:w="287.99999237060547" w:type="dxa"/>
              <w:left w:w="287.99999237060547" w:type="dxa"/>
              <w:bottom w:w="287.99999237060547" w:type="dxa"/>
              <w:right w:w="287.99999237060547" w:type="dxa"/>
            </w:tcMar>
            <w:vAlign w:val="top"/>
          </w:tcPr>
          <w:p w:rsidR="00000000" w:rsidDel="00000000" w:rsidP="00000000" w:rsidRDefault="00000000" w:rsidRPr="00000000" w14:paraId="000001BC">
            <w:pPr>
              <w:spacing w:after="300" w:line="360" w:lineRule="auto"/>
              <w:rPr/>
            </w:pPr>
            <w:r w:rsidDel="00000000" w:rsidR="00000000" w:rsidRPr="00000000">
              <w:rPr>
                <w:rtl w:val="0"/>
              </w:rPr>
              <w:t xml:space="preserve">When I first joined the product operations team at Uber, I inherited a situation that would test everything I knew about building trust and collaboration. One team member, Steve, was on the border of being let go. What made his case particularly poignant was that Uber was his first job out of college – everything he knew about professional work, he'd learned here.</w:t>
            </w:r>
          </w:p>
          <w:p w:rsidR="00000000" w:rsidDel="00000000" w:rsidP="00000000" w:rsidRDefault="00000000" w:rsidRPr="00000000" w14:paraId="000001BD">
            <w:pPr>
              <w:spacing w:after="300" w:line="360" w:lineRule="auto"/>
              <w:rPr/>
            </w:pPr>
            <w:r w:rsidDel="00000000" w:rsidR="00000000" w:rsidRPr="00000000">
              <w:rPr>
                <w:rtl w:val="0"/>
              </w:rPr>
              <w:t xml:space="preserve">What struck me about Steve was his combination of grit, humility, and openness to feedback. In my experience developing teams, I'd learned to look at two critical factors: will and skill. The "will" represents someone's desire to do the work, while the "skill" represents their current capabilities. Steve had the will in spades – he worked weekends and late nights, showing incredible determination. His skill set needed development, but his attitude made me believe in his potential.</w:t>
            </w:r>
          </w:p>
          <w:p w:rsidR="00000000" w:rsidDel="00000000" w:rsidP="00000000" w:rsidRDefault="00000000" w:rsidRPr="00000000" w14:paraId="000001BE">
            <w:pPr>
              <w:spacing w:after="300" w:line="360" w:lineRule="auto"/>
              <w:rPr/>
            </w:pPr>
            <w:r w:rsidDel="00000000" w:rsidR="00000000" w:rsidRPr="00000000">
              <w:rPr>
                <w:rtl w:val="0"/>
              </w:rPr>
              <w:t xml:space="preserve">The challenge wasn't just technical – it was environmental. Steve had fallen into what I call a negative feedback loop. He would miss sending an email, then face criticism in meetings about the missing email, then send the next email missing key details, triggering more criticism. The cycle seemed endless. I witnessed one particularly difficult virtual call where a senior leader continued to berate him, yet Steve maintained his composure, responding calmly and professionally.</w:t>
            </w:r>
          </w:p>
          <w:p w:rsidR="00000000" w:rsidDel="00000000" w:rsidP="00000000" w:rsidRDefault="00000000" w:rsidRPr="00000000" w14:paraId="000001BF">
            <w:pPr>
              <w:spacing w:after="300" w:line="360" w:lineRule="auto"/>
              <w:rPr/>
            </w:pPr>
            <w:r w:rsidDel="00000000" w:rsidR="00000000" w:rsidRPr="00000000">
              <w:rPr>
                <w:rtl w:val="0"/>
              </w:rPr>
              <w:t xml:space="preserve">Rather than letting him go, I saw an opportunity to transform both the individual and our approach to team development. I moved him to a different role in carrier pricing, away from the negative dynamics that had built up around him, and began implementing structured development frameworks.</w:t>
            </w:r>
          </w:p>
          <w:p w:rsidR="00000000" w:rsidDel="00000000" w:rsidP="00000000" w:rsidRDefault="00000000" w:rsidRPr="00000000" w14:paraId="000001C0">
            <w:pPr>
              <w:spacing w:after="300" w:line="360" w:lineRule="auto"/>
              <w:rPr/>
            </w:pPr>
            <w:r w:rsidDel="00000000" w:rsidR="00000000" w:rsidRPr="00000000">
              <w:rPr>
                <w:rtl w:val="0"/>
              </w:rPr>
              <w:t xml:space="preserve">The key was creating an environment of psychological safety while maintaining high standards. We had open conversations about his career aspirations – he wanted to become a product manager, a significant step up from his current role. Instead of dismissing this as unrealistic given his current performance, I saw it as an opportunity to align his personal goals with organizational needs.</w:t>
            </w:r>
          </w:p>
          <w:p w:rsidR="00000000" w:rsidDel="00000000" w:rsidP="00000000" w:rsidRDefault="00000000" w:rsidRPr="00000000" w14:paraId="000001C1">
            <w:pPr>
              <w:spacing w:after="300" w:line="360" w:lineRule="auto"/>
              <w:rPr/>
            </w:pPr>
            <w:r w:rsidDel="00000000" w:rsidR="00000000" w:rsidRPr="00000000">
              <w:rPr>
                <w:rtl w:val="0"/>
              </w:rPr>
              <w:t xml:space="preserve">The transformation was remarkable. Through our weekly good load/bad load analysis sessions, Steve began to develop not just technical skills but strategic thinking capabilities. One instance particularly stands out: he identified a pricing bug that was causing revenue leakage. His systematic analysis saved the company $800,000 – this from someone who had been on the verge of being terminated.</w:t>
            </w:r>
          </w:p>
          <w:p w:rsidR="00000000" w:rsidDel="00000000" w:rsidP="00000000" w:rsidRDefault="00000000" w:rsidRPr="00000000" w14:paraId="000001C2">
            <w:pPr>
              <w:spacing w:after="300" w:line="360" w:lineRule="auto"/>
              <w:rPr/>
            </w:pPr>
            <w:r w:rsidDel="00000000" w:rsidR="00000000" w:rsidRPr="00000000">
              <w:rPr>
                <w:rtl w:val="0"/>
              </w:rPr>
              <w:t xml:space="preserve">But the real breakthrough came in understanding the importance of trust. During one crucial incident, Steve missed a deadline for slides he'd promised to the head of marketplace data science. When we discussed it, I showed him research about how trust builds in professional relationships – it's not just about being right, but about being reliable. From that moment on, he became meticulous about managing commitments and communications.</w:t>
            </w:r>
          </w:p>
          <w:p w:rsidR="00000000" w:rsidDel="00000000" w:rsidP="00000000" w:rsidRDefault="00000000" w:rsidRPr="00000000" w14:paraId="000001C3">
            <w:pPr>
              <w:spacing w:after="300" w:line="360" w:lineRule="auto"/>
              <w:rPr/>
            </w:pPr>
            <w:r w:rsidDel="00000000" w:rsidR="00000000" w:rsidRPr="00000000">
              <w:rPr>
                <w:rtl w:val="0"/>
              </w:rPr>
              <w:t xml:space="preserve">Within a year and a half, Steve's transformation was complete. He received a promotion to senior product operations team member, and then achieved his goal of becoming a product manager – a role that came with a significant pay increase even though it technically meant starting at a lower level in a new track.</w:t>
            </w:r>
          </w:p>
          <w:p w:rsidR="00000000" w:rsidDel="00000000" w:rsidP="00000000" w:rsidRDefault="00000000" w:rsidRPr="00000000" w14:paraId="000001C4">
            <w:pPr>
              <w:spacing w:after="300" w:line="360" w:lineRule="auto"/>
              <w:rPr/>
            </w:pPr>
            <w:r w:rsidDel="00000000" w:rsidR="00000000" w:rsidRPr="00000000">
              <w:rPr>
                <w:rtl w:val="0"/>
              </w:rPr>
              <w:t xml:space="preserve">Steve's story became a template for how we developed other team members. One by one, I watched as Dmitri, Naomi, Mike, Katie, and Eric achieved promotions within a year. The pattern was clear: combine structured frameworks with psychological safety, align personal goals with organizational needs, and people will exceed their own expectations.</w:t>
            </w:r>
          </w:p>
          <w:p w:rsidR="00000000" w:rsidDel="00000000" w:rsidP="00000000" w:rsidRDefault="00000000" w:rsidRPr="00000000" w14:paraId="000001C5">
            <w:pPr>
              <w:spacing w:after="300" w:line="360" w:lineRule="auto"/>
              <w:rPr/>
            </w:pPr>
            <w:r w:rsidDel="00000000" w:rsidR="00000000" w:rsidRPr="00000000">
              <w:rPr>
                <w:rtl w:val="0"/>
              </w:rPr>
              <w:t xml:space="preserve">The ripple effects went beyond individual careers. Other departments began borrowing our team members for special projects – a sure sign we were doing something right, even if it sometimes created resource challenges. We had created not just capable analysts but trusted business partners.</w:t>
            </w:r>
          </w:p>
          <w:p w:rsidR="00000000" w:rsidDel="00000000" w:rsidP="00000000" w:rsidRDefault="00000000" w:rsidRPr="00000000" w14:paraId="000001C6">
            <w:pPr>
              <w:spacing w:after="300" w:line="360" w:lineRule="auto"/>
              <w:rPr/>
            </w:pPr>
            <w:r w:rsidDel="00000000" w:rsidR="00000000" w:rsidRPr="00000000">
              <w:rPr>
                <w:rtl w:val="0"/>
              </w:rPr>
              <w:t xml:space="preserve">This experience solidified my belief that the key to developing high-performing teams isn't just about teaching technical skills – it's about creating an environment where people feel safe to learn, grow, and occasionally fail. When you combine clear frameworks with genuine trust, people don't just improve; they transform.</w:t>
            </w:r>
          </w:p>
          <w:p w:rsidR="00000000" w:rsidDel="00000000" w:rsidP="00000000" w:rsidRDefault="00000000" w:rsidRPr="00000000" w14:paraId="000001C7">
            <w:pPr>
              <w:spacing w:after="300" w:line="360" w:lineRule="auto"/>
              <w:rPr/>
            </w:pPr>
            <w:r w:rsidDel="00000000" w:rsidR="00000000" w:rsidRPr="00000000">
              <w:rPr>
                <w:rtl w:val="0"/>
              </w:rPr>
              <w:t xml:space="preserve">As I watched Steve and others grow into leaders themselves, I realized that our structured approach to problem-solving had become more than a methodology – it had become a catalyst for personal and professional transformation. The Double Click Method wasn't just helping people solve problems; it was helping them reimagine what they could achieve.</w:t>
            </w:r>
          </w:p>
        </w:tc>
      </w:tr>
    </w:tbl>
    <w:p w:rsidR="00000000" w:rsidDel="00000000" w:rsidP="00000000" w:rsidRDefault="00000000" w:rsidRPr="00000000" w14:paraId="000001C8">
      <w:pPr>
        <w:pStyle w:val="Heading2"/>
        <w:pBdr>
          <w:top w:space="0" w:sz="0" w:val="nil"/>
          <w:left w:space="0" w:sz="0" w:val="nil"/>
          <w:bottom w:space="0" w:sz="0" w:val="nil"/>
          <w:right w:space="0" w:sz="0" w:val="nil"/>
          <w:between w:space="0" w:sz="0" w:val="nil"/>
        </w:pBdr>
        <w:shd w:fill="auto" w:val="clear"/>
        <w:spacing w:after="300" w:before="287.99999237060547" w:line="360" w:lineRule="auto"/>
        <w:rPr/>
      </w:pPr>
      <w:r w:rsidDel="00000000" w:rsidR="00000000" w:rsidRPr="00000000">
        <w:rPr>
          <w:rtl w:val="0"/>
        </w:rPr>
        <w:t xml:space="preserve">Why Speed and Precision in Decision-Making Can Make or Break Your Business</w:t>
      </w:r>
    </w:p>
    <w:p w:rsidR="00000000" w:rsidDel="00000000" w:rsidP="00000000" w:rsidRDefault="00000000" w:rsidRPr="00000000" w14:paraId="000001C9">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The ability to distill complex problems into actionable insights rapidly is not just an advantage; it’s a necessity. The Double Click Method offers a structured approach that amplifies this ability by honing in on selective data analysis, thereby accelerating the decision-making process. This chapter delves into how this method not only speeds up decision-making but also enhances collaboration and builds trust within teams and with stakeholders.</w:t>
      </w:r>
    </w:p>
    <w:p w:rsidR="00000000" w:rsidDel="00000000" w:rsidP="00000000" w:rsidRDefault="00000000" w:rsidRPr="00000000" w14:paraId="000001CA">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The essence of the Double Click Method lies in its capacity to break down daunting challenges into manageable segments. This approach encourages teams to see problems not as roadblocks but as opportunities for enhancement. By reframing challenges, we foster an environment where collaboration is the default mode of operation. Here, every challenge becomes a team project, with each member bringing unique insights that lead to comprehensive solutions.</w:t>
      </w:r>
    </w:p>
    <w:p w:rsidR="00000000" w:rsidDel="00000000" w:rsidP="00000000" w:rsidRDefault="00000000" w:rsidRPr="00000000" w14:paraId="000001CB">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Building trust is paramount in any relationship, especially in business where decisions can have far-reaching consequences. Transparent and effective communication is a cornerstone of the Double Click Method, which emphasizes clarity and openness in data handling and strategy discussions. This transparency not only demystifies the decision-making process but also invites stakeholders to be part of the conversation, thereby fostering a sense of involvement and trust.</w:t>
      </w:r>
    </w:p>
    <w:p w:rsidR="00000000" w:rsidDel="00000000" w:rsidP="00000000" w:rsidRDefault="00000000" w:rsidRPr="00000000" w14:paraId="000001CC">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Moreover, inclusive decision-making is critical in harnessing diverse perspectives within a team. The Double Click Method champions a collaborative approach where every voice is heard, ensuring decisions are well-rounded and consider multiple viewpoints. This inclusivity not only enriches the decision-making process but also bolsters team unity and commitment to the shared goals.</w:t>
      </w:r>
    </w:p>
    <w:p w:rsidR="00000000" w:rsidDel="00000000" w:rsidP="00000000" w:rsidRDefault="00000000" w:rsidRPr="00000000" w14:paraId="000001CD">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Practical Insights from Real-World Applications</w:t>
      </w:r>
    </w:p>
    <w:p w:rsidR="00000000" w:rsidDel="00000000" w:rsidP="00000000" w:rsidRDefault="00000000" w:rsidRPr="00000000" w14:paraId="000001CE">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By integrating practical insights from various industries, this chapter will demonstrate how real companies have successfully implemented the Double Click Method to streamline their operations. From tech startups to multinational corporations, the versatility of this method in fostering quick, collaborative, and effective decision-making shines through diverse scenarios.</w:t>
      </w:r>
    </w:p>
    <w:p w:rsidR="00000000" w:rsidDel="00000000" w:rsidP="00000000" w:rsidRDefault="00000000" w:rsidRPr="00000000" w14:paraId="000001CF">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Building a data-informed Culture</w:t>
      </w:r>
    </w:p>
    <w:p w:rsidR="00000000" w:rsidDel="00000000" w:rsidP="00000000" w:rsidRDefault="00000000" w:rsidRPr="00000000" w14:paraId="000001D0">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Data is at the heart of the Double Click Method. However, it’s not just about having data but about understanding and utilizing this data effectively. We will explore how organizations can cultivate a data-informed culture that embraces the method’s principles for optimal results.</w:t>
      </w:r>
    </w:p>
    <w:p w:rsidR="00000000" w:rsidDel="00000000" w:rsidP="00000000" w:rsidRDefault="00000000" w:rsidRPr="00000000" w14:paraId="000001D1">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This chapter aims not just to describe but also to equip you with the tools needed to apply these strategies within your own teams. By embracing these principles, you can enhance your team's productivity and decision-making speed, turning complex challenges into clear solutions with confidence and agility.</w:t>
      </w:r>
    </w:p>
    <w:p w:rsidR="00000000" w:rsidDel="00000000" w:rsidP="00000000" w:rsidRDefault="00000000" w:rsidRPr="00000000" w14:paraId="000001D2">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Through engaging narratives and case studies, we invite you to visualize the potential transformations within your organization as you apply these principles. Reflect on how you can incorporate these strategies into your daily operations to achieve significant improvements in performance and satisfaction among your teams and stakeholders.</w:t>
      </w:r>
    </w:p>
    <w:p w:rsidR="00000000" w:rsidDel="00000000" w:rsidP="00000000" w:rsidRDefault="00000000" w:rsidRPr="00000000" w14:paraId="000001D3">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The Way Forward</w:t>
      </w:r>
    </w:p>
    <w:p w:rsidR="00000000" w:rsidDel="00000000" w:rsidP="00000000" w:rsidRDefault="00000000" w:rsidRPr="00000000" w14:paraId="000001D4">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As we navigate through these concepts, consider how they might reshape your approach to problem-solving and decision-making within your business context. The aim is not just to inform but also to inspire action that leads to tangible changes in how your organization operates.</w:t>
      </w:r>
    </w:p>
    <w:p w:rsidR="00000000" w:rsidDel="00000000" w:rsidP="00000000" w:rsidRDefault="00000000" w:rsidRPr="00000000" w14:paraId="000001D5">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By adopting this method, you’re not just solving problems—you’re transforming the very dynamics of your team interactions and strategic executions. Prepare to see significant enhancements in both efficiency and morale as you harness the full potential of focused collaboration and trusted leadership.</w:t>
      </w:r>
    </w:p>
    <w:p w:rsidR="00000000" w:rsidDel="00000000" w:rsidP="00000000" w:rsidRDefault="00000000" w:rsidRPr="00000000" w14:paraId="000001D6">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The ability to transform challenges into opportunities is a fundamental skill for any effective team. When faced with obstacles, instead of succumbing to frustration, we can adopt a proactive mindset that encourages collaboration and innovative problem-solving. This shift in perspective not only enhances team dynamics but also fosters a culture where every member feels empowered to contribute. Embracing challenges as opportunities enables us to tap into diverse viewpoints and skills, leading to more robust solutions.</w:t>
      </w:r>
    </w:p>
    <w:p w:rsidR="00000000" w:rsidDel="00000000" w:rsidP="00000000" w:rsidRDefault="00000000" w:rsidRPr="00000000" w14:paraId="000001D7">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In many cases, the initial response to a challenge is resistance or avoidance. This reaction often stems from fear or uncertainty about the unknown. However, by reframing these situations, we can change our approach. </w:t>
      </w:r>
      <w:r w:rsidDel="00000000" w:rsidR="00000000" w:rsidRPr="00000000">
        <w:rPr>
          <w:b w:val="1"/>
          <w:rtl w:val="0"/>
        </w:rPr>
        <w:t xml:space="preserve">When we view challenges through a lens of opportunity</w:t>
      </w:r>
      <w:r w:rsidDel="00000000" w:rsidR="00000000" w:rsidRPr="00000000">
        <w:rPr>
          <w:rtl w:val="0"/>
        </w:rPr>
        <w:t xml:space="preserve">, we invite curiosity and creativity into the conversation. For instance, if a project faces delays due to unforeseen circumstances, rather than pointing fingers or feeling overwhelmed, teams can brainstorm alternative strategies or solutions together. This collaborative environment encourages open dialogue and collective ownership of the issue at hand.</w:t>
      </w:r>
    </w:p>
    <w:p w:rsidR="00000000" w:rsidDel="00000000" w:rsidP="00000000" w:rsidRDefault="00000000" w:rsidRPr="00000000" w14:paraId="000001D8">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To effectively reframe challenges, it’s crucial to establish a safe space for discussion. Team members must feel comfortable sharing their thoughts without fear of criticism. Encouraging an atmosphere of trust allows individuals to voice concerns and propose ideas freely. </w:t>
      </w:r>
      <w:r w:rsidDel="00000000" w:rsidR="00000000" w:rsidRPr="00000000">
        <w:rPr>
          <w:b w:val="1"/>
          <w:rtl w:val="0"/>
        </w:rPr>
        <w:t xml:space="preserve">This openness promotes collaboration</w:t>
      </w:r>
      <w:r w:rsidDel="00000000" w:rsidR="00000000" w:rsidRPr="00000000">
        <w:rPr>
          <w:rtl w:val="0"/>
        </w:rPr>
        <w:t xml:space="preserve">, as team members are more likely to engage when they feel their contributions are valued. A simple practice such as holding regular brainstorming sessions can significantly enhance this environment, providing a platform for everyone to share insights and solutions.</w:t>
      </w:r>
    </w:p>
    <w:p w:rsidR="00000000" w:rsidDel="00000000" w:rsidP="00000000" w:rsidRDefault="00000000" w:rsidRPr="00000000" w14:paraId="000001D9">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Moreover, recognizing the potential in every challenge helps teams maintain motivation and focus on their goals. For instance, an unexpected market change could be seen as a threat; however, it can also signal an opportunity for innovation. Teams that actively seek out the silver lining in difficult situations are more likely to adapt quickly and successfully navigate complexities. </w:t>
      </w:r>
      <w:r w:rsidDel="00000000" w:rsidR="00000000" w:rsidRPr="00000000">
        <w:rPr>
          <w:b w:val="1"/>
          <w:rtl w:val="0"/>
        </w:rPr>
        <w:t xml:space="preserve">This resilience is vital</w:t>
      </w:r>
      <w:r w:rsidDel="00000000" w:rsidR="00000000" w:rsidRPr="00000000">
        <w:rPr>
          <w:rtl w:val="0"/>
        </w:rPr>
        <w:t xml:space="preserve"> and the key to </w:t>
      </w:r>
      <w:r w:rsidDel="00000000" w:rsidR="00000000" w:rsidRPr="00000000">
        <w:rPr>
          <w:rtl w:val="0"/>
        </w:rPr>
        <w:t xml:space="preserve">adaptability.</w:t>
      </w:r>
    </w:p>
    <w:p w:rsidR="00000000" w:rsidDel="00000000" w:rsidP="00000000" w:rsidRDefault="00000000" w:rsidRPr="00000000" w14:paraId="000001DA">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data-informed decision-making further strengthens this approach by allowing teams to analyze challenges critically rather than emotionally. Utilizing frameworks like the Double Click Method enables us to segment data into manageable parts, making it easier to identify root causes and potential solutions. By focusing on facts rather than feelings, we foster rational discussions that pave the way for collaborative problem-solving.</w:t>
      </w:r>
    </w:p>
    <w:p w:rsidR="00000000" w:rsidDel="00000000" w:rsidP="00000000" w:rsidRDefault="00000000" w:rsidRPr="00000000" w14:paraId="000001DB">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Additionally, involving all team members in identifying challenges encourages shared responsibility and commitment. When everyone participates in pinpointing obstacles, they become stakeholders in the resolution process. This collective ownership not only enhances engagement but also cultivates a sense of unity among team members—</w:t>
      </w:r>
      <w:r w:rsidDel="00000000" w:rsidR="00000000" w:rsidRPr="00000000">
        <w:rPr>
          <w:b w:val="1"/>
          <w:rtl w:val="0"/>
        </w:rPr>
        <w:t xml:space="preserve">a crucial factor</w:t>
      </w:r>
      <w:r w:rsidDel="00000000" w:rsidR="00000000" w:rsidRPr="00000000">
        <w:rPr>
          <w:rtl w:val="0"/>
        </w:rPr>
        <w:t xml:space="preserve"> for successful collaboration.</w:t>
      </w:r>
    </w:p>
    <w:p w:rsidR="00000000" w:rsidDel="00000000" w:rsidP="00000000" w:rsidRDefault="00000000" w:rsidRPr="00000000" w14:paraId="000001DC">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As we continue exploring how reframing challenges can enhance collaboration within teams, it's essential to consider the practical steps we can take to implement these ideas effectively within our organizations.</w:t>
      </w:r>
    </w:p>
    <w:p w:rsidR="00000000" w:rsidDel="00000000" w:rsidP="00000000" w:rsidRDefault="00000000" w:rsidRPr="00000000" w14:paraId="000001DD">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Are you ready to transform your team's challenges into powerful opportunities?</w:t>
      </w:r>
    </w:p>
    <w:p w:rsidR="00000000" w:rsidDel="00000000" w:rsidP="00000000" w:rsidRDefault="00000000" w:rsidRPr="00000000" w14:paraId="000001DE">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Establishing Open Lines of Communication</w:t>
      </w:r>
    </w:p>
    <w:p w:rsidR="00000000" w:rsidDel="00000000" w:rsidP="00000000" w:rsidRDefault="00000000" w:rsidRPr="00000000" w14:paraId="000001DF">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Building trust with stakeholders starts with clear and transparent communication. </w:t>
      </w:r>
      <w:r w:rsidDel="00000000" w:rsidR="00000000" w:rsidRPr="00000000">
        <w:rPr>
          <w:b w:val="1"/>
          <w:rtl w:val="0"/>
        </w:rPr>
        <w:t xml:space="preserve">Effective communication is not just about sharing information; it’s about creating a dialogue</w:t>
      </w:r>
      <w:r w:rsidDel="00000000" w:rsidR="00000000" w:rsidRPr="00000000">
        <w:rPr>
          <w:rtl w:val="0"/>
        </w:rPr>
        <w:t xml:space="preserve">. When we actively listen to stakeholders and encourage them to share their thoughts, we foster an environment where ideas can flourish. This open exchange not only enhances understanding but also makes everyone feel valued and heard.</w:t>
      </w:r>
    </w:p>
    <w:p w:rsidR="00000000" w:rsidDel="00000000" w:rsidP="00000000" w:rsidRDefault="00000000" w:rsidRPr="00000000" w14:paraId="000001E0">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The Role of Transparency in Trust</w:t>
      </w:r>
    </w:p>
    <w:p w:rsidR="00000000" w:rsidDel="00000000" w:rsidP="00000000" w:rsidRDefault="00000000" w:rsidRPr="00000000" w14:paraId="000001E1">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Transparency plays a crucial role in building trust. Stakeholders need to know that they are receiving accurate and timely information. </w:t>
      </w:r>
      <w:r w:rsidDel="00000000" w:rsidR="00000000" w:rsidRPr="00000000">
        <w:rPr>
          <w:b w:val="1"/>
          <w:rtl w:val="0"/>
        </w:rPr>
        <w:t xml:space="preserve">When we share our processes, decisions, and data openly</w:t>
      </w:r>
      <w:r w:rsidDel="00000000" w:rsidR="00000000" w:rsidRPr="00000000">
        <w:rPr>
          <w:rtl w:val="0"/>
        </w:rPr>
        <w:t xml:space="preserve">, it removes uncertainty and builds confidence. For instance, when project timelines shift, communicating the reasons behind these changes can help stakeholders understand the broader context. This practice not only maintains trust but also encourages collaboration.</w:t>
      </w:r>
    </w:p>
    <w:p w:rsidR="00000000" w:rsidDel="00000000" w:rsidP="00000000" w:rsidRDefault="00000000" w:rsidRPr="00000000" w14:paraId="000001E2">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Active Listening as a Tool</w:t>
      </w:r>
    </w:p>
    <w:p w:rsidR="00000000" w:rsidDel="00000000" w:rsidP="00000000" w:rsidRDefault="00000000" w:rsidRPr="00000000" w14:paraId="000001E3">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Active listening is more than just hearing words; it involves engaging with the speaker, reflecting on their message, and responding thoughtfully. </w:t>
      </w:r>
      <w:r w:rsidDel="00000000" w:rsidR="00000000" w:rsidRPr="00000000">
        <w:rPr>
          <w:b w:val="1"/>
          <w:rtl w:val="0"/>
        </w:rPr>
        <w:t xml:space="preserve">By demonstrating that we are truly listening</w:t>
      </w:r>
      <w:r w:rsidDel="00000000" w:rsidR="00000000" w:rsidRPr="00000000">
        <w:rPr>
          <w:rtl w:val="0"/>
        </w:rPr>
        <w:t xml:space="preserve">, we can address concerns effectively and make stakeholders feel respected. Consider implementing regular feedback sessions where stakeholders can voice their opinions or concerns. This practice not only strengthens relationships but also provides invaluable insights for future projects.</w:t>
      </w:r>
    </w:p>
    <w:p w:rsidR="00000000" w:rsidDel="00000000" w:rsidP="00000000" w:rsidRDefault="00000000" w:rsidRPr="00000000" w14:paraId="000001E4">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The Importance of Consistency</w:t>
      </w:r>
    </w:p>
    <w:p w:rsidR="00000000" w:rsidDel="00000000" w:rsidP="00000000" w:rsidRDefault="00000000" w:rsidRPr="00000000" w14:paraId="000001E5">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Consistency in communication reinforces trust. When stakeholders know they can rely on regular updates and honest feedback, they are more likely to engage fully with the process. </w:t>
      </w:r>
      <w:r w:rsidDel="00000000" w:rsidR="00000000" w:rsidRPr="00000000">
        <w:rPr>
          <w:b w:val="1"/>
          <w:rtl w:val="0"/>
        </w:rPr>
        <w:t xml:space="preserve">Establishing a routine for communication—whether through weekly check-ins or monthly reports—helps create a reliable framework</w:t>
      </w:r>
      <w:r w:rsidDel="00000000" w:rsidR="00000000" w:rsidRPr="00000000">
        <w:rPr>
          <w:rtl w:val="0"/>
        </w:rPr>
        <w:t xml:space="preserve"> for collaboration. This predictability cultivates an atmosphere of security where stakeholders can focus on their contributions rather than worrying about whether they will be informed.</w:t>
      </w:r>
    </w:p>
    <w:p w:rsidR="00000000" w:rsidDel="00000000" w:rsidP="00000000" w:rsidRDefault="00000000" w:rsidRPr="00000000" w14:paraId="000001E6">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Building Rapport Through Personalization</w:t>
      </w:r>
    </w:p>
    <w:p w:rsidR="00000000" w:rsidDel="00000000" w:rsidP="00000000" w:rsidRDefault="00000000" w:rsidRPr="00000000" w14:paraId="000001E7">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Personalizing communication is essential in establishing strong relationships with stakeholders. </w:t>
      </w:r>
      <w:r w:rsidDel="00000000" w:rsidR="00000000" w:rsidRPr="00000000">
        <w:rPr>
          <w:b w:val="1"/>
          <w:rtl w:val="0"/>
        </w:rPr>
        <w:t xml:space="preserve">Taking the time to understand individual preferences, motivations, and concerns allows us to tailor our messages accordingly</w:t>
      </w:r>
      <w:r w:rsidDel="00000000" w:rsidR="00000000" w:rsidRPr="00000000">
        <w:rPr>
          <w:rtl w:val="0"/>
        </w:rPr>
        <w:t xml:space="preserve">. For instance, some may prefer detailed reports while others might appreciate brief summaries. This attention to detail demonstrates respect for their time and fosters a deeper connection.</w:t>
      </w:r>
    </w:p>
    <w:p w:rsidR="00000000" w:rsidDel="00000000" w:rsidP="00000000" w:rsidRDefault="00000000" w:rsidRPr="00000000" w14:paraId="000001E8">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Utilizing Technology for Enhanced Communication</w:t>
      </w:r>
    </w:p>
    <w:p w:rsidR="00000000" w:rsidDel="00000000" w:rsidP="00000000" w:rsidRDefault="00000000" w:rsidRPr="00000000" w14:paraId="000001E9">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In our digital age especially with the addition of generative ai, leveraging technology can significantly enhance our communication efforts. Tools like project management software and collaboration platforms enable real-time updates and facilitate seamless interactions among team members and stakeholders alike. </w:t>
      </w:r>
      <w:r w:rsidDel="00000000" w:rsidR="00000000" w:rsidRPr="00000000">
        <w:rPr>
          <w:b w:val="1"/>
          <w:rtl w:val="0"/>
        </w:rPr>
        <w:t xml:space="preserve">These technologies allow us to keep everyone informed and engaged</w:t>
      </w:r>
      <w:r w:rsidDel="00000000" w:rsidR="00000000" w:rsidRPr="00000000">
        <w:rPr>
          <w:rtl w:val="0"/>
        </w:rPr>
        <w:t xml:space="preserve">, regardless of geographical barriers. By utilizing these resources effectively, we create a more connected environment that promotes trust and collaboration.</w:t>
      </w:r>
    </w:p>
    <w:p w:rsidR="00000000" w:rsidDel="00000000" w:rsidP="00000000" w:rsidRDefault="00000000" w:rsidRPr="00000000" w14:paraId="000001EA">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Encouraging Open Feedback Loops</w:t>
      </w:r>
    </w:p>
    <w:p w:rsidR="00000000" w:rsidDel="00000000" w:rsidP="00000000" w:rsidRDefault="00000000" w:rsidRPr="00000000" w14:paraId="000001EB">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Implementing feedback loops is vital for continuous improvement in communication strategies. </w:t>
      </w:r>
      <w:r w:rsidDel="00000000" w:rsidR="00000000" w:rsidRPr="00000000">
        <w:rPr>
          <w:b w:val="1"/>
          <w:rtl w:val="0"/>
        </w:rPr>
        <w:t xml:space="preserve">Encouraging stakeholders to provide feedback on the communication process itself allows us to refine our approach</w:t>
      </w:r>
      <w:r w:rsidDel="00000000" w:rsidR="00000000" w:rsidRPr="00000000">
        <w:rPr>
          <w:rtl w:val="0"/>
        </w:rPr>
        <w:t xml:space="preserve"> over time. Questions such as "What information do you find most valuable?" or "How would you prefer updates to be delivered?" invite participants into the conversation and show that their opinions matter.</w:t>
      </w:r>
    </w:p>
    <w:p w:rsidR="00000000" w:rsidDel="00000000" w:rsidP="00000000" w:rsidRDefault="00000000" w:rsidRPr="00000000" w14:paraId="000001EC">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Celebrating Successes Together</w:t>
      </w:r>
    </w:p>
    <w:p w:rsidR="00000000" w:rsidDel="00000000" w:rsidP="00000000" w:rsidRDefault="00000000" w:rsidRPr="00000000" w14:paraId="000001ED">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Recognizing collective achievements fosters a sense of community among stakeholders. When we celebrate milestones together—whether big or small—we reinforce the idea that we are all working toward common goals. </w:t>
      </w:r>
      <w:r w:rsidDel="00000000" w:rsidR="00000000" w:rsidRPr="00000000">
        <w:rPr>
          <w:b w:val="1"/>
          <w:rtl w:val="0"/>
        </w:rPr>
        <w:t xml:space="preserve">Acknowledging these successes not only boosts morale but also solidifies relationships</w:t>
      </w:r>
      <w:r w:rsidDel="00000000" w:rsidR="00000000" w:rsidRPr="00000000">
        <w:rPr>
          <w:rtl w:val="0"/>
        </w:rPr>
        <w:t xml:space="preserve">, making it easier to navigate challenges together in the future.</w:t>
      </w:r>
    </w:p>
    <w:p w:rsidR="00000000" w:rsidDel="00000000" w:rsidP="00000000" w:rsidRDefault="00000000" w:rsidRPr="00000000" w14:paraId="000001EE">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Moving Forward Together</w:t>
      </w:r>
    </w:p>
    <w:p w:rsidR="00000000" w:rsidDel="00000000" w:rsidP="00000000" w:rsidRDefault="00000000" w:rsidRPr="00000000" w14:paraId="000001EF">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In summary, building trust through transparent communication is essential for effective stakeholder engagement. By focusing on open dialogue, active listening, consistency, personalization, technology integration, feedback loops, and celebrating successes, we create a collaborative atmosphere that benefits everyone involved. As we continue this chapter on trust-building strategies, let’s explore how incorporating diverse perspectives can further enhance our decision-making processes.</w:t>
      </w:r>
    </w:p>
    <w:p w:rsidR="00000000" w:rsidDel="00000000" w:rsidP="00000000" w:rsidRDefault="00000000" w:rsidRPr="00000000" w14:paraId="000001F0">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Embracing Diverse Perspectives</w:t>
      </w:r>
    </w:p>
    <w:p w:rsidR="00000000" w:rsidDel="00000000" w:rsidP="00000000" w:rsidRDefault="00000000" w:rsidRPr="00000000" w14:paraId="000001F1">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In any organization, decision-making can often become siloed. When only a few voices are heard, critical insights can be lost. </w:t>
      </w:r>
      <w:r w:rsidDel="00000000" w:rsidR="00000000" w:rsidRPr="00000000">
        <w:rPr>
          <w:b w:val="1"/>
          <w:rtl w:val="0"/>
        </w:rPr>
        <w:t xml:space="preserve">Encouraging collaborative decision-making that incorporates diverse perspectives</w:t>
      </w:r>
      <w:r w:rsidDel="00000000" w:rsidR="00000000" w:rsidRPr="00000000">
        <w:rPr>
          <w:rtl w:val="0"/>
        </w:rPr>
        <w:t xml:space="preserve"> is essential for unlocking innovative solutions. By fostering an environment where every team member feels valued and heard, we can leverage the collective intelligence of our workforce. This approach not only enriches the decision-making process but also enhances team cohesion and morale.</w:t>
      </w:r>
    </w:p>
    <w:p w:rsidR="00000000" w:rsidDel="00000000" w:rsidP="00000000" w:rsidRDefault="00000000" w:rsidRPr="00000000" w14:paraId="000001F2">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Diversity in thought can stem from various sources—different professional backgrounds, cultural experiences, or even varying problem-solving styles. For instance, a marketing professional may bring unique consumer insights that a finance expert might overlook. When these viewpoints are integrated into discussions, teams can better identify potential pitfalls and opportunities. </w:t>
      </w:r>
      <w:r w:rsidDel="00000000" w:rsidR="00000000" w:rsidRPr="00000000">
        <w:rPr>
          <w:b w:val="1"/>
          <w:rtl w:val="0"/>
        </w:rPr>
        <w:t xml:space="preserve">This collaboration encourages creativity</w:t>
      </w:r>
      <w:r w:rsidDel="00000000" w:rsidR="00000000" w:rsidRPr="00000000">
        <w:rPr>
          <w:rtl w:val="0"/>
        </w:rPr>
        <w:t xml:space="preserve">, leading to more robust and well-rounded solutions.</w:t>
      </w:r>
    </w:p>
    <w:p w:rsidR="00000000" w:rsidDel="00000000" w:rsidP="00000000" w:rsidRDefault="00000000" w:rsidRPr="00000000" w14:paraId="000001F3">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Research shows that diverse teams outperform homogeneous ones in problem-solving scenarios. According to a study published in the Harvard Business Review, organizations with diverse leadership teams are 33% more likely to outperform their peers on profitability. This statistic underscores the value of inclusivity—not just as a moral imperative but as a strategic advantage.</w:t>
      </w:r>
    </w:p>
    <w:p w:rsidR="00000000" w:rsidDel="00000000" w:rsidP="00000000" w:rsidRDefault="00000000" w:rsidRPr="00000000" w14:paraId="000001F4">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To facilitate this collaboration, it’s crucial to create structured environments where all voices can be heard. Regular brainstorming sessions and open forums encourage participation and idea-sharing. Additionally, employing tools like anonymous surveys or suggestion boxes can help those who may feel intimidated to voice their opinions openly. </w:t>
      </w:r>
      <w:r w:rsidDel="00000000" w:rsidR="00000000" w:rsidRPr="00000000">
        <w:rPr>
          <w:b w:val="1"/>
          <w:rtl w:val="0"/>
        </w:rPr>
        <w:t xml:space="preserve">Creating this safe space for dialogue</w:t>
      </w:r>
      <w:r w:rsidDel="00000000" w:rsidR="00000000" w:rsidRPr="00000000">
        <w:rPr>
          <w:rtl w:val="0"/>
        </w:rPr>
        <w:t xml:space="preserve"> is vital for unearthing valuable insights that might otherwise remain hidden.</w:t>
      </w:r>
    </w:p>
    <w:p w:rsidR="00000000" w:rsidDel="00000000" w:rsidP="00000000" w:rsidRDefault="00000000" w:rsidRPr="00000000" w14:paraId="000001F5">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Active listening plays a pivotal role in this process. We must not only hear but also understand the perspectives being shared. Practicing reflective listening—where we summarize what we’ve heard before responding—can significantly enhance communication effectiveness. This method fosters respect among team members and ensures that everyone's contributions are acknowledged and considered seriously.</w:t>
      </w:r>
    </w:p>
    <w:p w:rsidR="00000000" w:rsidDel="00000000" w:rsidP="00000000" w:rsidRDefault="00000000" w:rsidRPr="00000000" w14:paraId="000001F6">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Moreover, incorporating a systematic approach to decision-making helps maintain focus amid diverse opinions. Utilizing frameworks like the Double Click Method allows teams to analyze input effectively, breaking down complex ideas into manageable components while still valuing each perspective's contribution. This structured analysis helps avoid confusion and keeps discussions productive.</w:t>
      </w:r>
    </w:p>
    <w:p w:rsidR="00000000" w:rsidDel="00000000" w:rsidP="00000000" w:rsidRDefault="00000000" w:rsidRPr="00000000" w14:paraId="000001F7">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Encouraging collaboration also means embracing constructive conflict. Disagreements should not be viewed as threats but rather as opportunities for growth and innovation. When team members challenge each other’s ideas respectfully, it leads to deeper exploration of issues at hand and often results in superior outcomes.</w:t>
      </w:r>
    </w:p>
    <w:p w:rsidR="00000000" w:rsidDel="00000000" w:rsidP="00000000" w:rsidRDefault="00000000" w:rsidRPr="00000000" w14:paraId="000001F8">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In practical terms, leaders should model inclusive behavior by actively seeking out differing opinions during discussions and valuing each contribution equally. </w:t>
      </w:r>
      <w:r w:rsidDel="00000000" w:rsidR="00000000" w:rsidRPr="00000000">
        <w:rPr>
          <w:b w:val="1"/>
          <w:rtl w:val="0"/>
        </w:rPr>
        <w:t xml:space="preserve">This sets a powerful example</w:t>
      </w:r>
      <w:r w:rsidDel="00000000" w:rsidR="00000000" w:rsidRPr="00000000">
        <w:rPr>
          <w:rtl w:val="0"/>
        </w:rPr>
        <w:t xml:space="preserve"> for the rest of the team and fosters a culture where diversity is seen as an asset rather than an obstacle.</w:t>
      </w:r>
    </w:p>
    <w:p w:rsidR="00000000" w:rsidDel="00000000" w:rsidP="00000000" w:rsidRDefault="00000000" w:rsidRPr="00000000" w14:paraId="000001F9">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By prioritizing collaborative decision-making with diverse perspectives, organizations position themselves not just to respond effectively to challenges but also to thrive in complexity. In doing so, they create an agile framework capable of adapting to changing circumstances while driving innovation forward. As we implement these practices, we empower ourselves and our teams to tackle even the most intricate problems with confidence and clarity.</w:t>
      </w:r>
    </w:p>
    <w:p w:rsidR="00000000" w:rsidDel="00000000" w:rsidP="00000000" w:rsidRDefault="00000000" w:rsidRPr="00000000" w14:paraId="000001FA">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Throughout this chapter, we have explored how reframing challenges as opportunities, building trust through transparency, and embracing diverse perspectives can profoundly influence collaborative efforts. The Double Click Method plays a crucial role in this dynamic by breaking down complex problems into manageable segments, thereby speeding up the decision-making process and enhancing team synergy.</w:t>
      </w:r>
    </w:p>
    <w:p w:rsidR="00000000" w:rsidDel="00000000" w:rsidP="00000000" w:rsidRDefault="00000000" w:rsidRPr="00000000" w14:paraId="000001FB">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The Collaborative Blueprint</w:t>
      </w:r>
    </w:p>
    <w:p w:rsidR="00000000" w:rsidDel="00000000" w:rsidP="00000000" w:rsidRDefault="00000000" w:rsidRPr="00000000" w14:paraId="000001FC">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b w:val="1"/>
          <w:rtl w:val="0"/>
        </w:rPr>
        <w:t xml:space="preserve">Objective:</w:t>
      </w:r>
      <w:r w:rsidDel="00000000" w:rsidR="00000000" w:rsidRPr="00000000">
        <w:rPr>
          <w:rtl w:val="0"/>
        </w:rPr>
        <w:t xml:space="preserve"> To establish a robust framework for building trust and fostering collaboration within teams using the Double Click Method.</w:t>
      </w:r>
    </w:p>
    <w:p w:rsidR="00000000" w:rsidDel="00000000" w:rsidP="00000000" w:rsidRDefault="00000000" w:rsidRPr="00000000" w14:paraId="000001FD">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b w:val="1"/>
          <w:rtl w:val="0"/>
        </w:rPr>
        <w:t xml:space="preserve">Overview:</w:t>
      </w:r>
      <w:r w:rsidDel="00000000" w:rsidR="00000000" w:rsidRPr="00000000">
        <w:rPr>
          <w:rtl w:val="0"/>
        </w:rPr>
        <w:t xml:space="preserve"> The Collaborative Blueprint is a structured yet flexible approach designed to transform teamwork dynamics. It leverages open communication and shared responsibilities to not only solve problems but also to strengthen the interconnections between team members.</w:t>
      </w:r>
    </w:p>
    <w:p w:rsidR="00000000" w:rsidDel="00000000" w:rsidP="00000000" w:rsidRDefault="00000000" w:rsidRPr="00000000" w14:paraId="000001FE">
      <w:pPr>
        <w:numPr>
          <w:ilvl w:val="0"/>
          <w:numId w:val="15"/>
        </w:numPr>
        <w:pBdr>
          <w:top w:space="0" w:sz="0" w:val="nil"/>
          <w:left w:space="0" w:sz="0" w:val="nil"/>
          <w:bottom w:space="0" w:sz="0" w:val="nil"/>
          <w:right w:space="0" w:sz="0" w:val="nil"/>
          <w:between w:space="0" w:sz="0" w:val="nil"/>
        </w:pBdr>
        <w:shd w:fill="auto" w:val="clear"/>
        <w:spacing w:after="0" w:afterAutospacing="0" w:line="360" w:lineRule="auto"/>
        <w:ind w:left="600" w:hanging="360"/>
      </w:pPr>
      <w:r w:rsidDel="00000000" w:rsidR="00000000" w:rsidRPr="00000000">
        <w:rPr>
          <w:b w:val="1"/>
          <w:rtl w:val="0"/>
        </w:rPr>
        <w:t xml:space="preserve">Initiate Open Dialogue:</w:t>
      </w:r>
      <w:r w:rsidDel="00000000" w:rsidR="00000000" w:rsidRPr="00000000">
        <w:rPr>
          <w:rtl w:val="0"/>
        </w:rPr>
        <w:t xml:space="preserve"> Start by gathering the team and encouraging an open exchange of challenges related to current tasks. This step should take about 30 minutes and serves as a foundation for trust.</w:t>
      </w:r>
    </w:p>
    <w:p w:rsidR="00000000" w:rsidDel="00000000" w:rsidP="00000000" w:rsidRDefault="00000000" w:rsidRPr="00000000" w14:paraId="000001FF">
      <w:pPr>
        <w:numPr>
          <w:ilvl w:val="0"/>
          <w:numId w:val="15"/>
        </w:numPr>
        <w:pBdr>
          <w:top w:space="0" w:sz="0" w:val="nil"/>
          <w:left w:space="0" w:sz="0" w:val="nil"/>
          <w:bottom w:space="0" w:sz="0" w:val="nil"/>
          <w:right w:space="0" w:sz="0" w:val="nil"/>
          <w:between w:space="0" w:sz="0" w:val="nil"/>
        </w:pBdr>
        <w:shd w:fill="auto" w:val="clear"/>
        <w:spacing w:after="0" w:afterAutospacing="0" w:line="360" w:lineRule="auto"/>
        <w:ind w:left="600" w:hanging="360"/>
      </w:pPr>
      <w:r w:rsidDel="00000000" w:rsidR="00000000" w:rsidRPr="00000000">
        <w:rPr>
          <w:b w:val="1"/>
          <w:rtl w:val="0"/>
        </w:rPr>
        <w:t xml:space="preserve">Establish Psychological Safety:</w:t>
      </w:r>
      <w:r w:rsidDel="00000000" w:rsidR="00000000" w:rsidRPr="00000000">
        <w:rPr>
          <w:rtl w:val="0"/>
        </w:rPr>
        <w:t xml:space="preserve"> Actively recognize each contribution during discussions to ensure members feel valued. This ongoing action helps in creating a secure environment conducive to open dialogue.</w:t>
      </w:r>
    </w:p>
    <w:p w:rsidR="00000000" w:rsidDel="00000000" w:rsidP="00000000" w:rsidRDefault="00000000" w:rsidRPr="00000000" w14:paraId="00000200">
      <w:pPr>
        <w:numPr>
          <w:ilvl w:val="0"/>
          <w:numId w:val="15"/>
        </w:numPr>
        <w:pBdr>
          <w:top w:space="0" w:sz="0" w:val="nil"/>
          <w:left w:space="0" w:sz="0" w:val="nil"/>
          <w:bottom w:space="0" w:sz="0" w:val="nil"/>
          <w:right w:space="0" w:sz="0" w:val="nil"/>
          <w:between w:space="0" w:sz="0" w:val="nil"/>
        </w:pBdr>
        <w:shd w:fill="auto" w:val="clear"/>
        <w:spacing w:after="0" w:afterAutospacing="0" w:line="360" w:lineRule="auto"/>
        <w:ind w:left="600" w:hanging="360"/>
      </w:pPr>
      <w:r w:rsidDel="00000000" w:rsidR="00000000" w:rsidRPr="00000000">
        <w:rPr>
          <w:b w:val="1"/>
          <w:rtl w:val="0"/>
        </w:rPr>
        <w:t xml:space="preserve">Reframe Challenges Collectively:</w:t>
      </w:r>
      <w:r w:rsidDel="00000000" w:rsidR="00000000" w:rsidRPr="00000000">
        <w:rPr>
          <w:rtl w:val="0"/>
        </w:rPr>
        <w:t xml:space="preserve"> Guide the team to view challenges as opportunities. In a 60-minute brainstorming session, allow members to suggest innovative solutions, fostering a sense of ownership and shared purpose.</w:t>
      </w:r>
    </w:p>
    <w:p w:rsidR="00000000" w:rsidDel="00000000" w:rsidP="00000000" w:rsidRDefault="00000000" w:rsidRPr="00000000" w14:paraId="00000201">
      <w:pPr>
        <w:numPr>
          <w:ilvl w:val="0"/>
          <w:numId w:val="15"/>
        </w:numPr>
        <w:pBdr>
          <w:top w:space="0" w:sz="0" w:val="nil"/>
          <w:left w:space="0" w:sz="0" w:val="nil"/>
          <w:bottom w:space="0" w:sz="0" w:val="nil"/>
          <w:right w:space="0" w:sz="0" w:val="nil"/>
          <w:between w:space="0" w:sz="0" w:val="nil"/>
        </w:pBdr>
        <w:shd w:fill="auto" w:val="clear"/>
        <w:spacing w:after="0" w:afterAutospacing="0" w:line="360" w:lineRule="auto"/>
        <w:ind w:left="600" w:hanging="360"/>
      </w:pPr>
      <w:r w:rsidDel="00000000" w:rsidR="00000000" w:rsidRPr="00000000">
        <w:rPr>
          <w:b w:val="1"/>
          <w:rtl w:val="0"/>
        </w:rPr>
        <w:t xml:space="preserve">Categorize and Delegate:</w:t>
      </w:r>
      <w:r w:rsidDel="00000000" w:rsidR="00000000" w:rsidRPr="00000000">
        <w:rPr>
          <w:rtl w:val="0"/>
        </w:rPr>
        <w:t xml:space="preserve"> Break down the brainstormed ideas into actionable tasks and assign roles that align with each member’s strengths. This process should take about 45 minutes and will clarify individual contributions towards achieving the common goal.</w:t>
      </w:r>
    </w:p>
    <w:p w:rsidR="00000000" w:rsidDel="00000000" w:rsidP="00000000" w:rsidRDefault="00000000" w:rsidRPr="00000000" w14:paraId="00000202">
      <w:pPr>
        <w:numPr>
          <w:ilvl w:val="0"/>
          <w:numId w:val="15"/>
        </w:numPr>
        <w:pBdr>
          <w:top w:space="0" w:sz="0" w:val="nil"/>
          <w:left w:space="0" w:sz="0" w:val="nil"/>
          <w:bottom w:space="0" w:sz="0" w:val="nil"/>
          <w:right w:space="0" w:sz="0" w:val="nil"/>
          <w:between w:space="0" w:sz="0" w:val="nil"/>
        </w:pBdr>
        <w:shd w:fill="auto" w:val="clear"/>
        <w:spacing w:after="0" w:afterAutospacing="0" w:line="360" w:lineRule="auto"/>
        <w:ind w:left="600" w:hanging="360"/>
      </w:pPr>
      <w:r w:rsidDel="00000000" w:rsidR="00000000" w:rsidRPr="00000000">
        <w:rPr>
          <w:b w:val="1"/>
          <w:rtl w:val="0"/>
        </w:rPr>
        <w:t xml:space="preserve">Maintain Regular Check-Ins:</w:t>
      </w:r>
      <w:r w:rsidDel="00000000" w:rsidR="00000000" w:rsidRPr="00000000">
        <w:rPr>
          <w:rtl w:val="0"/>
        </w:rPr>
        <w:t xml:space="preserve"> Set up weekly 15-minute meetings to discuss progress and adapt strategies as necessary. These sessions are crucial for sustaining momentum and ensuring alignment.</w:t>
      </w:r>
    </w:p>
    <w:p w:rsidR="00000000" w:rsidDel="00000000" w:rsidP="00000000" w:rsidRDefault="00000000" w:rsidRPr="00000000" w14:paraId="00000203">
      <w:pPr>
        <w:numPr>
          <w:ilvl w:val="0"/>
          <w:numId w:val="15"/>
        </w:numPr>
        <w:pBdr>
          <w:top w:space="0" w:sz="0" w:val="nil"/>
          <w:left w:space="0" w:sz="0" w:val="nil"/>
          <w:bottom w:space="0" w:sz="0" w:val="nil"/>
          <w:right w:space="0" w:sz="0" w:val="nil"/>
          <w:between w:space="0" w:sz="0" w:val="nil"/>
        </w:pBdr>
        <w:shd w:fill="auto" w:val="clear"/>
        <w:spacing w:after="0" w:afterAutospacing="0" w:line="360" w:lineRule="auto"/>
        <w:ind w:left="600" w:hanging="360"/>
      </w:pPr>
      <w:r w:rsidDel="00000000" w:rsidR="00000000" w:rsidRPr="00000000">
        <w:rPr>
          <w:b w:val="1"/>
          <w:rtl w:val="0"/>
        </w:rPr>
        <w:t xml:space="preserve">Encourage Continuous Feedback:</w:t>
      </w:r>
      <w:r w:rsidDel="00000000" w:rsidR="00000000" w:rsidRPr="00000000">
        <w:rPr>
          <w:rtl w:val="0"/>
        </w:rPr>
        <w:t xml:space="preserve"> Utilize these check-ins as a platform for team members to voice concerns and suggestions, reinforcing their importance to the group’s success.</w:t>
      </w:r>
    </w:p>
    <w:p w:rsidR="00000000" w:rsidDel="00000000" w:rsidP="00000000" w:rsidRDefault="00000000" w:rsidRPr="00000000" w14:paraId="00000204">
      <w:pPr>
        <w:numPr>
          <w:ilvl w:val="0"/>
          <w:numId w:val="15"/>
        </w:numPr>
        <w:pBdr>
          <w:top w:space="0" w:sz="0" w:val="nil"/>
          <w:left w:space="0" w:sz="0" w:val="nil"/>
          <w:bottom w:space="0" w:sz="0" w:val="nil"/>
          <w:right w:space="0" w:sz="0" w:val="nil"/>
          <w:between w:space="0" w:sz="0" w:val="nil"/>
        </w:pBdr>
        <w:shd w:fill="auto" w:val="clear"/>
        <w:spacing w:after="0" w:afterAutospacing="0" w:line="360" w:lineRule="auto"/>
        <w:ind w:left="600" w:hanging="360"/>
      </w:pPr>
      <w:r w:rsidDel="00000000" w:rsidR="00000000" w:rsidRPr="00000000">
        <w:rPr>
          <w:b w:val="1"/>
          <w:rtl w:val="0"/>
        </w:rPr>
        <w:t xml:space="preserve">Leverage Collaborative Tools:</w:t>
      </w:r>
      <w:r w:rsidDel="00000000" w:rsidR="00000000" w:rsidRPr="00000000">
        <w:rPr>
          <w:rtl w:val="0"/>
        </w:rPr>
        <w:t xml:space="preserve"> Implement tools like shared documents or project management software to maintain transparency and ease communication among team members.</w:t>
      </w:r>
    </w:p>
    <w:p w:rsidR="00000000" w:rsidDel="00000000" w:rsidP="00000000" w:rsidRDefault="00000000" w:rsidRPr="00000000" w14:paraId="00000205">
      <w:pPr>
        <w:numPr>
          <w:ilvl w:val="0"/>
          <w:numId w:val="15"/>
        </w:numPr>
        <w:pBdr>
          <w:top w:space="0" w:sz="0" w:val="nil"/>
          <w:left w:space="0" w:sz="0" w:val="nil"/>
          <w:bottom w:space="0" w:sz="0" w:val="nil"/>
          <w:right w:space="0" w:sz="0" w:val="nil"/>
          <w:between w:space="0" w:sz="0" w:val="nil"/>
        </w:pBdr>
        <w:shd w:fill="auto" w:val="clear"/>
        <w:spacing w:after="0" w:afterAutospacing="0" w:line="360" w:lineRule="auto"/>
        <w:ind w:left="600" w:hanging="360"/>
      </w:pPr>
      <w:r w:rsidDel="00000000" w:rsidR="00000000" w:rsidRPr="00000000">
        <w:rPr>
          <w:b w:val="1"/>
          <w:rtl w:val="0"/>
        </w:rPr>
        <w:t xml:space="preserve">Address Conflicts Constructively:</w:t>
      </w:r>
      <w:r w:rsidDel="00000000" w:rsidR="00000000" w:rsidRPr="00000000">
        <w:rPr>
          <w:rtl w:val="0"/>
        </w:rPr>
        <w:t xml:space="preserve"> When conflicts arise, focus on problem-solving by revisiting team agreements and seeking constructive outcomes.</w:t>
      </w:r>
    </w:p>
    <w:p w:rsidR="00000000" w:rsidDel="00000000" w:rsidP="00000000" w:rsidRDefault="00000000" w:rsidRPr="00000000" w14:paraId="00000206">
      <w:pPr>
        <w:numPr>
          <w:ilvl w:val="0"/>
          <w:numId w:val="15"/>
        </w:numPr>
        <w:pBdr>
          <w:top w:space="0" w:sz="0" w:val="nil"/>
          <w:left w:space="0" w:sz="0" w:val="nil"/>
          <w:bottom w:space="0" w:sz="0" w:val="nil"/>
          <w:right w:space="0" w:sz="0" w:val="nil"/>
          <w:between w:space="0" w:sz="0" w:val="nil"/>
        </w:pBdr>
        <w:shd w:fill="auto" w:val="clear"/>
        <w:spacing w:after="0" w:afterAutospacing="0" w:line="360" w:lineRule="auto"/>
        <w:ind w:left="600" w:hanging="360"/>
      </w:pPr>
      <w:r w:rsidDel="00000000" w:rsidR="00000000" w:rsidRPr="00000000">
        <w:rPr>
          <w:b w:val="1"/>
          <w:rtl w:val="0"/>
        </w:rPr>
        <w:t xml:space="preserve">Value Diverse Perspectives:</w:t>
      </w:r>
      <w:r w:rsidDel="00000000" w:rsidR="00000000" w:rsidRPr="00000000">
        <w:rPr>
          <w:rtl w:val="0"/>
        </w:rPr>
        <w:t xml:space="preserve"> Remind the team regularly about the importance of diverse viewpoints in crafting effective solutions.</w:t>
      </w:r>
    </w:p>
    <w:p w:rsidR="00000000" w:rsidDel="00000000" w:rsidP="00000000" w:rsidRDefault="00000000" w:rsidRPr="00000000" w14:paraId="00000207">
      <w:pPr>
        <w:numPr>
          <w:ilvl w:val="0"/>
          <w:numId w:val="15"/>
        </w:numPr>
        <w:pBdr>
          <w:top w:space="0" w:sz="0" w:val="nil"/>
          <w:left w:space="0" w:sz="0" w:val="nil"/>
          <w:bottom w:space="0" w:sz="0" w:val="nil"/>
          <w:right w:space="0" w:sz="0" w:val="nil"/>
          <w:between w:space="0" w:sz="0" w:val="nil"/>
        </w:pBdr>
        <w:shd w:fill="auto" w:val="clear"/>
        <w:spacing w:after="300" w:line="360" w:lineRule="auto"/>
        <w:ind w:left="600" w:hanging="360"/>
      </w:pPr>
      <w:r w:rsidDel="00000000" w:rsidR="00000000" w:rsidRPr="00000000">
        <w:rPr>
          <w:b w:val="1"/>
          <w:rtl w:val="0"/>
        </w:rPr>
        <w:t xml:space="preserve">Reflect and Celebrate:</w:t>
      </w:r>
      <w:r w:rsidDel="00000000" w:rsidR="00000000" w:rsidRPr="00000000">
        <w:rPr>
          <w:rtl w:val="0"/>
        </w:rPr>
        <w:t xml:space="preserve"> Conclude each project phase by reviewing what was successful and areas for improvement. Celebrate achievements to bolster morale and reinforce team identity.</w:t>
      </w:r>
    </w:p>
    <w:p w:rsidR="00000000" w:rsidDel="00000000" w:rsidP="00000000" w:rsidRDefault="00000000" w:rsidRPr="00000000" w14:paraId="00000208">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Each step is designed not just to complete tasks but to build an enduring culture of collaboration and trust, turning every challenge into a stepping stone for collective success.</w:t>
      </w:r>
    </w:p>
    <w:p w:rsidR="00000000" w:rsidDel="00000000" w:rsidP="00000000" w:rsidRDefault="00000000" w:rsidRPr="00000000" w14:paraId="00000209">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By implementing these steps, teams can harness the full potential of the Double Click Method, ensuring that decision-making is not only fast but also inclusive and effective. As we move forward, let us carry these insights into our daily interactions and strategic decisions, fostering environments where trust and collaboration are at the heart of every endeavor.</w:t>
      </w:r>
    </w:p>
    <w:p w:rsidR="00000000" w:rsidDel="00000000" w:rsidP="00000000" w:rsidRDefault="00000000" w:rsidRPr="00000000" w14:paraId="0000020A">
      <w:pPr>
        <w:pStyle w:val="Heading3"/>
        <w:spacing w:line="360" w:lineRule="auto"/>
        <w:rPr/>
      </w:pPr>
      <w:bookmarkStart w:colFirst="0" w:colLast="0" w:name="_44gfcjexwk0h" w:id="21"/>
      <w:bookmarkEnd w:id="21"/>
      <w:r w:rsidDel="00000000" w:rsidR="00000000" w:rsidRPr="00000000">
        <w:rPr>
          <w:rtl w:val="0"/>
        </w:rPr>
        <w:t xml:space="preserve">Chapter 6: Reflection and Exercises</w:t>
      </w:r>
    </w:p>
    <w:p w:rsidR="00000000" w:rsidDel="00000000" w:rsidP="00000000" w:rsidRDefault="00000000" w:rsidRPr="00000000" w14:paraId="0000020B">
      <w:pPr>
        <w:pStyle w:val="Heading4"/>
        <w:spacing w:after="240" w:before="240" w:lineRule="auto"/>
        <w:rPr/>
      </w:pPr>
      <w:bookmarkStart w:colFirst="0" w:colLast="0" w:name="_g7qocwyyhgw1" w:id="22"/>
      <w:bookmarkEnd w:id="22"/>
      <w:r w:rsidDel="00000000" w:rsidR="00000000" w:rsidRPr="00000000">
        <w:rPr>
          <w:rtl w:val="0"/>
        </w:rPr>
        <w:t xml:space="preserve">Reflection Questions:</w:t>
      </w:r>
    </w:p>
    <w:p w:rsidR="00000000" w:rsidDel="00000000" w:rsidP="00000000" w:rsidRDefault="00000000" w:rsidRPr="00000000" w14:paraId="0000020C">
      <w:pPr>
        <w:numPr>
          <w:ilvl w:val="0"/>
          <w:numId w:val="8"/>
        </w:numPr>
        <w:spacing w:after="0" w:afterAutospacing="0" w:before="240" w:lineRule="auto"/>
        <w:ind w:left="720" w:hanging="360"/>
      </w:pPr>
      <w:r w:rsidDel="00000000" w:rsidR="00000000" w:rsidRPr="00000000">
        <w:rPr>
          <w:rtl w:val="0"/>
        </w:rPr>
        <w:t xml:space="preserve">Think about the most successful collaborative project you've been part of. What made the team dynamic so effective, and how can you replicate those conditions in other contexts?</w:t>
      </w:r>
    </w:p>
    <w:p w:rsidR="00000000" w:rsidDel="00000000" w:rsidP="00000000" w:rsidRDefault="00000000" w:rsidRPr="00000000" w14:paraId="0000020D">
      <w:pPr>
        <w:numPr>
          <w:ilvl w:val="0"/>
          <w:numId w:val="8"/>
        </w:numPr>
        <w:spacing w:after="240" w:before="0" w:beforeAutospacing="0" w:lineRule="auto"/>
        <w:ind w:left="720" w:hanging="360"/>
      </w:pPr>
      <w:r w:rsidDel="00000000" w:rsidR="00000000" w:rsidRPr="00000000">
        <w:rPr>
          <w:rtl w:val="0"/>
        </w:rPr>
        <w:t xml:space="preserve">Reflect on a time when a lack of trust hindered your ability to drive results. What were the root causes, and what could you have done differently to build stronger relationships?</w:t>
      </w:r>
    </w:p>
    <w:p w:rsidR="00000000" w:rsidDel="00000000" w:rsidP="00000000" w:rsidRDefault="00000000" w:rsidRPr="00000000" w14:paraId="0000020E">
      <w:pPr>
        <w:pStyle w:val="Heading4"/>
        <w:spacing w:after="240" w:before="240" w:lineRule="auto"/>
        <w:rPr/>
      </w:pPr>
      <w:bookmarkStart w:colFirst="0" w:colLast="0" w:name="_ym4u8ix2hja6" w:id="23"/>
      <w:bookmarkEnd w:id="23"/>
      <w:r w:rsidDel="00000000" w:rsidR="00000000" w:rsidRPr="00000000">
        <w:rPr>
          <w:rtl w:val="0"/>
        </w:rPr>
        <w:t xml:space="preserve">Exercise: </w:t>
      </w:r>
    </w:p>
    <w:p w:rsidR="00000000" w:rsidDel="00000000" w:rsidP="00000000" w:rsidRDefault="00000000" w:rsidRPr="00000000" w14:paraId="0000020F">
      <w:pPr>
        <w:spacing w:after="240" w:before="240" w:lineRule="auto"/>
        <w:rPr/>
      </w:pPr>
      <w:r w:rsidDel="00000000" w:rsidR="00000000" w:rsidRPr="00000000">
        <w:rPr>
          <w:rtl w:val="0"/>
        </w:rPr>
        <w:t xml:space="preserve">Using the Collaborative Project Charter template, plan out an upcoming cross-functional initiative. Define clear roles and responsibilities, communication protocols, and decision-making processes. Consider how you can proactively build trust and alignment from the outset.</w:t>
      </w:r>
    </w:p>
    <w:p w:rsidR="00000000" w:rsidDel="00000000" w:rsidP="00000000" w:rsidRDefault="00000000" w:rsidRPr="00000000" w14:paraId="00000210">
      <w:pPr>
        <w:pStyle w:val="Heading4"/>
        <w:spacing w:after="240" w:before="240" w:lineRule="auto"/>
        <w:rPr/>
      </w:pPr>
      <w:bookmarkStart w:colFirst="0" w:colLast="0" w:name="_4js3tnj17p9g" w:id="24"/>
      <w:bookmarkEnd w:id="24"/>
      <w:r w:rsidDel="00000000" w:rsidR="00000000" w:rsidRPr="00000000">
        <w:rPr>
          <w:rtl w:val="0"/>
        </w:rPr>
        <w:t xml:space="preserve">Troubleshooting Tips:</w:t>
      </w:r>
    </w:p>
    <w:p w:rsidR="00000000" w:rsidDel="00000000" w:rsidP="00000000" w:rsidRDefault="00000000" w:rsidRPr="00000000" w14:paraId="00000211">
      <w:pPr>
        <w:numPr>
          <w:ilvl w:val="0"/>
          <w:numId w:val="3"/>
        </w:numPr>
        <w:spacing w:after="0" w:afterAutospacing="0" w:before="240" w:lineRule="auto"/>
        <w:ind w:left="720" w:hanging="360"/>
      </w:pPr>
      <w:r w:rsidDel="00000000" w:rsidR="00000000" w:rsidRPr="00000000">
        <w:rPr>
          <w:rtl w:val="0"/>
        </w:rPr>
        <w:t xml:space="preserve">If team members seem disengaged or resistant, take time to understand their individual concerns and motivations. One-on-one conversations can help surface issues that people may be hesitant to raise in a group setting.</w:t>
      </w:r>
    </w:p>
    <w:p w:rsidR="00000000" w:rsidDel="00000000" w:rsidP="00000000" w:rsidRDefault="00000000" w:rsidRPr="00000000" w14:paraId="00000212">
      <w:pPr>
        <w:numPr>
          <w:ilvl w:val="0"/>
          <w:numId w:val="3"/>
        </w:numPr>
        <w:spacing w:after="240" w:before="0" w:beforeAutospacing="0" w:lineRule="auto"/>
        <w:ind w:left="720" w:hanging="360"/>
      </w:pPr>
      <w:r w:rsidDel="00000000" w:rsidR="00000000" w:rsidRPr="00000000">
        <w:rPr>
          <w:rtl w:val="0"/>
        </w:rPr>
        <w:t xml:space="preserve">If disagreements or conflicts arise, focus on separating the people from the problem. Encourage team members to assume positive intent and look for win-win solutions rather than assigning blame.</w:t>
      </w:r>
    </w:p>
    <w:p w:rsidR="00000000" w:rsidDel="00000000" w:rsidP="00000000" w:rsidRDefault="00000000" w:rsidRPr="00000000" w14:paraId="00000213">
      <w:pPr>
        <w:pStyle w:val="Heading1"/>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Chapter 7: Mastery in Practice</w:t>
      </w:r>
    </w:p>
    <w:p w:rsidR="00000000" w:rsidDel="00000000" w:rsidP="00000000" w:rsidRDefault="00000000" w:rsidRPr="00000000" w14:paraId="00000214">
      <w:pPr>
        <w:rPr/>
      </w:pPr>
      <w:r w:rsidDel="00000000" w:rsidR="00000000" w:rsidRPr="00000000">
        <w:rPr>
          <w:rtl w:val="0"/>
        </w:rPr>
        <w:t xml:space="preserve">LinkedIn's 2023 Workplace Learning Report reveals that analysts who master structured methodologies earn 43% more than their peers and are 2.5 times more likely to be identified as high-potential leaders. The report also shows that mastery requires approximately 1,000 hours of deliberate practice spread over 12-18 months.</w:t>
      </w:r>
    </w:p>
    <w:p w:rsidR="00000000" w:rsidDel="00000000" w:rsidP="00000000" w:rsidRDefault="00000000" w:rsidRPr="00000000" w14:paraId="00000215">
      <w:pPr>
        <w:rPr/>
      </w:pPr>
      <w:r w:rsidDel="00000000" w:rsidR="00000000" w:rsidRPr="00000000">
        <w:rPr>
          <w:rtl w:val="0"/>
        </w:rPr>
      </w:r>
    </w:p>
    <w:tbl>
      <w:tblPr>
        <w:tblStyle w:val="Table7"/>
        <w:tblW w:w="6982.0001220703125" w:type="dxa"/>
        <w:jc w:val="left"/>
        <w:tblBorders>
          <w:top w:color="999999" w:space="0" w:sz="8" w:val="single"/>
          <w:left w:color="999999" w:space="0" w:sz="8" w:val="single"/>
          <w:bottom w:color="999999" w:space="0" w:sz="8" w:val="single"/>
          <w:right w:color="999999" w:space="0" w:sz="8" w:val="single"/>
          <w:insideH w:color="999999" w:space="0" w:sz="8" w:val="single"/>
          <w:insideV w:color="999999" w:space="0" w:sz="8" w:val="single"/>
        </w:tblBorders>
        <w:tblLayout w:type="fixed"/>
        <w:tblLook w:val="0600"/>
      </w:tblPr>
      <w:tblGrid>
        <w:gridCol w:w="6982.0001220703125"/>
        <w:tblGridChange w:id="0">
          <w:tblGrid>
            <w:gridCol w:w="6982.0001220703125"/>
          </w:tblGrid>
        </w:tblGridChange>
      </w:tblGrid>
      <w:tr>
        <w:trPr>
          <w:cantSplit w:val="0"/>
          <w:tblHeader w:val="0"/>
        </w:trPr>
        <w:tc>
          <w:tcPr>
            <w:tcBorders>
              <w:top w:color="999999" w:space="0" w:sz="8" w:val="single"/>
              <w:left w:color="999999" w:space="0" w:sz="8" w:val="single"/>
              <w:bottom w:color="999999" w:space="0" w:sz="8" w:val="single"/>
              <w:right w:color="999999" w:space="0" w:sz="8" w:val="single"/>
            </w:tcBorders>
            <w:shd w:fill="f7faff" w:val="clear"/>
            <w:tcMar>
              <w:top w:w="287.99999237060547" w:type="dxa"/>
              <w:left w:w="287.99999237060547" w:type="dxa"/>
              <w:bottom w:w="287.99999237060547" w:type="dxa"/>
              <w:right w:w="287.99999237060547" w:type="dxa"/>
            </w:tcMar>
            <w:vAlign w:val="top"/>
          </w:tcPr>
          <w:p w:rsidR="00000000" w:rsidDel="00000000" w:rsidP="00000000" w:rsidRDefault="00000000" w:rsidRPr="00000000" w14:paraId="00000216">
            <w:pPr>
              <w:spacing w:after="240" w:before="240" w:line="360" w:lineRule="auto"/>
              <w:rPr/>
            </w:pPr>
            <w:r w:rsidDel="00000000" w:rsidR="00000000" w:rsidRPr="00000000">
              <w:rPr>
                <w:rtl w:val="0"/>
              </w:rPr>
              <w:t xml:space="preserve">In the dim light of early morning, I stood by the window of my East Bay home office, gazing alternately at the San Pablo Bay to the north and the quiet cul-de-sac to the south. The honeycomb sound-proofing panels on my wall cast interesting shadows in the weak winter light, their pattern a reminder of the structured thinking I'd spent my career developing. My white desk was littered with notebooks, their margins filled with scribbled notes running in every direction – a physical manifestation of how thoughts need to be captured and organized.</w:t>
            </w:r>
          </w:p>
          <w:p w:rsidR="00000000" w:rsidDel="00000000" w:rsidP="00000000" w:rsidRDefault="00000000" w:rsidRPr="00000000" w14:paraId="00000217">
            <w:pPr>
              <w:spacing w:after="240" w:before="240" w:line="360" w:lineRule="auto"/>
              <w:rPr/>
            </w:pPr>
            <w:r w:rsidDel="00000000" w:rsidR="00000000" w:rsidRPr="00000000">
              <w:rPr>
                <w:rtl w:val="0"/>
              </w:rPr>
              <w:t xml:space="preserve">Looking through these notes, I reflected on my journey from intuitive problem-solver to framework builder. I thought back to my early days, when mathematical insights would come to me in dreams, to my time at CERN designing high-voltage electronic boards, to the jarring transition at BCG where the "ten-minute rule" challenged everything I knew about problem-solving. Each step had taught me that mastery wasn't about reaching a destination; it was about embracing the continuous journey of growth and adaptation.</w:t>
            </w:r>
          </w:p>
          <w:p w:rsidR="00000000" w:rsidDel="00000000" w:rsidP="00000000" w:rsidRDefault="00000000" w:rsidRPr="00000000" w14:paraId="00000218">
            <w:pPr>
              <w:spacing w:after="240" w:before="240" w:line="360" w:lineRule="auto"/>
              <w:rPr/>
            </w:pPr>
            <w:r w:rsidDel="00000000" w:rsidR="00000000" w:rsidRPr="00000000">
              <w:rPr>
                <w:rtl w:val="0"/>
              </w:rPr>
              <w:t xml:space="preserve">The cursor blinked on my laptop screen as I prepared for another day of coaching calls. The recent pause in Bay Area winter rains had brought a clarity to the morning that matched my thoughts about the evolution of the Double Click Method. What had started as a personal framework for breaking down complex physics problems had grown into something that was transforming careers and organizations.</w:t>
            </w:r>
          </w:p>
          <w:p w:rsidR="00000000" w:rsidDel="00000000" w:rsidP="00000000" w:rsidRDefault="00000000" w:rsidRPr="00000000" w14:paraId="00000219">
            <w:pPr>
              <w:spacing w:after="240" w:before="240" w:line="360" w:lineRule="auto"/>
              <w:rPr/>
            </w:pPr>
            <w:r w:rsidDel="00000000" w:rsidR="00000000" w:rsidRPr="00000000">
              <w:rPr>
                <w:rtl w:val="0"/>
              </w:rPr>
              <w:t xml:space="preserve">I thought of Lonna, the creative professional who had initially claimed "data isn't my thing," and how she discovered that her unique perspective could enhance analytical thinking. I remembered Steve's journey from struggling analyst to successful product manager, showing how systematic frameworks could build both competence and confidence. Each success story added new dimensions to my understanding of how people learn and apply systematic thinking.</w:t>
            </w:r>
          </w:p>
          <w:p w:rsidR="00000000" w:rsidDel="00000000" w:rsidP="00000000" w:rsidRDefault="00000000" w:rsidRPr="00000000" w14:paraId="0000021A">
            <w:pPr>
              <w:spacing w:after="240" w:before="240" w:line="360" w:lineRule="auto"/>
              <w:rPr/>
            </w:pPr>
            <w:r w:rsidDel="00000000" w:rsidR="00000000" w:rsidRPr="00000000">
              <w:rPr>
                <w:rtl w:val="0"/>
              </w:rPr>
              <w:t xml:space="preserve">My notes covered various adaptations of the framework – diagrams breaking down complex problems, frameworks modified for different industries, success stories from clients who had transformed their approach to problem-solving. Each page represented not just a challenge solved, but a person who had discovered their capacity for systematic thinking.</w:t>
            </w:r>
          </w:p>
          <w:p w:rsidR="00000000" w:rsidDel="00000000" w:rsidP="00000000" w:rsidRDefault="00000000" w:rsidRPr="00000000" w14:paraId="0000021B">
            <w:pPr>
              <w:spacing w:after="240" w:before="240" w:line="360" w:lineRule="auto"/>
              <w:rPr/>
            </w:pPr>
            <w:r w:rsidDel="00000000" w:rsidR="00000000" w:rsidRPr="00000000">
              <w:rPr>
                <w:rtl w:val="0"/>
              </w:rPr>
              <w:t xml:space="preserve">The morning light strengthened, casting long shadows across my desk and illuminating the honeycomb patterns on my wall. I understood then that mastery of the Double Click Method wasn't about reaching an endpoint – it was about maintaining the delicate balance between structure and flexibility, between systematic thinking and creative insight. It was about creating frameworks robust enough to tackle complex problems yet adaptable enough to evolve with changing needs.</w:t>
            </w:r>
          </w:p>
          <w:p w:rsidR="00000000" w:rsidDel="00000000" w:rsidP="00000000" w:rsidRDefault="00000000" w:rsidRPr="00000000" w14:paraId="0000021C">
            <w:pPr>
              <w:spacing w:after="240" w:before="240" w:line="360" w:lineRule="auto"/>
              <w:rPr/>
            </w:pPr>
            <w:r w:rsidDel="00000000" w:rsidR="00000000" w:rsidRPr="00000000">
              <w:rPr>
                <w:rtl w:val="0"/>
              </w:rPr>
              <w:t xml:space="preserve">This realization brought me back to my current work, helping professionals navigate the rapidly evolving landscape of AI and data analytics. The technological landscape was changing faster than ever, yet the core principles – systematic decomposition, clear communication, and continuous adaptation – remained constant. The frameworks themselves needed to evolve, but the fundamental approach to breaking down complexity stayed relevant.</w:t>
            </w:r>
          </w:p>
          <w:p w:rsidR="00000000" w:rsidDel="00000000" w:rsidP="00000000" w:rsidRDefault="00000000" w:rsidRPr="00000000" w14:paraId="0000021D">
            <w:pPr>
              <w:spacing w:after="240" w:before="240" w:line="360" w:lineRule="auto"/>
              <w:rPr/>
            </w:pPr>
            <w:r w:rsidDel="00000000" w:rsidR="00000000" w:rsidRPr="00000000">
              <w:rPr>
                <w:rtl w:val="0"/>
              </w:rPr>
              <w:t xml:space="preserve">Perhaps this was the most important lesson: that true mastery lies not in achieving perfection, but in embracing the continuous journey of growth and adaptation. The Double Click Method wasn't just a tool for solving problems; it was a pathway for ongoing development, both for individuals and organizations.</w:t>
            </w:r>
          </w:p>
          <w:p w:rsidR="00000000" w:rsidDel="00000000" w:rsidP="00000000" w:rsidRDefault="00000000" w:rsidRPr="00000000" w14:paraId="0000021E">
            <w:pPr>
              <w:spacing w:after="240" w:before="240" w:line="360" w:lineRule="auto"/>
              <w:rPr/>
            </w:pPr>
            <w:r w:rsidDel="00000000" w:rsidR="00000000" w:rsidRPr="00000000">
              <w:rPr>
                <w:rtl w:val="0"/>
              </w:rPr>
              <w:t xml:space="preserve">As I organized my notes for the day ahead, I smiled at the irony. In seeking to master a method for breaking down complexity, I had discovered that mastery itself was an ever-evolving journey rather than a destination. Each new challenge, each fresh application of the method, was another step in the ongoing journey of mastery.</w:t>
            </w:r>
          </w:p>
          <w:p w:rsidR="00000000" w:rsidDel="00000000" w:rsidP="00000000" w:rsidRDefault="00000000" w:rsidRPr="00000000" w14:paraId="0000021F">
            <w:pPr>
              <w:spacing w:after="240" w:before="240" w:line="360" w:lineRule="auto"/>
              <w:rPr/>
            </w:pPr>
            <w:r w:rsidDel="00000000" w:rsidR="00000000" w:rsidRPr="00000000">
              <w:rPr>
                <w:rtl w:val="0"/>
              </w:rPr>
              <w:t xml:space="preserve">The question wasn't whether mastery could be achieved, but whether we could remain open to the continuous learning and adaptation that true mastery requires. Looking out at the bay, watching the early morning light play across the water, I felt both humbled and excited by this understanding. The journey of mastery was endless, and that was precisely what made it beautiful.</w:t>
            </w:r>
          </w:p>
        </w:tc>
      </w:tr>
    </w:tbl>
    <w:p w:rsidR="00000000" w:rsidDel="00000000" w:rsidP="00000000" w:rsidRDefault="00000000" w:rsidRPr="00000000" w14:paraId="00000220">
      <w:pPr>
        <w:pStyle w:val="Heading2"/>
        <w:pBdr>
          <w:top w:space="0" w:sz="0" w:val="nil"/>
          <w:left w:space="0" w:sz="0" w:val="nil"/>
          <w:bottom w:space="0" w:sz="0" w:val="nil"/>
          <w:right w:space="0" w:sz="0" w:val="nil"/>
          <w:between w:space="0" w:sz="0" w:val="nil"/>
        </w:pBdr>
        <w:shd w:fill="auto" w:val="clear"/>
        <w:spacing w:after="300" w:before="287.99999237060547" w:line="360" w:lineRule="auto"/>
        <w:rPr/>
      </w:pPr>
      <w:r w:rsidDel="00000000" w:rsidR="00000000" w:rsidRPr="00000000">
        <w:rPr>
          <w:rtl w:val="0"/>
        </w:rPr>
        <w:t xml:space="preserve">Unlocking the Power of Precision Questions in Business Analysis</w:t>
      </w:r>
    </w:p>
    <w:p w:rsidR="00000000" w:rsidDel="00000000" w:rsidP="00000000" w:rsidRDefault="00000000" w:rsidRPr="00000000" w14:paraId="00000221">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Navigating the intricacies of business challenges demands more than just surface-level analysis—it requires a deep dive into the core issues at hand. The Double Click Method offers a strategic blueprint that transforms complex problems into clear solutions, ensuring that every layer of complication is thoroughly understood and addressed. This method is particularly potent when integrated with a strategic question bank, optimizing communication between analysts and stakeholders and steering discussions towards meaningful insights that drive organizational success.</w:t>
      </w:r>
    </w:p>
    <w:p w:rsidR="00000000" w:rsidDel="00000000" w:rsidP="00000000" w:rsidRDefault="00000000" w:rsidRPr="00000000" w14:paraId="00000222">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Mastery as a Continuous Journey</w:t>
      </w:r>
    </w:p>
    <w:p w:rsidR="00000000" w:rsidDel="00000000" w:rsidP="00000000" w:rsidRDefault="00000000" w:rsidRPr="00000000" w14:paraId="00000223">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Mastery in any field is not an endpoint but a journey of continuous learning and skill refinement. In the realm of business analysis, this means constantly evolving one's approach to integrate innovative methods and tools that enhance clarity and efficiency. The Double Click Method, with its emphasis on decomposing complexities, provides a framework for such ongoing mastery. Here, we will explore how embedding this method into daily practices can dramatically improve analytical outcomes and decision-making processes.</w:t>
      </w:r>
    </w:p>
    <w:p w:rsidR="00000000" w:rsidDel="00000000" w:rsidP="00000000" w:rsidRDefault="00000000" w:rsidRPr="00000000" w14:paraId="00000224">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Integrating Daily Analytical Practices</w:t>
      </w:r>
    </w:p>
    <w:p w:rsidR="00000000" w:rsidDel="00000000" w:rsidP="00000000" w:rsidRDefault="00000000" w:rsidRPr="00000000" w14:paraId="00000225">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Effective communication is at the heart of successful business analysis. By adopting a predefined set of strategic questions, analysts can ensure that their interactions with stakeholders are both focused and fruitful. This chapter will discuss how these questions serve as powerful tools to extract deeper insights from discussions, ensuring all parties are aligned with the organizational objectives. This practice does not merely streamline the analytical process; it enriches it, making every piece of data and every interaction count.</w:t>
      </w:r>
    </w:p>
    <w:p w:rsidR="00000000" w:rsidDel="00000000" w:rsidP="00000000" w:rsidRDefault="00000000" w:rsidRPr="00000000" w14:paraId="00000226">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Adapting Across Professional Contexts</w:t>
      </w:r>
    </w:p>
    <w:p w:rsidR="00000000" w:rsidDel="00000000" w:rsidP="00000000" w:rsidRDefault="00000000" w:rsidRPr="00000000" w14:paraId="00000227">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The versatility of the Double Click Method lies in its adaptability across various professional landscapes. Whether in finance, healthcare, technology, or manufacturing, the principles of precise questioning and structured analysis hold significant value. We will delve into how different sectors can customize the method to fit their unique challenges and cultures while maintaining its core benefits of clarity and precision in problem-solving.</w:t>
      </w:r>
    </w:p>
    <w:p w:rsidR="00000000" w:rsidDel="00000000" w:rsidP="00000000" w:rsidRDefault="00000000" w:rsidRPr="00000000" w14:paraId="00000228">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Tying Together Key Themes</w:t>
      </w:r>
    </w:p>
    <w:p w:rsidR="00000000" w:rsidDel="00000000" w:rsidP="00000000" w:rsidRDefault="00000000" w:rsidRPr="00000000" w14:paraId="00000229">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As we progress towards the conclusion of this book, it becomes crucial to reflect on how each component of the Double Click Method contributes to a holistic problem-solving strategy. From fostering psychological safety within teams to enhancing stakeholder engagement through targeted questions, each element plays a pivotal role in transforming analytical practices within businesses.</w:t>
      </w:r>
    </w:p>
    <w:p w:rsidR="00000000" w:rsidDel="00000000" w:rsidP="00000000" w:rsidRDefault="00000000" w:rsidRPr="00000000" w14:paraId="0000022A">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The strategic question bank is more than just a tool for effective communication; it is a cornerstone of modern business analysis that ensures every discussion is purpose-driven and aligned with larger business goals. By mastering this approach, professionals can lead their organizations to make informed decisions swiftly and confidently.</w:t>
      </w:r>
    </w:p>
    <w:p w:rsidR="00000000" w:rsidDel="00000000" w:rsidP="00000000" w:rsidRDefault="00000000" w:rsidRPr="00000000" w14:paraId="0000022B">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Engage with Your Analytical Challenges</w:t>
      </w:r>
    </w:p>
    <w:p w:rsidR="00000000" w:rsidDel="00000000" w:rsidP="00000000" w:rsidRDefault="00000000" w:rsidRPr="00000000" w14:paraId="0000022C">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Consider your current strategies for dealing with complex business challenges. How often do you find yourself or your team circling back to issues because the initial analysis was too superficial? By integrating strategic questioning into your practice as outlined in this chapter, you could enhance not only the depth but also the efficiency of your analytical efforts.</w:t>
      </w:r>
    </w:p>
    <w:p w:rsidR="00000000" w:rsidDel="00000000" w:rsidP="00000000" w:rsidRDefault="00000000" w:rsidRPr="00000000" w14:paraId="0000022D">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This chapter sets the stage for transforming theoretical understanding into practical expertise. By viewing mastery as a journey, integrating essential practices daily, and adapting strategically across contexts, professionals can wield the Double Click Method to not just solve problems but preempt them by fostering an environment where deep understanding is the norm rather than the exception.</w:t>
      </w:r>
    </w:p>
    <w:p w:rsidR="00000000" w:rsidDel="00000000" w:rsidP="00000000" w:rsidRDefault="00000000" w:rsidRPr="00000000" w14:paraId="0000022E">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Mastery in any field is not a destination but a continuous process of learning and skill enhancement. It's crucial to recognize that developing expertise takes time and consistent effort. As we engage in our daily tasks, we must embrace the mindset that mastery is built through experience, reflection, and adaptation. Each challenge we face serves as an opportunity to refine our skills, expand our knowledge, and deepen our understanding of complex issues.</w:t>
      </w:r>
    </w:p>
    <w:p w:rsidR="00000000" w:rsidDel="00000000" w:rsidP="00000000" w:rsidRDefault="00000000" w:rsidRPr="00000000" w14:paraId="0000022F">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To achieve comprehensive skill development, we need to prioritize ongoing education. This can take many forms: attending workshops, participating in online courses, or simply engaging in discussions with colleagues. Staying current with industry trends and best practices not only enhances our competencies but also empowers us to contribute meaningfully to conversations within our teams. By fostering a culture of learning within our organizations, we create an environment where everyone can thrive.</w:t>
      </w:r>
    </w:p>
    <w:p w:rsidR="00000000" w:rsidDel="00000000" w:rsidP="00000000" w:rsidRDefault="00000000" w:rsidRPr="00000000" w14:paraId="00000230">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b w:val="1"/>
          <w:rtl w:val="0"/>
        </w:rPr>
        <w:t xml:space="preserve">Emphasizing collaboration</w:t>
      </w:r>
      <w:r w:rsidDel="00000000" w:rsidR="00000000" w:rsidRPr="00000000">
        <w:rPr>
          <w:rtl w:val="0"/>
        </w:rPr>
        <w:t xml:space="preserve"> is another critical aspect of mastery. Engaging with peers and stakeholders allows us to gain diverse perspectives that enrich our analytical capabilities. When we share insights and solicit feedback from others, we open ourselves up to new ideas and innovative solutions. This collaborative approach ensures that we remain flexible in our thinking and adaptable in our methodologies.</w:t>
      </w:r>
    </w:p>
    <w:p w:rsidR="00000000" w:rsidDel="00000000" w:rsidP="00000000" w:rsidRDefault="00000000" w:rsidRPr="00000000" w14:paraId="00000231">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Moreover, setting clear goals can significantly enhance our path toward mastery. By defining specific objectives related to skill development, we create a roadmap for success. These goals should be realistic yet challenging enough to push us beyond our comfort zones. Regularly assessing our progress not only helps us stay accountable but also enables us to celebrate milestones along the way.</w:t>
      </w:r>
    </w:p>
    <w:p w:rsidR="00000000" w:rsidDel="00000000" w:rsidP="00000000" w:rsidRDefault="00000000" w:rsidRPr="00000000" w14:paraId="00000232">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b w:val="1"/>
          <w:rtl w:val="0"/>
        </w:rPr>
        <w:t xml:space="preserve">Reflective practice</w:t>
      </w:r>
      <w:r w:rsidDel="00000000" w:rsidR="00000000" w:rsidRPr="00000000">
        <w:rPr>
          <w:rtl w:val="0"/>
        </w:rPr>
        <w:t xml:space="preserve"> plays a vital role in the journey toward mastery as well. Taking time to evaluate our experiences allows us to identify areas for improvement and acknowledge successes. This introspection fosters a growth mindset—an essential component for anyone looking to excel in their field. It encourages us to view challenges as learning opportunities rather than obstacles.</w:t>
      </w:r>
    </w:p>
    <w:p w:rsidR="00000000" w:rsidDel="00000000" w:rsidP="00000000" w:rsidRDefault="00000000" w:rsidRPr="00000000" w14:paraId="00000233">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As we refine our skills, it’s important to embrace feedback constructively. Constructive criticism can be uncomfortable but invaluable for growth. When we learn to accept input from others without defensiveness, we position ourselves for greater success. This openness allows us to adapt quickly and pivot when necessary, ensuring that we remain aligned with organizational objectives.</w:t>
      </w:r>
    </w:p>
    <w:p w:rsidR="00000000" w:rsidDel="00000000" w:rsidP="00000000" w:rsidRDefault="00000000" w:rsidRPr="00000000" w14:paraId="00000234">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Finally, </w:t>
      </w:r>
      <w:r w:rsidDel="00000000" w:rsidR="00000000" w:rsidRPr="00000000">
        <w:rPr>
          <w:b w:val="1"/>
          <w:rtl w:val="0"/>
        </w:rPr>
        <w:t xml:space="preserve">mastery is about embracing change</w:t>
      </w:r>
      <w:r w:rsidDel="00000000" w:rsidR="00000000" w:rsidRPr="00000000">
        <w:rPr>
          <w:rtl w:val="0"/>
        </w:rPr>
        <w:t xml:space="preserve">. Industries evolve rapidly; therefore, what worked last month may not be effective tomorrow. By staying curious and willing to learn new methods or technologies, we position ourselves as leaders in innovation rather than followers of outdated practices. The ability to adapt will not only enhance personal growth but also strengthen team dynamics and organizational performance.</w:t>
      </w:r>
    </w:p>
    <w:p w:rsidR="00000000" w:rsidDel="00000000" w:rsidP="00000000" w:rsidRDefault="00000000" w:rsidRPr="00000000" w14:paraId="00000235">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Are you ready to elevate your analytical skills?</w:t>
      </w:r>
    </w:p>
    <w:p w:rsidR="00000000" w:rsidDel="00000000" w:rsidP="00000000" w:rsidRDefault="00000000" w:rsidRPr="00000000" w14:paraId="00000236">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Embracing the Double Click Method</w:t>
      </w:r>
    </w:p>
    <w:p w:rsidR="00000000" w:rsidDel="00000000" w:rsidP="00000000" w:rsidRDefault="00000000" w:rsidRPr="00000000" w14:paraId="00000237">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Integrating the principles of the Double Click Method into our daily analytical practices can transform how we approach complex problems. </w:t>
      </w:r>
      <w:r w:rsidDel="00000000" w:rsidR="00000000" w:rsidRPr="00000000">
        <w:rPr>
          <w:b w:val="1"/>
          <w:rtl w:val="0"/>
        </w:rPr>
        <w:t xml:space="preserve">A structured methodology enables us to break down issues clearly and effectively</w:t>
      </w:r>
      <w:r w:rsidDel="00000000" w:rsidR="00000000" w:rsidRPr="00000000">
        <w:rPr>
          <w:rtl w:val="0"/>
        </w:rPr>
        <w:t xml:space="preserve">, facilitating a more thorough understanding of the challenges at hand. By adopting this approach, we create an environment where critical thinking flourishes and our analytical capabilities are enhanced.</w:t>
      </w:r>
    </w:p>
    <w:p w:rsidR="00000000" w:rsidDel="00000000" w:rsidP="00000000" w:rsidRDefault="00000000" w:rsidRPr="00000000" w14:paraId="00000238">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One of the most significant shifts we can make is to prioritize a strategic question bank. This pre-defined set of relevant questions serves as a guiding framework for our analysis. </w:t>
      </w:r>
      <w:r w:rsidDel="00000000" w:rsidR="00000000" w:rsidRPr="00000000">
        <w:rPr>
          <w:b w:val="1"/>
          <w:rtl w:val="0"/>
        </w:rPr>
        <w:t xml:space="preserve">It directs conversations and encourages us to focus on what truly matters</w:t>
      </w:r>
      <w:r w:rsidDel="00000000" w:rsidR="00000000" w:rsidRPr="00000000">
        <w:rPr>
          <w:rtl w:val="0"/>
        </w:rPr>
        <w:t xml:space="preserve"> in any given situation. For instance, instead of getting sidetracked by irrelevant details, we can hone in on key performance indicators or stakeholder concerns that drive decision-making. This practice not only streamlines discussions but also leads to more productive outcomes.</w:t>
      </w:r>
    </w:p>
    <w:p w:rsidR="00000000" w:rsidDel="00000000" w:rsidP="00000000" w:rsidRDefault="00000000" w:rsidRPr="00000000" w14:paraId="00000239">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Utilizing this method requires regular practice and commitment from all team members. </w:t>
      </w:r>
      <w:r w:rsidDel="00000000" w:rsidR="00000000" w:rsidRPr="00000000">
        <w:rPr>
          <w:b w:val="1"/>
          <w:rtl w:val="0"/>
        </w:rPr>
        <w:t xml:space="preserve">Engaging with the question bank frequently helps embed it into our everyday routines</w:t>
      </w:r>
      <w:r w:rsidDel="00000000" w:rsidR="00000000" w:rsidRPr="00000000">
        <w:rPr>
          <w:rtl w:val="0"/>
        </w:rPr>
        <w:t xml:space="preserve">. Start every meeting with these questions at hand, ensuring everyone is aligned on priorities. Over time, this will foster a culture where inquiry is encouraged, and deeper insights are regularly sought out.</w:t>
      </w:r>
    </w:p>
    <w:p w:rsidR="00000000" w:rsidDel="00000000" w:rsidP="00000000" w:rsidRDefault="00000000" w:rsidRPr="00000000" w14:paraId="0000023A">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Furthermore, we should actively seek feedback from stakeholders after implementing the question bank in our discussions. </w:t>
      </w:r>
      <w:r w:rsidDel="00000000" w:rsidR="00000000" w:rsidRPr="00000000">
        <w:rPr>
          <w:b w:val="1"/>
          <w:rtl w:val="0"/>
        </w:rPr>
        <w:t xml:space="preserve">This continuous loop of feedback allows us to refine our approach</w:t>
      </w:r>
      <w:r w:rsidDel="00000000" w:rsidR="00000000" w:rsidRPr="00000000">
        <w:rPr>
          <w:rtl w:val="0"/>
        </w:rPr>
        <w:t xml:space="preserve"> and adapt our questions based on what resonates most with those involved. It also opens avenues for collaboration, as stakeholders feel more included in the process when their input shapes future analyses.</w:t>
      </w:r>
    </w:p>
    <w:p w:rsidR="00000000" w:rsidDel="00000000" w:rsidP="00000000" w:rsidRDefault="00000000" w:rsidRPr="00000000" w14:paraId="0000023B">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It’s crucial to remember that this integration doesn’t happen overnight. </w:t>
      </w:r>
      <w:r w:rsidDel="00000000" w:rsidR="00000000" w:rsidRPr="00000000">
        <w:rPr>
          <w:b w:val="1"/>
          <w:rtl w:val="0"/>
        </w:rPr>
        <w:t xml:space="preserve">Mastery takes time</w:t>
      </w:r>
      <w:r w:rsidDel="00000000" w:rsidR="00000000" w:rsidRPr="00000000">
        <w:rPr>
          <w:rtl w:val="0"/>
        </w:rPr>
        <w:t xml:space="preserve">, and as we begin to incorporate these principles into our work, it’s essential to be patient with ourselves and each other. Celebrate small wins along the way—whether it’s successfully resolving a complex issue or receiving positive feedback from stakeholders—these moments reinforce the value of applying the Double Click Method.</w:t>
      </w:r>
    </w:p>
    <w:p w:rsidR="00000000" w:rsidDel="00000000" w:rsidP="00000000" w:rsidRDefault="00000000" w:rsidRPr="00000000" w14:paraId="0000023C">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As we adopt these practices, measuring their effectiveness becomes paramount. </w:t>
      </w:r>
      <w:r w:rsidDel="00000000" w:rsidR="00000000" w:rsidRPr="00000000">
        <w:rPr>
          <w:b w:val="1"/>
          <w:rtl w:val="0"/>
        </w:rPr>
        <w:t xml:space="preserve">Using data analytics tools can provide insights into how well our new methods are working</w:t>
      </w:r>
      <w:r w:rsidDel="00000000" w:rsidR="00000000" w:rsidRPr="00000000">
        <w:rPr>
          <w:rtl w:val="0"/>
        </w:rPr>
        <w:t xml:space="preserve">. Metrics such as response times, stakeholder satisfaction ratings, and clarity of communication can help us gauge progress and identify areas for improvement.</w:t>
      </w:r>
    </w:p>
    <w:p w:rsidR="00000000" w:rsidDel="00000000" w:rsidP="00000000" w:rsidRDefault="00000000" w:rsidRPr="00000000" w14:paraId="0000023D">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In addition to improving communication, integrating these principles fosters a sense of ownership among team members. When individuals feel empowered to ask meaningful questions and contribute to discussions actively, they take greater pride in their work. </w:t>
      </w:r>
      <w:r w:rsidDel="00000000" w:rsidR="00000000" w:rsidRPr="00000000">
        <w:rPr>
          <w:b w:val="1"/>
          <w:rtl w:val="0"/>
        </w:rPr>
        <w:t xml:space="preserve">This sense of responsibility enhances team morale and encourages innovative solutions</w:t>
      </w:r>
      <w:r w:rsidDel="00000000" w:rsidR="00000000" w:rsidRPr="00000000">
        <w:rPr>
          <w:rtl w:val="0"/>
        </w:rPr>
        <w:t xml:space="preserve">, making us collectively more adept at tackling complex problems.</w:t>
      </w:r>
    </w:p>
    <w:p w:rsidR="00000000" w:rsidDel="00000000" w:rsidP="00000000" w:rsidRDefault="00000000" w:rsidRPr="00000000" w14:paraId="0000023E">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Ultimately, embedding the Double Click Method into our daily practices requires dedication but promises significant rewards. By focusing on structured questioning and fostering open communication channels, we enhance not only our analytical capabilities but also strengthen relationships within teams and with stakeholders alike. </w:t>
      </w:r>
      <w:r w:rsidDel="00000000" w:rsidR="00000000" w:rsidRPr="00000000">
        <w:rPr>
          <w:i w:val="1"/>
          <w:rtl w:val="0"/>
        </w:rPr>
        <w:t xml:space="preserve">Embracing this method paves the way for clearer solutions to emerge</w:t>
      </w:r>
      <w:r w:rsidDel="00000000" w:rsidR="00000000" w:rsidRPr="00000000">
        <w:rPr>
          <w:rtl w:val="0"/>
        </w:rPr>
        <w:t xml:space="preserve">, enabling us to navigate complexities with confidence and precision.</w:t>
      </w:r>
    </w:p>
    <w:p w:rsidR="00000000" w:rsidDel="00000000" w:rsidP="00000000" w:rsidRDefault="00000000" w:rsidRPr="00000000" w14:paraId="0000023F">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Adapting the Double Click Method</w:t>
      </w:r>
    </w:p>
    <w:p w:rsidR="00000000" w:rsidDel="00000000" w:rsidP="00000000" w:rsidRDefault="00000000" w:rsidRPr="00000000" w14:paraId="00000240">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The Double Click Method offers a framework that can be tailored to various professional environments, ensuring its relevance regardless of industry or organizational structure. Understanding that no two contexts are identical is essential. Each workplace has unique challenges, team dynamics, and objectives. By adapting the method to fit these specific conditions, we can enhance its effectiveness and ensure that it serves as a valuable tool for problem-solving.</w:t>
      </w:r>
    </w:p>
    <w:p w:rsidR="00000000" w:rsidDel="00000000" w:rsidP="00000000" w:rsidRDefault="00000000" w:rsidRPr="00000000" w14:paraId="00000241">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b w:val="1"/>
          <w:rtl w:val="0"/>
        </w:rPr>
        <w:t xml:space="preserve">Start by assessing your environment.</w:t>
      </w:r>
      <w:r w:rsidDel="00000000" w:rsidR="00000000" w:rsidRPr="00000000">
        <w:rPr>
          <w:rtl w:val="0"/>
        </w:rPr>
        <w:t xml:space="preserve"> Take the time to evaluate your organization’s goals, culture, and existing communication practices. For instance, in a fast-paced startup, agility and rapid decision-making may be critical. Here, the Double Click Method can be streamlined to facilitate quick iterations of questions and feedback loops. Conversely, in a more traditional corporate setting with established hierarchies, a more structured approach might be necessary. Tailoring the method allows it to resonate with the needs of different teams.</w:t>
      </w:r>
    </w:p>
    <w:p w:rsidR="00000000" w:rsidDel="00000000" w:rsidP="00000000" w:rsidRDefault="00000000" w:rsidRPr="00000000" w14:paraId="00000242">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The significance of </w:t>
      </w:r>
      <w:r w:rsidDel="00000000" w:rsidR="00000000" w:rsidRPr="00000000">
        <w:rPr>
          <w:b w:val="1"/>
          <w:rtl w:val="0"/>
        </w:rPr>
        <w:t xml:space="preserve">communication cannot be overstated</w:t>
      </w:r>
      <w:r w:rsidDel="00000000" w:rsidR="00000000" w:rsidRPr="00000000">
        <w:rPr>
          <w:rtl w:val="0"/>
        </w:rPr>
        <w:t xml:space="preserve"> when implementing this method across diverse contexts. Each stakeholder group may require different types of questions to guide discussions effectively. For example, technical teams may benefit from analytical queries focused on data integrity and performance metrics, while marketing teams might need questions that emphasize consumer behavior and market trends. Creating specialized question banks for each context can significantly improve engagement and ensure that discussions remain relevant.</w:t>
      </w:r>
    </w:p>
    <w:p w:rsidR="00000000" w:rsidDel="00000000" w:rsidP="00000000" w:rsidRDefault="00000000" w:rsidRPr="00000000" w14:paraId="00000243">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Moreover, consider integrating tools that facilitate collaboration within your team. Digital platforms like Slack or Microsoft Teams can serve as hubs for sharing insights derived from the Double Click Method. These tools not only allow for real-time communication but also enable stakeholders to revisit key discussions easily. By creating dedicated channels for ongoing dialogue around analysis and strategy development, we foster an environment where continuous improvement thrives.</w:t>
      </w:r>
    </w:p>
    <w:p w:rsidR="00000000" w:rsidDel="00000000" w:rsidP="00000000" w:rsidRDefault="00000000" w:rsidRPr="00000000" w14:paraId="00000244">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b w:val="1"/>
          <w:rtl w:val="0"/>
        </w:rPr>
        <w:t xml:space="preserve">Training is another crucial element in adapting this method.</w:t>
      </w:r>
      <w:r w:rsidDel="00000000" w:rsidR="00000000" w:rsidRPr="00000000">
        <w:rPr>
          <w:rtl w:val="0"/>
        </w:rPr>
        <w:t xml:space="preserve"> Providing team members with training sessions on how to effectively utilize the Double Click Method ensures everyone is on the same page. This could involve workshops where participants practice formulating strategic questions relevant to their specific roles or projects. As we reinforce these skills through regular practice, confidence in utilizing this method will grow across the organization.</w:t>
      </w:r>
    </w:p>
    <w:p w:rsidR="00000000" w:rsidDel="00000000" w:rsidP="00000000" w:rsidRDefault="00000000" w:rsidRPr="00000000" w14:paraId="00000245">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In addition to formal training sessions, </w:t>
      </w:r>
      <w:r w:rsidDel="00000000" w:rsidR="00000000" w:rsidRPr="00000000">
        <w:rPr>
          <w:b w:val="1"/>
          <w:rtl w:val="0"/>
        </w:rPr>
        <w:t xml:space="preserve">encouraging informal knowledge sharing</w:t>
      </w:r>
      <w:r w:rsidDel="00000000" w:rsidR="00000000" w:rsidRPr="00000000">
        <w:rPr>
          <w:rtl w:val="0"/>
        </w:rPr>
        <w:t xml:space="preserve"> can enhance understanding and application of the method. Establishing mentorship programs or peer learning groups allows individuals to share experiences and insights related to using the Double Click Method in their specific contexts. This collaborative learning approach not only strengthens relationships within teams but also helps refine how we apply the method in varied situations.</w:t>
      </w:r>
    </w:p>
    <w:p w:rsidR="00000000" w:rsidDel="00000000" w:rsidP="00000000" w:rsidRDefault="00000000" w:rsidRPr="00000000" w14:paraId="00000246">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We should also remain open to </w:t>
      </w:r>
      <w:r w:rsidDel="00000000" w:rsidR="00000000" w:rsidRPr="00000000">
        <w:rPr>
          <w:b w:val="1"/>
          <w:rtl w:val="0"/>
        </w:rPr>
        <w:t xml:space="preserve">feedback and iteration</w:t>
      </w:r>
      <w:r w:rsidDel="00000000" w:rsidR="00000000" w:rsidRPr="00000000">
        <w:rPr>
          <w:rtl w:val="0"/>
        </w:rPr>
        <w:t xml:space="preserve"> when applying this approach across different contexts. Regularly soliciting input from team members about what works well and what could be improved fosters a culture of adaptability. This iterative process encourages us to refine our question banks continually and adjust our communication strategies based on real-time experiences.</w:t>
      </w:r>
    </w:p>
    <w:p w:rsidR="00000000" w:rsidDel="00000000" w:rsidP="00000000" w:rsidRDefault="00000000" w:rsidRPr="00000000" w14:paraId="00000247">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Finally, recognize that adapting the Double Click Method is not a one-time effort; it requires ongoing commitment and flexibility as organizational needs evolve over time. By consistently revisiting our strategies and ensuring they align with both internal changes and external market conditions, we maintain the relevance and effectiveness of our analytical practices.</w:t>
      </w:r>
    </w:p>
    <w:p w:rsidR="00000000" w:rsidDel="00000000" w:rsidP="00000000" w:rsidRDefault="00000000" w:rsidRPr="00000000" w14:paraId="00000248">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By embracing these principles of adaptation, we position ourselves—and our organizations—for sustained success in navigating complex challenges across various professional landscapes.</w:t>
      </w:r>
    </w:p>
    <w:p w:rsidR="00000000" w:rsidDel="00000000" w:rsidP="00000000" w:rsidRDefault="00000000" w:rsidRPr="00000000" w14:paraId="00000249">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Mastery is not a Destination, but a Journey</w:t>
      </w:r>
    </w:p>
    <w:p w:rsidR="00000000" w:rsidDel="00000000" w:rsidP="00000000" w:rsidRDefault="00000000" w:rsidRPr="00000000" w14:paraId="0000024A">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Mastering complex challenges in business requires continuous skill development and an adaptable mindset. By integrating the principles of our method into daily analytical practices, professionals can ensure they are not just solving problems, but also evolving with them. This approach allows for sustained relevance and effectiveness in various professional contexts, ensuring that solutions remain innovative and applicable.</w:t>
      </w:r>
    </w:p>
    <w:p w:rsidR="00000000" w:rsidDel="00000000" w:rsidP="00000000" w:rsidRDefault="00000000" w:rsidRPr="00000000" w14:paraId="0000024B">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Strategic Question Bank: A Game-Changer</w:t>
      </w:r>
    </w:p>
    <w:p w:rsidR="00000000" w:rsidDel="00000000" w:rsidP="00000000" w:rsidRDefault="00000000" w:rsidRPr="00000000" w14:paraId="0000024C">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The strategic question bank, a cornerstone of our method, has revolutionized the way analysts and stakeholders communicate. By having a predefined set of pertinent questions, discussions are steered effectively towards fulfilling organizational objectives. This practice not only streamlines the analytical process but also ensures that every interaction is focused and productive, thereby deepening understanding and enhancing engagement across all parties involved.</w:t>
      </w:r>
    </w:p>
    <w:p w:rsidR="00000000" w:rsidDel="00000000" w:rsidP="00000000" w:rsidRDefault="00000000" w:rsidRPr="00000000" w14:paraId="0000024D">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Simplifying Complex Problems</w:t>
      </w:r>
    </w:p>
    <w:p w:rsidR="00000000" w:rsidDel="00000000" w:rsidP="00000000" w:rsidRDefault="00000000" w:rsidRPr="00000000" w14:paraId="0000024E">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Throughout this book, we have tackled the core problem of relying on superficial analysis which often leads to poor decision-making. By breaking down complex issues into manageable components, the method empowers users to not only comprehend but also master the intricacies of business challenges. This approach fosters a collaborative and psychologically safe team environment, crucial for innovative and strategic thinking.</w:t>
      </w:r>
    </w:p>
    <w:p w:rsidR="00000000" w:rsidDel="00000000" w:rsidP="00000000" w:rsidRDefault="00000000" w:rsidRPr="00000000" w14:paraId="0000024F">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Empowering Through Clarity</w:t>
      </w:r>
    </w:p>
    <w:p w:rsidR="00000000" w:rsidDel="00000000" w:rsidP="00000000" w:rsidRDefault="00000000" w:rsidRPr="00000000" w14:paraId="00000250">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Our discussions have been designed to be accessible, avoiding jargon and complex terminologies. By explaining technical concepts in simple terms, we ensure that mastery of our method is within reach for professionals across various fields. This clarity in communication is essential for fostering an inclusive atmosphere where all team members feel empowered to contribute meaningfully.</w:t>
      </w:r>
    </w:p>
    <w:p w:rsidR="00000000" w:rsidDel="00000000" w:rsidP="00000000" w:rsidRDefault="00000000" w:rsidRPr="00000000" w14:paraId="00000251">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Engage, Reflect, Apply</w:t>
      </w:r>
    </w:p>
    <w:p w:rsidR="00000000" w:rsidDel="00000000" w:rsidP="00000000" w:rsidRDefault="00000000" w:rsidRPr="00000000" w14:paraId="00000252">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We encourage you to engage with the material presented, reflect on your own experiences, and apply these concepts to see tangible improvements in your professional life. The method is not just about analytical prowess but also about enhancing overall decision-making capabilities within a business context.</w:t>
      </w:r>
    </w:p>
    <w:p w:rsidR="00000000" w:rsidDel="00000000" w:rsidP="00000000" w:rsidRDefault="00000000" w:rsidRPr="00000000" w14:paraId="00000253">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A Final Word</w:t>
      </w:r>
    </w:p>
    <w:p w:rsidR="00000000" w:rsidDel="00000000" w:rsidP="00000000" w:rsidRDefault="00000000" w:rsidRPr="00000000" w14:paraId="00000254">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As we reach the end of our journey together, remember that the true value of this method lies in its practical application. It's designed to be dynamic, adapting to new challenges and opportunities. By embracing this method, you are equipped to navigate the complexities of modern business environments with confidence and precision.</w:t>
      </w:r>
    </w:p>
    <w:p w:rsidR="00000000" w:rsidDel="00000000" w:rsidP="00000000" w:rsidRDefault="00000000" w:rsidRPr="00000000" w14:paraId="00000255">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Let this book be your guide to not just understanding but mastering the art of turning complex problems into clear solutions.</w:t>
      </w:r>
    </w:p>
    <w:p w:rsidR="00000000" w:rsidDel="00000000" w:rsidP="00000000" w:rsidRDefault="00000000" w:rsidRPr="00000000" w14:paraId="00000256">
      <w:pPr>
        <w:pStyle w:val="Heading3"/>
        <w:spacing w:line="360" w:lineRule="auto"/>
        <w:rPr/>
      </w:pPr>
      <w:bookmarkStart w:colFirst="0" w:colLast="0" w:name="_upaq7zrp3a15" w:id="25"/>
      <w:bookmarkEnd w:id="25"/>
      <w:r w:rsidDel="00000000" w:rsidR="00000000" w:rsidRPr="00000000">
        <w:rPr>
          <w:rtl w:val="0"/>
        </w:rPr>
        <w:t xml:space="preserve">Chapter 7: Reflection and Exercises</w:t>
      </w:r>
    </w:p>
    <w:p w:rsidR="00000000" w:rsidDel="00000000" w:rsidP="00000000" w:rsidRDefault="00000000" w:rsidRPr="00000000" w14:paraId="00000257">
      <w:pPr>
        <w:pStyle w:val="Heading4"/>
        <w:spacing w:after="240" w:before="240" w:lineRule="auto"/>
        <w:rPr/>
      </w:pPr>
      <w:bookmarkStart w:colFirst="0" w:colLast="0" w:name="_6er93oohuo2u" w:id="26"/>
      <w:bookmarkEnd w:id="26"/>
      <w:r w:rsidDel="00000000" w:rsidR="00000000" w:rsidRPr="00000000">
        <w:rPr>
          <w:rtl w:val="0"/>
        </w:rPr>
        <w:t xml:space="preserve">Reflection Questions:</w:t>
      </w:r>
    </w:p>
    <w:p w:rsidR="00000000" w:rsidDel="00000000" w:rsidP="00000000" w:rsidRDefault="00000000" w:rsidRPr="00000000" w14:paraId="00000258">
      <w:pPr>
        <w:numPr>
          <w:ilvl w:val="0"/>
          <w:numId w:val="16"/>
        </w:numPr>
        <w:spacing w:after="0" w:afterAutospacing="0" w:before="240" w:lineRule="auto"/>
        <w:ind w:left="720" w:hanging="360"/>
      </w:pPr>
      <w:r w:rsidDel="00000000" w:rsidR="00000000" w:rsidRPr="00000000">
        <w:rPr>
          <w:rtl w:val="0"/>
        </w:rPr>
        <w:t xml:space="preserve">As you reflect on your learning journey through this book, what are the 2-3 most important mindset shifts or "aha" moments you've had? How will you apply these insights moving forward?</w:t>
      </w:r>
    </w:p>
    <w:p w:rsidR="00000000" w:rsidDel="00000000" w:rsidP="00000000" w:rsidRDefault="00000000" w:rsidRPr="00000000" w14:paraId="00000259">
      <w:pPr>
        <w:numPr>
          <w:ilvl w:val="0"/>
          <w:numId w:val="16"/>
        </w:numPr>
        <w:spacing w:after="240" w:before="0" w:beforeAutospacing="0" w:lineRule="auto"/>
        <w:ind w:left="720" w:hanging="360"/>
      </w:pPr>
      <w:r w:rsidDel="00000000" w:rsidR="00000000" w:rsidRPr="00000000">
        <w:rPr>
          <w:rtl w:val="0"/>
        </w:rPr>
        <w:t xml:space="preserve">Think about your long-term career aspirations. How can mastering the principles of structured problem-solving and continuous learning help you achieve these goals? What additional skills or experiences do you need to develop?</w:t>
      </w:r>
    </w:p>
    <w:p w:rsidR="00000000" w:rsidDel="00000000" w:rsidP="00000000" w:rsidRDefault="00000000" w:rsidRPr="00000000" w14:paraId="0000025A">
      <w:pPr>
        <w:pStyle w:val="Heading4"/>
        <w:spacing w:after="240" w:before="240" w:lineRule="auto"/>
        <w:rPr/>
      </w:pPr>
      <w:bookmarkStart w:colFirst="0" w:colLast="0" w:name="_t2s5ww2cq02e" w:id="27"/>
      <w:bookmarkEnd w:id="27"/>
      <w:r w:rsidDel="00000000" w:rsidR="00000000" w:rsidRPr="00000000">
        <w:rPr>
          <w:rtl w:val="0"/>
        </w:rPr>
        <w:t xml:space="preserve">Exercise: </w:t>
      </w:r>
    </w:p>
    <w:p w:rsidR="00000000" w:rsidDel="00000000" w:rsidP="00000000" w:rsidRDefault="00000000" w:rsidRPr="00000000" w14:paraId="0000025B">
      <w:pPr>
        <w:spacing w:after="240" w:before="240" w:lineRule="auto"/>
        <w:rPr/>
      </w:pPr>
      <w:r w:rsidDel="00000000" w:rsidR="00000000" w:rsidRPr="00000000">
        <w:rPr>
          <w:rtl w:val="0"/>
        </w:rPr>
        <w:t xml:space="preserve">Using the Double Click Mastery Self-Assessment, reflect on your current proficiency in each of the three core elements: systematic decomposition, strategic communication, and continuous evolution. Identify specific steps you can take to enhance your skills in each area over the next 90 days.</w:t>
      </w:r>
    </w:p>
    <w:p w:rsidR="00000000" w:rsidDel="00000000" w:rsidP="00000000" w:rsidRDefault="00000000" w:rsidRPr="00000000" w14:paraId="0000025C">
      <w:pPr>
        <w:pStyle w:val="Heading4"/>
        <w:spacing w:after="240" w:before="240" w:lineRule="auto"/>
        <w:rPr/>
      </w:pPr>
      <w:bookmarkStart w:colFirst="0" w:colLast="0" w:name="_jl8g9ze248xk" w:id="28"/>
      <w:bookmarkEnd w:id="28"/>
      <w:r w:rsidDel="00000000" w:rsidR="00000000" w:rsidRPr="00000000">
        <w:rPr>
          <w:rtl w:val="0"/>
        </w:rPr>
        <w:t xml:space="preserve">Troubleshooting Tips:</w:t>
      </w:r>
    </w:p>
    <w:p w:rsidR="00000000" w:rsidDel="00000000" w:rsidP="00000000" w:rsidRDefault="00000000" w:rsidRPr="00000000" w14:paraId="0000025D">
      <w:pPr>
        <w:numPr>
          <w:ilvl w:val="0"/>
          <w:numId w:val="9"/>
        </w:numPr>
        <w:spacing w:after="0" w:afterAutospacing="0" w:before="240" w:lineRule="auto"/>
        <w:ind w:left="720" w:hanging="360"/>
      </w:pPr>
      <w:r w:rsidDel="00000000" w:rsidR="00000000" w:rsidRPr="00000000">
        <w:rPr>
          <w:rtl w:val="0"/>
        </w:rPr>
        <w:t xml:space="preserve">If you find your motivation flagging, revisit your personal and professional "why." Connect the effort of skill-building to the impact you want to have in your career and life.</w:t>
      </w:r>
    </w:p>
    <w:p w:rsidR="00000000" w:rsidDel="00000000" w:rsidP="00000000" w:rsidRDefault="00000000" w:rsidRPr="00000000" w14:paraId="0000025E">
      <w:pPr>
        <w:numPr>
          <w:ilvl w:val="0"/>
          <w:numId w:val="9"/>
        </w:numPr>
        <w:spacing w:after="240" w:before="0" w:beforeAutospacing="0" w:lineRule="auto"/>
        <w:ind w:left="720" w:hanging="360"/>
      </w:pPr>
      <w:r w:rsidDel="00000000" w:rsidR="00000000" w:rsidRPr="00000000">
        <w:rPr>
          <w:rtl w:val="0"/>
        </w:rPr>
        <w:t xml:space="preserve">If you get overwhelmed by the scope of the changes you want to make, start small. Focus on consistently implementing one or two key practices, then gradually build from there. Remember, mastery is a journey, not a destination.</w:t>
      </w:r>
    </w:p>
    <w:p w:rsidR="00000000" w:rsidDel="00000000" w:rsidP="00000000" w:rsidRDefault="00000000" w:rsidRPr="00000000" w14:paraId="0000025F">
      <w:pPr>
        <w:pStyle w:val="Heading2"/>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Epilogue</w:t>
      </w:r>
    </w:p>
    <w:p w:rsidR="00000000" w:rsidDel="00000000" w:rsidP="00000000" w:rsidRDefault="00000000" w:rsidRPr="00000000" w14:paraId="00000260">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Harnessing Clarity in a Complex World</w:t>
      </w:r>
    </w:p>
    <w:p w:rsidR="00000000" w:rsidDel="00000000" w:rsidP="00000000" w:rsidRDefault="00000000" w:rsidRPr="00000000" w14:paraId="00000261">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As we draw this guide to a close, it's essential to reflect on how the strategies and insights explored can be seamlessly integrated into your everyday professional life. This book was designed not just as a resource but as a catalyst for transformative change in how you approach complex problems in data-informed environments.</w:t>
      </w:r>
    </w:p>
    <w:p w:rsidR="00000000" w:rsidDel="00000000" w:rsidP="00000000" w:rsidRDefault="00000000" w:rsidRPr="00000000" w14:paraId="00000262">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b w:val="1"/>
          <w:rtl w:val="0"/>
        </w:rPr>
        <w:t xml:space="preserve">The Double Click Method</w:t>
      </w:r>
      <w:r w:rsidDel="00000000" w:rsidR="00000000" w:rsidRPr="00000000">
        <w:rPr>
          <w:rtl w:val="0"/>
        </w:rPr>
        <w:t xml:space="preserve"> is more than a set of techniques; it's a mindset shift towards deeper analytical thinking and clarity in decision-making. By breaking down complex issues into manageable parts, you have learned to navigate through the noise of overwhelming data and focus on what truly matters. This approach isn't just about solving problems—it's about understanding them so profoundly that the solutions become clear and actionable.</w:t>
      </w:r>
    </w:p>
    <w:p w:rsidR="00000000" w:rsidDel="00000000" w:rsidP="00000000" w:rsidRDefault="00000000" w:rsidRPr="00000000" w14:paraId="00000263">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Real-World Applications and Implementing Change</w:t>
      </w:r>
    </w:p>
    <w:p w:rsidR="00000000" w:rsidDel="00000000" w:rsidP="00000000" w:rsidRDefault="00000000" w:rsidRPr="00000000" w14:paraId="00000264">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Incorporating these methods into your daily routines can significantly enhance your effectiveness as a professional. Whether you're a business analyst, project manager, or strategic decision-maker, applying the principles of the Double Click Method will empower you to transform dense information into strategic insights. It’s about making informed decisions that are backed by solid data analysis and clear reasoning.</w:t>
      </w:r>
    </w:p>
    <w:p w:rsidR="00000000" w:rsidDel="00000000" w:rsidP="00000000" w:rsidRDefault="00000000" w:rsidRPr="00000000" w14:paraId="00000265">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b w:val="1"/>
          <w:rtl w:val="0"/>
        </w:rPr>
        <w:t xml:space="preserve">Implement these strategies</w:t>
      </w:r>
      <w:r w:rsidDel="00000000" w:rsidR="00000000" w:rsidRPr="00000000">
        <w:rPr>
          <w:rtl w:val="0"/>
        </w:rPr>
        <w:t xml:space="preserve"> at team meetings, project briefings, or when crafting reports. Use structured frameworks to present your findings and advocate for data-informed decisions. The real power lies in turning insight into action—this is where you will see tangible improvements in your work and decision-making processes.</w:t>
      </w:r>
    </w:p>
    <w:p w:rsidR="00000000" w:rsidDel="00000000" w:rsidP="00000000" w:rsidRDefault="00000000" w:rsidRPr="00000000" w14:paraId="00000266">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Reflections on Limitations and Further Exploration</w:t>
      </w:r>
    </w:p>
    <w:p w:rsidR="00000000" w:rsidDel="00000000" w:rsidP="00000000" w:rsidRDefault="00000000" w:rsidRPr="00000000" w14:paraId="00000267">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While this book provides robust methodologies for tackling complex problems, it's important to acknowledge that no single approach is infallible. The landscapes of industries are ever-evolving, and so should our strategies. I encourage you to view these methods as starting points for continuous learning and adaptation.</w:t>
      </w:r>
    </w:p>
    <w:p w:rsidR="00000000" w:rsidDel="00000000" w:rsidP="00000000" w:rsidRDefault="00000000" w:rsidRPr="00000000" w14:paraId="00000268">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Further research could explore integrating new technological tools that enhance analytical capabilities or delve deeper into psychological aspects of decision-making in high-stakes environments. There is always room for growth and improvement, which is an exciting prospect for anyone committed to professional excellence.</w:t>
      </w:r>
    </w:p>
    <w:p w:rsidR="00000000" w:rsidDel="00000000" w:rsidP="00000000" w:rsidRDefault="00000000" w:rsidRPr="00000000" w14:paraId="00000269">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A Call to Action: Embrace the Challenge</w:t>
      </w:r>
    </w:p>
    <w:p w:rsidR="00000000" w:rsidDel="00000000" w:rsidP="00000000" w:rsidRDefault="00000000" w:rsidRPr="00000000" w14:paraId="0000026A">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I urge you not to view this book merely as a collection of ideas but as a call to action. The complexities of  businesses around the world require more than just traditional problem-solving; they need innovative thinking and clarity that cuts through chaos. Embrace these challenges with the tools you've gained, and commit to being an agent of change within your spheres of influence.</w:t>
      </w:r>
    </w:p>
    <w:p w:rsidR="00000000" w:rsidDel="00000000" w:rsidP="00000000" w:rsidRDefault="00000000" w:rsidRPr="00000000" w14:paraId="0000026B">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Let us not be daunted by complexity but energized by the possibilities it presents for innovation and growth. Approach each problem with confidence, knowing that with the right methods, even the most daunting challenges can be transformed into opportunities for success.</w:t>
      </w:r>
    </w:p>
    <w:p w:rsidR="00000000" w:rsidDel="00000000" w:rsidP="00000000" w:rsidRDefault="00000000" w:rsidRPr="00000000" w14:paraId="0000026C">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Leaving a Lasting Impression</w:t>
      </w:r>
    </w:p>
    <w:p w:rsidR="00000000" w:rsidDel="00000000" w:rsidP="00000000" w:rsidRDefault="00000000" w:rsidRPr="00000000" w14:paraId="0000026D">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Imagine standing at the edge of clarity where every challenge is an opportunity waiting to be unraveled—this is what mastering the Double Click Method offers. Carry forward this mindset, and let it guide you through your professional journey like a beacon of light cutting through fog.</w:t>
      </w:r>
    </w:p>
    <w:p w:rsidR="00000000" w:rsidDel="00000000" w:rsidP="00000000" w:rsidRDefault="00000000" w:rsidRPr="00000000" w14:paraId="0000026E">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To encapsulate our journey together:</w:t>
      </w:r>
    </w:p>
    <w:p w:rsidR="00000000" w:rsidDel="00000000" w:rsidP="00000000" w:rsidRDefault="00000000" w:rsidRPr="00000000" w14:paraId="0000026F">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"The greatest barrier to success is the fear of failure." — Sven Goran Eriksson</w:t>
      </w:r>
    </w:p>
    <w:p w:rsidR="00000000" w:rsidDel="00000000" w:rsidP="00000000" w:rsidRDefault="00000000" w:rsidRPr="00000000" w14:paraId="00000270">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Let this quote remind us that our approach to problem-solving can either be our greatest asset or our biggest obstacle. Choose clarity over chaos, action over apprehension, and watch as doors previously obscured by complexity swing wide open before you.</w:t>
      </w:r>
    </w:p>
    <w:sectPr>
      <w:pgSz w:h="11906" w:w="8391" w:orient="portrait"/>
      <w:pgMar w:bottom="704" w:top="704" w:left="704" w:right="704" w:header="0" w:footer="720"/>
      <w:pgNumType w:start="1"/>
    </w:sectPr>
  </w:body>
</w:document>
</file>

<file path=word/comments.xml><?xml version="1.0" encoding="utf-8"?>
<w:comme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comment w:author="Crystal Bray" w:id="0" w:date="2024-12-05T07:33:21Z">
    <w:p w:rsidR="00000000" w:rsidDel="00000000" w:rsidP="00000000" w:rsidRDefault="00000000" w:rsidRPr="00000000" w14:paraId="000002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Revise</w:t>
      </w:r>
    </w:p>
  </w:comment>
</w:comments>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1">
    <w:lvl w:ilvl="0">
      <w:start w:val="1"/>
      <w:numFmt w:val="decimal"/>
      <w:lvlText w:val="%1."/>
      <w:lvlJc w:val="left"/>
      <w:pPr>
        <w:ind w:left="60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2">
    <w:lvl w:ilvl="0">
      <w:start w:val="1"/>
      <w:numFmt w:val="decimal"/>
      <w:lvlText w:val="%1."/>
      <w:lvlJc w:val="left"/>
      <w:pPr>
        <w:ind w:left="60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3">
    <w:lvl w:ilvl="0">
      <w:start w:val="4"/>
      <w:numFmt w:val="decimal"/>
      <w:lvlText w:val="%1."/>
      <w:lvlJc w:val="left"/>
      <w:pPr>
        <w:ind w:left="60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4">
    <w:lvl w:ilvl="0">
      <w:start w:val="7"/>
      <w:numFmt w:val="decimal"/>
      <w:lvlText w:val="%1."/>
      <w:lvlJc w:val="left"/>
      <w:pPr>
        <w:ind w:left="60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5">
    <w:lvl w:ilvl="0">
      <w:start w:val="1"/>
      <w:numFmt w:val="decimal"/>
      <w:lvlText w:val="%1."/>
      <w:lvlJc w:val="left"/>
      <w:pPr>
        <w:ind w:left="60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48"/>
      <w:szCs w:val="48"/>
    </w:rPr>
  </w:style>
  <w:style w:type="paragraph" w:styleId="Heading2">
    <w:name w:val="heading 2"/>
    <w:basedOn w:val="Normal"/>
    <w:next w:val="Normal"/>
    <w:pPr>
      <w:pBdr>
        <w:top w:space="0" w:sz="0" w:val="nil"/>
        <w:left w:space="0" w:sz="0" w:val="nil"/>
        <w:bottom w:space="0" w:sz="0" w:val="nil"/>
        <w:right w:space="0" w:sz="0" w:val="nil"/>
        <w:between w:space="0" w:sz="0" w:val="nil"/>
      </w:pBdr>
      <w:shd w:fill="auto" w:val="clear"/>
      <w:spacing w:after="225" w:before="225" w:lineRule="auto"/>
    </w:pPr>
    <w:rPr>
      <w:b w:val="1"/>
      <w:i w:val="0"/>
      <w:sz w:val="36"/>
      <w:szCs w:val="36"/>
    </w:rPr>
  </w:style>
  <w:style w:type="paragraph" w:styleId="Heading3">
    <w:name w:val="heading 3"/>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28"/>
      <w:szCs w:val="28"/>
    </w:rPr>
  </w:style>
  <w:style w:type="paragraph" w:styleId="Heading4">
    <w:name w:val="heading 4"/>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24"/>
      <w:szCs w:val="24"/>
    </w:rPr>
  </w:style>
  <w:style w:type="paragraph" w:styleId="Heading5">
    <w:name w:val="heading 5"/>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18"/>
      <w:szCs w:val="18"/>
    </w:rPr>
  </w:style>
  <w:style w:type="paragraph" w:styleId="Heading6">
    <w:name w:val="heading 6"/>
    <w:basedOn w:val="Normal"/>
    <w:next w:val="Normal"/>
    <w:pPr>
      <w:pBdr>
        <w:top w:space="0" w:sz="0" w:val="nil"/>
        <w:left w:space="0" w:sz="0" w:val="nil"/>
        <w:bottom w:space="0" w:sz="0" w:val="nil"/>
        <w:right w:space="0" w:sz="0" w:val="nil"/>
        <w:between w:space="0" w:sz="0" w:val="nil"/>
      </w:pBdr>
      <w:shd w:fill="auto" w:val="clear"/>
      <w:spacing w:after="360" w:before="360" w:lineRule="auto"/>
    </w:pPr>
    <w:rPr>
      <w:b w:val="1"/>
      <w:i w:val="0"/>
      <w:sz w:val="16"/>
      <w:szCs w:val="16"/>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comments" Target="comments.xml"/><Relationship Id="rId3" Type="http://schemas.openxmlformats.org/officeDocument/2006/relationships/settings" Target="settings.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