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CD0A3" w14:textId="77777777" w:rsidR="00D400AE" w:rsidRDefault="00D400A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433FA43" w14:textId="77777777" w:rsidR="00D400AE" w:rsidRDefault="00D400A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FCAF8C3" w14:textId="77777777" w:rsidR="00D400AE" w:rsidRDefault="00D400A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41E2F34" w14:textId="0914D8B9" w:rsidR="002806DF" w:rsidRDefault="006A35E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A35ED">
        <w:rPr>
          <w:rFonts w:ascii="Times New Roman" w:hAnsi="Times New Roman" w:cs="Times New Roman"/>
          <w:b/>
          <w:bCs/>
          <w:sz w:val="24"/>
          <w:szCs w:val="24"/>
          <w:lang w:val="en-US"/>
        </w:rPr>
        <w:t>Section-1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finding related to sample characteristics </w:t>
      </w:r>
    </w:p>
    <w:p w14:paraId="2F36B721" w14:textId="59A63B69" w:rsidR="006A35ED" w:rsidRPr="006A35ED" w:rsidRDefault="006A35ED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A35E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Table </w:t>
      </w:r>
    </w:p>
    <w:p w14:paraId="03ED6CF1" w14:textId="77777777" w:rsidR="006A35ED" w:rsidRDefault="006A35ED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A35ED">
        <w:rPr>
          <w:rFonts w:ascii="Times New Roman" w:hAnsi="Times New Roman" w:cs="Times New Roman"/>
          <w:b/>
          <w:bCs/>
          <w:sz w:val="24"/>
          <w:szCs w:val="24"/>
          <w:lang w:val="en-US"/>
        </w:rPr>
        <w:t>Frequency percentage distribution of demographic data of sample characteristics</w:t>
      </w:r>
    </w:p>
    <w:tbl>
      <w:tblPr>
        <w:tblW w:w="11322" w:type="dxa"/>
        <w:tblInd w:w="-318" w:type="dxa"/>
        <w:tblLook w:val="04A0" w:firstRow="1" w:lastRow="0" w:firstColumn="1" w:lastColumn="0" w:noHBand="0" w:noVBand="1"/>
      </w:tblPr>
      <w:tblGrid>
        <w:gridCol w:w="957"/>
        <w:gridCol w:w="2271"/>
        <w:gridCol w:w="1375"/>
        <w:gridCol w:w="1393"/>
        <w:gridCol w:w="1346"/>
        <w:gridCol w:w="1290"/>
        <w:gridCol w:w="1330"/>
        <w:gridCol w:w="1360"/>
      </w:tblGrid>
      <w:tr w:rsidR="00D400AE" w:rsidRPr="007B06FC" w14:paraId="040D1963" w14:textId="77777777" w:rsidTr="00646C29">
        <w:trPr>
          <w:trHeight w:val="968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EBA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SNO.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7052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SAMPLE CHARACERISTICS 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CF4A5" w14:textId="2CE86D74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EXP</w:t>
            </w:r>
            <w:r w:rsidR="006611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ERIMENTAL</w:t>
            </w: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 GROUP</w:t>
            </w: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br/>
              <w:t>N=10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2B1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CONTROL GROUP </w:t>
            </w: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br/>
              <w:t>N=10</w:t>
            </w: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FB2F" w14:textId="67D73529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TOTAL NO. OF PARTICIPANTS </w:t>
            </w: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br/>
              <w:t>N=</w:t>
            </w:r>
            <w:r w:rsidR="001256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20</w:t>
            </w:r>
          </w:p>
        </w:tc>
      </w:tr>
      <w:tr w:rsidR="00D400AE" w:rsidRPr="007B06FC" w14:paraId="0DDB9CD8" w14:textId="77777777" w:rsidTr="00646C29">
        <w:trPr>
          <w:trHeight w:val="968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3A03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7239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4DF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Frequency 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220A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Percentage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50C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Frequency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4E57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Percentage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334D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Frequency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ABB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Percentage </w:t>
            </w:r>
          </w:p>
        </w:tc>
      </w:tr>
      <w:tr w:rsidR="00D400AE" w:rsidRPr="007B06FC" w14:paraId="69186C73" w14:textId="77777777" w:rsidTr="00646C29">
        <w:trPr>
          <w:trHeight w:val="547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CCCA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 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3253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Part I: General Characteristics</w:t>
            </w:r>
          </w:p>
        </w:tc>
      </w:tr>
      <w:tr w:rsidR="00D400AE" w:rsidRPr="007B06FC" w14:paraId="7EBCEE2A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691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</w:t>
            </w: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9CA39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Age in years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3CBFB6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93532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E9D52F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A459FF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D5119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 </w:t>
            </w:r>
          </w:p>
        </w:tc>
      </w:tr>
      <w:tr w:rsidR="00D400AE" w:rsidRPr="007B06FC" w14:paraId="6DF5D320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9C96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04FE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60-65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648C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D24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7375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342B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A00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D01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25</w:t>
            </w:r>
          </w:p>
        </w:tc>
      </w:tr>
      <w:tr w:rsidR="00D400AE" w:rsidRPr="007B06FC" w14:paraId="765330E4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16B7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4D6F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66-70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8FE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CFC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037D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2DF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F27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F664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</w:tr>
      <w:tr w:rsidR="00D400AE" w:rsidRPr="007B06FC" w14:paraId="0DED8AE0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7942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ADF8E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71-75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002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5F9D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6C8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375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E8BE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8DB9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</w:tr>
      <w:tr w:rsidR="00D400AE" w:rsidRPr="007B06FC" w14:paraId="020D845B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646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8AF2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76-80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399B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170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9A36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F51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145D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DBB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</w:t>
            </w:r>
          </w:p>
        </w:tc>
      </w:tr>
      <w:tr w:rsidR="00D400AE" w:rsidRPr="007B06FC" w14:paraId="184DD0C3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B4E6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2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CB4B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Gender</w:t>
            </w:r>
          </w:p>
        </w:tc>
      </w:tr>
      <w:tr w:rsidR="00D400AE" w:rsidRPr="007B06FC" w14:paraId="4BCF6EE9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E7B1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032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Male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575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8ADA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C1B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F9E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9A86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F161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65</w:t>
            </w:r>
          </w:p>
        </w:tc>
      </w:tr>
      <w:tr w:rsidR="00D400AE" w:rsidRPr="007B06FC" w14:paraId="5BD64011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EB27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1668E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Female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420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1A3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D75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8030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853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AB9C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35</w:t>
            </w:r>
          </w:p>
        </w:tc>
      </w:tr>
      <w:tr w:rsidR="00D400AE" w:rsidRPr="007B06FC" w14:paraId="140470A0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4A32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7E0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Transgender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4222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FB1F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B7BF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EA84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9F8C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5CA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72DD4BDF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16A9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3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1F83E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Marital Status </w:t>
            </w:r>
          </w:p>
        </w:tc>
      </w:tr>
      <w:tr w:rsidR="00D400AE" w:rsidRPr="007B06FC" w14:paraId="1B853EE8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92D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3.1</w:t>
            </w:r>
          </w:p>
        </w:tc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1FA1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Married 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9F0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314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3BA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F3A7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6A6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FCE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</w:t>
            </w:r>
          </w:p>
        </w:tc>
      </w:tr>
      <w:tr w:rsidR="00D400AE" w:rsidRPr="007B06FC" w14:paraId="51DED1FA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B1B3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3.2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7A5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Widow/Widower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4933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0E01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281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C0FD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6CE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6531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45</w:t>
            </w:r>
          </w:p>
        </w:tc>
      </w:tr>
      <w:tr w:rsidR="00D400AE" w:rsidRPr="007B06FC" w14:paraId="5E0F29CB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A533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828D2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Divorced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DC3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7720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C2B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0BE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338F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72F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</w:tr>
      <w:tr w:rsidR="00D400AE" w:rsidRPr="007B06FC" w14:paraId="3AF403CA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32AF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ED85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Separated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BCC1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D18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A20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D86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D1B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8363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25</w:t>
            </w:r>
          </w:p>
        </w:tc>
      </w:tr>
      <w:tr w:rsidR="00D400AE" w:rsidRPr="007B06FC" w14:paraId="631402A3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3E3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3.5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8C8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Unmarried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76E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586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86B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5FAC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1F45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7DD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</w:tr>
      <w:tr w:rsidR="00D400AE" w:rsidRPr="007B06FC" w14:paraId="01A4DDC1" w14:textId="77777777" w:rsidTr="00646C29">
        <w:trPr>
          <w:trHeight w:val="434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61D6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4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1E25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Childbirth History (for women) </w:t>
            </w:r>
          </w:p>
        </w:tc>
      </w:tr>
      <w:tr w:rsidR="00D400AE" w:rsidRPr="007B06FC" w14:paraId="0E44C490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BE6C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4.1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1BDA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Number of Children </w:t>
            </w:r>
          </w:p>
        </w:tc>
      </w:tr>
      <w:tr w:rsidR="00D400AE" w:rsidRPr="007B06FC" w14:paraId="361FD1C5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575D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4.1.1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64056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No children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FE4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DDE3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3619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984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1D5C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1DBF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1AAE48A9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39E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4.1.2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D0366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1-2 children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279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4776B" w14:textId="6A1C8136" w:rsidR="00D400AE" w:rsidRPr="007B06FC" w:rsidRDefault="00705453" w:rsidP="00705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258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935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6436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4953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42.86</w:t>
            </w:r>
          </w:p>
        </w:tc>
      </w:tr>
      <w:tr w:rsidR="00D400AE" w:rsidRPr="007B06FC" w14:paraId="6EAEB8B5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64CD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4.1.3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EBEF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3-4 children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0713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4AF23" w14:textId="4C815944" w:rsidR="00D400AE" w:rsidRPr="007B06FC" w:rsidRDefault="00705453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FAF3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11E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66.67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65A0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DF5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57.14</w:t>
            </w:r>
          </w:p>
        </w:tc>
      </w:tr>
      <w:tr w:rsidR="00D400AE" w:rsidRPr="007B06FC" w14:paraId="01C1B8CA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DDE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4.1.4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CF0C2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5 or more children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D0B2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1DEB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DC8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D52B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5C5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ECE6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00926E71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CFA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4.2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D5BA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Mode of Delivery </w:t>
            </w:r>
          </w:p>
        </w:tc>
      </w:tr>
      <w:tr w:rsidR="00D400AE" w:rsidRPr="007B06FC" w14:paraId="3342DDBC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384D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4.2.1</w:t>
            </w:r>
          </w:p>
        </w:tc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2B46B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Vaginal delivery 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53C2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851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ED20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DDA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800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43C8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100</w:t>
            </w:r>
          </w:p>
        </w:tc>
      </w:tr>
      <w:tr w:rsidR="00D400AE" w:rsidRPr="007B06FC" w14:paraId="7DED077F" w14:textId="77777777" w:rsidTr="00646C29">
        <w:trPr>
          <w:trHeight w:val="477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1553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4.2.2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E98E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Caesarean section (If Caesarean, specify type of anaesthesia) </w:t>
            </w:r>
          </w:p>
        </w:tc>
      </w:tr>
      <w:tr w:rsidR="00D400AE" w:rsidRPr="007B06FC" w14:paraId="1BF1F470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7FB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4.2.2.1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1243C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Spinal anaesthesia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7F7B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691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97F4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39E9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75E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3B6A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2ECB2AC5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B3E2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4,2,2,2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8932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Epidural anaesthesia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B441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FD9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DDA7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885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DA6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AF5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2B04222D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487B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4.2.2.3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6F0D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General anaesthesia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2F0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62D1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5D0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A1D6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5D66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D25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0A71218E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ED6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lastRenderedPageBreak/>
              <w:t>4.2.3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2F564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Assisted delivery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AB9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699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804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9B16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8A50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A04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6AB179DF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F7C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5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DD00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Educational Status </w:t>
            </w:r>
          </w:p>
        </w:tc>
      </w:tr>
      <w:tr w:rsidR="00D400AE" w:rsidRPr="007B06FC" w14:paraId="697C28A7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531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E64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Illiterate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503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5415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82C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D833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22C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37C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</w:tr>
      <w:tr w:rsidR="00D400AE" w:rsidRPr="007B06FC" w14:paraId="5BE1DDC8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06F5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BA921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Primary education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8F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B589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7D6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1F5D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2B0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561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</w:tr>
      <w:tr w:rsidR="00D400AE" w:rsidRPr="007B06FC" w14:paraId="4974D973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63B6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31B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Secondary education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A1C0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18A7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9B5D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3002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D7B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A75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</w:tr>
      <w:tr w:rsidR="00D400AE" w:rsidRPr="007B06FC" w14:paraId="4D741A3A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6DBA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9AF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Higher secondary education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AEC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6982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729E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EEBF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032C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915C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55</w:t>
            </w:r>
          </w:p>
        </w:tc>
      </w:tr>
      <w:tr w:rsidR="00D400AE" w:rsidRPr="007B06FC" w14:paraId="20773319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EF4B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5.5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F66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Graduate or above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0EC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EDE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3E9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081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F118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075E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</w:t>
            </w:r>
          </w:p>
        </w:tc>
      </w:tr>
      <w:tr w:rsidR="00D400AE" w:rsidRPr="007B06FC" w14:paraId="5660307E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115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6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4EB9F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Occupation </w:t>
            </w:r>
          </w:p>
        </w:tc>
      </w:tr>
      <w:tr w:rsidR="00D400AE" w:rsidRPr="007B06FC" w14:paraId="332AAF84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23D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6.1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8052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Current working </w:t>
            </w:r>
          </w:p>
        </w:tc>
      </w:tr>
      <w:tr w:rsidR="00D400AE" w:rsidRPr="007B06FC" w14:paraId="5E8938CE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289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D968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 Yes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3731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CA8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FF44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B4F3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9C6F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EC8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26610D96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52C6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1EA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No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6694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0A20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3CD7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E248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FDD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2883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100</w:t>
            </w:r>
          </w:p>
        </w:tc>
      </w:tr>
      <w:tr w:rsidR="00D400AE" w:rsidRPr="007B06FC" w14:paraId="0C028A6A" w14:textId="77777777" w:rsidTr="00646C29">
        <w:trPr>
          <w:trHeight w:val="463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2F84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6.2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B8BE5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proofErr w:type="gramStart"/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If  no</w:t>
            </w:r>
            <w:proofErr w:type="gramEnd"/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 specify previous occupation  </w:t>
            </w:r>
          </w:p>
        </w:tc>
      </w:tr>
      <w:tr w:rsidR="00D400AE" w:rsidRPr="007B06FC" w14:paraId="31318FC6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4BD2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6.2.1</w:t>
            </w:r>
          </w:p>
        </w:tc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9674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Homemaker 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983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751A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4B3A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C35A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2AE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538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163C1203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67D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6.2.2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D4C7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Unemployed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554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B1A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092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5E8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3409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137F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</w:tr>
      <w:tr w:rsidR="00D400AE" w:rsidRPr="007B06FC" w14:paraId="07FF2229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C16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6.2.3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3F4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Government job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F4D2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740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7161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7CC3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1719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202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</w:tr>
      <w:tr w:rsidR="00D400AE" w:rsidRPr="007B06FC" w14:paraId="1D02DA3C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412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6.2.4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57EB5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Private job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AB8E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276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562F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D78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020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891E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</w:tr>
      <w:tr w:rsidR="00D400AE" w:rsidRPr="007B06FC" w14:paraId="390BCB36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AFEE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6.2.5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27662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Business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4E7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F6C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740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2354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131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FB83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</w:tr>
      <w:tr w:rsidR="00D400AE" w:rsidRPr="007B06FC" w14:paraId="39AB4C67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FA24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7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2029D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Monthly Income </w:t>
            </w:r>
          </w:p>
        </w:tc>
      </w:tr>
      <w:tr w:rsidR="00D400AE" w:rsidRPr="007B06FC" w14:paraId="2E3C3ACF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EDF8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7.1</w:t>
            </w:r>
          </w:p>
        </w:tc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3707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None 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D82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7363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EB5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6EB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28E9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F35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55</w:t>
            </w:r>
          </w:p>
        </w:tc>
      </w:tr>
      <w:tr w:rsidR="00D400AE" w:rsidRPr="007B06FC" w14:paraId="23DAC1D6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8F32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7.2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45AB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  &lt;5k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C4A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0867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AC3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1C4A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1B6B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B2D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</w:tr>
      <w:tr w:rsidR="00D400AE" w:rsidRPr="007B06FC" w14:paraId="06BAFE51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F44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A27D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5-10k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7AAC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E3F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749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C59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C13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83DE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</w:tr>
      <w:tr w:rsidR="00D400AE" w:rsidRPr="007B06FC" w14:paraId="3E5C856B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1C9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51C1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10-20k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21A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036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75AA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EB92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DA6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F90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</w:tr>
      <w:tr w:rsidR="00D400AE" w:rsidRPr="007B06FC" w14:paraId="4B03BA8B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27B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7.5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BB37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&gt;20000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1566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0D7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9F90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34BE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28B0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D077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</w:tr>
      <w:tr w:rsidR="00D400AE" w:rsidRPr="007B06FC" w14:paraId="621934D7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8325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8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F6D19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Dietary Habit </w:t>
            </w:r>
          </w:p>
        </w:tc>
      </w:tr>
      <w:tr w:rsidR="00D400AE" w:rsidRPr="007B06FC" w14:paraId="22B2DB53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175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8.1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1CE9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   Vegetarian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FCD1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D3C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4ADD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DEE5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71C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4C0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65</w:t>
            </w:r>
          </w:p>
        </w:tc>
      </w:tr>
      <w:tr w:rsidR="00D400AE" w:rsidRPr="007B06FC" w14:paraId="168D46D8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C1C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8.2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4209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Non-vegetarian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383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CC9B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DBA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5B2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E92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F61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35</w:t>
            </w:r>
          </w:p>
        </w:tc>
      </w:tr>
      <w:tr w:rsidR="00D400AE" w:rsidRPr="007B06FC" w14:paraId="7DD731B4" w14:textId="77777777" w:rsidTr="00646C29">
        <w:trPr>
          <w:trHeight w:val="491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7D5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9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B9D1C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Body Mass Index (BMI) (as per Asia Pacific Classification) </w:t>
            </w:r>
          </w:p>
        </w:tc>
      </w:tr>
      <w:tr w:rsidR="00D400AE" w:rsidRPr="007B06FC" w14:paraId="19E4F626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D43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CAF6E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Underweight (BMI &lt; 18.5 kg/m2)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DA3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4B5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062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D81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ACC1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5100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</w:t>
            </w:r>
          </w:p>
        </w:tc>
      </w:tr>
      <w:tr w:rsidR="00D400AE" w:rsidRPr="007B06FC" w14:paraId="47C09B61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3D13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E1AC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Normal weight (BMI 18.5–22.9 kg/m2)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F81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91B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52F1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3B5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A16E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77E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</w:tr>
      <w:tr w:rsidR="00D400AE" w:rsidRPr="007B06FC" w14:paraId="5F4D9913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B68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7134F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Overweight (BMI 23–24.9 kg/m2)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C8A2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BD1F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25FC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1ED0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DF55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CF8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</w:tr>
      <w:tr w:rsidR="00D400AE" w:rsidRPr="007B06FC" w14:paraId="3A252CE5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487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7D46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Obesity Class I (BMI 25–29.9 kg/m2)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49F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345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BC8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84F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FEB5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4733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</w:t>
            </w:r>
          </w:p>
        </w:tc>
      </w:tr>
      <w:tr w:rsidR="00D400AE" w:rsidRPr="007B06FC" w14:paraId="5D981897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8293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9.5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8BD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Obesity Class II (BMI ≥ 30 kg/m2)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18F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54A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8C9E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8BB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71C8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6FD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23B705B6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4D5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10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8FA4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Smoking Status </w:t>
            </w:r>
          </w:p>
        </w:tc>
      </w:tr>
      <w:tr w:rsidR="00D400AE" w:rsidRPr="007B06FC" w14:paraId="1ADEE690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D15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AF4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  Never smoked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1106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22D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A942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690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4B2C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B1F5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</w:tr>
      <w:tr w:rsidR="00D400AE" w:rsidRPr="007B06FC" w14:paraId="35C3F5BF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E97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D760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Reformed smoker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653C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97DB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CA8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C459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48F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70DA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45</w:t>
            </w:r>
          </w:p>
        </w:tc>
      </w:tr>
      <w:tr w:rsidR="00D400AE" w:rsidRPr="007B06FC" w14:paraId="2BC7B662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62B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3D5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Current smoker (occasionally)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74B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8F1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442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8A41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B676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B005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</w:tr>
      <w:tr w:rsidR="00D400AE" w:rsidRPr="007B06FC" w14:paraId="630ED36C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CA5B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lastRenderedPageBreak/>
              <w:t>10.4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E4EB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Current smoker (regularly)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DEE1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942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41F7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F1C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2FA3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7B8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305667BB" w14:textId="77777777" w:rsidTr="00646C29">
        <w:trPr>
          <w:trHeight w:val="42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B22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 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D16F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Part II: Specific Health-Related Data</w:t>
            </w:r>
          </w:p>
        </w:tc>
      </w:tr>
      <w:tr w:rsidR="00D400AE" w:rsidRPr="007B06FC" w14:paraId="09E33C0E" w14:textId="77777777" w:rsidTr="00646C29">
        <w:trPr>
          <w:trHeight w:val="491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49A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11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4418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Stress Level (using Perceived Stress Scale (PSS))</w:t>
            </w:r>
          </w:p>
        </w:tc>
      </w:tr>
      <w:tr w:rsidR="00D400AE" w:rsidRPr="007B06FC" w14:paraId="0A5B3FD3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38E4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11.1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6CFB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 Low stress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FAF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BAA9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BD47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DE3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40B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3B10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</w:tr>
      <w:tr w:rsidR="00D400AE" w:rsidRPr="007B06FC" w14:paraId="4CC2183E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C32E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11.2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C88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Moderate stress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2381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DA72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B89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F895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83D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F746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60</w:t>
            </w:r>
          </w:p>
        </w:tc>
      </w:tr>
      <w:tr w:rsidR="00D400AE" w:rsidRPr="007B06FC" w14:paraId="02B36A29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8E78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11.3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6FA3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High stress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DC9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DFA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6FBA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2140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75E3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E9C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</w:tr>
      <w:tr w:rsidR="00D400AE" w:rsidRPr="007B06FC" w14:paraId="3FA71BFE" w14:textId="77777777" w:rsidTr="00646C29">
        <w:trPr>
          <w:trHeight w:val="42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C6BD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12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1820D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Duration of Low Back Pain </w:t>
            </w:r>
          </w:p>
        </w:tc>
      </w:tr>
      <w:tr w:rsidR="00D400AE" w:rsidRPr="007B06FC" w14:paraId="425078F5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AF0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12.1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50A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3-6 months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2766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35C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D878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587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573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1F2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</w:tr>
      <w:tr w:rsidR="00D400AE" w:rsidRPr="007B06FC" w14:paraId="6E31B7D9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D1BA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12.2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ACEE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6-12 months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049B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8A42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7E1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B657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F6A2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84CA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</w:tr>
      <w:tr w:rsidR="00D400AE" w:rsidRPr="007B06FC" w14:paraId="2237C857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6F27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12.3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0E27F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More than 1 year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1A7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630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50F6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CCDC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FA36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E11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</w:tr>
      <w:tr w:rsidR="00D400AE" w:rsidRPr="007B06FC" w14:paraId="4A18AED5" w14:textId="77777777" w:rsidTr="00646C29">
        <w:trPr>
          <w:trHeight w:val="378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D6AE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13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BDE3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Use of Medications for Low Back Pain </w:t>
            </w:r>
          </w:p>
        </w:tc>
      </w:tr>
      <w:tr w:rsidR="00D400AE" w:rsidRPr="007B06FC" w14:paraId="50B5F535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0CD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0E69F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None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C582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835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A32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C12D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750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1CDE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25</w:t>
            </w:r>
          </w:p>
        </w:tc>
      </w:tr>
      <w:tr w:rsidR="00D400AE" w:rsidRPr="007B06FC" w14:paraId="041C481B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D29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9B25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Over-the-counter pain relievers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804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199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4314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3945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7B4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8C4A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45</w:t>
            </w:r>
          </w:p>
        </w:tc>
      </w:tr>
      <w:tr w:rsidR="00D400AE" w:rsidRPr="007B06FC" w14:paraId="6E874261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F1B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3B3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Prescription medications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88F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B543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A70A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0E37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2ADE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5A1A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</w:tr>
      <w:tr w:rsidR="00D400AE" w:rsidRPr="007B06FC" w14:paraId="401C35BD" w14:textId="77777777" w:rsidTr="00646C29">
        <w:trPr>
          <w:trHeight w:val="42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84B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13.3.1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23586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Type of medication prescribed </w:t>
            </w:r>
          </w:p>
        </w:tc>
      </w:tr>
      <w:tr w:rsidR="00D400AE" w:rsidRPr="007B06FC" w14:paraId="57FF0FF8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6686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13.3.1.1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21F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NSAIDS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3E5C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4115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0.00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8FF1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F8ED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8AF3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7D12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16.67</w:t>
            </w:r>
          </w:p>
        </w:tc>
      </w:tr>
      <w:tr w:rsidR="00D400AE" w:rsidRPr="007B06FC" w14:paraId="5DE14467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784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13.3.1.2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73E2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Opioids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8D38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E9F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66.67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955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EB29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66.67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7685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83C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66.67</w:t>
            </w:r>
          </w:p>
        </w:tc>
      </w:tr>
      <w:tr w:rsidR="00D400AE" w:rsidRPr="007B06FC" w14:paraId="3CF2E302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1ED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13.3.1.3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64B5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Muscle relaxants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6EB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18C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0.00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64C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631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F91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C6E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0.00</w:t>
            </w:r>
          </w:p>
        </w:tc>
      </w:tr>
      <w:tr w:rsidR="00D400AE" w:rsidRPr="007B06FC" w14:paraId="2840B804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96D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13.3.1.4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E0FC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Topical Analgesics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169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F654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C71B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34B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BD8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1993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16.67</w:t>
            </w:r>
          </w:p>
        </w:tc>
      </w:tr>
      <w:tr w:rsidR="00D400AE" w:rsidRPr="007B06FC" w14:paraId="188ADEC5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038C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13.3.2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F4DDD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Duration </w:t>
            </w:r>
          </w:p>
        </w:tc>
      </w:tr>
      <w:tr w:rsidR="00D400AE" w:rsidRPr="007B06FC" w14:paraId="3CBA1F95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0E9F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13.3.2.1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D27C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&lt;1 month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2F8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8EC6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A7B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6E5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E0A8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878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16.67</w:t>
            </w:r>
          </w:p>
        </w:tc>
      </w:tr>
      <w:tr w:rsidR="00D400AE" w:rsidRPr="007B06FC" w14:paraId="7B11C9EC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A735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13.3.2.2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8A7A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1-2 months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941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536E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0.00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93CF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5079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1956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974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0.00</w:t>
            </w:r>
          </w:p>
        </w:tc>
      </w:tr>
      <w:tr w:rsidR="00D400AE" w:rsidRPr="007B06FC" w14:paraId="31E1F6FD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C4CF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13.3.2.3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28E6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2-6 months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F92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E928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82FF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4F84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5F58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941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66.67</w:t>
            </w:r>
          </w:p>
        </w:tc>
      </w:tr>
      <w:tr w:rsidR="00D400AE" w:rsidRPr="007B06FC" w14:paraId="23F848E0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D253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13.3.2.4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8CE7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&gt;6 months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5D39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34DA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CF6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397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1DB1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F449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16.67</w:t>
            </w:r>
          </w:p>
        </w:tc>
      </w:tr>
      <w:tr w:rsidR="00D400AE" w:rsidRPr="007B06FC" w14:paraId="7FD610B1" w14:textId="77777777" w:rsidTr="00646C29">
        <w:trPr>
          <w:trHeight w:val="448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08D4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14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960DF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Use of Non-Pharmacological Therapies for Low Back Pain </w:t>
            </w:r>
          </w:p>
        </w:tc>
      </w:tr>
      <w:tr w:rsidR="00D400AE" w:rsidRPr="007B06FC" w14:paraId="42A6DD2F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53A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14.1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5298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Type of therapy used </w:t>
            </w:r>
          </w:p>
        </w:tc>
      </w:tr>
      <w:tr w:rsidR="00D400AE" w:rsidRPr="007B06FC" w14:paraId="30639DF2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0364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14.1.1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02D32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None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2AF5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07E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12A1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7942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BB56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CEF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</w:tr>
      <w:tr w:rsidR="00D400AE" w:rsidRPr="007B06FC" w14:paraId="38DA251C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F252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14.1.2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22E80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Physical exercise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C7C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110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384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5CEB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9056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D52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</w:t>
            </w:r>
          </w:p>
        </w:tc>
      </w:tr>
      <w:tr w:rsidR="00D400AE" w:rsidRPr="007B06FC" w14:paraId="4DF0D33A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800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14.1.3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1A89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Acupuncture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76D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8CC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639E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8590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B3B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609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1C4C74B9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4312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14.1.4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CA9D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Massage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9EE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1B1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D636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A686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38A3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0BB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</w:t>
            </w:r>
          </w:p>
        </w:tc>
      </w:tr>
      <w:tr w:rsidR="00D400AE" w:rsidRPr="007B06FC" w14:paraId="24B8322D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6948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14.1.5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BF4A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Hot and cold application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71B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C15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BE6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BF3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2A13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F7FD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</w:tr>
      <w:tr w:rsidR="00D400AE" w:rsidRPr="007B06FC" w14:paraId="45DB0DD3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99E6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14.1.6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D91ED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Music therapy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4351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6C23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4F39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081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07BA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5787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1712541E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E320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14.2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19F8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Duration </w:t>
            </w:r>
          </w:p>
        </w:tc>
      </w:tr>
      <w:tr w:rsidR="00D400AE" w:rsidRPr="007B06FC" w14:paraId="49C33A42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1B45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14.2.1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0B60A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&lt;1 month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733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560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1C1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73D6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937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4865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</w:tr>
      <w:tr w:rsidR="00D400AE" w:rsidRPr="007B06FC" w14:paraId="08BA0CBE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D0B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14.2.2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9D50C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1-2 months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EFBA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9551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37.5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327C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F86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12.5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D258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EAA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25</w:t>
            </w:r>
          </w:p>
        </w:tc>
      </w:tr>
      <w:tr w:rsidR="00D400AE" w:rsidRPr="007B06FC" w14:paraId="566735AD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77D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14.2.3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E44E2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2-6 months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565A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9591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37.5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B7B4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54E4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62.5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BA7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5EB0E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50</w:t>
            </w:r>
          </w:p>
        </w:tc>
      </w:tr>
      <w:tr w:rsidR="00D400AE" w:rsidRPr="007B06FC" w14:paraId="2474EE2C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3138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14.2.4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0E82D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&gt;6 months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E0C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621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A51A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9E2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C60D7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BD8B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25</w:t>
            </w:r>
          </w:p>
        </w:tc>
      </w:tr>
      <w:tr w:rsidR="00D400AE" w:rsidRPr="007B06FC" w14:paraId="74A1AFEA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C8B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15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E70FE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Comorbidity</w:t>
            </w:r>
          </w:p>
        </w:tc>
      </w:tr>
      <w:tr w:rsidR="00D400AE" w:rsidRPr="007B06FC" w14:paraId="47878821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969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B54E7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Yes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4F11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2E58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70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BB5B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7399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90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96FB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62F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80</w:t>
            </w:r>
          </w:p>
        </w:tc>
      </w:tr>
      <w:tr w:rsidR="00D400AE" w:rsidRPr="007B06FC" w14:paraId="51CACBFA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312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lastRenderedPageBreak/>
              <w:t>15.2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A25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No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DE4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29771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8A17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837A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526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488A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20</w:t>
            </w:r>
          </w:p>
        </w:tc>
      </w:tr>
      <w:tr w:rsidR="00D400AE" w:rsidRPr="007B06FC" w14:paraId="1FC6EF09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00BE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5.3</w:t>
            </w:r>
          </w:p>
        </w:tc>
        <w:tc>
          <w:tcPr>
            <w:tcW w:w="103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D5DE88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 xml:space="preserve">if yes specify </w:t>
            </w:r>
          </w:p>
        </w:tc>
      </w:tr>
      <w:tr w:rsidR="00D400AE" w:rsidRPr="007B06FC" w14:paraId="202E19CE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CE7C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15.3.1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40639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Diabetes mellitus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7F24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D580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28.57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6D71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753D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7627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9FB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31.25</w:t>
            </w:r>
          </w:p>
        </w:tc>
      </w:tr>
      <w:tr w:rsidR="00D400AE" w:rsidRPr="007B06FC" w14:paraId="310B4A62" w14:textId="77777777" w:rsidTr="00646C29">
        <w:trPr>
          <w:trHeight w:val="64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0C40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15.3.2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6833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Cardio Vascular Diseases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666CF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FDD3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42.86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4D5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3B33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FDA36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34C8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37.5</w:t>
            </w:r>
          </w:p>
        </w:tc>
      </w:tr>
      <w:tr w:rsidR="00D400AE" w:rsidRPr="007B06FC" w14:paraId="088338AC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150B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15.3.3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6DE5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Respiratory Diseases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AAA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BC46C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14.29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B2639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61B0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33.33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5F25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9B72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25</w:t>
            </w:r>
          </w:p>
        </w:tc>
      </w:tr>
      <w:tr w:rsidR="00D400AE" w:rsidRPr="007B06FC" w14:paraId="64836845" w14:textId="77777777" w:rsidTr="00646C29">
        <w:trPr>
          <w:trHeight w:val="336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1D422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15.3.4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F84B" w14:textId="77777777" w:rsidR="00D400AE" w:rsidRPr="007B06FC" w:rsidRDefault="00D400AE" w:rsidP="00646C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proofErr w:type="spellStart"/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Throid</w:t>
            </w:r>
            <w:proofErr w:type="spellEnd"/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 xml:space="preserve"> Diseases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03D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9B4A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14.29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183D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9208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0.00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2DC0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7E75B" w14:textId="77777777" w:rsidR="00D400AE" w:rsidRPr="007B06FC" w:rsidRDefault="00D400AE" w:rsidP="00646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7B06F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6.25</w:t>
            </w:r>
          </w:p>
        </w:tc>
      </w:tr>
    </w:tbl>
    <w:p w14:paraId="10627216" w14:textId="614089A5" w:rsidR="006A35ED" w:rsidRDefault="006A35ED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A35E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51DE2EB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81547DC" w14:textId="7B67B8B5" w:rsidR="00FA7305" w:rsidRPr="00D70DCD" w:rsidRDefault="00FA7305" w:rsidP="006A35ED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1119BDD0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08E5A01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0B884F2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495E784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82F8732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953ABCA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847F310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CFD3CB7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CC921C8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E160AF1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191BA56" w14:textId="77777777" w:rsidR="00FA7305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23990A4" w14:textId="77777777" w:rsidR="00FA7305" w:rsidRPr="006A35ED" w:rsidRDefault="00FA7305" w:rsidP="006A35E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B10BDE9" w14:textId="21F05EFF" w:rsidR="006A35ED" w:rsidRDefault="006D1B2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1D792E76" wp14:editId="1FFE0CD9">
            <wp:extent cx="6278880" cy="3467100"/>
            <wp:effectExtent l="0" t="0" r="7620" b="0"/>
            <wp:docPr id="17282870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06AA22E-C2F2-8424-46F3-A588B706CB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142404A5" w14:textId="71BD592C" w:rsidR="006D1B22" w:rsidRDefault="006D1B22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D1B22">
        <w:rPr>
          <w:rFonts w:ascii="Times New Roman" w:hAnsi="Times New Roman" w:cs="Times New Roman"/>
          <w:b/>
          <w:bCs/>
          <w:sz w:val="24"/>
          <w:szCs w:val="24"/>
          <w:lang w:val="en-US"/>
        </w:rPr>
        <w:t>BAR DIAGRAM SHOWING THE PERCENTAGE DISTRIBUTION OF ELDERLY OF EXPERIMENTAL AND CONTROL GROUP ACCORDING TO THE AGE</w:t>
      </w:r>
    </w:p>
    <w:p w14:paraId="587B63AF" w14:textId="77777777" w:rsidR="006D1B22" w:rsidRDefault="006D1B22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5659BAB" w14:textId="572CF2C2" w:rsidR="006D1B22" w:rsidRDefault="00FA7305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269D4AA" wp14:editId="11CC013E">
            <wp:extent cx="5814060" cy="3086100"/>
            <wp:effectExtent l="0" t="0" r="15240" b="0"/>
            <wp:docPr id="98319912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517E500-16A0-275E-C7A6-EF5DEC341C0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4A74AB1C" w14:textId="0C12926A" w:rsidR="00FA7305" w:rsidRDefault="00FA7305" w:rsidP="00FA730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BAR DIAGRAM SHOWING THE PERCENTAGE DITRIBUTION OF EDLERLY OF </w:t>
      </w:r>
      <w:r w:rsidRPr="006D1B2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EXPERIMENTAL AND CONTROL GROUP ACCORDING TO THE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GENDER</w:t>
      </w:r>
    </w:p>
    <w:p w14:paraId="6C5A7809" w14:textId="78D52889" w:rsidR="00FA7305" w:rsidRDefault="00FA7305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1FCACA7" w14:textId="77777777" w:rsidR="002460C3" w:rsidRDefault="002460C3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456C659" w14:textId="77777777" w:rsidR="002460C3" w:rsidRDefault="002460C3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9F2050D" w14:textId="77777777" w:rsidR="002460C3" w:rsidRDefault="002460C3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A89E317" w14:textId="77777777" w:rsidR="002460C3" w:rsidRDefault="002460C3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5FDA211" w14:textId="2DD43B57" w:rsidR="002460C3" w:rsidRDefault="00B3310E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41F54243" wp14:editId="7B3D5853">
            <wp:extent cx="5539740" cy="3192780"/>
            <wp:effectExtent l="0" t="0" r="3810" b="7620"/>
            <wp:docPr id="81592532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D684E95-B116-5569-3B0B-C282BDD358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56C821E" w14:textId="0897CB65" w:rsidR="00491CB4" w:rsidRDefault="00491CB4" w:rsidP="00491CB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BAR DIAGRAM SHOWING THE PERCENTAGE DITRIBUTION OF EDLERLY OF </w:t>
      </w:r>
      <w:r w:rsidRPr="006D1B2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EXPERIMENTAL AND CONTROL GROUP ACCORDING TO THE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MARITAL STATUS </w:t>
      </w:r>
    </w:p>
    <w:p w14:paraId="57E74EE1" w14:textId="77777777" w:rsidR="00705453" w:rsidRDefault="00705453" w:rsidP="00491CB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EF0C2C2" w14:textId="64AF7D68" w:rsidR="00491CB4" w:rsidRDefault="00705453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3B6AEFC6" wp14:editId="09396DFE">
            <wp:extent cx="5562600" cy="3227070"/>
            <wp:effectExtent l="0" t="0" r="0" b="11430"/>
            <wp:docPr id="121918893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06F92C6-9F17-DE26-DAB5-081E79640D1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A8A6F92" w14:textId="77777777" w:rsidR="00D9205B" w:rsidRDefault="00455CAC" w:rsidP="00D920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BAR DIAGRAM SHOWING THE PERCENTAGE DITRIBUTION OF EDLERLY OF </w:t>
      </w:r>
      <w:r w:rsidRPr="006D1B2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EXPERIMENTAL AND CONTROL GROUP ACCORDING TO THE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NO. OF CHILD</w:t>
      </w:r>
      <w:r w:rsidR="00D9205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REN </w:t>
      </w:r>
    </w:p>
    <w:p w14:paraId="2C141112" w14:textId="1EB8B202" w:rsidR="00455CAC" w:rsidRDefault="00CF190F" w:rsidP="00D920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(WOMEN</w:t>
      </w:r>
      <w:r w:rsidR="00D9205B">
        <w:rPr>
          <w:rFonts w:ascii="Times New Roman" w:hAnsi="Times New Roman" w:cs="Times New Roman"/>
          <w:b/>
          <w:bCs/>
          <w:sz w:val="24"/>
          <w:szCs w:val="24"/>
          <w:lang w:val="en-US"/>
        </w:rPr>
        <w:t>)</w:t>
      </w:r>
    </w:p>
    <w:p w14:paraId="4C8A0565" w14:textId="77777777" w:rsidR="00CF190F" w:rsidRDefault="00CF190F" w:rsidP="00D920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45850DD" w14:textId="0D3493C9" w:rsidR="00CF190F" w:rsidRDefault="00281EBE" w:rsidP="00D920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351640EA" wp14:editId="7B726B0C">
            <wp:extent cx="5958840" cy="3691890"/>
            <wp:effectExtent l="0" t="0" r="3810" b="3810"/>
            <wp:docPr id="88845298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31119A6-A325-14C7-81D2-5835BCCC6F1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C35D858" w14:textId="2C456B1F" w:rsidR="00364BAC" w:rsidRDefault="00364BAC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BAR DIAGRAM SHOWING THE PERCENTAGE DITRIBUTION OF EDLERLY OF </w:t>
      </w:r>
      <w:r w:rsidRPr="006D1B2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EXPERIMENTAL AND CONTROL GROUP ACCORDING TO THE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MODE OF DELIVERY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8B976B8" w14:textId="77777777" w:rsidR="00364BAC" w:rsidRDefault="00364BAC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(WOMEN)</w:t>
      </w:r>
    </w:p>
    <w:p w14:paraId="45722B1A" w14:textId="77777777" w:rsidR="00F35346" w:rsidRDefault="00F35346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1D2E93A" w14:textId="366C3294" w:rsidR="00F35346" w:rsidRDefault="00D70DCD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6FDD1AE6" wp14:editId="6F81B826">
            <wp:extent cx="6645910" cy="3395345"/>
            <wp:effectExtent l="0" t="0" r="2540" b="14605"/>
            <wp:docPr id="169502920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66798BF-1B53-DCB2-196C-6E6C40E3D92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D2FCE18" w14:textId="77777777" w:rsidR="00BA2146" w:rsidRDefault="003C0395" w:rsidP="003C039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BAR DIAGRAM SHOWING THE PERCENTAGE DITRIBUTION OF EDLERLY OF </w:t>
      </w:r>
      <w:r w:rsidRPr="006D1B2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EXPERIMENTAL AND CONTROL GROUP ACCORDING TO THE </w:t>
      </w:r>
      <w:r w:rsidR="00BA214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EDUCATIONAL STATUS </w:t>
      </w:r>
    </w:p>
    <w:p w14:paraId="1A3EAC43" w14:textId="77777777" w:rsidR="00BA2146" w:rsidRDefault="00BA2146" w:rsidP="003C039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98AD7A0" w14:textId="77777777" w:rsidR="00BA2146" w:rsidRDefault="00BA2146" w:rsidP="003C039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E32D875" w14:textId="5C9480D2" w:rsidR="003C0395" w:rsidRDefault="003C0395" w:rsidP="003C039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 xml:space="preserve"> </w:t>
      </w:r>
      <w:r w:rsidR="00E4135E">
        <w:rPr>
          <w:noProof/>
        </w:rPr>
        <w:drawing>
          <wp:inline distT="0" distB="0" distL="0" distR="0" wp14:anchorId="481ED054" wp14:editId="5E826F55">
            <wp:extent cx="5783580" cy="3467100"/>
            <wp:effectExtent l="0" t="0" r="7620" b="0"/>
            <wp:docPr id="149046885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572AD74-C6AE-2A64-4728-206EB2E1952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0847539" w14:textId="748243AF" w:rsidR="00E4135E" w:rsidRDefault="00E4135E" w:rsidP="00E4135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BAR DIAGRAM SHOWING THE PERCENTAGE DITRIBUTION OF EDLERLY OF </w:t>
      </w:r>
      <w:r w:rsidRPr="006D1B2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EXPERIMENTAL AND CONTROL GROUP ACCORDING TO THE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CURRENT JOB STATUS </w:t>
      </w:r>
    </w:p>
    <w:p w14:paraId="175762F6" w14:textId="77777777" w:rsidR="00E4135E" w:rsidRDefault="00E4135E" w:rsidP="003C039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DBD12DC" w14:textId="76244266" w:rsidR="003C0395" w:rsidRDefault="00A224C6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68143EC2" wp14:editId="4CF5EE83">
            <wp:extent cx="6088380" cy="3771900"/>
            <wp:effectExtent l="0" t="0" r="7620" b="0"/>
            <wp:docPr id="140047836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87C60AA-3718-F886-DCF8-AEF9EB064A6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C17491B" w14:textId="0BC84DD6" w:rsidR="00A224C6" w:rsidRDefault="00A224C6" w:rsidP="00A224C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BAR DIAGRAM SHOWING THE PERCENTAGE DITRIBUTION OF EDLERLY OF </w:t>
      </w:r>
      <w:r w:rsidRPr="006D1B2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EXPERIMENTAL AND CONTROL GROUP ACCORDING TO THE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PREVIOUS OCCUPATION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0DFE4F2" w14:textId="77777777" w:rsidR="00892834" w:rsidRDefault="00892834" w:rsidP="00A224C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D8449C1" w14:textId="77777777" w:rsidR="00892834" w:rsidRDefault="00892834" w:rsidP="00A224C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55C3DFF" w14:textId="77777777" w:rsidR="00892834" w:rsidRDefault="00892834" w:rsidP="00A224C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C2B97EE" w14:textId="77777777" w:rsidR="00892834" w:rsidRDefault="00892834" w:rsidP="00A224C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458A7D4" w14:textId="77777777" w:rsidR="00A224C6" w:rsidRDefault="00A224C6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CF6280A" w14:textId="77777777" w:rsidR="003C0395" w:rsidRDefault="003C0395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DF7778E" w14:textId="77777777" w:rsidR="003C0395" w:rsidRDefault="003C0395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C6ADDEE" w14:textId="77777777" w:rsidR="003C0395" w:rsidRDefault="003C0395" w:rsidP="00364BA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6EE3A0E" w14:textId="77777777" w:rsidR="00364BAC" w:rsidRDefault="00364BAC" w:rsidP="00D920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9C4E7C0" w14:textId="77777777" w:rsidR="00CF190F" w:rsidRDefault="00CF190F" w:rsidP="00D920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FEB705F" w14:textId="77777777" w:rsidR="00CF190F" w:rsidRDefault="00CF190F" w:rsidP="00D920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31C1F44" w14:textId="77777777" w:rsidR="00CF190F" w:rsidRDefault="00CF190F" w:rsidP="00D920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8226F4A" w14:textId="77777777" w:rsidR="00455CAC" w:rsidRDefault="00455CAC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BC79F1A" w14:textId="77777777" w:rsidR="00491CB4" w:rsidRPr="006D1B22" w:rsidRDefault="00491CB4" w:rsidP="006D1B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491CB4" w:rsidRPr="006D1B22" w:rsidSect="006A35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54401"/>
    <w:rsid w:val="00054401"/>
    <w:rsid w:val="00125635"/>
    <w:rsid w:val="002460C3"/>
    <w:rsid w:val="00277216"/>
    <w:rsid w:val="002806DF"/>
    <w:rsid w:val="00281EBE"/>
    <w:rsid w:val="002967AA"/>
    <w:rsid w:val="00364BAC"/>
    <w:rsid w:val="003C0395"/>
    <w:rsid w:val="00455CAC"/>
    <w:rsid w:val="00491CB4"/>
    <w:rsid w:val="00495BBF"/>
    <w:rsid w:val="005B73E3"/>
    <w:rsid w:val="00661163"/>
    <w:rsid w:val="006A35ED"/>
    <w:rsid w:val="006D1B22"/>
    <w:rsid w:val="00705453"/>
    <w:rsid w:val="00790E14"/>
    <w:rsid w:val="008239B7"/>
    <w:rsid w:val="00892834"/>
    <w:rsid w:val="00A224C6"/>
    <w:rsid w:val="00A955C1"/>
    <w:rsid w:val="00B3310E"/>
    <w:rsid w:val="00BA2146"/>
    <w:rsid w:val="00CF190F"/>
    <w:rsid w:val="00D400AE"/>
    <w:rsid w:val="00D70DCD"/>
    <w:rsid w:val="00D9205B"/>
    <w:rsid w:val="00E4135E"/>
    <w:rsid w:val="00E46D20"/>
    <w:rsid w:val="00EF3D77"/>
    <w:rsid w:val="00F35346"/>
    <w:rsid w:val="00FA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CF5F8"/>
  <w15:chartTrackingRefBased/>
  <w15:docId w15:val="{CEE3A641-F744-403C-817B-F6C8459B4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400A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00AE"/>
    <w:rPr>
      <w:color w:val="954F72"/>
      <w:u w:val="single"/>
    </w:rPr>
  </w:style>
  <w:style w:type="paragraph" w:customStyle="1" w:styleId="msonormal0">
    <w:name w:val="msonormal"/>
    <w:basedOn w:val="Normal"/>
    <w:rsid w:val="00D40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63">
    <w:name w:val="xl63"/>
    <w:basedOn w:val="Normal"/>
    <w:rsid w:val="00D400A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64">
    <w:name w:val="xl64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65">
    <w:name w:val="xl65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66">
    <w:name w:val="xl66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67">
    <w:name w:val="xl67"/>
    <w:basedOn w:val="Normal"/>
    <w:rsid w:val="00D400A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68">
    <w:name w:val="xl68"/>
    <w:basedOn w:val="Normal"/>
    <w:rsid w:val="00D400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69">
    <w:name w:val="xl69"/>
    <w:basedOn w:val="Normal"/>
    <w:rsid w:val="00D400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70">
    <w:name w:val="xl70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71">
    <w:name w:val="xl71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72">
    <w:name w:val="xl72"/>
    <w:basedOn w:val="Normal"/>
    <w:rsid w:val="00D400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73">
    <w:name w:val="xl73"/>
    <w:basedOn w:val="Normal"/>
    <w:rsid w:val="00D400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74">
    <w:name w:val="xl74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75">
    <w:name w:val="xl75"/>
    <w:basedOn w:val="Normal"/>
    <w:rsid w:val="00D400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76">
    <w:name w:val="xl76"/>
    <w:basedOn w:val="Normal"/>
    <w:rsid w:val="00D400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77">
    <w:name w:val="xl77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78">
    <w:name w:val="xl78"/>
    <w:basedOn w:val="Normal"/>
    <w:rsid w:val="00D400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79">
    <w:name w:val="xl79"/>
    <w:basedOn w:val="Normal"/>
    <w:rsid w:val="00D400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80">
    <w:name w:val="xl80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81">
    <w:name w:val="xl81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l82">
    <w:name w:val="xl82"/>
    <w:basedOn w:val="Normal"/>
    <w:rsid w:val="00D400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83">
    <w:name w:val="xl83"/>
    <w:basedOn w:val="Normal"/>
    <w:rsid w:val="00D400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paragraph" w:customStyle="1" w:styleId="xl84">
    <w:name w:val="xl84"/>
    <w:basedOn w:val="Normal"/>
    <w:rsid w:val="00D400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eepti%20research\demo%20of%20sample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eepti%20research\demo%20of%20sample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eepti%20research\demo%20of%20sample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eepti%20research\demo%20of%20sample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eepti%20research\demo%20of%20sample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eepti%20research\demo%20of%20sample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eepti%20research\demo%20of%20sample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1"/>
          <c:tx>
            <c:v>EXPERIMENTAL GROUP</c:v>
          </c:tx>
          <c:spPr>
            <a:solidFill>
              <a:schemeClr val="accent6">
                <a:lumMod val="75000"/>
              </a:schemeClr>
            </a:solidFill>
            <a:ln>
              <a:noFill/>
            </a:ln>
            <a:effectLst>
              <a:softEdge rad="25400"/>
            </a:effectLst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Sheet1!$B$6:$B$9</c:f>
              <c:strCache>
                <c:ptCount val="4"/>
                <c:pt idx="0">
                  <c:v>60-65</c:v>
                </c:pt>
                <c:pt idx="1">
                  <c:v>66-70</c:v>
                </c:pt>
                <c:pt idx="2">
                  <c:v>71-75</c:v>
                </c:pt>
                <c:pt idx="3">
                  <c:v>76-80</c:v>
                </c:pt>
              </c:strCache>
              <c:extLst/>
            </c:strRef>
          </c:cat>
          <c:val>
            <c:numRef>
              <c:f>Sheet1!$D$6:$D$9</c:f>
              <c:numCache>
                <c:formatCode>General</c:formatCode>
                <c:ptCount val="4"/>
                <c:pt idx="0">
                  <c:v>20</c:v>
                </c:pt>
                <c:pt idx="1">
                  <c:v>40</c:v>
                </c:pt>
                <c:pt idx="2">
                  <c:v>30</c:v>
                </c:pt>
                <c:pt idx="3">
                  <c:v>10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CF20-43F0-9B3C-8533C0034DB8}"/>
            </c:ext>
          </c:extLst>
        </c:ser>
        <c:ser>
          <c:idx val="3"/>
          <c:order val="3"/>
          <c:tx>
            <c:v>CONTROL GROUP</c:v>
          </c:tx>
          <c:spPr>
            <a:solidFill>
              <a:schemeClr val="accent4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Sheet1!$B$6:$B$9</c:f>
              <c:strCache>
                <c:ptCount val="4"/>
                <c:pt idx="0">
                  <c:v>60-65</c:v>
                </c:pt>
                <c:pt idx="1">
                  <c:v>66-70</c:v>
                </c:pt>
                <c:pt idx="2">
                  <c:v>71-75</c:v>
                </c:pt>
                <c:pt idx="3">
                  <c:v>76-80</c:v>
                </c:pt>
              </c:strCache>
              <c:extLst/>
            </c:strRef>
          </c:cat>
          <c:val>
            <c:numRef>
              <c:f>Sheet1!$F$6:$F$9</c:f>
              <c:numCache>
                <c:formatCode>General</c:formatCode>
                <c:ptCount val="4"/>
                <c:pt idx="0">
                  <c:v>30</c:v>
                </c:pt>
                <c:pt idx="1">
                  <c:v>20</c:v>
                </c:pt>
                <c:pt idx="2">
                  <c:v>30</c:v>
                </c:pt>
                <c:pt idx="3">
                  <c:v>20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CF20-43F0-9B3C-8533C0034DB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5"/>
        <c:axId val="1834281103"/>
        <c:axId val="1834282543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Sheet1!$C$1:$C$3</c15:sqref>
                        </c15:formulaRef>
                      </c:ext>
                    </c:extLst>
                    <c:strCache>
                      <c:ptCount val="3"/>
                      <c:pt idx="0">
                        <c:v>EXPERIMENTAL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Sheet1!$B$6:$B$9</c15:sqref>
                        </c15:formulaRef>
                      </c:ext>
                    </c:extLst>
                    <c:strCache>
                      <c:ptCount val="4"/>
                      <c:pt idx="0">
                        <c:v>60-65</c:v>
                      </c:pt>
                      <c:pt idx="1">
                        <c:v>66-70</c:v>
                      </c:pt>
                      <c:pt idx="2">
                        <c:v>71-75</c:v>
                      </c:pt>
                      <c:pt idx="3">
                        <c:v>76-80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Sheet1!$C$6:$C$9</c15:sqref>
                        </c15:formulaRef>
                      </c:ext>
                    </c:extLst>
                    <c:numCache>
                      <c:formatCode>General</c:formatCode>
                      <c:ptCount val="4"/>
                      <c:pt idx="0">
                        <c:v>2</c:v>
                      </c:pt>
                      <c:pt idx="1">
                        <c:v>4</c:v>
                      </c:pt>
                      <c:pt idx="2">
                        <c:v>3</c:v>
                      </c:pt>
                      <c:pt idx="3">
                        <c:v>1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CF20-43F0-9B3C-8533C0034DB8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Sheet1!$E$1:$E$3</c15:sqref>
                        </c15:formulaRef>
                      </c:ext>
                    </c:extLst>
                    <c:strCache>
                      <c:ptCount val="3"/>
                      <c:pt idx="0">
                        <c:v>CONTROL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Sheet1!$B$6:$B$9</c15:sqref>
                        </c15:formulaRef>
                      </c:ext>
                    </c:extLst>
                    <c:strCache>
                      <c:ptCount val="4"/>
                      <c:pt idx="0">
                        <c:v>60-65</c:v>
                      </c:pt>
                      <c:pt idx="1">
                        <c:v>66-70</c:v>
                      </c:pt>
                      <c:pt idx="2">
                        <c:v>71-75</c:v>
                      </c:pt>
                      <c:pt idx="3">
                        <c:v>76-80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Sheet1!$E$6:$E$9</c15:sqref>
                        </c15:formulaRef>
                      </c:ext>
                    </c:extLst>
                    <c:numCache>
                      <c:formatCode>General</c:formatCode>
                      <c:ptCount val="4"/>
                      <c:pt idx="0">
                        <c:v>3</c:v>
                      </c:pt>
                      <c:pt idx="1">
                        <c:v>2</c:v>
                      </c:pt>
                      <c:pt idx="2">
                        <c:v>3</c:v>
                      </c:pt>
                      <c:pt idx="3">
                        <c:v>2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CF20-43F0-9B3C-8533C0034DB8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Sheet1!$G$1:$G$3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1">
                        <c:v>N=20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Sheet1!$B$6:$B$9</c15:sqref>
                        </c15:formulaRef>
                      </c:ext>
                    </c:extLst>
                    <c:strCache>
                      <c:ptCount val="4"/>
                      <c:pt idx="0">
                        <c:v>60-65</c:v>
                      </c:pt>
                      <c:pt idx="1">
                        <c:v>66-70</c:v>
                      </c:pt>
                      <c:pt idx="2">
                        <c:v>71-75</c:v>
                      </c:pt>
                      <c:pt idx="3">
                        <c:v>76-80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Sheet1!$G$6:$G$9</c15:sqref>
                        </c15:formulaRef>
                      </c:ext>
                    </c:extLst>
                    <c:numCache>
                      <c:formatCode>General</c:formatCode>
                      <c:ptCount val="4"/>
                      <c:pt idx="0">
                        <c:v>5</c:v>
                      </c:pt>
                      <c:pt idx="1">
                        <c:v>6</c:v>
                      </c:pt>
                      <c:pt idx="2">
                        <c:v>6</c:v>
                      </c:pt>
                      <c:pt idx="3">
                        <c:v>3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CF20-43F0-9B3C-8533C0034DB8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Sheet1!$H$1:$H$3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1">
                        <c:v>N=20</c:v>
                      </c:pt>
                      <c:pt idx="2">
                        <c:v>Percentage 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Sheet1!$B$6:$B$9</c15:sqref>
                        </c15:formulaRef>
                      </c:ext>
                    </c:extLst>
                    <c:strCache>
                      <c:ptCount val="4"/>
                      <c:pt idx="0">
                        <c:v>60-65</c:v>
                      </c:pt>
                      <c:pt idx="1">
                        <c:v>66-70</c:v>
                      </c:pt>
                      <c:pt idx="2">
                        <c:v>71-75</c:v>
                      </c:pt>
                      <c:pt idx="3">
                        <c:v>76-80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Sheet1!$H$6:$H$9</c15:sqref>
                        </c15:formulaRef>
                      </c:ext>
                    </c:extLst>
                    <c:numCache>
                      <c:formatCode>General</c:formatCode>
                      <c:ptCount val="4"/>
                      <c:pt idx="0">
                        <c:v>25</c:v>
                      </c:pt>
                      <c:pt idx="1">
                        <c:v>30</c:v>
                      </c:pt>
                      <c:pt idx="2">
                        <c:v>30</c:v>
                      </c:pt>
                      <c:pt idx="3">
                        <c:v>15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CF20-43F0-9B3C-8533C0034DB8}"/>
                  </c:ext>
                </c:extLst>
              </c15:ser>
            </c15:filteredBarSeries>
          </c:ext>
        </c:extLst>
      </c:barChart>
      <c:catAx>
        <c:axId val="183428110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 b="1"/>
                  <a:t>AGE</a:t>
                </a:r>
              </a:p>
            </c:rich>
          </c:tx>
          <c:overlay val="0"/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34282543"/>
        <c:crosses val="autoZero"/>
        <c:auto val="1"/>
        <c:lblAlgn val="ctr"/>
        <c:lblOffset val="100"/>
        <c:noMultiLvlLbl val="0"/>
      </c:catAx>
      <c:valAx>
        <c:axId val="1834282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 b="1"/>
                  <a:t>PERCENTAGE </a:t>
                </a:r>
              </a:p>
            </c:rich>
          </c:tx>
          <c:overlay val="0"/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34281103"/>
        <c:crosses val="autoZero"/>
        <c:crossBetween val="between"/>
      </c:valAx>
      <c:spPr>
        <a:noFill/>
        <a:ln w="38100">
          <a:solidFill>
            <a:schemeClr val="tx1"/>
          </a:solidFill>
        </a:ln>
        <a:effectLst/>
      </c:spPr>
    </c:plotArea>
    <c:legend>
      <c:legendPos val="b"/>
      <c:layout>
        <c:manualLayout>
          <c:xMode val="edge"/>
          <c:yMode val="edge"/>
          <c:x val="0.11084460922967153"/>
          <c:y val="0.88690432926653384"/>
          <c:w val="0.82685447086104524"/>
          <c:h val="9.1117648755444036E-2"/>
        </c:manualLayout>
      </c:layout>
      <c:overlay val="0"/>
      <c:spPr>
        <a:solidFill>
          <a:schemeClr val="accent5">
            <a:lumMod val="20000"/>
            <a:lumOff val="8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1"/>
          <c:tx>
            <c:strRef>
              <c:f>Sheet1!$D$36:$D$38</c:f>
              <c:strCache>
                <c:ptCount val="3"/>
                <c:pt idx="0">
                  <c:v>EXPERIMENTAL GROUP</c:v>
                </c:pt>
                <c:pt idx="2">
                  <c:v>Percentage 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accent6">
                  <a:lumMod val="75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solidFill>
                  <a:schemeClr val="accent6">
                    <a:lumMod val="75000"/>
                  </a:schemeClr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52400" h="50800" prst="softRound"/>
              </a:sp3d>
            </c:spPr>
            <c:extLst>
              <c:ext xmlns:c16="http://schemas.microsoft.com/office/drawing/2014/chart" uri="{C3380CC4-5D6E-409C-BE32-E72D297353CC}">
                <c16:uniqueId val="{00000001-6974-442F-8B6F-45F11EF50EAB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solidFill>
                  <a:schemeClr val="accent6">
                    <a:lumMod val="75000"/>
                  </a:schemeClr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52400" h="50800" prst="softRound"/>
              </a:sp3d>
            </c:spPr>
            <c:extLst>
              <c:ext xmlns:c16="http://schemas.microsoft.com/office/drawing/2014/chart" uri="{C3380CC4-5D6E-409C-BE32-E72D297353CC}">
                <c16:uniqueId val="{00000003-6974-442F-8B6F-45F11EF50EA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Sheet1!$B$40:$B$42</c:f>
              <c:strCache>
                <c:ptCount val="3"/>
                <c:pt idx="0">
                  <c:v>Male </c:v>
                </c:pt>
                <c:pt idx="1">
                  <c:v>Female </c:v>
                </c:pt>
                <c:pt idx="2">
                  <c:v>Transgender </c:v>
                </c:pt>
              </c:strCache>
              <c:extLst/>
            </c:strRef>
          </c:cat>
          <c:val>
            <c:numRef>
              <c:f>Sheet1!$D$40:$D$42</c:f>
              <c:numCache>
                <c:formatCode>General</c:formatCode>
                <c:ptCount val="3"/>
                <c:pt idx="0">
                  <c:v>60</c:v>
                </c:pt>
                <c:pt idx="1">
                  <c:v>40</c:v>
                </c:pt>
                <c:pt idx="2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4-6974-442F-8B6F-45F11EF50EAB}"/>
            </c:ext>
          </c:extLst>
        </c:ser>
        <c:ser>
          <c:idx val="3"/>
          <c:order val="3"/>
          <c:tx>
            <c:strRef>
              <c:f>Sheet1!$F$36:$F$38</c:f>
              <c:strCache>
                <c:ptCount val="3"/>
                <c:pt idx="0">
                  <c:v>CONTROL GROUP</c:v>
                </c:pt>
                <c:pt idx="2">
                  <c:v>Percentage 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Sheet1!$B$40:$B$42</c:f>
              <c:strCache>
                <c:ptCount val="3"/>
                <c:pt idx="0">
                  <c:v>Male </c:v>
                </c:pt>
                <c:pt idx="1">
                  <c:v>Female </c:v>
                </c:pt>
                <c:pt idx="2">
                  <c:v>Transgender </c:v>
                </c:pt>
              </c:strCache>
              <c:extLst/>
            </c:strRef>
          </c:cat>
          <c:val>
            <c:numRef>
              <c:f>Sheet1!$F$40:$F$42</c:f>
              <c:numCache>
                <c:formatCode>General</c:formatCode>
                <c:ptCount val="3"/>
                <c:pt idx="0">
                  <c:v>70</c:v>
                </c:pt>
                <c:pt idx="1">
                  <c:v>30</c:v>
                </c:pt>
                <c:pt idx="2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5-6974-442F-8B6F-45F11EF50EA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839788271"/>
        <c:axId val="1839786831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Sheet1!$C$36:$C$38</c15:sqref>
                        </c15:formulaRef>
                      </c:ext>
                    </c:extLst>
                    <c:strCache>
                      <c:ptCount val="3"/>
                      <c:pt idx="0">
                        <c:v>EXPERIMENTAL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Sheet1!$B$40:$B$42</c15:sqref>
                        </c15:formulaRef>
                      </c:ext>
                    </c:extLst>
                    <c:strCache>
                      <c:ptCount val="3"/>
                      <c:pt idx="0">
                        <c:v>Male </c:v>
                      </c:pt>
                      <c:pt idx="1">
                        <c:v>Female </c:v>
                      </c:pt>
                      <c:pt idx="2">
                        <c:v>Transgender 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Sheet1!$C$40:$C$42</c15:sqref>
                        </c15:formulaRef>
                      </c:ext>
                    </c:extLst>
                    <c:numCache>
                      <c:formatCode>General</c:formatCode>
                      <c:ptCount val="3"/>
                      <c:pt idx="0">
                        <c:v>6</c:v>
                      </c:pt>
                      <c:pt idx="1">
                        <c:v>4</c:v>
                      </c:pt>
                      <c:pt idx="2">
                        <c:v>0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6-6974-442F-8B6F-45F11EF50EAB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Sheet1!$E$36:$E$38</c15:sqref>
                        </c15:formulaRef>
                      </c:ext>
                    </c:extLst>
                    <c:strCache>
                      <c:ptCount val="3"/>
                      <c:pt idx="0">
                        <c:v>CONTROL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Sheet1!$B$40:$B$42</c15:sqref>
                        </c15:formulaRef>
                      </c:ext>
                    </c:extLst>
                    <c:strCache>
                      <c:ptCount val="3"/>
                      <c:pt idx="0">
                        <c:v>Male </c:v>
                      </c:pt>
                      <c:pt idx="1">
                        <c:v>Female </c:v>
                      </c:pt>
                      <c:pt idx="2">
                        <c:v>Transgender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Sheet1!$E$40:$E$42</c15:sqref>
                        </c15:formulaRef>
                      </c:ext>
                    </c:extLst>
                    <c:numCache>
                      <c:formatCode>General</c:formatCode>
                      <c:ptCount val="3"/>
                      <c:pt idx="0">
                        <c:v>7</c:v>
                      </c:pt>
                      <c:pt idx="1">
                        <c:v>3</c:v>
                      </c:pt>
                      <c:pt idx="2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7-6974-442F-8B6F-45F11EF50EAB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Sheet1!$G$36:$G$38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Sheet1!$B$40:$B$42</c15:sqref>
                        </c15:formulaRef>
                      </c:ext>
                    </c:extLst>
                    <c:strCache>
                      <c:ptCount val="3"/>
                      <c:pt idx="0">
                        <c:v>Male </c:v>
                      </c:pt>
                      <c:pt idx="1">
                        <c:v>Female </c:v>
                      </c:pt>
                      <c:pt idx="2">
                        <c:v>Transgender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Sheet1!$G$40:$G$42</c15:sqref>
                        </c15:formulaRef>
                      </c:ext>
                    </c:extLst>
                    <c:numCache>
                      <c:formatCode>General</c:formatCode>
                      <c:ptCount val="3"/>
                      <c:pt idx="0">
                        <c:v>13</c:v>
                      </c:pt>
                      <c:pt idx="1">
                        <c:v>7</c:v>
                      </c:pt>
                      <c:pt idx="2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8-6974-442F-8B6F-45F11EF50EAB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Sheet1!$H$36:$H$38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Percentage 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Sheet1!$B$40:$B$42</c15:sqref>
                        </c15:formulaRef>
                      </c:ext>
                    </c:extLst>
                    <c:strCache>
                      <c:ptCount val="3"/>
                      <c:pt idx="0">
                        <c:v>Male </c:v>
                      </c:pt>
                      <c:pt idx="1">
                        <c:v>Female </c:v>
                      </c:pt>
                      <c:pt idx="2">
                        <c:v>Transgender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Sheet1!$H$40:$H$42</c15:sqref>
                        </c15:formulaRef>
                      </c:ext>
                    </c:extLst>
                    <c:numCache>
                      <c:formatCode>General</c:formatCode>
                      <c:ptCount val="3"/>
                      <c:pt idx="0">
                        <c:v>65</c:v>
                      </c:pt>
                      <c:pt idx="1">
                        <c:v>35</c:v>
                      </c:pt>
                      <c:pt idx="2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9-6974-442F-8B6F-45F11EF50EAB}"/>
                  </c:ext>
                </c:extLst>
              </c15:ser>
            </c15:filteredBarSeries>
          </c:ext>
        </c:extLst>
      </c:barChart>
      <c:catAx>
        <c:axId val="183978827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 sz="1100" b="1"/>
                  <a:t>GENDER</a:t>
                </a:r>
              </a:p>
            </c:rich>
          </c:tx>
          <c:overlay val="0"/>
          <c:spPr>
            <a:solidFill>
              <a:schemeClr val="accent2">
                <a:lumMod val="40000"/>
                <a:lumOff val="60000"/>
              </a:schemeClr>
            </a:solidFill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39786831"/>
        <c:crosses val="autoZero"/>
        <c:auto val="1"/>
        <c:lblAlgn val="ctr"/>
        <c:lblOffset val="100"/>
        <c:noMultiLvlLbl val="0"/>
      </c:catAx>
      <c:valAx>
        <c:axId val="18397868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 sz="1100" b="1"/>
                  <a:t>PERCENTAGE</a:t>
                </a:r>
              </a:p>
            </c:rich>
          </c:tx>
          <c:layout>
            <c:manualLayout>
              <c:xMode val="edge"/>
              <c:yMode val="edge"/>
              <c:x val="2.6303204208512673E-2"/>
              <c:y val="0.22809637634581392"/>
            </c:manualLayout>
          </c:layout>
          <c:overlay val="0"/>
          <c:spPr>
            <a:solidFill>
              <a:schemeClr val="accent2">
                <a:lumMod val="40000"/>
                <a:lumOff val="60000"/>
              </a:schemeClr>
            </a:solidFill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39788271"/>
        <c:crosses val="autoZero"/>
        <c:crossBetween val="between"/>
      </c:valAx>
      <c:spPr>
        <a:noFill/>
        <a:ln w="28575">
          <a:solidFill>
            <a:schemeClr val="tx1"/>
          </a:solidFill>
        </a:ln>
        <a:effectLst/>
      </c:spPr>
    </c:plotArea>
    <c:legend>
      <c:legendPos val="b"/>
      <c:overlay val="0"/>
      <c:spPr>
        <a:solidFill>
          <a:schemeClr val="accent1">
            <a:lumMod val="20000"/>
            <a:lumOff val="8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1"/>
          <c:tx>
            <c:v>EXPERIMENTAL GROUP</c:v>
          </c:tx>
          <c:spPr>
            <a:solidFill>
              <a:srgbClr val="0070C0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Sheet1!$B$54:$B$58</c:f>
              <c:strCache>
                <c:ptCount val="5"/>
                <c:pt idx="0">
                  <c:v> Married </c:v>
                </c:pt>
                <c:pt idx="1">
                  <c:v>Widow/Widower </c:v>
                </c:pt>
                <c:pt idx="2">
                  <c:v>Divorced </c:v>
                </c:pt>
                <c:pt idx="3">
                  <c:v> Separated </c:v>
                </c:pt>
                <c:pt idx="4">
                  <c:v>Unmarried </c:v>
                </c:pt>
              </c:strCache>
              <c:extLst/>
            </c:strRef>
          </c:cat>
          <c:val>
            <c:numRef>
              <c:f>Sheet1!$D$54:$D$58</c:f>
              <c:numCache>
                <c:formatCode>General</c:formatCode>
                <c:ptCount val="5"/>
                <c:pt idx="0">
                  <c:v>10</c:v>
                </c:pt>
                <c:pt idx="1">
                  <c:v>50</c:v>
                </c:pt>
                <c:pt idx="2">
                  <c:v>10</c:v>
                </c:pt>
                <c:pt idx="3">
                  <c:v>20</c:v>
                </c:pt>
                <c:pt idx="4">
                  <c:v>10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4AEE-49BE-B55B-561EA53FF3C7}"/>
            </c:ext>
          </c:extLst>
        </c:ser>
        <c:ser>
          <c:idx val="3"/>
          <c:order val="3"/>
          <c:tx>
            <c:v>CONTROL GROUP</c:v>
          </c:tx>
          <c:spPr>
            <a:solidFill>
              <a:srgbClr val="FFFF00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Sheet1!$B$54:$B$58</c:f>
              <c:strCache>
                <c:ptCount val="5"/>
                <c:pt idx="0">
                  <c:v> Married </c:v>
                </c:pt>
                <c:pt idx="1">
                  <c:v>Widow/Widower </c:v>
                </c:pt>
                <c:pt idx="2">
                  <c:v>Divorced </c:v>
                </c:pt>
                <c:pt idx="3">
                  <c:v> Separated </c:v>
                </c:pt>
                <c:pt idx="4">
                  <c:v>Unmarried </c:v>
                </c:pt>
              </c:strCache>
              <c:extLst/>
            </c:strRef>
          </c:cat>
          <c:val>
            <c:numRef>
              <c:f>Sheet1!$F$54:$F$58</c:f>
              <c:numCache>
                <c:formatCode>General</c:formatCode>
                <c:ptCount val="5"/>
                <c:pt idx="0">
                  <c:v>20</c:v>
                </c:pt>
                <c:pt idx="1">
                  <c:v>40</c:v>
                </c:pt>
                <c:pt idx="2">
                  <c:v>10</c:v>
                </c:pt>
                <c:pt idx="3">
                  <c:v>30</c:v>
                </c:pt>
                <c:pt idx="4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4AEE-49BE-B55B-561EA53FF3C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44419007"/>
        <c:axId val="1944418527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Sheet1!$C$50:$C$52</c15:sqref>
                        </c15:formulaRef>
                      </c:ext>
                    </c:extLst>
                    <c:strCache>
                      <c:ptCount val="3"/>
                      <c:pt idx="0">
                        <c:v>EXPERIMENTAL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Sheet1!$B$54:$B$58</c15:sqref>
                        </c15:formulaRef>
                      </c:ext>
                    </c:extLst>
                    <c:strCache>
                      <c:ptCount val="5"/>
                      <c:pt idx="0">
                        <c:v> Married </c:v>
                      </c:pt>
                      <c:pt idx="1">
                        <c:v>Widow/Widower </c:v>
                      </c:pt>
                      <c:pt idx="2">
                        <c:v>Divorced </c:v>
                      </c:pt>
                      <c:pt idx="3">
                        <c:v> Separated </c:v>
                      </c:pt>
                      <c:pt idx="4">
                        <c:v>Unmarried 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Sheet1!$C$54:$C$58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1</c:v>
                      </c:pt>
                      <c:pt idx="1">
                        <c:v>5</c:v>
                      </c:pt>
                      <c:pt idx="2">
                        <c:v>1</c:v>
                      </c:pt>
                      <c:pt idx="3">
                        <c:v>2</c:v>
                      </c:pt>
                      <c:pt idx="4">
                        <c:v>1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4AEE-49BE-B55B-561EA53FF3C7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Sheet1!$E$50:$E$52</c15:sqref>
                        </c15:formulaRef>
                      </c:ext>
                    </c:extLst>
                    <c:strCache>
                      <c:ptCount val="3"/>
                      <c:pt idx="0">
                        <c:v>CONTROL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Sheet1!$B$54:$B$58</c15:sqref>
                        </c15:formulaRef>
                      </c:ext>
                    </c:extLst>
                    <c:strCache>
                      <c:ptCount val="5"/>
                      <c:pt idx="0">
                        <c:v> Married </c:v>
                      </c:pt>
                      <c:pt idx="1">
                        <c:v>Widow/Widower </c:v>
                      </c:pt>
                      <c:pt idx="2">
                        <c:v>Divorced </c:v>
                      </c:pt>
                      <c:pt idx="3">
                        <c:v> Separated </c:v>
                      </c:pt>
                      <c:pt idx="4">
                        <c:v>Unmarried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Sheet1!$E$54:$E$58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2</c:v>
                      </c:pt>
                      <c:pt idx="1">
                        <c:v>4</c:v>
                      </c:pt>
                      <c:pt idx="2">
                        <c:v>1</c:v>
                      </c:pt>
                      <c:pt idx="3">
                        <c:v>3</c:v>
                      </c:pt>
                      <c:pt idx="4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4AEE-49BE-B55B-561EA53FF3C7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Sheet1!$G$50:$G$52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Sheet1!$B$54:$B$58</c15:sqref>
                        </c15:formulaRef>
                      </c:ext>
                    </c:extLst>
                    <c:strCache>
                      <c:ptCount val="5"/>
                      <c:pt idx="0">
                        <c:v> Married </c:v>
                      </c:pt>
                      <c:pt idx="1">
                        <c:v>Widow/Widower </c:v>
                      </c:pt>
                      <c:pt idx="2">
                        <c:v>Divorced </c:v>
                      </c:pt>
                      <c:pt idx="3">
                        <c:v> Separated </c:v>
                      </c:pt>
                      <c:pt idx="4">
                        <c:v>Unmarried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Sheet1!$G$54:$G$58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3</c:v>
                      </c:pt>
                      <c:pt idx="1">
                        <c:v>9</c:v>
                      </c:pt>
                      <c:pt idx="2">
                        <c:v>2</c:v>
                      </c:pt>
                      <c:pt idx="3">
                        <c:v>5</c:v>
                      </c:pt>
                      <c:pt idx="4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4AEE-49BE-B55B-561EA53FF3C7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Sheet1!$H$50:$H$52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Percentage 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Sheet1!$B$54:$B$58</c15:sqref>
                        </c15:formulaRef>
                      </c:ext>
                    </c:extLst>
                    <c:strCache>
                      <c:ptCount val="5"/>
                      <c:pt idx="0">
                        <c:v> Married </c:v>
                      </c:pt>
                      <c:pt idx="1">
                        <c:v>Widow/Widower </c:v>
                      </c:pt>
                      <c:pt idx="2">
                        <c:v>Divorced </c:v>
                      </c:pt>
                      <c:pt idx="3">
                        <c:v> Separated </c:v>
                      </c:pt>
                      <c:pt idx="4">
                        <c:v>Unmarried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Sheet1!$H$54:$H$58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15</c:v>
                      </c:pt>
                      <c:pt idx="1">
                        <c:v>45</c:v>
                      </c:pt>
                      <c:pt idx="2">
                        <c:v>10</c:v>
                      </c:pt>
                      <c:pt idx="3">
                        <c:v>25</c:v>
                      </c:pt>
                      <c:pt idx="4">
                        <c:v>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4AEE-49BE-B55B-561EA53FF3C7}"/>
                  </c:ext>
                </c:extLst>
              </c15:ser>
            </c15:filteredBarSeries>
          </c:ext>
        </c:extLst>
      </c:barChart>
      <c:catAx>
        <c:axId val="194441900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 sz="1100" b="1"/>
                  <a:t>MARITAL STATUS </a:t>
                </a:r>
              </a:p>
            </c:rich>
          </c:tx>
          <c:layout>
            <c:manualLayout>
              <c:xMode val="edge"/>
              <c:yMode val="edge"/>
              <c:x val="0.43589677683601652"/>
              <c:y val="0.76509750039634306"/>
            </c:manualLayout>
          </c:layout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44418527"/>
        <c:crosses val="autoZero"/>
        <c:auto val="1"/>
        <c:lblAlgn val="ctr"/>
        <c:lblOffset val="100"/>
        <c:noMultiLvlLbl val="0"/>
      </c:catAx>
      <c:valAx>
        <c:axId val="19444185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 sz="1100" b="1"/>
                  <a:t>PERCENTAGE</a:t>
                </a:r>
                <a:r>
                  <a:rPr lang="en-IN" sz="1100" b="1" baseline="0"/>
                  <a:t> </a:t>
                </a:r>
                <a:endParaRPr lang="en-IN" sz="1100" b="1"/>
              </a:p>
            </c:rich>
          </c:tx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44419007"/>
        <c:crosses val="autoZero"/>
        <c:crossBetween val="between"/>
      </c:valAx>
      <c:spPr>
        <a:noFill/>
        <a:ln w="28575">
          <a:solidFill>
            <a:schemeClr val="tx1"/>
          </a:solidFill>
        </a:ln>
        <a:effectLst/>
      </c:spPr>
    </c:plotArea>
    <c:legend>
      <c:legendPos val="b"/>
      <c:overlay val="0"/>
      <c:spPr>
        <a:solidFill>
          <a:schemeClr val="accent1">
            <a:lumMod val="20000"/>
            <a:lumOff val="8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1"/>
          <c:order val="1"/>
          <c:tx>
            <c:v>EXPERIMENTAL GROUP</c:v>
          </c:tx>
          <c:spPr>
            <a:solidFill>
              <a:srgbClr val="FF0066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Sheet1!$B$79:$B$82</c:f>
              <c:strCache>
                <c:ptCount val="4"/>
                <c:pt idx="0">
                  <c:v>No children </c:v>
                </c:pt>
                <c:pt idx="1">
                  <c:v>1-2 children </c:v>
                </c:pt>
                <c:pt idx="2">
                  <c:v> 3-4 children</c:v>
                </c:pt>
                <c:pt idx="3">
                  <c:v> 5 or more children </c:v>
                </c:pt>
              </c:strCache>
              <c:extLst/>
            </c:strRef>
          </c:cat>
          <c:val>
            <c:numRef>
              <c:f>Sheet1!$D$79:$D$82</c:f>
              <c:numCache>
                <c:formatCode>General</c:formatCode>
                <c:ptCount val="4"/>
                <c:pt idx="0">
                  <c:v>0</c:v>
                </c:pt>
                <c:pt idx="1">
                  <c:v>50</c:v>
                </c:pt>
                <c:pt idx="2">
                  <c:v>50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FB7F-4E20-93FA-23845207A822}"/>
            </c:ext>
          </c:extLst>
        </c:ser>
        <c:ser>
          <c:idx val="3"/>
          <c:order val="3"/>
          <c:tx>
            <c:v>CONTROL GROUP</c:v>
          </c:tx>
          <c:spPr>
            <a:solidFill>
              <a:srgbClr val="7030A0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Sheet1!$B$79:$B$82</c:f>
              <c:strCache>
                <c:ptCount val="4"/>
                <c:pt idx="0">
                  <c:v>No children </c:v>
                </c:pt>
                <c:pt idx="1">
                  <c:v>1-2 children </c:v>
                </c:pt>
                <c:pt idx="2">
                  <c:v> 3-4 children</c:v>
                </c:pt>
                <c:pt idx="3">
                  <c:v> 5 or more children </c:v>
                </c:pt>
              </c:strCache>
              <c:extLst/>
            </c:strRef>
          </c:cat>
          <c:val>
            <c:numRef>
              <c:f>Sheet1!$F$79:$F$82</c:f>
              <c:numCache>
                <c:formatCode>General</c:formatCode>
                <c:ptCount val="4"/>
                <c:pt idx="0">
                  <c:v>0</c:v>
                </c:pt>
                <c:pt idx="1">
                  <c:v>33.33</c:v>
                </c:pt>
                <c:pt idx="2">
                  <c:v>66.67</c:v>
                </c:pt>
                <c:pt idx="3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FB7F-4E20-93FA-23845207A82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16091311"/>
        <c:axId val="1916095151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Sheet1!$C$74:$C$76</c15:sqref>
                        </c15:formulaRef>
                      </c:ext>
                    </c:extLst>
                    <c:strCache>
                      <c:ptCount val="3"/>
                      <c:pt idx="0">
                        <c:v>EXPERIMENTAL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Sheet1!$B$79:$B$82</c15:sqref>
                        </c15:formulaRef>
                      </c:ext>
                    </c:extLst>
                    <c:strCache>
                      <c:ptCount val="4"/>
                      <c:pt idx="0">
                        <c:v>No children </c:v>
                      </c:pt>
                      <c:pt idx="1">
                        <c:v>1-2 children </c:v>
                      </c:pt>
                      <c:pt idx="2">
                        <c:v> 3-4 children</c:v>
                      </c:pt>
                      <c:pt idx="3">
                        <c:v> 5 or more children 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Sheet1!$C$79:$C$82</c15:sqref>
                        </c15:formulaRef>
                      </c:ext>
                    </c:extLst>
                    <c:numCache>
                      <c:formatCode>General</c:formatCode>
                      <c:ptCount val="4"/>
                      <c:pt idx="0">
                        <c:v>0</c:v>
                      </c:pt>
                      <c:pt idx="1">
                        <c:v>2</c:v>
                      </c:pt>
                      <c:pt idx="2">
                        <c:v>2</c:v>
                      </c:pt>
                      <c:pt idx="3">
                        <c:v>0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FB7F-4E20-93FA-23845207A822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Sheet1!$E$74:$E$76</c15:sqref>
                        </c15:formulaRef>
                      </c:ext>
                    </c:extLst>
                    <c:strCache>
                      <c:ptCount val="3"/>
                      <c:pt idx="0">
                        <c:v>CONTROL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Sheet1!$B$79:$B$82</c15:sqref>
                        </c15:formulaRef>
                      </c:ext>
                    </c:extLst>
                    <c:strCache>
                      <c:ptCount val="4"/>
                      <c:pt idx="0">
                        <c:v>No children </c:v>
                      </c:pt>
                      <c:pt idx="1">
                        <c:v>1-2 children </c:v>
                      </c:pt>
                      <c:pt idx="2">
                        <c:v> 3-4 children</c:v>
                      </c:pt>
                      <c:pt idx="3">
                        <c:v> 5 or more children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Sheet1!$E$79:$E$82</c15:sqref>
                        </c15:formulaRef>
                      </c:ext>
                    </c:extLst>
                    <c:numCache>
                      <c:formatCode>General</c:formatCode>
                      <c:ptCount val="4"/>
                      <c:pt idx="0">
                        <c:v>0</c:v>
                      </c:pt>
                      <c:pt idx="1">
                        <c:v>1</c:v>
                      </c:pt>
                      <c:pt idx="2">
                        <c:v>2</c:v>
                      </c:pt>
                      <c:pt idx="3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FB7F-4E20-93FA-23845207A822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Sheet1!$G$74:$G$76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Sheet1!$B$79:$B$82</c15:sqref>
                        </c15:formulaRef>
                      </c:ext>
                    </c:extLst>
                    <c:strCache>
                      <c:ptCount val="4"/>
                      <c:pt idx="0">
                        <c:v>No children </c:v>
                      </c:pt>
                      <c:pt idx="1">
                        <c:v>1-2 children </c:v>
                      </c:pt>
                      <c:pt idx="2">
                        <c:v> 3-4 children</c:v>
                      </c:pt>
                      <c:pt idx="3">
                        <c:v> 5 or more children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Sheet1!$G$79:$G$82</c15:sqref>
                        </c15:formulaRef>
                      </c:ext>
                    </c:extLst>
                    <c:numCache>
                      <c:formatCode>General</c:formatCode>
                      <c:ptCount val="4"/>
                      <c:pt idx="0">
                        <c:v>0</c:v>
                      </c:pt>
                      <c:pt idx="1">
                        <c:v>3</c:v>
                      </c:pt>
                      <c:pt idx="2">
                        <c:v>4</c:v>
                      </c:pt>
                      <c:pt idx="3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FB7F-4E20-93FA-23845207A822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Sheet1!$H$74:$H$76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Percentage 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Sheet1!$B$79:$B$82</c15:sqref>
                        </c15:formulaRef>
                      </c:ext>
                    </c:extLst>
                    <c:strCache>
                      <c:ptCount val="4"/>
                      <c:pt idx="0">
                        <c:v>No children </c:v>
                      </c:pt>
                      <c:pt idx="1">
                        <c:v>1-2 children </c:v>
                      </c:pt>
                      <c:pt idx="2">
                        <c:v> 3-4 children</c:v>
                      </c:pt>
                      <c:pt idx="3">
                        <c:v> 5 or more children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Sheet1!$H$79:$H$82</c15:sqref>
                        </c15:formulaRef>
                      </c:ext>
                    </c:extLst>
                    <c:numCache>
                      <c:formatCode>General</c:formatCode>
                      <c:ptCount val="4"/>
                      <c:pt idx="0">
                        <c:v>0</c:v>
                      </c:pt>
                      <c:pt idx="1">
                        <c:v>42.86</c:v>
                      </c:pt>
                      <c:pt idx="2">
                        <c:v>57.14</c:v>
                      </c:pt>
                      <c:pt idx="3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FB7F-4E20-93FA-23845207A822}"/>
                  </c:ext>
                </c:extLst>
              </c15:ser>
            </c15:filteredBarSeries>
          </c:ext>
        </c:extLst>
      </c:barChart>
      <c:catAx>
        <c:axId val="191609131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NO. OF CHILDREN </a:t>
                </a:r>
              </a:p>
            </c:rich>
          </c:tx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16095151"/>
        <c:crosses val="autoZero"/>
        <c:auto val="1"/>
        <c:lblAlgn val="ctr"/>
        <c:lblOffset val="100"/>
        <c:noMultiLvlLbl val="0"/>
      </c:catAx>
      <c:valAx>
        <c:axId val="19160951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PERCENTAGE</a:t>
                </a:r>
              </a:p>
            </c:rich>
          </c:tx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16091311"/>
        <c:crosses val="autoZero"/>
        <c:crossBetween val="between"/>
      </c:valAx>
      <c:spPr>
        <a:noFill/>
        <a:ln w="28575">
          <a:solidFill>
            <a:schemeClr val="tx1"/>
          </a:solidFill>
        </a:ln>
        <a:effectLst/>
      </c:spPr>
    </c:plotArea>
    <c:legend>
      <c:legendPos val="b"/>
      <c:overlay val="0"/>
      <c:spPr>
        <a:solidFill>
          <a:schemeClr val="accent1">
            <a:lumMod val="20000"/>
            <a:lumOff val="8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 b="1"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1"/>
          <c:tx>
            <c:v>EXPERIMENTAL GROUP</c:v>
          </c:tx>
          <c:spPr>
            <a:solidFill>
              <a:srgbClr val="CC6600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(Sheet1!$B$117,Sheet1!$B$119:$B$122)</c:f>
              <c:strCache>
                <c:ptCount val="5"/>
                <c:pt idx="0">
                  <c:v>Vaginal delivery </c:v>
                </c:pt>
                <c:pt idx="1">
                  <c:v>Caesarean section under Spinal anaesthesia </c:v>
                </c:pt>
                <c:pt idx="2">
                  <c:v>Caesarean section under Epidural anaesthesia</c:v>
                </c:pt>
                <c:pt idx="3">
                  <c:v>Caesarean section under General anaesthesia </c:v>
                </c:pt>
                <c:pt idx="4">
                  <c:v>Assisted delivery </c:v>
                </c:pt>
              </c:strCache>
              <c:extLst/>
            </c:strRef>
          </c:cat>
          <c:val>
            <c:numRef>
              <c:f>(Sheet1!$D$117,Sheet1!$D$119:$D$122)</c:f>
              <c:numCache>
                <c:formatCode>General</c:formatCode>
                <c:ptCount val="5"/>
                <c:pt idx="0">
                  <c:v>100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EA52-4E3E-9F14-59A3D777DECB}"/>
            </c:ext>
          </c:extLst>
        </c:ser>
        <c:ser>
          <c:idx val="3"/>
          <c:order val="3"/>
          <c:tx>
            <c:v>CONTROL GROUP</c:v>
          </c:tx>
          <c:spPr>
            <a:solidFill>
              <a:srgbClr val="660066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(Sheet1!$B$117,Sheet1!$B$119:$B$122)</c:f>
              <c:strCache>
                <c:ptCount val="5"/>
                <c:pt idx="0">
                  <c:v>Vaginal delivery </c:v>
                </c:pt>
                <c:pt idx="1">
                  <c:v>Caesarean section under Spinal anaesthesia </c:v>
                </c:pt>
                <c:pt idx="2">
                  <c:v>Caesarean section under Epidural anaesthesia</c:v>
                </c:pt>
                <c:pt idx="3">
                  <c:v>Caesarean section under General anaesthesia </c:v>
                </c:pt>
                <c:pt idx="4">
                  <c:v>Assisted delivery </c:v>
                </c:pt>
              </c:strCache>
              <c:extLst/>
            </c:strRef>
          </c:cat>
          <c:val>
            <c:numRef>
              <c:f>(Sheet1!$F$117,Sheet1!$F$119:$F$122)</c:f>
              <c:numCache>
                <c:formatCode>General</c:formatCode>
                <c:ptCount val="5"/>
                <c:pt idx="0">
                  <c:v>100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EA52-4E3E-9F14-59A3D777DEC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29620783"/>
        <c:axId val="1929607343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Sheet1!$C$112:$C$114</c15:sqref>
                        </c15:formulaRef>
                      </c:ext>
                    </c:extLst>
                    <c:strCache>
                      <c:ptCount val="3"/>
                      <c:pt idx="0">
                        <c:v>EXPERIMENTAL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(Sheet1!$B$117,Sheet1!$B$119:$B$122)</c15:sqref>
                        </c15:formulaRef>
                      </c:ext>
                    </c:extLst>
                    <c:strCache>
                      <c:ptCount val="5"/>
                      <c:pt idx="0">
                        <c:v>Vaginal delivery </c:v>
                      </c:pt>
                      <c:pt idx="1">
                        <c:v>Caesarean section under Spinal anaesthesia </c:v>
                      </c:pt>
                      <c:pt idx="2">
                        <c:v>Caesarean section under Epidural anaesthesia</c:v>
                      </c:pt>
                      <c:pt idx="3">
                        <c:v>Caesarean section under General anaesthesia </c:v>
                      </c:pt>
                      <c:pt idx="4">
                        <c:v>Assisted delivery 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(Sheet1!$C$117,Sheet1!$C$119:$C$122)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4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EA52-4E3E-9F14-59A3D777DECB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Sheet1!$E$112:$E$114</c15:sqref>
                        </c15:formulaRef>
                      </c:ext>
                    </c:extLst>
                    <c:strCache>
                      <c:ptCount val="3"/>
                      <c:pt idx="0">
                        <c:v>CONTROL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(Sheet1!$B$117,Sheet1!$B$119:$B$122)</c15:sqref>
                        </c15:formulaRef>
                      </c:ext>
                    </c:extLst>
                    <c:strCache>
                      <c:ptCount val="5"/>
                      <c:pt idx="0">
                        <c:v>Vaginal delivery </c:v>
                      </c:pt>
                      <c:pt idx="1">
                        <c:v>Caesarean section under Spinal anaesthesia </c:v>
                      </c:pt>
                      <c:pt idx="2">
                        <c:v>Caesarean section under Epidural anaesthesia</c:v>
                      </c:pt>
                      <c:pt idx="3">
                        <c:v>Caesarean section under General anaesthesia </c:v>
                      </c:pt>
                      <c:pt idx="4">
                        <c:v>Assisted delivery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(Sheet1!$E$117,Sheet1!$E$119:$E$122)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3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EA52-4E3E-9F14-59A3D777DECB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Sheet1!$G$112:$G$114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(Sheet1!$B$117,Sheet1!$B$119:$B$122)</c15:sqref>
                        </c15:formulaRef>
                      </c:ext>
                    </c:extLst>
                    <c:strCache>
                      <c:ptCount val="5"/>
                      <c:pt idx="0">
                        <c:v>Vaginal delivery </c:v>
                      </c:pt>
                      <c:pt idx="1">
                        <c:v>Caesarean section under Spinal anaesthesia </c:v>
                      </c:pt>
                      <c:pt idx="2">
                        <c:v>Caesarean section under Epidural anaesthesia</c:v>
                      </c:pt>
                      <c:pt idx="3">
                        <c:v>Caesarean section under General anaesthesia </c:v>
                      </c:pt>
                      <c:pt idx="4">
                        <c:v>Assisted delivery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(Sheet1!$G$117,Sheet1!$G$119:$G$122)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7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EA52-4E3E-9F14-59A3D777DECB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Sheet1!$H$112:$H$114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Percentage 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(Sheet1!$B$117,Sheet1!$B$119:$B$122)</c15:sqref>
                        </c15:formulaRef>
                      </c:ext>
                    </c:extLst>
                    <c:strCache>
                      <c:ptCount val="5"/>
                      <c:pt idx="0">
                        <c:v>Vaginal delivery </c:v>
                      </c:pt>
                      <c:pt idx="1">
                        <c:v>Caesarean section under Spinal anaesthesia </c:v>
                      </c:pt>
                      <c:pt idx="2">
                        <c:v>Caesarean section under Epidural anaesthesia</c:v>
                      </c:pt>
                      <c:pt idx="3">
                        <c:v>Caesarean section under General anaesthesia </c:v>
                      </c:pt>
                      <c:pt idx="4">
                        <c:v>Assisted delivery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(Sheet1!$H$117,Sheet1!$H$119:$H$122)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100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EA52-4E3E-9F14-59A3D777DECB}"/>
                  </c:ext>
                </c:extLst>
              </c15:ser>
            </c15:filteredBarSeries>
          </c:ext>
        </c:extLst>
      </c:barChart>
      <c:catAx>
        <c:axId val="192962078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MODE OF DELIVERY </a:t>
                </a:r>
              </a:p>
            </c:rich>
          </c:tx>
          <c:layout>
            <c:manualLayout>
              <c:xMode val="edge"/>
              <c:yMode val="edge"/>
              <c:x val="0.45116062857871664"/>
              <c:y val="0.84436416774068102"/>
            </c:manualLayout>
          </c:layout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29607343"/>
        <c:crosses val="autoZero"/>
        <c:auto val="1"/>
        <c:lblAlgn val="ctr"/>
        <c:lblOffset val="100"/>
        <c:noMultiLvlLbl val="0"/>
      </c:catAx>
      <c:valAx>
        <c:axId val="19296073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PERCENTAGE</a:t>
                </a:r>
              </a:p>
            </c:rich>
          </c:tx>
          <c:layout>
            <c:manualLayout>
              <c:xMode val="edge"/>
              <c:yMode val="edge"/>
              <c:x val="2.3444160272804774E-2"/>
              <c:y val="0.29161986472121099"/>
            </c:manualLayout>
          </c:layout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29620783"/>
        <c:crosses val="autoZero"/>
        <c:crossBetween val="between"/>
      </c:valAx>
      <c:spPr>
        <a:noFill/>
        <a:ln w="28575">
          <a:solidFill>
            <a:schemeClr val="tx1"/>
          </a:solidFill>
        </a:ln>
        <a:effectLst/>
      </c:spPr>
    </c:plotArea>
    <c:legend>
      <c:legendPos val="b"/>
      <c:overlay val="0"/>
      <c:spPr>
        <a:solidFill>
          <a:schemeClr val="accent1">
            <a:lumMod val="20000"/>
            <a:lumOff val="8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 b="1"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1"/>
          <c:tx>
            <c:v>EXPERIMENTAL GROUP</c:v>
          </c:tx>
          <c:spPr>
            <a:solidFill>
              <a:srgbClr val="00FFFF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Sheet1!$B$133:$B$137</c:f>
              <c:strCache>
                <c:ptCount val="5"/>
                <c:pt idx="0">
                  <c:v> Illiterate </c:v>
                </c:pt>
                <c:pt idx="1">
                  <c:v> Primary education </c:v>
                </c:pt>
                <c:pt idx="2">
                  <c:v> Secondary education</c:v>
                </c:pt>
                <c:pt idx="3">
                  <c:v> Higher secondary education </c:v>
                </c:pt>
                <c:pt idx="4">
                  <c:v>Graduate or above</c:v>
                </c:pt>
              </c:strCache>
              <c:extLst/>
            </c:strRef>
          </c:cat>
          <c:val>
            <c:numRef>
              <c:f>Sheet1!$D$133:$D$137</c:f>
              <c:numCache>
                <c:formatCode>General</c:formatCode>
                <c:ptCount val="5"/>
                <c:pt idx="0">
                  <c:v>0</c:v>
                </c:pt>
                <c:pt idx="1">
                  <c:v>10</c:v>
                </c:pt>
                <c:pt idx="2">
                  <c:v>10</c:v>
                </c:pt>
                <c:pt idx="3">
                  <c:v>60</c:v>
                </c:pt>
                <c:pt idx="4">
                  <c:v>20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365E-41E2-8448-0A3F043C0148}"/>
            </c:ext>
          </c:extLst>
        </c:ser>
        <c:ser>
          <c:idx val="3"/>
          <c:order val="3"/>
          <c:tx>
            <c:v>CONTROL GROUP</c:v>
          </c:tx>
          <c:spPr>
            <a:solidFill>
              <a:srgbClr val="33CC33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Sheet1!$B$133:$B$137</c:f>
              <c:strCache>
                <c:ptCount val="5"/>
                <c:pt idx="0">
                  <c:v> Illiterate </c:v>
                </c:pt>
                <c:pt idx="1">
                  <c:v> Primary education </c:v>
                </c:pt>
                <c:pt idx="2">
                  <c:v> Secondary education</c:v>
                </c:pt>
                <c:pt idx="3">
                  <c:v> Higher secondary education </c:v>
                </c:pt>
                <c:pt idx="4">
                  <c:v>Graduate or above</c:v>
                </c:pt>
              </c:strCache>
              <c:extLst/>
            </c:strRef>
          </c:cat>
          <c:val>
            <c:numRef>
              <c:f>Sheet1!$F$133:$F$137</c:f>
              <c:numCache>
                <c:formatCode>General</c:formatCode>
                <c:ptCount val="5"/>
                <c:pt idx="0">
                  <c:v>10</c:v>
                </c:pt>
                <c:pt idx="1">
                  <c:v>0</c:v>
                </c:pt>
                <c:pt idx="2">
                  <c:v>30</c:v>
                </c:pt>
                <c:pt idx="3">
                  <c:v>50</c:v>
                </c:pt>
                <c:pt idx="4">
                  <c:v>10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365E-41E2-8448-0A3F043C014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58720799"/>
        <c:axId val="1958716959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Sheet1!$C$129:$C$131</c15:sqref>
                        </c15:formulaRef>
                      </c:ext>
                    </c:extLst>
                    <c:strCache>
                      <c:ptCount val="3"/>
                      <c:pt idx="0">
                        <c:v>EXPERIMENTAL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Sheet1!$B$133:$B$137</c15:sqref>
                        </c15:formulaRef>
                      </c:ext>
                    </c:extLst>
                    <c:strCache>
                      <c:ptCount val="5"/>
                      <c:pt idx="0">
                        <c:v> Illiterate </c:v>
                      </c:pt>
                      <c:pt idx="1">
                        <c:v> Primary education </c:v>
                      </c:pt>
                      <c:pt idx="2">
                        <c:v> Secondary education</c:v>
                      </c:pt>
                      <c:pt idx="3">
                        <c:v> Higher secondary education </c:v>
                      </c:pt>
                      <c:pt idx="4">
                        <c:v>Graduate or above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Sheet1!$C$133:$C$137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0</c:v>
                      </c:pt>
                      <c:pt idx="1">
                        <c:v>1</c:v>
                      </c:pt>
                      <c:pt idx="2">
                        <c:v>1</c:v>
                      </c:pt>
                      <c:pt idx="3">
                        <c:v>6</c:v>
                      </c:pt>
                      <c:pt idx="4">
                        <c:v>2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365E-41E2-8448-0A3F043C0148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Sheet1!$E$129:$E$131</c15:sqref>
                        </c15:formulaRef>
                      </c:ext>
                    </c:extLst>
                    <c:strCache>
                      <c:ptCount val="3"/>
                      <c:pt idx="0">
                        <c:v>CONTROL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Sheet1!$B$133:$B$137</c15:sqref>
                        </c15:formulaRef>
                      </c:ext>
                    </c:extLst>
                    <c:strCache>
                      <c:ptCount val="5"/>
                      <c:pt idx="0">
                        <c:v> Illiterate </c:v>
                      </c:pt>
                      <c:pt idx="1">
                        <c:v> Primary education </c:v>
                      </c:pt>
                      <c:pt idx="2">
                        <c:v> Secondary education</c:v>
                      </c:pt>
                      <c:pt idx="3">
                        <c:v> Higher secondary education </c:v>
                      </c:pt>
                      <c:pt idx="4">
                        <c:v>Graduate or above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Sheet1!$E$133:$E$137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1</c:v>
                      </c:pt>
                      <c:pt idx="1">
                        <c:v>0</c:v>
                      </c:pt>
                      <c:pt idx="2">
                        <c:v>3</c:v>
                      </c:pt>
                      <c:pt idx="3">
                        <c:v>5</c:v>
                      </c:pt>
                      <c:pt idx="4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365E-41E2-8448-0A3F043C0148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Sheet1!$G$129:$G$131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Sheet1!$B$133:$B$137</c15:sqref>
                        </c15:formulaRef>
                      </c:ext>
                    </c:extLst>
                    <c:strCache>
                      <c:ptCount val="5"/>
                      <c:pt idx="0">
                        <c:v> Illiterate </c:v>
                      </c:pt>
                      <c:pt idx="1">
                        <c:v> Primary education </c:v>
                      </c:pt>
                      <c:pt idx="2">
                        <c:v> Secondary education</c:v>
                      </c:pt>
                      <c:pt idx="3">
                        <c:v> Higher secondary education </c:v>
                      </c:pt>
                      <c:pt idx="4">
                        <c:v>Graduate or above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Sheet1!$G$133:$G$137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1</c:v>
                      </c:pt>
                      <c:pt idx="1">
                        <c:v>1</c:v>
                      </c:pt>
                      <c:pt idx="2">
                        <c:v>4</c:v>
                      </c:pt>
                      <c:pt idx="3">
                        <c:v>11</c:v>
                      </c:pt>
                      <c:pt idx="4">
                        <c:v>3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365E-41E2-8448-0A3F043C0148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Sheet1!$H$129:$H$131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Percentage 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Sheet1!$B$133:$B$137</c15:sqref>
                        </c15:formulaRef>
                      </c:ext>
                    </c:extLst>
                    <c:strCache>
                      <c:ptCount val="5"/>
                      <c:pt idx="0">
                        <c:v> Illiterate </c:v>
                      </c:pt>
                      <c:pt idx="1">
                        <c:v> Primary education </c:v>
                      </c:pt>
                      <c:pt idx="2">
                        <c:v> Secondary education</c:v>
                      </c:pt>
                      <c:pt idx="3">
                        <c:v> Higher secondary education </c:v>
                      </c:pt>
                      <c:pt idx="4">
                        <c:v>Graduate or above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Sheet1!$H$133:$H$137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5</c:v>
                      </c:pt>
                      <c:pt idx="1">
                        <c:v>5</c:v>
                      </c:pt>
                      <c:pt idx="2">
                        <c:v>20</c:v>
                      </c:pt>
                      <c:pt idx="3">
                        <c:v>55</c:v>
                      </c:pt>
                      <c:pt idx="4">
                        <c:v>15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365E-41E2-8448-0A3F043C0148}"/>
                  </c:ext>
                </c:extLst>
              </c15:ser>
            </c15:filteredBarSeries>
          </c:ext>
        </c:extLst>
      </c:barChart>
      <c:catAx>
        <c:axId val="195872079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EDUCATIONAL STATUS </a:t>
                </a:r>
              </a:p>
            </c:rich>
          </c:tx>
          <c:layout>
            <c:manualLayout>
              <c:xMode val="edge"/>
              <c:yMode val="edge"/>
              <c:x val="0.45943912265743847"/>
              <c:y val="0.79341008195040175"/>
            </c:manualLayout>
          </c:layout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58716959"/>
        <c:crosses val="autoZero"/>
        <c:auto val="1"/>
        <c:lblAlgn val="ctr"/>
        <c:lblOffset val="100"/>
        <c:noMultiLvlLbl val="0"/>
      </c:catAx>
      <c:valAx>
        <c:axId val="19587169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PERCENTAGE </a:t>
                </a:r>
              </a:p>
            </c:rich>
          </c:tx>
          <c:layout>
            <c:manualLayout>
              <c:xMode val="edge"/>
              <c:yMode val="edge"/>
              <c:x val="1.5163354307785763E-2"/>
              <c:y val="0.20533376136589948"/>
            </c:manualLayout>
          </c:layout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58720799"/>
        <c:crosses val="autoZero"/>
        <c:crossBetween val="between"/>
      </c:valAx>
      <c:spPr>
        <a:noFill/>
        <a:ln w="28575">
          <a:solidFill>
            <a:schemeClr val="tx1"/>
          </a:solidFill>
        </a:ln>
        <a:effectLst/>
      </c:spPr>
    </c:plotArea>
    <c:legend>
      <c:legendPos val="b"/>
      <c:overlay val="0"/>
      <c:spPr>
        <a:solidFill>
          <a:schemeClr val="accent1">
            <a:lumMod val="20000"/>
            <a:lumOff val="8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 b="1"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1"/>
          <c:tx>
            <c:v>EXPERIMENTAL GROUP </c:v>
          </c:tx>
          <c:spPr>
            <a:solidFill>
              <a:srgbClr val="6600FF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Sheet1!$B$155:$B$156</c:f>
              <c:strCache>
                <c:ptCount val="2"/>
                <c:pt idx="0">
                  <c:v> Yes </c:v>
                </c:pt>
                <c:pt idx="1">
                  <c:v>No</c:v>
                </c:pt>
              </c:strCache>
              <c:extLst/>
            </c:strRef>
          </c:cat>
          <c:val>
            <c:numRef>
              <c:f>Sheet1!$D$155:$D$156</c:f>
              <c:numCache>
                <c:formatCode>General</c:formatCode>
                <c:ptCount val="2"/>
                <c:pt idx="0">
                  <c:v>0</c:v>
                </c:pt>
                <c:pt idx="1">
                  <c:v>100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034F-4FD9-A63E-20F9EBA0898D}"/>
            </c:ext>
          </c:extLst>
        </c:ser>
        <c:ser>
          <c:idx val="3"/>
          <c:order val="3"/>
          <c:tx>
            <c:v>CONTROL GROUP</c:v>
          </c:tx>
          <c:spPr>
            <a:solidFill>
              <a:srgbClr val="FF9900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Sheet1!$B$155:$B$156</c:f>
              <c:strCache>
                <c:ptCount val="2"/>
                <c:pt idx="0">
                  <c:v> Yes </c:v>
                </c:pt>
                <c:pt idx="1">
                  <c:v>No</c:v>
                </c:pt>
              </c:strCache>
              <c:extLst/>
            </c:strRef>
          </c:cat>
          <c:val>
            <c:numRef>
              <c:f>Sheet1!$F$155:$F$156</c:f>
              <c:numCache>
                <c:formatCode>General</c:formatCode>
                <c:ptCount val="2"/>
                <c:pt idx="0">
                  <c:v>0</c:v>
                </c:pt>
                <c:pt idx="1">
                  <c:v>100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034F-4FD9-A63E-20F9EBA0898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37313151"/>
        <c:axId val="1937301631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Sheet1!$C$150:$C$152</c15:sqref>
                        </c15:formulaRef>
                      </c:ext>
                    </c:extLst>
                    <c:strCache>
                      <c:ptCount val="3"/>
                      <c:pt idx="0">
                        <c:v>EXPERIMENTAL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Sheet1!$B$155:$B$156</c15:sqref>
                        </c15:formulaRef>
                      </c:ext>
                    </c:extLst>
                    <c:strCache>
                      <c:ptCount val="2"/>
                      <c:pt idx="0">
                        <c:v> Yes </c:v>
                      </c:pt>
                      <c:pt idx="1">
                        <c:v>No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Sheet1!$C$155:$C$156</c15:sqref>
                        </c15:formulaRef>
                      </c:ext>
                    </c:extLst>
                    <c:numCache>
                      <c:formatCode>General</c:formatCode>
                      <c:ptCount val="2"/>
                      <c:pt idx="0">
                        <c:v>0</c:v>
                      </c:pt>
                      <c:pt idx="1">
                        <c:v>10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034F-4FD9-A63E-20F9EBA0898D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Sheet1!$E$150:$E$152</c15:sqref>
                        </c15:formulaRef>
                      </c:ext>
                    </c:extLst>
                    <c:strCache>
                      <c:ptCount val="3"/>
                      <c:pt idx="0">
                        <c:v>CONTROL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Sheet1!$B$155:$B$156</c15:sqref>
                        </c15:formulaRef>
                      </c:ext>
                    </c:extLst>
                    <c:strCache>
                      <c:ptCount val="2"/>
                      <c:pt idx="0">
                        <c:v> Yes </c:v>
                      </c:pt>
                      <c:pt idx="1">
                        <c:v>No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Sheet1!$E$155:$E$156</c15:sqref>
                        </c15:formulaRef>
                      </c:ext>
                    </c:extLst>
                    <c:numCache>
                      <c:formatCode>General</c:formatCode>
                      <c:ptCount val="2"/>
                      <c:pt idx="0">
                        <c:v>0</c:v>
                      </c:pt>
                      <c:pt idx="1">
                        <c:v>10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034F-4FD9-A63E-20F9EBA0898D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Sheet1!$G$150:$G$152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Sheet1!$B$155:$B$156</c15:sqref>
                        </c15:formulaRef>
                      </c:ext>
                    </c:extLst>
                    <c:strCache>
                      <c:ptCount val="2"/>
                      <c:pt idx="0">
                        <c:v> Yes </c:v>
                      </c:pt>
                      <c:pt idx="1">
                        <c:v>No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Sheet1!$G$155:$G$156</c15:sqref>
                        </c15:formulaRef>
                      </c:ext>
                    </c:extLst>
                    <c:numCache>
                      <c:formatCode>General</c:formatCode>
                      <c:ptCount val="2"/>
                      <c:pt idx="0">
                        <c:v>0</c:v>
                      </c:pt>
                      <c:pt idx="1">
                        <c:v>20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034F-4FD9-A63E-20F9EBA0898D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Sheet1!$H$150:$H$152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Percentage 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Sheet1!$B$155:$B$156</c15:sqref>
                        </c15:formulaRef>
                      </c:ext>
                    </c:extLst>
                    <c:strCache>
                      <c:ptCount val="2"/>
                      <c:pt idx="0">
                        <c:v> Yes </c:v>
                      </c:pt>
                      <c:pt idx="1">
                        <c:v>No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Sheet1!$H$155:$H$156</c15:sqref>
                        </c15:formulaRef>
                      </c:ext>
                    </c:extLst>
                    <c:numCache>
                      <c:formatCode>General</c:formatCode>
                      <c:ptCount val="2"/>
                      <c:pt idx="0">
                        <c:v>0</c:v>
                      </c:pt>
                      <c:pt idx="1">
                        <c:v>100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034F-4FD9-A63E-20F9EBA0898D}"/>
                  </c:ext>
                </c:extLst>
              </c15:ser>
            </c15:filteredBarSeries>
          </c:ext>
        </c:extLst>
      </c:barChart>
      <c:catAx>
        <c:axId val="193731315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CURRENT JOB</a:t>
                </a:r>
              </a:p>
            </c:rich>
          </c:tx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37301631"/>
        <c:crosses val="autoZero"/>
        <c:auto val="1"/>
        <c:lblAlgn val="ctr"/>
        <c:lblOffset val="100"/>
        <c:noMultiLvlLbl val="0"/>
      </c:catAx>
      <c:valAx>
        <c:axId val="1937301631"/>
        <c:scaling>
          <c:orientation val="minMax"/>
        </c:scaling>
        <c:delete val="0"/>
        <c:axPos val="l"/>
        <c:majorGridlines>
          <c:spPr>
            <a:ln w="2857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PERCENTAGE </a:t>
                </a:r>
              </a:p>
            </c:rich>
          </c:tx>
          <c:overlay val="0"/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37313151"/>
        <c:crosses val="autoZero"/>
        <c:crossBetween val="between"/>
      </c:valAx>
      <c:spPr>
        <a:noFill/>
        <a:ln w="19050">
          <a:solidFill>
            <a:schemeClr val="tx1"/>
          </a:solidFill>
        </a:ln>
        <a:effectLst/>
      </c:spPr>
    </c:plotArea>
    <c:legend>
      <c:legendPos val="b"/>
      <c:overlay val="0"/>
      <c:spPr>
        <a:solidFill>
          <a:schemeClr val="accent1">
            <a:lumMod val="40000"/>
            <a:lumOff val="6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 b="1"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1"/>
          <c:tx>
            <c:v>EXPERIMENTAL GROUP</c:v>
          </c:tx>
          <c:spPr>
            <a:solidFill>
              <a:srgbClr val="00B0F0"/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Sheet1!$B$158:$B$162</c:f>
              <c:strCache>
                <c:ptCount val="5"/>
                <c:pt idx="0">
                  <c:v>Homemaker </c:v>
                </c:pt>
                <c:pt idx="1">
                  <c:v>Unemployed </c:v>
                </c:pt>
                <c:pt idx="2">
                  <c:v>Government job </c:v>
                </c:pt>
                <c:pt idx="3">
                  <c:v> Private job </c:v>
                </c:pt>
                <c:pt idx="4">
                  <c:v> Business </c:v>
                </c:pt>
              </c:strCache>
              <c:extLst/>
            </c:strRef>
          </c:cat>
          <c:val>
            <c:numRef>
              <c:f>Sheet1!$D$158:$D$162</c:f>
              <c:numCache>
                <c:formatCode>General</c:formatCode>
                <c:ptCount val="5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30</c:v>
                </c:pt>
                <c:pt idx="4">
                  <c:v>10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4F9C-4DA6-A553-9002ADEA9615}"/>
            </c:ext>
          </c:extLst>
        </c:ser>
        <c:ser>
          <c:idx val="3"/>
          <c:order val="3"/>
          <c:tx>
            <c:v>CONTROL GROUP</c:v>
          </c:tx>
          <c:spPr>
            <a:solidFill>
              <a:schemeClr val="accent6">
                <a:lumMod val="75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152400" h="50800" prst="softRound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Sheet1!$B$158:$B$162</c:f>
              <c:strCache>
                <c:ptCount val="5"/>
                <c:pt idx="0">
                  <c:v>Homemaker </c:v>
                </c:pt>
                <c:pt idx="1">
                  <c:v>Unemployed </c:v>
                </c:pt>
                <c:pt idx="2">
                  <c:v>Government job </c:v>
                </c:pt>
                <c:pt idx="3">
                  <c:v> Private job </c:v>
                </c:pt>
                <c:pt idx="4">
                  <c:v> Business </c:v>
                </c:pt>
              </c:strCache>
              <c:extLst/>
            </c:strRef>
          </c:cat>
          <c:val>
            <c:numRef>
              <c:f>Sheet1!$F$158:$F$162</c:f>
              <c:numCache>
                <c:formatCode>General</c:formatCode>
                <c:ptCount val="5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30</c:v>
                </c:pt>
                <c:pt idx="4">
                  <c:v>10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4F9C-4DA6-A553-9002ADEA961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38881359"/>
        <c:axId val="1938888559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Sheet1!$C$150:$C$152</c15:sqref>
                        </c15:formulaRef>
                      </c:ext>
                    </c:extLst>
                    <c:strCache>
                      <c:ptCount val="3"/>
                      <c:pt idx="0">
                        <c:v>EXPERIMENTAL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Sheet1!$B$158:$B$162</c15:sqref>
                        </c15:formulaRef>
                      </c:ext>
                    </c:extLst>
                    <c:strCache>
                      <c:ptCount val="5"/>
                      <c:pt idx="0">
                        <c:v>Homemaker </c:v>
                      </c:pt>
                      <c:pt idx="1">
                        <c:v>Unemployed </c:v>
                      </c:pt>
                      <c:pt idx="2">
                        <c:v>Government job </c:v>
                      </c:pt>
                      <c:pt idx="3">
                        <c:v> Private job </c:v>
                      </c:pt>
                      <c:pt idx="4">
                        <c:v> Business 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Sheet1!$C$158:$C$162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0</c:v>
                      </c:pt>
                      <c:pt idx="1">
                        <c:v>2</c:v>
                      </c:pt>
                      <c:pt idx="2">
                        <c:v>4</c:v>
                      </c:pt>
                      <c:pt idx="3">
                        <c:v>3</c:v>
                      </c:pt>
                      <c:pt idx="4">
                        <c:v>1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4F9C-4DA6-A553-9002ADEA9615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Sheet1!$E$150:$E$152</c15:sqref>
                        </c15:formulaRef>
                      </c:ext>
                    </c:extLst>
                    <c:strCache>
                      <c:ptCount val="3"/>
                      <c:pt idx="0">
                        <c:v>CONTROL GROUP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Sheet1!$B$158:$B$162</c15:sqref>
                        </c15:formulaRef>
                      </c:ext>
                    </c:extLst>
                    <c:strCache>
                      <c:ptCount val="5"/>
                      <c:pt idx="0">
                        <c:v>Homemaker </c:v>
                      </c:pt>
                      <c:pt idx="1">
                        <c:v>Unemployed </c:v>
                      </c:pt>
                      <c:pt idx="2">
                        <c:v>Government job </c:v>
                      </c:pt>
                      <c:pt idx="3">
                        <c:v> Private job </c:v>
                      </c:pt>
                      <c:pt idx="4">
                        <c:v> Business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Sheet1!$E$158:$E$162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0</c:v>
                      </c:pt>
                      <c:pt idx="1">
                        <c:v>2</c:v>
                      </c:pt>
                      <c:pt idx="2">
                        <c:v>4</c:v>
                      </c:pt>
                      <c:pt idx="3">
                        <c:v>3</c:v>
                      </c:pt>
                      <c:pt idx="4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4F9C-4DA6-A553-9002ADEA9615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Sheet1!$G$150:$G$152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Frequency 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Sheet1!$B$158:$B$162</c15:sqref>
                        </c15:formulaRef>
                      </c:ext>
                    </c:extLst>
                    <c:strCache>
                      <c:ptCount val="5"/>
                      <c:pt idx="0">
                        <c:v>Homemaker </c:v>
                      </c:pt>
                      <c:pt idx="1">
                        <c:v>Unemployed </c:v>
                      </c:pt>
                      <c:pt idx="2">
                        <c:v>Government job </c:v>
                      </c:pt>
                      <c:pt idx="3">
                        <c:v> Private job </c:v>
                      </c:pt>
                      <c:pt idx="4">
                        <c:v> Business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Sheet1!$G$158:$G$162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0</c:v>
                      </c:pt>
                      <c:pt idx="1">
                        <c:v>4</c:v>
                      </c:pt>
                      <c:pt idx="2">
                        <c:v>8</c:v>
                      </c:pt>
                      <c:pt idx="3">
                        <c:v>6</c:v>
                      </c:pt>
                      <c:pt idx="4">
                        <c:v>2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4F9C-4DA6-A553-9002ADEA9615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Sheet1!$H$150:$H$152</c15:sqref>
                        </c15:formulaRef>
                      </c:ext>
                    </c:extLst>
                    <c:strCache>
                      <c:ptCount val="3"/>
                      <c:pt idx="0">
                        <c:v>TOTAL NO. OF PARTICIPANTS</c:v>
                      </c:pt>
                      <c:pt idx="2">
                        <c:v>Percentage 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1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Sheet1!$B$158:$B$162</c15:sqref>
                        </c15:formulaRef>
                      </c:ext>
                    </c:extLst>
                    <c:strCache>
                      <c:ptCount val="5"/>
                      <c:pt idx="0">
                        <c:v>Homemaker </c:v>
                      </c:pt>
                      <c:pt idx="1">
                        <c:v>Unemployed </c:v>
                      </c:pt>
                      <c:pt idx="2">
                        <c:v>Government job </c:v>
                      </c:pt>
                      <c:pt idx="3">
                        <c:v> Private job </c:v>
                      </c:pt>
                      <c:pt idx="4">
                        <c:v> Business 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Sheet1!$H$158:$H$162</c15:sqref>
                        </c15:formulaRef>
                      </c:ext>
                    </c:extLst>
                    <c:numCache>
                      <c:formatCode>General</c:formatCode>
                      <c:ptCount val="5"/>
                      <c:pt idx="0">
                        <c:v>0</c:v>
                      </c:pt>
                      <c:pt idx="1">
                        <c:v>20</c:v>
                      </c:pt>
                      <c:pt idx="2">
                        <c:v>40</c:v>
                      </c:pt>
                      <c:pt idx="3">
                        <c:v>30</c:v>
                      </c:pt>
                      <c:pt idx="4">
                        <c:v>10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4F9C-4DA6-A553-9002ADEA9615}"/>
                  </c:ext>
                </c:extLst>
              </c15:ser>
            </c15:filteredBarSeries>
          </c:ext>
        </c:extLst>
      </c:barChart>
      <c:catAx>
        <c:axId val="193888135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PREVIOUS OCCUPATION </a:t>
                </a:r>
              </a:p>
            </c:rich>
          </c:tx>
          <c:overlay val="0"/>
          <c:spPr>
            <a:solidFill>
              <a:schemeClr val="accent2">
                <a:lumMod val="40000"/>
                <a:lumOff val="60000"/>
              </a:schemeClr>
            </a:solidFill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38888559"/>
        <c:crosses val="autoZero"/>
        <c:auto val="1"/>
        <c:lblAlgn val="ctr"/>
        <c:lblOffset val="100"/>
        <c:noMultiLvlLbl val="0"/>
      </c:catAx>
      <c:valAx>
        <c:axId val="19388885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N"/>
                  <a:t>PERCENTAGE </a:t>
                </a:r>
              </a:p>
            </c:rich>
          </c:tx>
          <c:overlay val="0"/>
          <c:spPr>
            <a:solidFill>
              <a:schemeClr val="accent2">
                <a:lumMod val="40000"/>
                <a:lumOff val="60000"/>
              </a:schemeClr>
            </a:solidFill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38881359"/>
        <c:crosses val="autoZero"/>
        <c:crossBetween val="between"/>
      </c:valAx>
      <c:spPr>
        <a:noFill/>
        <a:ln w="28575">
          <a:solidFill>
            <a:schemeClr val="tx1"/>
          </a:solidFill>
        </a:ln>
        <a:effectLst/>
      </c:spPr>
    </c:plotArea>
    <c:legend>
      <c:legendPos val="b"/>
      <c:overlay val="0"/>
      <c:spPr>
        <a:solidFill>
          <a:schemeClr val="accent1">
            <a:lumMod val="40000"/>
            <a:lumOff val="6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 b="1"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partap singh</dc:creator>
  <cp:keywords/>
  <dc:description/>
  <cp:lastModifiedBy>partap singh</cp:lastModifiedBy>
  <cp:revision>26</cp:revision>
  <dcterms:created xsi:type="dcterms:W3CDTF">2024-12-14T07:11:00Z</dcterms:created>
  <dcterms:modified xsi:type="dcterms:W3CDTF">2024-12-14T09:15:00Z</dcterms:modified>
</cp:coreProperties>
</file>