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Title"/>
        <w:spacing w:line="244" w:lineRule="auto"/>
      </w:pPr>
      <w:r>
        <w:rPr/>
        <w:t>Challenges in Robotic Stroke Rehabilitation</w:t>
      </w:r>
      <w:r>
        <w:rPr>
          <w:spacing w:val="-7"/>
        </w:rPr>
        <w:t> </w:t>
      </w:r>
      <w:r>
        <w:rPr/>
        <w:t>in</w:t>
      </w:r>
      <w:r>
        <w:rPr>
          <w:spacing w:val="-7"/>
        </w:rPr>
        <w:t> </w:t>
      </w:r>
      <w:r>
        <w:rPr/>
        <w:t>India:</w:t>
      </w:r>
      <w:r>
        <w:rPr>
          <w:spacing w:val="-7"/>
        </w:rPr>
        <w:t> </w:t>
      </w:r>
      <w:r>
        <w:rPr/>
        <w:t>Ethical</w:t>
      </w:r>
      <w:r>
        <w:rPr>
          <w:spacing w:val="-7"/>
        </w:rPr>
        <w:t> </w:t>
      </w:r>
      <w:r>
        <w:rPr/>
        <w:t>and Systemic Considerations</w:t>
      </w:r>
    </w:p>
    <w:p>
      <w:pPr>
        <w:spacing w:line="240" w:lineRule="auto" w:before="26"/>
        <w:rPr>
          <w:rFonts w:ascii="Arial"/>
          <w:b/>
          <w:sz w:val="13"/>
        </w:rPr>
      </w:pPr>
      <w:r>
        <w:rPr/>
        <w:br w:type="column"/>
      </w:r>
      <w:r>
        <w:rPr>
          <w:rFonts w:ascii="Arial"/>
          <w:b/>
          <w:sz w:val="13"/>
        </w:rPr>
      </w:r>
    </w:p>
    <w:p>
      <w:pPr>
        <w:spacing w:line="271" w:lineRule="auto" w:before="0"/>
        <w:ind w:left="28" w:right="1190" w:firstLine="0"/>
        <w:jc w:val="left"/>
        <w:rPr>
          <w:rFonts w:ascii="Arial MT" w:hAnsi="Arial MT"/>
          <w:sz w:val="13"/>
        </w:rPr>
      </w:pPr>
      <w:r>
        <w:rPr>
          <w:rFonts w:ascii="Arial MT" w:hAnsi="Arial MT"/>
          <w:sz w:val="13"/>
        </w:rPr>
        <mc:AlternateContent>
          <mc:Choice Requires="wps">
            <w:drawing>
              <wp:anchor distT="0" distB="0" distL="0" distR="0" allowOverlap="1" layoutInCell="1" locked="0" behindDoc="0" simplePos="0" relativeHeight="15729152">
                <wp:simplePos x="0" y="0"/>
                <wp:positionH relativeFrom="page">
                  <wp:posOffset>648004</wp:posOffset>
                </wp:positionH>
                <wp:positionV relativeFrom="paragraph">
                  <wp:posOffset>-108843</wp:posOffset>
                </wp:positionV>
                <wp:extent cx="6264275" cy="127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6264275" cy="1270"/>
                        </a:xfrm>
                        <a:custGeom>
                          <a:avLst/>
                          <a:gdLst/>
                          <a:ahLst/>
                          <a:cxnLst/>
                          <a:rect l="l" t="t" r="r" b="b"/>
                          <a:pathLst>
                            <a:path w="6264275" h="0">
                              <a:moveTo>
                                <a:pt x="0" y="0"/>
                              </a:moveTo>
                              <a:lnTo>
                                <a:pt x="6263995" y="0"/>
                              </a:lnTo>
                            </a:path>
                          </a:pathLst>
                        </a:custGeom>
                        <a:ln w="6324">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ragraph;z-index:15729152" from="51.023998pt,-8.570365pt" to="544.251998pt,-8.570365pt" stroked="true" strokeweight=".498pt" strokecolor="#000000">
                <v:stroke dashstyle="solid"/>
                <w10:wrap type="none"/>
              </v:line>
            </w:pict>
          </mc:Fallback>
        </mc:AlternateContent>
      </w:r>
      <w:r>
        <w:rPr>
          <w:rFonts w:ascii="Arial MT" w:hAnsi="Arial MT"/>
          <w:sz w:val="13"/>
        </w:rPr>
        <w:t>Journal</w:t>
      </w:r>
      <w:r>
        <w:rPr>
          <w:rFonts w:ascii="Arial MT" w:hAnsi="Arial MT"/>
          <w:spacing w:val="-10"/>
          <w:sz w:val="13"/>
        </w:rPr>
        <w:t> </w:t>
      </w:r>
      <w:r>
        <w:rPr>
          <w:rFonts w:ascii="Arial MT" w:hAnsi="Arial MT"/>
          <w:sz w:val="13"/>
        </w:rPr>
        <w:t>Title</w:t>
      </w:r>
      <w:r>
        <w:rPr>
          <w:rFonts w:ascii="Arial MT" w:hAnsi="Arial MT"/>
          <w:spacing w:val="40"/>
          <w:sz w:val="13"/>
        </w:rPr>
        <w:t> </w:t>
      </w:r>
      <w:r>
        <w:rPr>
          <w:rFonts w:ascii="Arial MT" w:hAnsi="Arial MT"/>
          <w:spacing w:val="-2"/>
          <w:sz w:val="13"/>
        </w:rPr>
        <w:t>XX(X):</w:t>
      </w:r>
      <w:hyperlink w:history="true" w:anchor="_bookmark0">
        <w:r>
          <w:rPr>
            <w:rFonts w:ascii="Arial MT" w:hAnsi="Arial MT"/>
            <w:color w:val="FF0000"/>
            <w:spacing w:val="-2"/>
            <w:sz w:val="13"/>
          </w:rPr>
          <w:t>1</w:t>
        </w:r>
      </w:hyperlink>
      <w:r>
        <w:rPr>
          <w:rFonts w:ascii="Arial MT" w:hAnsi="Arial MT"/>
          <w:spacing w:val="-2"/>
          <w:sz w:val="13"/>
        </w:rPr>
        <w:t>–</w:t>
      </w:r>
      <w:hyperlink w:history="true" w:anchor="_bookmark2">
        <w:r>
          <w:rPr>
            <w:rFonts w:ascii="Arial MT" w:hAnsi="Arial MT"/>
            <w:color w:val="FF0000"/>
            <w:spacing w:val="-2"/>
            <w:sz w:val="13"/>
          </w:rPr>
          <w:t>9</w:t>
        </w:r>
      </w:hyperlink>
    </w:p>
    <w:p>
      <w:pPr>
        <w:spacing w:line="271" w:lineRule="auto" w:before="1"/>
        <w:ind w:left="28" w:right="972" w:firstLine="0"/>
        <w:jc w:val="left"/>
        <w:rPr>
          <w:rFonts w:ascii="Arial MT" w:hAnsi="Arial MT"/>
          <w:sz w:val="13"/>
        </w:rPr>
      </w:pPr>
      <w:r>
        <w:rPr>
          <w:rFonts w:ascii="Arial MT" w:hAnsi="Arial MT"/>
          <w:sz w:val="13"/>
        </w:rPr>
        <w:t>©The Author(s) 2016</w:t>
      </w:r>
      <w:r>
        <w:rPr>
          <w:rFonts w:ascii="Arial MT" w:hAnsi="Arial MT"/>
          <w:spacing w:val="40"/>
          <w:sz w:val="13"/>
        </w:rPr>
        <w:t> </w:t>
      </w:r>
      <w:r>
        <w:rPr>
          <w:rFonts w:ascii="Arial MT" w:hAnsi="Arial MT"/>
          <w:sz w:val="13"/>
        </w:rPr>
        <w:t>Reprints</w:t>
      </w:r>
      <w:r>
        <w:rPr>
          <w:rFonts w:ascii="Arial MT" w:hAnsi="Arial MT"/>
          <w:spacing w:val="-1"/>
          <w:sz w:val="13"/>
        </w:rPr>
        <w:t> </w:t>
      </w:r>
      <w:r>
        <w:rPr>
          <w:rFonts w:ascii="Arial MT" w:hAnsi="Arial MT"/>
          <w:sz w:val="13"/>
        </w:rPr>
        <w:t>and</w:t>
      </w:r>
      <w:r>
        <w:rPr>
          <w:rFonts w:ascii="Arial MT" w:hAnsi="Arial MT"/>
          <w:spacing w:val="-1"/>
          <w:sz w:val="13"/>
        </w:rPr>
        <w:t> </w:t>
      </w:r>
      <w:r>
        <w:rPr>
          <w:rFonts w:ascii="Arial MT" w:hAnsi="Arial MT"/>
          <w:sz w:val="13"/>
        </w:rPr>
        <w:t>permission:</w:t>
      </w:r>
    </w:p>
    <w:p>
      <w:pPr>
        <w:spacing w:line="271" w:lineRule="auto" w:before="1"/>
        <w:ind w:left="28" w:right="0" w:firstLine="0"/>
        <w:jc w:val="left"/>
        <w:rPr>
          <w:rFonts w:ascii="Arial MT"/>
          <w:sz w:val="13"/>
        </w:rPr>
      </w:pPr>
      <w:r>
        <w:rPr>
          <w:rFonts w:ascii="Arial MT"/>
          <w:sz w:val="13"/>
        </w:rPr>
        <mc:AlternateContent>
          <mc:Choice Requires="wps">
            <w:drawing>
              <wp:anchor distT="0" distB="0" distL="0" distR="0" allowOverlap="1" layoutInCell="1" locked="0" behindDoc="0" simplePos="0" relativeHeight="15729664">
                <wp:simplePos x="0" y="0"/>
                <wp:positionH relativeFrom="page">
                  <wp:posOffset>5380024</wp:posOffset>
                </wp:positionH>
                <wp:positionV relativeFrom="paragraph">
                  <wp:posOffset>356368</wp:posOffset>
                </wp:positionV>
                <wp:extent cx="499109" cy="133985"/>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499109" cy="133985"/>
                        </a:xfrm>
                        <a:prstGeom prst="rect">
                          <a:avLst/>
                        </a:prstGeom>
                        <a:ln w="5054">
                          <a:solidFill>
                            <a:srgbClr val="000000"/>
                          </a:solidFill>
                          <a:prstDash val="solid"/>
                        </a:ln>
                      </wps:spPr>
                      <wps:txbx>
                        <w:txbxContent>
                          <w:p>
                            <w:pPr>
                              <w:spacing w:line="202" w:lineRule="exact" w:before="0"/>
                              <w:ind w:left="128" w:right="0" w:firstLine="0"/>
                              <w:jc w:val="left"/>
                              <w:rPr>
                                <w:rFonts w:ascii="Arial MT"/>
                                <w:sz w:val="19"/>
                              </w:rPr>
                            </w:pPr>
                            <w:r>
                              <w:rPr>
                                <w:rFonts w:ascii="Arial MT"/>
                                <w:spacing w:val="-4"/>
                                <w:sz w:val="19"/>
                              </w:rPr>
                              <w:t>SAGE</w:t>
                            </w:r>
                          </w:p>
                        </w:txbxContent>
                      </wps:txbx>
                      <wps:bodyPr wrap="square" lIns="0" tIns="0" rIns="0" bIns="0" rtlCol="0">
                        <a:noAutofit/>
                      </wps:bodyPr>
                    </wps:wsp>
                  </a:graphicData>
                </a:graphic>
              </wp:anchor>
            </w:drawing>
          </mc:Choice>
          <mc:Fallback>
            <w:pict>
              <v:shape style="position:absolute;margin-left:423.623993pt;margin-top:28.060503pt;width:39.3pt;height:10.55pt;mso-position-horizontal-relative:page;mso-position-vertical-relative:paragraph;z-index:15729664" type="#_x0000_t202" id="docshape3" filled="false" stroked="true" strokeweight=".398pt" strokecolor="#000000">
                <v:textbox inset="0,0,0,0">
                  <w:txbxContent>
                    <w:p>
                      <w:pPr>
                        <w:spacing w:line="202" w:lineRule="exact" w:before="0"/>
                        <w:ind w:left="128" w:right="0" w:firstLine="0"/>
                        <w:jc w:val="left"/>
                        <w:rPr>
                          <w:rFonts w:ascii="Arial MT"/>
                          <w:sz w:val="19"/>
                        </w:rPr>
                      </w:pPr>
                      <w:r>
                        <w:rPr>
                          <w:rFonts w:ascii="Arial MT"/>
                          <w:spacing w:val="-4"/>
                          <w:sz w:val="19"/>
                        </w:rPr>
                        <w:t>SAGE</w:t>
                      </w:r>
                    </w:p>
                  </w:txbxContent>
                </v:textbox>
                <v:stroke dashstyle="solid"/>
                <w10:wrap type="none"/>
              </v:shape>
            </w:pict>
          </mc:Fallback>
        </mc:AlternateContent>
      </w:r>
      <w:r>
        <w:rPr>
          <w:rFonts w:ascii="Arial MT"/>
          <w:spacing w:val="-2"/>
          <w:sz w:val="13"/>
        </w:rPr>
        <w:t>sagepub.co.uk/journalsPermissions.nav</w:t>
      </w:r>
      <w:r>
        <w:rPr>
          <w:rFonts w:ascii="Arial MT"/>
          <w:spacing w:val="40"/>
          <w:sz w:val="13"/>
        </w:rPr>
        <w:t> </w:t>
      </w:r>
      <w:r>
        <w:rPr>
          <w:rFonts w:ascii="Arial MT"/>
          <w:sz w:val="13"/>
        </w:rPr>
        <w:t>DOI:</w:t>
      </w:r>
      <w:r>
        <w:rPr>
          <w:rFonts w:ascii="Arial MT"/>
          <w:spacing w:val="-5"/>
          <w:sz w:val="13"/>
        </w:rPr>
        <w:t> </w:t>
      </w:r>
      <w:r>
        <w:rPr>
          <w:rFonts w:ascii="Arial MT"/>
          <w:sz w:val="13"/>
        </w:rPr>
        <w:t>10.1177/ToBeAssigned</w:t>
      </w:r>
      <w:r>
        <w:rPr>
          <w:rFonts w:ascii="Arial MT"/>
          <w:spacing w:val="40"/>
          <w:sz w:val="13"/>
        </w:rPr>
        <w:t> </w:t>
      </w:r>
      <w:hyperlink r:id="rId7">
        <w:r>
          <w:rPr>
            <w:rFonts w:ascii="Arial MT"/>
            <w:spacing w:val="-2"/>
            <w:sz w:val="13"/>
          </w:rPr>
          <w:t>www.sagepub.com/</w:t>
        </w:r>
      </w:hyperlink>
    </w:p>
    <w:p>
      <w:pPr>
        <w:spacing w:after="0" w:line="271" w:lineRule="auto"/>
        <w:jc w:val="left"/>
        <w:rPr>
          <w:rFonts w:ascii="Arial MT"/>
          <w:sz w:val="13"/>
        </w:rPr>
        <w:sectPr>
          <w:footerReference w:type="default" r:id="rId5"/>
          <w:footerReference w:type="even" r:id="rId6"/>
          <w:type w:val="continuous"/>
          <w:pgSz w:w="11910" w:h="16840"/>
          <w:pgMar w:header="0" w:footer="437" w:top="720" w:bottom="620" w:left="992" w:right="992"/>
          <w:pgNumType w:start="1"/>
          <w:cols w:num="2" w:equalWidth="0">
            <w:col w:w="5595" w:space="1853"/>
            <w:col w:w="2478"/>
          </w:cols>
        </w:sectPr>
      </w:pPr>
    </w:p>
    <w:p>
      <w:pPr>
        <w:pStyle w:val="BodyText"/>
        <w:spacing w:before="124"/>
        <w:ind w:left="0"/>
        <w:jc w:val="left"/>
        <w:rPr>
          <w:rFonts w:ascii="Arial MT"/>
          <w:sz w:val="22"/>
        </w:rPr>
      </w:pPr>
    </w:p>
    <w:p>
      <w:pPr>
        <w:pStyle w:val="Heading1"/>
        <w:spacing w:before="1"/>
      </w:pPr>
      <w:r>
        <w:rPr>
          <w:w w:val="105"/>
        </w:rPr>
        <w:t>Deep</w:t>
      </w:r>
      <w:r>
        <w:rPr>
          <w:spacing w:val="-12"/>
          <w:w w:val="105"/>
        </w:rPr>
        <w:t> </w:t>
      </w:r>
      <w:r>
        <w:rPr>
          <w:spacing w:val="-4"/>
          <w:w w:val="105"/>
        </w:rPr>
        <w:t>Seth</w:t>
      </w:r>
      <w:r>
        <w:rPr>
          <w:spacing w:val="-4"/>
          <w:w w:val="105"/>
          <w:vertAlign w:val="superscript"/>
        </w:rPr>
        <w:t>1</w:t>
      </w:r>
    </w:p>
    <w:p>
      <w:pPr>
        <w:pStyle w:val="BodyText"/>
        <w:ind w:left="0"/>
        <w:jc w:val="left"/>
        <w:rPr>
          <w:rFonts w:ascii="Arial"/>
          <w:b/>
          <w:sz w:val="22"/>
        </w:rPr>
      </w:pPr>
    </w:p>
    <w:p>
      <w:pPr>
        <w:pStyle w:val="BodyText"/>
        <w:ind w:left="0"/>
        <w:jc w:val="left"/>
        <w:rPr>
          <w:rFonts w:ascii="Arial"/>
          <w:b/>
          <w:sz w:val="22"/>
        </w:rPr>
      </w:pPr>
    </w:p>
    <w:p>
      <w:pPr>
        <w:pStyle w:val="BodyText"/>
        <w:spacing w:before="16"/>
        <w:ind w:left="0"/>
        <w:jc w:val="left"/>
        <w:rPr>
          <w:rFonts w:ascii="Arial"/>
          <w:b/>
          <w:sz w:val="22"/>
        </w:rPr>
      </w:pPr>
    </w:p>
    <w:p>
      <w:pPr>
        <w:spacing w:before="0"/>
        <w:ind w:left="28" w:right="0" w:firstLine="0"/>
        <w:jc w:val="left"/>
        <w:rPr>
          <w:rFonts w:ascii="Arial"/>
          <w:b/>
          <w:sz w:val="19"/>
        </w:rPr>
      </w:pPr>
      <w:bookmarkStart w:name="_bookmark0" w:id="1"/>
      <w:bookmarkEnd w:id="1"/>
      <w:r>
        <w:rPr/>
      </w:r>
      <w:r>
        <w:rPr>
          <w:rFonts w:ascii="Arial"/>
          <w:b/>
          <w:spacing w:val="-2"/>
          <w:sz w:val="19"/>
        </w:rPr>
        <w:t>Abstract</w:t>
      </w:r>
    </w:p>
    <w:p>
      <w:pPr>
        <w:spacing w:line="261" w:lineRule="auto" w:before="35"/>
        <w:ind w:left="28" w:right="25" w:firstLine="0"/>
        <w:jc w:val="both"/>
        <w:rPr>
          <w:rFonts w:ascii="Arial MT" w:hAnsi="Arial MT"/>
          <w:sz w:val="19"/>
        </w:rPr>
      </w:pPr>
      <w:r>
        <w:rPr>
          <w:rFonts w:ascii="Arial MT" w:hAnsi="Arial MT"/>
          <w:sz w:val="19"/>
        </w:rPr>
        <w:t>Stroke is a major cause of disability in India, affecting millions annually. Robotic rehabilitation presents a promising avenue</w:t>
      </w:r>
      <w:r>
        <w:rPr>
          <w:rFonts w:ascii="Arial MT" w:hAnsi="Arial MT"/>
          <w:spacing w:val="-7"/>
          <w:sz w:val="19"/>
        </w:rPr>
        <w:t> </w:t>
      </w:r>
      <w:r>
        <w:rPr>
          <w:rFonts w:ascii="Arial MT" w:hAnsi="Arial MT"/>
          <w:sz w:val="19"/>
        </w:rPr>
        <w:t>for</w:t>
      </w:r>
      <w:r>
        <w:rPr>
          <w:rFonts w:ascii="Arial MT" w:hAnsi="Arial MT"/>
          <w:spacing w:val="-7"/>
          <w:sz w:val="19"/>
        </w:rPr>
        <w:t> </w:t>
      </w:r>
      <w:r>
        <w:rPr>
          <w:rFonts w:ascii="Arial MT" w:hAnsi="Arial MT"/>
          <w:sz w:val="19"/>
        </w:rPr>
        <w:t>enhancing</w:t>
      </w:r>
      <w:r>
        <w:rPr>
          <w:rFonts w:ascii="Arial MT" w:hAnsi="Arial MT"/>
          <w:spacing w:val="-7"/>
          <w:sz w:val="19"/>
        </w:rPr>
        <w:t> </w:t>
      </w:r>
      <w:r>
        <w:rPr>
          <w:rFonts w:ascii="Arial MT" w:hAnsi="Arial MT"/>
          <w:sz w:val="19"/>
        </w:rPr>
        <w:t>recovery;</w:t>
      </w:r>
      <w:r>
        <w:rPr>
          <w:rFonts w:ascii="Arial MT" w:hAnsi="Arial MT"/>
          <w:spacing w:val="-7"/>
          <w:sz w:val="19"/>
        </w:rPr>
        <w:t> </w:t>
      </w:r>
      <w:r>
        <w:rPr>
          <w:rFonts w:ascii="Arial MT" w:hAnsi="Arial MT"/>
          <w:sz w:val="19"/>
        </w:rPr>
        <w:t>however,</w:t>
      </w:r>
      <w:r>
        <w:rPr>
          <w:rFonts w:ascii="Arial MT" w:hAnsi="Arial MT"/>
          <w:spacing w:val="-7"/>
          <w:sz w:val="19"/>
        </w:rPr>
        <w:t> </w:t>
      </w:r>
      <w:r>
        <w:rPr>
          <w:rFonts w:ascii="Arial MT" w:hAnsi="Arial MT"/>
          <w:sz w:val="19"/>
        </w:rPr>
        <w:t>its</w:t>
      </w:r>
      <w:r>
        <w:rPr>
          <w:rFonts w:ascii="Arial MT" w:hAnsi="Arial MT"/>
          <w:spacing w:val="-7"/>
          <w:sz w:val="19"/>
        </w:rPr>
        <w:t> </w:t>
      </w:r>
      <w:r>
        <w:rPr>
          <w:rFonts w:ascii="Arial MT" w:hAnsi="Arial MT"/>
          <w:sz w:val="19"/>
        </w:rPr>
        <w:t>implementation</w:t>
      </w:r>
      <w:r>
        <w:rPr>
          <w:rFonts w:ascii="Arial MT" w:hAnsi="Arial MT"/>
          <w:spacing w:val="-7"/>
          <w:sz w:val="19"/>
        </w:rPr>
        <w:t> </w:t>
      </w:r>
      <w:r>
        <w:rPr>
          <w:rFonts w:ascii="Arial MT" w:hAnsi="Arial MT"/>
          <w:sz w:val="19"/>
        </w:rPr>
        <w:t>faces</w:t>
      </w:r>
      <w:r>
        <w:rPr>
          <w:rFonts w:ascii="Arial MT" w:hAnsi="Arial MT"/>
          <w:spacing w:val="-7"/>
          <w:sz w:val="19"/>
        </w:rPr>
        <w:t> </w:t>
      </w:r>
      <w:r>
        <w:rPr>
          <w:rFonts w:ascii="Arial MT" w:hAnsi="Arial MT"/>
          <w:sz w:val="19"/>
        </w:rPr>
        <w:t>significant</w:t>
      </w:r>
      <w:r>
        <w:rPr>
          <w:rFonts w:ascii="Arial MT" w:hAnsi="Arial MT"/>
          <w:spacing w:val="-7"/>
          <w:sz w:val="19"/>
        </w:rPr>
        <w:t> </w:t>
      </w:r>
      <w:r>
        <w:rPr>
          <w:rFonts w:ascii="Arial MT" w:hAnsi="Arial MT"/>
          <w:sz w:val="19"/>
        </w:rPr>
        <w:t>barriers,</w:t>
      </w:r>
      <w:r>
        <w:rPr>
          <w:rFonts w:ascii="Arial MT" w:hAnsi="Arial MT"/>
          <w:spacing w:val="-7"/>
          <w:sz w:val="19"/>
        </w:rPr>
        <w:t> </w:t>
      </w:r>
      <w:r>
        <w:rPr>
          <w:rFonts w:ascii="Arial MT" w:hAnsi="Arial MT"/>
          <w:sz w:val="19"/>
        </w:rPr>
        <w:t>including</w:t>
      </w:r>
      <w:r>
        <w:rPr>
          <w:rFonts w:ascii="Arial MT" w:hAnsi="Arial MT"/>
          <w:spacing w:val="-7"/>
          <w:sz w:val="19"/>
        </w:rPr>
        <w:t> </w:t>
      </w:r>
      <w:r>
        <w:rPr>
          <w:rFonts w:ascii="Arial MT" w:hAnsi="Arial MT"/>
          <w:sz w:val="19"/>
        </w:rPr>
        <w:t>economic</w:t>
      </w:r>
      <w:r>
        <w:rPr>
          <w:rFonts w:ascii="Arial MT" w:hAnsi="Arial MT"/>
          <w:spacing w:val="-7"/>
          <w:sz w:val="19"/>
        </w:rPr>
        <w:t> </w:t>
      </w:r>
      <w:r>
        <w:rPr>
          <w:rFonts w:ascii="Arial MT" w:hAnsi="Arial MT"/>
          <w:sz w:val="19"/>
        </w:rPr>
        <w:t>constraints, inadequate</w:t>
      </w:r>
      <w:r>
        <w:rPr>
          <w:rFonts w:ascii="Arial MT" w:hAnsi="Arial MT"/>
          <w:spacing w:val="-3"/>
          <w:sz w:val="19"/>
        </w:rPr>
        <w:t> </w:t>
      </w:r>
      <w:r>
        <w:rPr>
          <w:rFonts w:ascii="Arial MT" w:hAnsi="Arial MT"/>
          <w:sz w:val="19"/>
        </w:rPr>
        <w:t>infrastructure,</w:t>
      </w:r>
      <w:r>
        <w:rPr>
          <w:rFonts w:ascii="Arial MT" w:hAnsi="Arial MT"/>
          <w:spacing w:val="-3"/>
          <w:sz w:val="19"/>
        </w:rPr>
        <w:t> </w:t>
      </w:r>
      <w:r>
        <w:rPr>
          <w:rFonts w:ascii="Arial MT" w:hAnsi="Arial MT"/>
          <w:sz w:val="19"/>
        </w:rPr>
        <w:t>cultural</w:t>
      </w:r>
      <w:r>
        <w:rPr>
          <w:rFonts w:ascii="Arial MT" w:hAnsi="Arial MT"/>
          <w:spacing w:val="-3"/>
          <w:sz w:val="19"/>
        </w:rPr>
        <w:t> </w:t>
      </w:r>
      <w:r>
        <w:rPr>
          <w:rFonts w:ascii="Arial MT" w:hAnsi="Arial MT"/>
          <w:sz w:val="19"/>
        </w:rPr>
        <w:t>resistance,</w:t>
      </w:r>
      <w:r>
        <w:rPr>
          <w:rFonts w:ascii="Arial MT" w:hAnsi="Arial MT"/>
          <w:spacing w:val="-3"/>
          <w:sz w:val="19"/>
        </w:rPr>
        <w:t> </w:t>
      </w:r>
      <w:r>
        <w:rPr>
          <w:rFonts w:ascii="Arial MT" w:hAnsi="Arial MT"/>
          <w:sz w:val="19"/>
        </w:rPr>
        <w:t>and</w:t>
      </w:r>
      <w:r>
        <w:rPr>
          <w:rFonts w:ascii="Arial MT" w:hAnsi="Arial MT"/>
          <w:spacing w:val="-3"/>
          <w:sz w:val="19"/>
        </w:rPr>
        <w:t> </w:t>
      </w:r>
      <w:r>
        <w:rPr>
          <w:rFonts w:ascii="Arial MT" w:hAnsi="Arial MT"/>
          <w:sz w:val="19"/>
        </w:rPr>
        <w:t>ethical</w:t>
      </w:r>
      <w:r>
        <w:rPr>
          <w:rFonts w:ascii="Arial MT" w:hAnsi="Arial MT"/>
          <w:spacing w:val="-3"/>
          <w:sz w:val="19"/>
        </w:rPr>
        <w:t> </w:t>
      </w:r>
      <w:r>
        <w:rPr>
          <w:rFonts w:ascii="Arial MT" w:hAnsi="Arial MT"/>
          <w:sz w:val="19"/>
        </w:rPr>
        <w:t>concerns</w:t>
      </w:r>
      <w:r>
        <w:rPr>
          <w:rFonts w:ascii="Arial MT" w:hAnsi="Arial MT"/>
          <w:spacing w:val="-3"/>
          <w:sz w:val="19"/>
        </w:rPr>
        <w:t> </w:t>
      </w:r>
      <w:r>
        <w:rPr>
          <w:rFonts w:ascii="Arial MT" w:hAnsi="Arial MT"/>
          <w:sz w:val="19"/>
        </w:rPr>
        <w:t>specific</w:t>
      </w:r>
      <w:r>
        <w:rPr>
          <w:rFonts w:ascii="Arial MT" w:hAnsi="Arial MT"/>
          <w:spacing w:val="-3"/>
          <w:sz w:val="19"/>
        </w:rPr>
        <w:t> </w:t>
      </w:r>
      <w:r>
        <w:rPr>
          <w:rFonts w:ascii="Arial MT" w:hAnsi="Arial MT"/>
          <w:sz w:val="19"/>
        </w:rPr>
        <w:t>to</w:t>
      </w:r>
      <w:r>
        <w:rPr>
          <w:rFonts w:ascii="Arial MT" w:hAnsi="Arial MT"/>
          <w:spacing w:val="-3"/>
          <w:sz w:val="19"/>
        </w:rPr>
        <w:t> </w:t>
      </w:r>
      <w:r>
        <w:rPr>
          <w:rFonts w:ascii="Arial MT" w:hAnsi="Arial MT"/>
          <w:sz w:val="19"/>
        </w:rPr>
        <w:t>the</w:t>
      </w:r>
      <w:r>
        <w:rPr>
          <w:rFonts w:ascii="Arial MT" w:hAnsi="Arial MT"/>
          <w:spacing w:val="-3"/>
          <w:sz w:val="19"/>
        </w:rPr>
        <w:t> </w:t>
      </w:r>
      <w:r>
        <w:rPr>
          <w:rFonts w:ascii="Arial MT" w:hAnsi="Arial MT"/>
          <w:sz w:val="19"/>
        </w:rPr>
        <w:t>Indian</w:t>
      </w:r>
      <w:r>
        <w:rPr>
          <w:rFonts w:ascii="Arial MT" w:hAnsi="Arial MT"/>
          <w:spacing w:val="-3"/>
          <w:sz w:val="19"/>
        </w:rPr>
        <w:t> </w:t>
      </w:r>
      <w:r>
        <w:rPr>
          <w:rFonts w:ascii="Arial MT" w:hAnsi="Arial MT"/>
          <w:sz w:val="19"/>
        </w:rPr>
        <w:t>context.</w:t>
      </w:r>
      <w:r>
        <w:rPr>
          <w:rFonts w:ascii="Arial MT" w:hAnsi="Arial MT"/>
          <w:spacing w:val="-3"/>
          <w:sz w:val="19"/>
        </w:rPr>
        <w:t> </w:t>
      </w:r>
      <w:r>
        <w:rPr>
          <w:rFonts w:ascii="Arial MT" w:hAnsi="Arial MT"/>
          <w:sz w:val="19"/>
        </w:rPr>
        <w:t>This</w:t>
      </w:r>
      <w:r>
        <w:rPr>
          <w:rFonts w:ascii="Arial MT" w:hAnsi="Arial MT"/>
          <w:spacing w:val="-3"/>
          <w:sz w:val="19"/>
        </w:rPr>
        <w:t> </w:t>
      </w:r>
      <w:r>
        <w:rPr>
          <w:rFonts w:ascii="Arial MT" w:hAnsi="Arial MT"/>
          <w:sz w:val="19"/>
        </w:rPr>
        <w:t>study</w:t>
      </w:r>
      <w:r>
        <w:rPr>
          <w:rFonts w:ascii="Arial MT" w:hAnsi="Arial MT"/>
          <w:spacing w:val="-3"/>
          <w:sz w:val="19"/>
        </w:rPr>
        <w:t> </w:t>
      </w:r>
      <w:r>
        <w:rPr>
          <w:rFonts w:ascii="Arial MT" w:hAnsi="Arial MT"/>
          <w:sz w:val="19"/>
        </w:rPr>
        <w:t>examines </w:t>
      </w:r>
      <w:r>
        <w:rPr>
          <w:rFonts w:ascii="Arial MT" w:hAnsi="Arial MT"/>
          <w:spacing w:val="-2"/>
          <w:sz w:val="19"/>
        </w:rPr>
        <w:t>these challenges through qualitative interviews and statistical analyses involving healthcare professionals, rehabilitation </w:t>
      </w:r>
      <w:r>
        <w:rPr>
          <w:rFonts w:ascii="Arial MT" w:hAnsi="Arial MT"/>
          <w:sz w:val="19"/>
        </w:rPr>
        <w:t>experts,</w:t>
      </w:r>
      <w:r>
        <w:rPr>
          <w:rFonts w:ascii="Arial MT" w:hAnsi="Arial MT"/>
          <w:spacing w:val="-11"/>
          <w:sz w:val="19"/>
        </w:rPr>
        <w:t> </w:t>
      </w:r>
      <w:r>
        <w:rPr>
          <w:rFonts w:ascii="Arial MT" w:hAnsi="Arial MT"/>
          <w:sz w:val="19"/>
        </w:rPr>
        <w:t>and</w:t>
      </w:r>
      <w:r>
        <w:rPr>
          <w:rFonts w:ascii="Arial MT" w:hAnsi="Arial MT"/>
          <w:spacing w:val="-11"/>
          <w:sz w:val="19"/>
        </w:rPr>
        <w:t> </w:t>
      </w:r>
      <w:r>
        <w:rPr>
          <w:rFonts w:ascii="Arial MT" w:hAnsi="Arial MT"/>
          <w:sz w:val="19"/>
        </w:rPr>
        <w:t>patients.</w:t>
      </w:r>
      <w:r>
        <w:rPr>
          <w:rFonts w:ascii="Arial MT" w:hAnsi="Arial MT"/>
          <w:spacing w:val="-11"/>
          <w:sz w:val="19"/>
        </w:rPr>
        <w:t> </w:t>
      </w:r>
      <w:r>
        <w:rPr>
          <w:rFonts w:ascii="Arial MT" w:hAnsi="Arial MT"/>
          <w:sz w:val="19"/>
        </w:rPr>
        <w:t>The</w:t>
      </w:r>
      <w:r>
        <w:rPr>
          <w:rFonts w:ascii="Arial MT" w:hAnsi="Arial MT"/>
          <w:spacing w:val="-11"/>
          <w:sz w:val="19"/>
        </w:rPr>
        <w:t> </w:t>
      </w:r>
      <w:r>
        <w:rPr>
          <w:rFonts w:ascii="Arial MT" w:hAnsi="Arial MT"/>
          <w:sz w:val="19"/>
        </w:rPr>
        <w:t>findings</w:t>
      </w:r>
      <w:r>
        <w:rPr>
          <w:rFonts w:ascii="Arial MT" w:hAnsi="Arial MT"/>
          <w:spacing w:val="-11"/>
          <w:sz w:val="19"/>
        </w:rPr>
        <w:t> </w:t>
      </w:r>
      <w:r>
        <w:rPr>
          <w:rFonts w:ascii="Arial MT" w:hAnsi="Arial MT"/>
          <w:sz w:val="19"/>
        </w:rPr>
        <w:t>highlight</w:t>
      </w:r>
      <w:r>
        <w:rPr>
          <w:rFonts w:ascii="Arial MT" w:hAnsi="Arial MT"/>
          <w:spacing w:val="-11"/>
          <w:sz w:val="19"/>
        </w:rPr>
        <w:t> </w:t>
      </w:r>
      <w:r>
        <w:rPr>
          <w:rFonts w:ascii="Arial MT" w:hAnsi="Arial MT"/>
          <w:sz w:val="19"/>
        </w:rPr>
        <w:t>disparities</w:t>
      </w:r>
      <w:r>
        <w:rPr>
          <w:rFonts w:ascii="Arial MT" w:hAnsi="Arial MT"/>
          <w:spacing w:val="-11"/>
          <w:sz w:val="19"/>
        </w:rPr>
        <w:t> </w:t>
      </w:r>
      <w:r>
        <w:rPr>
          <w:rFonts w:ascii="Arial MT" w:hAnsi="Arial MT"/>
          <w:sz w:val="19"/>
        </w:rPr>
        <w:t>in</w:t>
      </w:r>
      <w:r>
        <w:rPr>
          <w:rFonts w:ascii="Arial MT" w:hAnsi="Arial MT"/>
          <w:spacing w:val="-11"/>
          <w:sz w:val="19"/>
        </w:rPr>
        <w:t> </w:t>
      </w:r>
      <w:r>
        <w:rPr>
          <w:rFonts w:ascii="Arial MT" w:hAnsi="Arial MT"/>
          <w:sz w:val="19"/>
        </w:rPr>
        <w:t>awareness</w:t>
      </w:r>
      <w:r>
        <w:rPr>
          <w:rFonts w:ascii="Arial MT" w:hAnsi="Arial MT"/>
          <w:spacing w:val="-11"/>
          <w:sz w:val="19"/>
        </w:rPr>
        <w:t> </w:t>
      </w:r>
      <w:r>
        <w:rPr>
          <w:rFonts w:ascii="Arial MT" w:hAnsi="Arial MT"/>
          <w:sz w:val="19"/>
        </w:rPr>
        <w:t>and</w:t>
      </w:r>
      <w:r>
        <w:rPr>
          <w:rFonts w:ascii="Arial MT" w:hAnsi="Arial MT"/>
          <w:spacing w:val="-11"/>
          <w:sz w:val="19"/>
        </w:rPr>
        <w:t> </w:t>
      </w:r>
      <w:r>
        <w:rPr>
          <w:rFonts w:ascii="Arial MT" w:hAnsi="Arial MT"/>
          <w:sz w:val="19"/>
        </w:rPr>
        <w:t>accessibility,</w:t>
      </w:r>
      <w:r>
        <w:rPr>
          <w:rFonts w:ascii="Arial MT" w:hAnsi="Arial MT"/>
          <w:spacing w:val="-11"/>
          <w:sz w:val="19"/>
        </w:rPr>
        <w:t> </w:t>
      </w:r>
      <w:r>
        <w:rPr>
          <w:rFonts w:ascii="Arial MT" w:hAnsi="Arial MT"/>
          <w:sz w:val="19"/>
        </w:rPr>
        <w:t>particularly</w:t>
      </w:r>
      <w:r>
        <w:rPr>
          <w:rFonts w:ascii="Arial MT" w:hAnsi="Arial MT"/>
          <w:spacing w:val="-11"/>
          <w:sz w:val="19"/>
        </w:rPr>
        <w:t> </w:t>
      </w:r>
      <w:r>
        <w:rPr>
          <w:rFonts w:ascii="Arial MT" w:hAnsi="Arial MT"/>
          <w:sz w:val="19"/>
        </w:rPr>
        <w:t>disadvantaging</w:t>
      </w:r>
      <w:r>
        <w:rPr>
          <w:rFonts w:ascii="Arial MT" w:hAnsi="Arial MT"/>
          <w:spacing w:val="-11"/>
          <w:sz w:val="19"/>
        </w:rPr>
        <w:t> </w:t>
      </w:r>
      <w:r>
        <w:rPr>
          <w:rFonts w:ascii="Arial MT" w:hAnsi="Arial MT"/>
          <w:sz w:val="19"/>
        </w:rPr>
        <w:t>rural populations. Ethical issues, such as patient autonomy, data privacy, and regulatory gaps, further hinder </w:t>
      </w:r>
      <w:r>
        <w:rPr>
          <w:rFonts w:ascii="Arial MT" w:hAnsi="Arial MT"/>
          <w:sz w:val="19"/>
        </w:rPr>
        <w:t>widespread adoption.</w:t>
      </w:r>
      <w:r>
        <w:rPr>
          <w:rFonts w:ascii="Arial MT" w:hAnsi="Arial MT"/>
          <w:spacing w:val="40"/>
          <w:sz w:val="19"/>
        </w:rPr>
        <w:t> </w:t>
      </w:r>
      <w:r>
        <w:rPr>
          <w:rFonts w:ascii="Arial MT" w:hAnsi="Arial MT"/>
          <w:sz w:val="19"/>
        </w:rPr>
        <w:t>A</w:t>
      </w:r>
      <w:r>
        <w:rPr>
          <w:rFonts w:ascii="Arial MT" w:hAnsi="Arial MT"/>
          <w:spacing w:val="40"/>
          <w:sz w:val="19"/>
        </w:rPr>
        <w:t> </w:t>
      </w:r>
      <w:r>
        <w:rPr>
          <w:rFonts w:ascii="Arial MT" w:hAnsi="Arial MT"/>
          <w:sz w:val="19"/>
        </w:rPr>
        <w:t>review</w:t>
      </w:r>
      <w:r>
        <w:rPr>
          <w:rFonts w:ascii="Arial MT" w:hAnsi="Arial MT"/>
          <w:spacing w:val="40"/>
          <w:sz w:val="19"/>
        </w:rPr>
        <w:t> </w:t>
      </w:r>
      <w:r>
        <w:rPr>
          <w:rFonts w:ascii="Arial MT" w:hAnsi="Arial MT"/>
          <w:sz w:val="19"/>
        </w:rPr>
        <w:t>of</w:t>
      </w:r>
      <w:r>
        <w:rPr>
          <w:rFonts w:ascii="Arial MT" w:hAnsi="Arial MT"/>
          <w:spacing w:val="40"/>
          <w:sz w:val="19"/>
        </w:rPr>
        <w:t> </w:t>
      </w:r>
      <w:r>
        <w:rPr>
          <w:rFonts w:ascii="Arial MT" w:hAnsi="Arial MT"/>
          <w:sz w:val="19"/>
        </w:rPr>
        <w:t>India’s</w:t>
      </w:r>
      <w:r>
        <w:rPr>
          <w:rFonts w:ascii="Arial MT" w:hAnsi="Arial MT"/>
          <w:spacing w:val="40"/>
          <w:sz w:val="19"/>
        </w:rPr>
        <w:t> </w:t>
      </w:r>
      <w:r>
        <w:rPr>
          <w:rFonts w:ascii="Arial MT" w:hAnsi="Arial MT"/>
          <w:sz w:val="19"/>
        </w:rPr>
        <w:t>legal</w:t>
      </w:r>
      <w:r>
        <w:rPr>
          <w:rFonts w:ascii="Arial MT" w:hAnsi="Arial MT"/>
          <w:spacing w:val="40"/>
          <w:sz w:val="19"/>
        </w:rPr>
        <w:t> </w:t>
      </w:r>
      <w:r>
        <w:rPr>
          <w:rFonts w:ascii="Arial MT" w:hAnsi="Arial MT"/>
          <w:sz w:val="19"/>
        </w:rPr>
        <w:t>framework</w:t>
      </w:r>
      <w:r>
        <w:rPr>
          <w:rFonts w:ascii="Arial MT" w:hAnsi="Arial MT"/>
          <w:spacing w:val="40"/>
          <w:sz w:val="19"/>
        </w:rPr>
        <w:t> </w:t>
      </w:r>
      <w:r>
        <w:rPr>
          <w:rFonts w:ascii="Arial MT" w:hAnsi="Arial MT"/>
          <w:sz w:val="19"/>
        </w:rPr>
        <w:t>for</w:t>
      </w:r>
      <w:r>
        <w:rPr>
          <w:rFonts w:ascii="Arial MT" w:hAnsi="Arial MT"/>
          <w:spacing w:val="40"/>
          <w:sz w:val="19"/>
        </w:rPr>
        <w:t> </w:t>
      </w:r>
      <w:r>
        <w:rPr>
          <w:rFonts w:ascii="Arial MT" w:hAnsi="Arial MT"/>
          <w:sz w:val="19"/>
        </w:rPr>
        <w:t>medical</w:t>
      </w:r>
      <w:r>
        <w:rPr>
          <w:rFonts w:ascii="Arial MT" w:hAnsi="Arial MT"/>
          <w:spacing w:val="40"/>
          <w:sz w:val="19"/>
        </w:rPr>
        <w:t> </w:t>
      </w:r>
      <w:r>
        <w:rPr>
          <w:rFonts w:ascii="Arial MT" w:hAnsi="Arial MT"/>
          <w:sz w:val="19"/>
        </w:rPr>
        <w:t>robotics</w:t>
      </w:r>
      <w:r>
        <w:rPr>
          <w:rFonts w:ascii="Arial MT" w:hAnsi="Arial MT"/>
          <w:spacing w:val="40"/>
          <w:sz w:val="19"/>
        </w:rPr>
        <w:t> </w:t>
      </w:r>
      <w:r>
        <w:rPr>
          <w:rFonts w:ascii="Arial MT" w:hAnsi="Arial MT"/>
          <w:sz w:val="19"/>
        </w:rPr>
        <w:t>underscores</w:t>
      </w:r>
      <w:r>
        <w:rPr>
          <w:rFonts w:ascii="Arial MT" w:hAnsi="Arial MT"/>
          <w:spacing w:val="40"/>
          <w:sz w:val="19"/>
        </w:rPr>
        <w:t> </w:t>
      </w:r>
      <w:r>
        <w:rPr>
          <w:rFonts w:ascii="Arial MT" w:hAnsi="Arial MT"/>
          <w:sz w:val="19"/>
        </w:rPr>
        <w:t>the</w:t>
      </w:r>
      <w:r>
        <w:rPr>
          <w:rFonts w:ascii="Arial MT" w:hAnsi="Arial MT"/>
          <w:spacing w:val="40"/>
          <w:sz w:val="19"/>
        </w:rPr>
        <w:t> </w:t>
      </w:r>
      <w:r>
        <w:rPr>
          <w:rFonts w:ascii="Arial MT" w:hAnsi="Arial MT"/>
          <w:sz w:val="19"/>
        </w:rPr>
        <w:t>urgent</w:t>
      </w:r>
      <w:r>
        <w:rPr>
          <w:rFonts w:ascii="Arial MT" w:hAnsi="Arial MT"/>
          <w:spacing w:val="40"/>
          <w:sz w:val="19"/>
        </w:rPr>
        <w:t> </w:t>
      </w:r>
      <w:r>
        <w:rPr>
          <w:rFonts w:ascii="Arial MT" w:hAnsi="Arial MT"/>
          <w:sz w:val="19"/>
        </w:rPr>
        <w:t>need</w:t>
      </w:r>
      <w:r>
        <w:rPr>
          <w:rFonts w:ascii="Arial MT" w:hAnsi="Arial MT"/>
          <w:spacing w:val="40"/>
          <w:sz w:val="19"/>
        </w:rPr>
        <w:t> </w:t>
      </w:r>
      <w:r>
        <w:rPr>
          <w:rFonts w:ascii="Arial MT" w:hAnsi="Arial MT"/>
          <w:sz w:val="19"/>
        </w:rPr>
        <w:t>for</w:t>
      </w:r>
      <w:r>
        <w:rPr>
          <w:rFonts w:ascii="Arial MT" w:hAnsi="Arial MT"/>
          <w:spacing w:val="40"/>
          <w:sz w:val="19"/>
        </w:rPr>
        <w:t> </w:t>
      </w:r>
      <w:r>
        <w:rPr>
          <w:rFonts w:ascii="Arial MT" w:hAnsi="Arial MT"/>
          <w:sz w:val="19"/>
        </w:rPr>
        <w:t>dedicated policies and stronger oversight. To overcome these obstacles, this paper advocates for policy interventions, cost- effective</w:t>
      </w:r>
      <w:r>
        <w:rPr>
          <w:rFonts w:ascii="Arial MT" w:hAnsi="Arial MT"/>
          <w:spacing w:val="-3"/>
          <w:sz w:val="19"/>
        </w:rPr>
        <w:t> </w:t>
      </w:r>
      <w:r>
        <w:rPr>
          <w:rFonts w:ascii="Arial MT" w:hAnsi="Arial MT"/>
          <w:sz w:val="19"/>
        </w:rPr>
        <w:t>solutions,</w:t>
      </w:r>
      <w:r>
        <w:rPr>
          <w:rFonts w:ascii="Arial MT" w:hAnsi="Arial MT"/>
          <w:spacing w:val="-3"/>
          <w:sz w:val="19"/>
        </w:rPr>
        <w:t> </w:t>
      </w:r>
      <w:r>
        <w:rPr>
          <w:rFonts w:ascii="Arial MT" w:hAnsi="Arial MT"/>
          <w:sz w:val="19"/>
        </w:rPr>
        <w:t>and</w:t>
      </w:r>
      <w:r>
        <w:rPr>
          <w:rFonts w:ascii="Arial MT" w:hAnsi="Arial MT"/>
          <w:spacing w:val="-3"/>
          <w:sz w:val="19"/>
        </w:rPr>
        <w:t> </w:t>
      </w:r>
      <w:r>
        <w:rPr>
          <w:rFonts w:ascii="Arial MT" w:hAnsi="Arial MT"/>
          <w:sz w:val="19"/>
        </w:rPr>
        <w:t>greater</w:t>
      </w:r>
      <w:r>
        <w:rPr>
          <w:rFonts w:ascii="Arial MT" w:hAnsi="Arial MT"/>
          <w:spacing w:val="-3"/>
          <w:sz w:val="19"/>
        </w:rPr>
        <w:t> </w:t>
      </w:r>
      <w:r>
        <w:rPr>
          <w:rFonts w:ascii="Arial MT" w:hAnsi="Arial MT"/>
          <w:sz w:val="19"/>
        </w:rPr>
        <w:t>stakeholder</w:t>
      </w:r>
      <w:r>
        <w:rPr>
          <w:rFonts w:ascii="Arial MT" w:hAnsi="Arial MT"/>
          <w:spacing w:val="-3"/>
          <w:sz w:val="19"/>
        </w:rPr>
        <w:t> </w:t>
      </w:r>
      <w:r>
        <w:rPr>
          <w:rFonts w:ascii="Arial MT" w:hAnsi="Arial MT"/>
          <w:sz w:val="19"/>
        </w:rPr>
        <w:t>engagement.</w:t>
      </w:r>
      <w:r>
        <w:rPr>
          <w:rFonts w:ascii="Arial MT" w:hAnsi="Arial MT"/>
          <w:spacing w:val="-3"/>
          <w:sz w:val="19"/>
        </w:rPr>
        <w:t> </w:t>
      </w:r>
      <w:r>
        <w:rPr>
          <w:rFonts w:ascii="Arial MT" w:hAnsi="Arial MT"/>
          <w:sz w:val="19"/>
        </w:rPr>
        <w:t>The</w:t>
      </w:r>
      <w:r>
        <w:rPr>
          <w:rFonts w:ascii="Arial MT" w:hAnsi="Arial MT"/>
          <w:spacing w:val="-3"/>
          <w:sz w:val="19"/>
        </w:rPr>
        <w:t> </w:t>
      </w:r>
      <w:r>
        <w:rPr>
          <w:rFonts w:ascii="Arial MT" w:hAnsi="Arial MT"/>
          <w:sz w:val="19"/>
        </w:rPr>
        <w:t>Indian</w:t>
      </w:r>
      <w:r>
        <w:rPr>
          <w:rFonts w:ascii="Arial MT" w:hAnsi="Arial MT"/>
          <w:spacing w:val="-3"/>
          <w:sz w:val="19"/>
        </w:rPr>
        <w:t> </w:t>
      </w:r>
      <w:r>
        <w:rPr>
          <w:rFonts w:ascii="Arial MT" w:hAnsi="Arial MT"/>
          <w:sz w:val="19"/>
        </w:rPr>
        <w:t>Council</w:t>
      </w:r>
      <w:r>
        <w:rPr>
          <w:rFonts w:ascii="Arial MT" w:hAnsi="Arial MT"/>
          <w:spacing w:val="-3"/>
          <w:sz w:val="19"/>
        </w:rPr>
        <w:t> </w:t>
      </w:r>
      <w:r>
        <w:rPr>
          <w:rFonts w:ascii="Arial MT" w:hAnsi="Arial MT"/>
          <w:sz w:val="19"/>
        </w:rPr>
        <w:t>of</w:t>
      </w:r>
      <w:r>
        <w:rPr>
          <w:rFonts w:ascii="Arial MT" w:hAnsi="Arial MT"/>
          <w:spacing w:val="-3"/>
          <w:sz w:val="19"/>
        </w:rPr>
        <w:t> </w:t>
      </w:r>
      <w:r>
        <w:rPr>
          <w:rFonts w:ascii="Arial MT" w:hAnsi="Arial MT"/>
          <w:sz w:val="19"/>
        </w:rPr>
        <w:t>Medical</w:t>
      </w:r>
      <w:r>
        <w:rPr>
          <w:rFonts w:ascii="Arial MT" w:hAnsi="Arial MT"/>
          <w:spacing w:val="-3"/>
          <w:sz w:val="19"/>
        </w:rPr>
        <w:t> </w:t>
      </w:r>
      <w:r>
        <w:rPr>
          <w:rFonts w:ascii="Arial MT" w:hAnsi="Arial MT"/>
          <w:sz w:val="19"/>
        </w:rPr>
        <w:t>Research</w:t>
      </w:r>
      <w:r>
        <w:rPr>
          <w:rFonts w:ascii="Arial MT" w:hAnsi="Arial MT"/>
          <w:spacing w:val="-3"/>
          <w:sz w:val="19"/>
        </w:rPr>
        <w:t> </w:t>
      </w:r>
      <w:r>
        <w:rPr>
          <w:rFonts w:ascii="Arial MT" w:hAnsi="Arial MT"/>
          <w:sz w:val="19"/>
        </w:rPr>
        <w:t>(ICMR)</w:t>
      </w:r>
      <w:r>
        <w:rPr>
          <w:rFonts w:ascii="Arial MT" w:hAnsi="Arial MT"/>
          <w:spacing w:val="-3"/>
          <w:sz w:val="19"/>
        </w:rPr>
        <w:t> </w:t>
      </w:r>
      <w:r>
        <w:rPr>
          <w:rFonts w:ascii="Arial MT" w:hAnsi="Arial MT"/>
          <w:sz w:val="19"/>
        </w:rPr>
        <w:t>is</w:t>
      </w:r>
      <w:r>
        <w:rPr>
          <w:rFonts w:ascii="Arial MT" w:hAnsi="Arial MT"/>
          <w:spacing w:val="-3"/>
          <w:sz w:val="19"/>
        </w:rPr>
        <w:t> </w:t>
      </w:r>
      <w:r>
        <w:rPr>
          <w:rFonts w:ascii="Arial MT" w:hAnsi="Arial MT"/>
          <w:sz w:val="19"/>
        </w:rPr>
        <w:t>identified as</w:t>
      </w:r>
      <w:r>
        <w:rPr>
          <w:rFonts w:ascii="Arial MT" w:hAnsi="Arial MT"/>
          <w:spacing w:val="40"/>
          <w:sz w:val="19"/>
        </w:rPr>
        <w:t> </w:t>
      </w:r>
      <w:r>
        <w:rPr>
          <w:rFonts w:ascii="Arial MT" w:hAnsi="Arial MT"/>
          <w:sz w:val="19"/>
        </w:rPr>
        <w:t>a</w:t>
      </w:r>
      <w:r>
        <w:rPr>
          <w:rFonts w:ascii="Arial MT" w:hAnsi="Arial MT"/>
          <w:spacing w:val="40"/>
          <w:sz w:val="19"/>
        </w:rPr>
        <w:t> </w:t>
      </w:r>
      <w:r>
        <w:rPr>
          <w:rFonts w:ascii="Arial MT" w:hAnsi="Arial MT"/>
          <w:sz w:val="19"/>
        </w:rPr>
        <w:t>crucial</w:t>
      </w:r>
      <w:r>
        <w:rPr>
          <w:rFonts w:ascii="Arial MT" w:hAnsi="Arial MT"/>
          <w:spacing w:val="40"/>
          <w:sz w:val="19"/>
        </w:rPr>
        <w:t> </w:t>
      </w:r>
      <w:r>
        <w:rPr>
          <w:rFonts w:ascii="Arial MT" w:hAnsi="Arial MT"/>
          <w:sz w:val="19"/>
        </w:rPr>
        <w:t>facilitator</w:t>
      </w:r>
      <w:r>
        <w:rPr>
          <w:rFonts w:ascii="Arial MT" w:hAnsi="Arial MT"/>
          <w:spacing w:val="40"/>
          <w:sz w:val="19"/>
        </w:rPr>
        <w:t> </w:t>
      </w:r>
      <w:r>
        <w:rPr>
          <w:rFonts w:ascii="Arial MT" w:hAnsi="Arial MT"/>
          <w:sz w:val="19"/>
        </w:rPr>
        <w:t>in</w:t>
      </w:r>
      <w:r>
        <w:rPr>
          <w:rFonts w:ascii="Arial MT" w:hAnsi="Arial MT"/>
          <w:spacing w:val="40"/>
          <w:sz w:val="19"/>
        </w:rPr>
        <w:t> </w:t>
      </w:r>
      <w:r>
        <w:rPr>
          <w:rFonts w:ascii="Arial MT" w:hAnsi="Arial MT"/>
          <w:sz w:val="19"/>
        </w:rPr>
        <w:t>ensuring</w:t>
      </w:r>
      <w:r>
        <w:rPr>
          <w:rFonts w:ascii="Arial MT" w:hAnsi="Arial MT"/>
          <w:spacing w:val="40"/>
          <w:sz w:val="19"/>
        </w:rPr>
        <w:t> </w:t>
      </w:r>
      <w:r>
        <w:rPr>
          <w:rFonts w:ascii="Arial MT" w:hAnsi="Arial MT"/>
          <w:sz w:val="19"/>
        </w:rPr>
        <w:t>the</w:t>
      </w:r>
      <w:r>
        <w:rPr>
          <w:rFonts w:ascii="Arial MT" w:hAnsi="Arial MT"/>
          <w:spacing w:val="40"/>
          <w:sz w:val="19"/>
        </w:rPr>
        <w:t> </w:t>
      </w:r>
      <w:r>
        <w:rPr>
          <w:rFonts w:ascii="Arial MT" w:hAnsi="Arial MT"/>
          <w:sz w:val="19"/>
        </w:rPr>
        <w:t>ethical</w:t>
      </w:r>
      <w:r>
        <w:rPr>
          <w:rFonts w:ascii="Arial MT" w:hAnsi="Arial MT"/>
          <w:spacing w:val="40"/>
          <w:sz w:val="19"/>
        </w:rPr>
        <w:t> </w:t>
      </w:r>
      <w:r>
        <w:rPr>
          <w:rFonts w:ascii="Arial MT" w:hAnsi="Arial MT"/>
          <w:sz w:val="19"/>
        </w:rPr>
        <w:t>and</w:t>
      </w:r>
      <w:r>
        <w:rPr>
          <w:rFonts w:ascii="Arial MT" w:hAnsi="Arial MT"/>
          <w:spacing w:val="40"/>
          <w:sz w:val="19"/>
        </w:rPr>
        <w:t> </w:t>
      </w:r>
      <w:r>
        <w:rPr>
          <w:rFonts w:ascii="Arial MT" w:hAnsi="Arial MT"/>
          <w:sz w:val="19"/>
        </w:rPr>
        <w:t>equitable</w:t>
      </w:r>
      <w:r>
        <w:rPr>
          <w:rFonts w:ascii="Arial MT" w:hAnsi="Arial MT"/>
          <w:spacing w:val="40"/>
          <w:sz w:val="19"/>
        </w:rPr>
        <w:t> </w:t>
      </w:r>
      <w:r>
        <w:rPr>
          <w:rFonts w:ascii="Arial MT" w:hAnsi="Arial MT"/>
          <w:sz w:val="19"/>
        </w:rPr>
        <w:t>integration</w:t>
      </w:r>
      <w:r>
        <w:rPr>
          <w:rFonts w:ascii="Arial MT" w:hAnsi="Arial MT"/>
          <w:spacing w:val="40"/>
          <w:sz w:val="19"/>
        </w:rPr>
        <w:t> </w:t>
      </w:r>
      <w:r>
        <w:rPr>
          <w:rFonts w:ascii="Arial MT" w:hAnsi="Arial MT"/>
          <w:sz w:val="19"/>
        </w:rPr>
        <w:t>of</w:t>
      </w:r>
      <w:r>
        <w:rPr>
          <w:rFonts w:ascii="Arial MT" w:hAnsi="Arial MT"/>
          <w:spacing w:val="40"/>
          <w:sz w:val="19"/>
        </w:rPr>
        <w:t> </w:t>
      </w:r>
      <w:r>
        <w:rPr>
          <w:rFonts w:ascii="Arial MT" w:hAnsi="Arial MT"/>
          <w:sz w:val="19"/>
        </w:rPr>
        <w:t>robotic</w:t>
      </w:r>
      <w:r>
        <w:rPr>
          <w:rFonts w:ascii="Arial MT" w:hAnsi="Arial MT"/>
          <w:spacing w:val="40"/>
          <w:sz w:val="19"/>
        </w:rPr>
        <w:t> </w:t>
      </w:r>
      <w:r>
        <w:rPr>
          <w:rFonts w:ascii="Arial MT" w:hAnsi="Arial MT"/>
          <w:sz w:val="19"/>
        </w:rPr>
        <w:t>rehabilitation</w:t>
      </w:r>
      <w:r>
        <w:rPr>
          <w:rFonts w:ascii="Arial MT" w:hAnsi="Arial MT"/>
          <w:spacing w:val="40"/>
          <w:sz w:val="19"/>
        </w:rPr>
        <w:t> </w:t>
      </w:r>
      <w:r>
        <w:rPr>
          <w:rFonts w:ascii="Arial MT" w:hAnsi="Arial MT"/>
          <w:sz w:val="19"/>
        </w:rPr>
        <w:t>into</w:t>
      </w:r>
      <w:r>
        <w:rPr>
          <w:rFonts w:ascii="Arial MT" w:hAnsi="Arial MT"/>
          <w:spacing w:val="40"/>
          <w:sz w:val="19"/>
        </w:rPr>
        <w:t> </w:t>
      </w:r>
      <w:r>
        <w:rPr>
          <w:rFonts w:ascii="Arial MT" w:hAnsi="Arial MT"/>
          <w:sz w:val="19"/>
        </w:rPr>
        <w:t>stroke</w:t>
      </w:r>
      <w:r>
        <w:rPr>
          <w:rFonts w:ascii="Arial MT" w:hAnsi="Arial MT"/>
          <w:spacing w:val="40"/>
          <w:sz w:val="19"/>
        </w:rPr>
        <w:t> </w:t>
      </w:r>
      <w:r>
        <w:rPr>
          <w:rFonts w:ascii="Arial MT" w:hAnsi="Arial MT"/>
          <w:sz w:val="19"/>
        </w:rPr>
        <w:t>care. By implementing inclusive regulatory frameworks, improving infrastructure, and providing financial incentives, India can foster responsible and widespread adoption of robotic rehabilitation, ultimately enhancing post-stroke recovery </w:t>
      </w:r>
      <w:r>
        <w:rPr>
          <w:rFonts w:ascii="Arial MT" w:hAnsi="Arial MT"/>
          <w:spacing w:val="-2"/>
          <w:sz w:val="19"/>
        </w:rPr>
        <w:t>outcomes.</w:t>
      </w:r>
    </w:p>
    <w:p>
      <w:pPr>
        <w:pStyle w:val="BodyText"/>
        <w:spacing w:before="112"/>
        <w:ind w:left="0"/>
        <w:jc w:val="left"/>
        <w:rPr>
          <w:rFonts w:ascii="Arial MT"/>
          <w:sz w:val="19"/>
        </w:rPr>
      </w:pPr>
    </w:p>
    <w:p>
      <w:pPr>
        <w:spacing w:before="0"/>
        <w:ind w:left="28" w:right="0" w:firstLine="0"/>
        <w:jc w:val="left"/>
        <w:rPr>
          <w:rFonts w:ascii="Arial"/>
          <w:b/>
          <w:sz w:val="19"/>
        </w:rPr>
      </w:pPr>
      <w:r>
        <w:rPr>
          <w:rFonts w:ascii="Arial"/>
          <w:b/>
          <w:spacing w:val="-2"/>
          <w:sz w:val="19"/>
        </w:rPr>
        <w:t>Keywords</w:t>
      </w:r>
    </w:p>
    <w:p>
      <w:pPr>
        <w:spacing w:before="21"/>
        <w:ind w:left="28" w:right="0" w:firstLine="0"/>
        <w:jc w:val="both"/>
        <w:rPr>
          <w:rFonts w:ascii="Arial MT"/>
          <w:sz w:val="19"/>
        </w:rPr>
      </w:pPr>
      <w:r>
        <w:rPr>
          <w:rFonts w:ascii="Arial MT"/>
          <w:sz w:val="19"/>
        </w:rPr>
        <w:t>Robotic</w:t>
      </w:r>
      <w:r>
        <w:rPr>
          <w:rFonts w:ascii="Arial MT"/>
          <w:spacing w:val="-10"/>
          <w:sz w:val="19"/>
        </w:rPr>
        <w:t> </w:t>
      </w:r>
      <w:r>
        <w:rPr>
          <w:rFonts w:ascii="Arial MT"/>
          <w:sz w:val="19"/>
        </w:rPr>
        <w:t>Rehabilitation,</w:t>
      </w:r>
      <w:r>
        <w:rPr>
          <w:rFonts w:ascii="Arial MT"/>
          <w:spacing w:val="-10"/>
          <w:sz w:val="19"/>
        </w:rPr>
        <w:t> </w:t>
      </w:r>
      <w:r>
        <w:rPr>
          <w:rFonts w:ascii="Arial MT"/>
          <w:sz w:val="19"/>
        </w:rPr>
        <w:t>Stroke</w:t>
      </w:r>
      <w:r>
        <w:rPr>
          <w:rFonts w:ascii="Arial MT"/>
          <w:spacing w:val="-9"/>
          <w:sz w:val="19"/>
        </w:rPr>
        <w:t> </w:t>
      </w:r>
      <w:r>
        <w:rPr>
          <w:rFonts w:ascii="Arial MT"/>
          <w:sz w:val="19"/>
        </w:rPr>
        <w:t>Rehabilitation,</w:t>
      </w:r>
      <w:r>
        <w:rPr>
          <w:rFonts w:ascii="Arial MT"/>
          <w:spacing w:val="-10"/>
          <w:sz w:val="19"/>
        </w:rPr>
        <w:t> </w:t>
      </w:r>
      <w:r>
        <w:rPr>
          <w:rFonts w:ascii="Arial MT"/>
          <w:sz w:val="19"/>
        </w:rPr>
        <w:t>Ethical</w:t>
      </w:r>
      <w:r>
        <w:rPr>
          <w:rFonts w:ascii="Arial MT"/>
          <w:spacing w:val="-9"/>
          <w:sz w:val="19"/>
        </w:rPr>
        <w:t> </w:t>
      </w:r>
      <w:r>
        <w:rPr>
          <w:rFonts w:ascii="Arial MT"/>
          <w:sz w:val="19"/>
        </w:rPr>
        <w:t>Considerations,</w:t>
      </w:r>
      <w:r>
        <w:rPr>
          <w:rFonts w:ascii="Arial MT"/>
          <w:spacing w:val="-10"/>
          <w:sz w:val="19"/>
        </w:rPr>
        <w:t> </w:t>
      </w:r>
      <w:r>
        <w:rPr>
          <w:rFonts w:ascii="Arial MT"/>
          <w:sz w:val="19"/>
        </w:rPr>
        <w:t>Healthcare</w:t>
      </w:r>
      <w:r>
        <w:rPr>
          <w:rFonts w:ascii="Arial MT"/>
          <w:spacing w:val="-10"/>
          <w:sz w:val="19"/>
        </w:rPr>
        <w:t> </w:t>
      </w:r>
      <w:r>
        <w:rPr>
          <w:rFonts w:ascii="Arial MT"/>
          <w:sz w:val="19"/>
        </w:rPr>
        <w:t>in</w:t>
      </w:r>
      <w:r>
        <w:rPr>
          <w:rFonts w:ascii="Arial MT"/>
          <w:spacing w:val="-9"/>
          <w:sz w:val="19"/>
        </w:rPr>
        <w:t> </w:t>
      </w:r>
      <w:r>
        <w:rPr>
          <w:rFonts w:ascii="Arial MT"/>
          <w:sz w:val="19"/>
        </w:rPr>
        <w:t>India,</w:t>
      </w:r>
      <w:r>
        <w:rPr>
          <w:rFonts w:ascii="Arial MT"/>
          <w:spacing w:val="-10"/>
          <w:sz w:val="19"/>
        </w:rPr>
        <w:t> </w:t>
      </w:r>
      <w:r>
        <w:rPr>
          <w:rFonts w:ascii="Arial MT"/>
          <w:sz w:val="19"/>
        </w:rPr>
        <w:t>Medical</w:t>
      </w:r>
      <w:r>
        <w:rPr>
          <w:rFonts w:ascii="Arial MT"/>
          <w:spacing w:val="-9"/>
          <w:sz w:val="19"/>
        </w:rPr>
        <w:t> </w:t>
      </w:r>
      <w:r>
        <w:rPr>
          <w:rFonts w:ascii="Arial MT"/>
          <w:spacing w:val="-2"/>
          <w:sz w:val="19"/>
        </w:rPr>
        <w:t>Robotics</w:t>
      </w:r>
    </w:p>
    <w:p>
      <w:pPr>
        <w:pStyle w:val="BodyText"/>
        <w:ind w:left="0"/>
        <w:jc w:val="left"/>
        <w:rPr>
          <w:rFonts w:ascii="Arial MT"/>
        </w:rPr>
      </w:pPr>
    </w:p>
    <w:p>
      <w:pPr>
        <w:pStyle w:val="BodyText"/>
        <w:spacing w:before="49"/>
        <w:ind w:left="0"/>
        <w:jc w:val="left"/>
        <w:rPr>
          <w:rFonts w:ascii="Arial MT"/>
        </w:rPr>
      </w:pPr>
    </w:p>
    <w:p>
      <w:pPr>
        <w:pStyle w:val="BodyText"/>
        <w:spacing w:after="0"/>
        <w:jc w:val="left"/>
        <w:rPr>
          <w:rFonts w:ascii="Arial MT"/>
        </w:rPr>
        <w:sectPr>
          <w:type w:val="continuous"/>
          <w:pgSz w:w="11910" w:h="16840"/>
          <w:pgMar w:header="0" w:footer="437" w:top="720" w:bottom="620" w:left="992" w:right="992"/>
        </w:sectPr>
      </w:pPr>
    </w:p>
    <w:p>
      <w:pPr>
        <w:pStyle w:val="Heading1"/>
        <w:spacing w:before="109"/>
      </w:pPr>
      <w:bookmarkStart w:name="Introduction" w:id="2"/>
      <w:bookmarkEnd w:id="2"/>
      <w:r>
        <w:rPr>
          <w:b w:val="0"/>
        </w:rPr>
      </w:r>
      <w:r>
        <w:rPr>
          <w:spacing w:val="-2"/>
          <w:w w:val="105"/>
        </w:rPr>
        <w:t>Introduction</w:t>
      </w:r>
    </w:p>
    <w:p>
      <w:pPr>
        <w:pStyle w:val="BodyText"/>
        <w:spacing w:line="249" w:lineRule="auto" w:before="105"/>
        <w:ind w:left="28"/>
      </w:pPr>
      <w:r>
        <w:rPr/>
        <w:t>Stroke is a leading cause of disability worldwide, and </w:t>
      </w:r>
      <w:r>
        <w:rPr/>
        <w:t>India is no exception, with millions affected annually (</w:t>
      </w:r>
      <w:hyperlink w:history="true" w:anchor="_bookmark3">
        <w:r>
          <w:rPr>
            <w:color w:val="FF0000"/>
          </w:rPr>
          <w:t>1</w:t>
        </w:r>
      </w:hyperlink>
      <w:r>
        <w:rPr/>
        <w:t>). The burden of stroke in India is exacerbated by disparities in healthcare</w:t>
      </w:r>
      <w:r>
        <w:rPr>
          <w:spacing w:val="-13"/>
        </w:rPr>
        <w:t> </w:t>
      </w:r>
      <w:r>
        <w:rPr/>
        <w:t>infrastructure,</w:t>
      </w:r>
      <w:r>
        <w:rPr>
          <w:spacing w:val="-12"/>
        </w:rPr>
        <w:t> </w:t>
      </w:r>
      <w:r>
        <w:rPr/>
        <w:t>economic</w:t>
      </w:r>
      <w:r>
        <w:rPr>
          <w:spacing w:val="-13"/>
        </w:rPr>
        <w:t> </w:t>
      </w:r>
      <w:r>
        <w:rPr/>
        <w:t>constraints,</w:t>
      </w:r>
      <w:r>
        <w:rPr>
          <w:spacing w:val="-12"/>
        </w:rPr>
        <w:t> </w:t>
      </w:r>
      <w:r>
        <w:rPr/>
        <w:t>and</w:t>
      </w:r>
      <w:r>
        <w:rPr>
          <w:spacing w:val="-13"/>
        </w:rPr>
        <w:t> </w:t>
      </w:r>
      <w:r>
        <w:rPr/>
        <w:t>a</w:t>
      </w:r>
      <w:r>
        <w:rPr>
          <w:spacing w:val="-12"/>
        </w:rPr>
        <w:t> </w:t>
      </w:r>
      <w:r>
        <w:rPr/>
        <w:t>critical shortage of rehabilitation services. Effective rehabilitation strategies are essential to mitigate long-term disability and improve post-stroke recovery. Among emerging solutions, </w:t>
      </w:r>
      <w:r>
        <w:rPr>
          <w:spacing w:val="-2"/>
        </w:rPr>
        <w:t>robotic</w:t>
      </w:r>
      <w:r>
        <w:rPr>
          <w:spacing w:val="-5"/>
        </w:rPr>
        <w:t> </w:t>
      </w:r>
      <w:r>
        <w:rPr>
          <w:spacing w:val="-2"/>
        </w:rPr>
        <w:t>rehabilitation</w:t>
      </w:r>
      <w:r>
        <w:rPr>
          <w:spacing w:val="-5"/>
        </w:rPr>
        <w:t> </w:t>
      </w:r>
      <w:r>
        <w:rPr>
          <w:spacing w:val="-2"/>
        </w:rPr>
        <w:t>has</w:t>
      </w:r>
      <w:r>
        <w:rPr>
          <w:spacing w:val="-5"/>
        </w:rPr>
        <w:t> </w:t>
      </w:r>
      <w:r>
        <w:rPr>
          <w:spacing w:val="-2"/>
        </w:rPr>
        <w:t>gained</w:t>
      </w:r>
      <w:r>
        <w:rPr>
          <w:spacing w:val="-5"/>
        </w:rPr>
        <w:t> </w:t>
      </w:r>
      <w:r>
        <w:rPr>
          <w:spacing w:val="-2"/>
        </w:rPr>
        <w:t>prominence</w:t>
      </w:r>
      <w:r>
        <w:rPr>
          <w:spacing w:val="-5"/>
        </w:rPr>
        <w:t> </w:t>
      </w:r>
      <w:r>
        <w:rPr>
          <w:spacing w:val="-2"/>
        </w:rPr>
        <w:t>due</w:t>
      </w:r>
      <w:r>
        <w:rPr>
          <w:spacing w:val="-5"/>
        </w:rPr>
        <w:t> </w:t>
      </w:r>
      <w:r>
        <w:rPr>
          <w:spacing w:val="-2"/>
        </w:rPr>
        <w:t>to</w:t>
      </w:r>
      <w:r>
        <w:rPr>
          <w:spacing w:val="-5"/>
        </w:rPr>
        <w:t> </w:t>
      </w:r>
      <w:r>
        <w:rPr>
          <w:spacing w:val="-2"/>
        </w:rPr>
        <w:t>its</w:t>
      </w:r>
      <w:r>
        <w:rPr>
          <w:spacing w:val="-5"/>
        </w:rPr>
        <w:t> </w:t>
      </w:r>
      <w:r>
        <w:rPr>
          <w:spacing w:val="-2"/>
        </w:rPr>
        <w:t>ability </w:t>
      </w:r>
      <w:r>
        <w:rPr/>
        <w:t>to provide consistent, intensive, and task-specific training tailored to individual patient needs (</w:t>
      </w:r>
      <w:hyperlink w:history="true" w:anchor="_bookmark4">
        <w:r>
          <w:rPr>
            <w:color w:val="FF0000"/>
          </w:rPr>
          <w:t>2</w:t>
        </w:r>
      </w:hyperlink>
      <w:r>
        <w:rPr/>
        <w:t>; </w:t>
      </w:r>
      <w:hyperlink w:history="true" w:anchor="_bookmark5">
        <w:r>
          <w:rPr>
            <w:color w:val="FF0000"/>
          </w:rPr>
          <w:t>3</w:t>
        </w:r>
      </w:hyperlink>
      <w:r>
        <w:rPr/>
        <w:t>).</w:t>
      </w:r>
    </w:p>
    <w:p>
      <w:pPr>
        <w:pStyle w:val="BodyText"/>
        <w:spacing w:before="3"/>
        <w:ind w:left="0"/>
        <w:jc w:val="left"/>
      </w:pPr>
    </w:p>
    <w:p>
      <w:pPr>
        <w:pStyle w:val="Heading2"/>
        <w:spacing w:line="264" w:lineRule="auto"/>
      </w:pPr>
      <w:bookmarkStart w:name="The Need for Advanced Stroke Rehabilitat" w:id="3"/>
      <w:bookmarkEnd w:id="3"/>
      <w:r>
        <w:rPr>
          <w:i w:val="0"/>
        </w:rPr>
      </w:r>
      <w:r>
        <w:rPr>
          <w:spacing w:val="-2"/>
          <w:w w:val="105"/>
        </w:rPr>
        <w:t>The</w:t>
      </w:r>
      <w:r>
        <w:rPr>
          <w:spacing w:val="-10"/>
          <w:w w:val="105"/>
        </w:rPr>
        <w:t> </w:t>
      </w:r>
      <w:r>
        <w:rPr>
          <w:spacing w:val="-2"/>
          <w:w w:val="105"/>
        </w:rPr>
        <w:t>Need</w:t>
      </w:r>
      <w:r>
        <w:rPr>
          <w:spacing w:val="-10"/>
          <w:w w:val="105"/>
        </w:rPr>
        <w:t> </w:t>
      </w:r>
      <w:r>
        <w:rPr>
          <w:spacing w:val="-2"/>
          <w:w w:val="105"/>
        </w:rPr>
        <w:t>for</w:t>
      </w:r>
      <w:r>
        <w:rPr>
          <w:spacing w:val="-10"/>
          <w:w w:val="105"/>
        </w:rPr>
        <w:t> </w:t>
      </w:r>
      <w:r>
        <w:rPr>
          <w:spacing w:val="-2"/>
          <w:w w:val="105"/>
        </w:rPr>
        <w:t>Advanced</w:t>
      </w:r>
      <w:r>
        <w:rPr>
          <w:spacing w:val="-10"/>
          <w:w w:val="105"/>
        </w:rPr>
        <w:t> </w:t>
      </w:r>
      <w:r>
        <w:rPr>
          <w:spacing w:val="-2"/>
          <w:w w:val="105"/>
        </w:rPr>
        <w:t>Stroke</w:t>
      </w:r>
      <w:r>
        <w:rPr>
          <w:spacing w:val="-10"/>
          <w:w w:val="105"/>
        </w:rPr>
        <w:t> </w:t>
      </w:r>
      <w:r>
        <w:rPr>
          <w:spacing w:val="-2"/>
          <w:w w:val="105"/>
        </w:rPr>
        <w:t>Rehabilitation</w:t>
      </w:r>
      <w:r>
        <w:rPr>
          <w:spacing w:val="-10"/>
          <w:w w:val="105"/>
        </w:rPr>
        <w:t> </w:t>
      </w:r>
      <w:r>
        <w:rPr>
          <w:spacing w:val="-2"/>
          <w:w w:val="105"/>
        </w:rPr>
        <w:t>in India</w:t>
      </w:r>
    </w:p>
    <w:p>
      <w:pPr>
        <w:pStyle w:val="BodyText"/>
        <w:spacing w:line="249" w:lineRule="auto" w:before="61"/>
        <w:ind w:left="28"/>
      </w:pPr>
      <w:r>
        <w:rPr/>
        <w:t>Traditional rehabilitation methods, such as </w:t>
      </w:r>
      <w:r>
        <w:rPr/>
        <w:t>physiotherapy and</w:t>
      </w:r>
      <w:r>
        <w:rPr>
          <w:spacing w:val="40"/>
        </w:rPr>
        <w:t> </w:t>
      </w:r>
      <w:r>
        <w:rPr/>
        <w:t>occupational</w:t>
      </w:r>
      <w:r>
        <w:rPr>
          <w:spacing w:val="40"/>
        </w:rPr>
        <w:t> </w:t>
      </w:r>
      <w:r>
        <w:rPr/>
        <w:t>therapy,</w:t>
      </w:r>
      <w:r>
        <w:rPr>
          <w:spacing w:val="40"/>
        </w:rPr>
        <w:t> </w:t>
      </w:r>
      <w:r>
        <w:rPr/>
        <w:t>remain</w:t>
      </w:r>
      <w:r>
        <w:rPr>
          <w:spacing w:val="40"/>
        </w:rPr>
        <w:t> </w:t>
      </w:r>
      <w:r>
        <w:rPr/>
        <w:t>the</w:t>
      </w:r>
      <w:r>
        <w:rPr>
          <w:spacing w:val="40"/>
        </w:rPr>
        <w:t> </w:t>
      </w:r>
      <w:r>
        <w:rPr/>
        <w:t>primary</w:t>
      </w:r>
      <w:r>
        <w:rPr>
          <w:spacing w:val="40"/>
        </w:rPr>
        <w:t> </w:t>
      </w:r>
      <w:r>
        <w:rPr/>
        <w:t>approach for stroke recovery in India. However, these methods face several challenges:</w:t>
      </w:r>
    </w:p>
    <w:p>
      <w:pPr>
        <w:pStyle w:val="ListParagraph"/>
        <w:numPr>
          <w:ilvl w:val="0"/>
          <w:numId w:val="1"/>
        </w:numPr>
        <w:tabs>
          <w:tab w:pos="524" w:val="left" w:leader="none"/>
          <w:tab w:pos="526" w:val="left" w:leader="none"/>
        </w:tabs>
        <w:spacing w:line="249" w:lineRule="auto" w:before="190" w:after="0"/>
        <w:ind w:left="526" w:right="0" w:hanging="170"/>
        <w:jc w:val="both"/>
        <w:rPr>
          <w:sz w:val="20"/>
        </w:rPr>
      </w:pPr>
      <w:r>
        <w:rPr>
          <w:b/>
          <w:sz w:val="20"/>
        </w:rPr>
        <w:t>Limited accessibility: </w:t>
      </w:r>
      <w:r>
        <w:rPr>
          <w:sz w:val="20"/>
        </w:rPr>
        <w:t>Only 20-30% of </w:t>
      </w:r>
      <w:r>
        <w:rPr>
          <w:sz w:val="20"/>
        </w:rPr>
        <w:t>stroke survivors</w:t>
      </w:r>
      <w:r>
        <w:rPr>
          <w:spacing w:val="-13"/>
          <w:sz w:val="20"/>
        </w:rPr>
        <w:t> </w:t>
      </w:r>
      <w:r>
        <w:rPr>
          <w:sz w:val="20"/>
        </w:rPr>
        <w:t>receive</w:t>
      </w:r>
      <w:r>
        <w:rPr>
          <w:spacing w:val="-12"/>
          <w:sz w:val="20"/>
        </w:rPr>
        <w:t> </w:t>
      </w:r>
      <w:r>
        <w:rPr>
          <w:sz w:val="20"/>
        </w:rPr>
        <w:t>structured</w:t>
      </w:r>
      <w:r>
        <w:rPr>
          <w:spacing w:val="-13"/>
          <w:sz w:val="20"/>
        </w:rPr>
        <w:t> </w:t>
      </w:r>
      <w:r>
        <w:rPr>
          <w:sz w:val="20"/>
        </w:rPr>
        <w:t>post-stroke</w:t>
      </w:r>
      <w:r>
        <w:rPr>
          <w:spacing w:val="-12"/>
          <w:sz w:val="20"/>
        </w:rPr>
        <w:t> </w:t>
      </w:r>
      <w:r>
        <w:rPr>
          <w:sz w:val="20"/>
        </w:rPr>
        <w:t>rehabilitation, primarily</w:t>
      </w:r>
      <w:r>
        <w:rPr>
          <w:spacing w:val="-13"/>
          <w:sz w:val="20"/>
        </w:rPr>
        <w:t> </w:t>
      </w:r>
      <w:r>
        <w:rPr>
          <w:sz w:val="20"/>
        </w:rPr>
        <w:t>due</w:t>
      </w:r>
      <w:r>
        <w:rPr>
          <w:spacing w:val="-12"/>
          <w:sz w:val="20"/>
        </w:rPr>
        <w:t> </w:t>
      </w:r>
      <w:r>
        <w:rPr>
          <w:sz w:val="20"/>
        </w:rPr>
        <w:t>to</w:t>
      </w:r>
      <w:r>
        <w:rPr>
          <w:spacing w:val="-13"/>
          <w:sz w:val="20"/>
        </w:rPr>
        <w:t> </w:t>
      </w:r>
      <w:r>
        <w:rPr>
          <w:sz w:val="20"/>
        </w:rPr>
        <w:t>a</w:t>
      </w:r>
      <w:r>
        <w:rPr>
          <w:spacing w:val="-12"/>
          <w:sz w:val="20"/>
        </w:rPr>
        <w:t> </w:t>
      </w:r>
      <w:r>
        <w:rPr>
          <w:sz w:val="20"/>
        </w:rPr>
        <w:t>lack</w:t>
      </w:r>
      <w:r>
        <w:rPr>
          <w:spacing w:val="-13"/>
          <w:sz w:val="20"/>
        </w:rPr>
        <w:t> </w:t>
      </w:r>
      <w:r>
        <w:rPr>
          <w:sz w:val="20"/>
        </w:rPr>
        <w:t>of</w:t>
      </w:r>
      <w:r>
        <w:rPr>
          <w:spacing w:val="-12"/>
          <w:sz w:val="20"/>
        </w:rPr>
        <w:t> </w:t>
      </w:r>
      <w:r>
        <w:rPr>
          <w:sz w:val="20"/>
        </w:rPr>
        <w:t>rehabilitation</w:t>
      </w:r>
      <w:r>
        <w:rPr>
          <w:spacing w:val="-13"/>
          <w:sz w:val="20"/>
        </w:rPr>
        <w:t> </w:t>
      </w:r>
      <w:r>
        <w:rPr>
          <w:sz w:val="20"/>
        </w:rPr>
        <w:t>centers</w:t>
      </w:r>
      <w:r>
        <w:rPr>
          <w:spacing w:val="-12"/>
          <w:sz w:val="20"/>
        </w:rPr>
        <w:t> </w:t>
      </w:r>
      <w:r>
        <w:rPr>
          <w:sz w:val="20"/>
        </w:rPr>
        <w:t>in</w:t>
      </w:r>
      <w:r>
        <w:rPr>
          <w:spacing w:val="-13"/>
          <w:sz w:val="20"/>
        </w:rPr>
        <w:t> </w:t>
      </w:r>
      <w:r>
        <w:rPr>
          <w:sz w:val="20"/>
        </w:rPr>
        <w:t>rural areas (</w:t>
      </w:r>
      <w:r>
        <w:rPr>
          <w:b/>
          <w:sz w:val="20"/>
        </w:rPr>
        <w:t>? </w:t>
      </w:r>
      <w:r>
        <w:rPr>
          <w:sz w:val="20"/>
        </w:rPr>
        <w:t>).</w:t>
      </w:r>
    </w:p>
    <w:p>
      <w:pPr>
        <w:pStyle w:val="ListParagraph"/>
        <w:numPr>
          <w:ilvl w:val="0"/>
          <w:numId w:val="1"/>
        </w:numPr>
        <w:tabs>
          <w:tab w:pos="524" w:val="left" w:leader="none"/>
          <w:tab w:pos="526" w:val="left" w:leader="none"/>
        </w:tabs>
        <w:spacing w:line="249" w:lineRule="auto" w:before="0" w:after="0"/>
        <w:ind w:left="526" w:right="0" w:hanging="170"/>
        <w:jc w:val="both"/>
        <w:rPr>
          <w:sz w:val="20"/>
        </w:rPr>
      </w:pPr>
      <w:r>
        <w:rPr>
          <w:b/>
          <w:sz w:val="20"/>
        </w:rPr>
        <w:t>Shortage of trained professionals: </w:t>
      </w:r>
      <w:r>
        <w:rPr>
          <w:sz w:val="20"/>
        </w:rPr>
        <w:t>India has </w:t>
      </w:r>
      <w:r>
        <w:rPr>
          <w:sz w:val="20"/>
        </w:rPr>
        <w:t>only one physiotherapist per 10,000 people, creating a significant service gap (</w:t>
      </w:r>
      <w:r>
        <w:rPr>
          <w:b/>
          <w:sz w:val="20"/>
        </w:rPr>
        <w:t>? </w:t>
      </w:r>
      <w:r>
        <w:rPr>
          <w:sz w:val="20"/>
        </w:rPr>
        <w:t>).</w:t>
      </w:r>
    </w:p>
    <w:p>
      <w:pPr>
        <w:pStyle w:val="ListParagraph"/>
        <w:numPr>
          <w:ilvl w:val="0"/>
          <w:numId w:val="1"/>
        </w:numPr>
        <w:tabs>
          <w:tab w:pos="524" w:val="left" w:leader="none"/>
          <w:tab w:pos="526" w:val="left" w:leader="none"/>
        </w:tabs>
        <w:spacing w:line="249" w:lineRule="auto" w:before="0" w:after="0"/>
        <w:ind w:left="526" w:right="0" w:hanging="170"/>
        <w:jc w:val="both"/>
        <w:rPr>
          <w:b/>
          <w:sz w:val="20"/>
        </w:rPr>
      </w:pPr>
      <w:r>
        <w:rPr>
          <w:b/>
          <w:sz w:val="20"/>
        </w:rPr>
        <w:t>Economic constraints: </w:t>
      </w:r>
      <w:r>
        <w:rPr>
          <w:sz w:val="20"/>
        </w:rPr>
        <w:t>Over 60% of </w:t>
      </w:r>
      <w:r>
        <w:rPr>
          <w:sz w:val="20"/>
        </w:rPr>
        <w:t>healthcare expenditures</w:t>
      </w:r>
      <w:r>
        <w:rPr>
          <w:spacing w:val="-3"/>
          <w:sz w:val="20"/>
        </w:rPr>
        <w:t> </w:t>
      </w:r>
      <w:r>
        <w:rPr>
          <w:sz w:val="20"/>
        </w:rPr>
        <w:t>in</w:t>
      </w:r>
      <w:r>
        <w:rPr>
          <w:spacing w:val="-3"/>
          <w:sz w:val="20"/>
        </w:rPr>
        <w:t> </w:t>
      </w:r>
      <w:r>
        <w:rPr>
          <w:sz w:val="20"/>
        </w:rPr>
        <w:t>India</w:t>
      </w:r>
      <w:r>
        <w:rPr>
          <w:spacing w:val="-3"/>
          <w:sz w:val="20"/>
        </w:rPr>
        <w:t> </w:t>
      </w:r>
      <w:r>
        <w:rPr>
          <w:sz w:val="20"/>
        </w:rPr>
        <w:t>are</w:t>
      </w:r>
      <w:r>
        <w:rPr>
          <w:spacing w:val="-3"/>
          <w:sz w:val="20"/>
        </w:rPr>
        <w:t> </w:t>
      </w:r>
      <w:r>
        <w:rPr>
          <w:sz w:val="20"/>
        </w:rPr>
        <w:t>out-of-pocket,</w:t>
      </w:r>
      <w:r>
        <w:rPr>
          <w:spacing w:val="-3"/>
          <w:sz w:val="20"/>
        </w:rPr>
        <w:t> </w:t>
      </w:r>
      <w:r>
        <w:rPr>
          <w:sz w:val="20"/>
        </w:rPr>
        <w:t>making</w:t>
      </w:r>
      <w:r>
        <w:rPr>
          <w:spacing w:val="-3"/>
          <w:sz w:val="20"/>
        </w:rPr>
        <w:t> </w:t>
      </w:r>
      <w:r>
        <w:rPr>
          <w:sz w:val="20"/>
        </w:rPr>
        <w:t>long- term rehabilitation unaffordable for many patients (</w:t>
      </w:r>
      <w:r>
        <w:rPr>
          <w:b/>
          <w:sz w:val="20"/>
        </w:rPr>
        <w:t>?</w:t>
      </w:r>
    </w:p>
    <w:p>
      <w:pPr>
        <w:spacing w:line="230" w:lineRule="exact" w:before="0"/>
        <w:ind w:left="526" w:right="0" w:firstLine="0"/>
        <w:jc w:val="left"/>
        <w:rPr>
          <w:sz w:val="20"/>
        </w:rPr>
      </w:pPr>
      <w:r>
        <w:rPr>
          <w:spacing w:val="-5"/>
          <w:sz w:val="20"/>
        </w:rPr>
        <w:t>).</w:t>
      </w:r>
    </w:p>
    <w:p>
      <w:pPr>
        <w:pStyle w:val="BodyText"/>
        <w:spacing w:line="249" w:lineRule="auto" w:before="129"/>
        <w:ind w:left="28" w:right="26" w:firstLine="199"/>
      </w:pPr>
      <w:r>
        <w:rPr/>
        <w:br w:type="column"/>
      </w:r>
      <w:r>
        <w:rPr/>
        <w:t>Robotic rehabilitation presents a promising </w:t>
      </w:r>
      <w:r>
        <w:rPr/>
        <w:t>alternative</w:t>
      </w:r>
      <w:r>
        <w:rPr>
          <w:spacing w:val="80"/>
        </w:rPr>
        <w:t> </w:t>
      </w:r>
      <w:r>
        <w:rPr/>
        <w:t>by providing high-intensity, repetitive, and task-oriented therapy,</w:t>
      </w:r>
      <w:r>
        <w:rPr>
          <w:spacing w:val="40"/>
        </w:rPr>
        <w:t> </w:t>
      </w:r>
      <w:r>
        <w:rPr/>
        <w:t>essential</w:t>
      </w:r>
      <w:r>
        <w:rPr>
          <w:spacing w:val="40"/>
        </w:rPr>
        <w:t> </w:t>
      </w:r>
      <w:r>
        <w:rPr/>
        <w:t>for</w:t>
      </w:r>
      <w:r>
        <w:rPr>
          <w:spacing w:val="40"/>
        </w:rPr>
        <w:t> </w:t>
      </w:r>
      <w:r>
        <w:rPr/>
        <w:t>motor</w:t>
      </w:r>
      <w:r>
        <w:rPr>
          <w:spacing w:val="40"/>
        </w:rPr>
        <w:t> </w:t>
      </w:r>
      <w:r>
        <w:rPr/>
        <w:t>recovery.</w:t>
      </w:r>
      <w:r>
        <w:rPr>
          <w:spacing w:val="40"/>
        </w:rPr>
        <w:t> </w:t>
      </w:r>
      <w:r>
        <w:rPr/>
        <w:t>Studies</w:t>
      </w:r>
      <w:r>
        <w:rPr>
          <w:spacing w:val="40"/>
        </w:rPr>
        <w:t> </w:t>
      </w:r>
      <w:r>
        <w:rPr/>
        <w:t>suggest that robot-assisted rehabilitation improves upper limb</w:t>
      </w:r>
      <w:r>
        <w:rPr>
          <w:spacing w:val="40"/>
        </w:rPr>
        <w:t> </w:t>
      </w:r>
      <w:r>
        <w:rPr/>
        <w:t>motor function by 23-30% compared to conventional physiotherapy (</w:t>
      </w:r>
      <w:r>
        <w:rPr>
          <w:b/>
        </w:rPr>
        <w:t>? </w:t>
      </w:r>
      <w:r>
        <w:rPr/>
        <w:t>). Additionally, robotic systems reduce therapist workload and enhance treatment precision.</w:t>
      </w:r>
    </w:p>
    <w:p>
      <w:pPr>
        <w:pStyle w:val="BodyText"/>
        <w:spacing w:before="15"/>
        <w:ind w:left="0"/>
        <w:jc w:val="left"/>
      </w:pPr>
    </w:p>
    <w:p>
      <w:pPr>
        <w:pStyle w:val="Heading2"/>
        <w:spacing w:line="264" w:lineRule="auto"/>
        <w:ind w:right="310"/>
      </w:pPr>
      <w:bookmarkStart w:name="Barriers to Robotic Rehabilitation Adopt" w:id="4"/>
      <w:bookmarkEnd w:id="4"/>
      <w:r>
        <w:rPr>
          <w:i w:val="0"/>
        </w:rPr>
      </w:r>
      <w:r>
        <w:rPr>
          <w:w w:val="105"/>
        </w:rPr>
        <w:t>Barriers</w:t>
      </w:r>
      <w:r>
        <w:rPr>
          <w:spacing w:val="-17"/>
          <w:w w:val="105"/>
        </w:rPr>
        <w:t> </w:t>
      </w:r>
      <w:r>
        <w:rPr>
          <w:w w:val="105"/>
        </w:rPr>
        <w:t>to</w:t>
      </w:r>
      <w:r>
        <w:rPr>
          <w:spacing w:val="-16"/>
          <w:w w:val="105"/>
        </w:rPr>
        <w:t> </w:t>
      </w:r>
      <w:r>
        <w:rPr>
          <w:w w:val="105"/>
        </w:rPr>
        <w:t>Robotic</w:t>
      </w:r>
      <w:r>
        <w:rPr>
          <w:spacing w:val="-16"/>
          <w:w w:val="105"/>
        </w:rPr>
        <w:t> </w:t>
      </w:r>
      <w:r>
        <w:rPr>
          <w:w w:val="105"/>
        </w:rPr>
        <w:t>Rehabilitation</w:t>
      </w:r>
      <w:r>
        <w:rPr>
          <w:spacing w:val="-16"/>
          <w:w w:val="105"/>
        </w:rPr>
        <w:t> </w:t>
      </w:r>
      <w:r>
        <w:rPr>
          <w:w w:val="105"/>
        </w:rPr>
        <w:t>Adoption</w:t>
      </w:r>
      <w:r>
        <w:rPr>
          <w:spacing w:val="-16"/>
          <w:w w:val="105"/>
        </w:rPr>
        <w:t> </w:t>
      </w:r>
      <w:r>
        <w:rPr>
          <w:w w:val="105"/>
        </w:rPr>
        <w:t>in </w:t>
      </w:r>
      <w:r>
        <w:rPr>
          <w:spacing w:val="-2"/>
          <w:w w:val="105"/>
        </w:rPr>
        <w:t>India</w:t>
      </w:r>
    </w:p>
    <w:p>
      <w:pPr>
        <w:pStyle w:val="BodyText"/>
        <w:spacing w:line="249" w:lineRule="auto" w:before="63"/>
        <w:ind w:left="28"/>
        <w:jc w:val="left"/>
      </w:pPr>
      <w:r>
        <w:rPr/>
        <w:t>Despite its advantages, the integration of robotic </w:t>
      </w:r>
      <w:r>
        <w:rPr/>
        <w:t>rehabilita- tion in India is hindered by several factors:</w:t>
      </w:r>
    </w:p>
    <w:p>
      <w:pPr>
        <w:pStyle w:val="ListParagraph"/>
        <w:numPr>
          <w:ilvl w:val="0"/>
          <w:numId w:val="1"/>
        </w:numPr>
        <w:tabs>
          <w:tab w:pos="524" w:val="left" w:leader="none"/>
          <w:tab w:pos="526" w:val="left" w:leader="none"/>
        </w:tabs>
        <w:spacing w:line="249" w:lineRule="auto" w:before="208" w:after="0"/>
        <w:ind w:left="526" w:right="26" w:hanging="170"/>
        <w:jc w:val="both"/>
        <w:rPr>
          <w:sz w:val="20"/>
        </w:rPr>
      </w:pPr>
      <w:r>
        <w:rPr>
          <w:b/>
          <w:sz w:val="20"/>
        </w:rPr>
        <w:t>Economic</w:t>
      </w:r>
      <w:r>
        <w:rPr>
          <w:b/>
          <w:spacing w:val="-13"/>
          <w:sz w:val="20"/>
        </w:rPr>
        <w:t> </w:t>
      </w:r>
      <w:r>
        <w:rPr>
          <w:b/>
          <w:sz w:val="20"/>
        </w:rPr>
        <w:t>Barriers:</w:t>
      </w:r>
      <w:r>
        <w:rPr>
          <w:b/>
          <w:spacing w:val="-12"/>
          <w:sz w:val="20"/>
        </w:rPr>
        <w:t> </w:t>
      </w:r>
      <w:r>
        <w:rPr>
          <w:sz w:val="20"/>
        </w:rPr>
        <w:t>The</w:t>
      </w:r>
      <w:r>
        <w:rPr>
          <w:spacing w:val="-13"/>
          <w:sz w:val="20"/>
        </w:rPr>
        <w:t> </w:t>
      </w:r>
      <w:r>
        <w:rPr>
          <w:sz w:val="20"/>
        </w:rPr>
        <w:t>cost</w:t>
      </w:r>
      <w:r>
        <w:rPr>
          <w:spacing w:val="-12"/>
          <w:sz w:val="20"/>
        </w:rPr>
        <w:t> </w:t>
      </w:r>
      <w:r>
        <w:rPr>
          <w:sz w:val="20"/>
        </w:rPr>
        <w:t>of</w:t>
      </w:r>
      <w:r>
        <w:rPr>
          <w:spacing w:val="-13"/>
          <w:sz w:val="20"/>
        </w:rPr>
        <w:t> </w:t>
      </w:r>
      <w:r>
        <w:rPr>
          <w:sz w:val="20"/>
        </w:rPr>
        <w:t>robotic</w:t>
      </w:r>
      <w:r>
        <w:rPr>
          <w:spacing w:val="-12"/>
          <w:sz w:val="20"/>
        </w:rPr>
        <w:t> </w:t>
      </w:r>
      <w:r>
        <w:rPr>
          <w:sz w:val="20"/>
        </w:rPr>
        <w:t>rehabilitation units</w:t>
      </w:r>
      <w:r>
        <w:rPr>
          <w:spacing w:val="80"/>
          <w:sz w:val="20"/>
        </w:rPr>
        <w:t> </w:t>
      </w:r>
      <w:r>
        <w:rPr>
          <w:sz w:val="20"/>
        </w:rPr>
        <w:t>ranges</w:t>
      </w:r>
      <w:r>
        <w:rPr>
          <w:spacing w:val="80"/>
          <w:sz w:val="20"/>
        </w:rPr>
        <w:t> </w:t>
      </w:r>
      <w:r>
        <w:rPr>
          <w:sz w:val="20"/>
        </w:rPr>
        <w:t>from</w:t>
      </w:r>
      <w:r>
        <w:rPr>
          <w:spacing w:val="80"/>
          <w:sz w:val="20"/>
        </w:rPr>
        <w:t> </w:t>
      </w:r>
      <w:r>
        <w:rPr>
          <w:sz w:val="20"/>
        </w:rPr>
        <w:t>INR</w:t>
      </w:r>
      <w:r>
        <w:rPr>
          <w:spacing w:val="80"/>
          <w:sz w:val="20"/>
        </w:rPr>
        <w:t> </w:t>
      </w:r>
      <w:r>
        <w:rPr>
          <w:sz w:val="20"/>
        </w:rPr>
        <w:t>20</w:t>
      </w:r>
      <w:r>
        <w:rPr>
          <w:spacing w:val="80"/>
          <w:sz w:val="20"/>
        </w:rPr>
        <w:t> </w:t>
      </w:r>
      <w:r>
        <w:rPr>
          <w:sz w:val="20"/>
        </w:rPr>
        <w:t>lakh</w:t>
      </w:r>
      <w:r>
        <w:rPr>
          <w:spacing w:val="80"/>
          <w:sz w:val="20"/>
        </w:rPr>
        <w:t> </w:t>
      </w:r>
      <w:r>
        <w:rPr>
          <w:sz w:val="20"/>
        </w:rPr>
        <w:t>to</w:t>
      </w:r>
      <w:r>
        <w:rPr>
          <w:spacing w:val="80"/>
          <w:sz w:val="20"/>
        </w:rPr>
        <w:t> </w:t>
      </w:r>
      <w:r>
        <w:rPr>
          <w:sz w:val="20"/>
        </w:rPr>
        <w:t>INR</w:t>
      </w:r>
      <w:r>
        <w:rPr>
          <w:spacing w:val="80"/>
          <w:sz w:val="20"/>
        </w:rPr>
        <w:t> </w:t>
      </w:r>
      <w:r>
        <w:rPr>
          <w:sz w:val="20"/>
        </w:rPr>
        <w:t>1.5 </w:t>
      </w:r>
      <w:r>
        <w:rPr>
          <w:spacing w:val="-2"/>
          <w:sz w:val="20"/>
        </w:rPr>
        <w:t>crore ($25,000–$180,000), limiting affordability. High </w:t>
      </w:r>
      <w:r>
        <w:rPr>
          <w:sz w:val="20"/>
        </w:rPr>
        <w:t>maintenance costs and the need for specialized personnel further restrict accessibility (</w:t>
      </w:r>
      <w:r>
        <w:rPr>
          <w:b/>
          <w:sz w:val="20"/>
        </w:rPr>
        <w:t>? </w:t>
      </w:r>
      <w:r>
        <w:rPr>
          <w:sz w:val="20"/>
        </w:rPr>
        <w:t>).</w:t>
      </w:r>
    </w:p>
    <w:p>
      <w:pPr>
        <w:pStyle w:val="ListParagraph"/>
        <w:numPr>
          <w:ilvl w:val="0"/>
          <w:numId w:val="1"/>
        </w:numPr>
        <w:tabs>
          <w:tab w:pos="524" w:val="left" w:leader="none"/>
          <w:tab w:pos="526" w:val="left" w:leader="none"/>
        </w:tabs>
        <w:spacing w:line="249" w:lineRule="auto" w:before="0" w:after="0"/>
        <w:ind w:left="526" w:right="26" w:hanging="170"/>
        <w:jc w:val="both"/>
        <w:rPr>
          <w:sz w:val="20"/>
        </w:rPr>
      </w:pPr>
      <w:r>
        <w:rPr>
          <w:b/>
          <w:sz w:val="20"/>
        </w:rPr>
        <w:t>Infrastructure Gaps: </w:t>
      </w:r>
      <w:r>
        <w:rPr>
          <w:sz w:val="20"/>
        </w:rPr>
        <w:t>Over 65% of </w:t>
      </w:r>
      <w:r>
        <w:rPr>
          <w:sz w:val="20"/>
        </w:rPr>
        <w:t>rehabilitation centers lack the necessary space, power supply, and internet connectivity required for robotic systems. India has only 0.5 hospital beds per 1,000 people, well</w:t>
      </w:r>
      <w:r>
        <w:rPr>
          <w:spacing w:val="-13"/>
          <w:sz w:val="20"/>
        </w:rPr>
        <w:t> </w:t>
      </w:r>
      <w:r>
        <w:rPr>
          <w:sz w:val="20"/>
        </w:rPr>
        <w:t>below</w:t>
      </w:r>
      <w:r>
        <w:rPr>
          <w:spacing w:val="-12"/>
          <w:sz w:val="20"/>
        </w:rPr>
        <w:t> </w:t>
      </w:r>
      <w:r>
        <w:rPr>
          <w:sz w:val="20"/>
        </w:rPr>
        <w:t>the</w:t>
      </w:r>
      <w:r>
        <w:rPr>
          <w:spacing w:val="-13"/>
          <w:sz w:val="20"/>
        </w:rPr>
        <w:t> </w:t>
      </w:r>
      <w:r>
        <w:rPr>
          <w:sz w:val="20"/>
        </w:rPr>
        <w:t>WHO</w:t>
      </w:r>
      <w:r>
        <w:rPr>
          <w:spacing w:val="-12"/>
          <w:sz w:val="20"/>
        </w:rPr>
        <w:t> </w:t>
      </w:r>
      <w:r>
        <w:rPr>
          <w:sz w:val="20"/>
        </w:rPr>
        <w:t>recommendation</w:t>
      </w:r>
      <w:r>
        <w:rPr>
          <w:spacing w:val="-13"/>
          <w:sz w:val="20"/>
        </w:rPr>
        <w:t> </w:t>
      </w:r>
      <w:r>
        <w:rPr>
          <w:sz w:val="20"/>
        </w:rPr>
        <w:t>of</w:t>
      </w:r>
      <w:r>
        <w:rPr>
          <w:spacing w:val="-12"/>
          <w:sz w:val="20"/>
        </w:rPr>
        <w:t> </w:t>
      </w:r>
      <w:r>
        <w:rPr>
          <w:sz w:val="20"/>
        </w:rPr>
        <w:t>3–5</w:t>
      </w:r>
      <w:r>
        <w:rPr>
          <w:spacing w:val="-13"/>
          <w:sz w:val="20"/>
        </w:rPr>
        <w:t> </w:t>
      </w:r>
      <w:r>
        <w:rPr>
          <w:sz w:val="20"/>
        </w:rPr>
        <w:t>beds</w:t>
      </w:r>
      <w:r>
        <w:rPr>
          <w:spacing w:val="-12"/>
          <w:sz w:val="20"/>
        </w:rPr>
        <w:t> </w:t>
      </w:r>
      <w:r>
        <w:rPr>
          <w:sz w:val="20"/>
        </w:rPr>
        <w:t>per 1,000 (</w:t>
      </w:r>
      <w:r>
        <w:rPr>
          <w:b/>
          <w:sz w:val="20"/>
        </w:rPr>
        <w:t>? ? </w:t>
      </w:r>
      <w:r>
        <w:rPr>
          <w:sz w:val="20"/>
        </w:rPr>
        <w:t>).</w:t>
      </w:r>
    </w:p>
    <w:p>
      <w:pPr>
        <w:pStyle w:val="BodyText"/>
        <w:spacing w:before="88"/>
        <w:ind w:left="0"/>
        <w:jc w:val="left"/>
      </w:pPr>
      <w:r>
        <w:rPr/>
        <mc:AlternateContent>
          <mc:Choice Requires="wps">
            <w:drawing>
              <wp:anchor distT="0" distB="0" distL="0" distR="0" allowOverlap="1" layoutInCell="1" locked="0" behindDoc="1" simplePos="0" relativeHeight="487587840">
                <wp:simplePos x="0" y="0"/>
                <wp:positionH relativeFrom="page">
                  <wp:posOffset>3855910</wp:posOffset>
                </wp:positionH>
                <wp:positionV relativeFrom="paragraph">
                  <wp:posOffset>217661</wp:posOffset>
                </wp:positionV>
                <wp:extent cx="3056255" cy="1270"/>
                <wp:effectExtent l="0" t="0" r="0" b="0"/>
                <wp:wrapTopAndBottom/>
                <wp:docPr id="5" name="Graphic 5"/>
                <wp:cNvGraphicFramePr>
                  <a:graphicFrameLocks/>
                </wp:cNvGraphicFramePr>
                <a:graphic>
                  <a:graphicData uri="http://schemas.microsoft.com/office/word/2010/wordprocessingShape">
                    <wps:wsp>
                      <wps:cNvPr id="5" name="Graphic 5"/>
                      <wps:cNvSpPr/>
                      <wps:spPr>
                        <a:xfrm>
                          <a:off x="0" y="0"/>
                          <a:ext cx="3056255" cy="1270"/>
                        </a:xfrm>
                        <a:custGeom>
                          <a:avLst/>
                          <a:gdLst/>
                          <a:ahLst/>
                          <a:cxnLst/>
                          <a:rect l="l" t="t" r="r" b="b"/>
                          <a:pathLst>
                            <a:path w="3056255" h="0">
                              <a:moveTo>
                                <a:pt x="0" y="0"/>
                              </a:moveTo>
                              <a:lnTo>
                                <a:pt x="3056089" y="0"/>
                              </a:lnTo>
                            </a:path>
                          </a:pathLst>
                        </a:custGeom>
                        <a:ln w="50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303.614990pt;margin-top:17.138664pt;width:240.65pt;height:.1pt;mso-position-horizontal-relative:page;mso-position-vertical-relative:paragraph;z-index:-15728640;mso-wrap-distance-left:0;mso-wrap-distance-right:0" id="docshape4" coordorigin="6072,343" coordsize="4813,0" path="m6072,343l10885,343e" filled="false" stroked="true" strokeweight=".398pt" strokecolor="#000000">
                <v:path arrowok="t"/>
                <v:stroke dashstyle="solid"/>
                <w10:wrap type="topAndBottom"/>
              </v:shape>
            </w:pict>
          </mc:Fallback>
        </mc:AlternateContent>
      </w:r>
    </w:p>
    <w:p>
      <w:pPr>
        <w:pStyle w:val="BodyText"/>
        <w:spacing w:before="106"/>
        <w:ind w:left="0"/>
        <w:jc w:val="left"/>
      </w:pPr>
    </w:p>
    <w:p>
      <w:pPr>
        <w:spacing w:before="0"/>
        <w:ind w:left="28" w:right="0" w:firstLine="0"/>
        <w:jc w:val="left"/>
        <w:rPr>
          <w:rFonts w:ascii="Arial"/>
          <w:b/>
          <w:sz w:val="15"/>
        </w:rPr>
      </w:pPr>
      <w:r>
        <w:rPr>
          <w:rFonts w:ascii="Arial"/>
          <w:b/>
          <w:sz w:val="15"/>
        </w:rPr>
        <w:t>Corresponding </w:t>
      </w:r>
      <w:r>
        <w:rPr>
          <w:rFonts w:ascii="Arial"/>
          <w:b/>
          <w:spacing w:val="-2"/>
          <w:sz w:val="15"/>
        </w:rPr>
        <w:t>author:</w:t>
      </w:r>
    </w:p>
    <w:p>
      <w:pPr>
        <w:spacing w:line="278" w:lineRule="auto" w:before="27"/>
        <w:ind w:left="28" w:right="0" w:firstLine="0"/>
        <w:jc w:val="left"/>
        <w:rPr>
          <w:rFonts w:ascii="Arial MT"/>
          <w:sz w:val="15"/>
        </w:rPr>
      </w:pPr>
      <w:r>
        <w:rPr>
          <w:rFonts w:ascii="Arial MT"/>
          <w:sz w:val="15"/>
        </w:rPr>
        <w:t>Deep</w:t>
      </w:r>
      <w:r>
        <w:rPr>
          <w:rFonts w:ascii="Arial MT"/>
          <w:spacing w:val="40"/>
          <w:sz w:val="15"/>
        </w:rPr>
        <w:t> </w:t>
      </w:r>
      <w:r>
        <w:rPr>
          <w:rFonts w:ascii="Arial MT"/>
          <w:sz w:val="15"/>
        </w:rPr>
        <w:t>Seth,</w:t>
      </w:r>
      <w:r>
        <w:rPr>
          <w:rFonts w:ascii="Arial MT"/>
          <w:spacing w:val="40"/>
          <w:sz w:val="15"/>
        </w:rPr>
        <w:t> </w:t>
      </w:r>
      <w:r>
        <w:rPr>
          <w:rFonts w:ascii="Arial MT"/>
          <w:sz w:val="15"/>
        </w:rPr>
        <w:t>Mahindra</w:t>
      </w:r>
      <w:r>
        <w:rPr>
          <w:rFonts w:ascii="Arial MT"/>
          <w:spacing w:val="40"/>
          <w:sz w:val="15"/>
        </w:rPr>
        <w:t> </w:t>
      </w:r>
      <w:r>
        <w:rPr>
          <w:rFonts w:ascii="Arial MT"/>
          <w:sz w:val="15"/>
        </w:rPr>
        <w:t>University</w:t>
      </w:r>
      <w:r>
        <w:rPr>
          <w:rFonts w:ascii="Arial MT"/>
          <w:spacing w:val="40"/>
          <w:sz w:val="15"/>
        </w:rPr>
        <w:t> </w:t>
      </w:r>
      <w:r>
        <w:rPr>
          <w:rFonts w:ascii="Arial MT"/>
          <w:sz w:val="15"/>
        </w:rPr>
        <w:t>Survey</w:t>
      </w:r>
      <w:r>
        <w:rPr>
          <w:rFonts w:ascii="Arial MT"/>
          <w:spacing w:val="40"/>
          <w:sz w:val="15"/>
        </w:rPr>
        <w:t> </w:t>
      </w:r>
      <w:r>
        <w:rPr>
          <w:rFonts w:ascii="Arial MT"/>
          <w:sz w:val="15"/>
        </w:rPr>
        <w:t>No.</w:t>
      </w:r>
      <w:r>
        <w:rPr>
          <w:rFonts w:ascii="Arial MT"/>
          <w:spacing w:val="40"/>
          <w:sz w:val="15"/>
        </w:rPr>
        <w:t> </w:t>
      </w:r>
      <w:r>
        <w:rPr>
          <w:rFonts w:ascii="Arial MT"/>
          <w:sz w:val="15"/>
        </w:rPr>
        <w:t>62/1A,</w:t>
      </w:r>
      <w:r>
        <w:rPr>
          <w:rFonts w:ascii="Arial MT"/>
          <w:spacing w:val="40"/>
          <w:sz w:val="15"/>
        </w:rPr>
        <w:t> </w:t>
      </w:r>
      <w:r>
        <w:rPr>
          <w:rFonts w:ascii="Arial MT"/>
          <w:sz w:val="15"/>
        </w:rPr>
        <w:t>Bahadurpally,</w:t>
      </w:r>
      <w:r>
        <w:rPr>
          <w:rFonts w:ascii="Arial MT"/>
          <w:spacing w:val="40"/>
          <w:sz w:val="15"/>
        </w:rPr>
        <w:t> </w:t>
      </w:r>
      <w:r>
        <w:rPr>
          <w:rFonts w:ascii="Arial MT"/>
          <w:sz w:val="15"/>
        </w:rPr>
        <w:t>Hyderabad, 500043, India</w:t>
      </w:r>
    </w:p>
    <w:p>
      <w:pPr>
        <w:spacing w:before="26"/>
        <w:ind w:left="38" w:right="0" w:firstLine="0"/>
        <w:jc w:val="left"/>
        <w:rPr>
          <w:rFonts w:ascii="Arial MT"/>
          <w:sz w:val="15"/>
        </w:rPr>
      </w:pPr>
      <w:r>
        <w:rPr>
          <w:rFonts w:ascii="Arial MT"/>
          <w:sz w:val="15"/>
        </w:rPr>
        <w:t>Email: </w:t>
      </w:r>
      <w:hyperlink r:id="rId8">
        <w:r>
          <w:rPr>
            <w:rFonts w:ascii="Arial MT"/>
            <w:spacing w:val="-2"/>
            <w:sz w:val="15"/>
          </w:rPr>
          <w:t>Deep.Seth@mahindrauniversity.edu.in</w:t>
        </w:r>
      </w:hyperlink>
    </w:p>
    <w:p>
      <w:pPr>
        <w:spacing w:after="0"/>
        <w:jc w:val="left"/>
        <w:rPr>
          <w:rFonts w:ascii="Arial MT"/>
          <w:sz w:val="15"/>
        </w:rPr>
        <w:sectPr>
          <w:type w:val="continuous"/>
          <w:pgSz w:w="11910" w:h="16840"/>
          <w:pgMar w:header="0" w:footer="437" w:top="720" w:bottom="620" w:left="992" w:right="992"/>
          <w:cols w:num="2" w:equalWidth="0">
            <w:col w:w="4842" w:space="210"/>
            <w:col w:w="4874"/>
          </w:cols>
        </w:sectPr>
      </w:pPr>
    </w:p>
    <w:p>
      <w:pPr>
        <w:pStyle w:val="BodyText"/>
        <w:spacing w:before="17"/>
        <w:ind w:left="0"/>
        <w:jc w:val="left"/>
        <w:rPr>
          <w:rFonts w:ascii="Arial MT"/>
        </w:rPr>
      </w:pPr>
    </w:p>
    <w:p>
      <w:pPr>
        <w:pStyle w:val="BodyText"/>
        <w:spacing w:after="0"/>
        <w:jc w:val="left"/>
        <w:rPr>
          <w:rFonts w:ascii="Arial MT"/>
        </w:rPr>
        <w:sectPr>
          <w:headerReference w:type="even" r:id="rId9"/>
          <w:headerReference w:type="default" r:id="rId10"/>
          <w:pgSz w:w="11910" w:h="16840"/>
          <w:pgMar w:header="466" w:footer="0" w:top="760" w:bottom="620" w:left="992" w:right="992"/>
          <w:pgNumType w:start="2"/>
        </w:sectPr>
      </w:pPr>
    </w:p>
    <w:p>
      <w:pPr>
        <w:pStyle w:val="ListParagraph"/>
        <w:numPr>
          <w:ilvl w:val="0"/>
          <w:numId w:val="1"/>
        </w:numPr>
        <w:tabs>
          <w:tab w:pos="524" w:val="left" w:leader="none"/>
          <w:tab w:pos="526" w:val="left" w:leader="none"/>
        </w:tabs>
        <w:spacing w:line="249" w:lineRule="auto" w:before="105" w:after="0"/>
        <w:ind w:left="526" w:right="0" w:hanging="170"/>
        <w:jc w:val="both"/>
        <w:rPr>
          <w:sz w:val="20"/>
        </w:rPr>
      </w:pPr>
      <w:r>
        <w:rPr>
          <w:b/>
          <w:spacing w:val="-2"/>
          <w:sz w:val="20"/>
        </w:rPr>
        <w:t>Cultural and Societal Resistance: </w:t>
      </w:r>
      <w:r>
        <w:rPr>
          <w:spacing w:val="-2"/>
          <w:sz w:val="20"/>
        </w:rPr>
        <w:t>Traditional </w:t>
      </w:r>
      <w:r>
        <w:rPr>
          <w:spacing w:val="-2"/>
          <w:sz w:val="20"/>
        </w:rPr>
        <w:t>health- </w:t>
      </w:r>
      <w:r>
        <w:rPr>
          <w:sz w:val="20"/>
        </w:rPr>
        <w:t>care approaches and skepticism toward robotic tech- nology hinder acceptance among both patients and healthcare providers (</w:t>
      </w:r>
      <w:hyperlink w:history="true" w:anchor="_bookmark6">
        <w:r>
          <w:rPr>
            <w:color w:val="FF0000"/>
            <w:sz w:val="20"/>
          </w:rPr>
          <w:t>4</w:t>
        </w:r>
      </w:hyperlink>
      <w:r>
        <w:rPr>
          <w:sz w:val="20"/>
        </w:rPr>
        <w:t>; </w:t>
      </w:r>
      <w:hyperlink w:history="true" w:anchor="_bookmark7">
        <w:r>
          <w:rPr>
            <w:color w:val="FF0000"/>
            <w:sz w:val="20"/>
          </w:rPr>
          <w:t>5</w:t>
        </w:r>
      </w:hyperlink>
      <w:r>
        <w:rPr>
          <w:sz w:val="20"/>
        </w:rPr>
        <w:t>).</w:t>
      </w:r>
    </w:p>
    <w:p>
      <w:pPr>
        <w:pStyle w:val="ListParagraph"/>
        <w:numPr>
          <w:ilvl w:val="0"/>
          <w:numId w:val="1"/>
        </w:numPr>
        <w:tabs>
          <w:tab w:pos="524" w:val="left" w:leader="none"/>
          <w:tab w:pos="526" w:val="left" w:leader="none"/>
        </w:tabs>
        <w:spacing w:line="249" w:lineRule="auto" w:before="0" w:after="0"/>
        <w:ind w:left="526" w:right="0" w:hanging="170"/>
        <w:jc w:val="both"/>
        <w:rPr>
          <w:sz w:val="20"/>
        </w:rPr>
      </w:pPr>
      <w:r>
        <w:rPr>
          <w:b/>
          <w:sz w:val="20"/>
        </w:rPr>
        <w:t>Ethical</w:t>
      </w:r>
      <w:r>
        <w:rPr>
          <w:b/>
          <w:spacing w:val="40"/>
          <w:sz w:val="20"/>
        </w:rPr>
        <w:t> </w:t>
      </w:r>
      <w:r>
        <w:rPr>
          <w:b/>
          <w:sz w:val="20"/>
        </w:rPr>
        <w:t>and</w:t>
      </w:r>
      <w:r>
        <w:rPr>
          <w:b/>
          <w:spacing w:val="40"/>
          <w:sz w:val="20"/>
        </w:rPr>
        <w:t> </w:t>
      </w:r>
      <w:r>
        <w:rPr>
          <w:b/>
          <w:sz w:val="20"/>
        </w:rPr>
        <w:t>Legal</w:t>
      </w:r>
      <w:r>
        <w:rPr>
          <w:b/>
          <w:spacing w:val="40"/>
          <w:sz w:val="20"/>
        </w:rPr>
        <w:t> </w:t>
      </w:r>
      <w:r>
        <w:rPr>
          <w:b/>
          <w:sz w:val="20"/>
        </w:rPr>
        <w:t>Challenges:</w:t>
      </w:r>
      <w:r>
        <w:rPr>
          <w:b/>
          <w:spacing w:val="40"/>
          <w:sz w:val="20"/>
        </w:rPr>
        <w:t> </w:t>
      </w:r>
      <w:r>
        <w:rPr>
          <w:sz w:val="20"/>
        </w:rPr>
        <w:t>Concerns</w:t>
      </w:r>
      <w:r>
        <w:rPr>
          <w:spacing w:val="40"/>
          <w:sz w:val="20"/>
        </w:rPr>
        <w:t> </w:t>
      </w:r>
      <w:r>
        <w:rPr>
          <w:sz w:val="20"/>
        </w:rPr>
        <w:t>related to patient autonomy, data privacy, and equitable access pose significant barriers. India’s regulatory framework, including the Digital Personal Data Protection</w:t>
      </w:r>
      <w:r>
        <w:rPr>
          <w:spacing w:val="-1"/>
          <w:sz w:val="20"/>
        </w:rPr>
        <w:t> </w:t>
      </w:r>
      <w:r>
        <w:rPr>
          <w:sz w:val="20"/>
        </w:rPr>
        <w:t>Act</w:t>
      </w:r>
      <w:r>
        <w:rPr>
          <w:spacing w:val="-1"/>
          <w:sz w:val="20"/>
        </w:rPr>
        <w:t> </w:t>
      </w:r>
      <w:r>
        <w:rPr>
          <w:sz w:val="20"/>
        </w:rPr>
        <w:t>(2023)</w:t>
      </w:r>
      <w:r>
        <w:rPr>
          <w:spacing w:val="-1"/>
          <w:sz w:val="20"/>
        </w:rPr>
        <w:t> </w:t>
      </w:r>
      <w:r>
        <w:rPr>
          <w:sz w:val="20"/>
        </w:rPr>
        <w:t>and</w:t>
      </w:r>
      <w:r>
        <w:rPr>
          <w:spacing w:val="-1"/>
          <w:sz w:val="20"/>
        </w:rPr>
        <w:t> </w:t>
      </w:r>
      <w:r>
        <w:rPr>
          <w:sz w:val="20"/>
        </w:rPr>
        <w:t>the</w:t>
      </w:r>
      <w:r>
        <w:rPr>
          <w:spacing w:val="-1"/>
          <w:sz w:val="20"/>
        </w:rPr>
        <w:t> </w:t>
      </w:r>
      <w:r>
        <w:rPr>
          <w:sz w:val="20"/>
        </w:rPr>
        <w:t>Medical</w:t>
      </w:r>
      <w:r>
        <w:rPr>
          <w:spacing w:val="-1"/>
          <w:sz w:val="20"/>
        </w:rPr>
        <w:t> </w:t>
      </w:r>
      <w:r>
        <w:rPr>
          <w:sz w:val="20"/>
        </w:rPr>
        <w:t>Devices</w:t>
      </w:r>
      <w:r>
        <w:rPr>
          <w:spacing w:val="-1"/>
          <w:sz w:val="20"/>
        </w:rPr>
        <w:t> </w:t>
      </w:r>
      <w:r>
        <w:rPr>
          <w:sz w:val="20"/>
        </w:rPr>
        <w:t>Rules (2017, amended 2020), does not explicitly address rehabilitation robotics (</w:t>
      </w:r>
      <w:r>
        <w:rPr>
          <w:b/>
          <w:sz w:val="20"/>
        </w:rPr>
        <w:t>? ? </w:t>
      </w:r>
      <w:r>
        <w:rPr>
          <w:sz w:val="20"/>
        </w:rPr>
        <w:t>).</w:t>
      </w:r>
    </w:p>
    <w:p>
      <w:pPr>
        <w:pStyle w:val="BodyText"/>
        <w:spacing w:before="14"/>
        <w:ind w:left="0"/>
        <w:jc w:val="left"/>
      </w:pPr>
    </w:p>
    <w:p>
      <w:pPr>
        <w:pStyle w:val="Heading2"/>
      </w:pPr>
      <w:bookmarkStart w:name="Study Objectives" w:id="5"/>
      <w:bookmarkEnd w:id="5"/>
      <w:r>
        <w:rPr>
          <w:i w:val="0"/>
        </w:rPr>
      </w:r>
      <w:r>
        <w:rPr>
          <w:w w:val="105"/>
        </w:rPr>
        <w:t>Study</w:t>
      </w:r>
      <w:r>
        <w:rPr>
          <w:spacing w:val="-13"/>
          <w:w w:val="105"/>
        </w:rPr>
        <w:t> </w:t>
      </w:r>
      <w:r>
        <w:rPr>
          <w:spacing w:val="-2"/>
          <w:w w:val="105"/>
        </w:rPr>
        <w:t>Objectives</w:t>
      </w:r>
    </w:p>
    <w:p>
      <w:pPr>
        <w:pStyle w:val="BodyText"/>
        <w:spacing w:before="88"/>
        <w:ind w:left="28"/>
      </w:pPr>
      <w:r>
        <w:rPr/>
        <w:t>Given</w:t>
      </w:r>
      <w:r>
        <w:rPr>
          <w:spacing w:val="-8"/>
        </w:rPr>
        <w:t> </w:t>
      </w:r>
      <w:r>
        <w:rPr/>
        <w:t>these</w:t>
      </w:r>
      <w:r>
        <w:rPr>
          <w:spacing w:val="-7"/>
        </w:rPr>
        <w:t> </w:t>
      </w:r>
      <w:r>
        <w:rPr/>
        <w:t>challenges,</w:t>
      </w:r>
      <w:r>
        <w:rPr>
          <w:spacing w:val="-7"/>
        </w:rPr>
        <w:t> </w:t>
      </w:r>
      <w:r>
        <w:rPr/>
        <w:t>this</w:t>
      </w:r>
      <w:r>
        <w:rPr>
          <w:spacing w:val="-7"/>
        </w:rPr>
        <w:t> </w:t>
      </w:r>
      <w:r>
        <w:rPr/>
        <w:t>study</w:t>
      </w:r>
      <w:r>
        <w:rPr>
          <w:spacing w:val="-7"/>
        </w:rPr>
        <w:t> </w:t>
      </w:r>
      <w:r>
        <w:rPr/>
        <w:t>aims</w:t>
      </w:r>
      <w:r>
        <w:rPr>
          <w:spacing w:val="-7"/>
        </w:rPr>
        <w:t> </w:t>
      </w:r>
      <w:r>
        <w:rPr>
          <w:spacing w:val="-5"/>
        </w:rPr>
        <w:t>to:</w:t>
      </w:r>
    </w:p>
    <w:p>
      <w:pPr>
        <w:pStyle w:val="ListParagraph"/>
        <w:numPr>
          <w:ilvl w:val="0"/>
          <w:numId w:val="2"/>
        </w:numPr>
        <w:tabs>
          <w:tab w:pos="524" w:val="left" w:leader="none"/>
          <w:tab w:pos="526" w:val="left" w:leader="none"/>
        </w:tabs>
        <w:spacing w:line="249" w:lineRule="auto" w:before="216" w:after="0"/>
        <w:ind w:left="526" w:right="0" w:hanging="250"/>
        <w:jc w:val="both"/>
        <w:rPr>
          <w:sz w:val="20"/>
        </w:rPr>
      </w:pPr>
      <w:r>
        <w:rPr>
          <w:sz w:val="20"/>
        </w:rPr>
        <w:t>Examine the ethical and legal considerations </w:t>
      </w:r>
      <w:r>
        <w:rPr>
          <w:sz w:val="20"/>
        </w:rPr>
        <w:t>associ- ated with robotic stroke rehabilitation in India.</w:t>
      </w:r>
    </w:p>
    <w:p>
      <w:pPr>
        <w:pStyle w:val="ListParagraph"/>
        <w:numPr>
          <w:ilvl w:val="0"/>
          <w:numId w:val="2"/>
        </w:numPr>
        <w:tabs>
          <w:tab w:pos="524" w:val="left" w:leader="none"/>
          <w:tab w:pos="526" w:val="left" w:leader="none"/>
        </w:tabs>
        <w:spacing w:line="249" w:lineRule="auto" w:before="0" w:after="0"/>
        <w:ind w:left="526" w:right="0" w:hanging="250"/>
        <w:jc w:val="both"/>
        <w:rPr>
          <w:sz w:val="20"/>
        </w:rPr>
      </w:pPr>
      <w:r>
        <w:rPr>
          <w:sz w:val="20"/>
        </w:rPr>
        <w:t>Assess economic and infrastructural barriers </w:t>
      </w:r>
      <w:r>
        <w:rPr>
          <w:sz w:val="20"/>
        </w:rPr>
        <w:t>limiting widespread adoption.</w:t>
      </w:r>
    </w:p>
    <w:p>
      <w:pPr>
        <w:pStyle w:val="ListParagraph"/>
        <w:numPr>
          <w:ilvl w:val="0"/>
          <w:numId w:val="2"/>
        </w:numPr>
        <w:tabs>
          <w:tab w:pos="524" w:val="left" w:leader="none"/>
          <w:tab w:pos="526" w:val="left" w:leader="none"/>
        </w:tabs>
        <w:spacing w:line="249" w:lineRule="auto" w:before="0" w:after="0"/>
        <w:ind w:left="526" w:right="0" w:hanging="250"/>
        <w:jc w:val="both"/>
        <w:rPr>
          <w:sz w:val="20"/>
        </w:rPr>
      </w:pPr>
      <w:r>
        <w:rPr>
          <w:sz w:val="20"/>
        </w:rPr>
        <w:t>Investigate stakeholder perspectives (patients, </w:t>
      </w:r>
      <w:r>
        <w:rPr>
          <w:sz w:val="20"/>
        </w:rPr>
        <w:t>clini- cians,</w:t>
      </w:r>
      <w:r>
        <w:rPr>
          <w:spacing w:val="-7"/>
          <w:sz w:val="20"/>
        </w:rPr>
        <w:t> </w:t>
      </w:r>
      <w:r>
        <w:rPr>
          <w:sz w:val="20"/>
        </w:rPr>
        <w:t>policymakers)</w:t>
      </w:r>
      <w:r>
        <w:rPr>
          <w:spacing w:val="-7"/>
          <w:sz w:val="20"/>
        </w:rPr>
        <w:t> </w:t>
      </w:r>
      <w:r>
        <w:rPr>
          <w:sz w:val="20"/>
        </w:rPr>
        <w:t>on</w:t>
      </w:r>
      <w:r>
        <w:rPr>
          <w:spacing w:val="-7"/>
          <w:sz w:val="20"/>
        </w:rPr>
        <w:t> </w:t>
      </w:r>
      <w:r>
        <w:rPr>
          <w:sz w:val="20"/>
        </w:rPr>
        <w:t>the</w:t>
      </w:r>
      <w:r>
        <w:rPr>
          <w:spacing w:val="-7"/>
          <w:sz w:val="20"/>
        </w:rPr>
        <w:t> </w:t>
      </w:r>
      <w:r>
        <w:rPr>
          <w:sz w:val="20"/>
        </w:rPr>
        <w:t>feasibility</w:t>
      </w:r>
      <w:r>
        <w:rPr>
          <w:spacing w:val="-7"/>
          <w:sz w:val="20"/>
        </w:rPr>
        <w:t> </w:t>
      </w:r>
      <w:r>
        <w:rPr>
          <w:sz w:val="20"/>
        </w:rPr>
        <w:t>and</w:t>
      </w:r>
      <w:r>
        <w:rPr>
          <w:spacing w:val="-7"/>
          <w:sz w:val="20"/>
        </w:rPr>
        <w:t> </w:t>
      </w:r>
      <w:r>
        <w:rPr>
          <w:sz w:val="20"/>
        </w:rPr>
        <w:t>acceptabil- ity of robotic rehabilitation.</w:t>
      </w:r>
    </w:p>
    <w:p>
      <w:pPr>
        <w:pStyle w:val="ListParagraph"/>
        <w:numPr>
          <w:ilvl w:val="0"/>
          <w:numId w:val="2"/>
        </w:numPr>
        <w:tabs>
          <w:tab w:pos="524" w:val="left" w:leader="none"/>
          <w:tab w:pos="526" w:val="left" w:leader="none"/>
        </w:tabs>
        <w:spacing w:line="249" w:lineRule="auto" w:before="0" w:after="0"/>
        <w:ind w:left="526" w:right="0" w:hanging="250"/>
        <w:jc w:val="both"/>
        <w:rPr>
          <w:sz w:val="20"/>
        </w:rPr>
      </w:pPr>
      <w:r>
        <w:rPr>
          <w:sz w:val="20"/>
        </w:rPr>
        <w:t>Provide</w:t>
      </w:r>
      <w:r>
        <w:rPr>
          <w:spacing w:val="-6"/>
          <w:sz w:val="20"/>
        </w:rPr>
        <w:t> </w:t>
      </w:r>
      <w:r>
        <w:rPr>
          <w:sz w:val="20"/>
        </w:rPr>
        <w:t>data-driven</w:t>
      </w:r>
      <w:r>
        <w:rPr>
          <w:spacing w:val="-6"/>
          <w:sz w:val="20"/>
        </w:rPr>
        <w:t> </w:t>
      </w:r>
      <w:r>
        <w:rPr>
          <w:sz w:val="20"/>
        </w:rPr>
        <w:t>recommendations</w:t>
      </w:r>
      <w:r>
        <w:rPr>
          <w:spacing w:val="-6"/>
          <w:sz w:val="20"/>
        </w:rPr>
        <w:t> </w:t>
      </w:r>
      <w:r>
        <w:rPr>
          <w:sz w:val="20"/>
        </w:rPr>
        <w:t>for</w:t>
      </w:r>
      <w:r>
        <w:rPr>
          <w:spacing w:val="-6"/>
          <w:sz w:val="20"/>
        </w:rPr>
        <w:t> </w:t>
      </w:r>
      <w:r>
        <w:rPr>
          <w:sz w:val="20"/>
        </w:rPr>
        <w:t>policymak- ers and healthcare institutions to facilitate ethical and cost-effective implementation.</w:t>
      </w:r>
    </w:p>
    <w:p>
      <w:pPr>
        <w:pStyle w:val="BodyText"/>
        <w:spacing w:line="249" w:lineRule="auto" w:before="207"/>
        <w:ind w:left="28" w:firstLine="199"/>
      </w:pPr>
      <w:r>
        <w:rPr/>
        <w:t>This paper employs a mixed-methods approach, </w:t>
      </w:r>
      <w:r>
        <w:rPr/>
        <w:t>integrat- ing qualitative stakeholder interviews with statistical analy- sis, to offer an evidence-based discussion on the future of robotic rehabilitation in India. The findings aim to guide healthcare professionals, policymakers, and engineers in ensuring the ethical, equitable, and effective adoption of robotic rehabilitation technologies.</w:t>
      </w:r>
    </w:p>
    <w:p>
      <w:pPr>
        <w:pStyle w:val="BodyText"/>
        <w:spacing w:before="87"/>
        <w:ind w:left="0"/>
        <w:jc w:val="left"/>
      </w:pPr>
    </w:p>
    <w:p>
      <w:pPr>
        <w:pStyle w:val="Heading1"/>
      </w:pPr>
      <w:bookmarkStart w:name="Robotic Rehabilitation Overview" w:id="6"/>
      <w:bookmarkEnd w:id="6"/>
      <w:r>
        <w:rPr>
          <w:b w:val="0"/>
        </w:rPr>
      </w:r>
      <w:r>
        <w:rPr/>
        <w:t>Robotic</w:t>
      </w:r>
      <w:r>
        <w:rPr>
          <w:spacing w:val="36"/>
        </w:rPr>
        <w:t> </w:t>
      </w:r>
      <w:r>
        <w:rPr/>
        <w:t>Rehabilitation</w:t>
      </w:r>
      <w:r>
        <w:rPr>
          <w:spacing w:val="36"/>
        </w:rPr>
        <w:t> </w:t>
      </w:r>
      <w:r>
        <w:rPr>
          <w:spacing w:val="-2"/>
        </w:rPr>
        <w:t>Overview</w:t>
      </w:r>
    </w:p>
    <w:p>
      <w:pPr>
        <w:pStyle w:val="BodyText"/>
        <w:spacing w:line="249" w:lineRule="auto" w:before="107"/>
        <w:ind w:left="28"/>
      </w:pPr>
      <w:r>
        <w:rPr/>
        <w:t>Robotic rehabilitation (</w:t>
      </w:r>
      <w:hyperlink w:history="true" w:anchor="_bookmark4">
        <w:r>
          <w:rPr>
            <w:color w:val="FF0000"/>
          </w:rPr>
          <w:t>2</w:t>
        </w:r>
      </w:hyperlink>
      <w:r>
        <w:rPr/>
        <w:t>) refers to the use of </w:t>
      </w:r>
      <w:r>
        <w:rPr/>
        <w:t>robotic</w:t>
      </w:r>
      <w:r>
        <w:rPr>
          <w:spacing w:val="40"/>
        </w:rPr>
        <w:t> </w:t>
      </w:r>
      <w:r>
        <w:rPr/>
        <w:t>devices in physical therapy to facilitate motor recovery following a stroke. These systems provide intensive, repetitive, and task-specific training (</w:t>
      </w:r>
      <w:hyperlink w:history="true" w:anchor="_bookmark5">
        <w:r>
          <w:rPr>
            <w:color w:val="FF0000"/>
          </w:rPr>
          <w:t>3</w:t>
        </w:r>
      </w:hyperlink>
      <w:r>
        <w:rPr/>
        <w:t>), essential for neuroplasticity and functional recovery (</w:t>
      </w:r>
      <w:hyperlink w:history="true" w:anchor="_bookmark8">
        <w:r>
          <w:rPr>
            <w:color w:val="FF0000"/>
          </w:rPr>
          <w:t>6</w:t>
        </w:r>
      </w:hyperlink>
      <w:r>
        <w:rPr/>
        <w:t>). By offering precise</w:t>
      </w:r>
      <w:r>
        <w:rPr>
          <w:spacing w:val="-9"/>
        </w:rPr>
        <w:t> </w:t>
      </w:r>
      <w:r>
        <w:rPr/>
        <w:t>movement</w:t>
      </w:r>
      <w:r>
        <w:rPr>
          <w:spacing w:val="-9"/>
        </w:rPr>
        <w:t> </w:t>
      </w:r>
      <w:r>
        <w:rPr/>
        <w:t>control</w:t>
      </w:r>
      <w:r>
        <w:rPr>
          <w:spacing w:val="-9"/>
        </w:rPr>
        <w:t> </w:t>
      </w:r>
      <w:r>
        <w:rPr/>
        <w:t>and</w:t>
      </w:r>
      <w:r>
        <w:rPr>
          <w:spacing w:val="-9"/>
        </w:rPr>
        <w:t> </w:t>
      </w:r>
      <w:r>
        <w:rPr/>
        <w:t>real-time</w:t>
      </w:r>
      <w:r>
        <w:rPr>
          <w:spacing w:val="-9"/>
        </w:rPr>
        <w:t> </w:t>
      </w:r>
      <w:r>
        <w:rPr/>
        <w:t>therapy</w:t>
      </w:r>
      <w:r>
        <w:rPr>
          <w:spacing w:val="-9"/>
        </w:rPr>
        <w:t> </w:t>
      </w:r>
      <w:r>
        <w:rPr/>
        <w:t>monitoring, robotic</w:t>
      </w:r>
      <w:r>
        <w:rPr>
          <w:spacing w:val="-13"/>
        </w:rPr>
        <w:t> </w:t>
      </w:r>
      <w:r>
        <w:rPr/>
        <w:t>rehabilitation</w:t>
      </w:r>
      <w:r>
        <w:rPr>
          <w:spacing w:val="-12"/>
        </w:rPr>
        <w:t> </w:t>
      </w:r>
      <w:r>
        <w:rPr/>
        <w:t>enhances</w:t>
      </w:r>
      <w:r>
        <w:rPr>
          <w:spacing w:val="-13"/>
        </w:rPr>
        <w:t> </w:t>
      </w:r>
      <w:r>
        <w:rPr/>
        <w:t>motor</w:t>
      </w:r>
      <w:r>
        <w:rPr>
          <w:spacing w:val="-12"/>
        </w:rPr>
        <w:t> </w:t>
      </w:r>
      <w:r>
        <w:rPr/>
        <w:t>function</w:t>
      </w:r>
      <w:r>
        <w:rPr>
          <w:spacing w:val="-13"/>
        </w:rPr>
        <w:t> </w:t>
      </w:r>
      <w:r>
        <w:rPr/>
        <w:t>and</w:t>
      </w:r>
      <w:r>
        <w:rPr>
          <w:spacing w:val="-12"/>
        </w:rPr>
        <w:t> </w:t>
      </w:r>
      <w:r>
        <w:rPr/>
        <w:t>quality</w:t>
      </w:r>
      <w:r>
        <w:rPr>
          <w:spacing w:val="-13"/>
        </w:rPr>
        <w:t> </w:t>
      </w:r>
      <w:r>
        <w:rPr/>
        <w:t>of life (</w:t>
      </w:r>
      <w:hyperlink w:history="true" w:anchor="_bookmark9">
        <w:r>
          <w:rPr>
            <w:color w:val="FF0000"/>
          </w:rPr>
          <w:t>7</w:t>
        </w:r>
      </w:hyperlink>
      <w:r>
        <w:rPr/>
        <w:t>). Despite these benefits, its widespread adoption in India</w:t>
      </w:r>
      <w:r>
        <w:rPr>
          <w:spacing w:val="-6"/>
        </w:rPr>
        <w:t> </w:t>
      </w:r>
      <w:r>
        <w:rPr/>
        <w:t>is</w:t>
      </w:r>
      <w:r>
        <w:rPr>
          <w:spacing w:val="-7"/>
        </w:rPr>
        <w:t> </w:t>
      </w:r>
      <w:r>
        <w:rPr/>
        <w:t>constrained</w:t>
      </w:r>
      <w:r>
        <w:rPr>
          <w:spacing w:val="-6"/>
        </w:rPr>
        <w:t> </w:t>
      </w:r>
      <w:r>
        <w:rPr/>
        <w:t>by</w:t>
      </w:r>
      <w:r>
        <w:rPr>
          <w:spacing w:val="-6"/>
        </w:rPr>
        <w:t> </w:t>
      </w:r>
      <w:r>
        <w:rPr/>
        <w:t>high</w:t>
      </w:r>
      <w:r>
        <w:rPr>
          <w:spacing w:val="-6"/>
        </w:rPr>
        <w:t> </w:t>
      </w:r>
      <w:r>
        <w:rPr/>
        <w:t>costs,</w:t>
      </w:r>
      <w:r>
        <w:rPr>
          <w:spacing w:val="-7"/>
        </w:rPr>
        <w:t> </w:t>
      </w:r>
      <w:r>
        <w:rPr/>
        <w:t>inadequate</w:t>
      </w:r>
      <w:r>
        <w:rPr>
          <w:spacing w:val="-6"/>
        </w:rPr>
        <w:t> </w:t>
      </w:r>
      <w:r>
        <w:rPr/>
        <w:t>infrastructure, and accessibility challenges.</w:t>
      </w:r>
    </w:p>
    <w:p>
      <w:pPr>
        <w:pStyle w:val="BodyText"/>
        <w:spacing w:before="15"/>
        <w:ind w:left="0"/>
        <w:jc w:val="left"/>
      </w:pPr>
    </w:p>
    <w:p>
      <w:pPr>
        <w:pStyle w:val="Heading2"/>
        <w:spacing w:line="264" w:lineRule="auto"/>
        <w:ind w:right="796"/>
      </w:pPr>
      <w:bookmarkStart w:name="Technological Advancements in Robotic Re" w:id="7"/>
      <w:bookmarkEnd w:id="7"/>
      <w:r>
        <w:rPr>
          <w:i w:val="0"/>
        </w:rPr>
      </w:r>
      <w:r>
        <w:rPr>
          <w:spacing w:val="-2"/>
          <w:w w:val="105"/>
        </w:rPr>
        <w:t>Technological</w:t>
      </w:r>
      <w:r>
        <w:rPr>
          <w:spacing w:val="-15"/>
          <w:w w:val="105"/>
        </w:rPr>
        <w:t> </w:t>
      </w:r>
      <w:r>
        <w:rPr>
          <w:spacing w:val="-2"/>
          <w:w w:val="105"/>
        </w:rPr>
        <w:t>Advancements</w:t>
      </w:r>
      <w:r>
        <w:rPr>
          <w:spacing w:val="-14"/>
          <w:w w:val="105"/>
        </w:rPr>
        <w:t> </w:t>
      </w:r>
      <w:r>
        <w:rPr>
          <w:spacing w:val="-2"/>
          <w:w w:val="105"/>
        </w:rPr>
        <w:t>in</w:t>
      </w:r>
      <w:r>
        <w:rPr>
          <w:spacing w:val="-14"/>
          <w:w w:val="105"/>
        </w:rPr>
        <w:t> </w:t>
      </w:r>
      <w:r>
        <w:rPr>
          <w:spacing w:val="-2"/>
          <w:w w:val="105"/>
        </w:rPr>
        <w:t>Robotic Rehabilitation</w:t>
      </w:r>
    </w:p>
    <w:p>
      <w:pPr>
        <w:pStyle w:val="BodyText"/>
        <w:spacing w:line="249" w:lineRule="auto" w:before="63"/>
        <w:ind w:left="28"/>
      </w:pPr>
      <w:r>
        <w:rPr/>
        <w:t>Recent</w:t>
      </w:r>
      <w:r>
        <w:rPr>
          <w:spacing w:val="40"/>
        </w:rPr>
        <w:t> </w:t>
      </w:r>
      <w:r>
        <w:rPr/>
        <w:t>advancements</w:t>
      </w:r>
      <w:r>
        <w:rPr>
          <w:spacing w:val="40"/>
        </w:rPr>
        <w:t> </w:t>
      </w:r>
      <w:r>
        <w:rPr/>
        <w:t>in</w:t>
      </w:r>
      <w:r>
        <w:rPr>
          <w:spacing w:val="40"/>
        </w:rPr>
        <w:t> </w:t>
      </w:r>
      <w:r>
        <w:rPr/>
        <w:t>robotic</w:t>
      </w:r>
      <w:r>
        <w:rPr>
          <w:spacing w:val="40"/>
        </w:rPr>
        <w:t> </w:t>
      </w:r>
      <w:r>
        <w:rPr/>
        <w:t>rehabilitation</w:t>
      </w:r>
      <w:r>
        <w:rPr>
          <w:spacing w:val="40"/>
        </w:rPr>
        <w:t> </w:t>
      </w:r>
      <w:r>
        <w:rPr/>
        <w:t>have</w:t>
      </w:r>
      <w:r>
        <w:rPr>
          <w:spacing w:val="40"/>
        </w:rPr>
        <w:t> </w:t>
      </w:r>
      <w:r>
        <w:rPr/>
        <w:t>led</w:t>
      </w:r>
      <w:r>
        <w:rPr>
          <w:spacing w:val="40"/>
        </w:rPr>
        <w:t> </w:t>
      </w:r>
      <w:r>
        <w:rPr/>
        <w:t>to</w:t>
      </w:r>
      <w:r>
        <w:rPr>
          <w:spacing w:val="40"/>
        </w:rPr>
        <w:t> </w:t>
      </w:r>
      <w:r>
        <w:rPr/>
        <w:t>the</w:t>
      </w:r>
      <w:r>
        <w:rPr>
          <w:spacing w:val="40"/>
        </w:rPr>
        <w:t> </w:t>
      </w:r>
      <w:r>
        <w:rPr/>
        <w:t>development</w:t>
      </w:r>
      <w:r>
        <w:rPr>
          <w:spacing w:val="40"/>
        </w:rPr>
        <w:t> </w:t>
      </w:r>
      <w:r>
        <w:rPr/>
        <w:t>of</w:t>
      </w:r>
      <w:r>
        <w:rPr>
          <w:spacing w:val="40"/>
        </w:rPr>
        <w:t> </w:t>
      </w:r>
      <w:r>
        <w:rPr/>
        <w:t>various</w:t>
      </w:r>
      <w:r>
        <w:rPr>
          <w:spacing w:val="40"/>
        </w:rPr>
        <w:t> </w:t>
      </w:r>
      <w:r>
        <w:rPr/>
        <w:t>devices</w:t>
      </w:r>
      <w:r>
        <w:rPr>
          <w:spacing w:val="40"/>
        </w:rPr>
        <w:t> </w:t>
      </w:r>
      <w:r>
        <w:rPr/>
        <w:t>targeting</w:t>
      </w:r>
      <w:r>
        <w:rPr>
          <w:spacing w:val="40"/>
        </w:rPr>
        <w:t> </w:t>
      </w:r>
      <w:r>
        <w:rPr/>
        <w:t>upper and lower limb recovery (</w:t>
      </w:r>
      <w:hyperlink w:history="true" w:anchor="_bookmark10">
        <w:r>
          <w:rPr>
            <w:color w:val="FF0000"/>
          </w:rPr>
          <w:t>8</w:t>
        </w:r>
      </w:hyperlink>
      <w:r>
        <w:rPr/>
        <w:t>). These systems range from simple exoskeletons providing passive or active assistance to</w:t>
      </w:r>
      <w:r>
        <w:rPr>
          <w:spacing w:val="-5"/>
        </w:rPr>
        <w:t> </w:t>
      </w:r>
      <w:r>
        <w:rPr/>
        <w:t>sophisticated</w:t>
      </w:r>
      <w:r>
        <w:rPr>
          <w:spacing w:val="-4"/>
        </w:rPr>
        <w:t> </w:t>
      </w:r>
      <w:r>
        <w:rPr/>
        <w:t>models</w:t>
      </w:r>
      <w:r>
        <w:rPr>
          <w:spacing w:val="-5"/>
        </w:rPr>
        <w:t> </w:t>
      </w:r>
      <w:r>
        <w:rPr/>
        <w:t>integrating</w:t>
      </w:r>
      <w:r>
        <w:rPr>
          <w:spacing w:val="-4"/>
        </w:rPr>
        <w:t> </w:t>
      </w:r>
      <w:r>
        <w:rPr/>
        <w:t>virtual</w:t>
      </w:r>
      <w:r>
        <w:rPr>
          <w:spacing w:val="-5"/>
        </w:rPr>
        <w:t> </w:t>
      </w:r>
      <w:r>
        <w:rPr/>
        <w:t>reality</w:t>
      </w:r>
      <w:r>
        <w:rPr>
          <w:spacing w:val="-4"/>
        </w:rPr>
        <w:t> </w:t>
      </w:r>
      <w:r>
        <w:rPr/>
        <w:t>and</w:t>
      </w:r>
      <w:r>
        <w:rPr>
          <w:spacing w:val="-5"/>
        </w:rPr>
        <w:t> </w:t>
      </w:r>
      <w:r>
        <w:rPr/>
        <w:t>haptic </w:t>
      </w:r>
      <w:r>
        <w:rPr>
          <w:spacing w:val="-2"/>
        </w:rPr>
        <w:t>feedback.</w:t>
      </w:r>
    </w:p>
    <w:p>
      <w:pPr>
        <w:pStyle w:val="BodyText"/>
        <w:spacing w:before="2"/>
        <w:ind w:left="227"/>
      </w:pPr>
      <w:r>
        <w:rPr>
          <w:spacing w:val="-2"/>
        </w:rPr>
        <w:t>Key</w:t>
      </w:r>
      <w:r>
        <w:rPr>
          <w:spacing w:val="3"/>
        </w:rPr>
        <w:t> </w:t>
      </w:r>
      <w:r>
        <w:rPr>
          <w:spacing w:val="-2"/>
        </w:rPr>
        <w:t>technological</w:t>
      </w:r>
      <w:r>
        <w:rPr>
          <w:spacing w:val="4"/>
        </w:rPr>
        <w:t> </w:t>
      </w:r>
      <w:r>
        <w:rPr>
          <w:spacing w:val="-2"/>
        </w:rPr>
        <w:t>innovations</w:t>
      </w:r>
      <w:r>
        <w:rPr>
          <w:spacing w:val="4"/>
        </w:rPr>
        <w:t> </w:t>
      </w:r>
      <w:r>
        <w:rPr>
          <w:spacing w:val="-2"/>
        </w:rPr>
        <w:t>include:</w:t>
      </w:r>
    </w:p>
    <w:p>
      <w:pPr>
        <w:pStyle w:val="ListParagraph"/>
        <w:numPr>
          <w:ilvl w:val="0"/>
          <w:numId w:val="3"/>
        </w:numPr>
        <w:tabs>
          <w:tab w:pos="524" w:val="left" w:leader="none"/>
          <w:tab w:pos="526" w:val="left" w:leader="none"/>
        </w:tabs>
        <w:spacing w:line="249" w:lineRule="auto" w:before="174" w:after="0"/>
        <w:ind w:left="526" w:right="0" w:hanging="170"/>
        <w:jc w:val="both"/>
        <w:rPr>
          <w:sz w:val="20"/>
        </w:rPr>
      </w:pPr>
      <w:r>
        <w:rPr>
          <w:b/>
          <w:sz w:val="20"/>
        </w:rPr>
        <w:t>Exoskeletons: </w:t>
      </w:r>
      <w:r>
        <w:rPr>
          <w:sz w:val="20"/>
        </w:rPr>
        <w:t>Wearable robotic devices that </w:t>
      </w:r>
      <w:r>
        <w:rPr>
          <w:sz w:val="20"/>
        </w:rPr>
        <w:t>assist movement</w:t>
      </w:r>
      <w:r>
        <w:rPr>
          <w:spacing w:val="-9"/>
          <w:sz w:val="20"/>
        </w:rPr>
        <w:t> </w:t>
      </w:r>
      <w:r>
        <w:rPr>
          <w:sz w:val="20"/>
        </w:rPr>
        <w:t>by</w:t>
      </w:r>
      <w:r>
        <w:rPr>
          <w:spacing w:val="-9"/>
          <w:sz w:val="20"/>
        </w:rPr>
        <w:t> </w:t>
      </w:r>
      <w:r>
        <w:rPr>
          <w:sz w:val="20"/>
        </w:rPr>
        <w:t>providing</w:t>
      </w:r>
      <w:r>
        <w:rPr>
          <w:spacing w:val="-9"/>
          <w:sz w:val="20"/>
        </w:rPr>
        <w:t> </w:t>
      </w:r>
      <w:r>
        <w:rPr>
          <w:sz w:val="20"/>
        </w:rPr>
        <w:t>external</w:t>
      </w:r>
      <w:r>
        <w:rPr>
          <w:spacing w:val="-9"/>
          <w:sz w:val="20"/>
        </w:rPr>
        <w:t> </w:t>
      </w:r>
      <w:r>
        <w:rPr>
          <w:sz w:val="20"/>
        </w:rPr>
        <w:t>support</w:t>
      </w:r>
      <w:r>
        <w:rPr>
          <w:spacing w:val="-9"/>
          <w:sz w:val="20"/>
        </w:rPr>
        <w:t> </w:t>
      </w:r>
      <w:r>
        <w:rPr>
          <w:sz w:val="20"/>
        </w:rPr>
        <w:t>(</w:t>
      </w:r>
      <w:hyperlink w:history="true" w:anchor="_bookmark9">
        <w:r>
          <w:rPr>
            <w:color w:val="FF0000"/>
            <w:sz w:val="20"/>
          </w:rPr>
          <w:t>7</w:t>
        </w:r>
      </w:hyperlink>
      <w:r>
        <w:rPr>
          <w:sz w:val="20"/>
        </w:rPr>
        <w:t>;</w:t>
      </w:r>
      <w:r>
        <w:rPr>
          <w:spacing w:val="-9"/>
          <w:sz w:val="20"/>
        </w:rPr>
        <w:t> </w:t>
      </w:r>
      <w:hyperlink w:history="true" w:anchor="_bookmark11">
        <w:r>
          <w:rPr>
            <w:color w:val="FF0000"/>
            <w:sz w:val="20"/>
          </w:rPr>
          <w:t>9</w:t>
        </w:r>
      </w:hyperlink>
      <w:r>
        <w:rPr>
          <w:sz w:val="20"/>
        </w:rPr>
        <w:t>).</w:t>
      </w:r>
      <w:r>
        <w:rPr>
          <w:spacing w:val="-9"/>
          <w:sz w:val="20"/>
        </w:rPr>
        <w:t> </w:t>
      </w:r>
      <w:r>
        <w:rPr>
          <w:sz w:val="20"/>
        </w:rPr>
        <w:t>These systems improve range of motion, strength, and </w:t>
      </w:r>
      <w:r>
        <w:rPr>
          <w:spacing w:val="-2"/>
          <w:sz w:val="20"/>
        </w:rPr>
        <w:t>coordination.</w:t>
      </w:r>
    </w:p>
    <w:p>
      <w:pPr>
        <w:pStyle w:val="ListParagraph"/>
        <w:numPr>
          <w:ilvl w:val="0"/>
          <w:numId w:val="3"/>
        </w:numPr>
        <w:tabs>
          <w:tab w:pos="524" w:val="left" w:leader="none"/>
          <w:tab w:pos="526" w:val="left" w:leader="none"/>
        </w:tabs>
        <w:spacing w:line="249" w:lineRule="auto" w:before="105" w:after="0"/>
        <w:ind w:left="526" w:right="26" w:hanging="170"/>
        <w:jc w:val="both"/>
        <w:rPr>
          <w:sz w:val="20"/>
        </w:rPr>
      </w:pPr>
      <w:r>
        <w:rPr/>
        <w:br w:type="column"/>
      </w:r>
      <w:r>
        <w:rPr>
          <w:b/>
          <w:sz w:val="20"/>
        </w:rPr>
        <w:t>Virtual Reality (VR): </w:t>
      </w:r>
      <w:r>
        <w:rPr>
          <w:sz w:val="20"/>
        </w:rPr>
        <w:t>VR-integrated robotic </w:t>
      </w:r>
      <w:r>
        <w:rPr>
          <w:sz w:val="20"/>
        </w:rPr>
        <w:t>ther- apy (</w:t>
      </w:r>
      <w:hyperlink w:history="true" w:anchor="_bookmark12">
        <w:r>
          <w:rPr>
            <w:color w:val="FF0000"/>
            <w:sz w:val="20"/>
          </w:rPr>
          <w:t>10</w:t>
        </w:r>
      </w:hyperlink>
      <w:r>
        <w:rPr>
          <w:sz w:val="20"/>
        </w:rPr>
        <w:t>; </w:t>
      </w:r>
      <w:hyperlink w:history="true" w:anchor="_bookmark13">
        <w:r>
          <w:rPr>
            <w:color w:val="FF0000"/>
            <w:sz w:val="20"/>
          </w:rPr>
          <w:t>11</w:t>
        </w:r>
      </w:hyperlink>
      <w:r>
        <w:rPr>
          <w:sz w:val="20"/>
        </w:rPr>
        <w:t>) enhances patient engagement and moti- vation, leading to improved rehabilitation outcomes.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Haptic Feedback: </w:t>
      </w:r>
      <w:r>
        <w:rPr>
          <w:sz w:val="20"/>
        </w:rPr>
        <w:t>Tactile feedback systems (</w:t>
      </w:r>
      <w:hyperlink w:history="true" w:anchor="_bookmark14">
        <w:r>
          <w:rPr>
            <w:color w:val="FF0000"/>
            <w:sz w:val="20"/>
          </w:rPr>
          <w:t>12</w:t>
        </w:r>
      </w:hyperlink>
      <w:r>
        <w:rPr>
          <w:sz w:val="20"/>
        </w:rPr>
        <w:t>; </w:t>
      </w:r>
      <w:hyperlink w:history="true" w:anchor="_bookmark15">
        <w:r>
          <w:rPr>
            <w:color w:val="FF0000"/>
            <w:sz w:val="20"/>
          </w:rPr>
          <w:t>13</w:t>
        </w:r>
      </w:hyperlink>
      <w:r>
        <w:rPr>
          <w:sz w:val="20"/>
        </w:rPr>
        <w:t>) simulate real-world touch sensations, aiding motor pattern learning and sensory perception.</w:t>
      </w:r>
    </w:p>
    <w:p>
      <w:pPr>
        <w:pStyle w:val="BodyText"/>
        <w:spacing w:line="249" w:lineRule="auto" w:before="221"/>
        <w:ind w:left="28" w:right="26" w:firstLine="199"/>
      </w:pPr>
      <w:r>
        <w:rPr/>
        <w:t>Robotic rehabilitation integrates artificial </w:t>
      </w:r>
      <w:r>
        <w:rPr/>
        <w:t>intelligence (AI) and sensor-based technologies to enable precise, adaptive, and personalized therapy beyond conventional physiotherapy (</w:t>
      </w:r>
      <w:r>
        <w:rPr>
          <w:b/>
        </w:rPr>
        <w:t>? </w:t>
      </w:r>
      <w:r>
        <w:rPr/>
        <w:t>).</w:t>
      </w:r>
    </w:p>
    <w:p>
      <w:pPr>
        <w:pStyle w:val="BodyText"/>
        <w:spacing w:before="101"/>
        <w:ind w:left="0"/>
        <w:jc w:val="left"/>
      </w:pPr>
    </w:p>
    <w:p>
      <w:pPr>
        <w:pStyle w:val="Heading2"/>
        <w:jc w:val="both"/>
      </w:pPr>
      <w:bookmarkStart w:name="Classification of Rehabilitation Robotic" w:id="8"/>
      <w:bookmarkEnd w:id="8"/>
      <w:r>
        <w:rPr>
          <w:i w:val="0"/>
        </w:rPr>
      </w:r>
      <w:r>
        <w:rPr/>
        <w:t>Classification</w:t>
      </w:r>
      <w:r>
        <w:rPr>
          <w:spacing w:val="30"/>
        </w:rPr>
        <w:t> </w:t>
      </w:r>
      <w:r>
        <w:rPr/>
        <w:t>of</w:t>
      </w:r>
      <w:r>
        <w:rPr>
          <w:spacing w:val="30"/>
        </w:rPr>
        <w:t> </w:t>
      </w:r>
      <w:r>
        <w:rPr/>
        <w:t>Rehabilitation</w:t>
      </w:r>
      <w:r>
        <w:rPr>
          <w:spacing w:val="30"/>
        </w:rPr>
        <w:t> </w:t>
      </w:r>
      <w:r>
        <w:rPr>
          <w:spacing w:val="-2"/>
        </w:rPr>
        <w:t>Robotics</w:t>
      </w:r>
    </w:p>
    <w:p>
      <w:pPr>
        <w:pStyle w:val="BodyText"/>
        <w:spacing w:line="249" w:lineRule="auto" w:before="107"/>
        <w:ind w:left="28" w:right="26"/>
      </w:pPr>
      <w:r>
        <w:rPr/>
        <w:t>Rehabilitation robots are categorized based on their </w:t>
      </w:r>
      <w:r>
        <w:rPr/>
        <w:t>design and mobility.</w:t>
      </w:r>
    </w:p>
    <w:p>
      <w:pPr>
        <w:spacing w:before="224"/>
        <w:ind w:left="28" w:right="0" w:firstLine="0"/>
        <w:jc w:val="left"/>
        <w:rPr>
          <w:rFonts w:ascii="Arial"/>
          <w:i/>
          <w:sz w:val="19"/>
        </w:rPr>
      </w:pPr>
      <w:bookmarkStart w:name="By Design" w:id="9"/>
      <w:bookmarkEnd w:id="9"/>
      <w:r>
        <w:rPr/>
      </w:r>
      <w:r>
        <w:rPr>
          <w:rFonts w:ascii="Arial"/>
          <w:i/>
          <w:sz w:val="19"/>
        </w:rPr>
        <w:t>By</w:t>
      </w:r>
      <w:r>
        <w:rPr>
          <w:rFonts w:ascii="Arial"/>
          <w:i/>
          <w:spacing w:val="-4"/>
          <w:sz w:val="19"/>
        </w:rPr>
        <w:t> </w:t>
      </w:r>
      <w:r>
        <w:rPr>
          <w:rFonts w:ascii="Arial"/>
          <w:i/>
          <w:spacing w:val="-2"/>
          <w:sz w:val="19"/>
        </w:rPr>
        <w:t>Design</w:t>
      </w:r>
    </w:p>
    <w:p>
      <w:pPr>
        <w:pStyle w:val="BodyText"/>
        <w:spacing w:before="15"/>
        <w:ind w:left="0"/>
        <w:jc w:val="left"/>
        <w:rPr>
          <w:rFonts w:ascii="Arial"/>
          <w:i/>
          <w:sz w:val="19"/>
        </w:rPr>
      </w:pP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Exoskeletons:</w:t>
      </w:r>
      <w:r>
        <w:rPr>
          <w:b/>
          <w:spacing w:val="-4"/>
          <w:sz w:val="20"/>
        </w:rPr>
        <w:t> </w:t>
      </w:r>
      <w:r>
        <w:rPr>
          <w:sz w:val="20"/>
        </w:rPr>
        <w:t>Wearable</w:t>
      </w:r>
      <w:r>
        <w:rPr>
          <w:spacing w:val="-4"/>
          <w:sz w:val="20"/>
        </w:rPr>
        <w:t> </w:t>
      </w:r>
      <w:r>
        <w:rPr>
          <w:sz w:val="20"/>
        </w:rPr>
        <w:t>robotic</w:t>
      </w:r>
      <w:r>
        <w:rPr>
          <w:spacing w:val="-4"/>
          <w:sz w:val="20"/>
        </w:rPr>
        <w:t> </w:t>
      </w:r>
      <w:r>
        <w:rPr>
          <w:sz w:val="20"/>
        </w:rPr>
        <w:t>systems</w:t>
      </w:r>
      <w:r>
        <w:rPr>
          <w:spacing w:val="-5"/>
          <w:sz w:val="20"/>
        </w:rPr>
        <w:t> </w:t>
      </w:r>
      <w:r>
        <w:rPr>
          <w:sz w:val="20"/>
        </w:rPr>
        <w:t>that</w:t>
      </w:r>
      <w:r>
        <w:rPr>
          <w:spacing w:val="-4"/>
          <w:sz w:val="20"/>
        </w:rPr>
        <w:t> </w:t>
      </w:r>
      <w:r>
        <w:rPr>
          <w:sz w:val="20"/>
        </w:rPr>
        <w:t>provide guided movement and external limb support (e.g., Ekso Bionics, ReWalk) (</w:t>
      </w:r>
      <w:r>
        <w:rPr>
          <w:b/>
          <w:sz w:val="20"/>
        </w:rPr>
        <w:t>? </w:t>
      </w:r>
      <w:r>
        <w:rPr>
          <w:sz w:val="20"/>
        </w:rPr>
        <w:t>).</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End-Effector Robots: </w:t>
      </w:r>
      <w:r>
        <w:rPr>
          <w:sz w:val="20"/>
        </w:rPr>
        <w:t>Devices that facilitate </w:t>
      </w:r>
      <w:r>
        <w:rPr>
          <w:sz w:val="20"/>
        </w:rPr>
        <w:t>move- ment by controlling a single distal point (e.g., MIT- Manus, Amadeo) (</w:t>
      </w:r>
      <w:r>
        <w:rPr>
          <w:b/>
          <w:sz w:val="20"/>
        </w:rPr>
        <w:t>? </w:t>
      </w:r>
      <w:r>
        <w:rPr>
          <w:sz w:val="20"/>
        </w:rPr>
        <w:t>).</w:t>
      </w:r>
    </w:p>
    <w:p>
      <w:pPr>
        <w:pStyle w:val="BodyText"/>
        <w:ind w:left="0"/>
        <w:jc w:val="left"/>
      </w:pPr>
    </w:p>
    <w:p>
      <w:pPr>
        <w:spacing w:before="1"/>
        <w:ind w:left="28" w:right="0" w:firstLine="0"/>
        <w:jc w:val="left"/>
        <w:rPr>
          <w:rFonts w:ascii="Arial"/>
          <w:i/>
          <w:sz w:val="19"/>
        </w:rPr>
      </w:pPr>
      <w:bookmarkStart w:name="By Mobility" w:id="10"/>
      <w:bookmarkEnd w:id="10"/>
      <w:r>
        <w:rPr/>
      </w:r>
      <w:r>
        <w:rPr>
          <w:rFonts w:ascii="Arial"/>
          <w:i/>
          <w:sz w:val="19"/>
        </w:rPr>
        <w:t>By</w:t>
      </w:r>
      <w:r>
        <w:rPr>
          <w:rFonts w:ascii="Arial"/>
          <w:i/>
          <w:spacing w:val="-4"/>
          <w:sz w:val="19"/>
        </w:rPr>
        <w:t> </w:t>
      </w:r>
      <w:r>
        <w:rPr>
          <w:rFonts w:ascii="Arial"/>
          <w:i/>
          <w:spacing w:val="-2"/>
          <w:sz w:val="19"/>
        </w:rPr>
        <w:t>Mobility</w:t>
      </w:r>
    </w:p>
    <w:p>
      <w:pPr>
        <w:pStyle w:val="BodyText"/>
        <w:spacing w:before="15"/>
        <w:ind w:left="0"/>
        <w:jc w:val="left"/>
        <w:rPr>
          <w:rFonts w:ascii="Arial"/>
          <w:i/>
          <w:sz w:val="19"/>
        </w:rPr>
      </w:pP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Stationary</w:t>
      </w:r>
      <w:r>
        <w:rPr>
          <w:b/>
          <w:spacing w:val="-4"/>
          <w:sz w:val="20"/>
        </w:rPr>
        <w:t> </w:t>
      </w:r>
      <w:r>
        <w:rPr>
          <w:b/>
          <w:sz w:val="20"/>
        </w:rPr>
        <w:t>(Grounded)</w:t>
      </w:r>
      <w:r>
        <w:rPr>
          <w:b/>
          <w:spacing w:val="-5"/>
          <w:sz w:val="20"/>
        </w:rPr>
        <w:t> </w:t>
      </w:r>
      <w:r>
        <w:rPr>
          <w:b/>
          <w:sz w:val="20"/>
        </w:rPr>
        <w:t>Robots:</w:t>
      </w:r>
      <w:r>
        <w:rPr>
          <w:b/>
          <w:spacing w:val="-4"/>
          <w:sz w:val="20"/>
        </w:rPr>
        <w:t> </w:t>
      </w:r>
      <w:r>
        <w:rPr>
          <w:sz w:val="20"/>
        </w:rPr>
        <w:t>Fixed</w:t>
      </w:r>
      <w:r>
        <w:rPr>
          <w:spacing w:val="-4"/>
          <w:sz w:val="20"/>
        </w:rPr>
        <w:t> </w:t>
      </w:r>
      <w:r>
        <w:rPr>
          <w:sz w:val="20"/>
        </w:rPr>
        <w:t>rehabilitation devices primarily used for upper limb training (e.g., Armeo Power) (</w:t>
      </w:r>
      <w:r>
        <w:rPr>
          <w:b/>
          <w:sz w:val="20"/>
        </w:rPr>
        <w:t>? </w:t>
      </w:r>
      <w:r>
        <w:rPr>
          <w:sz w:val="20"/>
        </w:rPr>
        <w:t>).</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Wearable</w:t>
      </w:r>
      <w:r>
        <w:rPr>
          <w:b/>
          <w:spacing w:val="40"/>
          <w:sz w:val="20"/>
        </w:rPr>
        <w:t> </w:t>
      </w:r>
      <w:r>
        <w:rPr>
          <w:b/>
          <w:sz w:val="20"/>
        </w:rPr>
        <w:t>Robots:</w:t>
      </w:r>
      <w:r>
        <w:rPr>
          <w:b/>
          <w:spacing w:val="40"/>
          <w:sz w:val="20"/>
        </w:rPr>
        <w:t> </w:t>
      </w:r>
      <w:r>
        <w:rPr>
          <w:sz w:val="20"/>
        </w:rPr>
        <w:t>Mobile</w:t>
      </w:r>
      <w:r>
        <w:rPr>
          <w:spacing w:val="40"/>
          <w:sz w:val="20"/>
        </w:rPr>
        <w:t> </w:t>
      </w:r>
      <w:r>
        <w:rPr>
          <w:sz w:val="20"/>
        </w:rPr>
        <w:t>systems</w:t>
      </w:r>
      <w:r>
        <w:rPr>
          <w:spacing w:val="40"/>
          <w:sz w:val="20"/>
        </w:rPr>
        <w:t> </w:t>
      </w:r>
      <w:r>
        <w:rPr>
          <w:sz w:val="20"/>
        </w:rPr>
        <w:t>designed</w:t>
      </w:r>
      <w:r>
        <w:rPr>
          <w:spacing w:val="40"/>
          <w:sz w:val="20"/>
        </w:rPr>
        <w:t> </w:t>
      </w:r>
      <w:r>
        <w:rPr>
          <w:sz w:val="20"/>
        </w:rPr>
        <w:t>for gait training and ambulation support (e.g., Lokomat, Cyberdyne HAL) (</w:t>
      </w:r>
      <w:r>
        <w:rPr>
          <w:b/>
          <w:sz w:val="20"/>
        </w:rPr>
        <w:t>? </w:t>
      </w:r>
      <w:r>
        <w:rPr>
          <w:sz w:val="20"/>
        </w:rPr>
        <w:t>).</w:t>
      </w:r>
    </w:p>
    <w:p>
      <w:pPr>
        <w:pStyle w:val="BodyText"/>
        <w:spacing w:before="101"/>
        <w:ind w:left="0"/>
        <w:jc w:val="left"/>
      </w:pPr>
    </w:p>
    <w:p>
      <w:pPr>
        <w:pStyle w:val="Heading2"/>
      </w:pPr>
      <w:bookmarkStart w:name="Clinical Evidence for Robotic Rehabilita" w:id="11"/>
      <w:bookmarkEnd w:id="11"/>
      <w:r>
        <w:rPr>
          <w:i w:val="0"/>
        </w:rPr>
      </w:r>
      <w:r>
        <w:rPr>
          <w:w w:val="105"/>
        </w:rPr>
        <w:t>Clinical</w:t>
      </w:r>
      <w:r>
        <w:rPr>
          <w:spacing w:val="-16"/>
          <w:w w:val="105"/>
        </w:rPr>
        <w:t> </w:t>
      </w:r>
      <w:r>
        <w:rPr>
          <w:w w:val="105"/>
        </w:rPr>
        <w:t>Evidence</w:t>
      </w:r>
      <w:r>
        <w:rPr>
          <w:spacing w:val="-16"/>
          <w:w w:val="105"/>
        </w:rPr>
        <w:t> </w:t>
      </w:r>
      <w:r>
        <w:rPr>
          <w:w w:val="105"/>
        </w:rPr>
        <w:t>for</w:t>
      </w:r>
      <w:r>
        <w:rPr>
          <w:spacing w:val="-16"/>
          <w:w w:val="105"/>
        </w:rPr>
        <w:t> </w:t>
      </w:r>
      <w:r>
        <w:rPr>
          <w:w w:val="105"/>
        </w:rPr>
        <w:t>Robotic</w:t>
      </w:r>
      <w:r>
        <w:rPr>
          <w:spacing w:val="-16"/>
          <w:w w:val="105"/>
        </w:rPr>
        <w:t> </w:t>
      </w:r>
      <w:r>
        <w:rPr>
          <w:spacing w:val="-2"/>
          <w:w w:val="105"/>
        </w:rPr>
        <w:t>Rehabilitation</w:t>
      </w:r>
    </w:p>
    <w:p>
      <w:pPr>
        <w:pStyle w:val="BodyText"/>
        <w:spacing w:line="249" w:lineRule="auto" w:before="107"/>
        <w:ind w:left="28" w:right="26"/>
      </w:pPr>
      <w:r>
        <w:rPr/>
        <w:t>Extensive research has demonstrated the efficacy </w:t>
      </w:r>
      <w:r>
        <w:rPr/>
        <w:t>of</w:t>
      </w:r>
      <w:r>
        <w:rPr>
          <w:spacing w:val="80"/>
          <w:w w:val="150"/>
        </w:rPr>
        <w:t> </w:t>
      </w:r>
      <w:r>
        <w:rPr/>
        <w:t>robotic rehabilitation in stroke recovery (</w:t>
      </w:r>
      <w:hyperlink w:history="true" w:anchor="_bookmark16">
        <w:r>
          <w:rPr>
            <w:color w:val="FF0000"/>
          </w:rPr>
          <w:t>14</w:t>
        </w:r>
      </w:hyperlink>
      <w:r>
        <w:rPr/>
        <w:t>). Studies show improvements in motor function, reduced disability, and enhanced quality of life (</w:t>
      </w:r>
      <w:hyperlink w:history="true" w:anchor="_bookmark17">
        <w:r>
          <w:rPr>
            <w:color w:val="FF0000"/>
          </w:rPr>
          <w:t>15</w:t>
        </w:r>
      </w:hyperlink>
      <w:r>
        <w:rPr/>
        <w:t>; </w:t>
      </w:r>
      <w:hyperlink w:history="true" w:anchor="_bookmark18">
        <w:r>
          <w:rPr>
            <w:color w:val="FF0000"/>
          </w:rPr>
          <w:t>16</w:t>
        </w:r>
      </w:hyperlink>
      <w:r>
        <w:rPr/>
        <w:t>). Additionally, robotic rehabilitation has proven beneficial for chronic stroke patients who exhibit limited progress with traditional therapies (</w:t>
      </w:r>
      <w:hyperlink w:history="true" w:anchor="_bookmark7">
        <w:r>
          <w:rPr>
            <w:color w:val="FF0000"/>
          </w:rPr>
          <w:t>5</w:t>
        </w:r>
      </w:hyperlink>
      <w:r>
        <w:rPr/>
        <w:t>).</w:t>
      </w:r>
    </w:p>
    <w:p>
      <w:pPr>
        <w:pStyle w:val="BodyText"/>
        <w:spacing w:before="20"/>
        <w:ind w:left="227"/>
      </w:pPr>
      <w:r>
        <w:rPr>
          <w:spacing w:val="-2"/>
        </w:rPr>
        <w:t>Key</w:t>
      </w:r>
      <w:r>
        <w:rPr>
          <w:spacing w:val="-1"/>
        </w:rPr>
        <w:t> </w:t>
      </w:r>
      <w:r>
        <w:rPr>
          <w:spacing w:val="-2"/>
        </w:rPr>
        <w:t>clinical</w:t>
      </w:r>
      <w:r>
        <w:rPr>
          <w:spacing w:val="-1"/>
        </w:rPr>
        <w:t> </w:t>
      </w:r>
      <w:r>
        <w:rPr>
          <w:spacing w:val="-2"/>
        </w:rPr>
        <w:t>findings</w:t>
      </w:r>
      <w:r>
        <w:rPr/>
        <w:t> </w:t>
      </w:r>
      <w:r>
        <w:rPr>
          <w:spacing w:val="-2"/>
        </w:rPr>
        <w:t>include:</w:t>
      </w:r>
    </w:p>
    <w:p>
      <w:pPr>
        <w:pStyle w:val="BodyText"/>
        <w:spacing w:before="1"/>
        <w:ind w:left="0"/>
        <w:jc w:val="left"/>
      </w:pP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Upper Limb Rehabilitation: </w:t>
      </w:r>
      <w:r>
        <w:rPr>
          <w:sz w:val="20"/>
        </w:rPr>
        <w:t>A 2019 </w:t>
      </w:r>
      <w:r>
        <w:rPr>
          <w:sz w:val="20"/>
        </w:rPr>
        <w:t>multicenter trial (RATULS) reported a 23% improvement in arm function, though long-term effects varied (</w:t>
      </w:r>
      <w:r>
        <w:rPr>
          <w:b/>
          <w:sz w:val="20"/>
        </w:rPr>
        <w:t>? </w:t>
      </w:r>
      <w:r>
        <w:rPr>
          <w:sz w:val="20"/>
        </w:rPr>
        <w:t>).</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Gait</w:t>
      </w:r>
      <w:r>
        <w:rPr>
          <w:b/>
          <w:spacing w:val="-1"/>
          <w:sz w:val="20"/>
        </w:rPr>
        <w:t> </w:t>
      </w:r>
      <w:r>
        <w:rPr>
          <w:b/>
          <w:sz w:val="20"/>
        </w:rPr>
        <w:t>Rehabilitation:</w:t>
      </w:r>
      <w:r>
        <w:rPr>
          <w:b/>
          <w:spacing w:val="-1"/>
          <w:sz w:val="20"/>
        </w:rPr>
        <w:t> </w:t>
      </w:r>
      <w:r>
        <w:rPr>
          <w:sz w:val="20"/>
        </w:rPr>
        <w:t>A</w:t>
      </w:r>
      <w:r>
        <w:rPr>
          <w:spacing w:val="-1"/>
          <w:sz w:val="20"/>
        </w:rPr>
        <w:t> </w:t>
      </w:r>
      <w:r>
        <w:rPr>
          <w:sz w:val="20"/>
        </w:rPr>
        <w:t>2020</w:t>
      </w:r>
      <w:r>
        <w:rPr>
          <w:spacing w:val="-1"/>
          <w:sz w:val="20"/>
        </w:rPr>
        <w:t> </w:t>
      </w:r>
      <w:r>
        <w:rPr>
          <w:sz w:val="20"/>
        </w:rPr>
        <w:t>Cochrane</w:t>
      </w:r>
      <w:r>
        <w:rPr>
          <w:spacing w:val="-1"/>
          <w:sz w:val="20"/>
        </w:rPr>
        <w:t> </w:t>
      </w:r>
      <w:r>
        <w:rPr>
          <w:sz w:val="20"/>
        </w:rPr>
        <w:t>review</w:t>
      </w:r>
      <w:r>
        <w:rPr>
          <w:spacing w:val="-1"/>
          <w:sz w:val="20"/>
        </w:rPr>
        <w:t> </w:t>
      </w:r>
      <w:r>
        <w:rPr>
          <w:sz w:val="20"/>
        </w:rPr>
        <w:t>found a 26% increase in walking ability among stroke survivors undergoing electromechanical-assisted gait training (</w:t>
      </w:r>
      <w:r>
        <w:rPr>
          <w:b/>
          <w:sz w:val="20"/>
        </w:rPr>
        <w:t>? </w:t>
      </w:r>
      <w:r>
        <w:rPr>
          <w:sz w:val="20"/>
        </w:rPr>
        <w:t>).</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Task-Specific Training: </w:t>
      </w:r>
      <w:r>
        <w:rPr>
          <w:sz w:val="20"/>
        </w:rPr>
        <w:t>A 2023 systematic </w:t>
      </w:r>
      <w:r>
        <w:rPr>
          <w:sz w:val="20"/>
        </w:rPr>
        <w:t>review showed that robotic therapy enhanced motor coordi- nation and neuroplasticity, reducing disability scores by 18% (</w:t>
      </w:r>
      <w:r>
        <w:rPr>
          <w:b/>
          <w:sz w:val="20"/>
        </w:rPr>
        <w:t>? </w:t>
      </w:r>
      <w:r>
        <w:rPr>
          <w:sz w:val="20"/>
        </w:rPr>
        <w:t>).</w:t>
      </w:r>
    </w:p>
    <w:p>
      <w:pPr>
        <w:pStyle w:val="BodyText"/>
        <w:spacing w:line="249" w:lineRule="auto" w:before="221"/>
        <w:ind w:left="28" w:right="26" w:firstLine="199"/>
      </w:pPr>
      <w:r>
        <w:rPr/>
        <w:t>Despite these benefits, robotic rehabilitation </w:t>
      </w:r>
      <w:r>
        <w:rPr/>
        <w:t>remains largely</w:t>
      </w:r>
      <w:r>
        <w:rPr>
          <w:spacing w:val="80"/>
        </w:rPr>
        <w:t> </w:t>
      </w:r>
      <w:r>
        <w:rPr/>
        <w:t>limited</w:t>
      </w:r>
      <w:r>
        <w:rPr>
          <w:spacing w:val="80"/>
        </w:rPr>
        <w:t> </w:t>
      </w:r>
      <w:r>
        <w:rPr/>
        <w:t>to</w:t>
      </w:r>
      <w:r>
        <w:rPr>
          <w:spacing w:val="80"/>
        </w:rPr>
        <w:t> </w:t>
      </w:r>
      <w:r>
        <w:rPr/>
        <w:t>urban</w:t>
      </w:r>
      <w:r>
        <w:rPr>
          <w:spacing w:val="80"/>
        </w:rPr>
        <w:t> </w:t>
      </w:r>
      <w:r>
        <w:rPr/>
        <w:t>centers</w:t>
      </w:r>
      <w:r>
        <w:rPr>
          <w:spacing w:val="80"/>
        </w:rPr>
        <w:t> </w:t>
      </w:r>
      <w:r>
        <w:rPr/>
        <w:t>in</w:t>
      </w:r>
      <w:r>
        <w:rPr>
          <w:spacing w:val="80"/>
        </w:rPr>
        <w:t> </w:t>
      </w:r>
      <w:r>
        <w:rPr/>
        <w:t>India</w:t>
      </w:r>
      <w:r>
        <w:rPr>
          <w:spacing w:val="80"/>
        </w:rPr>
        <w:t> </w:t>
      </w:r>
      <w:r>
        <w:rPr/>
        <w:t>(</w:t>
      </w:r>
      <w:hyperlink w:history="true" w:anchor="_bookmark19">
        <w:r>
          <w:rPr>
            <w:color w:val="FF0000"/>
          </w:rPr>
          <w:t>17</w:t>
        </w:r>
      </w:hyperlink>
      <w:r>
        <w:rPr/>
        <w:t>;</w:t>
      </w:r>
      <w:r>
        <w:rPr>
          <w:spacing w:val="80"/>
        </w:rPr>
        <w:t> </w:t>
      </w:r>
      <w:hyperlink w:history="true" w:anchor="_bookmark20">
        <w:r>
          <w:rPr>
            <w:color w:val="FF0000"/>
          </w:rPr>
          <w:t>18</w:t>
        </w:r>
      </w:hyperlink>
      <w:r>
        <w:rPr/>
        <w:t>), with adoption influenced by economic disparities and accessibility issues.</w:t>
      </w:r>
    </w:p>
    <w:p>
      <w:pPr>
        <w:pStyle w:val="BodyText"/>
        <w:spacing w:after="0" w:line="249" w:lineRule="auto"/>
        <w:sectPr>
          <w:type w:val="continuous"/>
          <w:pgSz w:w="11910" w:h="16840"/>
          <w:pgMar w:header="466" w:footer="0" w:top="720" w:bottom="620" w:left="992" w:right="992"/>
          <w:cols w:num="2" w:equalWidth="0">
            <w:col w:w="4842" w:space="210"/>
            <w:col w:w="4874"/>
          </w:cols>
        </w:sectPr>
      </w:pPr>
    </w:p>
    <w:p>
      <w:pPr>
        <w:pStyle w:val="BodyText"/>
        <w:spacing w:before="3"/>
        <w:ind w:left="0"/>
        <w:jc w:val="left"/>
        <w:rPr>
          <w:sz w:val="19"/>
        </w:rPr>
      </w:pPr>
    </w:p>
    <w:p>
      <w:pPr>
        <w:pStyle w:val="BodyText"/>
        <w:spacing w:after="0"/>
        <w:jc w:val="left"/>
        <w:rPr>
          <w:sz w:val="19"/>
        </w:rPr>
        <w:sectPr>
          <w:footerReference w:type="default" r:id="rId11"/>
          <w:footerReference w:type="even" r:id="rId12"/>
          <w:pgSz w:w="11910" w:h="16840"/>
          <w:pgMar w:header="0" w:footer="437" w:top="760" w:bottom="620" w:left="992" w:right="992"/>
        </w:sectPr>
      </w:pPr>
    </w:p>
    <w:p>
      <w:pPr>
        <w:pStyle w:val="Heading2"/>
        <w:spacing w:line="264" w:lineRule="auto" w:before="110"/>
        <w:ind w:right="1795"/>
      </w:pPr>
      <w:bookmarkStart w:name="Economic Considerations and Cost-Effecti" w:id="12"/>
      <w:bookmarkEnd w:id="12"/>
      <w:r>
        <w:rPr>
          <w:i w:val="0"/>
        </w:rPr>
      </w:r>
      <w:r>
        <w:rPr>
          <w:spacing w:val="-2"/>
          <w:w w:val="105"/>
        </w:rPr>
        <w:t>Economic</w:t>
      </w:r>
      <w:r>
        <w:rPr>
          <w:spacing w:val="-15"/>
          <w:w w:val="105"/>
        </w:rPr>
        <w:t> </w:t>
      </w:r>
      <w:r>
        <w:rPr>
          <w:spacing w:val="-2"/>
          <w:w w:val="105"/>
        </w:rPr>
        <w:t>Considerations</w:t>
      </w:r>
      <w:r>
        <w:rPr>
          <w:spacing w:val="-14"/>
          <w:w w:val="105"/>
        </w:rPr>
        <w:t> </w:t>
      </w:r>
      <w:r>
        <w:rPr>
          <w:spacing w:val="-2"/>
          <w:w w:val="105"/>
        </w:rPr>
        <w:t>and Cost-Effectiveness</w:t>
      </w:r>
    </w:p>
    <w:p>
      <w:pPr>
        <w:pStyle w:val="BodyText"/>
        <w:spacing w:line="249" w:lineRule="auto" w:before="61"/>
        <w:ind w:left="28"/>
      </w:pPr>
      <w:r>
        <w:rPr/>
        <w:t>One</w:t>
      </w:r>
      <w:r>
        <w:rPr>
          <w:spacing w:val="-1"/>
        </w:rPr>
        <w:t> </w:t>
      </w:r>
      <w:r>
        <w:rPr/>
        <w:t>of</w:t>
      </w:r>
      <w:r>
        <w:rPr>
          <w:spacing w:val="-1"/>
        </w:rPr>
        <w:t> </w:t>
      </w:r>
      <w:r>
        <w:rPr/>
        <w:t>the</w:t>
      </w:r>
      <w:r>
        <w:rPr>
          <w:spacing w:val="-1"/>
        </w:rPr>
        <w:t> </w:t>
      </w:r>
      <w:r>
        <w:rPr/>
        <w:t>most</w:t>
      </w:r>
      <w:r>
        <w:rPr>
          <w:spacing w:val="-1"/>
        </w:rPr>
        <w:t> </w:t>
      </w:r>
      <w:r>
        <w:rPr/>
        <w:t>significant</w:t>
      </w:r>
      <w:r>
        <w:rPr>
          <w:spacing w:val="-1"/>
        </w:rPr>
        <w:t> </w:t>
      </w:r>
      <w:r>
        <w:rPr/>
        <w:t>barriers</w:t>
      </w:r>
      <w:r>
        <w:rPr>
          <w:spacing w:val="-1"/>
        </w:rPr>
        <w:t> </w:t>
      </w:r>
      <w:r>
        <w:rPr/>
        <w:t>to</w:t>
      </w:r>
      <w:r>
        <w:rPr>
          <w:spacing w:val="-1"/>
        </w:rPr>
        <w:t> </w:t>
      </w:r>
      <w:r>
        <w:rPr/>
        <w:t>robotic</w:t>
      </w:r>
      <w:r>
        <w:rPr>
          <w:spacing w:val="-1"/>
        </w:rPr>
        <w:t> </w:t>
      </w:r>
      <w:r>
        <w:rPr/>
        <w:t>rehabilitation in India is its high cost (</w:t>
      </w:r>
      <w:hyperlink w:history="true" w:anchor="_bookmark21">
        <w:r>
          <w:rPr>
            <w:color w:val="FF0000"/>
          </w:rPr>
          <w:t>19</w:t>
        </w:r>
      </w:hyperlink>
      <w:r>
        <w:rPr/>
        <w:t>). The price of a single rehabilitation unit ranges from INR 20 lakh to INR 1.5</w:t>
      </w:r>
      <w:r>
        <w:rPr>
          <w:spacing w:val="40"/>
        </w:rPr>
        <w:t> </w:t>
      </w:r>
      <w:r>
        <w:rPr/>
        <w:t>crore</w:t>
      </w:r>
      <w:r>
        <w:rPr>
          <w:spacing w:val="-5"/>
        </w:rPr>
        <w:t> </w:t>
      </w:r>
      <w:r>
        <w:rPr/>
        <w:t>($25,000–$180,000),</w:t>
      </w:r>
      <w:r>
        <w:rPr>
          <w:spacing w:val="-6"/>
        </w:rPr>
        <w:t> </w:t>
      </w:r>
      <w:r>
        <w:rPr/>
        <w:t>with</w:t>
      </w:r>
      <w:r>
        <w:rPr>
          <w:spacing w:val="-5"/>
        </w:rPr>
        <w:t> </w:t>
      </w:r>
      <w:r>
        <w:rPr/>
        <w:t>additional</w:t>
      </w:r>
      <w:r>
        <w:rPr>
          <w:spacing w:val="-6"/>
        </w:rPr>
        <w:t> </w:t>
      </w:r>
      <w:r>
        <w:rPr/>
        <w:t>maintenance</w:t>
      </w:r>
      <w:r>
        <w:rPr>
          <w:spacing w:val="-5"/>
        </w:rPr>
        <w:t> </w:t>
      </w:r>
      <w:r>
        <w:rPr/>
        <w:t>and training costs. This restricts access, particularly in rural and resource-limited settings (</w:t>
      </w:r>
      <w:r>
        <w:rPr>
          <w:b/>
        </w:rPr>
        <w:t>? </w:t>
      </w:r>
      <w:r>
        <w:rPr/>
        <w:t>).</w:t>
      </w:r>
    </w:p>
    <w:p>
      <w:pPr>
        <w:pStyle w:val="BodyText"/>
        <w:spacing w:line="249" w:lineRule="auto"/>
        <w:ind w:left="28" w:firstLine="199"/>
      </w:pPr>
      <w:r>
        <w:rPr/>
        <w:t>However, studies indicate that robotic rehabilitation </w:t>
      </w:r>
      <w:r>
        <w:rPr/>
        <w:t>can lead to long-term cost savings by reducing hospitalization and long-term caregiver dependency.</w:t>
      </w:r>
    </w:p>
    <w:p>
      <w:pPr>
        <w:pStyle w:val="BodyText"/>
        <w:spacing w:line="230" w:lineRule="exact"/>
        <w:ind w:left="227"/>
      </w:pPr>
      <w:r>
        <w:rPr>
          <w:spacing w:val="-2"/>
        </w:rPr>
        <w:t>Key economic</w:t>
      </w:r>
      <w:r>
        <w:rPr>
          <w:spacing w:val="-1"/>
        </w:rPr>
        <w:t> </w:t>
      </w:r>
      <w:r>
        <w:rPr>
          <w:spacing w:val="-2"/>
        </w:rPr>
        <w:t>findings</w:t>
      </w:r>
      <w:r>
        <w:rPr>
          <w:spacing w:val="-1"/>
        </w:rPr>
        <w:t> </w:t>
      </w:r>
      <w:r>
        <w:rPr>
          <w:spacing w:val="-2"/>
        </w:rPr>
        <w:t>include:</w:t>
      </w:r>
    </w:p>
    <w:p>
      <w:pPr>
        <w:pStyle w:val="ListParagraph"/>
        <w:numPr>
          <w:ilvl w:val="0"/>
          <w:numId w:val="3"/>
        </w:numPr>
        <w:tabs>
          <w:tab w:pos="524" w:val="left" w:leader="none"/>
          <w:tab w:pos="526" w:val="left" w:leader="none"/>
        </w:tabs>
        <w:spacing w:line="249" w:lineRule="auto" w:before="139" w:after="0"/>
        <w:ind w:left="526" w:right="0" w:hanging="170"/>
        <w:jc w:val="both"/>
        <w:rPr>
          <w:sz w:val="20"/>
        </w:rPr>
      </w:pPr>
      <w:r>
        <w:rPr>
          <w:b/>
          <w:sz w:val="20"/>
        </w:rPr>
        <w:t>Reduced Hospitalization Costs: </w:t>
      </w:r>
      <w:r>
        <w:rPr>
          <w:sz w:val="20"/>
        </w:rPr>
        <w:t>Robotic </w:t>
      </w:r>
      <w:r>
        <w:rPr>
          <w:sz w:val="20"/>
        </w:rPr>
        <w:t>therapy </w:t>
      </w:r>
      <w:r>
        <w:rPr>
          <w:spacing w:val="-2"/>
          <w:sz w:val="20"/>
        </w:rPr>
        <w:t>shortens hospital</w:t>
      </w:r>
      <w:r>
        <w:rPr>
          <w:spacing w:val="-3"/>
          <w:sz w:val="20"/>
        </w:rPr>
        <w:t> </w:t>
      </w:r>
      <w:r>
        <w:rPr>
          <w:spacing w:val="-2"/>
          <w:sz w:val="20"/>
        </w:rPr>
        <w:t>stays by 15-20%,</w:t>
      </w:r>
      <w:r>
        <w:rPr>
          <w:spacing w:val="-3"/>
          <w:sz w:val="20"/>
        </w:rPr>
        <w:t> </w:t>
      </w:r>
      <w:r>
        <w:rPr>
          <w:spacing w:val="-2"/>
          <w:sz w:val="20"/>
        </w:rPr>
        <w:t>lowering long-term </w:t>
      </w:r>
      <w:r>
        <w:rPr>
          <w:sz w:val="20"/>
        </w:rPr>
        <w:t>care expenses (</w:t>
      </w:r>
      <w:r>
        <w:rPr>
          <w:b/>
          <w:sz w:val="20"/>
        </w:rPr>
        <w:t>? </w:t>
      </w:r>
      <w:r>
        <w:rPr>
          <w:sz w:val="20"/>
        </w:rPr>
        <w:t>).</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b/>
          <w:spacing w:val="-2"/>
          <w:sz w:val="20"/>
        </w:rPr>
        <w:t>Improved</w:t>
      </w:r>
      <w:r>
        <w:rPr>
          <w:b/>
          <w:spacing w:val="-3"/>
          <w:sz w:val="20"/>
        </w:rPr>
        <w:t> </w:t>
      </w:r>
      <w:r>
        <w:rPr>
          <w:b/>
          <w:spacing w:val="-2"/>
          <w:sz w:val="20"/>
        </w:rPr>
        <w:t>Workforce</w:t>
      </w:r>
      <w:r>
        <w:rPr>
          <w:b/>
          <w:spacing w:val="-3"/>
          <w:sz w:val="20"/>
        </w:rPr>
        <w:t> </w:t>
      </w:r>
      <w:r>
        <w:rPr>
          <w:b/>
          <w:spacing w:val="-2"/>
          <w:sz w:val="20"/>
        </w:rPr>
        <w:t>Efficiency:</w:t>
      </w:r>
      <w:r>
        <w:rPr>
          <w:b/>
          <w:spacing w:val="-3"/>
          <w:sz w:val="20"/>
        </w:rPr>
        <w:t> </w:t>
      </w:r>
      <w:r>
        <w:rPr>
          <w:spacing w:val="-2"/>
          <w:sz w:val="20"/>
        </w:rPr>
        <w:t>Automating</w:t>
      </w:r>
      <w:r>
        <w:rPr>
          <w:spacing w:val="-3"/>
          <w:sz w:val="20"/>
        </w:rPr>
        <w:t> </w:t>
      </w:r>
      <w:r>
        <w:rPr>
          <w:spacing w:val="-2"/>
          <w:sz w:val="20"/>
        </w:rPr>
        <w:t>repeti- </w:t>
      </w:r>
      <w:r>
        <w:rPr>
          <w:sz w:val="20"/>
        </w:rPr>
        <w:t>tive</w:t>
      </w:r>
      <w:r>
        <w:rPr>
          <w:spacing w:val="-7"/>
          <w:sz w:val="20"/>
        </w:rPr>
        <w:t> </w:t>
      </w:r>
      <w:r>
        <w:rPr>
          <w:sz w:val="20"/>
        </w:rPr>
        <w:t>therapy</w:t>
      </w:r>
      <w:r>
        <w:rPr>
          <w:spacing w:val="-6"/>
          <w:sz w:val="20"/>
        </w:rPr>
        <w:t> </w:t>
      </w:r>
      <w:r>
        <w:rPr>
          <w:sz w:val="20"/>
        </w:rPr>
        <w:t>tasks</w:t>
      </w:r>
      <w:r>
        <w:rPr>
          <w:spacing w:val="-7"/>
          <w:sz w:val="20"/>
        </w:rPr>
        <w:t> </w:t>
      </w:r>
      <w:r>
        <w:rPr>
          <w:sz w:val="20"/>
        </w:rPr>
        <w:t>reduces</w:t>
      </w:r>
      <w:r>
        <w:rPr>
          <w:spacing w:val="-7"/>
          <w:sz w:val="20"/>
        </w:rPr>
        <w:t> </w:t>
      </w:r>
      <w:r>
        <w:rPr>
          <w:sz w:val="20"/>
        </w:rPr>
        <w:t>therapist</w:t>
      </w:r>
      <w:r>
        <w:rPr>
          <w:spacing w:val="-7"/>
          <w:sz w:val="20"/>
        </w:rPr>
        <w:t> </w:t>
      </w:r>
      <w:r>
        <w:rPr>
          <w:sz w:val="20"/>
        </w:rPr>
        <w:t>workload</w:t>
      </w:r>
      <w:r>
        <w:rPr>
          <w:spacing w:val="-6"/>
          <w:sz w:val="20"/>
        </w:rPr>
        <w:t> </w:t>
      </w:r>
      <w:r>
        <w:rPr>
          <w:sz w:val="20"/>
        </w:rPr>
        <w:t>by</w:t>
      </w:r>
      <w:r>
        <w:rPr>
          <w:spacing w:val="-7"/>
          <w:sz w:val="20"/>
        </w:rPr>
        <w:t> </w:t>
      </w:r>
      <w:r>
        <w:rPr>
          <w:sz w:val="20"/>
        </w:rPr>
        <w:t>30%, allowing for greater service availability (</w:t>
      </w:r>
      <w:r>
        <w:rPr>
          <w:b/>
          <w:sz w:val="20"/>
        </w:rPr>
        <w:t>? </w:t>
      </w:r>
      <w:r>
        <w:rPr>
          <w:sz w:val="20"/>
        </w:rPr>
        <w:t>).</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b/>
          <w:sz w:val="20"/>
        </w:rPr>
        <w:t>Return on Investment (ROI): </w:t>
      </w:r>
      <w:r>
        <w:rPr>
          <w:sz w:val="20"/>
        </w:rPr>
        <w:t>Cost-benefit </w:t>
      </w:r>
      <w:r>
        <w:rPr>
          <w:sz w:val="20"/>
        </w:rPr>
        <w:t>analyses suggest that robotic rehabilitation systems achieve financial break-even within 5-7 years in developed healthcare settings (</w:t>
      </w:r>
      <w:r>
        <w:rPr>
          <w:b/>
          <w:sz w:val="20"/>
        </w:rPr>
        <w:t>? </w:t>
      </w:r>
      <w:r>
        <w:rPr>
          <w:sz w:val="20"/>
        </w:rPr>
        <w:t>), though Indian data remains </w:t>
      </w:r>
      <w:r>
        <w:rPr>
          <w:spacing w:val="-2"/>
          <w:sz w:val="20"/>
        </w:rPr>
        <w:t>limited.</w:t>
      </w:r>
    </w:p>
    <w:p>
      <w:pPr>
        <w:pStyle w:val="BodyText"/>
        <w:spacing w:line="249" w:lineRule="auto" w:before="130"/>
        <w:ind w:left="28" w:firstLine="199"/>
      </w:pPr>
      <w:r>
        <w:rPr/>
        <w:t>To enhance accessibility, India must prioritize </w:t>
      </w:r>
      <w:r>
        <w:rPr/>
        <w:t>**public- private partnerships, local manufacturing, and government funding**. The integration of robotic rehabilitation into public</w:t>
      </w:r>
      <w:r>
        <w:rPr>
          <w:spacing w:val="-12"/>
        </w:rPr>
        <w:t> </w:t>
      </w:r>
      <w:r>
        <w:rPr/>
        <w:t>healthcare</w:t>
      </w:r>
      <w:r>
        <w:rPr>
          <w:spacing w:val="-12"/>
        </w:rPr>
        <w:t> </w:t>
      </w:r>
      <w:r>
        <w:rPr/>
        <w:t>schemes</w:t>
      </w:r>
      <w:r>
        <w:rPr>
          <w:spacing w:val="-12"/>
        </w:rPr>
        <w:t> </w:t>
      </w:r>
      <w:r>
        <w:rPr/>
        <w:t>like</w:t>
      </w:r>
      <w:r>
        <w:rPr>
          <w:spacing w:val="-12"/>
        </w:rPr>
        <w:t> </w:t>
      </w:r>
      <w:r>
        <w:rPr/>
        <w:t>**Ayushman</w:t>
      </w:r>
      <w:r>
        <w:rPr>
          <w:spacing w:val="-12"/>
        </w:rPr>
        <w:t> </w:t>
      </w:r>
      <w:r>
        <w:rPr/>
        <w:t>Bharat**</w:t>
      </w:r>
      <w:r>
        <w:rPr>
          <w:spacing w:val="-12"/>
        </w:rPr>
        <w:t> </w:t>
      </w:r>
      <w:r>
        <w:rPr/>
        <w:t>could further support widespread adoption.</w:t>
      </w:r>
    </w:p>
    <w:p>
      <w:pPr>
        <w:pStyle w:val="BodyText"/>
        <w:spacing w:line="249" w:lineRule="auto"/>
        <w:ind w:left="28" w:firstLine="199"/>
      </w:pPr>
      <w:r>
        <w:rPr/>
        <w:t>While</w:t>
      </w:r>
      <w:r>
        <w:rPr>
          <w:spacing w:val="-8"/>
        </w:rPr>
        <w:t> </w:t>
      </w:r>
      <w:r>
        <w:rPr/>
        <w:t>robotic</w:t>
      </w:r>
      <w:r>
        <w:rPr>
          <w:spacing w:val="-8"/>
        </w:rPr>
        <w:t> </w:t>
      </w:r>
      <w:r>
        <w:rPr/>
        <w:t>rehabilitation</w:t>
      </w:r>
      <w:r>
        <w:rPr>
          <w:spacing w:val="-8"/>
        </w:rPr>
        <w:t> </w:t>
      </w:r>
      <w:r>
        <w:rPr/>
        <w:t>presents</w:t>
      </w:r>
      <w:r>
        <w:rPr>
          <w:spacing w:val="-8"/>
        </w:rPr>
        <w:t> </w:t>
      </w:r>
      <w:r>
        <w:rPr/>
        <w:t>a</w:t>
      </w:r>
      <w:r>
        <w:rPr>
          <w:spacing w:val="-8"/>
        </w:rPr>
        <w:t> </w:t>
      </w:r>
      <w:r>
        <w:rPr/>
        <w:t>promising</w:t>
      </w:r>
      <w:r>
        <w:rPr>
          <w:spacing w:val="-8"/>
        </w:rPr>
        <w:t> </w:t>
      </w:r>
      <w:r>
        <w:rPr/>
        <w:t>solution for</w:t>
      </w:r>
      <w:r>
        <w:rPr>
          <w:spacing w:val="-13"/>
        </w:rPr>
        <w:t> </w:t>
      </w:r>
      <w:r>
        <w:rPr/>
        <w:t>stroke</w:t>
      </w:r>
      <w:r>
        <w:rPr>
          <w:spacing w:val="-12"/>
        </w:rPr>
        <w:t> </w:t>
      </w:r>
      <w:r>
        <w:rPr/>
        <w:t>recovery,</w:t>
      </w:r>
      <w:r>
        <w:rPr>
          <w:spacing w:val="-13"/>
        </w:rPr>
        <w:t> </w:t>
      </w:r>
      <w:r>
        <w:rPr/>
        <w:t>its</w:t>
      </w:r>
      <w:r>
        <w:rPr>
          <w:spacing w:val="-12"/>
        </w:rPr>
        <w:t> </w:t>
      </w:r>
      <w:r>
        <w:rPr/>
        <w:t>adoption</w:t>
      </w:r>
      <w:r>
        <w:rPr>
          <w:spacing w:val="-13"/>
        </w:rPr>
        <w:t> </w:t>
      </w:r>
      <w:r>
        <w:rPr/>
        <w:t>in</w:t>
      </w:r>
      <w:r>
        <w:rPr>
          <w:spacing w:val="-12"/>
        </w:rPr>
        <w:t> </w:t>
      </w:r>
      <w:r>
        <w:rPr/>
        <w:t>India</w:t>
      </w:r>
      <w:r>
        <w:rPr>
          <w:spacing w:val="-13"/>
        </w:rPr>
        <w:t> </w:t>
      </w:r>
      <w:r>
        <w:rPr/>
        <w:t>remains</w:t>
      </w:r>
      <w:r>
        <w:rPr>
          <w:spacing w:val="-12"/>
        </w:rPr>
        <w:t> </w:t>
      </w:r>
      <w:r>
        <w:rPr/>
        <w:t>constrained by</w:t>
      </w:r>
      <w:r>
        <w:rPr>
          <w:spacing w:val="40"/>
        </w:rPr>
        <w:t> </w:t>
      </w:r>
      <w:r>
        <w:rPr/>
        <w:t>economic,</w:t>
      </w:r>
      <w:r>
        <w:rPr>
          <w:spacing w:val="40"/>
        </w:rPr>
        <w:t> </w:t>
      </w:r>
      <w:r>
        <w:rPr/>
        <w:t>infrastructural,</w:t>
      </w:r>
      <w:r>
        <w:rPr>
          <w:spacing w:val="40"/>
        </w:rPr>
        <w:t> </w:t>
      </w:r>
      <w:r>
        <w:rPr/>
        <w:t>and</w:t>
      </w:r>
      <w:r>
        <w:rPr>
          <w:spacing w:val="40"/>
        </w:rPr>
        <w:t> </w:t>
      </w:r>
      <w:r>
        <w:rPr/>
        <w:t>regulatory</w:t>
      </w:r>
      <w:r>
        <w:rPr>
          <w:spacing w:val="40"/>
        </w:rPr>
        <w:t> </w:t>
      </w:r>
      <w:r>
        <w:rPr/>
        <w:t>barriers.</w:t>
      </w:r>
      <w:r>
        <w:rPr>
          <w:spacing w:val="80"/>
        </w:rPr>
        <w:t> </w:t>
      </w:r>
      <w:r>
        <w:rPr/>
        <w:t>The high cost of robotic systems, limited healthcare infrastructure, and the absence of clear legal frameworks hinder widespread implementation, particularly in rural regions. Furthermore, despite strong clinical evidence supporting the effectiveness of robotic therapy, challenges related to cultural acceptance and ethical considerations </w:t>
      </w:r>
      <w:r>
        <w:rPr>
          <w:spacing w:val="-2"/>
        </w:rPr>
        <w:t>persist.</w:t>
      </w:r>
    </w:p>
    <w:p>
      <w:pPr>
        <w:pStyle w:val="BodyText"/>
        <w:spacing w:line="249" w:lineRule="auto"/>
        <w:ind w:left="28" w:firstLine="199"/>
      </w:pPr>
      <w:r>
        <w:rPr/>
        <w:t>To address these issues, this study employs a </w:t>
      </w:r>
      <w:r>
        <w:rPr/>
        <w:t>mixed- methods approach, combining qualitative stakeholder inter- views and quantitative survey analysis. By assessing the perspectives of healthcare professionals, policymakers, and patients, the study aims to identify key challenges, ethical </w:t>
      </w:r>
      <w:r>
        <w:rPr>
          <w:spacing w:val="-2"/>
        </w:rPr>
        <w:t>concerns,</w:t>
      </w:r>
      <w:r>
        <w:rPr>
          <w:spacing w:val="-4"/>
        </w:rPr>
        <w:t> </w:t>
      </w:r>
      <w:r>
        <w:rPr>
          <w:spacing w:val="-2"/>
        </w:rPr>
        <w:t>and</w:t>
      </w:r>
      <w:r>
        <w:rPr>
          <w:spacing w:val="-4"/>
        </w:rPr>
        <w:t> </w:t>
      </w:r>
      <w:r>
        <w:rPr>
          <w:spacing w:val="-2"/>
        </w:rPr>
        <w:t>policy</w:t>
      </w:r>
      <w:r>
        <w:rPr>
          <w:spacing w:val="-4"/>
        </w:rPr>
        <w:t> </w:t>
      </w:r>
      <w:r>
        <w:rPr>
          <w:spacing w:val="-2"/>
        </w:rPr>
        <w:t>solutions</w:t>
      </w:r>
      <w:r>
        <w:rPr>
          <w:spacing w:val="-4"/>
        </w:rPr>
        <w:t> </w:t>
      </w:r>
      <w:r>
        <w:rPr>
          <w:spacing w:val="-2"/>
        </w:rPr>
        <w:t>for</w:t>
      </w:r>
      <w:r>
        <w:rPr>
          <w:spacing w:val="-4"/>
        </w:rPr>
        <w:t> </w:t>
      </w:r>
      <w:r>
        <w:rPr>
          <w:spacing w:val="-2"/>
        </w:rPr>
        <w:t>integrating</w:t>
      </w:r>
      <w:r>
        <w:rPr>
          <w:spacing w:val="-4"/>
        </w:rPr>
        <w:t> </w:t>
      </w:r>
      <w:r>
        <w:rPr>
          <w:spacing w:val="-2"/>
        </w:rPr>
        <w:t>robotic</w:t>
      </w:r>
      <w:r>
        <w:rPr>
          <w:spacing w:val="-4"/>
        </w:rPr>
        <w:t> </w:t>
      </w:r>
      <w:r>
        <w:rPr>
          <w:spacing w:val="-2"/>
        </w:rPr>
        <w:t>rehabil- </w:t>
      </w:r>
      <w:r>
        <w:rPr/>
        <w:t>itation</w:t>
      </w:r>
      <w:r>
        <w:rPr>
          <w:spacing w:val="-6"/>
        </w:rPr>
        <w:t> </w:t>
      </w:r>
      <w:r>
        <w:rPr/>
        <w:t>into</w:t>
      </w:r>
      <w:r>
        <w:rPr>
          <w:spacing w:val="-6"/>
        </w:rPr>
        <w:t> </w:t>
      </w:r>
      <w:r>
        <w:rPr/>
        <w:t>India’s</w:t>
      </w:r>
      <w:r>
        <w:rPr>
          <w:spacing w:val="-6"/>
        </w:rPr>
        <w:t> </w:t>
      </w:r>
      <w:r>
        <w:rPr/>
        <w:t>healthcare</w:t>
      </w:r>
      <w:r>
        <w:rPr>
          <w:spacing w:val="-6"/>
        </w:rPr>
        <w:t> </w:t>
      </w:r>
      <w:r>
        <w:rPr/>
        <w:t>system.</w:t>
      </w:r>
      <w:r>
        <w:rPr>
          <w:spacing w:val="-6"/>
        </w:rPr>
        <w:t> </w:t>
      </w:r>
      <w:r>
        <w:rPr/>
        <w:t>The</w:t>
      </w:r>
      <w:r>
        <w:rPr>
          <w:spacing w:val="-6"/>
        </w:rPr>
        <w:t> </w:t>
      </w:r>
      <w:r>
        <w:rPr/>
        <w:t>following</w:t>
      </w:r>
      <w:r>
        <w:rPr>
          <w:spacing w:val="-6"/>
        </w:rPr>
        <w:t> </w:t>
      </w:r>
      <w:r>
        <w:rPr/>
        <w:t>section outlines the research methodology used to investigate these critical aspects.</w:t>
      </w:r>
    </w:p>
    <w:p>
      <w:pPr>
        <w:pStyle w:val="BodyText"/>
        <w:spacing w:before="66"/>
        <w:ind w:left="0"/>
        <w:jc w:val="left"/>
      </w:pPr>
    </w:p>
    <w:p>
      <w:pPr>
        <w:pStyle w:val="Heading1"/>
      </w:pPr>
      <w:bookmarkStart w:name="Methodology" w:id="13"/>
      <w:bookmarkEnd w:id="13"/>
      <w:r>
        <w:rPr>
          <w:b w:val="0"/>
        </w:rPr>
      </w:r>
      <w:r>
        <w:rPr>
          <w:spacing w:val="-2"/>
          <w:w w:val="105"/>
        </w:rPr>
        <w:t>Methodology</w:t>
      </w:r>
    </w:p>
    <w:p>
      <w:pPr>
        <w:pStyle w:val="BodyText"/>
        <w:spacing w:line="249" w:lineRule="auto" w:before="106"/>
        <w:ind w:left="28"/>
      </w:pPr>
      <w:r>
        <w:rPr/>
        <w:t>To examine the ethical, economic, and </w:t>
      </w:r>
      <w:r>
        <w:rPr/>
        <w:t>infrastructural challenges of robotic rehabilitation in India, this study employs a mixed-methods research design. A combination of qualitative and quantitative methods was used to capture diverse</w:t>
      </w:r>
      <w:r>
        <w:rPr>
          <w:spacing w:val="-11"/>
        </w:rPr>
        <w:t> </w:t>
      </w:r>
      <w:r>
        <w:rPr/>
        <w:t>perspectives</w:t>
      </w:r>
      <w:r>
        <w:rPr>
          <w:spacing w:val="-11"/>
        </w:rPr>
        <w:t> </w:t>
      </w:r>
      <w:r>
        <w:rPr/>
        <w:t>from</w:t>
      </w:r>
      <w:r>
        <w:rPr>
          <w:spacing w:val="-11"/>
        </w:rPr>
        <w:t> </w:t>
      </w:r>
      <w:r>
        <w:rPr/>
        <w:t>key</w:t>
      </w:r>
      <w:r>
        <w:rPr>
          <w:spacing w:val="-11"/>
        </w:rPr>
        <w:t> </w:t>
      </w:r>
      <w:r>
        <w:rPr/>
        <w:t>stakeholders,</w:t>
      </w:r>
      <w:r>
        <w:rPr>
          <w:spacing w:val="-11"/>
        </w:rPr>
        <w:t> </w:t>
      </w:r>
      <w:r>
        <w:rPr/>
        <w:t>including</w:t>
      </w:r>
      <w:r>
        <w:rPr>
          <w:spacing w:val="-11"/>
        </w:rPr>
        <w:t> </w:t>
      </w:r>
      <w:r>
        <w:rPr/>
        <w:t>stroke patients,</w:t>
      </w:r>
      <w:r>
        <w:rPr>
          <w:spacing w:val="-4"/>
        </w:rPr>
        <w:t> </w:t>
      </w:r>
      <w:r>
        <w:rPr/>
        <w:t>caregivers,</w:t>
      </w:r>
      <w:r>
        <w:rPr>
          <w:spacing w:val="-4"/>
        </w:rPr>
        <w:t> </w:t>
      </w:r>
      <w:r>
        <w:rPr/>
        <w:t>physiotherapists,</w:t>
      </w:r>
      <w:r>
        <w:rPr>
          <w:spacing w:val="-4"/>
        </w:rPr>
        <w:t> </w:t>
      </w:r>
      <w:r>
        <w:rPr/>
        <w:t>rehabilitation</w:t>
      </w:r>
      <w:r>
        <w:rPr>
          <w:spacing w:val="-4"/>
        </w:rPr>
        <w:t> </w:t>
      </w:r>
      <w:r>
        <w:rPr/>
        <w:t>experts, and healthcare administrators.</w:t>
      </w:r>
    </w:p>
    <w:p>
      <w:pPr>
        <w:pStyle w:val="BodyText"/>
        <w:spacing w:line="249" w:lineRule="auto"/>
        <w:ind w:left="28" w:firstLine="199"/>
      </w:pPr>
      <w:r>
        <w:rPr/>
        <w:t>The qualitative component consisted of semi-</w:t>
      </w:r>
      <w:r>
        <w:rPr/>
        <w:t>structured interviews,</w:t>
      </w:r>
      <w:r>
        <w:rPr>
          <w:spacing w:val="-2"/>
        </w:rPr>
        <w:t> </w:t>
      </w:r>
      <w:r>
        <w:rPr/>
        <w:t>allowing</w:t>
      </w:r>
      <w:r>
        <w:rPr>
          <w:spacing w:val="-2"/>
        </w:rPr>
        <w:t> </w:t>
      </w:r>
      <w:r>
        <w:rPr/>
        <w:t>for</w:t>
      </w:r>
      <w:r>
        <w:rPr>
          <w:spacing w:val="-2"/>
        </w:rPr>
        <w:t> </w:t>
      </w:r>
      <w:r>
        <w:rPr/>
        <w:t>in-depth</w:t>
      </w:r>
      <w:r>
        <w:rPr>
          <w:spacing w:val="-2"/>
        </w:rPr>
        <w:t> </w:t>
      </w:r>
      <w:r>
        <w:rPr/>
        <w:t>exploration</w:t>
      </w:r>
      <w:r>
        <w:rPr>
          <w:spacing w:val="-2"/>
        </w:rPr>
        <w:t> </w:t>
      </w:r>
      <w:r>
        <w:rPr/>
        <w:t>of</w:t>
      </w:r>
      <w:r>
        <w:rPr>
          <w:spacing w:val="-2"/>
        </w:rPr>
        <w:t> </w:t>
      </w:r>
      <w:r>
        <w:rPr/>
        <w:t>stakeholder perceptions,</w:t>
      </w:r>
      <w:r>
        <w:rPr>
          <w:spacing w:val="50"/>
        </w:rPr>
        <w:t> </w:t>
      </w:r>
      <w:r>
        <w:rPr/>
        <w:t>while</w:t>
      </w:r>
      <w:r>
        <w:rPr>
          <w:spacing w:val="50"/>
        </w:rPr>
        <w:t> </w:t>
      </w:r>
      <w:r>
        <w:rPr/>
        <w:t>the</w:t>
      </w:r>
      <w:r>
        <w:rPr>
          <w:spacing w:val="51"/>
        </w:rPr>
        <w:t> </w:t>
      </w:r>
      <w:r>
        <w:rPr/>
        <w:t>quantitative</w:t>
      </w:r>
      <w:r>
        <w:rPr>
          <w:spacing w:val="51"/>
        </w:rPr>
        <w:t> </w:t>
      </w:r>
      <w:r>
        <w:rPr/>
        <w:t>component</w:t>
      </w:r>
      <w:r>
        <w:rPr>
          <w:spacing w:val="50"/>
        </w:rPr>
        <w:t> </w:t>
      </w:r>
      <w:r>
        <w:rPr/>
        <w:t>utilized</w:t>
      </w:r>
      <w:r>
        <w:rPr>
          <w:spacing w:val="51"/>
        </w:rPr>
        <w:t> </w:t>
      </w:r>
      <w:r>
        <w:rPr>
          <w:spacing w:val="-10"/>
        </w:rPr>
        <w:t>a</w:t>
      </w:r>
    </w:p>
    <w:p>
      <w:pPr>
        <w:pStyle w:val="BodyText"/>
        <w:spacing w:line="249" w:lineRule="auto" w:before="129"/>
        <w:ind w:left="28" w:right="26"/>
      </w:pPr>
      <w:r>
        <w:rPr/>
        <w:br w:type="column"/>
      </w:r>
      <w:r>
        <w:rPr/>
        <w:t>structured survey to identify trends and statistical </w:t>
      </w:r>
      <w:r>
        <w:rPr/>
        <w:t>relation- ships. This dual approach ensures both a comprehensive understanding</w:t>
      </w:r>
      <w:r>
        <w:rPr>
          <w:spacing w:val="-13"/>
        </w:rPr>
        <w:t> </w:t>
      </w:r>
      <w:r>
        <w:rPr/>
        <w:t>of</w:t>
      </w:r>
      <w:r>
        <w:rPr>
          <w:spacing w:val="-12"/>
        </w:rPr>
        <w:t> </w:t>
      </w:r>
      <w:r>
        <w:rPr/>
        <w:t>the</w:t>
      </w:r>
      <w:r>
        <w:rPr>
          <w:spacing w:val="-13"/>
        </w:rPr>
        <w:t> </w:t>
      </w:r>
      <w:r>
        <w:rPr/>
        <w:t>barriers</w:t>
      </w:r>
      <w:r>
        <w:rPr>
          <w:spacing w:val="-12"/>
        </w:rPr>
        <w:t> </w:t>
      </w:r>
      <w:r>
        <w:rPr/>
        <w:t>to</w:t>
      </w:r>
      <w:r>
        <w:rPr>
          <w:spacing w:val="-13"/>
        </w:rPr>
        <w:t> </w:t>
      </w:r>
      <w:r>
        <w:rPr/>
        <w:t>robotic</w:t>
      </w:r>
      <w:r>
        <w:rPr>
          <w:spacing w:val="-12"/>
        </w:rPr>
        <w:t> </w:t>
      </w:r>
      <w:r>
        <w:rPr/>
        <w:t>rehabilitation</w:t>
      </w:r>
      <w:r>
        <w:rPr>
          <w:spacing w:val="-13"/>
        </w:rPr>
        <w:t> </w:t>
      </w:r>
      <w:r>
        <w:rPr/>
        <w:t>and</w:t>
      </w:r>
      <w:r>
        <w:rPr>
          <w:spacing w:val="-12"/>
        </w:rPr>
        <w:t> </w:t>
      </w:r>
      <w:r>
        <w:rPr/>
        <w:t>the ability to derive data-driven policy recommendations.</w:t>
      </w:r>
    </w:p>
    <w:p>
      <w:pPr>
        <w:pStyle w:val="BodyText"/>
        <w:spacing w:line="249" w:lineRule="auto" w:before="26"/>
        <w:ind w:left="28" w:right="26" w:firstLine="199"/>
      </w:pPr>
      <w:r>
        <w:rPr/>
        <w:t>The following subsections outline the study </w:t>
      </w:r>
      <w:r>
        <w:rPr/>
        <w:t>design, </w:t>
      </w:r>
      <w:r>
        <w:rPr>
          <w:spacing w:val="-2"/>
        </w:rPr>
        <w:t>participant recruitment strategy, data collection methods, and </w:t>
      </w:r>
      <w:r>
        <w:rPr/>
        <w:t>ethical considerations.</w:t>
      </w:r>
    </w:p>
    <w:p>
      <w:pPr>
        <w:pStyle w:val="BodyText"/>
        <w:spacing w:before="126"/>
        <w:ind w:left="0"/>
        <w:jc w:val="left"/>
      </w:pPr>
    </w:p>
    <w:p>
      <w:pPr>
        <w:pStyle w:val="Heading2"/>
        <w:jc w:val="both"/>
      </w:pPr>
      <w:bookmarkStart w:name="Study Design and Recruitment" w:id="14"/>
      <w:bookmarkEnd w:id="14"/>
      <w:r>
        <w:rPr>
          <w:i w:val="0"/>
        </w:rPr>
      </w:r>
      <w:r>
        <w:rPr>
          <w:w w:val="105"/>
        </w:rPr>
        <w:t>Study</w:t>
      </w:r>
      <w:r>
        <w:rPr>
          <w:spacing w:val="-12"/>
          <w:w w:val="105"/>
        </w:rPr>
        <w:t> </w:t>
      </w:r>
      <w:r>
        <w:rPr>
          <w:w w:val="105"/>
        </w:rPr>
        <w:t>Design</w:t>
      </w:r>
      <w:r>
        <w:rPr>
          <w:spacing w:val="-12"/>
          <w:w w:val="105"/>
        </w:rPr>
        <w:t> </w:t>
      </w:r>
      <w:r>
        <w:rPr>
          <w:w w:val="105"/>
        </w:rPr>
        <w:t>and</w:t>
      </w:r>
      <w:r>
        <w:rPr>
          <w:spacing w:val="-12"/>
          <w:w w:val="105"/>
        </w:rPr>
        <w:t> </w:t>
      </w:r>
      <w:r>
        <w:rPr>
          <w:spacing w:val="-2"/>
          <w:w w:val="105"/>
        </w:rPr>
        <w:t>Recruitment</w:t>
      </w:r>
    </w:p>
    <w:p>
      <w:pPr>
        <w:pStyle w:val="BodyText"/>
        <w:spacing w:line="249" w:lineRule="auto" w:before="112"/>
        <w:ind w:left="28" w:right="26"/>
      </w:pPr>
      <w:r>
        <w:rPr>
          <w:spacing w:val="-2"/>
        </w:rPr>
        <w:t>This</w:t>
      </w:r>
      <w:r>
        <w:rPr>
          <w:spacing w:val="-3"/>
        </w:rPr>
        <w:t> </w:t>
      </w:r>
      <w:r>
        <w:rPr>
          <w:spacing w:val="-2"/>
        </w:rPr>
        <w:t>study</w:t>
      </w:r>
      <w:r>
        <w:rPr>
          <w:spacing w:val="-3"/>
        </w:rPr>
        <w:t> </w:t>
      </w:r>
      <w:r>
        <w:rPr>
          <w:spacing w:val="-2"/>
        </w:rPr>
        <w:t>employs</w:t>
      </w:r>
      <w:r>
        <w:rPr>
          <w:spacing w:val="-3"/>
        </w:rPr>
        <w:t> </w:t>
      </w:r>
      <w:r>
        <w:rPr>
          <w:spacing w:val="-2"/>
        </w:rPr>
        <w:t>a</w:t>
      </w:r>
      <w:r>
        <w:rPr>
          <w:spacing w:val="-3"/>
        </w:rPr>
        <w:t> </w:t>
      </w:r>
      <w:r>
        <w:rPr>
          <w:b/>
          <w:spacing w:val="-2"/>
        </w:rPr>
        <w:t>mixed-methods</w:t>
      </w:r>
      <w:r>
        <w:rPr>
          <w:b/>
          <w:spacing w:val="-3"/>
        </w:rPr>
        <w:t> </w:t>
      </w:r>
      <w:r>
        <w:rPr>
          <w:b/>
          <w:spacing w:val="-2"/>
        </w:rPr>
        <w:t>approach</w:t>
      </w:r>
      <w:r>
        <w:rPr>
          <w:spacing w:val="-2"/>
        </w:rPr>
        <w:t>,</w:t>
      </w:r>
      <w:r>
        <w:rPr>
          <w:spacing w:val="-3"/>
        </w:rPr>
        <w:t> </w:t>
      </w:r>
      <w:r>
        <w:rPr>
          <w:spacing w:val="-2"/>
        </w:rPr>
        <w:t>integrating </w:t>
      </w:r>
      <w:r>
        <w:rPr/>
        <w:t>qualitative interviews and quantitative survey analysis to explore</w:t>
      </w:r>
      <w:r>
        <w:rPr>
          <w:spacing w:val="-7"/>
        </w:rPr>
        <w:t> </w:t>
      </w:r>
      <w:r>
        <w:rPr/>
        <w:t>the</w:t>
      </w:r>
      <w:r>
        <w:rPr>
          <w:spacing w:val="-8"/>
        </w:rPr>
        <w:t> </w:t>
      </w:r>
      <w:r>
        <w:rPr/>
        <w:t>ethical,</w:t>
      </w:r>
      <w:r>
        <w:rPr>
          <w:spacing w:val="-7"/>
        </w:rPr>
        <w:t> </w:t>
      </w:r>
      <w:r>
        <w:rPr/>
        <w:t>economic,</w:t>
      </w:r>
      <w:r>
        <w:rPr>
          <w:spacing w:val="-7"/>
        </w:rPr>
        <w:t> </w:t>
      </w:r>
      <w:r>
        <w:rPr/>
        <w:t>and</w:t>
      </w:r>
      <w:r>
        <w:rPr>
          <w:spacing w:val="-8"/>
        </w:rPr>
        <w:t> </w:t>
      </w:r>
      <w:r>
        <w:rPr/>
        <w:t>infrastructural</w:t>
      </w:r>
      <w:r>
        <w:rPr>
          <w:spacing w:val="-7"/>
        </w:rPr>
        <w:t> </w:t>
      </w:r>
      <w:r>
        <w:rPr/>
        <w:t>challenges of robotic stroke rehabilitation in India. The study was conducted over six months (July–December 2024) at two privately funded stroke rehabilitation centers in Hyderabad, </w:t>
      </w:r>
      <w:r>
        <w:rPr>
          <w:spacing w:val="-2"/>
        </w:rPr>
        <w:t>India.</w:t>
      </w:r>
    </w:p>
    <w:p>
      <w:pPr>
        <w:pStyle w:val="BodyText"/>
        <w:spacing w:line="249" w:lineRule="auto" w:before="26"/>
        <w:ind w:left="28" w:right="26" w:firstLine="199"/>
      </w:pPr>
      <w:r>
        <w:rPr/>
        <w:t>A </w:t>
      </w:r>
      <w:r>
        <w:rPr>
          <w:b/>
        </w:rPr>
        <w:t>purposive sampling strategy </w:t>
      </w:r>
      <w:r>
        <w:rPr/>
        <w:t>(</w:t>
      </w:r>
      <w:hyperlink w:history="true" w:anchor="_bookmark22">
        <w:r>
          <w:rPr>
            <w:color w:val="FF0000"/>
          </w:rPr>
          <w:t>20</w:t>
        </w:r>
      </w:hyperlink>
      <w:r>
        <w:rPr/>
        <w:t>) was used to </w:t>
      </w:r>
      <w:r>
        <w:rPr/>
        <w:t>ensure diverse representation among participants, considering factors such as profession, experience, and geographic location. The initial recruitment included facility staff and patients, followed by a snowball sampling method where participants referred additional respondents.</w:t>
      </w:r>
    </w:p>
    <w:p>
      <w:pPr>
        <w:pStyle w:val="BodyText"/>
        <w:spacing w:line="249" w:lineRule="auto" w:before="25"/>
        <w:ind w:left="28" w:right="26" w:firstLine="199"/>
      </w:pPr>
      <w:r>
        <w:rPr/>
        <w:t>The final sample comprised **30 participants**, </w:t>
      </w:r>
      <w:r>
        <w:rPr/>
        <w:t>catego- rized as follows:</w:t>
      </w:r>
    </w:p>
    <w:p>
      <w:pPr>
        <w:pStyle w:val="BodyText"/>
        <w:spacing w:before="8"/>
        <w:ind w:left="0"/>
        <w:jc w:val="left"/>
      </w:pP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Stroke</w:t>
      </w:r>
      <w:r>
        <w:rPr>
          <w:b/>
          <w:spacing w:val="-4"/>
          <w:sz w:val="20"/>
        </w:rPr>
        <w:t> </w:t>
      </w:r>
      <w:r>
        <w:rPr>
          <w:b/>
          <w:sz w:val="20"/>
        </w:rPr>
        <w:t>Patients</w:t>
      </w:r>
      <w:r>
        <w:rPr>
          <w:b/>
          <w:spacing w:val="-4"/>
          <w:sz w:val="20"/>
        </w:rPr>
        <w:t> </w:t>
      </w:r>
      <w:r>
        <w:rPr>
          <w:b/>
          <w:sz w:val="20"/>
        </w:rPr>
        <w:t>(N=10):</w:t>
      </w:r>
      <w:r>
        <w:rPr>
          <w:b/>
          <w:spacing w:val="-4"/>
          <w:sz w:val="20"/>
        </w:rPr>
        <w:t> </w:t>
      </w:r>
      <w:r>
        <w:rPr>
          <w:sz w:val="20"/>
        </w:rPr>
        <w:t>Diagnosed</w:t>
      </w:r>
      <w:r>
        <w:rPr>
          <w:spacing w:val="-4"/>
          <w:sz w:val="20"/>
        </w:rPr>
        <w:t> </w:t>
      </w:r>
      <w:r>
        <w:rPr>
          <w:sz w:val="20"/>
        </w:rPr>
        <w:t>with</w:t>
      </w:r>
      <w:r>
        <w:rPr>
          <w:spacing w:val="-4"/>
          <w:sz w:val="20"/>
        </w:rPr>
        <w:t> </w:t>
      </w:r>
      <w:r>
        <w:rPr>
          <w:sz w:val="20"/>
        </w:rPr>
        <w:t>ischemic</w:t>
      </w:r>
      <w:r>
        <w:rPr>
          <w:spacing w:val="-4"/>
          <w:sz w:val="20"/>
        </w:rPr>
        <w:t> </w:t>
      </w:r>
      <w:r>
        <w:rPr>
          <w:sz w:val="20"/>
        </w:rPr>
        <w:t>or hemorrhagic stroke, undergoing rehabilitation.</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Family Members (N=5): </w:t>
      </w:r>
      <w:r>
        <w:rPr>
          <w:sz w:val="20"/>
        </w:rPr>
        <w:t>Primary caregivers </w:t>
      </w:r>
      <w:r>
        <w:rPr>
          <w:sz w:val="20"/>
        </w:rPr>
        <w:t>of stroke survivors, with rural (40%) and urban (60%) </w:t>
      </w:r>
      <w:r>
        <w:rPr>
          <w:spacing w:val="-2"/>
          <w:sz w:val="20"/>
        </w:rPr>
        <w:t>representation.</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Physiotherapists (N=5): </w:t>
      </w:r>
      <w:r>
        <w:rPr>
          <w:sz w:val="20"/>
        </w:rPr>
        <w:t>Minimum of three </w:t>
      </w:r>
      <w:r>
        <w:rPr>
          <w:sz w:val="20"/>
        </w:rPr>
        <w:t>years’ experience in stroke rehabilitation (Avg. experience: 6.2 years).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Rehabilitation</w:t>
      </w:r>
      <w:r>
        <w:rPr>
          <w:b/>
          <w:spacing w:val="-12"/>
          <w:sz w:val="20"/>
        </w:rPr>
        <w:t> </w:t>
      </w:r>
      <w:r>
        <w:rPr>
          <w:b/>
          <w:sz w:val="20"/>
        </w:rPr>
        <w:t>Experts</w:t>
      </w:r>
      <w:r>
        <w:rPr>
          <w:b/>
          <w:spacing w:val="-12"/>
          <w:sz w:val="20"/>
        </w:rPr>
        <w:t> </w:t>
      </w:r>
      <w:r>
        <w:rPr>
          <w:b/>
          <w:sz w:val="20"/>
        </w:rPr>
        <w:t>(N=5):</w:t>
      </w:r>
      <w:r>
        <w:rPr>
          <w:b/>
          <w:spacing w:val="-12"/>
          <w:sz w:val="20"/>
        </w:rPr>
        <w:t> </w:t>
      </w:r>
      <w:r>
        <w:rPr>
          <w:sz w:val="20"/>
        </w:rPr>
        <w:t>Specialists</w:t>
      </w:r>
      <w:r>
        <w:rPr>
          <w:spacing w:val="-12"/>
          <w:sz w:val="20"/>
        </w:rPr>
        <w:t> </w:t>
      </w:r>
      <w:r>
        <w:rPr>
          <w:sz w:val="20"/>
        </w:rPr>
        <w:t>in</w:t>
      </w:r>
      <w:r>
        <w:rPr>
          <w:spacing w:val="-12"/>
          <w:sz w:val="20"/>
        </w:rPr>
        <w:t> </w:t>
      </w:r>
      <w:r>
        <w:rPr>
          <w:sz w:val="20"/>
        </w:rPr>
        <w:t>robotic- assisted therapy, recruited from institutions with robotic programs.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b/>
          <w:sz w:val="20"/>
        </w:rPr>
        <w:t>Healthcare Administrators (N=5): </w:t>
      </w:r>
      <w:r>
        <w:rPr>
          <w:sz w:val="20"/>
        </w:rPr>
        <w:t>Managers </w:t>
      </w:r>
      <w:r>
        <w:rPr>
          <w:sz w:val="20"/>
        </w:rPr>
        <w:t>of rehabilitation</w:t>
      </w:r>
      <w:r>
        <w:rPr>
          <w:spacing w:val="-4"/>
          <w:sz w:val="20"/>
        </w:rPr>
        <w:t> </w:t>
      </w:r>
      <w:r>
        <w:rPr>
          <w:sz w:val="20"/>
        </w:rPr>
        <w:t>centers</w:t>
      </w:r>
      <w:r>
        <w:rPr>
          <w:spacing w:val="-5"/>
          <w:sz w:val="20"/>
        </w:rPr>
        <w:t> </w:t>
      </w:r>
      <w:r>
        <w:rPr>
          <w:sz w:val="20"/>
        </w:rPr>
        <w:t>using</w:t>
      </w:r>
      <w:r>
        <w:rPr>
          <w:spacing w:val="-4"/>
          <w:sz w:val="20"/>
        </w:rPr>
        <w:t> </w:t>
      </w:r>
      <w:r>
        <w:rPr>
          <w:sz w:val="20"/>
        </w:rPr>
        <w:t>robotic</w:t>
      </w:r>
      <w:r>
        <w:rPr>
          <w:spacing w:val="-4"/>
          <w:sz w:val="20"/>
        </w:rPr>
        <w:t> </w:t>
      </w:r>
      <w:r>
        <w:rPr>
          <w:sz w:val="20"/>
        </w:rPr>
        <w:t>therapy</w:t>
      </w:r>
      <w:r>
        <w:rPr>
          <w:spacing w:val="-5"/>
          <w:sz w:val="20"/>
        </w:rPr>
        <w:t> </w:t>
      </w:r>
      <w:r>
        <w:rPr>
          <w:sz w:val="20"/>
        </w:rPr>
        <w:t>(3</w:t>
      </w:r>
      <w:r>
        <w:rPr>
          <w:spacing w:val="-4"/>
          <w:sz w:val="20"/>
        </w:rPr>
        <w:t> </w:t>
      </w:r>
      <w:r>
        <w:rPr>
          <w:sz w:val="20"/>
        </w:rPr>
        <w:t>private, 2 public hospitals).</w:t>
      </w:r>
    </w:p>
    <w:p>
      <w:pPr>
        <w:pStyle w:val="BodyText"/>
        <w:spacing w:before="16"/>
        <w:ind w:left="0"/>
        <w:jc w:val="left"/>
      </w:pPr>
    </w:p>
    <w:p>
      <w:pPr>
        <w:spacing w:before="0"/>
        <w:ind w:left="0" w:right="2252" w:firstLine="0"/>
        <w:jc w:val="center"/>
        <w:rPr>
          <w:rFonts w:ascii="Arial"/>
          <w:i/>
          <w:sz w:val="19"/>
        </w:rPr>
      </w:pPr>
      <w:r>
        <w:rPr>
          <w:rFonts w:ascii="Arial"/>
          <w:i/>
          <w:sz w:val="19"/>
        </w:rPr>
        <w:t>Rationale</w:t>
      </w:r>
      <w:r>
        <w:rPr>
          <w:rFonts w:ascii="Arial"/>
          <w:i/>
          <w:spacing w:val="-9"/>
          <w:sz w:val="19"/>
        </w:rPr>
        <w:t> </w:t>
      </w:r>
      <w:r>
        <w:rPr>
          <w:rFonts w:ascii="Arial"/>
          <w:i/>
          <w:sz w:val="19"/>
        </w:rPr>
        <w:t>for</w:t>
      </w:r>
      <w:r>
        <w:rPr>
          <w:rFonts w:ascii="Arial"/>
          <w:i/>
          <w:spacing w:val="-9"/>
          <w:sz w:val="19"/>
        </w:rPr>
        <w:t> </w:t>
      </w:r>
      <w:r>
        <w:rPr>
          <w:rFonts w:ascii="Arial"/>
          <w:i/>
          <w:sz w:val="19"/>
        </w:rPr>
        <w:t>Sample</w:t>
      </w:r>
      <w:r>
        <w:rPr>
          <w:rFonts w:ascii="Arial"/>
          <w:i/>
          <w:spacing w:val="-8"/>
          <w:sz w:val="19"/>
        </w:rPr>
        <w:t> </w:t>
      </w:r>
      <w:r>
        <w:rPr>
          <w:rFonts w:ascii="Arial"/>
          <w:i/>
          <w:spacing w:val="-4"/>
          <w:sz w:val="19"/>
        </w:rPr>
        <w:t>Size</w:t>
      </w:r>
    </w:p>
    <w:p>
      <w:pPr>
        <w:pStyle w:val="BodyText"/>
        <w:spacing w:before="31"/>
        <w:ind w:left="0"/>
        <w:jc w:val="left"/>
        <w:rPr>
          <w:rFonts w:ascii="Arial"/>
          <w:i/>
          <w:sz w:val="19"/>
        </w:rPr>
      </w:pPr>
    </w:p>
    <w:p>
      <w:pPr>
        <w:pStyle w:val="ListParagraph"/>
        <w:numPr>
          <w:ilvl w:val="0"/>
          <w:numId w:val="3"/>
        </w:numPr>
        <w:tabs>
          <w:tab w:pos="524" w:val="left" w:leader="none"/>
          <w:tab w:pos="526" w:val="left" w:leader="none"/>
        </w:tabs>
        <w:spacing w:line="249" w:lineRule="auto" w:before="1" w:after="0"/>
        <w:ind w:left="526" w:right="26" w:hanging="170"/>
        <w:jc w:val="both"/>
        <w:rPr>
          <w:sz w:val="20"/>
        </w:rPr>
      </w:pPr>
      <w:r>
        <w:rPr>
          <w:sz w:val="20"/>
        </w:rPr>
        <w:t>The selected sample ensures a **balanced mix </w:t>
      </w:r>
      <w:r>
        <w:rPr>
          <w:sz w:val="20"/>
        </w:rPr>
        <w:t>of stakeholders** with diverse perspectives.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**Saturation was reached** in qualitative </w:t>
      </w:r>
      <w:r>
        <w:rPr>
          <w:sz w:val="20"/>
        </w:rPr>
        <w:t>responses, meaning no new themes emerged beyond 30 partici- </w:t>
      </w:r>
      <w:r>
        <w:rPr>
          <w:spacing w:val="-2"/>
          <w:sz w:val="20"/>
        </w:rPr>
        <w:t>pants.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The</w:t>
      </w:r>
      <w:r>
        <w:rPr>
          <w:spacing w:val="-1"/>
          <w:sz w:val="20"/>
        </w:rPr>
        <w:t> </w:t>
      </w:r>
      <w:r>
        <w:rPr>
          <w:sz w:val="20"/>
        </w:rPr>
        <w:t>inclusion</w:t>
      </w:r>
      <w:r>
        <w:rPr>
          <w:spacing w:val="-1"/>
          <w:sz w:val="20"/>
        </w:rPr>
        <w:t> </w:t>
      </w:r>
      <w:r>
        <w:rPr>
          <w:sz w:val="20"/>
        </w:rPr>
        <w:t>of</w:t>
      </w:r>
      <w:r>
        <w:rPr>
          <w:spacing w:val="-1"/>
          <w:sz w:val="20"/>
        </w:rPr>
        <w:t> </w:t>
      </w:r>
      <w:r>
        <w:rPr>
          <w:sz w:val="20"/>
        </w:rPr>
        <w:t>both</w:t>
      </w:r>
      <w:r>
        <w:rPr>
          <w:spacing w:val="-1"/>
          <w:sz w:val="20"/>
        </w:rPr>
        <w:t> </w:t>
      </w:r>
      <w:r>
        <w:rPr>
          <w:sz w:val="20"/>
        </w:rPr>
        <w:t>**rural</w:t>
      </w:r>
      <w:r>
        <w:rPr>
          <w:spacing w:val="-1"/>
          <w:sz w:val="20"/>
        </w:rPr>
        <w:t> </w:t>
      </w:r>
      <w:r>
        <w:rPr>
          <w:sz w:val="20"/>
        </w:rPr>
        <w:t>(40%)</w:t>
      </w:r>
      <w:r>
        <w:rPr>
          <w:spacing w:val="-1"/>
          <w:sz w:val="20"/>
        </w:rPr>
        <w:t> </w:t>
      </w:r>
      <w:r>
        <w:rPr>
          <w:sz w:val="20"/>
        </w:rPr>
        <w:t>and</w:t>
      </w:r>
      <w:r>
        <w:rPr>
          <w:spacing w:val="-1"/>
          <w:sz w:val="20"/>
        </w:rPr>
        <w:t> </w:t>
      </w:r>
      <w:r>
        <w:rPr>
          <w:sz w:val="20"/>
        </w:rPr>
        <w:t>urban</w:t>
      </w:r>
      <w:r>
        <w:rPr>
          <w:spacing w:val="-1"/>
          <w:sz w:val="20"/>
        </w:rPr>
        <w:t> </w:t>
      </w:r>
      <w:r>
        <w:rPr>
          <w:sz w:val="20"/>
        </w:rPr>
        <w:t>(60%) participants** allows for an analysis of accessibility </w:t>
      </w:r>
      <w:r>
        <w:rPr>
          <w:spacing w:val="-2"/>
          <w:sz w:val="20"/>
        </w:rPr>
        <w:t>disparities.</w:t>
      </w:r>
    </w:p>
    <w:p>
      <w:pPr>
        <w:pStyle w:val="BodyText"/>
        <w:spacing w:before="7"/>
        <w:ind w:left="0"/>
        <w:jc w:val="left"/>
      </w:pPr>
    </w:p>
    <w:p>
      <w:pPr>
        <w:pStyle w:val="BodyText"/>
        <w:spacing w:line="249" w:lineRule="auto"/>
        <w:ind w:left="28" w:right="26" w:firstLine="199"/>
      </w:pPr>
      <w:r>
        <w:rPr/>
        <w:t>To</w:t>
      </w:r>
      <w:r>
        <w:rPr>
          <w:spacing w:val="40"/>
        </w:rPr>
        <w:t> </w:t>
      </w:r>
      <w:r>
        <w:rPr/>
        <w:t>maintain</w:t>
      </w:r>
      <w:r>
        <w:rPr>
          <w:spacing w:val="40"/>
        </w:rPr>
        <w:t> </w:t>
      </w:r>
      <w:r>
        <w:rPr/>
        <w:t>confidentiality,</w:t>
      </w:r>
      <w:r>
        <w:rPr>
          <w:spacing w:val="40"/>
        </w:rPr>
        <w:t> </w:t>
      </w:r>
      <w:r>
        <w:rPr/>
        <w:t>the</w:t>
      </w:r>
      <w:r>
        <w:rPr>
          <w:spacing w:val="40"/>
        </w:rPr>
        <w:t> </w:t>
      </w:r>
      <w:r>
        <w:rPr/>
        <w:t>names</w:t>
      </w:r>
      <w:r>
        <w:rPr>
          <w:spacing w:val="40"/>
        </w:rPr>
        <w:t> </w:t>
      </w:r>
      <w:r>
        <w:rPr/>
        <w:t>of</w:t>
      </w:r>
      <w:r>
        <w:rPr>
          <w:spacing w:val="40"/>
        </w:rPr>
        <w:t> </w:t>
      </w:r>
      <w:r>
        <w:rPr/>
        <w:t>participat- ing</w:t>
      </w:r>
      <w:r>
        <w:rPr>
          <w:spacing w:val="66"/>
        </w:rPr>
        <w:t> </w:t>
      </w:r>
      <w:r>
        <w:rPr/>
        <w:t>institutions</w:t>
      </w:r>
      <w:r>
        <w:rPr>
          <w:spacing w:val="66"/>
        </w:rPr>
        <w:t> </w:t>
      </w:r>
      <w:r>
        <w:rPr/>
        <w:t>were</w:t>
      </w:r>
      <w:r>
        <w:rPr>
          <w:spacing w:val="67"/>
        </w:rPr>
        <w:t> </w:t>
      </w:r>
      <w:r>
        <w:rPr/>
        <w:t>omitted.</w:t>
      </w:r>
      <w:r>
        <w:rPr>
          <w:spacing w:val="67"/>
        </w:rPr>
        <w:t> </w:t>
      </w:r>
      <w:r>
        <w:rPr/>
        <w:t>All</w:t>
      </w:r>
      <w:r>
        <w:rPr>
          <w:spacing w:val="66"/>
        </w:rPr>
        <w:t> </w:t>
      </w:r>
      <w:r>
        <w:rPr/>
        <w:t>participants</w:t>
      </w:r>
      <w:r>
        <w:rPr>
          <w:spacing w:val="67"/>
        </w:rPr>
        <w:t> </w:t>
      </w:r>
      <w:r>
        <w:rPr>
          <w:spacing w:val="-2"/>
        </w:rPr>
        <w:t>provided</w:t>
      </w:r>
    </w:p>
    <w:p>
      <w:pPr>
        <w:pStyle w:val="BodyText"/>
        <w:ind w:left="28"/>
      </w:pPr>
      <w:r>
        <w:rPr/>
        <w:t>**informed</w:t>
      </w:r>
      <w:r>
        <w:rPr>
          <w:spacing w:val="-8"/>
        </w:rPr>
        <w:t> </w:t>
      </w:r>
      <w:r>
        <w:rPr/>
        <w:t>consent**</w:t>
      </w:r>
      <w:r>
        <w:rPr>
          <w:spacing w:val="-7"/>
        </w:rPr>
        <w:t> </w:t>
      </w:r>
      <w:r>
        <w:rPr/>
        <w:t>before</w:t>
      </w:r>
      <w:r>
        <w:rPr>
          <w:spacing w:val="-8"/>
        </w:rPr>
        <w:t> </w:t>
      </w:r>
      <w:r>
        <w:rPr/>
        <w:t>data</w:t>
      </w:r>
      <w:r>
        <w:rPr>
          <w:spacing w:val="-7"/>
        </w:rPr>
        <w:t> </w:t>
      </w:r>
      <w:r>
        <w:rPr>
          <w:spacing w:val="-2"/>
        </w:rPr>
        <w:t>collection.</w:t>
      </w:r>
    </w:p>
    <w:p>
      <w:pPr>
        <w:pStyle w:val="BodyText"/>
        <w:spacing w:before="135"/>
        <w:ind w:left="0"/>
        <w:jc w:val="left"/>
      </w:pPr>
    </w:p>
    <w:p>
      <w:pPr>
        <w:pStyle w:val="Heading2"/>
        <w:ind w:left="0" w:right="2336"/>
        <w:jc w:val="center"/>
      </w:pPr>
      <w:bookmarkStart w:name="Data Collection Methods" w:id="15"/>
      <w:bookmarkEnd w:id="15"/>
      <w:r>
        <w:rPr>
          <w:i w:val="0"/>
        </w:rPr>
      </w:r>
      <w:r>
        <w:rPr>
          <w:w w:val="105"/>
        </w:rPr>
        <w:t>Data</w:t>
      </w:r>
      <w:r>
        <w:rPr>
          <w:spacing w:val="-16"/>
          <w:w w:val="105"/>
        </w:rPr>
        <w:t> </w:t>
      </w:r>
      <w:r>
        <w:rPr>
          <w:w w:val="105"/>
        </w:rPr>
        <w:t>Collection</w:t>
      </w:r>
      <w:r>
        <w:rPr>
          <w:spacing w:val="-15"/>
          <w:w w:val="105"/>
        </w:rPr>
        <w:t> </w:t>
      </w:r>
      <w:r>
        <w:rPr>
          <w:spacing w:val="-2"/>
          <w:w w:val="105"/>
        </w:rPr>
        <w:t>Methods</w:t>
      </w:r>
    </w:p>
    <w:p>
      <w:pPr>
        <w:pStyle w:val="BodyText"/>
        <w:spacing w:line="249" w:lineRule="auto" w:before="112"/>
        <w:ind w:left="28" w:right="26"/>
      </w:pPr>
      <w:r>
        <w:rPr/>
        <w:t>Two primary methods were used for data collection: </w:t>
      </w:r>
      <w:r>
        <w:rPr/>
        <w:t>semi- </w:t>
      </w:r>
      <w:r>
        <w:rPr>
          <w:spacing w:val="-2"/>
        </w:rPr>
        <w:t>structured interviews (qualitative) and a survey questionnaire (quantitative).</w:t>
      </w:r>
    </w:p>
    <w:p>
      <w:pPr>
        <w:pStyle w:val="BodyText"/>
        <w:spacing w:after="0" w:line="249" w:lineRule="auto"/>
        <w:sectPr>
          <w:type w:val="continuous"/>
          <w:pgSz w:w="11910" w:h="16840"/>
          <w:pgMar w:header="0" w:footer="437" w:top="720" w:bottom="620" w:left="992" w:right="992"/>
          <w:cols w:num="2" w:equalWidth="0">
            <w:col w:w="4842" w:space="210"/>
            <w:col w:w="4874"/>
          </w:cols>
        </w:sectPr>
      </w:pPr>
    </w:p>
    <w:p>
      <w:pPr>
        <w:pStyle w:val="BodyText"/>
        <w:spacing w:before="24"/>
        <w:ind w:left="0"/>
        <w:jc w:val="left"/>
      </w:pPr>
    </w:p>
    <w:p>
      <w:pPr>
        <w:pStyle w:val="BodyText"/>
        <w:spacing w:after="0"/>
        <w:jc w:val="left"/>
        <w:sectPr>
          <w:pgSz w:w="11910" w:h="16840"/>
          <w:pgMar w:header="0" w:footer="437" w:top="760" w:bottom="620" w:left="992" w:right="992"/>
        </w:sectPr>
      </w:pPr>
    </w:p>
    <w:p>
      <w:pPr>
        <w:spacing w:before="106"/>
        <w:ind w:left="28" w:right="0" w:firstLine="0"/>
        <w:jc w:val="both"/>
        <w:rPr>
          <w:rFonts w:ascii="Arial"/>
          <w:i/>
          <w:sz w:val="19"/>
        </w:rPr>
      </w:pPr>
      <w:bookmarkStart w:name="Semi-Structured Interviews" w:id="16"/>
      <w:bookmarkEnd w:id="16"/>
      <w:r>
        <w:rPr/>
      </w:r>
      <w:r>
        <w:rPr>
          <w:rFonts w:ascii="Arial"/>
          <w:i/>
          <w:sz w:val="19"/>
        </w:rPr>
        <w:t>Semi-Structured</w:t>
      </w:r>
      <w:r>
        <w:rPr>
          <w:rFonts w:ascii="Arial"/>
          <w:i/>
          <w:spacing w:val="-13"/>
          <w:sz w:val="19"/>
        </w:rPr>
        <w:t> </w:t>
      </w:r>
      <w:r>
        <w:rPr>
          <w:rFonts w:ascii="Arial"/>
          <w:i/>
          <w:spacing w:val="-2"/>
          <w:sz w:val="19"/>
        </w:rPr>
        <w:t>Interviews</w:t>
      </w:r>
    </w:p>
    <w:p>
      <w:pPr>
        <w:pStyle w:val="ListParagraph"/>
        <w:numPr>
          <w:ilvl w:val="0"/>
          <w:numId w:val="3"/>
        </w:numPr>
        <w:tabs>
          <w:tab w:pos="525" w:val="left" w:leader="none"/>
        </w:tabs>
        <w:spacing w:line="240" w:lineRule="auto" w:before="185" w:after="0"/>
        <w:ind w:left="525" w:right="0" w:hanging="168"/>
        <w:jc w:val="left"/>
        <w:rPr>
          <w:sz w:val="20"/>
        </w:rPr>
      </w:pPr>
      <w:r>
        <w:rPr>
          <w:spacing w:val="-2"/>
          <w:sz w:val="20"/>
        </w:rPr>
        <w:t>Conducted</w:t>
      </w:r>
      <w:r>
        <w:rPr>
          <w:spacing w:val="1"/>
          <w:sz w:val="20"/>
        </w:rPr>
        <w:t> </w:t>
      </w:r>
      <w:r>
        <w:rPr>
          <w:b/>
          <w:spacing w:val="-2"/>
          <w:sz w:val="20"/>
        </w:rPr>
        <w:t>in-person</w:t>
      </w:r>
      <w:r>
        <w:rPr>
          <w:b/>
          <w:spacing w:val="2"/>
          <w:sz w:val="20"/>
        </w:rPr>
        <w:t> </w:t>
      </w:r>
      <w:r>
        <w:rPr>
          <w:spacing w:val="-2"/>
          <w:sz w:val="20"/>
        </w:rPr>
        <w:t>(for</w:t>
      </w:r>
      <w:r>
        <w:rPr>
          <w:spacing w:val="1"/>
          <w:sz w:val="20"/>
        </w:rPr>
        <w:t> </w:t>
      </w:r>
      <w:r>
        <w:rPr>
          <w:spacing w:val="-2"/>
          <w:sz w:val="20"/>
        </w:rPr>
        <w:t>patients</w:t>
      </w:r>
      <w:r>
        <w:rPr>
          <w:spacing w:val="2"/>
          <w:sz w:val="20"/>
        </w:rPr>
        <w:t> </w:t>
      </w:r>
      <w:r>
        <w:rPr>
          <w:spacing w:val="-2"/>
          <w:sz w:val="20"/>
        </w:rPr>
        <w:t>and</w:t>
      </w:r>
      <w:r>
        <w:rPr>
          <w:spacing w:val="1"/>
          <w:sz w:val="20"/>
        </w:rPr>
        <w:t> </w:t>
      </w:r>
      <w:r>
        <w:rPr>
          <w:spacing w:val="-2"/>
          <w:sz w:val="20"/>
        </w:rPr>
        <w:t>caregivers)</w:t>
      </w:r>
      <w:r>
        <w:rPr>
          <w:spacing w:val="2"/>
          <w:sz w:val="20"/>
        </w:rPr>
        <w:t> </w:t>
      </w:r>
      <w:r>
        <w:rPr>
          <w:spacing w:val="-5"/>
          <w:sz w:val="20"/>
        </w:rPr>
        <w:t>and</w:t>
      </w:r>
    </w:p>
    <w:p>
      <w:pPr>
        <w:spacing w:before="9"/>
        <w:ind w:left="526" w:right="0" w:firstLine="0"/>
        <w:jc w:val="left"/>
        <w:rPr>
          <w:sz w:val="20"/>
        </w:rPr>
      </w:pPr>
      <w:r>
        <w:rPr>
          <w:b/>
          <w:sz w:val="20"/>
        </w:rPr>
        <w:t>virtually</w:t>
      </w:r>
      <w:r>
        <w:rPr>
          <w:b/>
          <w:spacing w:val="-8"/>
          <w:sz w:val="20"/>
        </w:rPr>
        <w:t> </w:t>
      </w:r>
      <w:r>
        <w:rPr>
          <w:sz w:val="20"/>
        </w:rPr>
        <w:t>(for</w:t>
      </w:r>
      <w:r>
        <w:rPr>
          <w:spacing w:val="-7"/>
          <w:sz w:val="20"/>
        </w:rPr>
        <w:t> </w:t>
      </w:r>
      <w:r>
        <w:rPr>
          <w:sz w:val="20"/>
        </w:rPr>
        <w:t>administrators</w:t>
      </w:r>
      <w:r>
        <w:rPr>
          <w:spacing w:val="-7"/>
          <w:sz w:val="20"/>
        </w:rPr>
        <w:t> </w:t>
      </w:r>
      <w:r>
        <w:rPr>
          <w:sz w:val="20"/>
        </w:rPr>
        <w:t>and</w:t>
      </w:r>
      <w:r>
        <w:rPr>
          <w:spacing w:val="-7"/>
          <w:sz w:val="20"/>
        </w:rPr>
        <w:t> </w:t>
      </w:r>
      <w:r>
        <w:rPr>
          <w:spacing w:val="-2"/>
          <w:sz w:val="20"/>
        </w:rPr>
        <w:t>experts).</w:t>
      </w:r>
    </w:p>
    <w:p>
      <w:pPr>
        <w:pStyle w:val="ListParagraph"/>
        <w:numPr>
          <w:ilvl w:val="0"/>
          <w:numId w:val="3"/>
        </w:numPr>
        <w:tabs>
          <w:tab w:pos="525" w:val="left" w:leader="none"/>
        </w:tabs>
        <w:spacing w:line="240" w:lineRule="auto" w:before="9" w:after="0"/>
        <w:ind w:left="525" w:right="0" w:hanging="168"/>
        <w:jc w:val="left"/>
        <w:rPr>
          <w:sz w:val="20"/>
        </w:rPr>
      </w:pPr>
      <w:r>
        <w:rPr>
          <w:sz w:val="20"/>
        </w:rPr>
        <w:t>Sessions</w:t>
      </w:r>
      <w:r>
        <w:rPr>
          <w:spacing w:val="-8"/>
          <w:sz w:val="20"/>
        </w:rPr>
        <w:t> </w:t>
      </w:r>
      <w:r>
        <w:rPr>
          <w:sz w:val="20"/>
        </w:rPr>
        <w:t>lasted</w:t>
      </w:r>
      <w:r>
        <w:rPr>
          <w:spacing w:val="-7"/>
          <w:sz w:val="20"/>
        </w:rPr>
        <w:t> </w:t>
      </w:r>
      <w:r>
        <w:rPr>
          <w:sz w:val="20"/>
        </w:rPr>
        <w:t>between</w:t>
      </w:r>
      <w:r>
        <w:rPr>
          <w:spacing w:val="-7"/>
          <w:sz w:val="20"/>
        </w:rPr>
        <w:t> </w:t>
      </w:r>
      <w:r>
        <w:rPr>
          <w:sz w:val="20"/>
        </w:rPr>
        <w:t>**25–45</w:t>
      </w:r>
      <w:r>
        <w:rPr>
          <w:spacing w:val="-8"/>
          <w:sz w:val="20"/>
        </w:rPr>
        <w:t> </w:t>
      </w:r>
      <w:r>
        <w:rPr>
          <w:spacing w:val="-2"/>
          <w:sz w:val="20"/>
        </w:rPr>
        <w:t>minutes**.</w:t>
      </w:r>
    </w:p>
    <w:p>
      <w:pPr>
        <w:pStyle w:val="ListParagraph"/>
        <w:numPr>
          <w:ilvl w:val="0"/>
          <w:numId w:val="3"/>
        </w:numPr>
        <w:tabs>
          <w:tab w:pos="524" w:val="left" w:leader="none"/>
          <w:tab w:pos="526" w:val="left" w:leader="none"/>
        </w:tabs>
        <w:spacing w:line="249" w:lineRule="auto" w:before="9" w:after="0"/>
        <w:ind w:left="526" w:right="0" w:hanging="170"/>
        <w:jc w:val="left"/>
        <w:rPr>
          <w:sz w:val="20"/>
        </w:rPr>
      </w:pPr>
      <w:r>
        <w:rPr>
          <w:sz w:val="20"/>
        </w:rPr>
        <w:t>Open-ended questions explored **perceived </w:t>
      </w:r>
      <w:r>
        <w:rPr>
          <w:sz w:val="20"/>
        </w:rPr>
        <w:t>barriers, ethical concerns, and technology acceptance**.</w:t>
      </w:r>
    </w:p>
    <w:p>
      <w:pPr>
        <w:spacing w:before="182"/>
        <w:ind w:left="217" w:right="0" w:firstLine="0"/>
        <w:jc w:val="left"/>
        <w:rPr>
          <w:rFonts w:ascii="Arial"/>
          <w:i/>
          <w:sz w:val="19"/>
        </w:rPr>
      </w:pPr>
      <w:r>
        <w:rPr>
          <w:rFonts w:ascii="Arial"/>
          <w:i/>
          <w:sz w:val="19"/>
        </w:rPr>
        <w:t>Example</w:t>
      </w:r>
      <w:r>
        <w:rPr>
          <w:rFonts w:ascii="Arial"/>
          <w:i/>
          <w:spacing w:val="-8"/>
          <w:sz w:val="19"/>
        </w:rPr>
        <w:t> </w:t>
      </w:r>
      <w:r>
        <w:rPr>
          <w:rFonts w:ascii="Arial"/>
          <w:i/>
          <w:sz w:val="19"/>
        </w:rPr>
        <w:t>Interview</w:t>
      </w:r>
      <w:r>
        <w:rPr>
          <w:rFonts w:ascii="Arial"/>
          <w:i/>
          <w:spacing w:val="-8"/>
          <w:sz w:val="19"/>
        </w:rPr>
        <w:t> </w:t>
      </w:r>
      <w:r>
        <w:rPr>
          <w:rFonts w:ascii="Arial"/>
          <w:i/>
          <w:spacing w:val="-2"/>
          <w:sz w:val="19"/>
        </w:rPr>
        <w:t>Responses</w:t>
      </w:r>
    </w:p>
    <w:p>
      <w:pPr>
        <w:spacing w:line="249" w:lineRule="auto" w:before="152"/>
        <w:ind w:left="28" w:right="0" w:firstLine="0"/>
        <w:jc w:val="both"/>
        <w:rPr>
          <w:sz w:val="20"/>
        </w:rPr>
      </w:pPr>
      <w:bookmarkStart w:name="Survey Questionnaire (Statistical Analys" w:id="17"/>
      <w:bookmarkEnd w:id="17"/>
      <w:r>
        <w:rPr/>
      </w:r>
      <w:r>
        <w:rPr>
          <w:rFonts w:ascii="Arial"/>
          <w:i/>
          <w:sz w:val="19"/>
        </w:rPr>
        <w:t>Survey Questionnaire (Statistical Analysis) </w:t>
      </w:r>
      <w:r>
        <w:rPr>
          <w:sz w:val="20"/>
        </w:rPr>
        <w:t>A </w:t>
      </w:r>
      <w:r>
        <w:rPr>
          <w:sz w:val="20"/>
        </w:rPr>
        <w:t>structured Likert-scale questionnaire was distributed to all 30 partic- ipants. Responses were numerically coded and analyzed using MATLAB.</w:t>
      </w:r>
    </w:p>
    <w:p>
      <w:pPr>
        <w:pStyle w:val="BodyText"/>
        <w:spacing w:line="249" w:lineRule="auto" w:before="4"/>
        <w:ind w:left="28" w:firstLine="199"/>
      </w:pPr>
      <w:r>
        <w:rPr/>
        <w:t>The</w:t>
      </w:r>
      <w:r>
        <w:rPr>
          <w:spacing w:val="40"/>
        </w:rPr>
        <w:t> </w:t>
      </w:r>
      <w:r>
        <w:rPr/>
        <w:t>results,</w:t>
      </w:r>
      <w:r>
        <w:rPr>
          <w:spacing w:val="40"/>
        </w:rPr>
        <w:t> </w:t>
      </w:r>
      <w:r>
        <w:rPr/>
        <w:t>shown</w:t>
      </w:r>
      <w:r>
        <w:rPr>
          <w:spacing w:val="40"/>
        </w:rPr>
        <w:t> </w:t>
      </w:r>
      <w:r>
        <w:rPr/>
        <w:t>in</w:t>
      </w:r>
      <w:r>
        <w:rPr>
          <w:spacing w:val="40"/>
        </w:rPr>
        <w:t> </w:t>
      </w:r>
      <w:r>
        <w:rPr/>
        <w:t>Table</w:t>
      </w:r>
      <w:r>
        <w:rPr>
          <w:spacing w:val="80"/>
          <w:w w:val="150"/>
        </w:rPr>
        <w:t> </w:t>
      </w:r>
      <w:hyperlink w:history="true" w:anchor="_bookmark1">
        <w:r>
          <w:rPr>
            <w:color w:val="FF0000"/>
          </w:rPr>
          <w:t>2</w:t>
        </w:r>
      </w:hyperlink>
      <w:r>
        <w:rPr>
          <w:color w:val="FF0000"/>
          <w:spacing w:val="40"/>
        </w:rPr>
        <w:t> </w:t>
      </w:r>
      <w:r>
        <w:rPr/>
        <w:t>indicate</w:t>
      </w:r>
      <w:r>
        <w:rPr>
          <w:spacing w:val="40"/>
        </w:rPr>
        <w:t> </w:t>
      </w:r>
      <w:r>
        <w:rPr/>
        <w:t>that</w:t>
      </w:r>
      <w:r>
        <w:rPr>
          <w:spacing w:val="40"/>
        </w:rPr>
        <w:t> </w:t>
      </w:r>
      <w:r>
        <w:rPr/>
        <w:t>while 80% of respondents agree on the effectiveness of robotic rehabilitation,</w:t>
      </w:r>
      <w:r>
        <w:rPr>
          <w:spacing w:val="-1"/>
        </w:rPr>
        <w:t> </w:t>
      </w:r>
      <w:r>
        <w:rPr/>
        <w:t>accessibility</w:t>
      </w:r>
      <w:r>
        <w:rPr>
          <w:spacing w:val="-1"/>
        </w:rPr>
        <w:t> </w:t>
      </w:r>
      <w:r>
        <w:rPr/>
        <w:t>remains</w:t>
      </w:r>
      <w:r>
        <w:rPr>
          <w:spacing w:val="-1"/>
        </w:rPr>
        <w:t> </w:t>
      </w:r>
      <w:r>
        <w:rPr/>
        <w:t>a</w:t>
      </w:r>
      <w:r>
        <w:rPr>
          <w:spacing w:val="-1"/>
        </w:rPr>
        <w:t> </w:t>
      </w:r>
      <w:r>
        <w:rPr/>
        <w:t>major</w:t>
      </w:r>
      <w:r>
        <w:rPr>
          <w:spacing w:val="-1"/>
        </w:rPr>
        <w:t> </w:t>
      </w:r>
      <w:r>
        <w:rPr/>
        <w:t>challenge.</w:t>
      </w:r>
      <w:r>
        <w:rPr>
          <w:spacing w:val="-1"/>
        </w:rPr>
        <w:t> </w:t>
      </w:r>
      <w:r>
        <w:rPr/>
        <w:t>Cost concerns</w:t>
      </w:r>
      <w:r>
        <w:rPr>
          <w:spacing w:val="-13"/>
        </w:rPr>
        <w:t> </w:t>
      </w:r>
      <w:r>
        <w:rPr/>
        <w:t>(reported</w:t>
      </w:r>
      <w:r>
        <w:rPr>
          <w:spacing w:val="-12"/>
        </w:rPr>
        <w:t> </w:t>
      </w:r>
      <w:r>
        <w:rPr/>
        <w:t>by</w:t>
      </w:r>
      <w:r>
        <w:rPr>
          <w:spacing w:val="-13"/>
        </w:rPr>
        <w:t> </w:t>
      </w:r>
      <w:r>
        <w:rPr/>
        <w:t>90%</w:t>
      </w:r>
      <w:r>
        <w:rPr>
          <w:spacing w:val="-12"/>
        </w:rPr>
        <w:t> </w:t>
      </w:r>
      <w:r>
        <w:rPr/>
        <w:t>of</w:t>
      </w:r>
      <w:r>
        <w:rPr>
          <w:spacing w:val="-13"/>
        </w:rPr>
        <w:t> </w:t>
      </w:r>
      <w:r>
        <w:rPr/>
        <w:t>participants)</w:t>
      </w:r>
      <w:r>
        <w:rPr>
          <w:spacing w:val="-12"/>
        </w:rPr>
        <w:t> </w:t>
      </w:r>
      <w:r>
        <w:rPr/>
        <w:t>and</w:t>
      </w:r>
      <w:r>
        <w:rPr>
          <w:spacing w:val="-13"/>
        </w:rPr>
        <w:t> </w:t>
      </w:r>
      <w:r>
        <w:rPr/>
        <w:t>ethical</w:t>
      </w:r>
      <w:r>
        <w:rPr>
          <w:spacing w:val="-12"/>
        </w:rPr>
        <w:t> </w:t>
      </w:r>
      <w:r>
        <w:rPr/>
        <w:t>issues (highlighted by 70%) suggest that financial and regulatory solutions are needed to improve adoption.</w:t>
      </w:r>
    </w:p>
    <w:p>
      <w:pPr>
        <w:pStyle w:val="BodyText"/>
        <w:spacing w:line="249" w:lineRule="auto" w:before="92"/>
        <w:ind w:left="28" w:firstLine="189"/>
      </w:pPr>
      <w:r>
        <w:rPr>
          <w:rFonts w:ascii="Arial"/>
          <w:i/>
          <w:sz w:val="19"/>
        </w:rPr>
        <w:t>Survey</w:t>
      </w:r>
      <w:r>
        <w:rPr>
          <w:rFonts w:ascii="Arial"/>
          <w:i/>
          <w:spacing w:val="-10"/>
          <w:sz w:val="19"/>
        </w:rPr>
        <w:t> </w:t>
      </w:r>
      <w:r>
        <w:rPr>
          <w:rFonts w:ascii="Arial"/>
          <w:i/>
          <w:sz w:val="19"/>
        </w:rPr>
        <w:t>Topics</w:t>
      </w:r>
      <w:r>
        <w:rPr>
          <w:rFonts w:ascii="Arial"/>
          <w:i/>
          <w:spacing w:val="-11"/>
          <w:sz w:val="19"/>
        </w:rPr>
        <w:t> </w:t>
      </w:r>
      <w:r>
        <w:rPr>
          <w:rFonts w:ascii="Arial"/>
          <w:i/>
          <w:sz w:val="19"/>
        </w:rPr>
        <w:t>and</w:t>
      </w:r>
      <w:r>
        <w:rPr>
          <w:rFonts w:ascii="Arial"/>
          <w:i/>
          <w:spacing w:val="-10"/>
          <w:sz w:val="19"/>
        </w:rPr>
        <w:t> </w:t>
      </w:r>
      <w:r>
        <w:rPr>
          <w:rFonts w:ascii="Arial"/>
          <w:i/>
          <w:sz w:val="19"/>
        </w:rPr>
        <w:t>Results</w:t>
      </w:r>
      <w:r>
        <w:rPr>
          <w:rFonts w:ascii="Arial"/>
          <w:i/>
          <w:spacing w:val="25"/>
          <w:sz w:val="19"/>
        </w:rPr>
        <w:t> </w:t>
      </w:r>
      <w:r>
        <w:rPr/>
        <w:t>The</w:t>
      </w:r>
      <w:r>
        <w:rPr>
          <w:spacing w:val="-10"/>
        </w:rPr>
        <w:t> </w:t>
      </w:r>
      <w:r>
        <w:rPr/>
        <w:t>qualitative</w:t>
      </w:r>
      <w:r>
        <w:rPr>
          <w:spacing w:val="-10"/>
        </w:rPr>
        <w:t> </w:t>
      </w:r>
      <w:r>
        <w:rPr/>
        <w:t>and</w:t>
      </w:r>
      <w:r>
        <w:rPr>
          <w:spacing w:val="-10"/>
        </w:rPr>
        <w:t> </w:t>
      </w:r>
      <w:r>
        <w:rPr/>
        <w:t>quantita- tive</w:t>
      </w:r>
      <w:r>
        <w:rPr>
          <w:spacing w:val="-13"/>
        </w:rPr>
        <w:t> </w:t>
      </w:r>
      <w:r>
        <w:rPr/>
        <w:t>data</w:t>
      </w:r>
      <w:r>
        <w:rPr>
          <w:spacing w:val="-12"/>
        </w:rPr>
        <w:t> </w:t>
      </w:r>
      <w:r>
        <w:rPr/>
        <w:t>collected</w:t>
      </w:r>
      <w:r>
        <w:rPr>
          <w:spacing w:val="-13"/>
        </w:rPr>
        <w:t> </w:t>
      </w:r>
      <w:r>
        <w:rPr/>
        <w:t>from</w:t>
      </w:r>
      <w:r>
        <w:rPr>
          <w:spacing w:val="-12"/>
        </w:rPr>
        <w:t> </w:t>
      </w:r>
      <w:r>
        <w:rPr/>
        <w:t>interviews</w:t>
      </w:r>
      <w:r>
        <w:rPr>
          <w:spacing w:val="-13"/>
        </w:rPr>
        <w:t> </w:t>
      </w:r>
      <w:r>
        <w:rPr/>
        <w:t>and</w:t>
      </w:r>
      <w:r>
        <w:rPr>
          <w:spacing w:val="-12"/>
        </w:rPr>
        <w:t> </w:t>
      </w:r>
      <w:r>
        <w:rPr/>
        <w:t>surveys</w:t>
      </w:r>
      <w:r>
        <w:rPr>
          <w:spacing w:val="-13"/>
        </w:rPr>
        <w:t> </w:t>
      </w:r>
      <w:r>
        <w:rPr/>
        <w:t>provide</w:t>
      </w:r>
      <w:r>
        <w:rPr>
          <w:spacing w:val="-12"/>
        </w:rPr>
        <w:t> </w:t>
      </w:r>
      <w:r>
        <w:rPr/>
        <w:t>valu- able insights into the perceptions and challenges associated with robotic rehabilitation. The following section presents the</w:t>
      </w:r>
      <w:r>
        <w:rPr>
          <w:spacing w:val="-13"/>
        </w:rPr>
        <w:t> </w:t>
      </w:r>
      <w:r>
        <w:rPr/>
        <w:t>statistical</w:t>
      </w:r>
      <w:r>
        <w:rPr>
          <w:spacing w:val="-12"/>
        </w:rPr>
        <w:t> </w:t>
      </w:r>
      <w:r>
        <w:rPr/>
        <w:t>analysis,</w:t>
      </w:r>
      <w:r>
        <w:rPr>
          <w:spacing w:val="-13"/>
        </w:rPr>
        <w:t> </w:t>
      </w:r>
      <w:r>
        <w:rPr/>
        <w:t>highlighting</w:t>
      </w:r>
      <w:r>
        <w:rPr>
          <w:spacing w:val="-12"/>
        </w:rPr>
        <w:t> </w:t>
      </w:r>
      <w:r>
        <w:rPr/>
        <w:t>key</w:t>
      </w:r>
      <w:r>
        <w:rPr>
          <w:spacing w:val="-13"/>
        </w:rPr>
        <w:t> </w:t>
      </w:r>
      <w:r>
        <w:rPr/>
        <w:t>trends</w:t>
      </w:r>
      <w:r>
        <w:rPr>
          <w:spacing w:val="-12"/>
        </w:rPr>
        <w:t> </w:t>
      </w:r>
      <w:r>
        <w:rPr/>
        <w:t>in</w:t>
      </w:r>
      <w:r>
        <w:rPr>
          <w:spacing w:val="-13"/>
        </w:rPr>
        <w:t> </w:t>
      </w:r>
      <w:r>
        <w:rPr/>
        <w:t>stakeholder opinions regarding accessibility, cost barriers, and ethical </w:t>
      </w:r>
      <w:r>
        <w:rPr>
          <w:spacing w:val="-2"/>
        </w:rPr>
        <w:t>concerns.</w:t>
      </w:r>
    </w:p>
    <w:p>
      <w:pPr>
        <w:spacing w:before="100"/>
        <w:ind w:left="217" w:right="0" w:firstLine="0"/>
        <w:jc w:val="left"/>
        <w:rPr>
          <w:rFonts w:ascii="Arial"/>
          <w:i/>
          <w:sz w:val="19"/>
        </w:rPr>
      </w:pPr>
      <w:r>
        <w:rPr>
          <w:rFonts w:ascii="Arial"/>
          <w:i/>
          <w:sz w:val="19"/>
        </w:rPr>
        <w:t>Statistical</w:t>
      </w:r>
      <w:r>
        <w:rPr>
          <w:rFonts w:ascii="Arial"/>
          <w:i/>
          <w:spacing w:val="-10"/>
          <w:sz w:val="19"/>
        </w:rPr>
        <w:t> </w:t>
      </w:r>
      <w:r>
        <w:rPr>
          <w:rFonts w:ascii="Arial"/>
          <w:i/>
          <w:spacing w:val="-2"/>
          <w:sz w:val="19"/>
        </w:rPr>
        <w:t>Analysis</w:t>
      </w:r>
    </w:p>
    <w:p>
      <w:pPr>
        <w:pStyle w:val="ListParagraph"/>
        <w:numPr>
          <w:ilvl w:val="0"/>
          <w:numId w:val="3"/>
        </w:numPr>
        <w:tabs>
          <w:tab w:pos="524" w:val="left" w:leader="none"/>
          <w:tab w:pos="526" w:val="left" w:leader="none"/>
        </w:tabs>
        <w:spacing w:line="244" w:lineRule="auto" w:before="170" w:after="0"/>
        <w:ind w:left="526" w:right="0" w:hanging="170"/>
        <w:jc w:val="both"/>
        <w:rPr>
          <w:sz w:val="20"/>
        </w:rPr>
      </w:pPr>
      <w:r>
        <w:rPr>
          <w:b/>
          <w:spacing w:val="-2"/>
          <w:sz w:val="20"/>
        </w:rPr>
        <w:t>Chi-Square</w:t>
      </w:r>
      <w:r>
        <w:rPr>
          <w:b/>
          <w:spacing w:val="-11"/>
          <w:sz w:val="20"/>
        </w:rPr>
        <w:t> </w:t>
      </w:r>
      <w:r>
        <w:rPr>
          <w:b/>
          <w:spacing w:val="-2"/>
          <w:sz w:val="20"/>
        </w:rPr>
        <w:t>Test: </w:t>
      </w:r>
      <w:r>
        <w:rPr>
          <w:spacing w:val="-2"/>
          <w:sz w:val="20"/>
        </w:rPr>
        <w:t>A significant difference (</w:t>
      </w:r>
      <w:r>
        <w:rPr>
          <w:rFonts w:ascii="Verdana" w:hAnsi="Verdana"/>
          <w:i/>
          <w:spacing w:val="-2"/>
          <w:sz w:val="20"/>
        </w:rPr>
        <w:t>p</w:t>
      </w:r>
      <w:r>
        <w:rPr>
          <w:rFonts w:ascii="Verdana" w:hAnsi="Verdana"/>
          <w:i/>
          <w:spacing w:val="-16"/>
          <w:sz w:val="20"/>
        </w:rPr>
        <w:t> </w:t>
      </w:r>
      <w:r>
        <w:rPr>
          <w:rFonts w:ascii="Verdana" w:hAnsi="Verdana"/>
          <w:i/>
          <w:spacing w:val="-2"/>
          <w:sz w:val="20"/>
        </w:rPr>
        <w:t>&lt;</w:t>
      </w:r>
      <w:r>
        <w:rPr>
          <w:rFonts w:ascii="Verdana" w:hAnsi="Verdana"/>
          <w:i/>
          <w:spacing w:val="-16"/>
          <w:sz w:val="20"/>
        </w:rPr>
        <w:t> </w:t>
      </w:r>
      <w:r>
        <w:rPr>
          <w:rFonts w:ascii="Calibri" w:hAnsi="Calibri"/>
          <w:spacing w:val="-2"/>
          <w:sz w:val="20"/>
        </w:rPr>
        <w:t>0</w:t>
      </w:r>
      <w:r>
        <w:rPr>
          <w:rFonts w:ascii="Verdana" w:hAnsi="Verdana"/>
          <w:i/>
          <w:spacing w:val="-2"/>
          <w:sz w:val="20"/>
        </w:rPr>
        <w:t>.</w:t>
      </w:r>
      <w:r>
        <w:rPr>
          <w:rFonts w:ascii="Calibri" w:hAnsi="Calibri"/>
          <w:spacing w:val="-2"/>
          <w:sz w:val="20"/>
        </w:rPr>
        <w:t>05</w:t>
      </w:r>
      <w:r>
        <w:rPr>
          <w:spacing w:val="-2"/>
          <w:sz w:val="20"/>
        </w:rPr>
        <w:t>) </w:t>
      </w:r>
      <w:r>
        <w:rPr>
          <w:sz w:val="20"/>
        </w:rPr>
        <w:t>was observed between rural (40%) and urban (75%) awareness of robotic rehabilitation.</w:t>
      </w:r>
    </w:p>
    <w:p>
      <w:pPr>
        <w:pStyle w:val="ListParagraph"/>
        <w:numPr>
          <w:ilvl w:val="0"/>
          <w:numId w:val="3"/>
        </w:numPr>
        <w:tabs>
          <w:tab w:pos="524" w:val="left" w:leader="none"/>
          <w:tab w:pos="526" w:val="left" w:leader="none"/>
        </w:tabs>
        <w:spacing w:line="237" w:lineRule="auto" w:before="0" w:after="0"/>
        <w:ind w:left="526" w:right="0" w:hanging="170"/>
        <w:jc w:val="both"/>
        <w:rPr>
          <w:sz w:val="20"/>
        </w:rPr>
      </w:pPr>
      <w:r>
        <w:rPr>
          <w:b/>
          <w:sz w:val="20"/>
        </w:rPr>
        <w:t>Regression</w:t>
      </w:r>
      <w:r>
        <w:rPr>
          <w:b/>
          <w:spacing w:val="31"/>
          <w:sz w:val="20"/>
        </w:rPr>
        <w:t> </w:t>
      </w:r>
      <w:r>
        <w:rPr>
          <w:b/>
          <w:sz w:val="20"/>
        </w:rPr>
        <w:t>Analysis:</w:t>
      </w:r>
      <w:r>
        <w:rPr>
          <w:b/>
          <w:spacing w:val="40"/>
          <w:sz w:val="20"/>
        </w:rPr>
        <w:t> </w:t>
      </w:r>
      <w:r>
        <w:rPr>
          <w:sz w:val="20"/>
        </w:rPr>
        <w:t>Cost</w:t>
      </w:r>
      <w:r>
        <w:rPr>
          <w:spacing w:val="40"/>
          <w:sz w:val="20"/>
        </w:rPr>
        <w:t> </w:t>
      </w:r>
      <w:r>
        <w:rPr>
          <w:sz w:val="20"/>
        </w:rPr>
        <w:t>(</w:t>
      </w:r>
      <w:r>
        <w:rPr>
          <w:rFonts w:ascii="Verdana" w:hAnsi="Verdana"/>
          <w:i/>
          <w:sz w:val="20"/>
        </w:rPr>
        <w:t>β</w:t>
      </w:r>
      <w:r>
        <w:rPr>
          <w:rFonts w:ascii="Verdana" w:hAnsi="Verdana"/>
          <w:i/>
          <w:spacing w:val="-14"/>
          <w:sz w:val="20"/>
        </w:rPr>
        <w:t> </w:t>
      </w:r>
      <w:r>
        <w:rPr>
          <w:rFonts w:ascii="Calibri" w:hAnsi="Calibri"/>
          <w:w w:val="125"/>
          <w:sz w:val="20"/>
        </w:rPr>
        <w:t>=</w:t>
      </w:r>
      <w:r>
        <w:rPr>
          <w:rFonts w:ascii="Calibri" w:hAnsi="Calibri"/>
          <w:spacing w:val="-9"/>
          <w:w w:val="125"/>
          <w:sz w:val="20"/>
        </w:rPr>
        <w:t> </w:t>
      </w:r>
      <w:r>
        <w:rPr>
          <w:rFonts w:ascii="Arial" w:hAnsi="Arial"/>
          <w:i/>
          <w:sz w:val="20"/>
        </w:rPr>
        <w:t>−</w:t>
      </w:r>
      <w:r>
        <w:rPr>
          <w:rFonts w:ascii="Calibri" w:hAnsi="Calibri"/>
          <w:sz w:val="20"/>
        </w:rPr>
        <w:t>0</w:t>
      </w:r>
      <w:r>
        <w:rPr>
          <w:rFonts w:ascii="Verdana" w:hAnsi="Verdana"/>
          <w:i/>
          <w:sz w:val="20"/>
        </w:rPr>
        <w:t>.</w:t>
      </w:r>
      <w:r>
        <w:rPr>
          <w:rFonts w:ascii="Calibri" w:hAnsi="Calibri"/>
          <w:sz w:val="20"/>
        </w:rPr>
        <w:t>68</w:t>
      </w:r>
      <w:r>
        <w:rPr>
          <w:rFonts w:ascii="Verdana" w:hAnsi="Verdana"/>
          <w:i/>
          <w:sz w:val="20"/>
        </w:rPr>
        <w:t>,</w:t>
      </w:r>
      <w:r>
        <w:rPr>
          <w:rFonts w:ascii="Verdana" w:hAnsi="Verdana"/>
          <w:i/>
          <w:spacing w:val="-18"/>
          <w:sz w:val="20"/>
        </w:rPr>
        <w:t> </w:t>
      </w:r>
      <w:r>
        <w:rPr>
          <w:rFonts w:ascii="Verdana" w:hAnsi="Verdana"/>
          <w:i/>
          <w:sz w:val="20"/>
        </w:rPr>
        <w:t>p</w:t>
      </w:r>
      <w:r>
        <w:rPr>
          <w:rFonts w:ascii="Verdana" w:hAnsi="Verdana"/>
          <w:i/>
          <w:spacing w:val="-18"/>
          <w:sz w:val="20"/>
        </w:rPr>
        <w:t> </w:t>
      </w:r>
      <w:r>
        <w:rPr>
          <w:rFonts w:ascii="Verdana" w:hAnsi="Verdana"/>
          <w:i/>
          <w:sz w:val="20"/>
        </w:rPr>
        <w:t>&lt;</w:t>
      </w:r>
      <w:r>
        <w:rPr>
          <w:rFonts w:ascii="Verdana" w:hAnsi="Verdana"/>
          <w:i/>
          <w:spacing w:val="-17"/>
          <w:sz w:val="20"/>
        </w:rPr>
        <w:t> </w:t>
      </w:r>
      <w:r>
        <w:rPr>
          <w:rFonts w:ascii="Calibri" w:hAnsi="Calibri"/>
          <w:sz w:val="20"/>
        </w:rPr>
        <w:t>0</w:t>
      </w:r>
      <w:r>
        <w:rPr>
          <w:rFonts w:ascii="Verdana" w:hAnsi="Verdana"/>
          <w:i/>
          <w:sz w:val="20"/>
        </w:rPr>
        <w:t>.</w:t>
      </w:r>
      <w:r>
        <w:rPr>
          <w:rFonts w:ascii="Calibri" w:hAnsi="Calibri"/>
          <w:sz w:val="20"/>
        </w:rPr>
        <w:t>01</w:t>
      </w:r>
      <w:r>
        <w:rPr>
          <w:sz w:val="20"/>
        </w:rPr>
        <w:t>) was the strongest predictor of accessibility.</w:t>
      </w:r>
    </w:p>
    <w:p>
      <w:pPr>
        <w:pStyle w:val="BodyText"/>
        <w:spacing w:line="249" w:lineRule="auto" w:before="174"/>
        <w:ind w:left="28" w:firstLine="199"/>
      </w:pPr>
      <w:r>
        <w:rPr/>
        <w:t>Beyond methodological rigor, the ethical implications </w:t>
      </w:r>
      <w:r>
        <w:rPr/>
        <w:t>of robotic</w:t>
      </w:r>
      <w:r>
        <w:rPr>
          <w:spacing w:val="-13"/>
        </w:rPr>
        <w:t> </w:t>
      </w:r>
      <w:r>
        <w:rPr/>
        <w:t>rehabilitation</w:t>
      </w:r>
      <w:r>
        <w:rPr>
          <w:spacing w:val="-12"/>
        </w:rPr>
        <w:t> </w:t>
      </w:r>
      <w:r>
        <w:rPr/>
        <w:t>must</w:t>
      </w:r>
      <w:r>
        <w:rPr>
          <w:spacing w:val="-13"/>
        </w:rPr>
        <w:t> </w:t>
      </w:r>
      <w:r>
        <w:rPr/>
        <w:t>be</w:t>
      </w:r>
      <w:r>
        <w:rPr>
          <w:spacing w:val="-12"/>
        </w:rPr>
        <w:t> </w:t>
      </w:r>
      <w:r>
        <w:rPr/>
        <w:t>carefully</w:t>
      </w:r>
      <w:r>
        <w:rPr>
          <w:spacing w:val="-13"/>
        </w:rPr>
        <w:t> </w:t>
      </w:r>
      <w:r>
        <w:rPr/>
        <w:t>examined.</w:t>
      </w:r>
      <w:r>
        <w:rPr>
          <w:spacing w:val="-12"/>
        </w:rPr>
        <w:t> </w:t>
      </w:r>
      <w:r>
        <w:rPr/>
        <w:t>The</w:t>
      </w:r>
      <w:r>
        <w:rPr>
          <w:spacing w:val="-13"/>
        </w:rPr>
        <w:t> </w:t>
      </w:r>
      <w:r>
        <w:rPr/>
        <w:t>use</w:t>
      </w:r>
      <w:r>
        <w:rPr>
          <w:spacing w:val="-12"/>
        </w:rPr>
        <w:t> </w:t>
      </w:r>
      <w:r>
        <w:rPr/>
        <w:t>of AI-driven rehabilitation systems introduces complex issues related to patient autonomy, data privacy, and equitable access. The following section delves into these ethical challenges, outlining key concerns and proposing strategies to ensure responsible implementation.</w:t>
      </w:r>
    </w:p>
    <w:p>
      <w:pPr>
        <w:pStyle w:val="BodyText"/>
        <w:spacing w:before="97"/>
        <w:ind w:left="0"/>
        <w:jc w:val="left"/>
      </w:pPr>
    </w:p>
    <w:p>
      <w:pPr>
        <w:pStyle w:val="Heading1"/>
        <w:spacing w:line="264" w:lineRule="auto"/>
      </w:pPr>
      <w:bookmarkStart w:name="Ethical Considerations in Robotic Rehabi" w:id="18"/>
      <w:bookmarkEnd w:id="18"/>
      <w:r>
        <w:rPr>
          <w:b w:val="0"/>
        </w:rPr>
      </w:r>
      <w:r>
        <w:rPr>
          <w:spacing w:val="-2"/>
          <w:w w:val="105"/>
        </w:rPr>
        <w:t>Ethical</w:t>
      </w:r>
      <w:r>
        <w:rPr>
          <w:spacing w:val="-13"/>
          <w:w w:val="105"/>
        </w:rPr>
        <w:t> </w:t>
      </w:r>
      <w:r>
        <w:rPr>
          <w:spacing w:val="-2"/>
          <w:w w:val="105"/>
        </w:rPr>
        <w:t>Considerations</w:t>
      </w:r>
      <w:r>
        <w:rPr>
          <w:spacing w:val="-13"/>
          <w:w w:val="105"/>
        </w:rPr>
        <w:t> </w:t>
      </w:r>
      <w:r>
        <w:rPr>
          <w:spacing w:val="-2"/>
          <w:w w:val="105"/>
        </w:rPr>
        <w:t>in</w:t>
      </w:r>
      <w:r>
        <w:rPr>
          <w:spacing w:val="-13"/>
          <w:w w:val="105"/>
        </w:rPr>
        <w:t> </w:t>
      </w:r>
      <w:r>
        <w:rPr>
          <w:spacing w:val="-2"/>
          <w:w w:val="105"/>
        </w:rPr>
        <w:t>Robotic Rehabilitation</w:t>
      </w:r>
    </w:p>
    <w:p>
      <w:pPr>
        <w:pStyle w:val="BodyText"/>
        <w:spacing w:line="249" w:lineRule="auto" w:before="86"/>
        <w:ind w:left="28"/>
      </w:pPr>
      <w:r>
        <w:rPr/>
        <w:t>The study adhered to strict ethical guidelines to </w:t>
      </w:r>
      <w:r>
        <w:rPr/>
        <w:t>ensure participant rights and data security. Before participation,</w:t>
      </w:r>
      <w:r>
        <w:rPr>
          <w:spacing w:val="80"/>
          <w:w w:val="150"/>
        </w:rPr>
        <w:t> </w:t>
      </w:r>
      <w:r>
        <w:rPr/>
        <w:t>all subjects were provided with detailed information about the study’s objectives, procedures, and potential risks. Informed consent was obtained from all participants, and ethics approval was granted by the Institutional Review Board (IRB) (Ref: MU-IRB-2024-013). Additionally, data collection and storage complied with India’s </w:t>
      </w:r>
      <w:r>
        <w:rPr>
          <w:b/>
        </w:rPr>
        <w:t>Digital Personal</w:t>
      </w:r>
      <w:r>
        <w:rPr>
          <w:b/>
          <w:spacing w:val="-9"/>
        </w:rPr>
        <w:t> </w:t>
      </w:r>
      <w:r>
        <w:rPr>
          <w:b/>
        </w:rPr>
        <w:t>Data</w:t>
      </w:r>
      <w:r>
        <w:rPr>
          <w:b/>
          <w:spacing w:val="-9"/>
        </w:rPr>
        <w:t> </w:t>
      </w:r>
      <w:r>
        <w:rPr>
          <w:b/>
        </w:rPr>
        <w:t>Protection</w:t>
      </w:r>
      <w:r>
        <w:rPr>
          <w:b/>
          <w:spacing w:val="-9"/>
        </w:rPr>
        <w:t> </w:t>
      </w:r>
      <w:r>
        <w:rPr>
          <w:b/>
        </w:rPr>
        <w:t>Act</w:t>
      </w:r>
      <w:r>
        <w:rPr>
          <w:b/>
          <w:spacing w:val="-9"/>
        </w:rPr>
        <w:t> </w:t>
      </w:r>
      <w:r>
        <w:rPr>
          <w:b/>
        </w:rPr>
        <w:t>(2023)</w:t>
      </w:r>
      <w:r>
        <w:rPr>
          <w:b/>
          <w:spacing w:val="-9"/>
        </w:rPr>
        <w:t> </w:t>
      </w:r>
      <w:r>
        <w:rPr/>
        <w:t>to</w:t>
      </w:r>
      <w:r>
        <w:rPr>
          <w:spacing w:val="-9"/>
        </w:rPr>
        <w:t> </w:t>
      </w:r>
      <w:r>
        <w:rPr/>
        <w:t>ensure</w:t>
      </w:r>
      <w:r>
        <w:rPr>
          <w:spacing w:val="-9"/>
        </w:rPr>
        <w:t> </w:t>
      </w:r>
      <w:r>
        <w:rPr/>
        <w:t>privacy</w:t>
      </w:r>
      <w:r>
        <w:rPr>
          <w:spacing w:val="-9"/>
        </w:rPr>
        <w:t> </w:t>
      </w:r>
      <w:r>
        <w:rPr/>
        <w:t>and </w:t>
      </w:r>
      <w:r>
        <w:rPr>
          <w:spacing w:val="-2"/>
        </w:rPr>
        <w:t>confidentiality.</w:t>
      </w:r>
    </w:p>
    <w:p>
      <w:pPr>
        <w:pStyle w:val="BodyText"/>
        <w:spacing w:line="249" w:lineRule="auto" w:before="3"/>
        <w:ind w:left="28" w:firstLine="199"/>
      </w:pPr>
      <w:r>
        <w:rPr/>
        <w:t>While</w:t>
      </w:r>
      <w:r>
        <w:rPr>
          <w:spacing w:val="40"/>
        </w:rPr>
        <w:t> </w:t>
      </w:r>
      <w:r>
        <w:rPr/>
        <w:t>these</w:t>
      </w:r>
      <w:r>
        <w:rPr>
          <w:spacing w:val="40"/>
        </w:rPr>
        <w:t> </w:t>
      </w:r>
      <w:r>
        <w:rPr/>
        <w:t>ethical</w:t>
      </w:r>
      <w:r>
        <w:rPr>
          <w:spacing w:val="40"/>
        </w:rPr>
        <w:t> </w:t>
      </w:r>
      <w:r>
        <w:rPr/>
        <w:t>safeguards</w:t>
      </w:r>
      <w:r>
        <w:rPr>
          <w:spacing w:val="40"/>
        </w:rPr>
        <w:t> </w:t>
      </w:r>
      <w:r>
        <w:rPr/>
        <w:t>were</w:t>
      </w:r>
      <w:r>
        <w:rPr>
          <w:spacing w:val="40"/>
        </w:rPr>
        <w:t> </w:t>
      </w:r>
      <w:r>
        <w:rPr/>
        <w:t>in</w:t>
      </w:r>
      <w:r>
        <w:rPr>
          <w:spacing w:val="40"/>
        </w:rPr>
        <w:t> </w:t>
      </w:r>
      <w:r>
        <w:rPr/>
        <w:t>place,</w:t>
      </w:r>
      <w:r>
        <w:rPr>
          <w:spacing w:val="40"/>
        </w:rPr>
        <w:t> </w:t>
      </w:r>
      <w:r>
        <w:rPr/>
        <w:t>the broader implementation of robotic rehabilitation raises additional concerns regarding patient autonomy, data security,</w:t>
      </w:r>
      <w:r>
        <w:rPr>
          <w:spacing w:val="-13"/>
        </w:rPr>
        <w:t> </w:t>
      </w:r>
      <w:r>
        <w:rPr/>
        <w:t>accessibility,</w:t>
      </w:r>
      <w:r>
        <w:rPr>
          <w:spacing w:val="-12"/>
        </w:rPr>
        <w:t> </w:t>
      </w:r>
      <w:r>
        <w:rPr/>
        <w:t>and</w:t>
      </w:r>
      <w:r>
        <w:rPr>
          <w:spacing w:val="-13"/>
        </w:rPr>
        <w:t> </w:t>
      </w:r>
      <w:r>
        <w:rPr/>
        <w:t>regulatory</w:t>
      </w:r>
      <w:r>
        <w:rPr>
          <w:spacing w:val="-12"/>
        </w:rPr>
        <w:t> </w:t>
      </w:r>
      <w:r>
        <w:rPr/>
        <w:t>oversight.</w:t>
      </w:r>
      <w:r>
        <w:rPr>
          <w:spacing w:val="-13"/>
        </w:rPr>
        <w:t> </w:t>
      </w:r>
      <w:r>
        <w:rPr/>
        <w:t>This</w:t>
      </w:r>
      <w:r>
        <w:rPr>
          <w:spacing w:val="-12"/>
        </w:rPr>
        <w:t> </w:t>
      </w:r>
      <w:r>
        <w:rPr/>
        <w:t>section explores</w:t>
      </w:r>
      <w:r>
        <w:rPr>
          <w:spacing w:val="-8"/>
        </w:rPr>
        <w:t> </w:t>
      </w:r>
      <w:r>
        <w:rPr/>
        <w:t>these</w:t>
      </w:r>
      <w:r>
        <w:rPr>
          <w:spacing w:val="-8"/>
        </w:rPr>
        <w:t> </w:t>
      </w:r>
      <w:r>
        <w:rPr/>
        <w:t>key</w:t>
      </w:r>
      <w:r>
        <w:rPr>
          <w:spacing w:val="-8"/>
        </w:rPr>
        <w:t> </w:t>
      </w:r>
      <w:r>
        <w:rPr/>
        <w:t>ethical</w:t>
      </w:r>
      <w:r>
        <w:rPr>
          <w:spacing w:val="-8"/>
        </w:rPr>
        <w:t> </w:t>
      </w:r>
      <w:r>
        <w:rPr/>
        <w:t>challenges</w:t>
      </w:r>
      <w:r>
        <w:rPr>
          <w:spacing w:val="-8"/>
        </w:rPr>
        <w:t> </w:t>
      </w:r>
      <w:r>
        <w:rPr/>
        <w:t>and</w:t>
      </w:r>
      <w:r>
        <w:rPr>
          <w:spacing w:val="-8"/>
        </w:rPr>
        <w:t> </w:t>
      </w:r>
      <w:r>
        <w:rPr/>
        <w:t>proposes</w:t>
      </w:r>
      <w:r>
        <w:rPr>
          <w:spacing w:val="-8"/>
        </w:rPr>
        <w:t> </w:t>
      </w:r>
      <w:r>
        <w:rPr/>
        <w:t>solutions for responsible adoption.</w:t>
      </w:r>
    </w:p>
    <w:p>
      <w:pPr>
        <w:pStyle w:val="BodyText"/>
        <w:spacing w:line="249" w:lineRule="auto" w:before="98"/>
        <w:ind w:left="28" w:right="26" w:firstLine="199"/>
      </w:pPr>
      <w:r>
        <w:rPr/>
        <w:br w:type="column"/>
      </w:r>
      <w:r>
        <w:rPr/>
        <w:t>The integration of robotic rehabilitation into </w:t>
      </w:r>
      <w:r>
        <w:rPr/>
        <w:t>healthcare systems introduces **complex ethical challenges** that must be carefully addressed to ensure **patient welfare, equitable access, and responsible innovation**. This</w:t>
      </w:r>
      <w:r>
        <w:rPr>
          <w:spacing w:val="40"/>
        </w:rPr>
        <w:t> </w:t>
      </w:r>
      <w:r>
        <w:rPr/>
        <w:t>section</w:t>
      </w:r>
      <w:r>
        <w:rPr>
          <w:spacing w:val="40"/>
        </w:rPr>
        <w:t> </w:t>
      </w:r>
      <w:r>
        <w:rPr/>
        <w:t>examines</w:t>
      </w:r>
      <w:r>
        <w:rPr>
          <w:spacing w:val="40"/>
        </w:rPr>
        <w:t> </w:t>
      </w:r>
      <w:r>
        <w:rPr/>
        <w:t>key</w:t>
      </w:r>
      <w:r>
        <w:rPr>
          <w:spacing w:val="40"/>
        </w:rPr>
        <w:t> </w:t>
      </w:r>
      <w:r>
        <w:rPr/>
        <w:t>ethical</w:t>
      </w:r>
      <w:r>
        <w:rPr>
          <w:spacing w:val="40"/>
        </w:rPr>
        <w:t> </w:t>
      </w:r>
      <w:r>
        <w:rPr/>
        <w:t>concerns</w:t>
      </w:r>
      <w:r>
        <w:rPr>
          <w:spacing w:val="40"/>
        </w:rPr>
        <w:t> </w:t>
      </w:r>
      <w:r>
        <w:rPr/>
        <w:t>through</w:t>
      </w:r>
      <w:r>
        <w:rPr>
          <w:spacing w:val="40"/>
        </w:rPr>
        <w:t> </w:t>
      </w:r>
      <w:r>
        <w:rPr/>
        <w:t>the</w:t>
      </w:r>
      <w:r>
        <w:rPr>
          <w:spacing w:val="40"/>
        </w:rPr>
        <w:t> </w:t>
      </w:r>
      <w:r>
        <w:rPr/>
        <w:t>lens of</w:t>
      </w:r>
      <w:r>
        <w:rPr>
          <w:spacing w:val="70"/>
        </w:rPr>
        <w:t> </w:t>
      </w:r>
      <w:r>
        <w:rPr/>
        <w:t>**bioethics</w:t>
      </w:r>
      <w:r>
        <w:rPr>
          <w:spacing w:val="71"/>
        </w:rPr>
        <w:t> </w:t>
      </w:r>
      <w:r>
        <w:rPr/>
        <w:t>and</w:t>
      </w:r>
      <w:r>
        <w:rPr>
          <w:spacing w:val="70"/>
        </w:rPr>
        <w:t> </w:t>
      </w:r>
      <w:r>
        <w:rPr/>
        <w:t>technological</w:t>
      </w:r>
      <w:r>
        <w:rPr>
          <w:spacing w:val="71"/>
        </w:rPr>
        <w:t> </w:t>
      </w:r>
      <w:r>
        <w:rPr/>
        <w:t>ethics**,</w:t>
      </w:r>
      <w:r>
        <w:rPr>
          <w:spacing w:val="70"/>
        </w:rPr>
        <w:t> </w:t>
      </w:r>
      <w:r>
        <w:rPr/>
        <w:t>focusing</w:t>
      </w:r>
      <w:r>
        <w:rPr>
          <w:spacing w:val="71"/>
        </w:rPr>
        <w:t> </w:t>
      </w:r>
      <w:r>
        <w:rPr>
          <w:spacing w:val="-5"/>
        </w:rPr>
        <w:t>on</w:t>
      </w:r>
    </w:p>
    <w:p>
      <w:pPr>
        <w:pStyle w:val="BodyText"/>
        <w:spacing w:line="230" w:lineRule="exact"/>
        <w:ind w:left="28"/>
      </w:pPr>
      <w:r>
        <w:rPr>
          <w:spacing w:val="-2"/>
        </w:rPr>
        <w:t>**patient</w:t>
      </w:r>
      <w:r>
        <w:rPr>
          <w:spacing w:val="-11"/>
        </w:rPr>
        <w:t> </w:t>
      </w:r>
      <w:r>
        <w:rPr>
          <w:spacing w:val="-2"/>
        </w:rPr>
        <w:t>autonomy,</w:t>
      </w:r>
      <w:r>
        <w:rPr>
          <w:spacing w:val="-10"/>
        </w:rPr>
        <w:t> </w:t>
      </w:r>
      <w:r>
        <w:rPr>
          <w:spacing w:val="-2"/>
        </w:rPr>
        <w:t>data</w:t>
      </w:r>
      <w:r>
        <w:rPr>
          <w:spacing w:val="-10"/>
        </w:rPr>
        <w:t> </w:t>
      </w:r>
      <w:r>
        <w:rPr>
          <w:spacing w:val="-2"/>
        </w:rPr>
        <w:t>privacy,</w:t>
      </w:r>
      <w:r>
        <w:rPr>
          <w:spacing w:val="-11"/>
        </w:rPr>
        <w:t> </w:t>
      </w:r>
      <w:r>
        <w:rPr>
          <w:spacing w:val="-2"/>
        </w:rPr>
        <w:t>safety,</w:t>
      </w:r>
      <w:r>
        <w:rPr>
          <w:spacing w:val="-10"/>
        </w:rPr>
        <w:t> </w:t>
      </w:r>
      <w:r>
        <w:rPr>
          <w:spacing w:val="-2"/>
        </w:rPr>
        <w:t>and</w:t>
      </w:r>
      <w:r>
        <w:rPr>
          <w:spacing w:val="-10"/>
        </w:rPr>
        <w:t> </w:t>
      </w:r>
      <w:r>
        <w:rPr>
          <w:spacing w:val="-2"/>
        </w:rPr>
        <w:t>accessibility**.</w:t>
      </w:r>
    </w:p>
    <w:p>
      <w:pPr>
        <w:pStyle w:val="BodyText"/>
        <w:spacing w:before="39"/>
        <w:ind w:left="0"/>
        <w:jc w:val="left"/>
      </w:pPr>
    </w:p>
    <w:p>
      <w:pPr>
        <w:pStyle w:val="Heading2"/>
      </w:pPr>
      <w:bookmarkStart w:name="Patient Autonomy &amp; Informed Consent" w:id="19"/>
      <w:bookmarkEnd w:id="19"/>
      <w:r>
        <w:rPr>
          <w:i w:val="0"/>
        </w:rPr>
      </w:r>
      <w:r>
        <w:rPr>
          <w:spacing w:val="-2"/>
          <w:w w:val="105"/>
        </w:rPr>
        <w:t>Patient</w:t>
      </w:r>
      <w:r>
        <w:rPr>
          <w:spacing w:val="-9"/>
          <w:w w:val="105"/>
        </w:rPr>
        <w:t> </w:t>
      </w:r>
      <w:r>
        <w:rPr>
          <w:spacing w:val="-2"/>
          <w:w w:val="105"/>
        </w:rPr>
        <w:t>Autonomy</w:t>
      </w:r>
      <w:r>
        <w:rPr>
          <w:spacing w:val="-8"/>
          <w:w w:val="105"/>
        </w:rPr>
        <w:t> </w:t>
      </w:r>
      <w:r>
        <w:rPr>
          <w:spacing w:val="-2"/>
          <w:w w:val="105"/>
        </w:rPr>
        <w:t>&amp;</w:t>
      </w:r>
      <w:r>
        <w:rPr>
          <w:spacing w:val="-8"/>
          <w:w w:val="105"/>
        </w:rPr>
        <w:t> </w:t>
      </w:r>
      <w:r>
        <w:rPr>
          <w:spacing w:val="-2"/>
          <w:w w:val="105"/>
        </w:rPr>
        <w:t>Informed</w:t>
      </w:r>
      <w:r>
        <w:rPr>
          <w:spacing w:val="-9"/>
          <w:w w:val="105"/>
        </w:rPr>
        <w:t> </w:t>
      </w:r>
      <w:r>
        <w:rPr>
          <w:spacing w:val="-2"/>
          <w:w w:val="105"/>
        </w:rPr>
        <w:t>Consent</w:t>
      </w:r>
    </w:p>
    <w:p>
      <w:pPr>
        <w:pStyle w:val="BodyText"/>
        <w:spacing w:line="249" w:lineRule="auto" w:before="91"/>
        <w:ind w:left="28" w:right="26"/>
      </w:pPr>
      <w:r>
        <w:rPr/>
        <w:t>One of the fundamental ethical concerns is </w:t>
      </w:r>
      <w:r>
        <w:rPr/>
        <w:t>**patient autonomy**—ensuring that individuals undergoing robotic therapy have full control over their treatment choices.</w:t>
      </w:r>
    </w:p>
    <w:p>
      <w:pPr>
        <w:spacing w:before="106"/>
        <w:ind w:left="217" w:right="0" w:firstLine="0"/>
        <w:jc w:val="both"/>
        <w:rPr>
          <w:rFonts w:ascii="Arial"/>
          <w:i/>
          <w:sz w:val="19"/>
        </w:rPr>
      </w:pPr>
      <w:r>
        <w:rPr>
          <w:rFonts w:ascii="Arial"/>
          <w:i/>
          <w:spacing w:val="-2"/>
          <w:sz w:val="19"/>
        </w:rPr>
        <w:t>Key</w:t>
      </w:r>
      <w:r>
        <w:rPr>
          <w:rFonts w:ascii="Arial"/>
          <w:i/>
          <w:spacing w:val="-11"/>
          <w:sz w:val="19"/>
        </w:rPr>
        <w:t> </w:t>
      </w:r>
      <w:r>
        <w:rPr>
          <w:rFonts w:ascii="Arial"/>
          <w:i/>
          <w:spacing w:val="-2"/>
          <w:sz w:val="19"/>
        </w:rPr>
        <w:t>Concerns:</w:t>
      </w:r>
    </w:p>
    <w:p>
      <w:pPr>
        <w:pStyle w:val="ListParagraph"/>
        <w:numPr>
          <w:ilvl w:val="0"/>
          <w:numId w:val="3"/>
        </w:numPr>
        <w:tabs>
          <w:tab w:pos="524" w:val="left" w:leader="none"/>
          <w:tab w:pos="526" w:val="left" w:leader="none"/>
        </w:tabs>
        <w:spacing w:line="249" w:lineRule="auto" w:before="188" w:after="0"/>
        <w:ind w:left="526" w:right="26" w:hanging="170"/>
        <w:jc w:val="both"/>
        <w:rPr>
          <w:sz w:val="20"/>
        </w:rPr>
      </w:pPr>
      <w:r>
        <w:rPr>
          <w:sz w:val="20"/>
        </w:rPr>
        <w:t>55% of respondents expressed concerns that </w:t>
      </w:r>
      <w:r>
        <w:rPr>
          <w:sz w:val="20"/>
        </w:rPr>
        <w:t>robotic </w:t>
      </w:r>
      <w:r>
        <w:rPr>
          <w:spacing w:val="-2"/>
          <w:sz w:val="20"/>
        </w:rPr>
        <w:t>therapy</w:t>
      </w:r>
      <w:r>
        <w:rPr>
          <w:spacing w:val="-3"/>
          <w:sz w:val="20"/>
        </w:rPr>
        <w:t> </w:t>
      </w:r>
      <w:r>
        <w:rPr>
          <w:spacing w:val="-2"/>
          <w:sz w:val="20"/>
        </w:rPr>
        <w:t>might</w:t>
      </w:r>
      <w:r>
        <w:rPr>
          <w:spacing w:val="-3"/>
          <w:sz w:val="20"/>
        </w:rPr>
        <w:t> </w:t>
      </w:r>
      <w:r>
        <w:rPr>
          <w:spacing w:val="-2"/>
          <w:sz w:val="20"/>
        </w:rPr>
        <w:t>**limit</w:t>
      </w:r>
      <w:r>
        <w:rPr>
          <w:spacing w:val="-3"/>
          <w:sz w:val="20"/>
        </w:rPr>
        <w:t> </w:t>
      </w:r>
      <w:r>
        <w:rPr>
          <w:spacing w:val="-2"/>
          <w:sz w:val="20"/>
        </w:rPr>
        <w:t>patient</w:t>
      </w:r>
      <w:r>
        <w:rPr>
          <w:spacing w:val="-3"/>
          <w:sz w:val="20"/>
        </w:rPr>
        <w:t> </w:t>
      </w:r>
      <w:r>
        <w:rPr>
          <w:spacing w:val="-2"/>
          <w:sz w:val="20"/>
        </w:rPr>
        <w:t>autonomy**</w:t>
      </w:r>
      <w:r>
        <w:rPr>
          <w:spacing w:val="-3"/>
          <w:sz w:val="20"/>
        </w:rPr>
        <w:t> </w:t>
      </w:r>
      <w:r>
        <w:rPr>
          <w:spacing w:val="-2"/>
          <w:sz w:val="20"/>
        </w:rPr>
        <w:t>by</w:t>
      </w:r>
      <w:r>
        <w:rPr>
          <w:spacing w:val="-3"/>
          <w:sz w:val="20"/>
        </w:rPr>
        <w:t> </w:t>
      </w:r>
      <w:r>
        <w:rPr>
          <w:spacing w:val="-2"/>
          <w:sz w:val="20"/>
        </w:rPr>
        <w:t>reducing </w:t>
      </w:r>
      <w:r>
        <w:rPr>
          <w:sz w:val="20"/>
        </w:rPr>
        <w:t>direct human interaction in rehabilitation.</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Limited awareness and **lack of informed </w:t>
      </w:r>
      <w:r>
        <w:rPr>
          <w:sz w:val="20"/>
        </w:rPr>
        <w:t>consent procedures** in rural areas raise ethical concerns about whether patients fully understand the implica- tions of robotic therapy.</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Uncertainty surrounding **AI-driven </w:t>
      </w:r>
      <w:r>
        <w:rPr>
          <w:sz w:val="20"/>
        </w:rPr>
        <w:t>decision- making** in rehabilitation raises questions about transparency and **human oversight in patient </w:t>
      </w:r>
      <w:r>
        <w:rPr>
          <w:spacing w:val="-2"/>
          <w:sz w:val="20"/>
        </w:rPr>
        <w:t>care**.</w:t>
      </w:r>
    </w:p>
    <w:p>
      <w:pPr>
        <w:spacing w:before="175"/>
        <w:ind w:left="217" w:right="0" w:firstLine="0"/>
        <w:jc w:val="both"/>
        <w:rPr>
          <w:sz w:val="20"/>
        </w:rPr>
      </w:pPr>
      <w:r>
        <w:rPr>
          <w:rFonts w:ascii="Arial"/>
          <w:i/>
          <w:sz w:val="19"/>
        </w:rPr>
        <w:t>Ethical</w:t>
      </w:r>
      <w:r>
        <w:rPr>
          <w:rFonts w:ascii="Arial"/>
          <w:i/>
          <w:spacing w:val="59"/>
          <w:w w:val="150"/>
          <w:sz w:val="19"/>
        </w:rPr>
        <w:t>  </w:t>
      </w:r>
      <w:r>
        <w:rPr>
          <w:rFonts w:ascii="Arial"/>
          <w:i/>
          <w:sz w:val="19"/>
        </w:rPr>
        <w:t>Implications:</w:t>
      </w:r>
      <w:r>
        <w:rPr>
          <w:rFonts w:ascii="Arial"/>
          <w:i/>
          <w:spacing w:val="43"/>
          <w:sz w:val="19"/>
        </w:rPr>
        <w:t> </w:t>
      </w:r>
      <w:r>
        <w:rPr>
          <w:sz w:val="20"/>
        </w:rPr>
        <w:t>Without</w:t>
      </w:r>
      <w:r>
        <w:rPr>
          <w:spacing w:val="57"/>
          <w:w w:val="150"/>
          <w:sz w:val="20"/>
        </w:rPr>
        <w:t>  </w:t>
      </w:r>
      <w:r>
        <w:rPr>
          <w:sz w:val="20"/>
        </w:rPr>
        <w:t>proper</w:t>
      </w:r>
      <w:r>
        <w:rPr>
          <w:spacing w:val="57"/>
          <w:w w:val="150"/>
          <w:sz w:val="20"/>
        </w:rPr>
        <w:t>  </w:t>
      </w:r>
      <w:r>
        <w:rPr>
          <w:spacing w:val="-2"/>
          <w:sz w:val="20"/>
        </w:rPr>
        <w:t>safeguards,</w:t>
      </w:r>
    </w:p>
    <w:p>
      <w:pPr>
        <w:pStyle w:val="BodyText"/>
        <w:spacing w:line="249" w:lineRule="auto" w:before="9"/>
        <w:ind w:left="28" w:right="26"/>
      </w:pPr>
      <w:r>
        <w:rPr/>
        <w:t>**robotic rehabilitation may inadvertently shift </w:t>
      </w:r>
      <w:r>
        <w:rPr/>
        <w:t>decision- making power from patients and healthcare professionals</w:t>
      </w:r>
      <w:r>
        <w:rPr>
          <w:spacing w:val="80"/>
        </w:rPr>
        <w:t> </w:t>
      </w:r>
      <w:r>
        <w:rPr/>
        <w:t>to</w:t>
      </w:r>
      <w:r>
        <w:rPr>
          <w:spacing w:val="47"/>
        </w:rPr>
        <w:t> </w:t>
      </w:r>
      <w:r>
        <w:rPr/>
        <w:t>AI</w:t>
      </w:r>
      <w:r>
        <w:rPr>
          <w:spacing w:val="47"/>
        </w:rPr>
        <w:t> </w:t>
      </w:r>
      <w:r>
        <w:rPr/>
        <w:t>algorithms**,</w:t>
      </w:r>
      <w:r>
        <w:rPr>
          <w:spacing w:val="48"/>
        </w:rPr>
        <w:t> </w:t>
      </w:r>
      <w:r>
        <w:rPr/>
        <w:t>reducing</w:t>
      </w:r>
      <w:r>
        <w:rPr>
          <w:spacing w:val="47"/>
        </w:rPr>
        <w:t> </w:t>
      </w:r>
      <w:r>
        <w:rPr/>
        <w:t>patient</w:t>
      </w:r>
      <w:r>
        <w:rPr>
          <w:spacing w:val="47"/>
        </w:rPr>
        <w:t> </w:t>
      </w:r>
      <w:r>
        <w:rPr/>
        <w:t>agency.</w:t>
      </w:r>
      <w:r>
        <w:rPr>
          <w:spacing w:val="48"/>
        </w:rPr>
        <w:t> </w:t>
      </w:r>
      <w:r>
        <w:rPr/>
        <w:t>To</w:t>
      </w:r>
      <w:r>
        <w:rPr>
          <w:spacing w:val="47"/>
        </w:rPr>
        <w:t> </w:t>
      </w:r>
      <w:r>
        <w:rPr>
          <w:spacing w:val="-2"/>
        </w:rPr>
        <w:t>uphold</w:t>
      </w:r>
    </w:p>
    <w:p>
      <w:pPr>
        <w:pStyle w:val="BodyText"/>
        <w:spacing w:line="249" w:lineRule="auto"/>
        <w:ind w:left="28" w:right="26"/>
      </w:pPr>
      <w:r>
        <w:rPr/>
        <w:t>**ethical healthcare standards**, it is essential to </w:t>
      </w:r>
      <w:r>
        <w:rPr/>
        <w:t>ensure that</w:t>
      </w:r>
      <w:r>
        <w:rPr>
          <w:spacing w:val="-11"/>
        </w:rPr>
        <w:t> </w:t>
      </w:r>
      <w:r>
        <w:rPr/>
        <w:t>**patients</w:t>
      </w:r>
      <w:r>
        <w:rPr>
          <w:spacing w:val="-11"/>
        </w:rPr>
        <w:t> </w:t>
      </w:r>
      <w:r>
        <w:rPr/>
        <w:t>are</w:t>
      </w:r>
      <w:r>
        <w:rPr>
          <w:spacing w:val="-11"/>
        </w:rPr>
        <w:t> </w:t>
      </w:r>
      <w:r>
        <w:rPr/>
        <w:t>well-informed,</w:t>
      </w:r>
      <w:r>
        <w:rPr>
          <w:spacing w:val="-11"/>
        </w:rPr>
        <w:t> </w:t>
      </w:r>
      <w:r>
        <w:rPr/>
        <w:t>able</w:t>
      </w:r>
      <w:r>
        <w:rPr>
          <w:spacing w:val="-11"/>
        </w:rPr>
        <w:t> </w:t>
      </w:r>
      <w:r>
        <w:rPr/>
        <w:t>to</w:t>
      </w:r>
      <w:r>
        <w:rPr>
          <w:spacing w:val="-11"/>
        </w:rPr>
        <w:t> </w:t>
      </w:r>
      <w:r>
        <w:rPr/>
        <w:t>consent</w:t>
      </w:r>
      <w:r>
        <w:rPr>
          <w:spacing w:val="-11"/>
        </w:rPr>
        <w:t> </w:t>
      </w:r>
      <w:r>
        <w:rPr/>
        <w:t>freely,</w:t>
      </w:r>
      <w:r>
        <w:rPr>
          <w:spacing w:val="-11"/>
        </w:rPr>
        <w:t> </w:t>
      </w:r>
      <w:r>
        <w:rPr/>
        <w:t>and retain control over their rehabilitation process**.</w:t>
      </w:r>
    </w:p>
    <w:p>
      <w:pPr>
        <w:pStyle w:val="BodyText"/>
        <w:spacing w:before="30"/>
        <w:ind w:left="0"/>
        <w:jc w:val="left"/>
      </w:pPr>
    </w:p>
    <w:p>
      <w:pPr>
        <w:pStyle w:val="Heading2"/>
      </w:pPr>
      <w:bookmarkStart w:name="Data Privacy &amp; Security" w:id="20"/>
      <w:bookmarkEnd w:id="20"/>
      <w:r>
        <w:rPr>
          <w:i w:val="0"/>
        </w:rPr>
      </w:r>
      <w:r>
        <w:rPr>
          <w:w w:val="105"/>
        </w:rPr>
        <w:t>Data</w:t>
      </w:r>
      <w:r>
        <w:rPr>
          <w:spacing w:val="-11"/>
          <w:w w:val="105"/>
        </w:rPr>
        <w:t> </w:t>
      </w:r>
      <w:r>
        <w:rPr>
          <w:w w:val="105"/>
        </w:rPr>
        <w:t>Privacy</w:t>
      </w:r>
      <w:r>
        <w:rPr>
          <w:spacing w:val="-11"/>
          <w:w w:val="105"/>
        </w:rPr>
        <w:t> </w:t>
      </w:r>
      <w:r>
        <w:rPr>
          <w:w w:val="105"/>
        </w:rPr>
        <w:t>&amp;</w:t>
      </w:r>
      <w:r>
        <w:rPr>
          <w:spacing w:val="-11"/>
          <w:w w:val="105"/>
        </w:rPr>
        <w:t> </w:t>
      </w:r>
      <w:r>
        <w:rPr>
          <w:spacing w:val="-2"/>
          <w:w w:val="105"/>
        </w:rPr>
        <w:t>Security</w:t>
      </w:r>
    </w:p>
    <w:p>
      <w:pPr>
        <w:pStyle w:val="BodyText"/>
        <w:spacing w:before="91"/>
        <w:ind w:left="28"/>
      </w:pPr>
      <w:r>
        <w:rPr/>
        <w:t>With</w:t>
      </w:r>
      <w:r>
        <w:rPr>
          <w:spacing w:val="60"/>
        </w:rPr>
        <w:t> </w:t>
      </w:r>
      <w:r>
        <w:rPr/>
        <w:t>robotic</w:t>
      </w:r>
      <w:r>
        <w:rPr>
          <w:spacing w:val="60"/>
        </w:rPr>
        <w:t> </w:t>
      </w:r>
      <w:r>
        <w:rPr/>
        <w:t>rehabilitation</w:t>
      </w:r>
      <w:r>
        <w:rPr>
          <w:spacing w:val="61"/>
        </w:rPr>
        <w:t> </w:t>
      </w:r>
      <w:r>
        <w:rPr/>
        <w:t>generating</w:t>
      </w:r>
      <w:r>
        <w:rPr>
          <w:spacing w:val="60"/>
        </w:rPr>
        <w:t> </w:t>
      </w:r>
      <w:r>
        <w:rPr/>
        <w:t>large</w:t>
      </w:r>
      <w:r>
        <w:rPr>
          <w:spacing w:val="61"/>
        </w:rPr>
        <w:t> </w:t>
      </w:r>
      <w:r>
        <w:rPr/>
        <w:t>amounts</w:t>
      </w:r>
      <w:r>
        <w:rPr>
          <w:spacing w:val="60"/>
        </w:rPr>
        <w:t> </w:t>
      </w:r>
      <w:r>
        <w:rPr>
          <w:spacing w:val="-5"/>
        </w:rPr>
        <w:t>of</w:t>
      </w:r>
    </w:p>
    <w:p>
      <w:pPr>
        <w:pStyle w:val="BodyText"/>
        <w:spacing w:line="249" w:lineRule="auto" w:before="9"/>
        <w:ind w:left="28" w:right="26"/>
      </w:pPr>
      <w:r>
        <w:rPr/>
        <w:t>**sensitive patient data**, privacy and security </w:t>
      </w:r>
      <w:r>
        <w:rPr/>
        <w:t>concerns become a major ethical challenge.</w:t>
      </w:r>
    </w:p>
    <w:p>
      <w:pPr>
        <w:spacing w:before="106"/>
        <w:ind w:left="217" w:right="0" w:firstLine="0"/>
        <w:jc w:val="both"/>
        <w:rPr>
          <w:rFonts w:ascii="Arial"/>
          <w:i/>
          <w:sz w:val="19"/>
        </w:rPr>
      </w:pPr>
      <w:r>
        <w:rPr>
          <w:rFonts w:ascii="Arial"/>
          <w:i/>
          <w:spacing w:val="-2"/>
          <w:sz w:val="19"/>
        </w:rPr>
        <w:t>Key</w:t>
      </w:r>
      <w:r>
        <w:rPr>
          <w:rFonts w:ascii="Arial"/>
          <w:i/>
          <w:spacing w:val="-11"/>
          <w:sz w:val="19"/>
        </w:rPr>
        <w:t> </w:t>
      </w:r>
      <w:r>
        <w:rPr>
          <w:rFonts w:ascii="Arial"/>
          <w:i/>
          <w:spacing w:val="-2"/>
          <w:sz w:val="19"/>
        </w:rPr>
        <w:t>Concerns:</w:t>
      </w:r>
    </w:p>
    <w:p>
      <w:pPr>
        <w:pStyle w:val="ListParagraph"/>
        <w:numPr>
          <w:ilvl w:val="0"/>
          <w:numId w:val="3"/>
        </w:numPr>
        <w:tabs>
          <w:tab w:pos="524" w:val="left" w:leader="none"/>
          <w:tab w:pos="526" w:val="left" w:leader="none"/>
        </w:tabs>
        <w:spacing w:line="249" w:lineRule="auto" w:before="188" w:after="0"/>
        <w:ind w:left="526" w:right="26" w:hanging="170"/>
        <w:jc w:val="both"/>
        <w:rPr>
          <w:sz w:val="20"/>
        </w:rPr>
      </w:pPr>
      <w:r>
        <w:rPr>
          <w:sz w:val="20"/>
        </w:rPr>
        <w:t>65% of stakeholders raised concerns about </w:t>
      </w:r>
      <w:r>
        <w:rPr>
          <w:sz w:val="20"/>
        </w:rPr>
        <w:t>**data security risks**, particularly for cloud-based AI rehabilitation platforms.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India’s **Digital Personal Data Protection </w:t>
      </w:r>
      <w:r>
        <w:rPr>
          <w:sz w:val="20"/>
        </w:rPr>
        <w:t>Act (2023)** does not explicitly cover robotic rehabilita- tion, leading to regulatory uncertainty.</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The potential for **misuse or unauthorized </w:t>
      </w:r>
      <w:r>
        <w:rPr>
          <w:sz w:val="20"/>
        </w:rPr>
        <w:t>sharing</w:t>
      </w:r>
      <w:r>
        <w:rPr>
          <w:spacing w:val="80"/>
          <w:sz w:val="20"/>
        </w:rPr>
        <w:t> </w:t>
      </w:r>
      <w:r>
        <w:rPr>
          <w:sz w:val="20"/>
        </w:rPr>
        <w:t>of rehabilitation data** poses risks to patient </w:t>
      </w:r>
      <w:r>
        <w:rPr>
          <w:spacing w:val="-2"/>
          <w:sz w:val="20"/>
        </w:rPr>
        <w:t>confidentiality.</w:t>
      </w:r>
    </w:p>
    <w:p>
      <w:pPr>
        <w:pStyle w:val="BodyText"/>
        <w:spacing w:line="249" w:lineRule="auto" w:before="175"/>
        <w:ind w:left="28" w:right="26" w:firstLine="189"/>
      </w:pPr>
      <w:r>
        <w:rPr>
          <w:rFonts w:ascii="Arial"/>
          <w:i/>
          <w:sz w:val="19"/>
        </w:rPr>
        <w:t>Ethical Implications: </w:t>
      </w:r>
      <w:r>
        <w:rPr/>
        <w:t>If **strong data protection </w:t>
      </w:r>
      <w:r>
        <w:rPr/>
        <w:t>mea- sures** are not implemented, patient data could be at risk</w:t>
      </w:r>
      <w:r>
        <w:rPr>
          <w:spacing w:val="40"/>
        </w:rPr>
        <w:t> </w:t>
      </w:r>
      <w:r>
        <w:rPr/>
        <w:t>of exploitation, which may lead to **mistrust in robotic rehabilitation</w:t>
      </w:r>
      <w:r>
        <w:rPr>
          <w:spacing w:val="9"/>
        </w:rPr>
        <w:t> </w:t>
      </w:r>
      <w:r>
        <w:rPr/>
        <w:t>technologies**.</w:t>
      </w:r>
      <w:r>
        <w:rPr>
          <w:spacing w:val="9"/>
        </w:rPr>
        <w:t> </w:t>
      </w:r>
      <w:r>
        <w:rPr/>
        <w:t>Ethical</w:t>
      </w:r>
      <w:r>
        <w:rPr>
          <w:spacing w:val="9"/>
        </w:rPr>
        <w:t> </w:t>
      </w:r>
      <w:r>
        <w:rPr/>
        <w:t>best</w:t>
      </w:r>
      <w:r>
        <w:rPr>
          <w:spacing w:val="9"/>
        </w:rPr>
        <w:t> </w:t>
      </w:r>
      <w:r>
        <w:rPr/>
        <w:t>practices</w:t>
      </w:r>
      <w:r>
        <w:rPr>
          <w:spacing w:val="9"/>
        </w:rPr>
        <w:t> </w:t>
      </w:r>
      <w:r>
        <w:rPr>
          <w:spacing w:val="-2"/>
        </w:rPr>
        <w:t>require</w:t>
      </w:r>
    </w:p>
    <w:p>
      <w:pPr>
        <w:pStyle w:val="BodyText"/>
        <w:spacing w:line="249" w:lineRule="auto"/>
        <w:ind w:left="28" w:right="26"/>
      </w:pPr>
      <w:r>
        <w:rPr/>
        <w:t>**robust</w:t>
      </w:r>
      <w:r>
        <w:rPr>
          <w:spacing w:val="-11"/>
        </w:rPr>
        <w:t> </w:t>
      </w:r>
      <w:r>
        <w:rPr/>
        <w:t>data</w:t>
      </w:r>
      <w:r>
        <w:rPr>
          <w:spacing w:val="-11"/>
        </w:rPr>
        <w:t> </w:t>
      </w:r>
      <w:r>
        <w:rPr/>
        <w:t>encryption,</w:t>
      </w:r>
      <w:r>
        <w:rPr>
          <w:spacing w:val="-11"/>
        </w:rPr>
        <w:t> </w:t>
      </w:r>
      <w:r>
        <w:rPr/>
        <w:t>patient-controlled</w:t>
      </w:r>
      <w:r>
        <w:rPr>
          <w:spacing w:val="-11"/>
        </w:rPr>
        <w:t> </w:t>
      </w:r>
      <w:r>
        <w:rPr/>
        <w:t>data</w:t>
      </w:r>
      <w:r>
        <w:rPr>
          <w:spacing w:val="-11"/>
        </w:rPr>
        <w:t> </w:t>
      </w:r>
      <w:r>
        <w:rPr/>
        <w:t>access,</w:t>
      </w:r>
      <w:r>
        <w:rPr>
          <w:spacing w:val="-11"/>
        </w:rPr>
        <w:t> </w:t>
      </w:r>
      <w:r>
        <w:rPr/>
        <w:t>and stringent compliance with regulatory frameworks**.</w:t>
      </w:r>
    </w:p>
    <w:p>
      <w:pPr>
        <w:pStyle w:val="BodyText"/>
        <w:spacing w:before="30"/>
        <w:ind w:left="0"/>
        <w:jc w:val="left"/>
      </w:pPr>
    </w:p>
    <w:p>
      <w:pPr>
        <w:pStyle w:val="Heading2"/>
      </w:pPr>
      <w:bookmarkStart w:name="Safety &amp; Risk Management" w:id="21"/>
      <w:bookmarkEnd w:id="21"/>
      <w:r>
        <w:rPr>
          <w:i w:val="0"/>
        </w:rPr>
      </w:r>
      <w:r>
        <w:rPr>
          <w:w w:val="105"/>
        </w:rPr>
        <w:t>Safety</w:t>
      </w:r>
      <w:r>
        <w:rPr>
          <w:spacing w:val="-12"/>
          <w:w w:val="105"/>
        </w:rPr>
        <w:t> </w:t>
      </w:r>
      <w:r>
        <w:rPr>
          <w:w w:val="105"/>
        </w:rPr>
        <w:t>&amp;</w:t>
      </w:r>
      <w:r>
        <w:rPr>
          <w:spacing w:val="-11"/>
          <w:w w:val="105"/>
        </w:rPr>
        <w:t> </w:t>
      </w:r>
      <w:r>
        <w:rPr>
          <w:w w:val="105"/>
        </w:rPr>
        <w:t>Risk</w:t>
      </w:r>
      <w:r>
        <w:rPr>
          <w:spacing w:val="-12"/>
          <w:w w:val="105"/>
        </w:rPr>
        <w:t> </w:t>
      </w:r>
      <w:r>
        <w:rPr>
          <w:spacing w:val="-2"/>
          <w:w w:val="105"/>
        </w:rPr>
        <w:t>Management</w:t>
      </w:r>
    </w:p>
    <w:p>
      <w:pPr>
        <w:pStyle w:val="BodyText"/>
        <w:spacing w:line="249" w:lineRule="auto" w:before="91"/>
        <w:ind w:left="28" w:right="26"/>
      </w:pPr>
      <w:r>
        <w:rPr/>
        <w:t>Robotic rehabilitation devices must be **rigorously </w:t>
      </w:r>
      <w:r>
        <w:rPr/>
        <w:t>tested and monitored** to prevent harm to patients.</w:t>
      </w:r>
    </w:p>
    <w:p>
      <w:pPr>
        <w:pStyle w:val="BodyText"/>
        <w:spacing w:after="0" w:line="249" w:lineRule="auto"/>
        <w:sectPr>
          <w:type w:val="continuous"/>
          <w:pgSz w:w="11910" w:h="16840"/>
          <w:pgMar w:header="0" w:footer="437" w:top="720" w:bottom="620" w:left="992" w:right="992"/>
          <w:cols w:num="2" w:equalWidth="0">
            <w:col w:w="4842" w:space="210"/>
            <w:col w:w="4874"/>
          </w:cols>
        </w:sectPr>
      </w:pPr>
    </w:p>
    <w:p>
      <w:pPr>
        <w:pStyle w:val="BodyText"/>
        <w:spacing w:before="130"/>
        <w:ind w:left="0"/>
        <w:jc w:val="left"/>
        <w:rPr>
          <w:sz w:val="17"/>
        </w:rPr>
      </w:pPr>
    </w:p>
    <w:p>
      <w:pPr>
        <w:spacing w:before="0"/>
        <w:ind w:left="28" w:right="0" w:firstLine="0"/>
        <w:jc w:val="left"/>
        <w:rPr>
          <w:rFonts w:ascii="Arial MT"/>
          <w:sz w:val="17"/>
        </w:rPr>
      </w:pPr>
      <w:r>
        <w:rPr>
          <w:rFonts w:ascii="Arial"/>
          <w:b/>
          <w:sz w:val="17"/>
        </w:rPr>
        <w:t>Table</w:t>
      </w:r>
      <w:r>
        <w:rPr>
          <w:rFonts w:ascii="Arial"/>
          <w:b/>
          <w:spacing w:val="-4"/>
          <w:sz w:val="17"/>
        </w:rPr>
        <w:t> </w:t>
      </w:r>
      <w:r>
        <w:rPr>
          <w:rFonts w:ascii="Arial"/>
          <w:b/>
          <w:sz w:val="17"/>
        </w:rPr>
        <w:t>1.</w:t>
      </w:r>
      <w:r>
        <w:rPr>
          <w:rFonts w:ascii="Arial"/>
          <w:b/>
          <w:spacing w:val="38"/>
          <w:sz w:val="17"/>
        </w:rPr>
        <w:t> </w:t>
      </w:r>
      <w:r>
        <w:rPr>
          <w:rFonts w:ascii="Arial MT"/>
          <w:sz w:val="17"/>
        </w:rPr>
        <w:t>Interview</w:t>
      </w:r>
      <w:r>
        <w:rPr>
          <w:rFonts w:ascii="Arial MT"/>
          <w:spacing w:val="-3"/>
          <w:sz w:val="17"/>
        </w:rPr>
        <w:t> </w:t>
      </w:r>
      <w:r>
        <w:rPr>
          <w:rFonts w:ascii="Arial MT"/>
          <w:sz w:val="17"/>
        </w:rPr>
        <w:t>Response</w:t>
      </w:r>
      <w:r>
        <w:rPr>
          <w:rFonts w:ascii="Arial MT"/>
          <w:spacing w:val="-3"/>
          <w:sz w:val="17"/>
        </w:rPr>
        <w:t> </w:t>
      </w:r>
      <w:r>
        <w:rPr>
          <w:rFonts w:ascii="Arial MT"/>
          <w:spacing w:val="-2"/>
          <w:sz w:val="17"/>
        </w:rPr>
        <w:t>Trends</w:t>
      </w:r>
    </w:p>
    <w:p>
      <w:pPr>
        <w:pStyle w:val="BodyText"/>
        <w:spacing w:before="9"/>
        <w:ind w:left="0"/>
        <w:jc w:val="left"/>
        <w:rPr>
          <w:rFonts w:ascii="Arial MT"/>
          <w:sz w:val="5"/>
        </w:rPr>
      </w:pPr>
    </w:p>
    <w:tbl>
      <w:tblPr>
        <w:tblW w:w="0" w:type="auto"/>
        <w:jc w:val="left"/>
        <w:tblInd w:w="7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649"/>
        <w:gridCol w:w="4783"/>
      </w:tblGrid>
      <w:tr>
        <w:trPr>
          <w:trHeight w:val="356" w:hRule="atLeast"/>
        </w:trPr>
        <w:tc>
          <w:tcPr>
            <w:tcW w:w="3649" w:type="dxa"/>
          </w:tcPr>
          <w:p>
            <w:pPr>
              <w:pStyle w:val="TableParagraph"/>
              <w:rPr>
                <w:b/>
                <w:sz w:val="20"/>
              </w:rPr>
            </w:pPr>
            <w:r>
              <w:rPr>
                <w:b/>
                <w:spacing w:val="-2"/>
                <w:sz w:val="20"/>
              </w:rPr>
              <w:t>Question</w:t>
            </w:r>
          </w:p>
        </w:tc>
        <w:tc>
          <w:tcPr>
            <w:tcW w:w="4783" w:type="dxa"/>
          </w:tcPr>
          <w:p>
            <w:pPr>
              <w:pStyle w:val="TableParagraph"/>
              <w:rPr>
                <w:b/>
                <w:sz w:val="20"/>
              </w:rPr>
            </w:pPr>
            <w:r>
              <w:rPr>
                <w:b/>
                <w:sz w:val="20"/>
              </w:rPr>
              <w:t>Response</w:t>
            </w:r>
            <w:r>
              <w:rPr>
                <w:b/>
                <w:spacing w:val="-11"/>
                <w:sz w:val="20"/>
              </w:rPr>
              <w:t> </w:t>
            </w:r>
            <w:r>
              <w:rPr>
                <w:b/>
                <w:spacing w:val="-2"/>
                <w:sz w:val="20"/>
              </w:rPr>
              <w:t>Trends</w:t>
            </w:r>
          </w:p>
        </w:tc>
      </w:tr>
      <w:tr>
        <w:trPr>
          <w:trHeight w:val="595" w:hRule="atLeast"/>
        </w:trPr>
        <w:tc>
          <w:tcPr>
            <w:tcW w:w="3649" w:type="dxa"/>
          </w:tcPr>
          <w:p>
            <w:pPr>
              <w:pStyle w:val="TableParagraph"/>
              <w:spacing w:line="249" w:lineRule="auto"/>
              <w:rPr>
                <w:sz w:val="20"/>
              </w:rPr>
            </w:pPr>
            <w:r>
              <w:rPr>
                <w:sz w:val="20"/>
              </w:rPr>
              <w:t>What do you think about using robots </w:t>
            </w:r>
            <w:r>
              <w:rPr>
                <w:sz w:val="20"/>
              </w:rPr>
              <w:t>for stroke rehabilitation?</w:t>
            </w:r>
          </w:p>
        </w:tc>
        <w:tc>
          <w:tcPr>
            <w:tcW w:w="4783" w:type="dxa"/>
          </w:tcPr>
          <w:p>
            <w:pPr>
              <w:pStyle w:val="TableParagraph"/>
              <w:spacing w:line="249" w:lineRule="auto"/>
              <w:rPr>
                <w:sz w:val="20"/>
              </w:rPr>
            </w:pPr>
            <w:r>
              <w:rPr>
                <w:sz w:val="20"/>
              </w:rPr>
              <w:t>50%</w:t>
            </w:r>
            <w:r>
              <w:rPr>
                <w:spacing w:val="24"/>
                <w:sz w:val="20"/>
              </w:rPr>
              <w:t> </w:t>
            </w:r>
            <w:r>
              <w:rPr>
                <w:sz w:val="20"/>
              </w:rPr>
              <w:t>hesitant</w:t>
            </w:r>
            <w:r>
              <w:rPr>
                <w:spacing w:val="23"/>
                <w:sz w:val="20"/>
              </w:rPr>
              <w:t> </w:t>
            </w:r>
            <w:r>
              <w:rPr>
                <w:sz w:val="20"/>
              </w:rPr>
              <w:t>due</w:t>
            </w:r>
            <w:r>
              <w:rPr>
                <w:spacing w:val="24"/>
                <w:sz w:val="20"/>
              </w:rPr>
              <w:t> </w:t>
            </w:r>
            <w:r>
              <w:rPr>
                <w:sz w:val="20"/>
              </w:rPr>
              <w:t>to</w:t>
            </w:r>
            <w:r>
              <w:rPr>
                <w:spacing w:val="24"/>
                <w:sz w:val="20"/>
              </w:rPr>
              <w:t> </w:t>
            </w:r>
            <w:r>
              <w:rPr>
                <w:sz w:val="20"/>
              </w:rPr>
              <w:t>cost</w:t>
            </w:r>
            <w:r>
              <w:rPr>
                <w:spacing w:val="23"/>
                <w:sz w:val="20"/>
              </w:rPr>
              <w:t> </w:t>
            </w:r>
            <w:r>
              <w:rPr>
                <w:sz w:val="20"/>
              </w:rPr>
              <w:t>concerns,</w:t>
            </w:r>
            <w:r>
              <w:rPr>
                <w:spacing w:val="24"/>
                <w:sz w:val="20"/>
              </w:rPr>
              <w:t> </w:t>
            </w:r>
            <w:r>
              <w:rPr>
                <w:sz w:val="20"/>
              </w:rPr>
              <w:t>30%</w:t>
            </w:r>
            <w:r>
              <w:rPr>
                <w:spacing w:val="24"/>
                <w:sz w:val="20"/>
              </w:rPr>
              <w:t> </w:t>
            </w:r>
            <w:r>
              <w:rPr>
                <w:sz w:val="20"/>
              </w:rPr>
              <w:t>excited</w:t>
            </w:r>
            <w:r>
              <w:rPr>
                <w:spacing w:val="23"/>
                <w:sz w:val="20"/>
              </w:rPr>
              <w:t> </w:t>
            </w:r>
            <w:r>
              <w:rPr>
                <w:sz w:val="20"/>
              </w:rPr>
              <w:t>about advanced therapy, 20% uncertain about safety.</w:t>
            </w:r>
          </w:p>
        </w:tc>
      </w:tr>
      <w:tr>
        <w:trPr>
          <w:trHeight w:val="595" w:hRule="atLeast"/>
        </w:trPr>
        <w:tc>
          <w:tcPr>
            <w:tcW w:w="3649" w:type="dxa"/>
          </w:tcPr>
          <w:p>
            <w:pPr>
              <w:pStyle w:val="TableParagraph"/>
              <w:spacing w:line="249" w:lineRule="auto"/>
              <w:rPr>
                <w:sz w:val="20"/>
              </w:rPr>
            </w:pPr>
            <w:r>
              <w:rPr>
                <w:sz w:val="20"/>
              </w:rPr>
              <w:t>Do</w:t>
            </w:r>
            <w:r>
              <w:rPr>
                <w:spacing w:val="40"/>
                <w:sz w:val="20"/>
              </w:rPr>
              <w:t> </w:t>
            </w:r>
            <w:r>
              <w:rPr>
                <w:sz w:val="20"/>
              </w:rPr>
              <w:t>you</w:t>
            </w:r>
            <w:r>
              <w:rPr>
                <w:spacing w:val="40"/>
                <w:sz w:val="20"/>
              </w:rPr>
              <w:t> </w:t>
            </w:r>
            <w:r>
              <w:rPr>
                <w:sz w:val="20"/>
              </w:rPr>
              <w:t>feel</w:t>
            </w:r>
            <w:r>
              <w:rPr>
                <w:spacing w:val="40"/>
                <w:sz w:val="20"/>
              </w:rPr>
              <w:t> </w:t>
            </w:r>
            <w:r>
              <w:rPr>
                <w:sz w:val="20"/>
              </w:rPr>
              <w:t>comfortable</w:t>
            </w:r>
            <w:r>
              <w:rPr>
                <w:spacing w:val="40"/>
                <w:sz w:val="20"/>
              </w:rPr>
              <w:t> </w:t>
            </w:r>
            <w:r>
              <w:rPr>
                <w:sz w:val="20"/>
              </w:rPr>
              <w:t>with</w:t>
            </w:r>
            <w:r>
              <w:rPr>
                <w:spacing w:val="40"/>
                <w:sz w:val="20"/>
              </w:rPr>
              <w:t> </w:t>
            </w:r>
            <w:r>
              <w:rPr>
                <w:sz w:val="20"/>
              </w:rPr>
              <w:t>robotic- assisted rehabilitation?</w:t>
            </w:r>
          </w:p>
        </w:tc>
        <w:tc>
          <w:tcPr>
            <w:tcW w:w="4783" w:type="dxa"/>
          </w:tcPr>
          <w:p>
            <w:pPr>
              <w:pStyle w:val="TableParagraph"/>
              <w:spacing w:line="249" w:lineRule="auto"/>
              <w:rPr>
                <w:sz w:val="20"/>
              </w:rPr>
            </w:pPr>
            <w:r>
              <w:rPr>
                <w:sz w:val="20"/>
              </w:rPr>
              <w:t>40%</w:t>
            </w:r>
            <w:r>
              <w:rPr>
                <w:spacing w:val="40"/>
                <w:sz w:val="20"/>
              </w:rPr>
              <w:t> </w:t>
            </w:r>
            <w:r>
              <w:rPr>
                <w:sz w:val="20"/>
              </w:rPr>
              <w:t>felt</w:t>
            </w:r>
            <w:r>
              <w:rPr>
                <w:spacing w:val="40"/>
                <w:sz w:val="20"/>
              </w:rPr>
              <w:t> </w:t>
            </w:r>
            <w:r>
              <w:rPr>
                <w:sz w:val="20"/>
              </w:rPr>
              <w:t>it</w:t>
            </w:r>
            <w:r>
              <w:rPr>
                <w:spacing w:val="40"/>
                <w:sz w:val="20"/>
              </w:rPr>
              <w:t> </w:t>
            </w:r>
            <w:r>
              <w:rPr>
                <w:sz w:val="20"/>
              </w:rPr>
              <w:t>lacked</w:t>
            </w:r>
            <w:r>
              <w:rPr>
                <w:spacing w:val="40"/>
                <w:sz w:val="20"/>
              </w:rPr>
              <w:t> </w:t>
            </w:r>
            <w:r>
              <w:rPr>
                <w:sz w:val="20"/>
              </w:rPr>
              <w:t>human</w:t>
            </w:r>
            <w:r>
              <w:rPr>
                <w:spacing w:val="40"/>
                <w:sz w:val="20"/>
              </w:rPr>
              <w:t> </w:t>
            </w:r>
            <w:r>
              <w:rPr>
                <w:sz w:val="20"/>
              </w:rPr>
              <w:t>touch,</w:t>
            </w:r>
            <w:r>
              <w:rPr>
                <w:spacing w:val="40"/>
                <w:sz w:val="20"/>
              </w:rPr>
              <w:t> </w:t>
            </w:r>
            <w:r>
              <w:rPr>
                <w:sz w:val="20"/>
              </w:rPr>
              <w:t>35%</w:t>
            </w:r>
            <w:r>
              <w:rPr>
                <w:spacing w:val="40"/>
                <w:sz w:val="20"/>
              </w:rPr>
              <w:t> </w:t>
            </w:r>
            <w:r>
              <w:rPr>
                <w:sz w:val="20"/>
              </w:rPr>
              <w:t>liked</w:t>
            </w:r>
            <w:r>
              <w:rPr>
                <w:spacing w:val="40"/>
                <w:sz w:val="20"/>
              </w:rPr>
              <w:t> </w:t>
            </w:r>
            <w:r>
              <w:rPr>
                <w:sz w:val="20"/>
              </w:rPr>
              <w:t>precise movements, 25% concerned about affordability.</w:t>
            </w:r>
          </w:p>
        </w:tc>
      </w:tr>
    </w:tbl>
    <w:p>
      <w:pPr>
        <w:pStyle w:val="BodyText"/>
        <w:spacing w:before="30"/>
        <w:ind w:left="0"/>
        <w:jc w:val="left"/>
        <w:rPr>
          <w:rFonts w:ascii="Arial MT"/>
          <w:sz w:val="17"/>
        </w:rPr>
      </w:pPr>
    </w:p>
    <w:p>
      <w:pPr>
        <w:spacing w:before="1"/>
        <w:ind w:left="28" w:right="0" w:firstLine="0"/>
        <w:jc w:val="left"/>
        <w:rPr>
          <w:rFonts w:ascii="Arial MT"/>
          <w:sz w:val="17"/>
        </w:rPr>
      </w:pPr>
      <w:bookmarkStart w:name="_bookmark1" w:id="22"/>
      <w:bookmarkEnd w:id="22"/>
      <w:r>
        <w:rPr/>
      </w:r>
      <w:r>
        <w:rPr>
          <w:rFonts w:ascii="Arial"/>
          <w:b/>
          <w:sz w:val="17"/>
        </w:rPr>
        <w:t>Table</w:t>
      </w:r>
      <w:r>
        <w:rPr>
          <w:rFonts w:ascii="Arial"/>
          <w:b/>
          <w:spacing w:val="-3"/>
          <w:sz w:val="17"/>
        </w:rPr>
        <w:t> </w:t>
      </w:r>
      <w:r>
        <w:rPr>
          <w:rFonts w:ascii="Arial"/>
          <w:b/>
          <w:sz w:val="17"/>
        </w:rPr>
        <w:t>2.</w:t>
      </w:r>
      <w:r>
        <w:rPr>
          <w:rFonts w:ascii="Arial"/>
          <w:b/>
          <w:spacing w:val="38"/>
          <w:sz w:val="17"/>
        </w:rPr>
        <w:t> </w:t>
      </w:r>
      <w:r>
        <w:rPr>
          <w:rFonts w:ascii="Arial MT"/>
          <w:sz w:val="17"/>
        </w:rPr>
        <w:t>Survey</w:t>
      </w:r>
      <w:r>
        <w:rPr>
          <w:rFonts w:ascii="Arial MT"/>
          <w:spacing w:val="-2"/>
          <w:sz w:val="17"/>
        </w:rPr>
        <w:t> </w:t>
      </w:r>
      <w:r>
        <w:rPr>
          <w:rFonts w:ascii="Arial MT"/>
          <w:sz w:val="17"/>
        </w:rPr>
        <w:t>Results</w:t>
      </w:r>
      <w:r>
        <w:rPr>
          <w:rFonts w:ascii="Arial MT"/>
          <w:spacing w:val="-3"/>
          <w:sz w:val="17"/>
        </w:rPr>
        <w:t> </w:t>
      </w:r>
      <w:r>
        <w:rPr>
          <w:rFonts w:ascii="Arial MT"/>
          <w:sz w:val="17"/>
        </w:rPr>
        <w:t>on</w:t>
      </w:r>
      <w:r>
        <w:rPr>
          <w:rFonts w:ascii="Arial MT"/>
          <w:spacing w:val="-2"/>
          <w:sz w:val="17"/>
        </w:rPr>
        <w:t> </w:t>
      </w:r>
      <w:r>
        <w:rPr>
          <w:rFonts w:ascii="Arial MT"/>
          <w:sz w:val="17"/>
        </w:rPr>
        <w:t>Robotic</w:t>
      </w:r>
      <w:r>
        <w:rPr>
          <w:rFonts w:ascii="Arial MT"/>
          <w:spacing w:val="-3"/>
          <w:sz w:val="17"/>
        </w:rPr>
        <w:t> </w:t>
      </w:r>
      <w:r>
        <w:rPr>
          <w:rFonts w:ascii="Arial MT"/>
          <w:sz w:val="17"/>
        </w:rPr>
        <w:t>Rehabilitation</w:t>
      </w:r>
      <w:r>
        <w:rPr>
          <w:rFonts w:ascii="Arial MT"/>
          <w:spacing w:val="-2"/>
          <w:sz w:val="17"/>
        </w:rPr>
        <w:t> Perceptions</w:t>
      </w:r>
    </w:p>
    <w:p>
      <w:pPr>
        <w:pStyle w:val="BodyText"/>
        <w:spacing w:before="9"/>
        <w:ind w:left="0"/>
        <w:jc w:val="left"/>
        <w:rPr>
          <w:rFonts w:ascii="Arial MT"/>
          <w:sz w:val="5"/>
        </w:rPr>
      </w:pPr>
    </w:p>
    <w:tbl>
      <w:tblPr>
        <w:tblW w:w="0" w:type="auto"/>
        <w:jc w:val="left"/>
        <w:tblInd w:w="4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783"/>
        <w:gridCol w:w="1381"/>
        <w:gridCol w:w="1381"/>
        <w:gridCol w:w="1381"/>
      </w:tblGrid>
      <w:tr>
        <w:trPr>
          <w:trHeight w:val="356" w:hRule="atLeast"/>
        </w:trPr>
        <w:tc>
          <w:tcPr>
            <w:tcW w:w="4783" w:type="dxa"/>
          </w:tcPr>
          <w:p>
            <w:pPr>
              <w:pStyle w:val="TableParagraph"/>
              <w:rPr>
                <w:b/>
                <w:sz w:val="20"/>
              </w:rPr>
            </w:pPr>
            <w:r>
              <w:rPr>
                <w:b/>
                <w:sz w:val="20"/>
              </w:rPr>
              <w:t>Survey</w:t>
            </w:r>
            <w:r>
              <w:rPr>
                <w:b/>
                <w:spacing w:val="-11"/>
                <w:sz w:val="20"/>
              </w:rPr>
              <w:t> </w:t>
            </w:r>
            <w:r>
              <w:rPr>
                <w:b/>
                <w:spacing w:val="-2"/>
                <w:sz w:val="20"/>
              </w:rPr>
              <w:t>Question</w:t>
            </w:r>
          </w:p>
        </w:tc>
        <w:tc>
          <w:tcPr>
            <w:tcW w:w="1381" w:type="dxa"/>
          </w:tcPr>
          <w:p>
            <w:pPr>
              <w:pStyle w:val="TableParagraph"/>
              <w:rPr>
                <w:b/>
                <w:sz w:val="20"/>
              </w:rPr>
            </w:pPr>
            <w:r>
              <w:rPr>
                <w:b/>
                <w:sz w:val="20"/>
              </w:rPr>
              <w:t>%</w:t>
            </w:r>
            <w:r>
              <w:rPr>
                <w:b/>
                <w:spacing w:val="-3"/>
                <w:sz w:val="20"/>
              </w:rPr>
              <w:t> </w:t>
            </w:r>
            <w:r>
              <w:rPr>
                <w:b/>
                <w:spacing w:val="-2"/>
                <w:sz w:val="20"/>
              </w:rPr>
              <w:t>Agree</w:t>
            </w:r>
          </w:p>
        </w:tc>
        <w:tc>
          <w:tcPr>
            <w:tcW w:w="1381" w:type="dxa"/>
          </w:tcPr>
          <w:p>
            <w:pPr>
              <w:pStyle w:val="TableParagraph"/>
              <w:ind w:left="121"/>
              <w:rPr>
                <w:b/>
                <w:sz w:val="20"/>
              </w:rPr>
            </w:pPr>
            <w:r>
              <w:rPr>
                <w:b/>
                <w:sz w:val="20"/>
              </w:rPr>
              <w:t>%</w:t>
            </w:r>
            <w:r>
              <w:rPr>
                <w:b/>
                <w:spacing w:val="-3"/>
                <w:sz w:val="20"/>
              </w:rPr>
              <w:t> </w:t>
            </w:r>
            <w:r>
              <w:rPr>
                <w:b/>
                <w:spacing w:val="-2"/>
                <w:sz w:val="20"/>
              </w:rPr>
              <w:t>Neutral</w:t>
            </w:r>
          </w:p>
        </w:tc>
        <w:tc>
          <w:tcPr>
            <w:tcW w:w="1381" w:type="dxa"/>
          </w:tcPr>
          <w:p>
            <w:pPr>
              <w:pStyle w:val="TableParagraph"/>
              <w:ind w:left="121"/>
              <w:rPr>
                <w:b/>
                <w:sz w:val="20"/>
              </w:rPr>
            </w:pPr>
            <w:r>
              <w:rPr>
                <w:b/>
                <w:sz w:val="20"/>
              </w:rPr>
              <w:t>%</w:t>
            </w:r>
            <w:r>
              <w:rPr>
                <w:b/>
                <w:spacing w:val="-3"/>
                <w:sz w:val="20"/>
              </w:rPr>
              <w:t> </w:t>
            </w:r>
            <w:r>
              <w:rPr>
                <w:b/>
                <w:spacing w:val="-2"/>
                <w:sz w:val="20"/>
              </w:rPr>
              <w:t>Disagree</w:t>
            </w:r>
          </w:p>
        </w:tc>
      </w:tr>
      <w:tr>
        <w:trPr>
          <w:trHeight w:val="356" w:hRule="atLeast"/>
        </w:trPr>
        <w:tc>
          <w:tcPr>
            <w:tcW w:w="4783" w:type="dxa"/>
          </w:tcPr>
          <w:p>
            <w:pPr>
              <w:pStyle w:val="TableParagraph"/>
              <w:rPr>
                <w:sz w:val="20"/>
              </w:rPr>
            </w:pPr>
            <w:r>
              <w:rPr>
                <w:sz w:val="20"/>
              </w:rPr>
              <w:t>Robotic</w:t>
            </w:r>
            <w:r>
              <w:rPr>
                <w:spacing w:val="-9"/>
                <w:sz w:val="20"/>
              </w:rPr>
              <w:t> </w:t>
            </w:r>
            <w:r>
              <w:rPr>
                <w:sz w:val="20"/>
              </w:rPr>
              <w:t>rehabilitation</w:t>
            </w:r>
            <w:r>
              <w:rPr>
                <w:spacing w:val="-9"/>
                <w:sz w:val="20"/>
              </w:rPr>
              <w:t> </w:t>
            </w:r>
            <w:r>
              <w:rPr>
                <w:sz w:val="20"/>
              </w:rPr>
              <w:t>is</w:t>
            </w:r>
            <w:r>
              <w:rPr>
                <w:spacing w:val="-9"/>
                <w:sz w:val="20"/>
              </w:rPr>
              <w:t> </w:t>
            </w:r>
            <w:r>
              <w:rPr>
                <w:sz w:val="20"/>
              </w:rPr>
              <w:t>effective</w:t>
            </w:r>
            <w:r>
              <w:rPr>
                <w:spacing w:val="-9"/>
                <w:sz w:val="20"/>
              </w:rPr>
              <w:t> </w:t>
            </w:r>
            <w:r>
              <w:rPr>
                <w:sz w:val="20"/>
              </w:rPr>
              <w:t>for</w:t>
            </w:r>
            <w:r>
              <w:rPr>
                <w:spacing w:val="-9"/>
                <w:sz w:val="20"/>
              </w:rPr>
              <w:t> </w:t>
            </w:r>
            <w:r>
              <w:rPr>
                <w:sz w:val="20"/>
              </w:rPr>
              <w:t>stroke</w:t>
            </w:r>
            <w:r>
              <w:rPr>
                <w:spacing w:val="-9"/>
                <w:sz w:val="20"/>
              </w:rPr>
              <w:t> </w:t>
            </w:r>
            <w:r>
              <w:rPr>
                <w:spacing w:val="-2"/>
                <w:sz w:val="20"/>
              </w:rPr>
              <w:t>recovery.</w:t>
            </w:r>
          </w:p>
        </w:tc>
        <w:tc>
          <w:tcPr>
            <w:tcW w:w="1381" w:type="dxa"/>
          </w:tcPr>
          <w:p>
            <w:pPr>
              <w:pStyle w:val="TableParagraph"/>
              <w:rPr>
                <w:sz w:val="20"/>
              </w:rPr>
            </w:pPr>
            <w:r>
              <w:rPr>
                <w:spacing w:val="-5"/>
                <w:sz w:val="20"/>
              </w:rPr>
              <w:t>80%</w:t>
            </w:r>
          </w:p>
        </w:tc>
        <w:tc>
          <w:tcPr>
            <w:tcW w:w="1381" w:type="dxa"/>
          </w:tcPr>
          <w:p>
            <w:pPr>
              <w:pStyle w:val="TableParagraph"/>
              <w:ind w:left="121"/>
              <w:rPr>
                <w:sz w:val="20"/>
              </w:rPr>
            </w:pPr>
            <w:r>
              <w:rPr>
                <w:spacing w:val="-5"/>
                <w:sz w:val="20"/>
              </w:rPr>
              <w:t>15%</w:t>
            </w:r>
          </w:p>
        </w:tc>
        <w:tc>
          <w:tcPr>
            <w:tcW w:w="1381" w:type="dxa"/>
          </w:tcPr>
          <w:p>
            <w:pPr>
              <w:pStyle w:val="TableParagraph"/>
              <w:ind w:left="121"/>
              <w:rPr>
                <w:sz w:val="20"/>
              </w:rPr>
            </w:pPr>
            <w:r>
              <w:rPr>
                <w:spacing w:val="-5"/>
                <w:sz w:val="20"/>
              </w:rPr>
              <w:t>5%</w:t>
            </w:r>
          </w:p>
        </w:tc>
      </w:tr>
      <w:tr>
        <w:trPr>
          <w:trHeight w:val="595" w:hRule="atLeast"/>
        </w:trPr>
        <w:tc>
          <w:tcPr>
            <w:tcW w:w="4783" w:type="dxa"/>
          </w:tcPr>
          <w:p>
            <w:pPr>
              <w:pStyle w:val="TableParagraph"/>
              <w:spacing w:line="249" w:lineRule="auto"/>
              <w:rPr>
                <w:sz w:val="20"/>
              </w:rPr>
            </w:pPr>
            <w:r>
              <w:rPr>
                <w:sz w:val="20"/>
              </w:rPr>
              <w:t>High cost prevents most patients from accessing </w:t>
            </w:r>
            <w:r>
              <w:rPr>
                <w:sz w:val="20"/>
              </w:rPr>
              <w:t>robotic </w:t>
            </w:r>
            <w:r>
              <w:rPr>
                <w:spacing w:val="-2"/>
                <w:sz w:val="20"/>
              </w:rPr>
              <w:t>therapy.</w:t>
            </w:r>
          </w:p>
        </w:tc>
        <w:tc>
          <w:tcPr>
            <w:tcW w:w="1381" w:type="dxa"/>
          </w:tcPr>
          <w:p>
            <w:pPr>
              <w:pStyle w:val="TableParagraph"/>
              <w:rPr>
                <w:sz w:val="20"/>
              </w:rPr>
            </w:pPr>
            <w:r>
              <w:rPr>
                <w:spacing w:val="-5"/>
                <w:sz w:val="20"/>
              </w:rPr>
              <w:t>90%</w:t>
            </w:r>
          </w:p>
        </w:tc>
        <w:tc>
          <w:tcPr>
            <w:tcW w:w="1381" w:type="dxa"/>
          </w:tcPr>
          <w:p>
            <w:pPr>
              <w:pStyle w:val="TableParagraph"/>
              <w:ind w:left="121"/>
              <w:rPr>
                <w:sz w:val="20"/>
              </w:rPr>
            </w:pPr>
            <w:r>
              <w:rPr>
                <w:spacing w:val="-5"/>
                <w:sz w:val="20"/>
              </w:rPr>
              <w:t>5%</w:t>
            </w:r>
          </w:p>
        </w:tc>
        <w:tc>
          <w:tcPr>
            <w:tcW w:w="1381" w:type="dxa"/>
          </w:tcPr>
          <w:p>
            <w:pPr>
              <w:pStyle w:val="TableParagraph"/>
              <w:ind w:left="121"/>
              <w:rPr>
                <w:sz w:val="20"/>
              </w:rPr>
            </w:pPr>
            <w:r>
              <w:rPr>
                <w:spacing w:val="-5"/>
                <w:sz w:val="20"/>
              </w:rPr>
              <w:t>5%</w:t>
            </w:r>
          </w:p>
        </w:tc>
      </w:tr>
      <w:tr>
        <w:trPr>
          <w:trHeight w:val="595" w:hRule="atLeast"/>
        </w:trPr>
        <w:tc>
          <w:tcPr>
            <w:tcW w:w="4783" w:type="dxa"/>
          </w:tcPr>
          <w:p>
            <w:pPr>
              <w:pStyle w:val="TableParagraph"/>
              <w:spacing w:line="249" w:lineRule="auto"/>
              <w:rPr>
                <w:sz w:val="20"/>
              </w:rPr>
            </w:pPr>
            <w:r>
              <w:rPr>
                <w:sz w:val="20"/>
              </w:rPr>
              <w:t>Ethical concerns (e.g., patient autonomy, privacy) are </w:t>
            </w:r>
            <w:r>
              <w:rPr>
                <w:sz w:val="20"/>
              </w:rPr>
              <w:t>a major issue.</w:t>
            </w:r>
          </w:p>
        </w:tc>
        <w:tc>
          <w:tcPr>
            <w:tcW w:w="1381" w:type="dxa"/>
          </w:tcPr>
          <w:p>
            <w:pPr>
              <w:pStyle w:val="TableParagraph"/>
              <w:rPr>
                <w:sz w:val="20"/>
              </w:rPr>
            </w:pPr>
            <w:r>
              <w:rPr>
                <w:spacing w:val="-5"/>
                <w:sz w:val="20"/>
              </w:rPr>
              <w:t>70%</w:t>
            </w:r>
          </w:p>
        </w:tc>
        <w:tc>
          <w:tcPr>
            <w:tcW w:w="1381" w:type="dxa"/>
          </w:tcPr>
          <w:p>
            <w:pPr>
              <w:pStyle w:val="TableParagraph"/>
              <w:ind w:left="121"/>
              <w:rPr>
                <w:sz w:val="20"/>
              </w:rPr>
            </w:pPr>
            <w:r>
              <w:rPr>
                <w:spacing w:val="-5"/>
                <w:sz w:val="20"/>
              </w:rPr>
              <w:t>20%</w:t>
            </w:r>
          </w:p>
        </w:tc>
        <w:tc>
          <w:tcPr>
            <w:tcW w:w="1381" w:type="dxa"/>
          </w:tcPr>
          <w:p>
            <w:pPr>
              <w:pStyle w:val="TableParagraph"/>
              <w:ind w:left="121"/>
              <w:rPr>
                <w:sz w:val="20"/>
              </w:rPr>
            </w:pPr>
            <w:r>
              <w:rPr>
                <w:spacing w:val="-5"/>
                <w:sz w:val="20"/>
              </w:rPr>
              <w:t>10%</w:t>
            </w:r>
          </w:p>
        </w:tc>
      </w:tr>
      <w:tr>
        <w:trPr>
          <w:trHeight w:val="595" w:hRule="atLeast"/>
        </w:trPr>
        <w:tc>
          <w:tcPr>
            <w:tcW w:w="4783" w:type="dxa"/>
          </w:tcPr>
          <w:p>
            <w:pPr>
              <w:pStyle w:val="TableParagraph"/>
              <w:spacing w:line="249" w:lineRule="auto"/>
              <w:rPr>
                <w:sz w:val="20"/>
              </w:rPr>
            </w:pPr>
            <w:r>
              <w:rPr>
                <w:sz w:val="20"/>
              </w:rPr>
              <w:t>Robotic</w:t>
            </w:r>
            <w:r>
              <w:rPr>
                <w:spacing w:val="40"/>
                <w:sz w:val="20"/>
              </w:rPr>
              <w:t> </w:t>
            </w:r>
            <w:r>
              <w:rPr>
                <w:sz w:val="20"/>
              </w:rPr>
              <w:t>therapy</w:t>
            </w:r>
            <w:r>
              <w:rPr>
                <w:spacing w:val="40"/>
                <w:sz w:val="20"/>
              </w:rPr>
              <w:t> </w:t>
            </w:r>
            <w:r>
              <w:rPr>
                <w:sz w:val="20"/>
              </w:rPr>
              <w:t>should</w:t>
            </w:r>
            <w:r>
              <w:rPr>
                <w:spacing w:val="40"/>
                <w:sz w:val="20"/>
              </w:rPr>
              <w:t> </w:t>
            </w:r>
            <w:r>
              <w:rPr>
                <w:sz w:val="20"/>
              </w:rPr>
              <w:t>be</w:t>
            </w:r>
            <w:r>
              <w:rPr>
                <w:spacing w:val="40"/>
                <w:sz w:val="20"/>
              </w:rPr>
              <w:t> </w:t>
            </w:r>
            <w:r>
              <w:rPr>
                <w:sz w:val="20"/>
              </w:rPr>
              <w:t>included</w:t>
            </w:r>
            <w:r>
              <w:rPr>
                <w:spacing w:val="40"/>
                <w:sz w:val="20"/>
              </w:rPr>
              <w:t> </w:t>
            </w:r>
            <w:r>
              <w:rPr>
                <w:sz w:val="20"/>
              </w:rPr>
              <w:t>in</w:t>
            </w:r>
            <w:r>
              <w:rPr>
                <w:spacing w:val="40"/>
                <w:sz w:val="20"/>
              </w:rPr>
              <w:t> </w:t>
            </w:r>
            <w:r>
              <w:rPr>
                <w:sz w:val="20"/>
              </w:rPr>
              <w:t>India’s</w:t>
            </w:r>
            <w:r>
              <w:rPr>
                <w:spacing w:val="40"/>
                <w:sz w:val="20"/>
              </w:rPr>
              <w:t> </w:t>
            </w:r>
            <w:r>
              <w:rPr>
                <w:sz w:val="20"/>
              </w:rPr>
              <w:t>public </w:t>
            </w:r>
            <w:r>
              <w:rPr>
                <w:spacing w:val="-2"/>
                <w:sz w:val="20"/>
              </w:rPr>
              <w:t>healthcare.</w:t>
            </w:r>
          </w:p>
        </w:tc>
        <w:tc>
          <w:tcPr>
            <w:tcW w:w="1381" w:type="dxa"/>
          </w:tcPr>
          <w:p>
            <w:pPr>
              <w:pStyle w:val="TableParagraph"/>
              <w:rPr>
                <w:sz w:val="20"/>
              </w:rPr>
            </w:pPr>
            <w:r>
              <w:rPr>
                <w:spacing w:val="-5"/>
                <w:sz w:val="20"/>
              </w:rPr>
              <w:t>85%</w:t>
            </w:r>
          </w:p>
        </w:tc>
        <w:tc>
          <w:tcPr>
            <w:tcW w:w="1381" w:type="dxa"/>
          </w:tcPr>
          <w:p>
            <w:pPr>
              <w:pStyle w:val="TableParagraph"/>
              <w:ind w:left="121"/>
              <w:rPr>
                <w:sz w:val="20"/>
              </w:rPr>
            </w:pPr>
            <w:r>
              <w:rPr>
                <w:spacing w:val="-5"/>
                <w:sz w:val="20"/>
              </w:rPr>
              <w:t>10%</w:t>
            </w:r>
          </w:p>
        </w:tc>
        <w:tc>
          <w:tcPr>
            <w:tcW w:w="1381" w:type="dxa"/>
          </w:tcPr>
          <w:p>
            <w:pPr>
              <w:pStyle w:val="TableParagraph"/>
              <w:ind w:left="121"/>
              <w:rPr>
                <w:sz w:val="20"/>
              </w:rPr>
            </w:pPr>
            <w:r>
              <w:rPr>
                <w:spacing w:val="-5"/>
                <w:sz w:val="20"/>
              </w:rPr>
              <w:t>5%</w:t>
            </w:r>
          </w:p>
        </w:tc>
      </w:tr>
    </w:tbl>
    <w:p>
      <w:pPr>
        <w:pStyle w:val="BodyText"/>
        <w:spacing w:before="52"/>
        <w:ind w:left="0"/>
        <w:jc w:val="left"/>
        <w:rPr>
          <w:rFonts w:ascii="Arial MT"/>
        </w:rPr>
      </w:pPr>
    </w:p>
    <w:p>
      <w:pPr>
        <w:pStyle w:val="BodyText"/>
        <w:spacing w:after="0"/>
        <w:jc w:val="left"/>
        <w:rPr>
          <w:rFonts w:ascii="Arial MT"/>
        </w:rPr>
        <w:sectPr>
          <w:pgSz w:w="11910" w:h="16840"/>
          <w:pgMar w:header="0" w:footer="437" w:top="760" w:bottom="620" w:left="992" w:right="992"/>
        </w:sectPr>
      </w:pPr>
    </w:p>
    <w:p>
      <w:pPr>
        <w:spacing w:before="139"/>
        <w:ind w:left="217" w:right="0" w:firstLine="0"/>
        <w:jc w:val="left"/>
        <w:rPr>
          <w:rFonts w:ascii="Arial"/>
          <w:i/>
          <w:sz w:val="19"/>
        </w:rPr>
      </w:pPr>
      <w:r>
        <w:rPr>
          <w:rFonts w:ascii="Arial"/>
          <w:i/>
          <w:spacing w:val="-2"/>
          <w:sz w:val="19"/>
        </w:rPr>
        <w:t>Key</w:t>
      </w:r>
      <w:r>
        <w:rPr>
          <w:rFonts w:ascii="Arial"/>
          <w:i/>
          <w:spacing w:val="-11"/>
          <w:sz w:val="19"/>
        </w:rPr>
        <w:t> </w:t>
      </w:r>
      <w:r>
        <w:rPr>
          <w:rFonts w:ascii="Arial"/>
          <w:i/>
          <w:spacing w:val="-2"/>
          <w:sz w:val="19"/>
        </w:rPr>
        <w:t>Concerns:</w:t>
      </w:r>
    </w:p>
    <w:p>
      <w:pPr>
        <w:pStyle w:val="ListParagraph"/>
        <w:numPr>
          <w:ilvl w:val="0"/>
          <w:numId w:val="3"/>
        </w:numPr>
        <w:tabs>
          <w:tab w:pos="524" w:val="left" w:leader="none"/>
          <w:tab w:pos="526" w:val="left" w:leader="none"/>
        </w:tabs>
        <w:spacing w:line="249" w:lineRule="auto" w:before="200" w:after="0"/>
        <w:ind w:left="526" w:right="0" w:hanging="170"/>
        <w:jc w:val="both"/>
        <w:rPr>
          <w:sz w:val="20"/>
        </w:rPr>
      </w:pPr>
      <w:r>
        <w:rPr>
          <w:sz w:val="20"/>
        </w:rPr>
        <w:t>50% of physiotherapists expressed **safety </w:t>
      </w:r>
      <w:r>
        <w:rPr>
          <w:sz w:val="20"/>
        </w:rPr>
        <w:t>con- cerns**,</w:t>
      </w:r>
      <w:r>
        <w:rPr>
          <w:spacing w:val="-7"/>
          <w:sz w:val="20"/>
        </w:rPr>
        <w:t> </w:t>
      </w:r>
      <w:r>
        <w:rPr>
          <w:sz w:val="20"/>
        </w:rPr>
        <w:t>particularly</w:t>
      </w:r>
      <w:r>
        <w:rPr>
          <w:spacing w:val="-7"/>
          <w:sz w:val="20"/>
        </w:rPr>
        <w:t> </w:t>
      </w:r>
      <w:r>
        <w:rPr>
          <w:sz w:val="20"/>
        </w:rPr>
        <w:t>regarding</w:t>
      </w:r>
      <w:r>
        <w:rPr>
          <w:spacing w:val="-7"/>
          <w:sz w:val="20"/>
        </w:rPr>
        <w:t> </w:t>
      </w:r>
      <w:r>
        <w:rPr>
          <w:sz w:val="20"/>
        </w:rPr>
        <w:t>the</w:t>
      </w:r>
      <w:r>
        <w:rPr>
          <w:spacing w:val="-7"/>
          <w:sz w:val="20"/>
        </w:rPr>
        <w:t> </w:t>
      </w:r>
      <w:r>
        <w:rPr>
          <w:sz w:val="20"/>
        </w:rPr>
        <w:t>risk</w:t>
      </w:r>
      <w:r>
        <w:rPr>
          <w:spacing w:val="-7"/>
          <w:sz w:val="20"/>
        </w:rPr>
        <w:t> </w:t>
      </w:r>
      <w:r>
        <w:rPr>
          <w:sz w:val="20"/>
        </w:rPr>
        <w:t>of</w:t>
      </w:r>
      <w:r>
        <w:rPr>
          <w:spacing w:val="-7"/>
          <w:sz w:val="20"/>
        </w:rPr>
        <w:t> </w:t>
      </w:r>
      <w:r>
        <w:rPr>
          <w:sz w:val="20"/>
        </w:rPr>
        <w:t>**hardware malfunctions or incorrect therapy execution**.</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Lack of **real-time monitoring mechanisms** </w:t>
      </w:r>
      <w:r>
        <w:rPr>
          <w:sz w:val="20"/>
        </w:rPr>
        <w:t>in some robotic systems increases the risk of patient </w:t>
      </w:r>
      <w:r>
        <w:rPr>
          <w:spacing w:val="-2"/>
          <w:sz w:val="20"/>
        </w:rPr>
        <w:t>injury.</w:t>
      </w:r>
    </w:p>
    <w:p>
      <w:pPr>
        <w:pStyle w:val="ListParagraph"/>
        <w:numPr>
          <w:ilvl w:val="0"/>
          <w:numId w:val="3"/>
        </w:numPr>
        <w:tabs>
          <w:tab w:pos="525" w:val="left" w:leader="none"/>
        </w:tabs>
        <w:spacing w:line="230" w:lineRule="exact" w:before="0" w:after="0"/>
        <w:ind w:left="525" w:right="0" w:hanging="168"/>
        <w:jc w:val="both"/>
        <w:rPr>
          <w:sz w:val="20"/>
        </w:rPr>
      </w:pPr>
      <w:r>
        <w:rPr>
          <w:sz w:val="20"/>
        </w:rPr>
        <w:t>Over-reliance</w:t>
      </w:r>
      <w:r>
        <w:rPr>
          <w:spacing w:val="74"/>
          <w:w w:val="150"/>
          <w:sz w:val="20"/>
        </w:rPr>
        <w:t> </w:t>
      </w:r>
      <w:r>
        <w:rPr>
          <w:sz w:val="20"/>
        </w:rPr>
        <w:t>on</w:t>
      </w:r>
      <w:r>
        <w:rPr>
          <w:spacing w:val="74"/>
          <w:w w:val="150"/>
          <w:sz w:val="20"/>
        </w:rPr>
        <w:t> </w:t>
      </w:r>
      <w:r>
        <w:rPr>
          <w:sz w:val="20"/>
        </w:rPr>
        <w:t>robotic</w:t>
      </w:r>
      <w:r>
        <w:rPr>
          <w:spacing w:val="74"/>
          <w:w w:val="150"/>
          <w:sz w:val="20"/>
        </w:rPr>
        <w:t> </w:t>
      </w:r>
      <w:r>
        <w:rPr>
          <w:sz w:val="20"/>
        </w:rPr>
        <w:t>therapy</w:t>
      </w:r>
      <w:r>
        <w:rPr>
          <w:spacing w:val="74"/>
          <w:w w:val="150"/>
          <w:sz w:val="20"/>
        </w:rPr>
        <w:t> </w:t>
      </w:r>
      <w:r>
        <w:rPr>
          <w:sz w:val="20"/>
        </w:rPr>
        <w:t>could</w:t>
      </w:r>
      <w:r>
        <w:rPr>
          <w:spacing w:val="74"/>
          <w:w w:val="150"/>
          <w:sz w:val="20"/>
        </w:rPr>
        <w:t> </w:t>
      </w:r>
      <w:r>
        <w:rPr>
          <w:sz w:val="20"/>
        </w:rPr>
        <w:t>lead</w:t>
      </w:r>
      <w:r>
        <w:rPr>
          <w:spacing w:val="74"/>
          <w:w w:val="150"/>
          <w:sz w:val="20"/>
        </w:rPr>
        <w:t> </w:t>
      </w:r>
      <w:r>
        <w:rPr>
          <w:spacing w:val="-5"/>
          <w:sz w:val="20"/>
        </w:rPr>
        <w:t>to</w:t>
      </w:r>
    </w:p>
    <w:p>
      <w:pPr>
        <w:pStyle w:val="BodyText"/>
        <w:spacing w:before="9"/>
      </w:pPr>
      <w:r>
        <w:rPr>
          <w:spacing w:val="-2"/>
        </w:rPr>
        <w:t>**reduced</w:t>
      </w:r>
      <w:r>
        <w:rPr>
          <w:spacing w:val="-4"/>
        </w:rPr>
        <w:t> </w:t>
      </w:r>
      <w:r>
        <w:rPr>
          <w:spacing w:val="-2"/>
        </w:rPr>
        <w:t>human</w:t>
      </w:r>
      <w:r>
        <w:rPr>
          <w:spacing w:val="-4"/>
        </w:rPr>
        <w:t> </w:t>
      </w:r>
      <w:r>
        <w:rPr>
          <w:spacing w:val="-2"/>
        </w:rPr>
        <w:t>oversight**, affecting</w:t>
      </w:r>
      <w:r>
        <w:rPr>
          <w:spacing w:val="-4"/>
        </w:rPr>
        <w:t> </w:t>
      </w:r>
      <w:r>
        <w:rPr>
          <w:spacing w:val="-2"/>
        </w:rPr>
        <w:t>patient</w:t>
      </w:r>
      <w:r>
        <w:rPr>
          <w:spacing w:val="-4"/>
        </w:rPr>
        <w:t> </w:t>
      </w:r>
      <w:r>
        <w:rPr>
          <w:spacing w:val="-2"/>
        </w:rPr>
        <w:t>safety.</w:t>
      </w:r>
    </w:p>
    <w:p>
      <w:pPr>
        <w:pStyle w:val="BodyText"/>
        <w:spacing w:line="249" w:lineRule="auto" w:before="197"/>
        <w:ind w:left="28" w:firstLine="189"/>
      </w:pPr>
      <w:r>
        <w:rPr>
          <w:rFonts w:ascii="Arial"/>
          <w:i/>
          <w:sz w:val="19"/>
        </w:rPr>
        <w:t>Ethical</w:t>
      </w:r>
      <w:r>
        <w:rPr>
          <w:rFonts w:ascii="Arial"/>
          <w:i/>
          <w:spacing w:val="40"/>
          <w:sz w:val="19"/>
        </w:rPr>
        <w:t> </w:t>
      </w:r>
      <w:r>
        <w:rPr>
          <w:rFonts w:ascii="Arial"/>
          <w:i/>
          <w:sz w:val="19"/>
        </w:rPr>
        <w:t>Implications: </w:t>
      </w:r>
      <w:r>
        <w:rPr/>
        <w:t>Ensuring</w:t>
      </w:r>
      <w:r>
        <w:rPr>
          <w:spacing w:val="40"/>
        </w:rPr>
        <w:t> </w:t>
      </w:r>
      <w:r>
        <w:rPr/>
        <w:t>**patient</w:t>
      </w:r>
      <w:r>
        <w:rPr>
          <w:spacing w:val="40"/>
        </w:rPr>
        <w:t> </w:t>
      </w:r>
      <w:r>
        <w:rPr/>
        <w:t>safety</w:t>
      </w:r>
      <w:r>
        <w:rPr>
          <w:spacing w:val="40"/>
        </w:rPr>
        <w:t> </w:t>
      </w:r>
      <w:r>
        <w:rPr/>
        <w:t>in robotic rehabilitation** requires **human-in-the-loop supervision**,</w:t>
      </w:r>
      <w:r>
        <w:rPr>
          <w:spacing w:val="-13"/>
        </w:rPr>
        <w:t> </w:t>
      </w:r>
      <w:r>
        <w:rPr/>
        <w:t>emergency</w:t>
      </w:r>
      <w:r>
        <w:rPr>
          <w:spacing w:val="-12"/>
        </w:rPr>
        <w:t> </w:t>
      </w:r>
      <w:r>
        <w:rPr/>
        <w:t>stop</w:t>
      </w:r>
      <w:r>
        <w:rPr>
          <w:spacing w:val="-13"/>
        </w:rPr>
        <w:t> </w:t>
      </w:r>
      <w:r>
        <w:rPr/>
        <w:t>mechanisms,</w:t>
      </w:r>
      <w:r>
        <w:rPr>
          <w:spacing w:val="-12"/>
        </w:rPr>
        <w:t> </w:t>
      </w:r>
      <w:r>
        <w:rPr/>
        <w:t>and</w:t>
      </w:r>
      <w:r>
        <w:rPr>
          <w:spacing w:val="-13"/>
        </w:rPr>
        <w:t> </w:t>
      </w:r>
      <w:r>
        <w:rPr/>
        <w:t>continuous performance monitoring of robotic systems. Any device failure</w:t>
      </w:r>
      <w:r>
        <w:rPr>
          <w:spacing w:val="41"/>
        </w:rPr>
        <w:t>  </w:t>
      </w:r>
      <w:r>
        <w:rPr/>
        <w:t>could</w:t>
      </w:r>
      <w:r>
        <w:rPr>
          <w:spacing w:val="41"/>
        </w:rPr>
        <w:t>  </w:t>
      </w:r>
      <w:r>
        <w:rPr/>
        <w:t>**jeopardize</w:t>
      </w:r>
      <w:r>
        <w:rPr>
          <w:spacing w:val="41"/>
        </w:rPr>
        <w:t>  </w:t>
      </w:r>
      <w:r>
        <w:rPr/>
        <w:t>patient</w:t>
      </w:r>
      <w:r>
        <w:rPr>
          <w:spacing w:val="41"/>
        </w:rPr>
        <w:t>  </w:t>
      </w:r>
      <w:r>
        <w:rPr/>
        <w:t>health**,</w:t>
      </w:r>
      <w:r>
        <w:rPr>
          <w:spacing w:val="41"/>
        </w:rPr>
        <w:t>  </w:t>
      </w:r>
      <w:r>
        <w:rPr>
          <w:spacing w:val="-2"/>
        </w:rPr>
        <w:t>making</w:t>
      </w:r>
    </w:p>
    <w:p>
      <w:pPr>
        <w:pStyle w:val="BodyText"/>
        <w:spacing w:line="249" w:lineRule="auto"/>
        <w:ind w:left="28"/>
      </w:pPr>
      <w:r>
        <w:rPr/>
        <w:t>**comprehensive safety testing and regulatory </w:t>
      </w:r>
      <w:r>
        <w:rPr/>
        <w:t>oversight** a crucial ethical requirement.</w:t>
      </w:r>
    </w:p>
    <w:p>
      <w:pPr>
        <w:pStyle w:val="BodyText"/>
        <w:spacing w:before="49"/>
        <w:ind w:left="0"/>
        <w:jc w:val="left"/>
      </w:pPr>
    </w:p>
    <w:p>
      <w:pPr>
        <w:pStyle w:val="Heading2"/>
        <w:jc w:val="both"/>
      </w:pPr>
      <w:bookmarkStart w:name="Equity &amp; Accessibility" w:id="23"/>
      <w:bookmarkEnd w:id="23"/>
      <w:r>
        <w:rPr>
          <w:i w:val="0"/>
        </w:rPr>
      </w:r>
      <w:r>
        <w:rPr>
          <w:w w:val="105"/>
        </w:rPr>
        <w:t>Equity</w:t>
      </w:r>
      <w:r>
        <w:rPr>
          <w:spacing w:val="-9"/>
          <w:w w:val="105"/>
        </w:rPr>
        <w:t> </w:t>
      </w:r>
      <w:r>
        <w:rPr>
          <w:w w:val="105"/>
        </w:rPr>
        <w:t>&amp;</w:t>
      </w:r>
      <w:r>
        <w:rPr>
          <w:spacing w:val="-9"/>
          <w:w w:val="105"/>
        </w:rPr>
        <w:t> </w:t>
      </w:r>
      <w:r>
        <w:rPr>
          <w:spacing w:val="-2"/>
          <w:w w:val="105"/>
        </w:rPr>
        <w:t>Accessibility</w:t>
      </w:r>
    </w:p>
    <w:p>
      <w:pPr>
        <w:pStyle w:val="BodyText"/>
        <w:spacing w:line="249" w:lineRule="auto" w:before="95"/>
        <w:ind w:left="28"/>
      </w:pPr>
      <w:r>
        <w:rPr/>
        <w:t>Robotic rehabilitation should be **equally accessible** </w:t>
      </w:r>
      <w:r>
        <w:rPr/>
        <w:t>to all patients, regardless of **economic status or geographic </w:t>
      </w:r>
      <w:r>
        <w:rPr>
          <w:spacing w:val="-2"/>
        </w:rPr>
        <w:t>location**.</w:t>
      </w:r>
    </w:p>
    <w:p>
      <w:pPr>
        <w:spacing w:before="124"/>
        <w:ind w:left="217" w:right="0" w:firstLine="0"/>
        <w:jc w:val="left"/>
        <w:rPr>
          <w:rFonts w:ascii="Arial"/>
          <w:i/>
          <w:sz w:val="19"/>
        </w:rPr>
      </w:pPr>
      <w:r>
        <w:rPr>
          <w:rFonts w:ascii="Arial"/>
          <w:i/>
          <w:spacing w:val="-2"/>
          <w:sz w:val="19"/>
        </w:rPr>
        <w:t>Key</w:t>
      </w:r>
      <w:r>
        <w:rPr>
          <w:rFonts w:ascii="Arial"/>
          <w:i/>
          <w:spacing w:val="-11"/>
          <w:sz w:val="19"/>
        </w:rPr>
        <w:t> </w:t>
      </w:r>
      <w:r>
        <w:rPr>
          <w:rFonts w:ascii="Arial"/>
          <w:i/>
          <w:spacing w:val="-2"/>
          <w:sz w:val="19"/>
        </w:rPr>
        <w:t>Concerns:</w:t>
      </w:r>
    </w:p>
    <w:p>
      <w:pPr>
        <w:pStyle w:val="ListParagraph"/>
        <w:numPr>
          <w:ilvl w:val="0"/>
          <w:numId w:val="3"/>
        </w:numPr>
        <w:tabs>
          <w:tab w:pos="524" w:val="left" w:leader="none"/>
          <w:tab w:pos="526" w:val="left" w:leader="none"/>
        </w:tabs>
        <w:spacing w:line="249" w:lineRule="auto" w:before="201" w:after="0"/>
        <w:ind w:left="526" w:right="0" w:hanging="170"/>
        <w:jc w:val="both"/>
        <w:rPr>
          <w:sz w:val="20"/>
        </w:rPr>
      </w:pPr>
      <w:r>
        <w:rPr>
          <w:sz w:val="20"/>
        </w:rPr>
        <w:t>90% of administrators reported that **high </w:t>
      </w:r>
      <w:r>
        <w:rPr>
          <w:sz w:val="20"/>
        </w:rPr>
        <w:t>costs prevent equitable access** to robotic rehabilitation.</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Robotic</w:t>
      </w:r>
      <w:r>
        <w:rPr>
          <w:spacing w:val="-11"/>
          <w:sz w:val="20"/>
        </w:rPr>
        <w:t> </w:t>
      </w:r>
      <w:r>
        <w:rPr>
          <w:sz w:val="20"/>
        </w:rPr>
        <w:t>therapy</w:t>
      </w:r>
      <w:r>
        <w:rPr>
          <w:spacing w:val="-11"/>
          <w:sz w:val="20"/>
        </w:rPr>
        <w:t> </w:t>
      </w:r>
      <w:r>
        <w:rPr>
          <w:sz w:val="20"/>
        </w:rPr>
        <w:t>remains</w:t>
      </w:r>
      <w:r>
        <w:rPr>
          <w:spacing w:val="-11"/>
          <w:sz w:val="20"/>
        </w:rPr>
        <w:t> </w:t>
      </w:r>
      <w:r>
        <w:rPr>
          <w:sz w:val="20"/>
        </w:rPr>
        <w:t>concentrated</w:t>
      </w:r>
      <w:r>
        <w:rPr>
          <w:spacing w:val="-11"/>
          <w:sz w:val="20"/>
        </w:rPr>
        <w:t> </w:t>
      </w:r>
      <w:r>
        <w:rPr>
          <w:sz w:val="20"/>
        </w:rPr>
        <w:t>in</w:t>
      </w:r>
      <w:r>
        <w:rPr>
          <w:spacing w:val="-11"/>
          <w:sz w:val="20"/>
        </w:rPr>
        <w:t> </w:t>
      </w:r>
      <w:r>
        <w:rPr>
          <w:sz w:val="20"/>
        </w:rPr>
        <w:t>**urban</w:t>
      </w:r>
      <w:r>
        <w:rPr>
          <w:spacing w:val="-11"/>
          <w:sz w:val="20"/>
        </w:rPr>
        <w:t> </w:t>
      </w:r>
      <w:r>
        <w:rPr>
          <w:sz w:val="20"/>
        </w:rPr>
        <w:t>hos- pitals**, leaving **rural populations underserved**.</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Socioeconomic disparities limit **the availability </w:t>
      </w:r>
      <w:r>
        <w:rPr>
          <w:sz w:val="20"/>
        </w:rPr>
        <w:t>of rehabilitation technologies**, widening the **health- care accessibility gap**.</w:t>
      </w:r>
    </w:p>
    <w:p>
      <w:pPr>
        <w:pStyle w:val="BodyText"/>
        <w:spacing w:line="249" w:lineRule="auto" w:before="187"/>
        <w:ind w:left="28" w:firstLine="189"/>
      </w:pPr>
      <w:r>
        <w:rPr>
          <w:rFonts w:ascii="Arial"/>
          <w:i/>
          <w:sz w:val="19"/>
        </w:rPr>
        <w:t>Ethical</w:t>
      </w:r>
      <w:r>
        <w:rPr>
          <w:rFonts w:ascii="Arial"/>
          <w:i/>
          <w:spacing w:val="-4"/>
          <w:sz w:val="19"/>
        </w:rPr>
        <w:t> </w:t>
      </w:r>
      <w:r>
        <w:rPr>
          <w:rFonts w:ascii="Arial"/>
          <w:i/>
          <w:sz w:val="19"/>
        </w:rPr>
        <w:t>Implications:</w:t>
      </w:r>
      <w:r>
        <w:rPr>
          <w:rFonts w:ascii="Arial"/>
          <w:i/>
          <w:spacing w:val="25"/>
          <w:sz w:val="19"/>
        </w:rPr>
        <w:t> </w:t>
      </w:r>
      <w:r>
        <w:rPr/>
        <w:t>Without</w:t>
      </w:r>
      <w:r>
        <w:rPr>
          <w:spacing w:val="-3"/>
        </w:rPr>
        <w:t> </w:t>
      </w:r>
      <w:r>
        <w:rPr/>
        <w:t>**financial</w:t>
      </w:r>
      <w:r>
        <w:rPr>
          <w:spacing w:val="-3"/>
        </w:rPr>
        <w:t> </w:t>
      </w:r>
      <w:r>
        <w:rPr/>
        <w:t>assistance</w:t>
      </w:r>
      <w:r>
        <w:rPr>
          <w:spacing w:val="-3"/>
        </w:rPr>
        <w:t> </w:t>
      </w:r>
      <w:r>
        <w:rPr/>
        <w:t>pro- grams and targeted accessibility initiatives**, robotic reha- bilitation may **exacerbate existing healthcare inequali- ties**. Ethical healthcare policies should focus on **equi- table</w:t>
      </w:r>
      <w:r>
        <w:rPr>
          <w:spacing w:val="-3"/>
        </w:rPr>
        <w:t> </w:t>
      </w:r>
      <w:r>
        <w:rPr/>
        <w:t>distribution,</w:t>
      </w:r>
      <w:r>
        <w:rPr>
          <w:spacing w:val="-3"/>
        </w:rPr>
        <w:t> </w:t>
      </w:r>
      <w:r>
        <w:rPr/>
        <w:t>affordability,</w:t>
      </w:r>
      <w:r>
        <w:rPr>
          <w:spacing w:val="-3"/>
        </w:rPr>
        <w:t> </w:t>
      </w:r>
      <w:r>
        <w:rPr/>
        <w:t>and</w:t>
      </w:r>
      <w:r>
        <w:rPr>
          <w:spacing w:val="-3"/>
        </w:rPr>
        <w:t> </w:t>
      </w:r>
      <w:r>
        <w:rPr/>
        <w:t>rural</w:t>
      </w:r>
      <w:r>
        <w:rPr>
          <w:spacing w:val="-3"/>
        </w:rPr>
        <w:t> </w:t>
      </w:r>
      <w:r>
        <w:rPr/>
        <w:t>outreach**</w:t>
      </w:r>
      <w:r>
        <w:rPr>
          <w:spacing w:val="-3"/>
        </w:rPr>
        <w:t> </w:t>
      </w:r>
      <w:r>
        <w:rPr/>
        <w:t>to</w:t>
      </w:r>
      <w:r>
        <w:rPr>
          <w:spacing w:val="-3"/>
        </w:rPr>
        <w:t> </w:t>
      </w:r>
      <w:r>
        <w:rPr/>
        <w:t>pre- vent **widening the digital healthcare divide**.</w:t>
      </w:r>
    </w:p>
    <w:p>
      <w:pPr>
        <w:pStyle w:val="Heading2"/>
        <w:spacing w:line="264" w:lineRule="auto" w:before="111"/>
        <w:ind w:right="310"/>
      </w:pPr>
      <w:r>
        <w:rPr>
          <w:i w:val="0"/>
        </w:rPr>
        <w:br w:type="column"/>
      </w:r>
      <w:bookmarkStart w:name="Bridging Ethical Concerns with Policy In" w:id="24"/>
      <w:bookmarkEnd w:id="24"/>
      <w:r>
        <w:rPr>
          <w:i w:val="0"/>
        </w:rPr>
      </w:r>
      <w:r>
        <w:rPr>
          <w:spacing w:val="-2"/>
          <w:w w:val="105"/>
        </w:rPr>
        <w:t>Bridging</w:t>
      </w:r>
      <w:r>
        <w:rPr>
          <w:spacing w:val="-9"/>
          <w:w w:val="105"/>
        </w:rPr>
        <w:t> </w:t>
      </w:r>
      <w:r>
        <w:rPr>
          <w:spacing w:val="-2"/>
          <w:w w:val="105"/>
        </w:rPr>
        <w:t>Ethical</w:t>
      </w:r>
      <w:r>
        <w:rPr>
          <w:spacing w:val="-9"/>
          <w:w w:val="105"/>
        </w:rPr>
        <w:t> </w:t>
      </w:r>
      <w:r>
        <w:rPr>
          <w:spacing w:val="-2"/>
          <w:w w:val="105"/>
        </w:rPr>
        <w:t>Concerns</w:t>
      </w:r>
      <w:r>
        <w:rPr>
          <w:spacing w:val="-9"/>
          <w:w w:val="105"/>
        </w:rPr>
        <w:t> </w:t>
      </w:r>
      <w:r>
        <w:rPr>
          <w:spacing w:val="-2"/>
          <w:w w:val="105"/>
        </w:rPr>
        <w:t>with</w:t>
      </w:r>
      <w:r>
        <w:rPr>
          <w:spacing w:val="-9"/>
          <w:w w:val="105"/>
        </w:rPr>
        <w:t> </w:t>
      </w:r>
      <w:r>
        <w:rPr>
          <w:spacing w:val="-2"/>
          <w:w w:val="105"/>
        </w:rPr>
        <w:t>Policy Interventions</w:t>
      </w:r>
    </w:p>
    <w:p>
      <w:pPr>
        <w:pStyle w:val="BodyText"/>
        <w:spacing w:line="249" w:lineRule="auto" w:before="60"/>
        <w:ind w:left="28" w:right="26"/>
      </w:pPr>
      <w:r>
        <w:rPr/>
        <w:t>While</w:t>
      </w:r>
      <w:r>
        <w:rPr>
          <w:spacing w:val="-5"/>
        </w:rPr>
        <w:t> </w:t>
      </w:r>
      <w:r>
        <w:rPr/>
        <w:t>these</w:t>
      </w:r>
      <w:r>
        <w:rPr>
          <w:spacing w:val="-5"/>
        </w:rPr>
        <w:t> </w:t>
      </w:r>
      <w:r>
        <w:rPr/>
        <w:t>ethical</w:t>
      </w:r>
      <w:r>
        <w:rPr>
          <w:spacing w:val="-5"/>
        </w:rPr>
        <w:t> </w:t>
      </w:r>
      <w:r>
        <w:rPr/>
        <w:t>challenges</w:t>
      </w:r>
      <w:r>
        <w:rPr>
          <w:spacing w:val="-5"/>
        </w:rPr>
        <w:t> </w:t>
      </w:r>
      <w:r>
        <w:rPr/>
        <w:t>highlight</w:t>
      </w:r>
      <w:r>
        <w:rPr>
          <w:spacing w:val="-5"/>
        </w:rPr>
        <w:t> </w:t>
      </w:r>
      <w:r>
        <w:rPr/>
        <w:t>significant</w:t>
      </w:r>
      <w:r>
        <w:rPr>
          <w:spacing w:val="-5"/>
        </w:rPr>
        <w:t> </w:t>
      </w:r>
      <w:r>
        <w:rPr/>
        <w:t>barriers, they also underscore the need for **structured regulatory frameworks, transparent AI governance, and financial inclusion</w:t>
      </w:r>
      <w:r>
        <w:rPr>
          <w:spacing w:val="71"/>
        </w:rPr>
        <w:t> </w:t>
      </w:r>
      <w:r>
        <w:rPr/>
        <w:t>strategies**.</w:t>
      </w:r>
      <w:r>
        <w:rPr>
          <w:spacing w:val="71"/>
        </w:rPr>
        <w:t> </w:t>
      </w:r>
      <w:r>
        <w:rPr/>
        <w:t>Addressing</w:t>
      </w:r>
      <w:r>
        <w:rPr>
          <w:spacing w:val="71"/>
        </w:rPr>
        <w:t> </w:t>
      </w:r>
      <w:r>
        <w:rPr/>
        <w:t>these</w:t>
      </w:r>
      <w:r>
        <w:rPr>
          <w:spacing w:val="72"/>
        </w:rPr>
        <w:t> </w:t>
      </w:r>
      <w:r>
        <w:rPr/>
        <w:t>issues</w:t>
      </w:r>
      <w:r>
        <w:rPr>
          <w:spacing w:val="71"/>
        </w:rPr>
        <w:t> </w:t>
      </w:r>
      <w:r>
        <w:rPr>
          <w:spacing w:val="-2"/>
        </w:rPr>
        <w:t>requires</w:t>
      </w:r>
    </w:p>
    <w:p>
      <w:pPr>
        <w:pStyle w:val="BodyText"/>
        <w:spacing w:line="249" w:lineRule="auto"/>
        <w:ind w:left="28" w:right="26"/>
      </w:pPr>
      <w:r>
        <w:rPr/>
        <w:t>**coordinated efforts between policymakers, </w:t>
      </w:r>
      <w:r>
        <w:rPr/>
        <w:t>healthcare professionals, and technology developers**. The following section discusses **policy-driven recommendations** to mitigate these ethical concerns and ensure that robotic rehabilitation</w:t>
      </w:r>
      <w:r>
        <w:rPr>
          <w:spacing w:val="-9"/>
        </w:rPr>
        <w:t> </w:t>
      </w:r>
      <w:r>
        <w:rPr/>
        <w:t>is</w:t>
      </w:r>
      <w:r>
        <w:rPr>
          <w:spacing w:val="-9"/>
        </w:rPr>
        <w:t> </w:t>
      </w:r>
      <w:r>
        <w:rPr/>
        <w:t>implemented</w:t>
      </w:r>
      <w:r>
        <w:rPr>
          <w:spacing w:val="-9"/>
        </w:rPr>
        <w:t> </w:t>
      </w:r>
      <w:r>
        <w:rPr/>
        <w:t>in</w:t>
      </w:r>
      <w:r>
        <w:rPr>
          <w:spacing w:val="-9"/>
        </w:rPr>
        <w:t> </w:t>
      </w:r>
      <w:r>
        <w:rPr/>
        <w:t>an</w:t>
      </w:r>
      <w:r>
        <w:rPr>
          <w:spacing w:val="-9"/>
        </w:rPr>
        <w:t> </w:t>
      </w:r>
      <w:r>
        <w:rPr/>
        <w:t>**equitable,</w:t>
      </w:r>
      <w:r>
        <w:rPr>
          <w:spacing w:val="-9"/>
        </w:rPr>
        <w:t> </w:t>
      </w:r>
      <w:r>
        <w:rPr/>
        <w:t>responsible, and sustainable manner**.</w:t>
      </w:r>
    </w:p>
    <w:p>
      <w:pPr>
        <w:pStyle w:val="BodyText"/>
        <w:spacing w:before="71"/>
        <w:ind w:left="0"/>
        <w:jc w:val="left"/>
      </w:pPr>
    </w:p>
    <w:p>
      <w:pPr>
        <w:pStyle w:val="Heading1"/>
      </w:pPr>
      <w:bookmarkStart w:name="Discussion &amp; Recommendations" w:id="25"/>
      <w:bookmarkEnd w:id="25"/>
      <w:r>
        <w:rPr>
          <w:b w:val="0"/>
        </w:rPr>
      </w:r>
      <w:r>
        <w:rPr>
          <w:w w:val="105"/>
        </w:rPr>
        <w:t>Discussion</w:t>
      </w:r>
      <w:r>
        <w:rPr>
          <w:spacing w:val="-15"/>
          <w:w w:val="105"/>
        </w:rPr>
        <w:t> </w:t>
      </w:r>
      <w:r>
        <w:rPr>
          <w:w w:val="105"/>
        </w:rPr>
        <w:t>&amp;</w:t>
      </w:r>
      <w:r>
        <w:rPr>
          <w:spacing w:val="-14"/>
          <w:w w:val="105"/>
        </w:rPr>
        <w:t> </w:t>
      </w:r>
      <w:r>
        <w:rPr>
          <w:spacing w:val="-2"/>
          <w:w w:val="105"/>
        </w:rPr>
        <w:t>Recommendations</w:t>
      </w:r>
    </w:p>
    <w:p>
      <w:pPr>
        <w:pStyle w:val="BodyText"/>
        <w:spacing w:line="249" w:lineRule="auto" w:before="106"/>
        <w:ind w:left="28" w:right="26"/>
      </w:pPr>
      <w:r>
        <w:rPr/>
        <w:t>The</w:t>
      </w:r>
      <w:r>
        <w:rPr>
          <w:spacing w:val="-11"/>
        </w:rPr>
        <w:t> </w:t>
      </w:r>
      <w:r>
        <w:rPr/>
        <w:t>findings</w:t>
      </w:r>
      <w:r>
        <w:rPr>
          <w:spacing w:val="-11"/>
        </w:rPr>
        <w:t> </w:t>
      </w:r>
      <w:r>
        <w:rPr/>
        <w:t>from</w:t>
      </w:r>
      <w:r>
        <w:rPr>
          <w:spacing w:val="-11"/>
        </w:rPr>
        <w:t> </w:t>
      </w:r>
      <w:r>
        <w:rPr/>
        <w:t>this</w:t>
      </w:r>
      <w:r>
        <w:rPr>
          <w:spacing w:val="-11"/>
        </w:rPr>
        <w:t> </w:t>
      </w:r>
      <w:r>
        <w:rPr/>
        <w:t>study</w:t>
      </w:r>
      <w:r>
        <w:rPr>
          <w:spacing w:val="-11"/>
        </w:rPr>
        <w:t> </w:t>
      </w:r>
      <w:r>
        <w:rPr/>
        <w:t>provide</w:t>
      </w:r>
      <w:r>
        <w:rPr>
          <w:spacing w:val="-11"/>
        </w:rPr>
        <w:t> </w:t>
      </w:r>
      <w:r>
        <w:rPr/>
        <w:t>critical</w:t>
      </w:r>
      <w:r>
        <w:rPr>
          <w:spacing w:val="-11"/>
        </w:rPr>
        <w:t> </w:t>
      </w:r>
      <w:r>
        <w:rPr/>
        <w:t>insights</w:t>
      </w:r>
      <w:r>
        <w:rPr>
          <w:spacing w:val="-11"/>
        </w:rPr>
        <w:t> </w:t>
      </w:r>
      <w:r>
        <w:rPr/>
        <w:t>into</w:t>
      </w:r>
      <w:r>
        <w:rPr>
          <w:spacing w:val="-11"/>
        </w:rPr>
        <w:t> </w:t>
      </w:r>
      <w:r>
        <w:rPr/>
        <w:t>the economic,</w:t>
      </w:r>
      <w:r>
        <w:rPr>
          <w:spacing w:val="-4"/>
        </w:rPr>
        <w:t> </w:t>
      </w:r>
      <w:r>
        <w:rPr/>
        <w:t>infrastructural,</w:t>
      </w:r>
      <w:r>
        <w:rPr>
          <w:spacing w:val="-4"/>
        </w:rPr>
        <w:t> </w:t>
      </w:r>
      <w:r>
        <w:rPr/>
        <w:t>ethical,</w:t>
      </w:r>
      <w:r>
        <w:rPr>
          <w:spacing w:val="-4"/>
        </w:rPr>
        <w:t> </w:t>
      </w:r>
      <w:r>
        <w:rPr/>
        <w:t>and</w:t>
      </w:r>
      <w:r>
        <w:rPr>
          <w:spacing w:val="-4"/>
        </w:rPr>
        <w:t> </w:t>
      </w:r>
      <w:r>
        <w:rPr/>
        <w:t>regulatory</w:t>
      </w:r>
      <w:r>
        <w:rPr>
          <w:spacing w:val="-4"/>
        </w:rPr>
        <w:t> </w:t>
      </w:r>
      <w:r>
        <w:rPr/>
        <w:t>challenges of robotic rehabilitation in India. While robotic therapy has demonstrated clear clinical benefits, its adoption remains constrained by financial, logistical, and societal factors. These findings underscore the urgent need for targeted interventions to address these barriers and facilitate ethical and equitable implementation. The key takeaways are summarized below.</w:t>
      </w:r>
    </w:p>
    <w:p>
      <w:pPr>
        <w:pStyle w:val="Heading2"/>
        <w:spacing w:line="264" w:lineRule="auto" w:before="229"/>
        <w:ind w:right="618"/>
      </w:pPr>
      <w:bookmarkStart w:name="Economic Barriers: High Cost and Limited" w:id="26"/>
      <w:bookmarkEnd w:id="26"/>
      <w:r>
        <w:rPr>
          <w:i w:val="0"/>
        </w:rPr>
      </w:r>
      <w:r>
        <w:rPr>
          <w:w w:val="105"/>
        </w:rPr>
        <w:t>Economic</w:t>
      </w:r>
      <w:r>
        <w:rPr>
          <w:spacing w:val="-17"/>
          <w:w w:val="105"/>
        </w:rPr>
        <w:t> </w:t>
      </w:r>
      <w:r>
        <w:rPr>
          <w:w w:val="105"/>
        </w:rPr>
        <w:t>Barriers:</w:t>
      </w:r>
      <w:r>
        <w:rPr>
          <w:spacing w:val="-16"/>
          <w:w w:val="105"/>
        </w:rPr>
        <w:t> </w:t>
      </w:r>
      <w:r>
        <w:rPr>
          <w:w w:val="105"/>
        </w:rPr>
        <w:t>High</w:t>
      </w:r>
      <w:r>
        <w:rPr>
          <w:spacing w:val="-16"/>
          <w:w w:val="105"/>
        </w:rPr>
        <w:t> </w:t>
      </w:r>
      <w:r>
        <w:rPr>
          <w:w w:val="105"/>
        </w:rPr>
        <w:t>Cost</w:t>
      </w:r>
      <w:r>
        <w:rPr>
          <w:spacing w:val="-16"/>
          <w:w w:val="105"/>
        </w:rPr>
        <w:t> </w:t>
      </w:r>
      <w:r>
        <w:rPr>
          <w:w w:val="105"/>
        </w:rPr>
        <w:t>and</w:t>
      </w:r>
      <w:r>
        <w:rPr>
          <w:spacing w:val="-16"/>
          <w:w w:val="105"/>
        </w:rPr>
        <w:t> </w:t>
      </w:r>
      <w:r>
        <w:rPr>
          <w:w w:val="105"/>
        </w:rPr>
        <w:t>Limited </w:t>
      </w:r>
      <w:r>
        <w:rPr>
          <w:spacing w:val="-2"/>
          <w:w w:val="105"/>
        </w:rPr>
        <w:t>Affordability</w:t>
      </w:r>
    </w:p>
    <w:p>
      <w:pPr>
        <w:pStyle w:val="BodyText"/>
        <w:spacing w:line="249" w:lineRule="auto" w:before="61"/>
        <w:ind w:left="28" w:right="26"/>
      </w:pPr>
      <w:r>
        <w:rPr>
          <w:spacing w:val="-2"/>
        </w:rPr>
        <w:t>One</w:t>
      </w:r>
      <w:r>
        <w:rPr>
          <w:spacing w:val="-6"/>
        </w:rPr>
        <w:t> </w:t>
      </w:r>
      <w:r>
        <w:rPr>
          <w:spacing w:val="-2"/>
        </w:rPr>
        <w:t>of</w:t>
      </w:r>
      <w:r>
        <w:rPr>
          <w:spacing w:val="-6"/>
        </w:rPr>
        <w:t> </w:t>
      </w:r>
      <w:r>
        <w:rPr>
          <w:spacing w:val="-2"/>
        </w:rPr>
        <w:t>the</w:t>
      </w:r>
      <w:r>
        <w:rPr>
          <w:spacing w:val="-6"/>
        </w:rPr>
        <w:t> </w:t>
      </w:r>
      <w:r>
        <w:rPr>
          <w:spacing w:val="-2"/>
        </w:rPr>
        <w:t>most</w:t>
      </w:r>
      <w:r>
        <w:rPr>
          <w:spacing w:val="-6"/>
        </w:rPr>
        <w:t> </w:t>
      </w:r>
      <w:r>
        <w:rPr>
          <w:spacing w:val="-2"/>
        </w:rPr>
        <w:t>pressing</w:t>
      </w:r>
      <w:r>
        <w:rPr>
          <w:spacing w:val="-6"/>
        </w:rPr>
        <w:t> </w:t>
      </w:r>
      <w:r>
        <w:rPr>
          <w:spacing w:val="-2"/>
        </w:rPr>
        <w:t>barriers</w:t>
      </w:r>
      <w:r>
        <w:rPr>
          <w:spacing w:val="-6"/>
        </w:rPr>
        <w:t> </w:t>
      </w:r>
      <w:r>
        <w:rPr>
          <w:spacing w:val="-2"/>
        </w:rPr>
        <w:t>is</w:t>
      </w:r>
      <w:r>
        <w:rPr>
          <w:spacing w:val="-6"/>
        </w:rPr>
        <w:t> </w:t>
      </w:r>
      <w:r>
        <w:rPr>
          <w:spacing w:val="-2"/>
        </w:rPr>
        <w:t>the</w:t>
      </w:r>
      <w:r>
        <w:rPr>
          <w:spacing w:val="-6"/>
        </w:rPr>
        <w:t> </w:t>
      </w:r>
      <w:r>
        <w:rPr>
          <w:spacing w:val="-2"/>
        </w:rPr>
        <w:t>**high</w:t>
      </w:r>
      <w:r>
        <w:rPr>
          <w:spacing w:val="-6"/>
        </w:rPr>
        <w:t> </w:t>
      </w:r>
      <w:r>
        <w:rPr>
          <w:spacing w:val="-2"/>
        </w:rPr>
        <w:t>cost</w:t>
      </w:r>
      <w:r>
        <w:rPr>
          <w:spacing w:val="-6"/>
        </w:rPr>
        <w:t> </w:t>
      </w:r>
      <w:r>
        <w:rPr>
          <w:spacing w:val="-2"/>
        </w:rPr>
        <w:t>of</w:t>
      </w:r>
      <w:r>
        <w:rPr>
          <w:spacing w:val="-6"/>
        </w:rPr>
        <w:t> </w:t>
      </w:r>
      <w:r>
        <w:rPr>
          <w:spacing w:val="-2"/>
        </w:rPr>
        <w:t>robotic </w:t>
      </w:r>
      <w:r>
        <w:rPr/>
        <w:t>rehabilitation systems**, which restricts access for lower- income populations, particularly in **rural areas**.</w:t>
      </w:r>
    </w:p>
    <w:p>
      <w:pPr>
        <w:spacing w:before="74"/>
        <w:ind w:left="217" w:right="0" w:firstLine="0"/>
        <w:jc w:val="left"/>
        <w:rPr>
          <w:rFonts w:ascii="Arial"/>
          <w:i/>
          <w:sz w:val="19"/>
        </w:rPr>
      </w:pPr>
      <w:r>
        <w:rPr>
          <w:rFonts w:ascii="Arial"/>
          <w:i/>
          <w:spacing w:val="-2"/>
          <w:sz w:val="19"/>
        </w:rPr>
        <w:t>Findings:</w:t>
      </w:r>
    </w:p>
    <w:p>
      <w:pPr>
        <w:pStyle w:val="ListParagraph"/>
        <w:numPr>
          <w:ilvl w:val="0"/>
          <w:numId w:val="3"/>
        </w:numPr>
        <w:tabs>
          <w:tab w:pos="524" w:val="left" w:leader="none"/>
          <w:tab w:pos="526" w:val="left" w:leader="none"/>
        </w:tabs>
        <w:spacing w:line="249" w:lineRule="auto" w:before="153" w:after="0"/>
        <w:ind w:left="526" w:right="26" w:hanging="170"/>
        <w:jc w:val="left"/>
        <w:rPr>
          <w:sz w:val="20"/>
        </w:rPr>
      </w:pPr>
      <w:r>
        <w:rPr>
          <w:sz w:val="20"/>
        </w:rPr>
        <w:t>90%</w:t>
      </w:r>
      <w:r>
        <w:rPr>
          <w:spacing w:val="-13"/>
          <w:sz w:val="20"/>
        </w:rPr>
        <w:t> </w:t>
      </w:r>
      <w:r>
        <w:rPr>
          <w:sz w:val="20"/>
        </w:rPr>
        <w:t>of</w:t>
      </w:r>
      <w:r>
        <w:rPr>
          <w:spacing w:val="-12"/>
          <w:sz w:val="20"/>
        </w:rPr>
        <w:t> </w:t>
      </w:r>
      <w:r>
        <w:rPr>
          <w:sz w:val="20"/>
        </w:rPr>
        <w:t>healthcare</w:t>
      </w:r>
      <w:r>
        <w:rPr>
          <w:spacing w:val="-13"/>
          <w:sz w:val="20"/>
        </w:rPr>
        <w:t> </w:t>
      </w:r>
      <w:r>
        <w:rPr>
          <w:sz w:val="20"/>
        </w:rPr>
        <w:t>administrators</w:t>
      </w:r>
      <w:r>
        <w:rPr>
          <w:spacing w:val="-12"/>
          <w:sz w:val="20"/>
        </w:rPr>
        <w:t> </w:t>
      </w:r>
      <w:r>
        <w:rPr>
          <w:sz w:val="20"/>
        </w:rPr>
        <w:t>cited</w:t>
      </w:r>
      <w:r>
        <w:rPr>
          <w:spacing w:val="-13"/>
          <w:sz w:val="20"/>
        </w:rPr>
        <w:t> </w:t>
      </w:r>
      <w:r>
        <w:rPr>
          <w:sz w:val="20"/>
        </w:rPr>
        <w:t>**cost**</w:t>
      </w:r>
      <w:r>
        <w:rPr>
          <w:spacing w:val="-12"/>
          <w:sz w:val="20"/>
        </w:rPr>
        <w:t> </w:t>
      </w:r>
      <w:r>
        <w:rPr>
          <w:sz w:val="20"/>
        </w:rPr>
        <w:t>as</w:t>
      </w:r>
      <w:r>
        <w:rPr>
          <w:spacing w:val="-13"/>
          <w:sz w:val="20"/>
        </w:rPr>
        <w:t> </w:t>
      </w:r>
      <w:r>
        <w:rPr>
          <w:sz w:val="20"/>
        </w:rPr>
        <w:t>the primary obstacle to widespread adoption.</w:t>
      </w:r>
    </w:p>
    <w:p>
      <w:pPr>
        <w:pStyle w:val="ListParagraph"/>
        <w:numPr>
          <w:ilvl w:val="0"/>
          <w:numId w:val="3"/>
        </w:numPr>
        <w:tabs>
          <w:tab w:pos="524" w:val="left" w:leader="none"/>
          <w:tab w:pos="526" w:val="left" w:leader="none"/>
        </w:tabs>
        <w:spacing w:line="249" w:lineRule="auto" w:before="0" w:after="0"/>
        <w:ind w:left="526" w:right="26" w:hanging="170"/>
        <w:jc w:val="left"/>
        <w:rPr>
          <w:sz w:val="20"/>
        </w:rPr>
      </w:pPr>
      <w:r>
        <w:rPr>
          <w:sz w:val="20"/>
        </w:rPr>
        <w:t>Only</w:t>
      </w:r>
      <w:r>
        <w:rPr>
          <w:spacing w:val="-1"/>
          <w:sz w:val="20"/>
        </w:rPr>
        <w:t> </w:t>
      </w:r>
      <w:r>
        <w:rPr>
          <w:sz w:val="20"/>
        </w:rPr>
        <w:t>**a handful</w:t>
      </w:r>
      <w:r>
        <w:rPr>
          <w:spacing w:val="-1"/>
          <w:sz w:val="20"/>
        </w:rPr>
        <w:t> </w:t>
      </w:r>
      <w:r>
        <w:rPr>
          <w:sz w:val="20"/>
        </w:rPr>
        <w:t>of</w:t>
      </w:r>
      <w:r>
        <w:rPr>
          <w:spacing w:val="-1"/>
          <w:sz w:val="20"/>
        </w:rPr>
        <w:t> </w:t>
      </w:r>
      <w:r>
        <w:rPr>
          <w:sz w:val="20"/>
        </w:rPr>
        <w:t>private</w:t>
      </w:r>
      <w:r>
        <w:rPr>
          <w:spacing w:val="-1"/>
          <w:sz w:val="20"/>
        </w:rPr>
        <w:t> </w:t>
      </w:r>
      <w:r>
        <w:rPr>
          <w:sz w:val="20"/>
        </w:rPr>
        <w:t>hospitals** in</w:t>
      </w:r>
      <w:r>
        <w:rPr>
          <w:spacing w:val="-1"/>
          <w:sz w:val="20"/>
        </w:rPr>
        <w:t> </w:t>
      </w:r>
      <w:r>
        <w:rPr>
          <w:sz w:val="20"/>
        </w:rPr>
        <w:t>metropoli- tan areas currently offer robotic rehabilitation.</w:t>
      </w:r>
    </w:p>
    <w:p>
      <w:pPr>
        <w:pStyle w:val="BodyText"/>
        <w:spacing w:line="249" w:lineRule="auto" w:before="140"/>
        <w:ind w:left="28" w:firstLine="189"/>
        <w:jc w:val="left"/>
      </w:pPr>
      <w:r>
        <w:rPr>
          <w:rFonts w:ascii="Arial"/>
          <w:i/>
          <w:sz w:val="19"/>
        </w:rPr>
        <w:t>Analysis:</w:t>
      </w:r>
      <w:r>
        <w:rPr>
          <w:rFonts w:ascii="Arial"/>
          <w:i/>
          <w:spacing w:val="32"/>
          <w:sz w:val="19"/>
        </w:rPr>
        <w:t> </w:t>
      </w:r>
      <w:r>
        <w:rPr/>
        <w:t>Robotic</w:t>
      </w:r>
      <w:r>
        <w:rPr>
          <w:spacing w:val="20"/>
        </w:rPr>
        <w:t> </w:t>
      </w:r>
      <w:r>
        <w:rPr/>
        <w:t>systems</w:t>
      </w:r>
      <w:r>
        <w:rPr>
          <w:spacing w:val="19"/>
        </w:rPr>
        <w:t> </w:t>
      </w:r>
      <w:r>
        <w:rPr/>
        <w:t>require</w:t>
      </w:r>
      <w:r>
        <w:rPr>
          <w:spacing w:val="20"/>
        </w:rPr>
        <w:t> </w:t>
      </w:r>
      <w:r>
        <w:rPr/>
        <w:t>**significant</w:t>
      </w:r>
      <w:r>
        <w:rPr>
          <w:spacing w:val="19"/>
        </w:rPr>
        <w:t> </w:t>
      </w:r>
      <w:r>
        <w:rPr/>
        <w:t>upfront investment**, along with ongoing **maintenance costs</w:t>
      </w:r>
      <w:r>
        <w:rPr>
          <w:spacing w:val="1"/>
        </w:rPr>
        <w:t> </w:t>
      </w:r>
      <w:r>
        <w:rPr>
          <w:spacing w:val="-5"/>
        </w:rPr>
        <w:t>and</w:t>
      </w:r>
    </w:p>
    <w:p>
      <w:pPr>
        <w:pStyle w:val="BodyText"/>
        <w:spacing w:after="0" w:line="249" w:lineRule="auto"/>
        <w:jc w:val="left"/>
        <w:sectPr>
          <w:type w:val="continuous"/>
          <w:pgSz w:w="11910" w:h="16840"/>
          <w:pgMar w:header="0" w:footer="437" w:top="720" w:bottom="620" w:left="992" w:right="992"/>
          <w:cols w:num="2" w:equalWidth="0">
            <w:col w:w="4842" w:space="210"/>
            <w:col w:w="4874"/>
          </w:cols>
        </w:sectPr>
      </w:pPr>
    </w:p>
    <w:p>
      <w:pPr>
        <w:pStyle w:val="BodyText"/>
        <w:spacing w:before="24"/>
        <w:ind w:left="0"/>
        <w:jc w:val="left"/>
      </w:pPr>
    </w:p>
    <w:p>
      <w:pPr>
        <w:pStyle w:val="BodyText"/>
        <w:spacing w:after="0"/>
        <w:jc w:val="left"/>
        <w:sectPr>
          <w:pgSz w:w="11910" w:h="16840"/>
          <w:pgMar w:header="0" w:footer="437" w:top="760" w:bottom="620" w:left="992" w:right="992"/>
        </w:sectPr>
      </w:pPr>
    </w:p>
    <w:p>
      <w:pPr>
        <w:pStyle w:val="BodyText"/>
        <w:spacing w:line="249" w:lineRule="auto" w:before="98"/>
        <w:ind w:left="28"/>
      </w:pPr>
      <w:r>
        <w:rPr/>
        <w:t>skilled personnel** for operation. Unlike in **high-</w:t>
      </w:r>
      <w:r>
        <w:rPr/>
        <w:t>income countries**, where insurance often covers rehabilitation technologies, India lacks **structured reimbursement poli- cies**</w:t>
      </w:r>
      <w:r>
        <w:rPr>
          <w:spacing w:val="-10"/>
        </w:rPr>
        <w:t> </w:t>
      </w:r>
      <w:r>
        <w:rPr/>
        <w:t>for</w:t>
      </w:r>
      <w:r>
        <w:rPr>
          <w:spacing w:val="-9"/>
        </w:rPr>
        <w:t> </w:t>
      </w:r>
      <w:r>
        <w:rPr/>
        <w:t>robotic</w:t>
      </w:r>
      <w:r>
        <w:rPr>
          <w:spacing w:val="-9"/>
        </w:rPr>
        <w:t> </w:t>
      </w:r>
      <w:r>
        <w:rPr/>
        <w:t>therapy,</w:t>
      </w:r>
      <w:r>
        <w:rPr>
          <w:spacing w:val="-9"/>
        </w:rPr>
        <w:t> </w:t>
      </w:r>
      <w:r>
        <w:rPr/>
        <w:t>exacerbating</w:t>
      </w:r>
      <w:r>
        <w:rPr>
          <w:spacing w:val="-9"/>
        </w:rPr>
        <w:t> </w:t>
      </w:r>
      <w:r>
        <w:rPr/>
        <w:t>inequities</w:t>
      </w:r>
      <w:r>
        <w:rPr>
          <w:spacing w:val="-9"/>
        </w:rPr>
        <w:t> </w:t>
      </w:r>
      <w:r>
        <w:rPr/>
        <w:t>in</w:t>
      </w:r>
      <w:r>
        <w:rPr>
          <w:spacing w:val="-10"/>
        </w:rPr>
        <w:t> </w:t>
      </w:r>
      <w:r>
        <w:rPr>
          <w:spacing w:val="-2"/>
        </w:rPr>
        <w:t>access.</w:t>
      </w:r>
    </w:p>
    <w:p>
      <w:pPr>
        <w:spacing w:before="110"/>
        <w:ind w:left="217" w:right="0" w:firstLine="0"/>
        <w:jc w:val="left"/>
        <w:rPr>
          <w:rFonts w:ascii="Arial"/>
          <w:i/>
          <w:sz w:val="19"/>
        </w:rPr>
      </w:pPr>
      <w:r>
        <w:rPr>
          <w:rFonts w:ascii="Arial"/>
          <w:i/>
          <w:spacing w:val="-2"/>
          <w:sz w:val="19"/>
        </w:rPr>
        <w:t>Potential</w:t>
      </w:r>
      <w:r>
        <w:rPr>
          <w:rFonts w:ascii="Arial"/>
          <w:i/>
          <w:spacing w:val="-1"/>
          <w:sz w:val="19"/>
        </w:rPr>
        <w:t> </w:t>
      </w:r>
      <w:r>
        <w:rPr>
          <w:rFonts w:ascii="Arial"/>
          <w:i/>
          <w:spacing w:val="-2"/>
          <w:sz w:val="19"/>
        </w:rPr>
        <w:t>Solutions:</w:t>
      </w:r>
    </w:p>
    <w:p>
      <w:pPr>
        <w:pStyle w:val="ListParagraph"/>
        <w:numPr>
          <w:ilvl w:val="0"/>
          <w:numId w:val="3"/>
        </w:numPr>
        <w:tabs>
          <w:tab w:pos="524" w:val="left" w:leader="none"/>
          <w:tab w:pos="526" w:val="left" w:leader="none"/>
        </w:tabs>
        <w:spacing w:line="249" w:lineRule="auto" w:before="192" w:after="0"/>
        <w:ind w:left="526" w:right="0" w:hanging="170"/>
        <w:jc w:val="both"/>
        <w:rPr>
          <w:sz w:val="20"/>
        </w:rPr>
      </w:pPr>
      <w:r>
        <w:rPr>
          <w:sz w:val="20"/>
        </w:rPr>
        <w:t>**Government</w:t>
      </w:r>
      <w:r>
        <w:rPr>
          <w:spacing w:val="80"/>
          <w:sz w:val="20"/>
        </w:rPr>
        <w:t> </w:t>
      </w:r>
      <w:r>
        <w:rPr>
          <w:sz w:val="20"/>
        </w:rPr>
        <w:t>subsidies</w:t>
      </w:r>
      <w:r>
        <w:rPr>
          <w:spacing w:val="80"/>
          <w:sz w:val="20"/>
        </w:rPr>
        <w:t>  </w:t>
      </w:r>
      <w:r>
        <w:rPr>
          <w:sz w:val="20"/>
        </w:rPr>
        <w:t>insurance</w:t>
      </w:r>
      <w:r>
        <w:rPr>
          <w:spacing w:val="80"/>
          <w:sz w:val="20"/>
        </w:rPr>
        <w:t> </w:t>
      </w:r>
      <w:r>
        <w:rPr>
          <w:sz w:val="20"/>
        </w:rPr>
        <w:t>inclusion**</w:t>
      </w:r>
      <w:r>
        <w:rPr>
          <w:spacing w:val="80"/>
          <w:sz w:val="20"/>
        </w:rPr>
        <w:t> </w:t>
      </w:r>
      <w:r>
        <w:rPr>
          <w:sz w:val="20"/>
        </w:rPr>
        <w:t>– Including robotic therapy under **Ayushman Bharat** and other public health schemes.</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**Tax</w:t>
      </w:r>
      <w:r>
        <w:rPr>
          <w:spacing w:val="-10"/>
          <w:sz w:val="20"/>
        </w:rPr>
        <w:t> </w:t>
      </w:r>
      <w:r>
        <w:rPr>
          <w:sz w:val="20"/>
        </w:rPr>
        <w:t>incentives</w:t>
      </w:r>
      <w:r>
        <w:rPr>
          <w:spacing w:val="32"/>
          <w:sz w:val="20"/>
        </w:rPr>
        <w:t> </w:t>
      </w:r>
      <w:r>
        <w:rPr>
          <w:sz w:val="20"/>
        </w:rPr>
        <w:t>manufacturing</w:t>
      </w:r>
      <w:r>
        <w:rPr>
          <w:spacing w:val="-10"/>
          <w:sz w:val="20"/>
        </w:rPr>
        <w:t> </w:t>
      </w:r>
      <w:r>
        <w:rPr>
          <w:sz w:val="20"/>
        </w:rPr>
        <w:t>support**</w:t>
      </w:r>
      <w:r>
        <w:rPr>
          <w:spacing w:val="-10"/>
          <w:sz w:val="20"/>
        </w:rPr>
        <w:t> </w:t>
      </w:r>
      <w:r>
        <w:rPr>
          <w:sz w:val="20"/>
        </w:rPr>
        <w:t>–</w:t>
      </w:r>
      <w:r>
        <w:rPr>
          <w:spacing w:val="-10"/>
          <w:sz w:val="20"/>
        </w:rPr>
        <w:t> </w:t>
      </w:r>
      <w:r>
        <w:rPr>
          <w:sz w:val="20"/>
        </w:rPr>
        <w:t>Encour- aging local production through **”Make in India”** policies to reduce costs.</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**Public-private partnerships** – Collaborating </w:t>
      </w:r>
      <w:r>
        <w:rPr>
          <w:sz w:val="20"/>
        </w:rPr>
        <w:t>with industry stakeholders to improve affordability.</w:t>
      </w:r>
    </w:p>
    <w:p>
      <w:pPr>
        <w:pStyle w:val="BodyText"/>
        <w:spacing w:before="36"/>
        <w:ind w:left="0"/>
        <w:jc w:val="left"/>
      </w:pPr>
    </w:p>
    <w:p>
      <w:pPr>
        <w:pStyle w:val="Heading2"/>
        <w:jc w:val="both"/>
      </w:pPr>
      <w:bookmarkStart w:name="Infrastructure &amp; Training Gaps" w:id="27"/>
      <w:bookmarkEnd w:id="27"/>
      <w:r>
        <w:rPr>
          <w:i w:val="0"/>
        </w:rPr>
      </w:r>
      <w:r>
        <w:rPr/>
        <w:t>Infrastructure</w:t>
      </w:r>
      <w:r>
        <w:rPr>
          <w:spacing w:val="14"/>
        </w:rPr>
        <w:t> </w:t>
      </w:r>
      <w:r>
        <w:rPr/>
        <w:t>&amp;</w:t>
      </w:r>
      <w:r>
        <w:rPr>
          <w:spacing w:val="14"/>
        </w:rPr>
        <w:t> </w:t>
      </w:r>
      <w:r>
        <w:rPr/>
        <w:t>Training</w:t>
      </w:r>
      <w:r>
        <w:rPr>
          <w:spacing w:val="14"/>
        </w:rPr>
        <w:t> </w:t>
      </w:r>
      <w:r>
        <w:rPr>
          <w:spacing w:val="-4"/>
        </w:rPr>
        <w:t>Gaps</w:t>
      </w:r>
    </w:p>
    <w:p>
      <w:pPr>
        <w:pStyle w:val="BodyText"/>
        <w:spacing w:line="249" w:lineRule="auto" w:before="92"/>
        <w:ind w:left="28"/>
      </w:pPr>
      <w:r>
        <w:rPr/>
        <w:t>Beyond</w:t>
      </w:r>
      <w:r>
        <w:rPr>
          <w:spacing w:val="-3"/>
        </w:rPr>
        <w:t> </w:t>
      </w:r>
      <w:r>
        <w:rPr/>
        <w:t>affordability,</w:t>
      </w:r>
      <w:r>
        <w:rPr>
          <w:spacing w:val="-3"/>
        </w:rPr>
        <w:t> </w:t>
      </w:r>
      <w:r>
        <w:rPr/>
        <w:t>**healthcare</w:t>
      </w:r>
      <w:r>
        <w:rPr>
          <w:spacing w:val="-3"/>
        </w:rPr>
        <w:t> </w:t>
      </w:r>
      <w:r>
        <w:rPr/>
        <w:t>infrastructure</w:t>
      </w:r>
      <w:r>
        <w:rPr>
          <w:spacing w:val="-3"/>
        </w:rPr>
        <w:t> </w:t>
      </w:r>
      <w:r>
        <w:rPr/>
        <w:t>and</w:t>
      </w:r>
      <w:r>
        <w:rPr>
          <w:spacing w:val="-3"/>
        </w:rPr>
        <w:t> </w:t>
      </w:r>
      <w:r>
        <w:rPr/>
        <w:t>work- force limitations** pose significant challenges.</w:t>
      </w:r>
    </w:p>
    <w:p>
      <w:pPr>
        <w:spacing w:before="111"/>
        <w:ind w:left="217" w:right="0" w:firstLine="0"/>
        <w:jc w:val="left"/>
        <w:rPr>
          <w:rFonts w:ascii="Arial"/>
          <w:i/>
          <w:sz w:val="19"/>
        </w:rPr>
      </w:pPr>
      <w:r>
        <w:rPr>
          <w:rFonts w:ascii="Arial"/>
          <w:i/>
          <w:spacing w:val="-2"/>
          <w:sz w:val="19"/>
        </w:rPr>
        <w:t>Findings:</w:t>
      </w:r>
    </w:p>
    <w:p>
      <w:pPr>
        <w:pStyle w:val="ListParagraph"/>
        <w:numPr>
          <w:ilvl w:val="0"/>
          <w:numId w:val="3"/>
        </w:numPr>
        <w:tabs>
          <w:tab w:pos="524" w:val="left" w:leader="none"/>
          <w:tab w:pos="526" w:val="left" w:leader="none"/>
        </w:tabs>
        <w:spacing w:line="249" w:lineRule="auto" w:before="192" w:after="0"/>
        <w:ind w:left="526" w:right="0" w:hanging="170"/>
        <w:jc w:val="both"/>
        <w:rPr>
          <w:sz w:val="20"/>
        </w:rPr>
      </w:pPr>
      <w:r>
        <w:rPr>
          <w:sz w:val="20"/>
        </w:rPr>
        <w:t>Over **65% of rehabilitation centers** lack </w:t>
      </w:r>
      <w:r>
        <w:rPr>
          <w:sz w:val="20"/>
        </w:rPr>
        <w:t>the required</w:t>
      </w:r>
      <w:r>
        <w:rPr>
          <w:spacing w:val="-6"/>
          <w:sz w:val="20"/>
        </w:rPr>
        <w:t> </w:t>
      </w:r>
      <w:r>
        <w:rPr>
          <w:sz w:val="20"/>
        </w:rPr>
        <w:t>space,</w:t>
      </w:r>
      <w:r>
        <w:rPr>
          <w:spacing w:val="-6"/>
          <w:sz w:val="20"/>
        </w:rPr>
        <w:t> </w:t>
      </w:r>
      <w:r>
        <w:rPr>
          <w:sz w:val="20"/>
        </w:rPr>
        <w:t>equipment,</w:t>
      </w:r>
      <w:r>
        <w:rPr>
          <w:spacing w:val="-6"/>
          <w:sz w:val="20"/>
        </w:rPr>
        <w:t> </w:t>
      </w:r>
      <w:r>
        <w:rPr>
          <w:sz w:val="20"/>
        </w:rPr>
        <w:t>or</w:t>
      </w:r>
      <w:r>
        <w:rPr>
          <w:spacing w:val="-6"/>
          <w:sz w:val="20"/>
        </w:rPr>
        <w:t> </w:t>
      </w:r>
      <w:r>
        <w:rPr>
          <w:sz w:val="20"/>
        </w:rPr>
        <w:t>connectivity</w:t>
      </w:r>
      <w:r>
        <w:rPr>
          <w:spacing w:val="-6"/>
          <w:sz w:val="20"/>
        </w:rPr>
        <w:t> </w:t>
      </w:r>
      <w:r>
        <w:rPr>
          <w:sz w:val="20"/>
        </w:rPr>
        <w:t>for</w:t>
      </w:r>
      <w:r>
        <w:rPr>
          <w:spacing w:val="-6"/>
          <w:sz w:val="20"/>
        </w:rPr>
        <w:t> </w:t>
      </w:r>
      <w:r>
        <w:rPr>
          <w:sz w:val="20"/>
        </w:rPr>
        <w:t>robotic </w:t>
      </w:r>
      <w:r>
        <w:rPr>
          <w:spacing w:val="-2"/>
          <w:sz w:val="20"/>
        </w:rPr>
        <w:t>systems.</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India has only **one physiotherapist per </w:t>
      </w:r>
      <w:r>
        <w:rPr>
          <w:sz w:val="20"/>
        </w:rPr>
        <w:t>10,000 people**, highlighting a workforce shortage.</w:t>
      </w:r>
    </w:p>
    <w:p>
      <w:pPr>
        <w:pStyle w:val="BodyText"/>
        <w:spacing w:line="249" w:lineRule="auto" w:before="179"/>
        <w:ind w:left="28" w:firstLine="189"/>
      </w:pPr>
      <w:r>
        <w:rPr>
          <w:rFonts w:ascii="Arial"/>
          <w:i/>
          <w:sz w:val="19"/>
        </w:rPr>
        <w:t>Analysis: </w:t>
      </w:r>
      <w:r>
        <w:rPr/>
        <w:t>Without **properly trained </w:t>
      </w:r>
      <w:r>
        <w:rPr/>
        <w:t>professionals**, robotic therapy may be **underutilized or misapplied**, reducing its effectiveness. Additionally, **many rehabilita- tion centers lack digital infrastructure**, preventing seam- less integration of AI-driven robotic systems.</w:t>
      </w:r>
    </w:p>
    <w:p>
      <w:pPr>
        <w:spacing w:before="111"/>
        <w:ind w:left="217" w:right="0" w:firstLine="0"/>
        <w:jc w:val="left"/>
        <w:rPr>
          <w:rFonts w:ascii="Arial"/>
          <w:i/>
          <w:sz w:val="19"/>
        </w:rPr>
      </w:pPr>
      <w:r>
        <w:rPr>
          <w:rFonts w:ascii="Arial"/>
          <w:i/>
          <w:spacing w:val="-2"/>
          <w:sz w:val="19"/>
        </w:rPr>
        <w:t>Potential</w:t>
      </w:r>
      <w:r>
        <w:rPr>
          <w:rFonts w:ascii="Arial"/>
          <w:i/>
          <w:spacing w:val="-1"/>
          <w:sz w:val="19"/>
        </w:rPr>
        <w:t> </w:t>
      </w:r>
      <w:r>
        <w:rPr>
          <w:rFonts w:ascii="Arial"/>
          <w:i/>
          <w:spacing w:val="-2"/>
          <w:sz w:val="19"/>
        </w:rPr>
        <w:t>Solutions:</w:t>
      </w:r>
    </w:p>
    <w:p>
      <w:pPr>
        <w:pStyle w:val="ListParagraph"/>
        <w:numPr>
          <w:ilvl w:val="0"/>
          <w:numId w:val="3"/>
        </w:numPr>
        <w:tabs>
          <w:tab w:pos="524" w:val="left" w:leader="none"/>
          <w:tab w:pos="526" w:val="left" w:leader="none"/>
        </w:tabs>
        <w:spacing w:line="249" w:lineRule="auto" w:before="192" w:after="0"/>
        <w:ind w:left="526" w:right="0" w:hanging="170"/>
        <w:jc w:val="both"/>
        <w:rPr>
          <w:sz w:val="20"/>
        </w:rPr>
      </w:pPr>
      <w:r>
        <w:rPr>
          <w:sz w:val="20"/>
        </w:rPr>
        <w:t>**Expanding</w:t>
      </w:r>
      <w:r>
        <w:rPr>
          <w:spacing w:val="-10"/>
          <w:sz w:val="20"/>
        </w:rPr>
        <w:t> </w:t>
      </w:r>
      <w:r>
        <w:rPr>
          <w:sz w:val="20"/>
        </w:rPr>
        <w:t>robotics</w:t>
      </w:r>
      <w:r>
        <w:rPr>
          <w:spacing w:val="-10"/>
          <w:sz w:val="20"/>
        </w:rPr>
        <w:t> </w:t>
      </w:r>
      <w:r>
        <w:rPr>
          <w:sz w:val="20"/>
        </w:rPr>
        <w:t>training</w:t>
      </w:r>
      <w:r>
        <w:rPr>
          <w:spacing w:val="-10"/>
          <w:sz w:val="20"/>
        </w:rPr>
        <w:t> </w:t>
      </w:r>
      <w:r>
        <w:rPr>
          <w:sz w:val="20"/>
        </w:rPr>
        <w:t>programs**</w:t>
      </w:r>
      <w:r>
        <w:rPr>
          <w:spacing w:val="-10"/>
          <w:sz w:val="20"/>
        </w:rPr>
        <w:t> </w:t>
      </w:r>
      <w:r>
        <w:rPr>
          <w:sz w:val="20"/>
        </w:rPr>
        <w:t>–</w:t>
      </w:r>
      <w:r>
        <w:rPr>
          <w:spacing w:val="-10"/>
          <w:sz w:val="20"/>
        </w:rPr>
        <w:t> </w:t>
      </w:r>
      <w:r>
        <w:rPr>
          <w:sz w:val="20"/>
        </w:rPr>
        <w:t>Integrat- ing robotic rehabilitation courses into **medical and physiotherapy curricula**.</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**Investing in digital infrastructure** – </w:t>
      </w:r>
      <w:r>
        <w:rPr>
          <w:sz w:val="20"/>
        </w:rPr>
        <w:t>Ensuring hospitals</w:t>
      </w:r>
      <w:r>
        <w:rPr>
          <w:spacing w:val="40"/>
          <w:sz w:val="20"/>
        </w:rPr>
        <w:t> </w:t>
      </w:r>
      <w:r>
        <w:rPr>
          <w:sz w:val="20"/>
        </w:rPr>
        <w:t>and</w:t>
      </w:r>
      <w:r>
        <w:rPr>
          <w:spacing w:val="40"/>
          <w:sz w:val="20"/>
        </w:rPr>
        <w:t> </w:t>
      </w:r>
      <w:r>
        <w:rPr>
          <w:sz w:val="20"/>
        </w:rPr>
        <w:t>rehabilitation</w:t>
      </w:r>
      <w:r>
        <w:rPr>
          <w:spacing w:val="40"/>
          <w:sz w:val="20"/>
        </w:rPr>
        <w:t> </w:t>
      </w:r>
      <w:r>
        <w:rPr>
          <w:sz w:val="20"/>
        </w:rPr>
        <w:t>centers</w:t>
      </w:r>
      <w:r>
        <w:rPr>
          <w:spacing w:val="40"/>
          <w:sz w:val="20"/>
        </w:rPr>
        <w:t> </w:t>
      </w:r>
      <w:r>
        <w:rPr>
          <w:sz w:val="20"/>
        </w:rPr>
        <w:t>have</w:t>
      </w:r>
      <w:r>
        <w:rPr>
          <w:spacing w:val="40"/>
          <w:sz w:val="20"/>
        </w:rPr>
        <w:t> </w:t>
      </w:r>
      <w:r>
        <w:rPr>
          <w:sz w:val="20"/>
        </w:rPr>
        <w:t>adequate</w:t>
      </w:r>
    </w:p>
    <w:p>
      <w:pPr>
        <w:pStyle w:val="BodyText"/>
      </w:pPr>
      <w:r>
        <w:rPr/>
        <w:t>**internet</w:t>
      </w:r>
      <w:r>
        <w:rPr>
          <w:spacing w:val="-10"/>
        </w:rPr>
        <w:t> </w:t>
      </w:r>
      <w:r>
        <w:rPr/>
        <w:t>connectivity</w:t>
      </w:r>
      <w:r>
        <w:rPr>
          <w:spacing w:val="-9"/>
        </w:rPr>
        <w:t> </w:t>
      </w:r>
      <w:r>
        <w:rPr/>
        <w:t>and</w:t>
      </w:r>
      <w:r>
        <w:rPr>
          <w:spacing w:val="-9"/>
        </w:rPr>
        <w:t> </w:t>
      </w:r>
      <w:r>
        <w:rPr/>
        <w:t>technical</w:t>
      </w:r>
      <w:r>
        <w:rPr>
          <w:spacing w:val="-10"/>
        </w:rPr>
        <w:t> </w:t>
      </w:r>
      <w:r>
        <w:rPr>
          <w:spacing w:val="-2"/>
        </w:rPr>
        <w:t>support**.</w:t>
      </w:r>
    </w:p>
    <w:p>
      <w:pPr>
        <w:pStyle w:val="ListParagraph"/>
        <w:numPr>
          <w:ilvl w:val="0"/>
          <w:numId w:val="3"/>
        </w:numPr>
        <w:tabs>
          <w:tab w:pos="524" w:val="left" w:leader="none"/>
          <w:tab w:pos="526" w:val="left" w:leader="none"/>
        </w:tabs>
        <w:spacing w:line="249" w:lineRule="auto" w:before="8" w:after="0"/>
        <w:ind w:left="526" w:right="0" w:hanging="170"/>
        <w:jc w:val="both"/>
        <w:rPr>
          <w:sz w:val="20"/>
        </w:rPr>
      </w:pPr>
      <w:r>
        <w:rPr>
          <w:sz w:val="20"/>
        </w:rPr>
        <w:t>**Setting</w:t>
      </w:r>
      <w:r>
        <w:rPr>
          <w:spacing w:val="80"/>
          <w:sz w:val="20"/>
        </w:rPr>
        <w:t> </w:t>
      </w:r>
      <w:r>
        <w:rPr>
          <w:sz w:val="20"/>
        </w:rPr>
        <w:t>up</w:t>
      </w:r>
      <w:r>
        <w:rPr>
          <w:spacing w:val="80"/>
          <w:sz w:val="20"/>
        </w:rPr>
        <w:t> </w:t>
      </w:r>
      <w:r>
        <w:rPr>
          <w:sz w:val="20"/>
        </w:rPr>
        <w:t>dedicated</w:t>
      </w:r>
      <w:r>
        <w:rPr>
          <w:spacing w:val="80"/>
          <w:sz w:val="20"/>
        </w:rPr>
        <w:t> </w:t>
      </w:r>
      <w:r>
        <w:rPr>
          <w:sz w:val="20"/>
        </w:rPr>
        <w:t>robotic</w:t>
      </w:r>
      <w:r>
        <w:rPr>
          <w:spacing w:val="80"/>
          <w:sz w:val="20"/>
        </w:rPr>
        <w:t> </w:t>
      </w:r>
      <w:r>
        <w:rPr>
          <w:sz w:val="20"/>
        </w:rPr>
        <w:t>rehab</w:t>
      </w:r>
      <w:r>
        <w:rPr>
          <w:spacing w:val="80"/>
          <w:sz w:val="20"/>
        </w:rPr>
        <w:t> </w:t>
      </w:r>
      <w:r>
        <w:rPr>
          <w:sz w:val="20"/>
        </w:rPr>
        <w:t>centers**</w:t>
      </w:r>
      <w:r>
        <w:rPr>
          <w:spacing w:val="80"/>
          <w:sz w:val="20"/>
        </w:rPr>
        <w:t> </w:t>
      </w:r>
      <w:r>
        <w:rPr>
          <w:sz w:val="20"/>
        </w:rPr>
        <w:t>– Establishing specialized **robotic rehabilitation hubs** in high-need regions.</w:t>
      </w:r>
    </w:p>
    <w:p>
      <w:pPr>
        <w:pStyle w:val="BodyText"/>
        <w:spacing w:before="36"/>
        <w:ind w:left="0"/>
        <w:jc w:val="left"/>
      </w:pPr>
    </w:p>
    <w:p>
      <w:pPr>
        <w:pStyle w:val="Heading2"/>
        <w:spacing w:before="1"/>
        <w:jc w:val="both"/>
      </w:pPr>
      <w:bookmarkStart w:name="Cultural &amp; Societal Acceptance" w:id="28"/>
      <w:bookmarkEnd w:id="28"/>
      <w:r>
        <w:rPr>
          <w:i w:val="0"/>
        </w:rPr>
      </w:r>
      <w:r>
        <w:rPr>
          <w:w w:val="105"/>
        </w:rPr>
        <w:t>Cultural</w:t>
      </w:r>
      <w:r>
        <w:rPr>
          <w:spacing w:val="-14"/>
          <w:w w:val="105"/>
        </w:rPr>
        <w:t> </w:t>
      </w:r>
      <w:r>
        <w:rPr>
          <w:w w:val="105"/>
        </w:rPr>
        <w:t>&amp;</w:t>
      </w:r>
      <w:r>
        <w:rPr>
          <w:spacing w:val="-13"/>
          <w:w w:val="105"/>
        </w:rPr>
        <w:t> </w:t>
      </w:r>
      <w:r>
        <w:rPr>
          <w:w w:val="105"/>
        </w:rPr>
        <w:t>Societal</w:t>
      </w:r>
      <w:r>
        <w:rPr>
          <w:spacing w:val="-13"/>
          <w:w w:val="105"/>
        </w:rPr>
        <w:t> </w:t>
      </w:r>
      <w:r>
        <w:rPr>
          <w:spacing w:val="-2"/>
          <w:w w:val="105"/>
        </w:rPr>
        <w:t>Acceptance</w:t>
      </w:r>
    </w:p>
    <w:p>
      <w:pPr>
        <w:pStyle w:val="BodyText"/>
        <w:spacing w:line="249" w:lineRule="auto" w:before="92"/>
        <w:ind w:left="28"/>
      </w:pPr>
      <w:r>
        <w:rPr/>
        <w:t>Public perception plays a crucial role in **adoption </w:t>
      </w:r>
      <w:r>
        <w:rPr/>
        <w:t>rates** of robotic rehabilitation.</w:t>
      </w:r>
    </w:p>
    <w:p>
      <w:pPr>
        <w:spacing w:before="111"/>
        <w:ind w:left="217" w:right="0" w:firstLine="0"/>
        <w:jc w:val="left"/>
        <w:rPr>
          <w:rFonts w:ascii="Arial"/>
          <w:i/>
          <w:sz w:val="19"/>
        </w:rPr>
      </w:pPr>
      <w:r>
        <w:rPr>
          <w:rFonts w:ascii="Arial"/>
          <w:i/>
          <w:spacing w:val="-2"/>
          <w:sz w:val="19"/>
        </w:rPr>
        <w:t>Findings:</w:t>
      </w:r>
    </w:p>
    <w:p>
      <w:pPr>
        <w:pStyle w:val="ListParagraph"/>
        <w:numPr>
          <w:ilvl w:val="0"/>
          <w:numId w:val="3"/>
        </w:numPr>
        <w:tabs>
          <w:tab w:pos="524" w:val="left" w:leader="none"/>
          <w:tab w:pos="526" w:val="left" w:leader="none"/>
        </w:tabs>
        <w:spacing w:line="249" w:lineRule="auto" w:before="192" w:after="0"/>
        <w:ind w:left="526" w:right="0" w:hanging="170"/>
        <w:jc w:val="both"/>
        <w:rPr>
          <w:sz w:val="20"/>
        </w:rPr>
      </w:pPr>
      <w:r>
        <w:rPr>
          <w:sz w:val="20"/>
        </w:rPr>
        <w:t>40% of patients **expressed skepticism** </w:t>
      </w:r>
      <w:r>
        <w:rPr>
          <w:sz w:val="20"/>
        </w:rPr>
        <w:t>about robotic</w:t>
      </w:r>
      <w:r>
        <w:rPr>
          <w:spacing w:val="-5"/>
          <w:sz w:val="20"/>
        </w:rPr>
        <w:t> </w:t>
      </w:r>
      <w:r>
        <w:rPr>
          <w:sz w:val="20"/>
        </w:rPr>
        <w:t>therapy</w:t>
      </w:r>
      <w:r>
        <w:rPr>
          <w:spacing w:val="-5"/>
          <w:sz w:val="20"/>
        </w:rPr>
        <w:t> </w:t>
      </w:r>
      <w:r>
        <w:rPr>
          <w:sz w:val="20"/>
        </w:rPr>
        <w:t>due</w:t>
      </w:r>
      <w:r>
        <w:rPr>
          <w:spacing w:val="-5"/>
          <w:sz w:val="20"/>
        </w:rPr>
        <w:t> </w:t>
      </w:r>
      <w:r>
        <w:rPr>
          <w:sz w:val="20"/>
        </w:rPr>
        <w:t>to</w:t>
      </w:r>
      <w:r>
        <w:rPr>
          <w:spacing w:val="-5"/>
          <w:sz w:val="20"/>
        </w:rPr>
        <w:t> </w:t>
      </w:r>
      <w:r>
        <w:rPr>
          <w:sz w:val="20"/>
        </w:rPr>
        <w:t>concerns</w:t>
      </w:r>
      <w:r>
        <w:rPr>
          <w:spacing w:val="-5"/>
          <w:sz w:val="20"/>
        </w:rPr>
        <w:t> </w:t>
      </w:r>
      <w:r>
        <w:rPr>
          <w:sz w:val="20"/>
        </w:rPr>
        <w:t>about</w:t>
      </w:r>
      <w:r>
        <w:rPr>
          <w:spacing w:val="-5"/>
          <w:sz w:val="20"/>
        </w:rPr>
        <w:t> </w:t>
      </w:r>
      <w:r>
        <w:rPr>
          <w:sz w:val="20"/>
        </w:rPr>
        <w:t>**human</w:t>
      </w:r>
      <w:r>
        <w:rPr>
          <w:spacing w:val="-5"/>
          <w:sz w:val="20"/>
        </w:rPr>
        <w:t> </w:t>
      </w:r>
      <w:r>
        <w:rPr>
          <w:sz w:val="20"/>
        </w:rPr>
        <w:t>touch and emotional connection**.</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Caregivers and rural patients reported **low </w:t>
      </w:r>
      <w:r>
        <w:rPr>
          <w:sz w:val="20"/>
        </w:rPr>
        <w:t>aware- ness** of robotic rehabilitation.</w:t>
      </w:r>
    </w:p>
    <w:p>
      <w:pPr>
        <w:pStyle w:val="BodyText"/>
        <w:spacing w:line="249" w:lineRule="auto" w:before="179"/>
        <w:ind w:left="28" w:firstLine="189"/>
      </w:pPr>
      <w:r>
        <w:rPr>
          <w:rFonts w:ascii="Arial"/>
          <w:i/>
          <w:sz w:val="19"/>
        </w:rPr>
        <w:t>Analysis: </w:t>
      </w:r>
      <w:r>
        <w:rPr/>
        <w:t>Cultural attitudes toward **technology-</w:t>
      </w:r>
      <w:r>
        <w:rPr/>
        <w:t>driven healthcare**</w:t>
      </w:r>
      <w:r>
        <w:rPr>
          <w:spacing w:val="-13"/>
        </w:rPr>
        <w:t> </w:t>
      </w:r>
      <w:r>
        <w:rPr/>
        <w:t>can</w:t>
      </w:r>
      <w:r>
        <w:rPr>
          <w:spacing w:val="-12"/>
        </w:rPr>
        <w:t> </w:t>
      </w:r>
      <w:r>
        <w:rPr/>
        <w:t>shape</w:t>
      </w:r>
      <w:r>
        <w:rPr>
          <w:spacing w:val="-13"/>
        </w:rPr>
        <w:t> </w:t>
      </w:r>
      <w:r>
        <w:rPr/>
        <w:t>adoption</w:t>
      </w:r>
      <w:r>
        <w:rPr>
          <w:spacing w:val="-12"/>
        </w:rPr>
        <w:t> </w:t>
      </w:r>
      <w:r>
        <w:rPr/>
        <w:t>rates.</w:t>
      </w:r>
      <w:r>
        <w:rPr>
          <w:spacing w:val="-13"/>
        </w:rPr>
        <w:t> </w:t>
      </w:r>
      <w:r>
        <w:rPr/>
        <w:t>In</w:t>
      </w:r>
      <w:r>
        <w:rPr>
          <w:spacing w:val="-12"/>
        </w:rPr>
        <w:t> </w:t>
      </w:r>
      <w:r>
        <w:rPr/>
        <w:t>India,</w:t>
      </w:r>
      <w:r>
        <w:rPr>
          <w:spacing w:val="-13"/>
        </w:rPr>
        <w:t> </w:t>
      </w:r>
      <w:r>
        <w:rPr/>
        <w:t>**traditional physiotherapy methods** are more familiar and widely trusted. Additionally, a **lack of public awareness cam- paigns** means that many patients and caregivers remain unaware of the benefits of robotic therapy.</w:t>
      </w:r>
    </w:p>
    <w:p>
      <w:pPr>
        <w:spacing w:before="106"/>
        <w:ind w:left="217" w:right="0" w:firstLine="0"/>
        <w:jc w:val="left"/>
        <w:rPr>
          <w:rFonts w:ascii="Arial"/>
          <w:i/>
          <w:sz w:val="19"/>
        </w:rPr>
      </w:pPr>
      <w:r>
        <w:rPr/>
        <w:br w:type="column"/>
      </w:r>
      <w:r>
        <w:rPr>
          <w:rFonts w:ascii="Arial"/>
          <w:i/>
          <w:spacing w:val="-2"/>
          <w:sz w:val="19"/>
        </w:rPr>
        <w:t>Potential</w:t>
      </w:r>
      <w:r>
        <w:rPr>
          <w:rFonts w:ascii="Arial"/>
          <w:i/>
          <w:spacing w:val="-1"/>
          <w:sz w:val="19"/>
        </w:rPr>
        <w:t> </w:t>
      </w:r>
      <w:r>
        <w:rPr>
          <w:rFonts w:ascii="Arial"/>
          <w:i/>
          <w:spacing w:val="-2"/>
          <w:sz w:val="19"/>
        </w:rPr>
        <w:t>Solutions:</w:t>
      </w:r>
    </w:p>
    <w:p>
      <w:pPr>
        <w:pStyle w:val="ListParagraph"/>
        <w:numPr>
          <w:ilvl w:val="0"/>
          <w:numId w:val="3"/>
        </w:numPr>
        <w:tabs>
          <w:tab w:pos="524" w:val="left" w:leader="none"/>
          <w:tab w:pos="526" w:val="left" w:leader="none"/>
        </w:tabs>
        <w:spacing w:line="249" w:lineRule="auto" w:before="132" w:after="0"/>
        <w:ind w:left="526" w:right="26" w:hanging="170"/>
        <w:jc w:val="both"/>
        <w:rPr>
          <w:sz w:val="20"/>
        </w:rPr>
      </w:pPr>
      <w:r>
        <w:rPr>
          <w:sz w:val="20"/>
        </w:rPr>
        <w:t>**Community-based awareness programs** – </w:t>
      </w:r>
      <w:r>
        <w:rPr>
          <w:sz w:val="20"/>
        </w:rPr>
        <w:t>Con- ducting outreach efforts to educate patients and care- </w:t>
      </w:r>
      <w:r>
        <w:rPr>
          <w:spacing w:val="-2"/>
          <w:sz w:val="20"/>
        </w:rPr>
        <w:t>givers.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**Endorsements from medical professionals** </w:t>
      </w:r>
      <w:r>
        <w:rPr>
          <w:sz w:val="20"/>
        </w:rPr>
        <w:t>– Encouraging doctors and rehabilitation experts to advocate for robotic therapy.</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**Culturally</w:t>
      </w:r>
      <w:r>
        <w:rPr>
          <w:spacing w:val="-3"/>
          <w:sz w:val="20"/>
        </w:rPr>
        <w:t> </w:t>
      </w:r>
      <w:r>
        <w:rPr>
          <w:sz w:val="20"/>
        </w:rPr>
        <w:t>adapted</w:t>
      </w:r>
      <w:r>
        <w:rPr>
          <w:spacing w:val="-2"/>
          <w:sz w:val="20"/>
        </w:rPr>
        <w:t> </w:t>
      </w:r>
      <w:r>
        <w:rPr>
          <w:sz w:val="20"/>
        </w:rPr>
        <w:t>solutions**</w:t>
      </w:r>
      <w:r>
        <w:rPr>
          <w:spacing w:val="-3"/>
          <w:sz w:val="20"/>
        </w:rPr>
        <w:t> </w:t>
      </w:r>
      <w:r>
        <w:rPr>
          <w:sz w:val="20"/>
        </w:rPr>
        <w:t>–</w:t>
      </w:r>
      <w:r>
        <w:rPr>
          <w:spacing w:val="-2"/>
          <w:sz w:val="20"/>
        </w:rPr>
        <w:t> </w:t>
      </w:r>
      <w:r>
        <w:rPr>
          <w:sz w:val="20"/>
        </w:rPr>
        <w:t>Designing</w:t>
      </w:r>
      <w:r>
        <w:rPr>
          <w:spacing w:val="-3"/>
          <w:sz w:val="20"/>
        </w:rPr>
        <w:t> </w:t>
      </w:r>
      <w:r>
        <w:rPr>
          <w:sz w:val="20"/>
        </w:rPr>
        <w:t>robotic interfaces that incorporate **Indian languages and cultural contexts**.</w:t>
      </w:r>
    </w:p>
    <w:p>
      <w:pPr>
        <w:pStyle w:val="Heading2"/>
        <w:spacing w:before="222"/>
      </w:pPr>
      <w:bookmarkStart w:name="Ethical &amp; Legal Considerations" w:id="29"/>
      <w:bookmarkEnd w:id="29"/>
      <w:r>
        <w:rPr>
          <w:i w:val="0"/>
        </w:rPr>
      </w:r>
      <w:r>
        <w:rPr>
          <w:w w:val="105"/>
        </w:rPr>
        <w:t>Ethical</w:t>
      </w:r>
      <w:r>
        <w:rPr>
          <w:spacing w:val="-11"/>
          <w:w w:val="105"/>
        </w:rPr>
        <w:t> </w:t>
      </w:r>
      <w:r>
        <w:rPr>
          <w:w w:val="105"/>
        </w:rPr>
        <w:t>&amp;</w:t>
      </w:r>
      <w:r>
        <w:rPr>
          <w:spacing w:val="-10"/>
          <w:w w:val="105"/>
        </w:rPr>
        <w:t> </w:t>
      </w:r>
      <w:r>
        <w:rPr>
          <w:w w:val="105"/>
        </w:rPr>
        <w:t>Legal</w:t>
      </w:r>
      <w:r>
        <w:rPr>
          <w:spacing w:val="-10"/>
          <w:w w:val="105"/>
        </w:rPr>
        <w:t> </w:t>
      </w:r>
      <w:r>
        <w:rPr>
          <w:spacing w:val="-2"/>
          <w:w w:val="105"/>
        </w:rPr>
        <w:t>Considerations</w:t>
      </w:r>
    </w:p>
    <w:p>
      <w:pPr>
        <w:pStyle w:val="BodyText"/>
        <w:spacing w:before="86"/>
        <w:ind w:left="28"/>
      </w:pPr>
      <w:r>
        <w:rPr/>
        <w:t>Despite</w:t>
      </w:r>
      <w:r>
        <w:rPr>
          <w:spacing w:val="11"/>
        </w:rPr>
        <w:t> </w:t>
      </w:r>
      <w:r>
        <w:rPr/>
        <w:t>its</w:t>
      </w:r>
      <w:r>
        <w:rPr>
          <w:spacing w:val="12"/>
        </w:rPr>
        <w:t> </w:t>
      </w:r>
      <w:r>
        <w:rPr/>
        <w:t>potential,</w:t>
      </w:r>
      <w:r>
        <w:rPr>
          <w:spacing w:val="12"/>
        </w:rPr>
        <w:t> </w:t>
      </w:r>
      <w:r>
        <w:rPr/>
        <w:t>robotic</w:t>
      </w:r>
      <w:r>
        <w:rPr>
          <w:spacing w:val="12"/>
        </w:rPr>
        <w:t> </w:t>
      </w:r>
      <w:r>
        <w:rPr/>
        <w:t>rehabilitation</w:t>
      </w:r>
      <w:r>
        <w:rPr>
          <w:spacing w:val="12"/>
        </w:rPr>
        <w:t> </w:t>
      </w:r>
      <w:r>
        <w:rPr/>
        <w:t>raises</w:t>
      </w:r>
      <w:r>
        <w:rPr>
          <w:spacing w:val="12"/>
        </w:rPr>
        <w:t> </w:t>
      </w:r>
      <w:r>
        <w:rPr>
          <w:spacing w:val="-2"/>
        </w:rPr>
        <w:t>important</w:t>
      </w:r>
    </w:p>
    <w:p>
      <w:pPr>
        <w:pStyle w:val="BodyText"/>
        <w:spacing w:before="9"/>
        <w:ind w:left="28"/>
      </w:pPr>
      <w:r>
        <w:rPr/>
        <w:t>**ethical</w:t>
      </w:r>
      <w:r>
        <w:rPr>
          <w:spacing w:val="-9"/>
        </w:rPr>
        <w:t> </w:t>
      </w:r>
      <w:r>
        <w:rPr/>
        <w:t>and</w:t>
      </w:r>
      <w:r>
        <w:rPr>
          <w:spacing w:val="-9"/>
        </w:rPr>
        <w:t> </w:t>
      </w:r>
      <w:r>
        <w:rPr/>
        <w:t>regulatory**</w:t>
      </w:r>
      <w:r>
        <w:rPr>
          <w:spacing w:val="-9"/>
        </w:rPr>
        <w:t> </w:t>
      </w:r>
      <w:r>
        <w:rPr>
          <w:spacing w:val="-2"/>
        </w:rPr>
        <w:t>concerns.</w:t>
      </w:r>
    </w:p>
    <w:p>
      <w:pPr>
        <w:spacing w:before="77"/>
        <w:ind w:left="217" w:right="0" w:firstLine="0"/>
        <w:jc w:val="left"/>
        <w:rPr>
          <w:rFonts w:ascii="Arial"/>
          <w:i/>
          <w:sz w:val="19"/>
        </w:rPr>
      </w:pPr>
      <w:r>
        <w:rPr>
          <w:rFonts w:ascii="Arial"/>
          <w:i/>
          <w:spacing w:val="-2"/>
          <w:sz w:val="19"/>
        </w:rPr>
        <w:t>Findings:</w:t>
      </w:r>
    </w:p>
    <w:p>
      <w:pPr>
        <w:pStyle w:val="ListParagraph"/>
        <w:numPr>
          <w:ilvl w:val="0"/>
          <w:numId w:val="3"/>
        </w:numPr>
        <w:tabs>
          <w:tab w:pos="524" w:val="left" w:leader="none"/>
          <w:tab w:pos="526" w:val="left" w:leader="none"/>
        </w:tabs>
        <w:spacing w:line="249" w:lineRule="auto" w:before="132" w:after="0"/>
        <w:ind w:left="526" w:right="26" w:hanging="170"/>
        <w:jc w:val="both"/>
        <w:rPr>
          <w:sz w:val="20"/>
        </w:rPr>
      </w:pPr>
      <w:r>
        <w:rPr>
          <w:sz w:val="20"/>
        </w:rPr>
        <w:t>70% of stakeholders **expressed concerns** </w:t>
      </w:r>
      <w:r>
        <w:rPr>
          <w:sz w:val="20"/>
        </w:rPr>
        <w:t>about data privacy, patient autonomy, and AI decision- </w:t>
      </w:r>
      <w:r>
        <w:rPr>
          <w:spacing w:val="-2"/>
          <w:sz w:val="20"/>
        </w:rPr>
        <w:t>making.</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India</w:t>
      </w:r>
      <w:r>
        <w:rPr>
          <w:spacing w:val="-12"/>
          <w:sz w:val="20"/>
        </w:rPr>
        <w:t> </w:t>
      </w:r>
      <w:r>
        <w:rPr>
          <w:sz w:val="20"/>
        </w:rPr>
        <w:t>**lacks</w:t>
      </w:r>
      <w:r>
        <w:rPr>
          <w:spacing w:val="-12"/>
          <w:sz w:val="20"/>
        </w:rPr>
        <w:t> </w:t>
      </w:r>
      <w:r>
        <w:rPr>
          <w:sz w:val="20"/>
        </w:rPr>
        <w:t>dedicated</w:t>
      </w:r>
      <w:r>
        <w:rPr>
          <w:spacing w:val="-12"/>
          <w:sz w:val="20"/>
        </w:rPr>
        <w:t> </w:t>
      </w:r>
      <w:r>
        <w:rPr>
          <w:sz w:val="20"/>
        </w:rPr>
        <w:t>legal</w:t>
      </w:r>
      <w:r>
        <w:rPr>
          <w:spacing w:val="-12"/>
          <w:sz w:val="20"/>
        </w:rPr>
        <w:t> </w:t>
      </w:r>
      <w:r>
        <w:rPr>
          <w:sz w:val="20"/>
        </w:rPr>
        <w:t>policies**</w:t>
      </w:r>
      <w:r>
        <w:rPr>
          <w:spacing w:val="-12"/>
          <w:sz w:val="20"/>
        </w:rPr>
        <w:t> </w:t>
      </w:r>
      <w:r>
        <w:rPr>
          <w:sz w:val="20"/>
        </w:rPr>
        <w:t>for</w:t>
      </w:r>
      <w:r>
        <w:rPr>
          <w:spacing w:val="-12"/>
          <w:sz w:val="20"/>
        </w:rPr>
        <w:t> </w:t>
      </w:r>
      <w:r>
        <w:rPr>
          <w:sz w:val="20"/>
        </w:rPr>
        <w:t>rehabilita- tion robotics, unlike the USA and EU.</w:t>
      </w:r>
    </w:p>
    <w:p>
      <w:pPr>
        <w:pStyle w:val="BodyText"/>
        <w:spacing w:line="249" w:lineRule="auto" w:before="119"/>
        <w:ind w:left="28" w:right="26" w:firstLine="189"/>
      </w:pPr>
      <w:r>
        <w:rPr>
          <w:rFonts w:ascii="Arial" w:hAnsi="Arial"/>
          <w:i/>
          <w:sz w:val="19"/>
        </w:rPr>
        <w:t>Analysis: </w:t>
      </w:r>
      <w:r>
        <w:rPr/>
        <w:t>Patient autonomy is central to **ethical </w:t>
      </w:r>
      <w:r>
        <w:rPr/>
        <w:t>reha- bilitation practices**, and **AI-driven therapy recommen- dations** must be transparent and explainable. Moreover, India’s **Digital Personal Data Protection Act (2023)** </w:t>
      </w:r>
      <w:r>
        <w:rPr>
          <w:spacing w:val="-2"/>
        </w:rPr>
        <w:t>does</w:t>
      </w:r>
      <w:r>
        <w:rPr>
          <w:spacing w:val="-4"/>
        </w:rPr>
        <w:t> </w:t>
      </w:r>
      <w:r>
        <w:rPr>
          <w:spacing w:val="-2"/>
        </w:rPr>
        <w:t>not</w:t>
      </w:r>
      <w:r>
        <w:rPr>
          <w:spacing w:val="-4"/>
        </w:rPr>
        <w:t> </w:t>
      </w:r>
      <w:r>
        <w:rPr>
          <w:spacing w:val="-2"/>
        </w:rPr>
        <w:t>**explicitly</w:t>
      </w:r>
      <w:r>
        <w:rPr>
          <w:spacing w:val="-4"/>
        </w:rPr>
        <w:t> </w:t>
      </w:r>
      <w:r>
        <w:rPr>
          <w:spacing w:val="-2"/>
        </w:rPr>
        <w:t>address</w:t>
      </w:r>
      <w:r>
        <w:rPr>
          <w:spacing w:val="-4"/>
        </w:rPr>
        <w:t> </w:t>
      </w:r>
      <w:r>
        <w:rPr>
          <w:spacing w:val="-2"/>
        </w:rPr>
        <w:t>robotic</w:t>
      </w:r>
      <w:r>
        <w:rPr>
          <w:spacing w:val="-4"/>
        </w:rPr>
        <w:t> </w:t>
      </w:r>
      <w:r>
        <w:rPr>
          <w:spacing w:val="-2"/>
        </w:rPr>
        <w:t>rehabilitation</w:t>
      </w:r>
      <w:r>
        <w:rPr>
          <w:spacing w:val="-4"/>
        </w:rPr>
        <w:t> </w:t>
      </w:r>
      <w:r>
        <w:rPr>
          <w:spacing w:val="-2"/>
        </w:rPr>
        <w:t>data</w:t>
      </w:r>
      <w:r>
        <w:rPr>
          <w:spacing w:val="-4"/>
        </w:rPr>
        <w:t> </w:t>
      </w:r>
      <w:r>
        <w:rPr>
          <w:spacing w:val="-2"/>
        </w:rPr>
        <w:t>secu- </w:t>
      </w:r>
      <w:r>
        <w:rPr/>
        <w:t>rity**, raising concerns about **privacy breaches and data </w:t>
      </w:r>
      <w:r>
        <w:rPr>
          <w:spacing w:val="-2"/>
        </w:rPr>
        <w:t>misuse**.</w:t>
      </w:r>
    </w:p>
    <w:p>
      <w:pPr>
        <w:spacing w:before="68"/>
        <w:ind w:left="217" w:right="0" w:firstLine="0"/>
        <w:jc w:val="left"/>
        <w:rPr>
          <w:rFonts w:ascii="Arial"/>
          <w:i/>
          <w:sz w:val="19"/>
        </w:rPr>
      </w:pPr>
      <w:r>
        <w:rPr>
          <w:rFonts w:ascii="Arial"/>
          <w:i/>
          <w:spacing w:val="-2"/>
          <w:sz w:val="19"/>
        </w:rPr>
        <w:t>Potential</w:t>
      </w:r>
      <w:r>
        <w:rPr>
          <w:rFonts w:ascii="Arial"/>
          <w:i/>
          <w:spacing w:val="-1"/>
          <w:sz w:val="19"/>
        </w:rPr>
        <w:t> </w:t>
      </w:r>
      <w:r>
        <w:rPr>
          <w:rFonts w:ascii="Arial"/>
          <w:i/>
          <w:spacing w:val="-2"/>
          <w:sz w:val="19"/>
        </w:rPr>
        <w:t>Solutions:</w:t>
      </w:r>
    </w:p>
    <w:p>
      <w:pPr>
        <w:pStyle w:val="ListParagraph"/>
        <w:numPr>
          <w:ilvl w:val="0"/>
          <w:numId w:val="3"/>
        </w:numPr>
        <w:tabs>
          <w:tab w:pos="524" w:val="left" w:leader="none"/>
          <w:tab w:pos="526" w:val="left" w:leader="none"/>
        </w:tabs>
        <w:spacing w:line="249" w:lineRule="auto" w:before="131" w:after="0"/>
        <w:ind w:left="526" w:right="26" w:hanging="170"/>
        <w:jc w:val="both"/>
        <w:rPr>
          <w:sz w:val="20"/>
        </w:rPr>
      </w:pPr>
      <w:r>
        <w:rPr>
          <w:sz w:val="20"/>
        </w:rPr>
        <w:t>**Developing national robotic rehabilitation </w:t>
      </w:r>
      <w:r>
        <w:rPr>
          <w:sz w:val="20"/>
        </w:rPr>
        <w:t>guide- lines** under **ICMR**.</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**Strengthening AI transparency** – </w:t>
      </w:r>
      <w:r>
        <w:rPr>
          <w:sz w:val="20"/>
        </w:rPr>
        <w:t>Ensuring patients can understand and override AI </w:t>
      </w:r>
      <w:r>
        <w:rPr>
          <w:spacing w:val="-2"/>
          <w:sz w:val="20"/>
        </w:rPr>
        <w:t>recommendations.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**Integrating</w:t>
      </w:r>
      <w:r>
        <w:rPr>
          <w:spacing w:val="-2"/>
          <w:sz w:val="20"/>
        </w:rPr>
        <w:t> </w:t>
      </w:r>
      <w:r>
        <w:rPr>
          <w:sz w:val="20"/>
        </w:rPr>
        <w:t>robotic</w:t>
      </w:r>
      <w:r>
        <w:rPr>
          <w:spacing w:val="-2"/>
          <w:sz w:val="20"/>
        </w:rPr>
        <w:t> </w:t>
      </w:r>
      <w:r>
        <w:rPr>
          <w:sz w:val="20"/>
        </w:rPr>
        <w:t>rehabilitation</w:t>
      </w:r>
      <w:r>
        <w:rPr>
          <w:spacing w:val="-2"/>
          <w:sz w:val="20"/>
        </w:rPr>
        <w:t> </w:t>
      </w:r>
      <w:r>
        <w:rPr>
          <w:sz w:val="20"/>
        </w:rPr>
        <w:t>into</w:t>
      </w:r>
      <w:r>
        <w:rPr>
          <w:spacing w:val="-2"/>
          <w:sz w:val="20"/>
        </w:rPr>
        <w:t> </w:t>
      </w:r>
      <w:r>
        <w:rPr>
          <w:sz w:val="20"/>
        </w:rPr>
        <w:t>India’s</w:t>
      </w:r>
      <w:r>
        <w:rPr>
          <w:spacing w:val="-2"/>
          <w:sz w:val="20"/>
        </w:rPr>
        <w:t> </w:t>
      </w:r>
      <w:r>
        <w:rPr>
          <w:sz w:val="20"/>
        </w:rPr>
        <w:t>medi- cal regulatory framework**.</w:t>
      </w:r>
    </w:p>
    <w:p>
      <w:pPr>
        <w:pStyle w:val="Heading2"/>
        <w:spacing w:before="223"/>
      </w:pPr>
      <w:bookmarkStart w:name="Strategic Recommendations (E.T.H.I.C. Mo" w:id="30"/>
      <w:bookmarkEnd w:id="30"/>
      <w:r>
        <w:rPr>
          <w:i w:val="0"/>
        </w:rPr>
      </w:r>
      <w:r>
        <w:rPr/>
        <w:t>Strategic</w:t>
      </w:r>
      <w:r>
        <w:rPr>
          <w:spacing w:val="26"/>
        </w:rPr>
        <w:t> </w:t>
      </w:r>
      <w:r>
        <w:rPr/>
        <w:t>Recommendations</w:t>
      </w:r>
      <w:r>
        <w:rPr>
          <w:spacing w:val="27"/>
        </w:rPr>
        <w:t> </w:t>
      </w:r>
      <w:r>
        <w:rPr/>
        <w:t>(E.T.H.I.C.</w:t>
      </w:r>
      <w:r>
        <w:rPr>
          <w:spacing w:val="27"/>
        </w:rPr>
        <w:t> </w:t>
      </w:r>
      <w:r>
        <w:rPr>
          <w:spacing w:val="-2"/>
        </w:rPr>
        <w:t>Model)</w:t>
      </w:r>
    </w:p>
    <w:p>
      <w:pPr>
        <w:pStyle w:val="BodyText"/>
        <w:spacing w:line="249" w:lineRule="auto" w:before="86"/>
        <w:ind w:left="28" w:right="26"/>
      </w:pPr>
      <w:r>
        <w:rPr/>
        <w:t>To systematically address these challenges, this </w:t>
      </w:r>
      <w:r>
        <w:rPr/>
        <w:t>study proposes</w:t>
      </w:r>
      <w:r>
        <w:rPr>
          <w:spacing w:val="-6"/>
        </w:rPr>
        <w:t> </w:t>
      </w:r>
      <w:r>
        <w:rPr/>
        <w:t>the</w:t>
      </w:r>
      <w:r>
        <w:rPr>
          <w:spacing w:val="-6"/>
        </w:rPr>
        <w:t> </w:t>
      </w:r>
      <w:r>
        <w:rPr/>
        <w:t>**E.T.H.I.C.</w:t>
      </w:r>
      <w:r>
        <w:rPr>
          <w:spacing w:val="-6"/>
        </w:rPr>
        <w:t> </w:t>
      </w:r>
      <w:r>
        <w:rPr/>
        <w:t>model**,</w:t>
      </w:r>
      <w:r>
        <w:rPr>
          <w:spacing w:val="-6"/>
        </w:rPr>
        <w:t> </w:t>
      </w:r>
      <w:r>
        <w:rPr/>
        <w:t>a</w:t>
      </w:r>
      <w:r>
        <w:rPr>
          <w:spacing w:val="-6"/>
        </w:rPr>
        <w:t> </w:t>
      </w:r>
      <w:r>
        <w:rPr/>
        <w:t>structured</w:t>
      </w:r>
      <w:r>
        <w:rPr>
          <w:spacing w:val="-6"/>
        </w:rPr>
        <w:t> </w:t>
      </w:r>
      <w:r>
        <w:rPr/>
        <w:t>framework that outlines key policy actions for ethical and sustainable implementation of robotic rehabilitation in India. The five pillars of this strategy are detailed below.</w:t>
      </w:r>
    </w:p>
    <w:p>
      <w:pPr>
        <w:pStyle w:val="BodyText"/>
        <w:spacing w:line="230" w:lineRule="exact"/>
        <w:ind w:left="227"/>
      </w:pPr>
      <w:r>
        <w:rPr/>
        <w:t>The</w:t>
      </w:r>
      <w:r>
        <w:rPr>
          <w:spacing w:val="53"/>
        </w:rPr>
        <w:t> </w:t>
      </w:r>
      <w:r>
        <w:rPr/>
        <w:t>implementation</w:t>
      </w:r>
      <w:r>
        <w:rPr>
          <w:spacing w:val="54"/>
        </w:rPr>
        <w:t> </w:t>
      </w:r>
      <w:r>
        <w:rPr/>
        <w:t>of</w:t>
      </w:r>
      <w:r>
        <w:rPr>
          <w:spacing w:val="53"/>
        </w:rPr>
        <w:t> </w:t>
      </w:r>
      <w:r>
        <w:rPr/>
        <w:t>this</w:t>
      </w:r>
      <w:r>
        <w:rPr>
          <w:spacing w:val="54"/>
        </w:rPr>
        <w:t> </w:t>
      </w:r>
      <w:r>
        <w:rPr/>
        <w:t>framework</w:t>
      </w:r>
      <w:r>
        <w:rPr>
          <w:spacing w:val="53"/>
        </w:rPr>
        <w:t> </w:t>
      </w:r>
      <w:r>
        <w:rPr/>
        <w:t>can</w:t>
      </w:r>
      <w:r>
        <w:rPr>
          <w:spacing w:val="54"/>
        </w:rPr>
        <w:t> </w:t>
      </w:r>
      <w:r>
        <w:rPr/>
        <w:t>lead</w:t>
      </w:r>
      <w:r>
        <w:rPr>
          <w:spacing w:val="53"/>
        </w:rPr>
        <w:t> </w:t>
      </w:r>
      <w:r>
        <w:rPr/>
        <w:t>to</w:t>
      </w:r>
      <w:r>
        <w:rPr>
          <w:spacing w:val="54"/>
        </w:rPr>
        <w:t> </w:t>
      </w:r>
      <w:r>
        <w:rPr>
          <w:spacing w:val="-10"/>
        </w:rPr>
        <w:t>a</w:t>
      </w:r>
    </w:p>
    <w:p>
      <w:pPr>
        <w:pStyle w:val="BodyText"/>
        <w:spacing w:line="249" w:lineRule="auto" w:before="9"/>
        <w:ind w:left="28" w:right="26"/>
      </w:pPr>
      <w:r>
        <w:rPr/>
        <w:t>**50%</w:t>
      </w:r>
      <w:r>
        <w:rPr>
          <w:spacing w:val="40"/>
        </w:rPr>
        <w:t> </w:t>
      </w:r>
      <w:r>
        <w:rPr/>
        <w:t>increase</w:t>
      </w:r>
      <w:r>
        <w:rPr>
          <w:spacing w:val="40"/>
        </w:rPr>
        <w:t> </w:t>
      </w:r>
      <w:r>
        <w:rPr/>
        <w:t>in</w:t>
      </w:r>
      <w:r>
        <w:rPr>
          <w:spacing w:val="40"/>
        </w:rPr>
        <w:t> </w:t>
      </w:r>
      <w:r>
        <w:rPr/>
        <w:t>access</w:t>
      </w:r>
      <w:r>
        <w:rPr>
          <w:spacing w:val="40"/>
        </w:rPr>
        <w:t> </w:t>
      </w:r>
      <w:r>
        <w:rPr/>
        <w:t>to</w:t>
      </w:r>
      <w:r>
        <w:rPr>
          <w:spacing w:val="40"/>
        </w:rPr>
        <w:t> </w:t>
      </w:r>
      <w:r>
        <w:rPr/>
        <w:t>robotic</w:t>
      </w:r>
      <w:r>
        <w:rPr>
          <w:spacing w:val="40"/>
        </w:rPr>
        <w:t> </w:t>
      </w:r>
      <w:r>
        <w:rPr/>
        <w:t>aligning</w:t>
      </w:r>
      <w:r>
        <w:rPr>
          <w:spacing w:val="40"/>
        </w:rPr>
        <w:t> </w:t>
      </w:r>
      <w:r>
        <w:rPr/>
        <w:t>policies with both **global best practices and India’s unique healthcare landscape**, this strategy can provide **long- term sustainability** for robotic rehabilitation.</w:t>
      </w:r>
    </w:p>
    <w:p>
      <w:pPr>
        <w:pStyle w:val="Heading2"/>
        <w:spacing w:line="264" w:lineRule="auto" w:before="223"/>
        <w:ind w:right="310"/>
      </w:pPr>
      <w:bookmarkStart w:name="Policy Recommendations for Sustainable I" w:id="31"/>
      <w:bookmarkEnd w:id="31"/>
      <w:r>
        <w:rPr>
          <w:i w:val="0"/>
        </w:rPr>
      </w:r>
      <w:r>
        <w:rPr>
          <w:spacing w:val="-2"/>
          <w:w w:val="105"/>
        </w:rPr>
        <w:t>Policy</w:t>
      </w:r>
      <w:r>
        <w:rPr>
          <w:spacing w:val="-15"/>
          <w:w w:val="105"/>
        </w:rPr>
        <w:t> </w:t>
      </w:r>
      <w:r>
        <w:rPr>
          <w:spacing w:val="-2"/>
          <w:w w:val="105"/>
        </w:rPr>
        <w:t>Recommendations</w:t>
      </w:r>
      <w:r>
        <w:rPr>
          <w:spacing w:val="-14"/>
          <w:w w:val="105"/>
        </w:rPr>
        <w:t> </w:t>
      </w:r>
      <w:r>
        <w:rPr>
          <w:spacing w:val="-2"/>
          <w:w w:val="105"/>
        </w:rPr>
        <w:t>for</w:t>
      </w:r>
      <w:r>
        <w:rPr>
          <w:spacing w:val="-14"/>
          <w:w w:val="105"/>
        </w:rPr>
        <w:t> </w:t>
      </w:r>
      <w:r>
        <w:rPr>
          <w:spacing w:val="-2"/>
          <w:w w:val="105"/>
        </w:rPr>
        <w:t>Sustainable Implementation</w:t>
      </w:r>
    </w:p>
    <w:p>
      <w:pPr>
        <w:pStyle w:val="BodyText"/>
        <w:spacing w:line="249" w:lineRule="auto" w:before="61"/>
        <w:ind w:left="28" w:right="26"/>
      </w:pPr>
      <w:r>
        <w:rPr/>
        <w:t>To create a strong regulatory and policy environment </w:t>
      </w:r>
      <w:r>
        <w:rPr/>
        <w:t>for robotic rehabilitation, this study recommends the following </w:t>
      </w:r>
      <w:r>
        <w:rPr>
          <w:spacing w:val="-2"/>
        </w:rPr>
        <w:t>measures:</w:t>
      </w:r>
    </w:p>
    <w:p>
      <w:pPr>
        <w:pStyle w:val="ListParagraph"/>
        <w:numPr>
          <w:ilvl w:val="0"/>
          <w:numId w:val="3"/>
        </w:numPr>
        <w:tabs>
          <w:tab w:pos="524" w:val="left" w:leader="none"/>
          <w:tab w:pos="526" w:val="left" w:leader="none"/>
        </w:tabs>
        <w:spacing w:line="249" w:lineRule="auto" w:before="149" w:after="0"/>
        <w:ind w:left="526" w:right="26" w:hanging="170"/>
        <w:jc w:val="both"/>
        <w:rPr>
          <w:sz w:val="20"/>
        </w:rPr>
      </w:pPr>
      <w:r>
        <w:rPr>
          <w:sz w:val="20"/>
        </w:rPr>
        <w:t>**Dedicated Classification for </w:t>
      </w:r>
      <w:r>
        <w:rPr>
          <w:sz w:val="20"/>
        </w:rPr>
        <w:t>Rehabilitation Robotics:**</w:t>
      </w:r>
      <w:r>
        <w:rPr>
          <w:spacing w:val="40"/>
          <w:sz w:val="20"/>
        </w:rPr>
        <w:t> </w:t>
      </w:r>
      <w:r>
        <w:rPr>
          <w:sz w:val="20"/>
        </w:rPr>
        <w:t>Establish</w:t>
      </w:r>
      <w:r>
        <w:rPr>
          <w:spacing w:val="40"/>
          <w:sz w:val="20"/>
        </w:rPr>
        <w:t> </w:t>
      </w:r>
      <w:r>
        <w:rPr>
          <w:sz w:val="20"/>
        </w:rPr>
        <w:t>a</w:t>
      </w:r>
      <w:r>
        <w:rPr>
          <w:spacing w:val="40"/>
          <w:sz w:val="20"/>
        </w:rPr>
        <w:t> </w:t>
      </w:r>
      <w:r>
        <w:rPr>
          <w:sz w:val="20"/>
        </w:rPr>
        <w:t>separate</w:t>
      </w:r>
      <w:r>
        <w:rPr>
          <w:spacing w:val="40"/>
          <w:sz w:val="20"/>
        </w:rPr>
        <w:t> </w:t>
      </w:r>
      <w:r>
        <w:rPr>
          <w:sz w:val="20"/>
        </w:rPr>
        <w:t>category</w:t>
      </w:r>
      <w:r>
        <w:rPr>
          <w:spacing w:val="40"/>
          <w:sz w:val="20"/>
        </w:rPr>
        <w:t> </w:t>
      </w:r>
      <w:r>
        <w:rPr>
          <w:sz w:val="20"/>
        </w:rPr>
        <w:t>under</w:t>
      </w:r>
      <w:r>
        <w:rPr>
          <w:spacing w:val="40"/>
          <w:sz w:val="20"/>
        </w:rPr>
        <w:t> </w:t>
      </w:r>
      <w:r>
        <w:rPr>
          <w:sz w:val="20"/>
        </w:rPr>
        <w:t>the Medical Devices Rules (2017) to ensure precise regulatory oversight.</w:t>
      </w:r>
    </w:p>
    <w:p>
      <w:pPr>
        <w:pStyle w:val="ListParagraph"/>
        <w:spacing w:after="0" w:line="249" w:lineRule="auto"/>
        <w:jc w:val="both"/>
        <w:rPr>
          <w:sz w:val="20"/>
        </w:rPr>
        <w:sectPr>
          <w:type w:val="continuous"/>
          <w:pgSz w:w="11910" w:h="16840"/>
          <w:pgMar w:header="0" w:footer="437" w:top="720" w:bottom="620" w:left="992" w:right="992"/>
          <w:cols w:num="2" w:equalWidth="0">
            <w:col w:w="4842" w:space="210"/>
            <w:col w:w="4874"/>
          </w:cols>
        </w:sectPr>
      </w:pPr>
    </w:p>
    <w:p>
      <w:pPr>
        <w:pStyle w:val="BodyText"/>
        <w:spacing w:before="130"/>
        <w:ind w:left="0"/>
        <w:jc w:val="left"/>
        <w:rPr>
          <w:sz w:val="17"/>
        </w:rPr>
      </w:pPr>
    </w:p>
    <w:p>
      <w:pPr>
        <w:spacing w:before="0"/>
        <w:ind w:left="28" w:right="0" w:firstLine="0"/>
        <w:jc w:val="left"/>
        <w:rPr>
          <w:rFonts w:ascii="Arial MT"/>
          <w:sz w:val="17"/>
        </w:rPr>
      </w:pPr>
      <w:r>
        <w:rPr>
          <w:rFonts w:ascii="Arial"/>
          <w:b/>
          <w:sz w:val="17"/>
        </w:rPr>
        <w:t>Table</w:t>
      </w:r>
      <w:r>
        <w:rPr>
          <w:rFonts w:ascii="Arial"/>
          <w:b/>
          <w:spacing w:val="-10"/>
          <w:sz w:val="17"/>
        </w:rPr>
        <w:t> </w:t>
      </w:r>
      <w:r>
        <w:rPr>
          <w:rFonts w:ascii="Arial"/>
          <w:b/>
          <w:sz w:val="17"/>
        </w:rPr>
        <w:t>3.</w:t>
      </w:r>
      <w:r>
        <w:rPr>
          <w:rFonts w:ascii="Arial"/>
          <w:b/>
          <w:spacing w:val="30"/>
          <w:sz w:val="17"/>
        </w:rPr>
        <w:t> </w:t>
      </w:r>
      <w:r>
        <w:rPr>
          <w:rFonts w:ascii="Arial MT"/>
          <w:sz w:val="17"/>
        </w:rPr>
        <w:t>E.T.H.I.C.</w:t>
      </w:r>
      <w:r>
        <w:rPr>
          <w:rFonts w:ascii="Arial MT"/>
          <w:spacing w:val="-7"/>
          <w:sz w:val="17"/>
        </w:rPr>
        <w:t> </w:t>
      </w:r>
      <w:r>
        <w:rPr>
          <w:rFonts w:ascii="Arial MT"/>
          <w:sz w:val="17"/>
        </w:rPr>
        <w:t>Model</w:t>
      </w:r>
      <w:r>
        <w:rPr>
          <w:rFonts w:ascii="Arial MT"/>
          <w:spacing w:val="-7"/>
          <w:sz w:val="17"/>
        </w:rPr>
        <w:t> </w:t>
      </w:r>
      <w:r>
        <w:rPr>
          <w:rFonts w:ascii="Arial MT"/>
          <w:sz w:val="17"/>
        </w:rPr>
        <w:t>for</w:t>
      </w:r>
      <w:r>
        <w:rPr>
          <w:rFonts w:ascii="Arial MT"/>
          <w:spacing w:val="-7"/>
          <w:sz w:val="17"/>
        </w:rPr>
        <w:t> </w:t>
      </w:r>
      <w:r>
        <w:rPr>
          <w:rFonts w:ascii="Arial MT"/>
          <w:sz w:val="17"/>
        </w:rPr>
        <w:t>Robotic</w:t>
      </w:r>
      <w:r>
        <w:rPr>
          <w:rFonts w:ascii="Arial MT"/>
          <w:spacing w:val="-7"/>
          <w:sz w:val="17"/>
        </w:rPr>
        <w:t> </w:t>
      </w:r>
      <w:r>
        <w:rPr>
          <w:rFonts w:ascii="Arial MT"/>
          <w:spacing w:val="-2"/>
          <w:sz w:val="17"/>
        </w:rPr>
        <w:t>Rehabilitation</w:t>
      </w:r>
    </w:p>
    <w:p>
      <w:pPr>
        <w:pStyle w:val="BodyText"/>
        <w:spacing w:before="9"/>
        <w:ind w:left="0"/>
        <w:jc w:val="left"/>
        <w:rPr>
          <w:rFonts w:ascii="Arial MT"/>
          <w:sz w:val="5"/>
        </w:rPr>
      </w:pPr>
    </w:p>
    <w:tbl>
      <w:tblPr>
        <w:tblW w:w="0" w:type="auto"/>
        <w:jc w:val="left"/>
        <w:tblInd w:w="1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713"/>
        <w:gridCol w:w="3206"/>
        <w:gridCol w:w="3699"/>
      </w:tblGrid>
      <w:tr>
        <w:trPr>
          <w:trHeight w:val="356" w:hRule="atLeast"/>
        </w:trPr>
        <w:tc>
          <w:tcPr>
            <w:tcW w:w="2713" w:type="dxa"/>
          </w:tcPr>
          <w:p>
            <w:pPr>
              <w:pStyle w:val="TableParagraph"/>
              <w:rPr>
                <w:b/>
                <w:sz w:val="20"/>
              </w:rPr>
            </w:pPr>
            <w:r>
              <w:rPr>
                <w:b/>
                <w:spacing w:val="-2"/>
                <w:sz w:val="20"/>
              </w:rPr>
              <w:t>Strategy</w:t>
            </w:r>
          </w:p>
        </w:tc>
        <w:tc>
          <w:tcPr>
            <w:tcW w:w="3206" w:type="dxa"/>
          </w:tcPr>
          <w:p>
            <w:pPr>
              <w:pStyle w:val="TableParagraph"/>
              <w:rPr>
                <w:b/>
                <w:sz w:val="20"/>
              </w:rPr>
            </w:pPr>
            <w:r>
              <w:rPr>
                <w:b/>
                <w:spacing w:val="-2"/>
                <w:sz w:val="20"/>
              </w:rPr>
              <w:t>Recommended</w:t>
            </w:r>
            <w:r>
              <w:rPr>
                <w:b/>
                <w:spacing w:val="8"/>
                <w:sz w:val="20"/>
              </w:rPr>
              <w:t> </w:t>
            </w:r>
            <w:r>
              <w:rPr>
                <w:b/>
                <w:spacing w:val="-2"/>
                <w:sz w:val="20"/>
              </w:rPr>
              <w:t>Action</w:t>
            </w:r>
          </w:p>
        </w:tc>
        <w:tc>
          <w:tcPr>
            <w:tcW w:w="3699" w:type="dxa"/>
          </w:tcPr>
          <w:p>
            <w:pPr>
              <w:pStyle w:val="TableParagraph"/>
              <w:ind w:left="123"/>
              <w:rPr>
                <w:b/>
                <w:sz w:val="20"/>
              </w:rPr>
            </w:pPr>
            <w:r>
              <w:rPr>
                <w:b/>
                <w:sz w:val="20"/>
              </w:rPr>
              <w:t>Expected</w:t>
            </w:r>
            <w:r>
              <w:rPr>
                <w:b/>
                <w:spacing w:val="-9"/>
                <w:sz w:val="20"/>
              </w:rPr>
              <w:t> </w:t>
            </w:r>
            <w:r>
              <w:rPr>
                <w:b/>
                <w:spacing w:val="-2"/>
                <w:sz w:val="20"/>
              </w:rPr>
              <w:t>Impact</w:t>
            </w:r>
          </w:p>
        </w:tc>
      </w:tr>
      <w:tr>
        <w:trPr>
          <w:trHeight w:val="595" w:hRule="atLeast"/>
        </w:trPr>
        <w:tc>
          <w:tcPr>
            <w:tcW w:w="2713" w:type="dxa"/>
          </w:tcPr>
          <w:p>
            <w:pPr>
              <w:pStyle w:val="TableParagraph"/>
              <w:rPr>
                <w:b/>
                <w:sz w:val="20"/>
              </w:rPr>
            </w:pPr>
            <w:r>
              <w:rPr>
                <w:b/>
                <w:sz w:val="20"/>
              </w:rPr>
              <w:t>Expanding</w:t>
            </w:r>
            <w:r>
              <w:rPr>
                <w:b/>
                <w:spacing w:val="-11"/>
                <w:sz w:val="20"/>
              </w:rPr>
              <w:t> </w:t>
            </w:r>
            <w:r>
              <w:rPr>
                <w:b/>
                <w:spacing w:val="-2"/>
                <w:sz w:val="20"/>
              </w:rPr>
              <w:t>Access</w:t>
            </w:r>
          </w:p>
        </w:tc>
        <w:tc>
          <w:tcPr>
            <w:tcW w:w="3206" w:type="dxa"/>
          </w:tcPr>
          <w:p>
            <w:pPr>
              <w:pStyle w:val="TableParagraph"/>
              <w:spacing w:line="249" w:lineRule="auto"/>
              <w:rPr>
                <w:sz w:val="20"/>
              </w:rPr>
            </w:pPr>
            <w:r>
              <w:rPr>
                <w:sz w:val="20"/>
              </w:rPr>
              <w:t>Include</w:t>
            </w:r>
            <w:r>
              <w:rPr>
                <w:spacing w:val="40"/>
                <w:sz w:val="20"/>
              </w:rPr>
              <w:t> </w:t>
            </w:r>
            <w:r>
              <w:rPr>
                <w:sz w:val="20"/>
              </w:rPr>
              <w:t>robotic</w:t>
            </w:r>
            <w:r>
              <w:rPr>
                <w:spacing w:val="40"/>
                <w:sz w:val="20"/>
              </w:rPr>
              <w:t> </w:t>
            </w:r>
            <w:r>
              <w:rPr>
                <w:sz w:val="20"/>
              </w:rPr>
              <w:t>therapy</w:t>
            </w:r>
            <w:r>
              <w:rPr>
                <w:spacing w:val="40"/>
                <w:sz w:val="20"/>
              </w:rPr>
              <w:t> </w:t>
            </w:r>
            <w:r>
              <w:rPr>
                <w:sz w:val="20"/>
              </w:rPr>
              <w:t>in</w:t>
            </w:r>
            <w:r>
              <w:rPr>
                <w:spacing w:val="40"/>
                <w:sz w:val="20"/>
              </w:rPr>
              <w:t> </w:t>
            </w:r>
            <w:r>
              <w:rPr>
                <w:sz w:val="20"/>
              </w:rPr>
              <w:t>public health insurance.</w:t>
            </w:r>
          </w:p>
        </w:tc>
        <w:tc>
          <w:tcPr>
            <w:tcW w:w="3699" w:type="dxa"/>
          </w:tcPr>
          <w:p>
            <w:pPr>
              <w:pStyle w:val="TableParagraph"/>
              <w:ind w:left="123"/>
              <w:rPr>
                <w:sz w:val="20"/>
              </w:rPr>
            </w:pPr>
            <w:r>
              <w:rPr>
                <w:spacing w:val="-2"/>
                <w:sz w:val="20"/>
              </w:rPr>
              <w:t>Improve</w:t>
            </w:r>
            <w:r>
              <w:rPr>
                <w:sz w:val="20"/>
              </w:rPr>
              <w:t> </w:t>
            </w:r>
            <w:r>
              <w:rPr>
                <w:spacing w:val="-2"/>
                <w:sz w:val="20"/>
              </w:rPr>
              <w:t>affordability.</w:t>
            </w:r>
          </w:p>
        </w:tc>
      </w:tr>
      <w:tr>
        <w:trPr>
          <w:trHeight w:val="595" w:hRule="atLeast"/>
        </w:trPr>
        <w:tc>
          <w:tcPr>
            <w:tcW w:w="2713" w:type="dxa"/>
          </w:tcPr>
          <w:p>
            <w:pPr>
              <w:pStyle w:val="TableParagraph"/>
              <w:rPr>
                <w:b/>
                <w:sz w:val="20"/>
              </w:rPr>
            </w:pPr>
            <w:r>
              <w:rPr>
                <w:b/>
                <w:spacing w:val="-2"/>
                <w:sz w:val="20"/>
              </w:rPr>
              <w:t>Technology</w:t>
            </w:r>
            <w:r>
              <w:rPr>
                <w:b/>
                <w:spacing w:val="-10"/>
                <w:sz w:val="20"/>
              </w:rPr>
              <w:t> </w:t>
            </w:r>
            <w:r>
              <w:rPr>
                <w:b/>
                <w:spacing w:val="-2"/>
                <w:sz w:val="20"/>
              </w:rPr>
              <w:t>Standardization</w:t>
            </w:r>
          </w:p>
        </w:tc>
        <w:tc>
          <w:tcPr>
            <w:tcW w:w="3206" w:type="dxa"/>
          </w:tcPr>
          <w:p>
            <w:pPr>
              <w:pStyle w:val="TableParagraph"/>
              <w:spacing w:line="249" w:lineRule="auto"/>
              <w:rPr>
                <w:sz w:val="20"/>
              </w:rPr>
            </w:pPr>
            <w:r>
              <w:rPr>
                <w:sz w:val="20"/>
              </w:rPr>
              <w:t>Establish</w:t>
            </w:r>
            <w:r>
              <w:rPr>
                <w:spacing w:val="40"/>
                <w:sz w:val="20"/>
              </w:rPr>
              <w:t> </w:t>
            </w:r>
            <w:r>
              <w:rPr>
                <w:sz w:val="20"/>
              </w:rPr>
              <w:t>national</w:t>
            </w:r>
            <w:r>
              <w:rPr>
                <w:spacing w:val="40"/>
                <w:sz w:val="20"/>
              </w:rPr>
              <w:t> </w:t>
            </w:r>
            <w:r>
              <w:rPr>
                <w:sz w:val="20"/>
              </w:rPr>
              <w:t>certification</w:t>
            </w:r>
            <w:r>
              <w:rPr>
                <w:spacing w:val="40"/>
                <w:sz w:val="20"/>
              </w:rPr>
              <w:t> </w:t>
            </w:r>
            <w:r>
              <w:rPr>
                <w:sz w:val="20"/>
              </w:rPr>
              <w:t>for robotic rehab.</w:t>
            </w:r>
          </w:p>
        </w:tc>
        <w:tc>
          <w:tcPr>
            <w:tcW w:w="3699" w:type="dxa"/>
          </w:tcPr>
          <w:p>
            <w:pPr>
              <w:pStyle w:val="TableParagraph"/>
              <w:ind w:left="123"/>
              <w:rPr>
                <w:sz w:val="20"/>
              </w:rPr>
            </w:pPr>
            <w:r>
              <w:rPr>
                <w:sz w:val="20"/>
              </w:rPr>
              <w:t>Ensure</w:t>
            </w:r>
            <w:r>
              <w:rPr>
                <w:spacing w:val="-7"/>
                <w:sz w:val="20"/>
              </w:rPr>
              <w:t> </w:t>
            </w:r>
            <w:r>
              <w:rPr>
                <w:sz w:val="20"/>
              </w:rPr>
              <w:t>patient</w:t>
            </w:r>
            <w:r>
              <w:rPr>
                <w:spacing w:val="-6"/>
                <w:sz w:val="20"/>
              </w:rPr>
              <w:t> </w:t>
            </w:r>
            <w:r>
              <w:rPr>
                <w:spacing w:val="-2"/>
                <w:sz w:val="20"/>
              </w:rPr>
              <w:t>safety.</w:t>
            </w:r>
          </w:p>
        </w:tc>
      </w:tr>
      <w:tr>
        <w:trPr>
          <w:trHeight w:val="595" w:hRule="atLeast"/>
        </w:trPr>
        <w:tc>
          <w:tcPr>
            <w:tcW w:w="2713" w:type="dxa"/>
          </w:tcPr>
          <w:p>
            <w:pPr>
              <w:pStyle w:val="TableParagraph"/>
              <w:rPr>
                <w:b/>
                <w:sz w:val="20"/>
              </w:rPr>
            </w:pPr>
            <w:r>
              <w:rPr>
                <w:b/>
                <w:sz w:val="20"/>
              </w:rPr>
              <w:t>Holistic</w:t>
            </w:r>
            <w:r>
              <w:rPr>
                <w:b/>
                <w:spacing w:val="-8"/>
                <w:sz w:val="20"/>
              </w:rPr>
              <w:t> </w:t>
            </w:r>
            <w:r>
              <w:rPr>
                <w:b/>
                <w:spacing w:val="-2"/>
                <w:sz w:val="20"/>
              </w:rPr>
              <w:t>Regulation</w:t>
            </w:r>
          </w:p>
        </w:tc>
        <w:tc>
          <w:tcPr>
            <w:tcW w:w="3206" w:type="dxa"/>
          </w:tcPr>
          <w:p>
            <w:pPr>
              <w:pStyle w:val="TableParagraph"/>
              <w:tabs>
                <w:tab w:pos="1224" w:val="left" w:leader="none"/>
                <w:tab w:pos="1673" w:val="left" w:leader="none"/>
                <w:tab w:pos="2927" w:val="left" w:leader="none"/>
              </w:tabs>
              <w:spacing w:line="249" w:lineRule="auto"/>
              <w:ind w:right="111"/>
              <w:rPr>
                <w:sz w:val="20"/>
              </w:rPr>
            </w:pPr>
            <w:r>
              <w:rPr>
                <w:spacing w:val="-2"/>
                <w:sz w:val="20"/>
              </w:rPr>
              <w:t>Strengthen</w:t>
            </w:r>
            <w:r>
              <w:rPr>
                <w:sz w:val="20"/>
              </w:rPr>
              <w:tab/>
            </w:r>
            <w:r>
              <w:rPr>
                <w:spacing w:val="-6"/>
                <w:sz w:val="20"/>
              </w:rPr>
              <w:t>AI</w:t>
            </w:r>
            <w:r>
              <w:rPr>
                <w:sz w:val="20"/>
              </w:rPr>
              <w:tab/>
            </w:r>
            <w:r>
              <w:rPr>
                <w:spacing w:val="-2"/>
                <w:sz w:val="20"/>
              </w:rPr>
              <w:t>transparency</w:t>
            </w:r>
            <w:r>
              <w:rPr>
                <w:sz w:val="20"/>
              </w:rPr>
              <w:tab/>
            </w:r>
            <w:r>
              <w:rPr>
                <w:spacing w:val="-6"/>
                <w:sz w:val="20"/>
              </w:rPr>
              <w:t>in </w:t>
            </w:r>
            <w:r>
              <w:rPr>
                <w:sz w:val="20"/>
              </w:rPr>
              <w:t>robotic therapy.</w:t>
            </w:r>
          </w:p>
        </w:tc>
        <w:tc>
          <w:tcPr>
            <w:tcW w:w="3699" w:type="dxa"/>
          </w:tcPr>
          <w:p>
            <w:pPr>
              <w:pStyle w:val="TableParagraph"/>
              <w:ind w:left="123"/>
              <w:rPr>
                <w:sz w:val="20"/>
              </w:rPr>
            </w:pPr>
            <w:r>
              <w:rPr>
                <w:sz w:val="20"/>
              </w:rPr>
              <w:t>Enhance</w:t>
            </w:r>
            <w:r>
              <w:rPr>
                <w:spacing w:val="-8"/>
                <w:sz w:val="20"/>
              </w:rPr>
              <w:t> </w:t>
            </w:r>
            <w:r>
              <w:rPr>
                <w:sz w:val="20"/>
              </w:rPr>
              <w:t>patient</w:t>
            </w:r>
            <w:r>
              <w:rPr>
                <w:spacing w:val="-7"/>
                <w:sz w:val="20"/>
              </w:rPr>
              <w:t> </w:t>
            </w:r>
            <w:r>
              <w:rPr>
                <w:spacing w:val="-2"/>
                <w:sz w:val="20"/>
              </w:rPr>
              <w:t>trust.</w:t>
            </w:r>
          </w:p>
        </w:tc>
      </w:tr>
      <w:tr>
        <w:trPr>
          <w:trHeight w:val="595" w:hRule="atLeast"/>
        </w:trPr>
        <w:tc>
          <w:tcPr>
            <w:tcW w:w="2713" w:type="dxa"/>
          </w:tcPr>
          <w:p>
            <w:pPr>
              <w:pStyle w:val="TableParagraph"/>
              <w:rPr>
                <w:b/>
                <w:sz w:val="20"/>
              </w:rPr>
            </w:pPr>
            <w:r>
              <w:rPr>
                <w:b/>
                <w:spacing w:val="-2"/>
                <w:sz w:val="20"/>
              </w:rPr>
              <w:t>Infrastructure</w:t>
            </w:r>
            <w:r>
              <w:rPr>
                <w:b/>
                <w:spacing w:val="10"/>
                <w:sz w:val="20"/>
              </w:rPr>
              <w:t> </w:t>
            </w:r>
            <w:r>
              <w:rPr>
                <w:b/>
                <w:spacing w:val="-2"/>
                <w:sz w:val="20"/>
              </w:rPr>
              <w:t>Development</w:t>
            </w:r>
          </w:p>
        </w:tc>
        <w:tc>
          <w:tcPr>
            <w:tcW w:w="3206" w:type="dxa"/>
          </w:tcPr>
          <w:p>
            <w:pPr>
              <w:pStyle w:val="TableParagraph"/>
              <w:spacing w:line="249" w:lineRule="auto"/>
              <w:rPr>
                <w:sz w:val="20"/>
              </w:rPr>
            </w:pPr>
            <w:r>
              <w:rPr>
                <w:sz w:val="20"/>
              </w:rPr>
              <w:t>Develop</w:t>
            </w:r>
            <w:r>
              <w:rPr>
                <w:spacing w:val="40"/>
                <w:sz w:val="20"/>
              </w:rPr>
              <w:t> </w:t>
            </w:r>
            <w:r>
              <w:rPr>
                <w:sz w:val="20"/>
              </w:rPr>
              <w:t>rural</w:t>
            </w:r>
            <w:r>
              <w:rPr>
                <w:spacing w:val="40"/>
                <w:sz w:val="20"/>
              </w:rPr>
              <w:t> </w:t>
            </w:r>
            <w:r>
              <w:rPr>
                <w:sz w:val="20"/>
              </w:rPr>
              <w:t>rehab</w:t>
            </w:r>
            <w:r>
              <w:rPr>
                <w:spacing w:val="40"/>
                <w:sz w:val="20"/>
              </w:rPr>
              <w:t> </w:t>
            </w:r>
            <w:r>
              <w:rPr>
                <w:sz w:val="20"/>
              </w:rPr>
              <w:t>centers</w:t>
            </w:r>
            <w:r>
              <w:rPr>
                <w:spacing w:val="40"/>
                <w:sz w:val="20"/>
              </w:rPr>
              <w:t> </w:t>
            </w:r>
            <w:r>
              <w:rPr>
                <w:sz w:val="20"/>
              </w:rPr>
              <w:t>with robotic therapy.</w:t>
            </w:r>
          </w:p>
        </w:tc>
        <w:tc>
          <w:tcPr>
            <w:tcW w:w="3699" w:type="dxa"/>
          </w:tcPr>
          <w:p>
            <w:pPr>
              <w:pStyle w:val="TableParagraph"/>
              <w:ind w:left="123"/>
              <w:rPr>
                <w:sz w:val="20"/>
              </w:rPr>
            </w:pPr>
            <w:r>
              <w:rPr>
                <w:sz w:val="20"/>
              </w:rPr>
              <w:t>Reduce</w:t>
            </w:r>
            <w:r>
              <w:rPr>
                <w:spacing w:val="-9"/>
                <w:sz w:val="20"/>
              </w:rPr>
              <w:t> </w:t>
            </w:r>
            <w:r>
              <w:rPr>
                <w:sz w:val="20"/>
              </w:rPr>
              <w:t>geographic</w:t>
            </w:r>
            <w:r>
              <w:rPr>
                <w:spacing w:val="-8"/>
                <w:sz w:val="20"/>
              </w:rPr>
              <w:t> </w:t>
            </w:r>
            <w:r>
              <w:rPr>
                <w:spacing w:val="-2"/>
                <w:sz w:val="20"/>
              </w:rPr>
              <w:t>disparity.</w:t>
            </w:r>
          </w:p>
        </w:tc>
      </w:tr>
      <w:tr>
        <w:trPr>
          <w:trHeight w:val="356" w:hRule="atLeast"/>
        </w:trPr>
        <w:tc>
          <w:tcPr>
            <w:tcW w:w="2713" w:type="dxa"/>
          </w:tcPr>
          <w:p>
            <w:pPr>
              <w:pStyle w:val="TableParagraph"/>
              <w:rPr>
                <w:b/>
                <w:sz w:val="20"/>
              </w:rPr>
            </w:pPr>
            <w:r>
              <w:rPr>
                <w:b/>
                <w:sz w:val="20"/>
              </w:rPr>
              <w:t>Cultural</w:t>
            </w:r>
            <w:r>
              <w:rPr>
                <w:b/>
                <w:spacing w:val="-9"/>
                <w:sz w:val="20"/>
              </w:rPr>
              <w:t> </w:t>
            </w:r>
            <w:r>
              <w:rPr>
                <w:b/>
                <w:spacing w:val="-2"/>
                <w:sz w:val="20"/>
              </w:rPr>
              <w:t>Awareness</w:t>
            </w:r>
          </w:p>
        </w:tc>
        <w:tc>
          <w:tcPr>
            <w:tcW w:w="3206" w:type="dxa"/>
          </w:tcPr>
          <w:p>
            <w:pPr>
              <w:pStyle w:val="TableParagraph"/>
              <w:rPr>
                <w:sz w:val="20"/>
              </w:rPr>
            </w:pPr>
            <w:r>
              <w:rPr>
                <w:sz w:val="20"/>
              </w:rPr>
              <w:t>Nationwide</w:t>
            </w:r>
            <w:r>
              <w:rPr>
                <w:spacing w:val="-10"/>
                <w:sz w:val="20"/>
              </w:rPr>
              <w:t> </w:t>
            </w:r>
            <w:r>
              <w:rPr>
                <w:sz w:val="20"/>
              </w:rPr>
              <w:t>education</w:t>
            </w:r>
            <w:r>
              <w:rPr>
                <w:spacing w:val="-10"/>
                <w:sz w:val="20"/>
              </w:rPr>
              <w:t> </w:t>
            </w:r>
            <w:r>
              <w:rPr>
                <w:spacing w:val="-2"/>
                <w:sz w:val="20"/>
              </w:rPr>
              <w:t>campaigns.</w:t>
            </w:r>
          </w:p>
        </w:tc>
        <w:tc>
          <w:tcPr>
            <w:tcW w:w="3699" w:type="dxa"/>
          </w:tcPr>
          <w:p>
            <w:pPr>
              <w:pStyle w:val="TableParagraph"/>
              <w:ind w:left="123"/>
              <w:rPr>
                <w:sz w:val="20"/>
              </w:rPr>
            </w:pPr>
            <w:r>
              <w:rPr>
                <w:sz w:val="20"/>
              </w:rPr>
              <w:t>Increase</w:t>
            </w:r>
            <w:r>
              <w:rPr>
                <w:spacing w:val="-6"/>
                <w:sz w:val="20"/>
              </w:rPr>
              <w:t> </w:t>
            </w:r>
            <w:r>
              <w:rPr>
                <w:sz w:val="20"/>
              </w:rPr>
              <w:t>public</w:t>
            </w:r>
            <w:r>
              <w:rPr>
                <w:spacing w:val="-5"/>
                <w:sz w:val="20"/>
              </w:rPr>
              <w:t> </w:t>
            </w:r>
            <w:r>
              <w:rPr>
                <w:sz w:val="20"/>
              </w:rPr>
              <w:t>trust</w:t>
            </w:r>
            <w:r>
              <w:rPr>
                <w:spacing w:val="-6"/>
                <w:sz w:val="20"/>
              </w:rPr>
              <w:t> </w:t>
            </w:r>
            <w:r>
              <w:rPr>
                <w:sz w:val="20"/>
              </w:rPr>
              <w:t>in</w:t>
            </w:r>
            <w:r>
              <w:rPr>
                <w:spacing w:val="-5"/>
                <w:sz w:val="20"/>
              </w:rPr>
              <w:t> </w:t>
            </w:r>
            <w:r>
              <w:rPr>
                <w:sz w:val="20"/>
              </w:rPr>
              <w:t>robotic</w:t>
            </w:r>
            <w:r>
              <w:rPr>
                <w:spacing w:val="-6"/>
                <w:sz w:val="20"/>
              </w:rPr>
              <w:t> </w:t>
            </w:r>
            <w:r>
              <w:rPr>
                <w:spacing w:val="-2"/>
                <w:sz w:val="20"/>
              </w:rPr>
              <w:t>therapy.</w:t>
            </w:r>
          </w:p>
        </w:tc>
      </w:tr>
    </w:tbl>
    <w:p>
      <w:pPr>
        <w:pStyle w:val="BodyText"/>
        <w:spacing w:before="53"/>
        <w:ind w:left="0"/>
        <w:jc w:val="left"/>
        <w:rPr>
          <w:rFonts w:ascii="Arial MT"/>
        </w:rPr>
      </w:pPr>
    </w:p>
    <w:p>
      <w:pPr>
        <w:pStyle w:val="BodyText"/>
        <w:spacing w:after="0"/>
        <w:jc w:val="left"/>
        <w:rPr>
          <w:rFonts w:ascii="Arial MT"/>
        </w:rPr>
        <w:sectPr>
          <w:pgSz w:w="11910" w:h="16840"/>
          <w:pgMar w:header="0" w:footer="437" w:top="760" w:bottom="620" w:left="992" w:right="992"/>
        </w:sectPr>
      </w:pPr>
    </w:p>
    <w:p>
      <w:pPr>
        <w:pStyle w:val="ListParagraph"/>
        <w:numPr>
          <w:ilvl w:val="0"/>
          <w:numId w:val="3"/>
        </w:numPr>
        <w:tabs>
          <w:tab w:pos="524" w:val="left" w:leader="none"/>
          <w:tab w:pos="526" w:val="left" w:leader="none"/>
        </w:tabs>
        <w:spacing w:line="249" w:lineRule="auto" w:before="130" w:after="0"/>
        <w:ind w:left="526" w:right="0" w:hanging="170"/>
        <w:jc w:val="both"/>
        <w:rPr>
          <w:sz w:val="20"/>
        </w:rPr>
      </w:pPr>
      <w:r>
        <w:rPr>
          <w:sz w:val="20"/>
        </w:rPr>
        <w:t>**Amending Data Protection Laws:** Update </w:t>
      </w:r>
      <w:r>
        <w:rPr>
          <w:sz w:val="20"/>
        </w:rPr>
        <w:t>the Digital Personal Data Protection Act (2023) to explicitly address patient data security concerns in robotic rehabilitation.</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pacing w:val="-2"/>
          <w:sz w:val="20"/>
        </w:rPr>
        <w:t>**Incentivizing Local Manufacturing:** Introduce </w:t>
      </w:r>
      <w:r>
        <w:rPr>
          <w:spacing w:val="-2"/>
          <w:sz w:val="20"/>
        </w:rPr>
        <w:t>tax </w:t>
      </w:r>
      <w:r>
        <w:rPr>
          <w:sz w:val="20"/>
        </w:rPr>
        <w:t>breaks and subsidies for domestic production of robotic rehabilitation devices to reduce costs.</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**Developing a National Strategy for Robotic </w:t>
      </w:r>
      <w:r>
        <w:rPr>
          <w:sz w:val="20"/>
        </w:rPr>
        <w:t>Reha- bilitation:** Collaborate with the Ministry of Health Family Welfare (MoHFW) to create a structured framework for robotic therapy deployment.</w:t>
      </w:r>
    </w:p>
    <w:p>
      <w:pPr>
        <w:pStyle w:val="BodyText"/>
        <w:spacing w:line="249" w:lineRule="auto" w:before="216"/>
        <w:ind w:left="28" w:firstLine="199"/>
      </w:pPr>
      <w:r>
        <w:rPr/>
        <w:t>By integrating these policy measures, India can </w:t>
      </w:r>
      <w:r>
        <w:rPr/>
        <w:t>develop</w:t>
      </w:r>
      <w:r>
        <w:rPr>
          <w:spacing w:val="80"/>
        </w:rPr>
        <w:t> </w:t>
      </w:r>
      <w:r>
        <w:rPr/>
        <w:t>a **robust legal and regulatory ecosystem** that ensures both **patient safety and technological advancement** in rehabilitation robotics.</w:t>
      </w:r>
    </w:p>
    <w:p>
      <w:pPr>
        <w:pStyle w:val="BodyText"/>
        <w:spacing w:before="25"/>
        <w:ind w:left="0"/>
        <w:jc w:val="left"/>
      </w:pPr>
    </w:p>
    <w:p>
      <w:pPr>
        <w:pStyle w:val="Heading2"/>
      </w:pPr>
      <w:bookmarkStart w:name="Implementation Roadmap" w:id="32"/>
      <w:bookmarkEnd w:id="32"/>
      <w:r>
        <w:rPr>
          <w:i w:val="0"/>
        </w:rPr>
      </w:r>
      <w:r>
        <w:rPr/>
        <w:t>Implementation</w:t>
      </w:r>
      <w:r>
        <w:rPr>
          <w:spacing w:val="47"/>
        </w:rPr>
        <w:t> </w:t>
      </w:r>
      <w:r>
        <w:rPr>
          <w:spacing w:val="-2"/>
        </w:rPr>
        <w:t>Roadmap</w:t>
      </w:r>
    </w:p>
    <w:p>
      <w:pPr>
        <w:pStyle w:val="BodyText"/>
        <w:spacing w:line="249" w:lineRule="auto" w:before="90"/>
        <w:ind w:left="28"/>
        <w:jc w:val="left"/>
      </w:pPr>
      <w:r>
        <w:rPr/>
        <w:t>To</w:t>
      </w:r>
      <w:r>
        <w:rPr>
          <w:spacing w:val="80"/>
        </w:rPr>
        <w:t> </w:t>
      </w:r>
      <w:r>
        <w:rPr/>
        <w:t>ensure</w:t>
      </w:r>
      <w:r>
        <w:rPr>
          <w:spacing w:val="80"/>
        </w:rPr>
        <w:t> </w:t>
      </w:r>
      <w:r>
        <w:rPr/>
        <w:t>a</w:t>
      </w:r>
      <w:r>
        <w:rPr>
          <w:spacing w:val="80"/>
        </w:rPr>
        <w:t> </w:t>
      </w:r>
      <w:r>
        <w:rPr/>
        <w:t>phased</w:t>
      </w:r>
      <w:r>
        <w:rPr>
          <w:spacing w:val="80"/>
        </w:rPr>
        <w:t> </w:t>
      </w:r>
      <w:r>
        <w:rPr/>
        <w:t>and</w:t>
      </w:r>
      <w:r>
        <w:rPr>
          <w:spacing w:val="80"/>
        </w:rPr>
        <w:t> </w:t>
      </w:r>
      <w:r>
        <w:rPr/>
        <w:t>**sustainable</w:t>
      </w:r>
      <w:r>
        <w:rPr>
          <w:spacing w:val="80"/>
        </w:rPr>
        <w:t> </w:t>
      </w:r>
      <w:r>
        <w:rPr/>
        <w:t>rollout**,</w:t>
      </w:r>
      <w:r>
        <w:rPr>
          <w:spacing w:val="80"/>
        </w:rPr>
        <w:t> </w:t>
      </w:r>
      <w:r>
        <w:rPr/>
        <w:t>the following roadmap is proposed:</w:t>
      </w:r>
    </w:p>
    <w:p>
      <w:pPr>
        <w:spacing w:before="100"/>
        <w:ind w:left="217" w:right="0" w:firstLine="0"/>
        <w:jc w:val="left"/>
        <w:rPr>
          <w:rFonts w:ascii="Arial" w:hAnsi="Arial"/>
          <w:i/>
          <w:sz w:val="19"/>
        </w:rPr>
      </w:pPr>
      <w:r>
        <w:rPr>
          <w:rFonts w:ascii="Arial" w:hAnsi="Arial"/>
          <w:i/>
          <w:spacing w:val="-2"/>
          <w:sz w:val="19"/>
        </w:rPr>
        <w:t>Short-Term</w:t>
      </w:r>
      <w:r>
        <w:rPr>
          <w:rFonts w:ascii="Arial" w:hAnsi="Arial"/>
          <w:i/>
          <w:sz w:val="19"/>
        </w:rPr>
        <w:t> </w:t>
      </w:r>
      <w:r>
        <w:rPr>
          <w:rFonts w:ascii="Arial" w:hAnsi="Arial"/>
          <w:i/>
          <w:spacing w:val="-2"/>
          <w:sz w:val="19"/>
        </w:rPr>
        <w:t>(1–2</w:t>
      </w:r>
      <w:r>
        <w:rPr>
          <w:rFonts w:ascii="Arial" w:hAnsi="Arial"/>
          <w:i/>
          <w:sz w:val="19"/>
        </w:rPr>
        <w:t> </w:t>
      </w:r>
      <w:r>
        <w:rPr>
          <w:rFonts w:ascii="Arial" w:hAnsi="Arial"/>
          <w:i/>
          <w:spacing w:val="-2"/>
          <w:sz w:val="19"/>
        </w:rPr>
        <w:t>Years):</w:t>
      </w:r>
    </w:p>
    <w:p>
      <w:pPr>
        <w:pStyle w:val="ListParagraph"/>
        <w:numPr>
          <w:ilvl w:val="0"/>
          <w:numId w:val="3"/>
        </w:numPr>
        <w:tabs>
          <w:tab w:pos="524" w:val="left" w:leader="none"/>
          <w:tab w:pos="526" w:val="left" w:leader="none"/>
        </w:tabs>
        <w:spacing w:line="249" w:lineRule="auto" w:before="185" w:after="0"/>
        <w:ind w:left="526" w:right="0" w:hanging="170"/>
        <w:jc w:val="left"/>
        <w:rPr>
          <w:sz w:val="20"/>
        </w:rPr>
      </w:pPr>
      <w:r>
        <w:rPr>
          <w:sz w:val="20"/>
        </w:rPr>
        <w:t>Launch</w:t>
      </w:r>
      <w:r>
        <w:rPr>
          <w:spacing w:val="-3"/>
          <w:sz w:val="20"/>
        </w:rPr>
        <w:t> </w:t>
      </w:r>
      <w:r>
        <w:rPr>
          <w:sz w:val="20"/>
        </w:rPr>
        <w:t>**awareness</w:t>
      </w:r>
      <w:r>
        <w:rPr>
          <w:spacing w:val="-3"/>
          <w:sz w:val="20"/>
        </w:rPr>
        <w:t> </w:t>
      </w:r>
      <w:r>
        <w:rPr>
          <w:sz w:val="20"/>
        </w:rPr>
        <w:t>campaigns**</w:t>
      </w:r>
      <w:r>
        <w:rPr>
          <w:spacing w:val="-3"/>
          <w:sz w:val="20"/>
        </w:rPr>
        <w:t> </w:t>
      </w:r>
      <w:r>
        <w:rPr>
          <w:sz w:val="20"/>
        </w:rPr>
        <w:t>and</w:t>
      </w:r>
      <w:r>
        <w:rPr>
          <w:spacing w:val="-3"/>
          <w:sz w:val="20"/>
        </w:rPr>
        <w:t> </w:t>
      </w:r>
      <w:r>
        <w:rPr>
          <w:sz w:val="20"/>
        </w:rPr>
        <w:t>**educational workshops** for stakeholders.</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Pilot</w:t>
      </w:r>
      <w:r>
        <w:rPr>
          <w:spacing w:val="26"/>
          <w:sz w:val="20"/>
        </w:rPr>
        <w:t> </w:t>
      </w:r>
      <w:r>
        <w:rPr>
          <w:sz w:val="20"/>
        </w:rPr>
        <w:t>**insurance</w:t>
      </w:r>
      <w:r>
        <w:rPr>
          <w:spacing w:val="26"/>
          <w:sz w:val="20"/>
        </w:rPr>
        <w:t> </w:t>
      </w:r>
      <w:r>
        <w:rPr>
          <w:sz w:val="20"/>
        </w:rPr>
        <w:t>coverage</w:t>
      </w:r>
      <w:r>
        <w:rPr>
          <w:spacing w:val="26"/>
          <w:sz w:val="20"/>
        </w:rPr>
        <w:t> </w:t>
      </w:r>
      <w:r>
        <w:rPr>
          <w:sz w:val="20"/>
        </w:rPr>
        <w:t>for</w:t>
      </w:r>
      <w:r>
        <w:rPr>
          <w:spacing w:val="26"/>
          <w:sz w:val="20"/>
        </w:rPr>
        <w:t> </w:t>
      </w:r>
      <w:r>
        <w:rPr>
          <w:sz w:val="20"/>
        </w:rPr>
        <w:t>robotic</w:t>
      </w:r>
      <w:r>
        <w:rPr>
          <w:spacing w:val="26"/>
          <w:sz w:val="20"/>
        </w:rPr>
        <w:t> </w:t>
      </w:r>
      <w:r>
        <w:rPr>
          <w:sz w:val="20"/>
        </w:rPr>
        <w:t>therapy**</w:t>
      </w:r>
      <w:r>
        <w:rPr>
          <w:spacing w:val="26"/>
          <w:sz w:val="20"/>
        </w:rPr>
        <w:t> </w:t>
      </w:r>
      <w:r>
        <w:rPr>
          <w:sz w:val="20"/>
        </w:rPr>
        <w:t>in government hospitals.</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Establish</w:t>
      </w:r>
      <w:r>
        <w:rPr>
          <w:spacing w:val="80"/>
          <w:sz w:val="20"/>
        </w:rPr>
        <w:t> </w:t>
      </w:r>
      <w:r>
        <w:rPr>
          <w:sz w:val="20"/>
        </w:rPr>
        <w:t>**regulatory</w:t>
      </w:r>
      <w:r>
        <w:rPr>
          <w:spacing w:val="80"/>
          <w:sz w:val="20"/>
        </w:rPr>
        <w:t> </w:t>
      </w:r>
      <w:r>
        <w:rPr>
          <w:sz w:val="20"/>
        </w:rPr>
        <w:t>approval</w:t>
      </w:r>
      <w:r>
        <w:rPr>
          <w:spacing w:val="80"/>
          <w:sz w:val="20"/>
        </w:rPr>
        <w:t> </w:t>
      </w:r>
      <w:r>
        <w:rPr>
          <w:sz w:val="20"/>
        </w:rPr>
        <w:t>pathways**</w:t>
      </w:r>
      <w:r>
        <w:rPr>
          <w:spacing w:val="80"/>
          <w:sz w:val="20"/>
        </w:rPr>
        <w:t> </w:t>
      </w:r>
      <w:r>
        <w:rPr>
          <w:sz w:val="20"/>
        </w:rPr>
        <w:t>for robotic rehab devices via ICMR.</w:t>
      </w:r>
    </w:p>
    <w:p>
      <w:pPr>
        <w:spacing w:before="180"/>
        <w:ind w:left="217" w:right="0" w:firstLine="0"/>
        <w:jc w:val="left"/>
        <w:rPr>
          <w:rFonts w:ascii="Arial" w:hAnsi="Arial"/>
          <w:i/>
          <w:sz w:val="19"/>
        </w:rPr>
      </w:pPr>
      <w:r>
        <w:rPr>
          <w:rFonts w:ascii="Arial" w:hAnsi="Arial"/>
          <w:i/>
          <w:spacing w:val="-2"/>
          <w:sz w:val="19"/>
        </w:rPr>
        <w:t>Medium-Term</w:t>
      </w:r>
      <w:r>
        <w:rPr>
          <w:rFonts w:ascii="Arial" w:hAnsi="Arial"/>
          <w:i/>
          <w:spacing w:val="-4"/>
          <w:sz w:val="19"/>
        </w:rPr>
        <w:t> </w:t>
      </w:r>
      <w:r>
        <w:rPr>
          <w:rFonts w:ascii="Arial" w:hAnsi="Arial"/>
          <w:i/>
          <w:spacing w:val="-2"/>
          <w:sz w:val="19"/>
        </w:rPr>
        <w:t>(3–5</w:t>
      </w:r>
      <w:r>
        <w:rPr>
          <w:rFonts w:ascii="Arial" w:hAnsi="Arial"/>
          <w:i/>
          <w:spacing w:val="-3"/>
          <w:sz w:val="19"/>
        </w:rPr>
        <w:t> </w:t>
      </w:r>
      <w:r>
        <w:rPr>
          <w:rFonts w:ascii="Arial" w:hAnsi="Arial"/>
          <w:i/>
          <w:spacing w:val="-2"/>
          <w:sz w:val="19"/>
        </w:rPr>
        <w:t>Years):</w:t>
      </w:r>
    </w:p>
    <w:p>
      <w:pPr>
        <w:pStyle w:val="ListParagraph"/>
        <w:numPr>
          <w:ilvl w:val="0"/>
          <w:numId w:val="3"/>
        </w:numPr>
        <w:tabs>
          <w:tab w:pos="524" w:val="left" w:leader="none"/>
          <w:tab w:pos="526" w:val="left" w:leader="none"/>
        </w:tabs>
        <w:spacing w:line="249" w:lineRule="auto" w:before="185" w:after="0"/>
        <w:ind w:left="526" w:right="0" w:hanging="170"/>
        <w:jc w:val="left"/>
        <w:rPr>
          <w:sz w:val="20"/>
        </w:rPr>
      </w:pPr>
      <w:r>
        <w:rPr>
          <w:spacing w:val="-2"/>
          <w:sz w:val="20"/>
        </w:rPr>
        <w:t>Expand **public-private partnerships** for </w:t>
      </w:r>
      <w:r>
        <w:rPr>
          <w:spacing w:val="-2"/>
          <w:sz w:val="20"/>
        </w:rPr>
        <w:t>affordable </w:t>
      </w:r>
      <w:r>
        <w:rPr>
          <w:sz w:val="20"/>
        </w:rPr>
        <w:t>robotic systems.</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Introduce</w:t>
      </w:r>
      <w:r>
        <w:rPr>
          <w:spacing w:val="78"/>
          <w:sz w:val="20"/>
        </w:rPr>
        <w:t> </w:t>
      </w:r>
      <w:r>
        <w:rPr>
          <w:sz w:val="20"/>
        </w:rPr>
        <w:t>**national</w:t>
      </w:r>
      <w:r>
        <w:rPr>
          <w:spacing w:val="78"/>
          <w:sz w:val="20"/>
        </w:rPr>
        <w:t> </w:t>
      </w:r>
      <w:r>
        <w:rPr>
          <w:sz w:val="20"/>
        </w:rPr>
        <w:t>certification</w:t>
      </w:r>
      <w:r>
        <w:rPr>
          <w:spacing w:val="78"/>
          <w:sz w:val="20"/>
        </w:rPr>
        <w:t> </w:t>
      </w:r>
      <w:r>
        <w:rPr>
          <w:sz w:val="20"/>
        </w:rPr>
        <w:t>standards**</w:t>
      </w:r>
      <w:r>
        <w:rPr>
          <w:spacing w:val="78"/>
          <w:sz w:val="20"/>
        </w:rPr>
        <w:t> </w:t>
      </w:r>
      <w:r>
        <w:rPr>
          <w:sz w:val="20"/>
        </w:rPr>
        <w:t>for robotic rehabilitation devices.</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Increase **investments in AI-driven robotic </w:t>
      </w:r>
      <w:r>
        <w:rPr>
          <w:sz w:val="20"/>
        </w:rPr>
        <w:t>rehabili- tation research**.</w:t>
      </w:r>
    </w:p>
    <w:p>
      <w:pPr>
        <w:spacing w:before="180"/>
        <w:ind w:left="217" w:right="0" w:firstLine="0"/>
        <w:jc w:val="left"/>
        <w:rPr>
          <w:rFonts w:ascii="Arial"/>
          <w:i/>
          <w:sz w:val="19"/>
        </w:rPr>
      </w:pPr>
      <w:r>
        <w:rPr>
          <w:rFonts w:ascii="Arial"/>
          <w:i/>
          <w:spacing w:val="-2"/>
          <w:sz w:val="19"/>
        </w:rPr>
        <w:t>Long-Term</w:t>
      </w:r>
      <w:r>
        <w:rPr>
          <w:rFonts w:ascii="Arial"/>
          <w:i/>
          <w:spacing w:val="-5"/>
          <w:sz w:val="19"/>
        </w:rPr>
        <w:t> </w:t>
      </w:r>
      <w:r>
        <w:rPr>
          <w:rFonts w:ascii="Arial"/>
          <w:i/>
          <w:spacing w:val="-2"/>
          <w:sz w:val="19"/>
        </w:rPr>
        <w:t>(5+</w:t>
      </w:r>
      <w:r>
        <w:rPr>
          <w:rFonts w:ascii="Arial"/>
          <w:i/>
          <w:spacing w:val="-5"/>
          <w:sz w:val="19"/>
        </w:rPr>
        <w:t> </w:t>
      </w:r>
      <w:r>
        <w:rPr>
          <w:rFonts w:ascii="Arial"/>
          <w:i/>
          <w:spacing w:val="-2"/>
          <w:sz w:val="19"/>
        </w:rPr>
        <w:t>Years):</w:t>
      </w:r>
    </w:p>
    <w:p>
      <w:pPr>
        <w:pStyle w:val="ListParagraph"/>
        <w:numPr>
          <w:ilvl w:val="0"/>
          <w:numId w:val="3"/>
        </w:numPr>
        <w:tabs>
          <w:tab w:pos="524" w:val="left" w:leader="none"/>
          <w:tab w:pos="526" w:val="left" w:leader="none"/>
        </w:tabs>
        <w:spacing w:line="249" w:lineRule="auto" w:before="185" w:after="0"/>
        <w:ind w:left="526" w:right="0" w:hanging="170"/>
        <w:jc w:val="left"/>
        <w:rPr>
          <w:sz w:val="20"/>
        </w:rPr>
      </w:pPr>
      <w:r>
        <w:rPr>
          <w:sz w:val="20"/>
        </w:rPr>
        <w:t>Fully</w:t>
      </w:r>
      <w:r>
        <w:rPr>
          <w:spacing w:val="20"/>
          <w:sz w:val="20"/>
        </w:rPr>
        <w:t> </w:t>
      </w:r>
      <w:r>
        <w:rPr>
          <w:sz w:val="20"/>
        </w:rPr>
        <w:t>**integrate</w:t>
      </w:r>
      <w:r>
        <w:rPr>
          <w:spacing w:val="20"/>
          <w:sz w:val="20"/>
        </w:rPr>
        <w:t> </w:t>
      </w:r>
      <w:r>
        <w:rPr>
          <w:sz w:val="20"/>
        </w:rPr>
        <w:t>robotic</w:t>
      </w:r>
      <w:r>
        <w:rPr>
          <w:spacing w:val="20"/>
          <w:sz w:val="20"/>
        </w:rPr>
        <w:t> </w:t>
      </w:r>
      <w:r>
        <w:rPr>
          <w:sz w:val="20"/>
        </w:rPr>
        <w:t>therapy</w:t>
      </w:r>
      <w:r>
        <w:rPr>
          <w:spacing w:val="20"/>
          <w:sz w:val="20"/>
        </w:rPr>
        <w:t> </w:t>
      </w:r>
      <w:r>
        <w:rPr>
          <w:sz w:val="20"/>
        </w:rPr>
        <w:t>into</w:t>
      </w:r>
      <w:r>
        <w:rPr>
          <w:spacing w:val="20"/>
          <w:sz w:val="20"/>
        </w:rPr>
        <w:t> </w:t>
      </w:r>
      <w:r>
        <w:rPr>
          <w:sz w:val="20"/>
        </w:rPr>
        <w:t>India’s</w:t>
      </w:r>
      <w:r>
        <w:rPr>
          <w:spacing w:val="20"/>
          <w:sz w:val="20"/>
        </w:rPr>
        <w:t> </w:t>
      </w:r>
      <w:r>
        <w:rPr>
          <w:sz w:val="20"/>
        </w:rPr>
        <w:t>public healthcare system**.</w:t>
      </w:r>
    </w:p>
    <w:p>
      <w:pPr>
        <w:pStyle w:val="ListParagraph"/>
        <w:numPr>
          <w:ilvl w:val="0"/>
          <w:numId w:val="3"/>
        </w:numPr>
        <w:tabs>
          <w:tab w:pos="524" w:val="left" w:leader="none"/>
          <w:tab w:pos="526" w:val="left" w:leader="none"/>
          <w:tab w:pos="1425" w:val="left" w:leader="none"/>
          <w:tab w:pos="2588" w:val="left" w:leader="none"/>
          <w:tab w:pos="3778" w:val="left" w:leader="none"/>
        </w:tabs>
        <w:spacing w:line="249" w:lineRule="auto" w:before="0" w:after="0"/>
        <w:ind w:left="526" w:right="0" w:hanging="170"/>
        <w:jc w:val="left"/>
        <w:rPr>
          <w:sz w:val="20"/>
        </w:rPr>
      </w:pPr>
      <w:r>
        <w:rPr>
          <w:spacing w:val="-2"/>
          <w:sz w:val="20"/>
        </w:rPr>
        <w:t>Develop</w:t>
      </w:r>
      <w:r>
        <w:rPr>
          <w:sz w:val="20"/>
        </w:rPr>
        <w:tab/>
      </w:r>
      <w:r>
        <w:rPr>
          <w:spacing w:val="-2"/>
          <w:sz w:val="20"/>
        </w:rPr>
        <w:t>**low-cost,</w:t>
      </w:r>
      <w:r>
        <w:rPr>
          <w:sz w:val="20"/>
        </w:rPr>
        <w:tab/>
      </w:r>
      <w:r>
        <w:rPr>
          <w:spacing w:val="-2"/>
          <w:sz w:val="20"/>
        </w:rPr>
        <w:t>AI-powered</w:t>
      </w:r>
      <w:r>
        <w:rPr>
          <w:sz w:val="20"/>
        </w:rPr>
        <w:tab/>
      </w:r>
      <w:r>
        <w:rPr>
          <w:spacing w:val="-2"/>
          <w:sz w:val="20"/>
        </w:rPr>
        <w:t>rehabilitation </w:t>
      </w:r>
      <w:r>
        <w:rPr>
          <w:sz w:val="20"/>
        </w:rPr>
        <w:t>robots** for wider adoption.</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Establish</w:t>
      </w:r>
      <w:r>
        <w:rPr>
          <w:spacing w:val="-6"/>
          <w:sz w:val="20"/>
        </w:rPr>
        <w:t> </w:t>
      </w:r>
      <w:r>
        <w:rPr>
          <w:sz w:val="20"/>
        </w:rPr>
        <w:t>**dedicated</w:t>
      </w:r>
      <w:r>
        <w:rPr>
          <w:spacing w:val="-6"/>
          <w:sz w:val="20"/>
        </w:rPr>
        <w:t> </w:t>
      </w:r>
      <w:r>
        <w:rPr>
          <w:sz w:val="20"/>
        </w:rPr>
        <w:t>robotic</w:t>
      </w:r>
      <w:r>
        <w:rPr>
          <w:spacing w:val="-6"/>
          <w:sz w:val="20"/>
        </w:rPr>
        <w:t> </w:t>
      </w:r>
      <w:r>
        <w:rPr>
          <w:sz w:val="20"/>
        </w:rPr>
        <w:t>rehabilitation</w:t>
      </w:r>
      <w:r>
        <w:rPr>
          <w:spacing w:val="-6"/>
          <w:sz w:val="20"/>
        </w:rPr>
        <w:t> </w:t>
      </w:r>
      <w:r>
        <w:rPr>
          <w:sz w:val="20"/>
        </w:rPr>
        <w:t>centers** in underserved regions.</w:t>
      </w:r>
    </w:p>
    <w:p>
      <w:pPr>
        <w:pStyle w:val="Heading2"/>
        <w:spacing w:before="111"/>
      </w:pPr>
      <w:r>
        <w:rPr>
          <w:i w:val="0"/>
        </w:rPr>
        <w:br w:type="column"/>
      </w:r>
      <w:bookmarkStart w:name="Future Directions" w:id="33"/>
      <w:bookmarkEnd w:id="33"/>
      <w:r>
        <w:rPr>
          <w:i w:val="0"/>
        </w:rPr>
      </w:r>
      <w:r>
        <w:rPr>
          <w:w w:val="105"/>
        </w:rPr>
        <w:t>Future</w:t>
      </w:r>
      <w:r>
        <w:rPr>
          <w:spacing w:val="-14"/>
          <w:w w:val="105"/>
        </w:rPr>
        <w:t> </w:t>
      </w:r>
      <w:r>
        <w:rPr>
          <w:spacing w:val="-2"/>
          <w:w w:val="105"/>
        </w:rPr>
        <w:t>Directions</w:t>
      </w:r>
    </w:p>
    <w:p>
      <w:pPr>
        <w:pStyle w:val="BodyText"/>
        <w:spacing w:line="249" w:lineRule="auto" w:before="85"/>
        <w:ind w:left="28" w:right="26"/>
      </w:pPr>
      <w:r>
        <w:rPr/>
        <w:t>While this study provides an in-depth analysis of </w:t>
      </w:r>
      <w:r>
        <w:rPr/>
        <w:t>current barriers and potential solutions, further research is needed </w:t>
      </w:r>
      <w:r>
        <w:rPr>
          <w:spacing w:val="-4"/>
        </w:rPr>
        <w:t>to:</w:t>
      </w:r>
    </w:p>
    <w:p>
      <w:pPr>
        <w:pStyle w:val="ListParagraph"/>
        <w:numPr>
          <w:ilvl w:val="0"/>
          <w:numId w:val="3"/>
        </w:numPr>
        <w:tabs>
          <w:tab w:pos="524" w:val="left" w:leader="none"/>
          <w:tab w:pos="526" w:val="left" w:leader="none"/>
        </w:tabs>
        <w:spacing w:line="249" w:lineRule="auto" w:before="154" w:after="0"/>
        <w:ind w:left="526" w:right="26" w:hanging="170"/>
        <w:jc w:val="both"/>
        <w:rPr>
          <w:sz w:val="20"/>
        </w:rPr>
      </w:pPr>
      <w:r>
        <w:rPr>
          <w:sz w:val="20"/>
        </w:rPr>
        <w:t>Assess the **long-term economic feasibility** </w:t>
      </w:r>
      <w:r>
        <w:rPr>
          <w:sz w:val="20"/>
        </w:rPr>
        <w:t>of robotic rehabilitation in **public healthcare set- </w:t>
      </w:r>
      <w:r>
        <w:rPr>
          <w:spacing w:val="-2"/>
          <w:sz w:val="20"/>
        </w:rPr>
        <w:t>tings**.</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Develop **low-cost, AI-driven robotic therapy </w:t>
      </w:r>
      <w:r>
        <w:rPr>
          <w:sz w:val="20"/>
        </w:rPr>
        <w:t>solu- tions** tailored for India’s diverse population.</w:t>
      </w:r>
    </w:p>
    <w:p>
      <w:pPr>
        <w:pStyle w:val="ListParagraph"/>
        <w:numPr>
          <w:ilvl w:val="0"/>
          <w:numId w:val="3"/>
        </w:numPr>
        <w:tabs>
          <w:tab w:pos="524" w:val="left" w:leader="none"/>
          <w:tab w:pos="526" w:val="left" w:leader="none"/>
        </w:tabs>
        <w:spacing w:line="249" w:lineRule="auto" w:before="0" w:after="0"/>
        <w:ind w:left="526" w:right="26" w:hanging="170"/>
        <w:jc w:val="both"/>
        <w:rPr>
          <w:sz w:val="20"/>
        </w:rPr>
      </w:pPr>
      <w:r>
        <w:rPr>
          <w:sz w:val="20"/>
        </w:rPr>
        <w:t>Establish **national guidelines for ethics, </w:t>
      </w:r>
      <w:r>
        <w:rPr>
          <w:sz w:val="20"/>
        </w:rPr>
        <w:t>patient</w:t>
      </w:r>
      <w:r>
        <w:rPr>
          <w:spacing w:val="40"/>
          <w:sz w:val="20"/>
        </w:rPr>
        <w:t> </w:t>
      </w:r>
      <w:r>
        <w:rPr>
          <w:sz w:val="20"/>
        </w:rPr>
        <w:t>data privacy, and AI-based rehabilitation decision- </w:t>
      </w:r>
      <w:r>
        <w:rPr>
          <w:spacing w:val="-2"/>
          <w:sz w:val="20"/>
        </w:rPr>
        <w:t>making**.</w:t>
      </w:r>
    </w:p>
    <w:p>
      <w:pPr>
        <w:pStyle w:val="BodyText"/>
        <w:spacing w:line="249" w:lineRule="auto" w:before="153"/>
        <w:ind w:left="28" w:right="26" w:firstLine="199"/>
      </w:pPr>
      <w:r>
        <w:rPr/>
        <w:t>By integrating **ethics, innovation, and policy**, </w:t>
      </w:r>
      <w:r>
        <w:rPr/>
        <w:t>India can</w:t>
      </w:r>
      <w:r>
        <w:rPr>
          <w:spacing w:val="60"/>
          <w:w w:val="150"/>
        </w:rPr>
        <w:t> </w:t>
      </w:r>
      <w:r>
        <w:rPr/>
        <w:t>lead</w:t>
      </w:r>
      <w:r>
        <w:rPr>
          <w:spacing w:val="60"/>
          <w:w w:val="150"/>
        </w:rPr>
        <w:t> </w:t>
      </w:r>
      <w:r>
        <w:rPr/>
        <w:t>**equitable</w:t>
      </w:r>
      <w:r>
        <w:rPr>
          <w:spacing w:val="60"/>
          <w:w w:val="150"/>
        </w:rPr>
        <w:t> </w:t>
      </w:r>
      <w:r>
        <w:rPr/>
        <w:t>robotic</w:t>
      </w:r>
      <w:r>
        <w:rPr>
          <w:spacing w:val="60"/>
          <w:w w:val="150"/>
        </w:rPr>
        <w:t> </w:t>
      </w:r>
      <w:r>
        <w:rPr/>
        <w:t>rehabilitation**,</w:t>
      </w:r>
      <w:r>
        <w:rPr>
          <w:spacing w:val="60"/>
          <w:w w:val="150"/>
        </w:rPr>
        <w:t> </w:t>
      </w:r>
      <w:r>
        <w:rPr>
          <w:spacing w:val="-2"/>
        </w:rPr>
        <w:t>ensuring</w:t>
      </w:r>
    </w:p>
    <w:p>
      <w:pPr>
        <w:pStyle w:val="BodyText"/>
        <w:spacing w:line="249" w:lineRule="auto"/>
        <w:ind w:left="28" w:right="26"/>
      </w:pPr>
      <w:r>
        <w:rPr/>
        <w:t>**wider accessibility and improved patient </w:t>
      </w:r>
      <w:r>
        <w:rPr/>
        <w:t>outcomes**. Continued</w:t>
      </w:r>
      <w:r>
        <w:rPr>
          <w:spacing w:val="-4"/>
        </w:rPr>
        <w:t> </w:t>
      </w:r>
      <w:r>
        <w:rPr/>
        <w:t>efforts</w:t>
      </w:r>
      <w:r>
        <w:rPr>
          <w:spacing w:val="-4"/>
        </w:rPr>
        <w:t> </w:t>
      </w:r>
      <w:r>
        <w:rPr/>
        <w:t>in</w:t>
      </w:r>
      <w:r>
        <w:rPr>
          <w:spacing w:val="-4"/>
        </w:rPr>
        <w:t> </w:t>
      </w:r>
      <w:r>
        <w:rPr/>
        <w:t>**research,</w:t>
      </w:r>
      <w:r>
        <w:rPr>
          <w:spacing w:val="-4"/>
        </w:rPr>
        <w:t> </w:t>
      </w:r>
      <w:r>
        <w:rPr/>
        <w:t>regulation,</w:t>
      </w:r>
      <w:r>
        <w:rPr>
          <w:spacing w:val="-4"/>
        </w:rPr>
        <w:t> </w:t>
      </w:r>
      <w:r>
        <w:rPr/>
        <w:t>and</w:t>
      </w:r>
      <w:r>
        <w:rPr>
          <w:spacing w:val="-4"/>
        </w:rPr>
        <w:t> </w:t>
      </w:r>
      <w:r>
        <w:rPr/>
        <w:t>stakeholder engagement** will be essential in making robotic reha- bilitation a scalable and sustainable component of India’s healthcare ecosystem.</w:t>
      </w:r>
    </w:p>
    <w:p>
      <w:pPr>
        <w:pStyle w:val="BodyText"/>
        <w:spacing w:before="75"/>
        <w:ind w:left="0"/>
        <w:jc w:val="left"/>
      </w:pPr>
    </w:p>
    <w:p>
      <w:pPr>
        <w:pStyle w:val="Heading1"/>
      </w:pPr>
      <w:bookmarkStart w:name="Conclusion" w:id="34"/>
      <w:bookmarkEnd w:id="34"/>
      <w:r>
        <w:rPr>
          <w:b w:val="0"/>
        </w:rPr>
      </w:r>
      <w:r>
        <w:rPr>
          <w:spacing w:val="-2"/>
          <w:w w:val="105"/>
        </w:rPr>
        <w:t>Conclusion</w:t>
      </w:r>
    </w:p>
    <w:p>
      <w:pPr>
        <w:pStyle w:val="BodyText"/>
        <w:spacing w:line="249" w:lineRule="auto" w:before="106"/>
        <w:ind w:left="28" w:right="26"/>
      </w:pPr>
      <w:r>
        <w:rPr/>
        <w:t>The integration of robotic rehabilitation into India’s </w:t>
      </w:r>
      <w:r>
        <w:rPr/>
        <w:t>health- care system has the potential to **transform stroke recov- ery**, offering enhanced therapy precision, personalized rehabilitation, and reduced caregiver burden. However, its widespread adoption is currently hindered by **economic constraints, infrastructural gaps, ethical concerns, and reg- ulatory ambiguities**.</w:t>
      </w:r>
    </w:p>
    <w:p>
      <w:pPr>
        <w:pStyle w:val="BodyText"/>
        <w:spacing w:line="249" w:lineRule="auto"/>
        <w:ind w:left="28" w:right="26" w:firstLine="199"/>
      </w:pPr>
      <w:r>
        <w:rPr/>
        <w:t>This study highlights that while **85% of </w:t>
      </w:r>
      <w:r>
        <w:rPr/>
        <w:t>physio- therapists and rehabilitation experts support robotic ther- apy**, **90% of administrators cite high costs** as the biggest barrier. Additionally, rural patients have **40% lower awareness** compared to urban counterparts, further limiting accessibility. Ethical concerns—especially regard- ing **patient autonomy, data privacy, and AI decision- making**—must</w:t>
      </w:r>
      <w:r>
        <w:rPr>
          <w:spacing w:val="-8"/>
        </w:rPr>
        <w:t> </w:t>
      </w:r>
      <w:r>
        <w:rPr/>
        <w:t>also</w:t>
      </w:r>
      <w:r>
        <w:rPr>
          <w:spacing w:val="-7"/>
        </w:rPr>
        <w:t> </w:t>
      </w:r>
      <w:r>
        <w:rPr/>
        <w:t>be</w:t>
      </w:r>
      <w:r>
        <w:rPr>
          <w:spacing w:val="-8"/>
        </w:rPr>
        <w:t> </w:t>
      </w:r>
      <w:r>
        <w:rPr/>
        <w:t>addressed</w:t>
      </w:r>
      <w:r>
        <w:rPr>
          <w:spacing w:val="-8"/>
        </w:rPr>
        <w:t> </w:t>
      </w:r>
      <w:r>
        <w:rPr/>
        <w:t>through</w:t>
      </w:r>
      <w:r>
        <w:rPr>
          <w:spacing w:val="-7"/>
        </w:rPr>
        <w:t> </w:t>
      </w:r>
      <w:r>
        <w:rPr/>
        <w:t>clear</w:t>
      </w:r>
      <w:r>
        <w:rPr>
          <w:spacing w:val="-8"/>
        </w:rPr>
        <w:t> </w:t>
      </w:r>
      <w:r>
        <w:rPr/>
        <w:t>regulatory </w:t>
      </w:r>
      <w:r>
        <w:rPr>
          <w:spacing w:val="-2"/>
        </w:rPr>
        <w:t>frameworks.</w:t>
      </w:r>
    </w:p>
    <w:p>
      <w:pPr>
        <w:pStyle w:val="BodyText"/>
        <w:spacing w:line="229" w:lineRule="exact"/>
        <w:ind w:left="227"/>
      </w:pPr>
      <w:r>
        <w:rPr/>
        <w:t>To</w:t>
      </w:r>
      <w:r>
        <w:rPr>
          <w:spacing w:val="34"/>
        </w:rPr>
        <w:t> </w:t>
      </w:r>
      <w:r>
        <w:rPr/>
        <w:t>overcome</w:t>
      </w:r>
      <w:r>
        <w:rPr>
          <w:spacing w:val="35"/>
        </w:rPr>
        <w:t> </w:t>
      </w:r>
      <w:r>
        <w:rPr/>
        <w:t>these</w:t>
      </w:r>
      <w:r>
        <w:rPr>
          <w:spacing w:val="34"/>
        </w:rPr>
        <w:t> </w:t>
      </w:r>
      <w:r>
        <w:rPr/>
        <w:t>challenges,</w:t>
      </w:r>
      <w:r>
        <w:rPr>
          <w:spacing w:val="35"/>
        </w:rPr>
        <w:t> </w:t>
      </w:r>
      <w:r>
        <w:rPr/>
        <w:t>this</w:t>
      </w:r>
      <w:r>
        <w:rPr>
          <w:spacing w:val="34"/>
        </w:rPr>
        <w:t> </w:t>
      </w:r>
      <w:r>
        <w:rPr/>
        <w:t>study</w:t>
      </w:r>
      <w:r>
        <w:rPr>
          <w:spacing w:val="35"/>
        </w:rPr>
        <w:t> </w:t>
      </w:r>
      <w:r>
        <w:rPr/>
        <w:t>proposes</w:t>
      </w:r>
      <w:r>
        <w:rPr>
          <w:spacing w:val="34"/>
        </w:rPr>
        <w:t> </w:t>
      </w:r>
      <w:r>
        <w:rPr>
          <w:spacing w:val="-5"/>
        </w:rPr>
        <w:t>the</w:t>
      </w:r>
    </w:p>
    <w:p>
      <w:pPr>
        <w:pStyle w:val="BodyText"/>
        <w:spacing w:before="8"/>
        <w:ind w:left="28"/>
      </w:pPr>
      <w:r>
        <w:rPr/>
        <w:t>**E.T.H.I.C.</w:t>
      </w:r>
      <w:r>
        <w:rPr>
          <w:spacing w:val="47"/>
        </w:rPr>
        <w:t> </w:t>
      </w:r>
      <w:r>
        <w:rPr/>
        <w:t>model**,</w:t>
      </w:r>
      <w:r>
        <w:rPr>
          <w:spacing w:val="47"/>
        </w:rPr>
        <w:t> </w:t>
      </w:r>
      <w:r>
        <w:rPr/>
        <w:t>a</w:t>
      </w:r>
      <w:r>
        <w:rPr>
          <w:spacing w:val="48"/>
        </w:rPr>
        <w:t> </w:t>
      </w:r>
      <w:r>
        <w:rPr/>
        <w:t>structured</w:t>
      </w:r>
      <w:r>
        <w:rPr>
          <w:spacing w:val="47"/>
        </w:rPr>
        <w:t> </w:t>
      </w:r>
      <w:r>
        <w:rPr/>
        <w:t>strategy</w:t>
      </w:r>
      <w:r>
        <w:rPr>
          <w:spacing w:val="47"/>
        </w:rPr>
        <w:t> </w:t>
      </w:r>
      <w:r>
        <w:rPr/>
        <w:t>focusing</w:t>
      </w:r>
      <w:r>
        <w:rPr>
          <w:spacing w:val="48"/>
        </w:rPr>
        <w:t> </w:t>
      </w:r>
      <w:r>
        <w:rPr>
          <w:spacing w:val="-5"/>
        </w:rPr>
        <w:t>on</w:t>
      </w:r>
    </w:p>
    <w:p>
      <w:pPr>
        <w:pStyle w:val="BodyText"/>
        <w:spacing w:line="249" w:lineRule="auto" w:before="9"/>
        <w:ind w:left="28" w:right="26"/>
      </w:pPr>
      <w:r>
        <w:rPr/>
        <w:t>**Expanding Access, Technology Standardization, </w:t>
      </w:r>
      <w:r>
        <w:rPr/>
        <w:t>Holis- tic Regulation, Infrastructure Development, and Cultural Awareness**. Implementing these recommendations could </w:t>
      </w:r>
      <w:r>
        <w:rPr>
          <w:spacing w:val="-2"/>
        </w:rPr>
        <w:t>lead</w:t>
      </w:r>
      <w:r>
        <w:rPr>
          <w:spacing w:val="-5"/>
        </w:rPr>
        <w:t> </w:t>
      </w:r>
      <w:r>
        <w:rPr>
          <w:spacing w:val="-2"/>
        </w:rPr>
        <w:t>to</w:t>
      </w:r>
      <w:r>
        <w:rPr>
          <w:spacing w:val="-4"/>
        </w:rPr>
        <w:t> </w:t>
      </w:r>
      <w:r>
        <w:rPr>
          <w:spacing w:val="-2"/>
        </w:rPr>
        <w:t>a</w:t>
      </w:r>
      <w:r>
        <w:rPr>
          <w:spacing w:val="-4"/>
        </w:rPr>
        <w:t> </w:t>
      </w:r>
      <w:r>
        <w:rPr>
          <w:spacing w:val="-2"/>
        </w:rPr>
        <w:t>**50%</w:t>
      </w:r>
      <w:r>
        <w:rPr>
          <w:spacing w:val="-5"/>
        </w:rPr>
        <w:t> </w:t>
      </w:r>
      <w:r>
        <w:rPr>
          <w:spacing w:val="-2"/>
        </w:rPr>
        <w:t>increase</w:t>
      </w:r>
      <w:r>
        <w:rPr>
          <w:spacing w:val="-4"/>
        </w:rPr>
        <w:t> </w:t>
      </w:r>
      <w:r>
        <w:rPr>
          <w:spacing w:val="-2"/>
        </w:rPr>
        <w:t>in</w:t>
      </w:r>
      <w:r>
        <w:rPr>
          <w:spacing w:val="-4"/>
        </w:rPr>
        <w:t> </w:t>
      </w:r>
      <w:r>
        <w:rPr>
          <w:spacing w:val="-2"/>
        </w:rPr>
        <w:t>access</w:t>
      </w:r>
      <w:r>
        <w:rPr>
          <w:spacing w:val="-5"/>
        </w:rPr>
        <w:t> </w:t>
      </w:r>
      <w:r>
        <w:rPr>
          <w:spacing w:val="-2"/>
        </w:rPr>
        <w:t>to</w:t>
      </w:r>
      <w:r>
        <w:rPr>
          <w:spacing w:val="-4"/>
        </w:rPr>
        <w:t> </w:t>
      </w:r>
      <w:r>
        <w:rPr>
          <w:spacing w:val="-2"/>
        </w:rPr>
        <w:t>robotic</w:t>
      </w:r>
      <w:r>
        <w:rPr>
          <w:spacing w:val="-4"/>
        </w:rPr>
        <w:t> </w:t>
      </w:r>
      <w:r>
        <w:rPr>
          <w:spacing w:val="-2"/>
        </w:rPr>
        <w:t>rehabilitation**</w:t>
      </w:r>
    </w:p>
    <w:p>
      <w:pPr>
        <w:pStyle w:val="BodyText"/>
        <w:spacing w:after="0" w:line="249" w:lineRule="auto"/>
        <w:sectPr>
          <w:type w:val="continuous"/>
          <w:pgSz w:w="11910" w:h="16840"/>
          <w:pgMar w:header="0" w:footer="437" w:top="720" w:bottom="620" w:left="992" w:right="992"/>
          <w:cols w:num="2" w:equalWidth="0">
            <w:col w:w="4842" w:space="210"/>
            <w:col w:w="4874"/>
          </w:cols>
        </w:sectPr>
      </w:pPr>
    </w:p>
    <w:p>
      <w:pPr>
        <w:pStyle w:val="BodyText"/>
        <w:spacing w:before="24"/>
        <w:ind w:left="0"/>
        <w:jc w:val="left"/>
      </w:pPr>
    </w:p>
    <w:p>
      <w:pPr>
        <w:pStyle w:val="BodyText"/>
        <w:spacing w:after="0"/>
        <w:jc w:val="left"/>
        <w:sectPr>
          <w:pgSz w:w="11910" w:h="16840"/>
          <w:pgMar w:header="0" w:footer="437" w:top="760" w:bottom="620" w:left="992" w:right="992"/>
        </w:sectPr>
      </w:pPr>
    </w:p>
    <w:p>
      <w:pPr>
        <w:pStyle w:val="BodyText"/>
        <w:spacing w:line="249" w:lineRule="auto" w:before="98"/>
        <w:ind w:left="28"/>
      </w:pPr>
      <w:r>
        <w:rPr/>
        <w:t>and a **15–20% reduction in stroke-related </w:t>
      </w:r>
      <w:r>
        <w:rPr/>
        <w:t>disabilities** within the next five years.</w:t>
      </w:r>
    </w:p>
    <w:p>
      <w:pPr>
        <w:pStyle w:val="BodyText"/>
        <w:spacing w:before="5"/>
        <w:ind w:left="0"/>
        <w:jc w:val="left"/>
      </w:pPr>
    </w:p>
    <w:p>
      <w:pPr>
        <w:pStyle w:val="Heading2"/>
        <w:jc w:val="both"/>
      </w:pPr>
      <w:bookmarkStart w:name="Policy Implications" w:id="35"/>
      <w:bookmarkEnd w:id="35"/>
      <w:r>
        <w:rPr>
          <w:i w:val="0"/>
        </w:rPr>
      </w:r>
      <w:r>
        <w:rPr>
          <w:spacing w:val="-2"/>
          <w:w w:val="105"/>
        </w:rPr>
        <w:t>Policy</w:t>
      </w:r>
      <w:r>
        <w:rPr>
          <w:spacing w:val="-13"/>
          <w:w w:val="105"/>
        </w:rPr>
        <w:t> </w:t>
      </w:r>
      <w:r>
        <w:rPr>
          <w:spacing w:val="-2"/>
          <w:w w:val="105"/>
        </w:rPr>
        <w:t>Implications</w:t>
      </w:r>
    </w:p>
    <w:p>
      <w:pPr>
        <w:pStyle w:val="BodyText"/>
        <w:spacing w:line="249" w:lineRule="auto" w:before="85"/>
        <w:ind w:left="28"/>
      </w:pPr>
      <w:r>
        <w:rPr/>
        <w:t>For</w:t>
      </w:r>
      <w:r>
        <w:rPr>
          <w:spacing w:val="-13"/>
        </w:rPr>
        <w:t> </w:t>
      </w:r>
      <w:r>
        <w:rPr/>
        <w:t>India</w:t>
      </w:r>
      <w:r>
        <w:rPr>
          <w:spacing w:val="-12"/>
        </w:rPr>
        <w:t> </w:t>
      </w:r>
      <w:r>
        <w:rPr/>
        <w:t>to</w:t>
      </w:r>
      <w:r>
        <w:rPr>
          <w:spacing w:val="-13"/>
        </w:rPr>
        <w:t> </w:t>
      </w:r>
      <w:r>
        <w:rPr/>
        <w:t>**fully</w:t>
      </w:r>
      <w:r>
        <w:rPr>
          <w:spacing w:val="-12"/>
        </w:rPr>
        <w:t> </w:t>
      </w:r>
      <w:r>
        <w:rPr/>
        <w:t>harness**</w:t>
      </w:r>
      <w:r>
        <w:rPr>
          <w:spacing w:val="-13"/>
        </w:rPr>
        <w:t> </w:t>
      </w:r>
      <w:r>
        <w:rPr/>
        <w:t>the</w:t>
      </w:r>
      <w:r>
        <w:rPr>
          <w:spacing w:val="-12"/>
        </w:rPr>
        <w:t> </w:t>
      </w:r>
      <w:r>
        <w:rPr/>
        <w:t>benefits</w:t>
      </w:r>
      <w:r>
        <w:rPr>
          <w:spacing w:val="-13"/>
        </w:rPr>
        <w:t> </w:t>
      </w:r>
      <w:r>
        <w:rPr/>
        <w:t>of</w:t>
      </w:r>
      <w:r>
        <w:rPr>
          <w:spacing w:val="-12"/>
        </w:rPr>
        <w:t> </w:t>
      </w:r>
      <w:r>
        <w:rPr/>
        <w:t>robotic</w:t>
      </w:r>
      <w:r>
        <w:rPr>
          <w:spacing w:val="-13"/>
        </w:rPr>
        <w:t> </w:t>
      </w:r>
      <w:r>
        <w:rPr/>
        <w:t>rehabil- itation, **targeted policy interventions** are essential:</w:t>
      </w:r>
    </w:p>
    <w:p>
      <w:pPr>
        <w:pStyle w:val="ListParagraph"/>
        <w:numPr>
          <w:ilvl w:val="0"/>
          <w:numId w:val="3"/>
        </w:numPr>
        <w:tabs>
          <w:tab w:pos="524" w:val="left" w:leader="none"/>
          <w:tab w:pos="526" w:val="left" w:leader="none"/>
        </w:tabs>
        <w:spacing w:line="249" w:lineRule="auto" w:before="160" w:after="0"/>
        <w:ind w:left="526" w:right="0" w:hanging="170"/>
        <w:jc w:val="left"/>
        <w:rPr>
          <w:sz w:val="20"/>
        </w:rPr>
      </w:pPr>
      <w:r>
        <w:rPr>
          <w:sz w:val="20"/>
        </w:rPr>
        <w:t>**Incorporating</w:t>
      </w:r>
      <w:r>
        <w:rPr>
          <w:spacing w:val="40"/>
          <w:sz w:val="20"/>
        </w:rPr>
        <w:t> </w:t>
      </w:r>
      <w:r>
        <w:rPr>
          <w:sz w:val="20"/>
        </w:rPr>
        <w:t>robotic</w:t>
      </w:r>
      <w:r>
        <w:rPr>
          <w:spacing w:val="40"/>
          <w:sz w:val="20"/>
        </w:rPr>
        <w:t> </w:t>
      </w:r>
      <w:r>
        <w:rPr>
          <w:sz w:val="20"/>
        </w:rPr>
        <w:t>therapy</w:t>
      </w:r>
      <w:r>
        <w:rPr>
          <w:spacing w:val="40"/>
          <w:sz w:val="20"/>
        </w:rPr>
        <w:t> </w:t>
      </w:r>
      <w:r>
        <w:rPr>
          <w:sz w:val="20"/>
        </w:rPr>
        <w:t>into</w:t>
      </w:r>
      <w:r>
        <w:rPr>
          <w:spacing w:val="40"/>
          <w:sz w:val="20"/>
        </w:rPr>
        <w:t> </w:t>
      </w:r>
      <w:r>
        <w:rPr>
          <w:sz w:val="20"/>
        </w:rPr>
        <w:t>public</w:t>
      </w:r>
      <w:r>
        <w:rPr>
          <w:spacing w:val="40"/>
          <w:sz w:val="20"/>
        </w:rPr>
        <w:t> </w:t>
      </w:r>
      <w:r>
        <w:rPr>
          <w:sz w:val="20"/>
        </w:rPr>
        <w:t>health insurance schemes (Ayushman Bharat).**</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**Developing</w:t>
      </w:r>
      <w:r>
        <w:rPr>
          <w:spacing w:val="-13"/>
          <w:sz w:val="20"/>
        </w:rPr>
        <w:t> </w:t>
      </w:r>
      <w:r>
        <w:rPr>
          <w:sz w:val="20"/>
        </w:rPr>
        <w:t>national</w:t>
      </w:r>
      <w:r>
        <w:rPr>
          <w:spacing w:val="-12"/>
          <w:sz w:val="20"/>
        </w:rPr>
        <w:t> </w:t>
      </w:r>
      <w:r>
        <w:rPr>
          <w:sz w:val="20"/>
        </w:rPr>
        <w:t>safety</w:t>
      </w:r>
      <w:r>
        <w:rPr>
          <w:spacing w:val="-13"/>
          <w:sz w:val="20"/>
        </w:rPr>
        <w:t> </w:t>
      </w:r>
      <w:r>
        <w:rPr>
          <w:sz w:val="20"/>
        </w:rPr>
        <w:t>and</w:t>
      </w:r>
      <w:r>
        <w:rPr>
          <w:spacing w:val="-12"/>
          <w:sz w:val="20"/>
        </w:rPr>
        <w:t> </w:t>
      </w:r>
      <w:r>
        <w:rPr>
          <w:sz w:val="20"/>
        </w:rPr>
        <w:t>ethical</w:t>
      </w:r>
      <w:r>
        <w:rPr>
          <w:spacing w:val="-13"/>
          <w:sz w:val="20"/>
        </w:rPr>
        <w:t> </w:t>
      </w:r>
      <w:r>
        <w:rPr>
          <w:sz w:val="20"/>
        </w:rPr>
        <w:t>standards</w:t>
      </w:r>
      <w:r>
        <w:rPr>
          <w:spacing w:val="-12"/>
          <w:sz w:val="20"/>
        </w:rPr>
        <w:t> </w:t>
      </w:r>
      <w:r>
        <w:rPr>
          <w:sz w:val="20"/>
        </w:rPr>
        <w:t>for rehabilitation robotics.**</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**Expanding rural healthcare infrastructure to </w:t>
      </w:r>
      <w:r>
        <w:rPr>
          <w:sz w:val="20"/>
        </w:rPr>
        <w:t>ensure equitable access.**</w:t>
      </w:r>
    </w:p>
    <w:p>
      <w:pPr>
        <w:pStyle w:val="ListParagraph"/>
        <w:numPr>
          <w:ilvl w:val="0"/>
          <w:numId w:val="3"/>
        </w:numPr>
        <w:tabs>
          <w:tab w:pos="524" w:val="left" w:leader="none"/>
          <w:tab w:pos="526" w:val="left" w:leader="none"/>
        </w:tabs>
        <w:spacing w:line="249" w:lineRule="auto" w:before="0" w:after="0"/>
        <w:ind w:left="526" w:right="0" w:hanging="170"/>
        <w:jc w:val="left"/>
        <w:rPr>
          <w:sz w:val="20"/>
        </w:rPr>
      </w:pPr>
      <w:r>
        <w:rPr>
          <w:sz w:val="20"/>
        </w:rPr>
        <w:t>**Launching</w:t>
      </w:r>
      <w:r>
        <w:rPr>
          <w:spacing w:val="80"/>
          <w:sz w:val="20"/>
        </w:rPr>
        <w:t> </w:t>
      </w:r>
      <w:r>
        <w:rPr>
          <w:sz w:val="20"/>
        </w:rPr>
        <w:t>nationwide</w:t>
      </w:r>
      <w:r>
        <w:rPr>
          <w:spacing w:val="80"/>
          <w:sz w:val="20"/>
        </w:rPr>
        <w:t> </w:t>
      </w:r>
      <w:r>
        <w:rPr>
          <w:sz w:val="20"/>
        </w:rPr>
        <w:t>education</w:t>
      </w:r>
      <w:r>
        <w:rPr>
          <w:spacing w:val="80"/>
          <w:sz w:val="20"/>
        </w:rPr>
        <w:t> </w:t>
      </w:r>
      <w:r>
        <w:rPr>
          <w:sz w:val="20"/>
        </w:rPr>
        <w:t>campaigns</w:t>
      </w:r>
      <w:r>
        <w:rPr>
          <w:spacing w:val="80"/>
          <w:sz w:val="20"/>
        </w:rPr>
        <w:t> </w:t>
      </w:r>
      <w:r>
        <w:rPr>
          <w:sz w:val="20"/>
        </w:rPr>
        <w:t>to increase awareness and adoption.**</w:t>
      </w:r>
    </w:p>
    <w:p>
      <w:pPr>
        <w:pStyle w:val="BodyText"/>
        <w:spacing w:line="249" w:lineRule="auto" w:before="158"/>
        <w:ind w:left="28"/>
      </w:pPr>
      <w:r>
        <w:rPr/>
        <w:t>By</w:t>
      </w:r>
      <w:r>
        <w:rPr>
          <w:spacing w:val="-10"/>
        </w:rPr>
        <w:t> </w:t>
      </w:r>
      <w:r>
        <w:rPr/>
        <w:t>addressing</w:t>
      </w:r>
      <w:r>
        <w:rPr>
          <w:spacing w:val="-10"/>
        </w:rPr>
        <w:t> </w:t>
      </w:r>
      <w:r>
        <w:rPr/>
        <w:t>these</w:t>
      </w:r>
      <w:r>
        <w:rPr>
          <w:spacing w:val="-10"/>
        </w:rPr>
        <w:t> </w:t>
      </w:r>
      <w:r>
        <w:rPr/>
        <w:t>policy</w:t>
      </w:r>
      <w:r>
        <w:rPr>
          <w:spacing w:val="-10"/>
        </w:rPr>
        <w:t> </w:t>
      </w:r>
      <w:r>
        <w:rPr/>
        <w:t>gaps,</w:t>
      </w:r>
      <w:r>
        <w:rPr>
          <w:spacing w:val="-10"/>
        </w:rPr>
        <w:t> </w:t>
      </w:r>
      <w:r>
        <w:rPr/>
        <w:t>India</w:t>
      </w:r>
      <w:r>
        <w:rPr>
          <w:spacing w:val="-10"/>
        </w:rPr>
        <w:t> </w:t>
      </w:r>
      <w:r>
        <w:rPr/>
        <w:t>can</w:t>
      </w:r>
      <w:r>
        <w:rPr>
          <w:spacing w:val="-10"/>
        </w:rPr>
        <w:t> </w:t>
      </w:r>
      <w:r>
        <w:rPr/>
        <w:t>ensure</w:t>
      </w:r>
      <w:r>
        <w:rPr>
          <w:spacing w:val="-10"/>
        </w:rPr>
        <w:t> </w:t>
      </w:r>
      <w:r>
        <w:rPr/>
        <w:t>**sustain- able and ethical integration** of robotic rehabilitation into mainstream stroke care.</w:t>
      </w:r>
    </w:p>
    <w:p>
      <w:pPr>
        <w:pStyle w:val="BodyText"/>
        <w:spacing w:before="5"/>
        <w:ind w:left="0"/>
        <w:jc w:val="left"/>
      </w:pPr>
    </w:p>
    <w:p>
      <w:pPr>
        <w:pStyle w:val="Heading2"/>
        <w:spacing w:before="1"/>
        <w:jc w:val="both"/>
      </w:pPr>
      <w:bookmarkStart w:name="Future Outlook" w:id="36"/>
      <w:bookmarkEnd w:id="36"/>
      <w:r>
        <w:rPr>
          <w:i w:val="0"/>
        </w:rPr>
      </w:r>
      <w:r>
        <w:rPr>
          <w:w w:val="105"/>
        </w:rPr>
        <w:t>Future</w:t>
      </w:r>
      <w:r>
        <w:rPr>
          <w:spacing w:val="-14"/>
          <w:w w:val="105"/>
        </w:rPr>
        <w:t> </w:t>
      </w:r>
      <w:r>
        <w:rPr>
          <w:spacing w:val="-2"/>
          <w:w w:val="105"/>
        </w:rPr>
        <w:t>Outlook</w:t>
      </w:r>
    </w:p>
    <w:p>
      <w:pPr>
        <w:pStyle w:val="BodyText"/>
        <w:spacing w:line="249" w:lineRule="auto" w:before="85"/>
        <w:ind w:left="28"/>
      </w:pPr>
      <w:r>
        <w:rPr/>
        <w:t>While</w:t>
      </w:r>
      <w:r>
        <w:rPr>
          <w:spacing w:val="-13"/>
        </w:rPr>
        <w:t> </w:t>
      </w:r>
      <w:r>
        <w:rPr/>
        <w:t>this</w:t>
      </w:r>
      <w:r>
        <w:rPr>
          <w:spacing w:val="-12"/>
        </w:rPr>
        <w:t> </w:t>
      </w:r>
      <w:r>
        <w:rPr/>
        <w:t>study</w:t>
      </w:r>
      <w:r>
        <w:rPr>
          <w:spacing w:val="-13"/>
        </w:rPr>
        <w:t> </w:t>
      </w:r>
      <w:r>
        <w:rPr/>
        <w:t>provides</w:t>
      </w:r>
      <w:r>
        <w:rPr>
          <w:spacing w:val="-12"/>
        </w:rPr>
        <w:t> </w:t>
      </w:r>
      <w:r>
        <w:rPr/>
        <w:t>a</w:t>
      </w:r>
      <w:r>
        <w:rPr>
          <w:spacing w:val="-13"/>
        </w:rPr>
        <w:t> </w:t>
      </w:r>
      <w:r>
        <w:rPr/>
        <w:t>foundational</w:t>
      </w:r>
      <w:r>
        <w:rPr>
          <w:spacing w:val="-12"/>
        </w:rPr>
        <w:t> </w:t>
      </w:r>
      <w:r>
        <w:rPr/>
        <w:t>roadmap</w:t>
      </w:r>
      <w:r>
        <w:rPr>
          <w:spacing w:val="-13"/>
        </w:rPr>
        <w:t> </w:t>
      </w:r>
      <w:r>
        <w:rPr/>
        <w:t>for</w:t>
      </w:r>
      <w:r>
        <w:rPr>
          <w:spacing w:val="-12"/>
        </w:rPr>
        <w:t> </w:t>
      </w:r>
      <w:r>
        <w:rPr/>
        <w:t>robotic rehabilitation in India, further research is needed to:</w:t>
      </w:r>
    </w:p>
    <w:p>
      <w:pPr>
        <w:pStyle w:val="ListParagraph"/>
        <w:numPr>
          <w:ilvl w:val="0"/>
          <w:numId w:val="3"/>
        </w:numPr>
        <w:tabs>
          <w:tab w:pos="524" w:val="left" w:leader="none"/>
          <w:tab w:pos="526" w:val="left" w:leader="none"/>
        </w:tabs>
        <w:spacing w:line="249" w:lineRule="auto" w:before="159" w:after="0"/>
        <w:ind w:left="526" w:right="0" w:hanging="170"/>
        <w:jc w:val="both"/>
        <w:rPr>
          <w:sz w:val="20"/>
        </w:rPr>
      </w:pPr>
      <w:r>
        <w:rPr>
          <w:sz w:val="20"/>
        </w:rPr>
        <w:t>**Assess the long-term cost-effectiveness of </w:t>
      </w:r>
      <w:r>
        <w:rPr>
          <w:sz w:val="20"/>
        </w:rPr>
        <w:t>robotic therapy** in India’s public healthcare system.</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**Develop AI-powered, low-cost </w:t>
      </w:r>
      <w:r>
        <w:rPr>
          <w:sz w:val="20"/>
        </w:rPr>
        <w:t>rehabilitation robots** to improve accessibility.</w:t>
      </w:r>
    </w:p>
    <w:p>
      <w:pPr>
        <w:pStyle w:val="ListParagraph"/>
        <w:numPr>
          <w:ilvl w:val="0"/>
          <w:numId w:val="3"/>
        </w:numPr>
        <w:tabs>
          <w:tab w:pos="524" w:val="left" w:leader="none"/>
          <w:tab w:pos="526" w:val="left" w:leader="none"/>
        </w:tabs>
        <w:spacing w:line="249" w:lineRule="auto" w:before="0" w:after="0"/>
        <w:ind w:left="526" w:right="0" w:hanging="170"/>
        <w:jc w:val="both"/>
        <w:rPr>
          <w:sz w:val="20"/>
        </w:rPr>
      </w:pPr>
      <w:r>
        <w:rPr>
          <w:sz w:val="20"/>
        </w:rPr>
        <w:t>**Establish</w:t>
      </w:r>
      <w:r>
        <w:rPr>
          <w:spacing w:val="40"/>
          <w:sz w:val="20"/>
        </w:rPr>
        <w:t> </w:t>
      </w:r>
      <w:r>
        <w:rPr>
          <w:sz w:val="20"/>
        </w:rPr>
        <w:t>national</w:t>
      </w:r>
      <w:r>
        <w:rPr>
          <w:spacing w:val="40"/>
          <w:sz w:val="20"/>
        </w:rPr>
        <w:t> </w:t>
      </w:r>
      <w:r>
        <w:rPr>
          <w:sz w:val="20"/>
        </w:rPr>
        <w:t>guidelines</w:t>
      </w:r>
      <w:r>
        <w:rPr>
          <w:spacing w:val="40"/>
          <w:sz w:val="20"/>
        </w:rPr>
        <w:t> </w:t>
      </w:r>
      <w:r>
        <w:rPr>
          <w:sz w:val="20"/>
        </w:rPr>
        <w:t>for</w:t>
      </w:r>
      <w:r>
        <w:rPr>
          <w:spacing w:val="40"/>
          <w:sz w:val="20"/>
        </w:rPr>
        <w:t> </w:t>
      </w:r>
      <w:r>
        <w:rPr>
          <w:sz w:val="20"/>
        </w:rPr>
        <w:t>data</w:t>
      </w:r>
      <w:r>
        <w:rPr>
          <w:spacing w:val="40"/>
          <w:sz w:val="20"/>
        </w:rPr>
        <w:t> </w:t>
      </w:r>
      <w:r>
        <w:rPr>
          <w:sz w:val="20"/>
        </w:rPr>
        <w:t>privacy</w:t>
      </w:r>
      <w:r>
        <w:rPr>
          <w:spacing w:val="40"/>
          <w:sz w:val="20"/>
        </w:rPr>
        <w:t> </w:t>
      </w:r>
      <w:r>
        <w:rPr>
          <w:sz w:val="20"/>
        </w:rPr>
        <w:t>and AI-driven rehabilitation** to ensure ethical </w:t>
      </w:r>
      <w:r>
        <w:rPr>
          <w:spacing w:val="-2"/>
          <w:sz w:val="20"/>
        </w:rPr>
        <w:t>implementation.</w:t>
      </w:r>
    </w:p>
    <w:p>
      <w:pPr>
        <w:pStyle w:val="BodyText"/>
        <w:spacing w:line="249" w:lineRule="auto" w:before="159"/>
        <w:ind w:left="28"/>
      </w:pPr>
      <w:r>
        <w:rPr/>
        <w:t>Interdisciplinary collaboration between </w:t>
      </w:r>
      <w:r>
        <w:rPr/>
        <w:t>**healthcare providers,</w:t>
      </w:r>
      <w:r>
        <w:rPr>
          <w:spacing w:val="-12"/>
        </w:rPr>
        <w:t> </w:t>
      </w:r>
      <w:r>
        <w:rPr/>
        <w:t>engineers,</w:t>
      </w:r>
      <w:r>
        <w:rPr>
          <w:spacing w:val="-12"/>
        </w:rPr>
        <w:t> </w:t>
      </w:r>
      <w:r>
        <w:rPr/>
        <w:t>policymakers,</w:t>
      </w:r>
      <w:r>
        <w:rPr>
          <w:spacing w:val="-12"/>
        </w:rPr>
        <w:t> </w:t>
      </w:r>
      <w:r>
        <w:rPr/>
        <w:t>and</w:t>
      </w:r>
      <w:r>
        <w:rPr>
          <w:spacing w:val="-12"/>
        </w:rPr>
        <w:t> </w:t>
      </w:r>
      <w:r>
        <w:rPr/>
        <w:t>regulatory</w:t>
      </w:r>
      <w:r>
        <w:rPr>
          <w:spacing w:val="-12"/>
        </w:rPr>
        <w:t> </w:t>
      </w:r>
      <w:r>
        <w:rPr/>
        <w:t>bodies** will</w:t>
      </w:r>
      <w:r>
        <w:rPr>
          <w:spacing w:val="-2"/>
        </w:rPr>
        <w:t> </w:t>
      </w:r>
      <w:r>
        <w:rPr/>
        <w:t>be</w:t>
      </w:r>
      <w:r>
        <w:rPr>
          <w:spacing w:val="-3"/>
        </w:rPr>
        <w:t> </w:t>
      </w:r>
      <w:r>
        <w:rPr/>
        <w:t>crucial</w:t>
      </w:r>
      <w:r>
        <w:rPr>
          <w:spacing w:val="-2"/>
        </w:rPr>
        <w:t> </w:t>
      </w:r>
      <w:r>
        <w:rPr/>
        <w:t>in</w:t>
      </w:r>
      <w:r>
        <w:rPr>
          <w:spacing w:val="-3"/>
        </w:rPr>
        <w:t> </w:t>
      </w:r>
      <w:r>
        <w:rPr/>
        <w:t>shaping</w:t>
      </w:r>
      <w:r>
        <w:rPr>
          <w:spacing w:val="-2"/>
        </w:rPr>
        <w:t> </w:t>
      </w:r>
      <w:r>
        <w:rPr/>
        <w:t>the</w:t>
      </w:r>
      <w:r>
        <w:rPr>
          <w:spacing w:val="-3"/>
        </w:rPr>
        <w:t> </w:t>
      </w:r>
      <w:r>
        <w:rPr/>
        <w:t>future</w:t>
      </w:r>
      <w:r>
        <w:rPr>
          <w:spacing w:val="-2"/>
        </w:rPr>
        <w:t> </w:t>
      </w:r>
      <w:r>
        <w:rPr/>
        <w:t>of</w:t>
      </w:r>
      <w:r>
        <w:rPr>
          <w:spacing w:val="-3"/>
        </w:rPr>
        <w:t> </w:t>
      </w:r>
      <w:r>
        <w:rPr/>
        <w:t>robotic</w:t>
      </w:r>
      <w:r>
        <w:rPr>
          <w:spacing w:val="-2"/>
        </w:rPr>
        <w:t> </w:t>
      </w:r>
      <w:r>
        <w:rPr/>
        <w:t>rehabilitation in India.</w:t>
      </w:r>
    </w:p>
    <w:p>
      <w:pPr>
        <w:spacing w:line="249" w:lineRule="auto" w:before="0"/>
        <w:ind w:left="28" w:right="0" w:firstLine="199"/>
        <w:jc w:val="both"/>
        <w:rPr>
          <w:b/>
          <w:sz w:val="20"/>
        </w:rPr>
      </w:pPr>
      <w:r>
        <w:rPr>
          <w:b/>
          <w:sz w:val="20"/>
        </w:rPr>
        <w:t>By</w:t>
      </w:r>
      <w:r>
        <w:rPr>
          <w:b/>
          <w:spacing w:val="-12"/>
          <w:sz w:val="20"/>
        </w:rPr>
        <w:t> </w:t>
      </w:r>
      <w:r>
        <w:rPr>
          <w:b/>
          <w:sz w:val="20"/>
        </w:rPr>
        <w:t>integrating</w:t>
      </w:r>
      <w:r>
        <w:rPr>
          <w:b/>
          <w:spacing w:val="-12"/>
          <w:sz w:val="20"/>
        </w:rPr>
        <w:t> </w:t>
      </w:r>
      <w:r>
        <w:rPr>
          <w:b/>
          <w:sz w:val="20"/>
        </w:rPr>
        <w:t>ethics,</w:t>
      </w:r>
      <w:r>
        <w:rPr>
          <w:b/>
          <w:spacing w:val="-12"/>
          <w:sz w:val="20"/>
        </w:rPr>
        <w:t> </w:t>
      </w:r>
      <w:r>
        <w:rPr>
          <w:b/>
          <w:sz w:val="20"/>
        </w:rPr>
        <w:t>innovation,</w:t>
      </w:r>
      <w:r>
        <w:rPr>
          <w:b/>
          <w:spacing w:val="-12"/>
          <w:sz w:val="20"/>
        </w:rPr>
        <w:t> </w:t>
      </w:r>
      <w:r>
        <w:rPr>
          <w:b/>
          <w:sz w:val="20"/>
        </w:rPr>
        <w:t>and</w:t>
      </w:r>
      <w:r>
        <w:rPr>
          <w:b/>
          <w:spacing w:val="-12"/>
          <w:sz w:val="20"/>
        </w:rPr>
        <w:t> </w:t>
      </w:r>
      <w:r>
        <w:rPr>
          <w:b/>
          <w:sz w:val="20"/>
        </w:rPr>
        <w:t>policy,</w:t>
      </w:r>
      <w:r>
        <w:rPr>
          <w:b/>
          <w:spacing w:val="-12"/>
          <w:sz w:val="20"/>
        </w:rPr>
        <w:t> </w:t>
      </w:r>
      <w:r>
        <w:rPr>
          <w:b/>
          <w:sz w:val="20"/>
        </w:rPr>
        <w:t>India</w:t>
      </w:r>
      <w:r>
        <w:rPr>
          <w:b/>
          <w:spacing w:val="-12"/>
          <w:sz w:val="20"/>
        </w:rPr>
        <w:t> </w:t>
      </w:r>
      <w:r>
        <w:rPr>
          <w:b/>
          <w:sz w:val="20"/>
        </w:rPr>
        <w:t>has the opportunity to become a global leader in robotic stroke rehabilitation—ensuring equitable, effective, and sustainable healthcare solutions for all.</w:t>
      </w:r>
    </w:p>
    <w:p>
      <w:pPr>
        <w:spacing w:before="106"/>
        <w:ind w:left="28" w:right="0" w:firstLine="0"/>
        <w:jc w:val="left"/>
        <w:rPr>
          <w:rFonts w:ascii="Arial"/>
          <w:b/>
          <w:sz w:val="19"/>
        </w:rPr>
      </w:pPr>
      <w:r>
        <w:rPr/>
        <w:br w:type="column"/>
      </w:r>
      <w:r>
        <w:rPr>
          <w:rFonts w:ascii="Arial"/>
          <w:b/>
          <w:spacing w:val="-2"/>
          <w:sz w:val="19"/>
        </w:rPr>
        <w:t>Acknowledgements</w:t>
      </w:r>
    </w:p>
    <w:p>
      <w:pPr>
        <w:spacing w:line="278" w:lineRule="auto" w:before="126"/>
        <w:ind w:left="28" w:right="26" w:firstLine="0"/>
        <w:jc w:val="both"/>
        <w:rPr>
          <w:sz w:val="18"/>
        </w:rPr>
      </w:pPr>
      <w:r>
        <w:rPr>
          <w:sz w:val="18"/>
        </w:rPr>
        <w:t>I acknowledge the contributions of stroke patients, </w:t>
      </w:r>
      <w:r>
        <w:rPr>
          <w:sz w:val="18"/>
        </w:rPr>
        <w:t>healthcare professionals, and researchers involved in this study. I also appreciate</w:t>
      </w:r>
      <w:r>
        <w:rPr>
          <w:spacing w:val="-12"/>
          <w:sz w:val="18"/>
        </w:rPr>
        <w:t> </w:t>
      </w:r>
      <w:r>
        <w:rPr>
          <w:sz w:val="18"/>
        </w:rPr>
        <w:t>the</w:t>
      </w:r>
      <w:r>
        <w:rPr>
          <w:spacing w:val="-11"/>
          <w:sz w:val="18"/>
        </w:rPr>
        <w:t> </w:t>
      </w:r>
      <w:r>
        <w:rPr>
          <w:sz w:val="18"/>
        </w:rPr>
        <w:t>support</w:t>
      </w:r>
      <w:r>
        <w:rPr>
          <w:spacing w:val="-11"/>
          <w:sz w:val="18"/>
        </w:rPr>
        <w:t> </w:t>
      </w:r>
      <w:r>
        <w:rPr>
          <w:sz w:val="18"/>
        </w:rPr>
        <w:t>from</w:t>
      </w:r>
      <w:r>
        <w:rPr>
          <w:spacing w:val="-11"/>
          <w:sz w:val="18"/>
        </w:rPr>
        <w:t> </w:t>
      </w:r>
      <w:r>
        <w:rPr>
          <w:sz w:val="18"/>
        </w:rPr>
        <w:t>Mahindra</w:t>
      </w:r>
      <w:r>
        <w:rPr>
          <w:spacing w:val="-12"/>
          <w:sz w:val="18"/>
        </w:rPr>
        <w:t> </w:t>
      </w:r>
      <w:r>
        <w:rPr>
          <w:sz w:val="18"/>
        </w:rPr>
        <w:t>University,</w:t>
      </w:r>
      <w:r>
        <w:rPr>
          <w:spacing w:val="-11"/>
          <w:sz w:val="18"/>
        </w:rPr>
        <w:t> </w:t>
      </w:r>
      <w:r>
        <w:rPr>
          <w:sz w:val="18"/>
        </w:rPr>
        <w:t>Hyderabad,</w:t>
      </w:r>
      <w:r>
        <w:rPr>
          <w:spacing w:val="-11"/>
          <w:sz w:val="18"/>
        </w:rPr>
        <w:t> </w:t>
      </w:r>
      <w:r>
        <w:rPr>
          <w:sz w:val="18"/>
        </w:rPr>
        <w:t>India for infrastructure and research facility.</w:t>
      </w:r>
    </w:p>
    <w:p>
      <w:pPr>
        <w:pStyle w:val="BodyText"/>
        <w:spacing w:before="65"/>
        <w:ind w:left="0"/>
        <w:jc w:val="left"/>
        <w:rPr>
          <w:sz w:val="18"/>
        </w:rPr>
      </w:pPr>
    </w:p>
    <w:p>
      <w:pPr>
        <w:spacing w:before="1"/>
        <w:ind w:left="28" w:right="0" w:firstLine="0"/>
        <w:jc w:val="left"/>
        <w:rPr>
          <w:rFonts w:ascii="Arial"/>
          <w:b/>
          <w:sz w:val="19"/>
        </w:rPr>
      </w:pPr>
      <w:r>
        <w:rPr>
          <w:rFonts w:ascii="Arial"/>
          <w:b/>
          <w:sz w:val="19"/>
        </w:rPr>
        <w:t>Declaration</w:t>
      </w:r>
      <w:r>
        <w:rPr>
          <w:rFonts w:ascii="Arial"/>
          <w:b/>
          <w:spacing w:val="-10"/>
          <w:sz w:val="19"/>
        </w:rPr>
        <w:t> </w:t>
      </w:r>
      <w:r>
        <w:rPr>
          <w:rFonts w:ascii="Arial"/>
          <w:b/>
          <w:sz w:val="19"/>
        </w:rPr>
        <w:t>of</w:t>
      </w:r>
      <w:r>
        <w:rPr>
          <w:rFonts w:ascii="Arial"/>
          <w:b/>
          <w:spacing w:val="-10"/>
          <w:sz w:val="19"/>
        </w:rPr>
        <w:t> </w:t>
      </w:r>
      <w:r>
        <w:rPr>
          <w:rFonts w:ascii="Arial"/>
          <w:b/>
          <w:sz w:val="19"/>
        </w:rPr>
        <w:t>conflicting</w:t>
      </w:r>
      <w:r>
        <w:rPr>
          <w:rFonts w:ascii="Arial"/>
          <w:b/>
          <w:spacing w:val="-9"/>
          <w:sz w:val="19"/>
        </w:rPr>
        <w:t> </w:t>
      </w:r>
      <w:r>
        <w:rPr>
          <w:rFonts w:ascii="Arial"/>
          <w:b/>
          <w:spacing w:val="-2"/>
          <w:sz w:val="19"/>
        </w:rPr>
        <w:t>interests</w:t>
      </w:r>
    </w:p>
    <w:p>
      <w:pPr>
        <w:spacing w:line="278" w:lineRule="auto" w:before="126"/>
        <w:ind w:left="28" w:right="26" w:firstLine="0"/>
        <w:jc w:val="both"/>
        <w:rPr>
          <w:sz w:val="18"/>
        </w:rPr>
      </w:pPr>
      <w:r>
        <w:rPr>
          <w:sz w:val="18"/>
        </w:rPr>
        <w:t>The</w:t>
      </w:r>
      <w:r>
        <w:rPr>
          <w:spacing w:val="-10"/>
          <w:sz w:val="18"/>
        </w:rPr>
        <w:t> </w:t>
      </w:r>
      <w:r>
        <w:rPr>
          <w:sz w:val="18"/>
        </w:rPr>
        <w:t>author</w:t>
      </w:r>
      <w:r>
        <w:rPr>
          <w:spacing w:val="-11"/>
          <w:sz w:val="18"/>
        </w:rPr>
        <w:t> </w:t>
      </w:r>
      <w:r>
        <w:rPr>
          <w:sz w:val="18"/>
        </w:rPr>
        <w:t>declared</w:t>
      </w:r>
      <w:r>
        <w:rPr>
          <w:spacing w:val="-10"/>
          <w:sz w:val="18"/>
        </w:rPr>
        <w:t> </w:t>
      </w:r>
      <w:r>
        <w:rPr>
          <w:sz w:val="18"/>
        </w:rPr>
        <w:t>no</w:t>
      </w:r>
      <w:r>
        <w:rPr>
          <w:spacing w:val="-10"/>
          <w:sz w:val="18"/>
        </w:rPr>
        <w:t> </w:t>
      </w:r>
      <w:r>
        <w:rPr>
          <w:sz w:val="18"/>
        </w:rPr>
        <w:t>potential</w:t>
      </w:r>
      <w:r>
        <w:rPr>
          <w:spacing w:val="-11"/>
          <w:sz w:val="18"/>
        </w:rPr>
        <w:t> </w:t>
      </w:r>
      <w:r>
        <w:rPr>
          <w:sz w:val="18"/>
        </w:rPr>
        <w:t>conflicts</w:t>
      </w:r>
      <w:r>
        <w:rPr>
          <w:spacing w:val="-10"/>
          <w:sz w:val="18"/>
        </w:rPr>
        <w:t> </w:t>
      </w:r>
      <w:r>
        <w:rPr>
          <w:sz w:val="18"/>
        </w:rPr>
        <w:t>of</w:t>
      </w:r>
      <w:r>
        <w:rPr>
          <w:spacing w:val="-10"/>
          <w:sz w:val="18"/>
        </w:rPr>
        <w:t> </w:t>
      </w:r>
      <w:r>
        <w:rPr>
          <w:sz w:val="18"/>
        </w:rPr>
        <w:t>interest</w:t>
      </w:r>
      <w:r>
        <w:rPr>
          <w:spacing w:val="-11"/>
          <w:sz w:val="18"/>
        </w:rPr>
        <w:t> </w:t>
      </w:r>
      <w:r>
        <w:rPr>
          <w:sz w:val="18"/>
        </w:rPr>
        <w:t>with</w:t>
      </w:r>
      <w:r>
        <w:rPr>
          <w:spacing w:val="-10"/>
          <w:sz w:val="18"/>
        </w:rPr>
        <w:t> </w:t>
      </w:r>
      <w:r>
        <w:rPr>
          <w:sz w:val="18"/>
        </w:rPr>
        <w:t>respect</w:t>
      </w:r>
      <w:r>
        <w:rPr>
          <w:spacing w:val="-10"/>
          <w:sz w:val="18"/>
        </w:rPr>
        <w:t> </w:t>
      </w:r>
      <w:r>
        <w:rPr>
          <w:sz w:val="18"/>
        </w:rPr>
        <w:t>to the research, authorship, and/or publication of this article</w:t>
      </w:r>
    </w:p>
    <w:p>
      <w:pPr>
        <w:pStyle w:val="BodyText"/>
        <w:spacing w:before="67"/>
        <w:ind w:left="0"/>
        <w:jc w:val="left"/>
        <w:rPr>
          <w:sz w:val="18"/>
        </w:rPr>
      </w:pPr>
    </w:p>
    <w:p>
      <w:pPr>
        <w:spacing w:before="0"/>
        <w:ind w:left="28" w:right="0" w:firstLine="0"/>
        <w:jc w:val="left"/>
        <w:rPr>
          <w:rFonts w:ascii="Arial"/>
          <w:b/>
          <w:sz w:val="19"/>
        </w:rPr>
      </w:pPr>
      <w:r>
        <w:rPr>
          <w:rFonts w:ascii="Arial"/>
          <w:b/>
          <w:spacing w:val="-2"/>
          <w:sz w:val="19"/>
        </w:rPr>
        <w:t>Funding</w:t>
      </w:r>
    </w:p>
    <w:p>
      <w:pPr>
        <w:spacing w:line="278" w:lineRule="auto" w:before="126"/>
        <w:ind w:left="28" w:right="26" w:firstLine="0"/>
        <w:jc w:val="both"/>
        <w:rPr>
          <w:sz w:val="18"/>
        </w:rPr>
      </w:pPr>
      <w:r>
        <w:rPr>
          <w:sz w:val="18"/>
        </w:rPr>
        <w:t>This research is supported by funding from the I-Hub </w:t>
      </w:r>
      <w:r>
        <w:rPr>
          <w:sz w:val="18"/>
        </w:rPr>
        <w:t>Foun-</w:t>
      </w:r>
      <w:r>
        <w:rPr>
          <w:spacing w:val="80"/>
          <w:sz w:val="18"/>
        </w:rPr>
        <w:t> </w:t>
      </w:r>
      <w:r>
        <w:rPr>
          <w:sz w:val="18"/>
        </w:rPr>
        <w:t>dation for Robotics (IHFC), New Delhi, India. (Grant No. - </w:t>
      </w:r>
      <w:r>
        <w:rPr>
          <w:spacing w:val="-2"/>
          <w:sz w:val="18"/>
        </w:rPr>
        <w:t>GP/2021/RR/017).</w:t>
      </w:r>
    </w:p>
    <w:p>
      <w:pPr>
        <w:pStyle w:val="BodyText"/>
        <w:spacing w:before="178"/>
        <w:ind w:left="0"/>
        <w:jc w:val="left"/>
        <w:rPr>
          <w:sz w:val="18"/>
        </w:rPr>
      </w:pPr>
    </w:p>
    <w:p>
      <w:pPr>
        <w:spacing w:before="0"/>
        <w:ind w:left="28" w:right="0" w:firstLine="0"/>
        <w:jc w:val="left"/>
        <w:rPr>
          <w:rFonts w:ascii="Arial"/>
          <w:b/>
          <w:sz w:val="19"/>
        </w:rPr>
      </w:pPr>
      <w:bookmarkStart w:name="_bookmark2" w:id="37"/>
      <w:bookmarkEnd w:id="37"/>
      <w:r>
        <w:rPr/>
      </w:r>
      <w:r>
        <w:rPr>
          <w:rFonts w:ascii="Arial"/>
          <w:b/>
          <w:spacing w:val="-2"/>
          <w:sz w:val="19"/>
        </w:rPr>
        <w:t>References</w:t>
      </w:r>
    </w:p>
    <w:p>
      <w:pPr>
        <w:pStyle w:val="ListParagraph"/>
        <w:numPr>
          <w:ilvl w:val="0"/>
          <w:numId w:val="4"/>
        </w:numPr>
        <w:tabs>
          <w:tab w:pos="426" w:val="left" w:leader="none"/>
        </w:tabs>
        <w:spacing w:line="278" w:lineRule="auto" w:before="130" w:after="0"/>
        <w:ind w:left="426" w:right="26" w:hanging="309"/>
        <w:jc w:val="both"/>
        <w:rPr>
          <w:rFonts w:ascii="Courier New"/>
          <w:sz w:val="18"/>
        </w:rPr>
      </w:pPr>
      <w:bookmarkStart w:name="_bookmark3" w:id="38"/>
      <w:bookmarkEnd w:id="38"/>
      <w:r>
        <w:rPr/>
      </w:r>
      <w:r>
        <w:rPr>
          <w:sz w:val="18"/>
        </w:rPr>
        <w:t>Ministry of Social Justice and Empowerment.</w:t>
      </w:r>
      <w:r>
        <w:rPr>
          <w:spacing w:val="40"/>
          <w:sz w:val="18"/>
        </w:rPr>
        <w:t> </w:t>
      </w:r>
      <w:r>
        <w:rPr>
          <w:sz w:val="18"/>
        </w:rPr>
        <w:t>Disability </w:t>
      </w:r>
      <w:r>
        <w:rPr>
          <w:sz w:val="18"/>
        </w:rPr>
        <w:t>in </w:t>
      </w:r>
      <w:r>
        <w:rPr>
          <w:spacing w:val="-2"/>
          <w:sz w:val="18"/>
        </w:rPr>
        <w:t>india,</w:t>
      </w:r>
      <w:r>
        <w:rPr>
          <w:spacing w:val="-7"/>
          <w:sz w:val="18"/>
        </w:rPr>
        <w:t> </w:t>
      </w:r>
      <w:r>
        <w:rPr>
          <w:spacing w:val="-2"/>
          <w:sz w:val="18"/>
        </w:rPr>
        <w:t>2021. Government</w:t>
      </w:r>
      <w:r>
        <w:rPr>
          <w:spacing w:val="-7"/>
          <w:sz w:val="18"/>
        </w:rPr>
        <w:t> </w:t>
      </w:r>
      <w:r>
        <w:rPr>
          <w:spacing w:val="-2"/>
          <w:sz w:val="18"/>
        </w:rPr>
        <w:t>of</w:t>
      </w:r>
      <w:r>
        <w:rPr>
          <w:spacing w:val="-7"/>
          <w:sz w:val="18"/>
        </w:rPr>
        <w:t> </w:t>
      </w:r>
      <w:r>
        <w:rPr>
          <w:spacing w:val="-2"/>
          <w:sz w:val="18"/>
        </w:rPr>
        <w:t>India.</w:t>
      </w:r>
      <w:r>
        <w:rPr>
          <w:spacing w:val="-7"/>
          <w:sz w:val="18"/>
        </w:rPr>
        <w:t> </w:t>
      </w:r>
      <w:r>
        <w:rPr>
          <w:spacing w:val="-2"/>
          <w:sz w:val="18"/>
        </w:rPr>
        <w:t>Online.</w:t>
      </w:r>
      <w:r>
        <w:rPr>
          <w:spacing w:val="-7"/>
          <w:sz w:val="18"/>
        </w:rPr>
        <w:t> </w:t>
      </w:r>
      <w:r>
        <w:rPr>
          <w:spacing w:val="-2"/>
          <w:sz w:val="18"/>
        </w:rPr>
        <w:t>Available:</w:t>
      </w:r>
      <w:r>
        <w:rPr>
          <w:spacing w:val="-7"/>
          <w:sz w:val="18"/>
        </w:rPr>
        <w:t> </w:t>
      </w:r>
      <w:hyperlink r:id="rId13">
        <w:r>
          <w:rPr>
            <w:rFonts w:ascii="Courier New"/>
            <w:color w:val="FF0000"/>
            <w:spacing w:val="-2"/>
            <w:sz w:val="18"/>
          </w:rPr>
          <w:t>https:</w:t>
        </w:r>
      </w:hyperlink>
    </w:p>
    <w:p>
      <w:pPr>
        <w:spacing w:before="1"/>
        <w:ind w:left="426" w:right="0" w:firstLine="0"/>
        <w:jc w:val="left"/>
        <w:rPr>
          <w:rFonts w:ascii="Courier New"/>
          <w:sz w:val="18"/>
        </w:rPr>
      </w:pPr>
      <w:hyperlink r:id="rId13">
        <w:r>
          <w:rPr>
            <w:rFonts w:ascii="Courier New"/>
            <w:color w:val="FF0000"/>
            <w:spacing w:val="-2"/>
            <w:sz w:val="18"/>
          </w:rPr>
          <w:t>//www.printfriendly.com/print?url=http:</w:t>
        </w:r>
      </w:hyperlink>
    </w:p>
    <w:p>
      <w:pPr>
        <w:spacing w:line="259" w:lineRule="auto" w:before="17"/>
        <w:ind w:left="426" w:right="0" w:firstLine="0"/>
        <w:jc w:val="left"/>
        <w:rPr>
          <w:sz w:val="18"/>
        </w:rPr>
      </w:pPr>
      <w:hyperlink r:id="rId13">
        <w:r>
          <w:rPr>
            <w:rFonts w:ascii="Courier New"/>
            <w:color w:val="FF0000"/>
            <w:spacing w:val="-2"/>
            <w:sz w:val="18"/>
          </w:rPr>
          <w:t>//www.ccdisabilities.nic.in/node/169</w:t>
        </w:r>
      </w:hyperlink>
      <w:r>
        <w:rPr>
          <w:spacing w:val="-2"/>
          <w:sz w:val="18"/>
        </w:rPr>
        <w:t>. </w:t>
      </w:r>
      <w:bookmarkStart w:name="_bookmark4" w:id="39"/>
      <w:bookmarkEnd w:id="39"/>
      <w:r>
        <w:rPr>
          <w:sz w:val="18"/>
        </w:rPr>
        <w:t>[Accessed:</w:t>
      </w:r>
      <w:r>
        <w:rPr>
          <w:sz w:val="18"/>
        </w:rPr>
        <w:t> 30-Aug-2024].</w:t>
      </w:r>
    </w:p>
    <w:p>
      <w:pPr>
        <w:pStyle w:val="ListParagraph"/>
        <w:numPr>
          <w:ilvl w:val="0"/>
          <w:numId w:val="4"/>
        </w:numPr>
        <w:tabs>
          <w:tab w:pos="426" w:val="left" w:leader="none"/>
        </w:tabs>
        <w:spacing w:line="271" w:lineRule="auto" w:before="36" w:after="0"/>
        <w:ind w:left="426" w:right="26" w:hanging="309"/>
        <w:jc w:val="both"/>
        <w:rPr>
          <w:sz w:val="18"/>
        </w:rPr>
      </w:pPr>
      <w:r>
        <w:rPr>
          <w:sz w:val="18"/>
        </w:rPr>
        <w:t>Chang WH and Kim YH.</w:t>
      </w:r>
      <w:r>
        <w:rPr>
          <w:spacing w:val="40"/>
          <w:sz w:val="18"/>
        </w:rPr>
        <w:t> </w:t>
      </w:r>
      <w:r>
        <w:rPr>
          <w:sz w:val="18"/>
        </w:rPr>
        <w:t>Robot-assisted therapy in </w:t>
      </w:r>
      <w:r>
        <w:rPr>
          <w:sz w:val="18"/>
        </w:rPr>
        <w:t>stroke rehabilitation.</w:t>
      </w:r>
      <w:r>
        <w:rPr>
          <w:spacing w:val="40"/>
          <w:sz w:val="18"/>
        </w:rPr>
        <w:t> </w:t>
      </w:r>
      <w:r>
        <w:rPr>
          <w:i/>
          <w:sz w:val="18"/>
        </w:rPr>
        <w:t>Journal of Stroke </w:t>
      </w:r>
      <w:r>
        <w:rPr>
          <w:sz w:val="18"/>
        </w:rPr>
        <w:t>2013; 15(3): 174–181. Online.</w:t>
      </w:r>
      <w:r>
        <w:rPr>
          <w:spacing w:val="-9"/>
          <w:sz w:val="18"/>
        </w:rPr>
        <w:t> </w:t>
      </w:r>
      <w:r>
        <w:rPr>
          <w:sz w:val="18"/>
        </w:rPr>
        <w:t>Available:</w:t>
      </w:r>
      <w:r>
        <w:rPr>
          <w:spacing w:val="-9"/>
          <w:sz w:val="18"/>
        </w:rPr>
        <w:t> </w:t>
      </w:r>
      <w:hyperlink r:id="rId14">
        <w:r>
          <w:rPr>
            <w:rFonts w:ascii="Courier New" w:hAnsi="Courier New"/>
            <w:color w:val="FF0000"/>
            <w:sz w:val="18"/>
          </w:rPr>
          <w:t>https://doi.org/10.5853/jos.</w:t>
        </w:r>
      </w:hyperlink>
      <w:r>
        <w:rPr>
          <w:rFonts w:ascii="Courier New" w:hAnsi="Courier New"/>
          <w:color w:val="FF0000"/>
          <w:sz w:val="18"/>
        </w:rPr>
        <w:t> </w:t>
      </w:r>
      <w:bookmarkStart w:name="_bookmark5" w:id="40"/>
      <w:bookmarkEnd w:id="40"/>
      <w:r>
        <w:rPr>
          <w:rFonts w:ascii="Courier New" w:hAnsi="Courier New"/>
          <w:color w:val="FF0000"/>
          <w:w w:val="99"/>
          <w:sz w:val="18"/>
        </w:rPr>
      </w:r>
      <w:hyperlink r:id="rId14">
        <w:r>
          <w:rPr>
            <w:rFonts w:ascii="Courier New" w:hAnsi="Courier New"/>
            <w:color w:val="FF0000"/>
            <w:spacing w:val="-2"/>
            <w:sz w:val="18"/>
          </w:rPr>
          <w:t>2013.15.3.174</w:t>
        </w:r>
      </w:hyperlink>
      <w:r>
        <w:rPr>
          <w:spacing w:val="-2"/>
          <w:sz w:val="18"/>
        </w:rPr>
        <w:t>.</w:t>
      </w:r>
    </w:p>
    <w:p>
      <w:pPr>
        <w:pStyle w:val="ListParagraph"/>
        <w:numPr>
          <w:ilvl w:val="0"/>
          <w:numId w:val="4"/>
        </w:numPr>
        <w:tabs>
          <w:tab w:pos="426" w:val="left" w:leader="none"/>
        </w:tabs>
        <w:spacing w:line="278" w:lineRule="auto" w:before="11" w:after="0"/>
        <w:ind w:left="426" w:right="26" w:hanging="309"/>
        <w:jc w:val="both"/>
        <w:rPr>
          <w:rFonts w:ascii="Courier New" w:hAnsi="Courier New"/>
          <w:sz w:val="18"/>
        </w:rPr>
      </w:pPr>
      <w:r>
        <w:rPr>
          <w:sz w:val="18"/>
        </w:rPr>
        <w:t>Crocher V, Brock K, Simondson J et al.</w:t>
      </w:r>
      <w:r>
        <w:rPr>
          <w:spacing w:val="40"/>
          <w:sz w:val="18"/>
        </w:rPr>
        <w:t> </w:t>
      </w:r>
      <w:r>
        <w:rPr>
          <w:sz w:val="18"/>
        </w:rPr>
        <w:t>Robotic task specific</w:t>
      </w:r>
      <w:r>
        <w:rPr>
          <w:spacing w:val="-1"/>
          <w:sz w:val="18"/>
        </w:rPr>
        <w:t> </w:t>
      </w:r>
      <w:r>
        <w:rPr>
          <w:sz w:val="18"/>
        </w:rPr>
        <w:t>training</w:t>
      </w:r>
      <w:r>
        <w:rPr>
          <w:spacing w:val="-1"/>
          <w:sz w:val="18"/>
        </w:rPr>
        <w:t> </w:t>
      </w:r>
      <w:r>
        <w:rPr>
          <w:sz w:val="18"/>
        </w:rPr>
        <w:t>for</w:t>
      </w:r>
      <w:r>
        <w:rPr>
          <w:spacing w:val="-1"/>
          <w:sz w:val="18"/>
        </w:rPr>
        <w:t> </w:t>
      </w:r>
      <w:r>
        <w:rPr>
          <w:sz w:val="18"/>
        </w:rPr>
        <w:t>upper</w:t>
      </w:r>
      <w:r>
        <w:rPr>
          <w:spacing w:val="-1"/>
          <w:sz w:val="18"/>
        </w:rPr>
        <w:t> </w:t>
      </w:r>
      <w:r>
        <w:rPr>
          <w:sz w:val="18"/>
        </w:rPr>
        <w:t>limb</w:t>
      </w:r>
      <w:r>
        <w:rPr>
          <w:spacing w:val="-1"/>
          <w:sz w:val="18"/>
        </w:rPr>
        <w:t> </w:t>
      </w:r>
      <w:r>
        <w:rPr>
          <w:sz w:val="18"/>
        </w:rPr>
        <w:t>neurorehabilitation:</w:t>
      </w:r>
      <w:r>
        <w:rPr>
          <w:spacing w:val="-1"/>
          <w:sz w:val="18"/>
        </w:rPr>
        <w:t> </w:t>
      </w:r>
      <w:r>
        <w:rPr>
          <w:sz w:val="18"/>
        </w:rPr>
        <w:t>A</w:t>
      </w:r>
      <w:r>
        <w:rPr>
          <w:spacing w:val="-1"/>
          <w:sz w:val="18"/>
        </w:rPr>
        <w:t> </w:t>
      </w:r>
      <w:r>
        <w:rPr>
          <w:sz w:val="18"/>
        </w:rPr>
        <w:t>mixed methods</w:t>
      </w:r>
      <w:r>
        <w:rPr>
          <w:spacing w:val="-7"/>
          <w:sz w:val="18"/>
        </w:rPr>
        <w:t> </w:t>
      </w:r>
      <w:r>
        <w:rPr>
          <w:sz w:val="18"/>
        </w:rPr>
        <w:t>feasibility</w:t>
      </w:r>
      <w:r>
        <w:rPr>
          <w:spacing w:val="-7"/>
          <w:sz w:val="18"/>
        </w:rPr>
        <w:t> </w:t>
      </w:r>
      <w:r>
        <w:rPr>
          <w:sz w:val="18"/>
        </w:rPr>
        <w:t>trial</w:t>
      </w:r>
      <w:r>
        <w:rPr>
          <w:spacing w:val="-7"/>
          <w:sz w:val="18"/>
        </w:rPr>
        <w:t> </w:t>
      </w:r>
      <w:r>
        <w:rPr>
          <w:sz w:val="18"/>
        </w:rPr>
        <w:t>reporting</w:t>
      </w:r>
      <w:r>
        <w:rPr>
          <w:spacing w:val="-7"/>
          <w:sz w:val="18"/>
        </w:rPr>
        <w:t> </w:t>
      </w:r>
      <w:r>
        <w:rPr>
          <w:sz w:val="18"/>
        </w:rPr>
        <w:t>achievable</w:t>
      </w:r>
      <w:r>
        <w:rPr>
          <w:spacing w:val="-7"/>
          <w:sz w:val="18"/>
        </w:rPr>
        <w:t> </w:t>
      </w:r>
      <w:r>
        <w:rPr>
          <w:sz w:val="18"/>
        </w:rPr>
        <w:t>dose.</w:t>
      </w:r>
      <w:r>
        <w:rPr>
          <w:spacing w:val="12"/>
          <w:sz w:val="18"/>
        </w:rPr>
        <w:t> </w:t>
      </w:r>
      <w:r>
        <w:rPr>
          <w:i/>
          <w:sz w:val="18"/>
        </w:rPr>
        <w:t>Disability and</w:t>
      </w:r>
      <w:r>
        <w:rPr>
          <w:i/>
          <w:spacing w:val="24"/>
          <w:sz w:val="18"/>
        </w:rPr>
        <w:t> </w:t>
      </w:r>
      <w:r>
        <w:rPr>
          <w:i/>
          <w:sz w:val="18"/>
        </w:rPr>
        <w:t>Rehabilitation</w:t>
      </w:r>
      <w:r>
        <w:rPr>
          <w:i/>
          <w:spacing w:val="24"/>
          <w:sz w:val="18"/>
        </w:rPr>
        <w:t> </w:t>
      </w:r>
      <w:r>
        <w:rPr>
          <w:sz w:val="18"/>
        </w:rPr>
        <w:t>2024;</w:t>
      </w:r>
      <w:r>
        <w:rPr>
          <w:spacing w:val="24"/>
          <w:sz w:val="18"/>
        </w:rPr>
        <w:t> </w:t>
      </w:r>
      <w:r>
        <w:rPr>
          <w:sz w:val="18"/>
        </w:rPr>
        <w:t>:</w:t>
      </w:r>
      <w:r>
        <w:rPr>
          <w:spacing w:val="24"/>
          <w:sz w:val="18"/>
        </w:rPr>
        <w:t> </w:t>
      </w:r>
      <w:r>
        <w:rPr>
          <w:sz w:val="18"/>
        </w:rPr>
        <w:t>1–9Online.</w:t>
      </w:r>
      <w:r>
        <w:rPr>
          <w:spacing w:val="24"/>
          <w:sz w:val="18"/>
        </w:rPr>
        <w:t> </w:t>
      </w:r>
      <w:r>
        <w:rPr>
          <w:sz w:val="18"/>
        </w:rPr>
        <w:t>Available:</w:t>
      </w:r>
      <w:r>
        <w:rPr>
          <w:spacing w:val="24"/>
          <w:sz w:val="18"/>
        </w:rPr>
        <w:t> </w:t>
      </w:r>
      <w:hyperlink r:id="rId15">
        <w:r>
          <w:rPr>
            <w:rFonts w:ascii="Courier New" w:hAnsi="Courier New"/>
            <w:color w:val="FF0000"/>
            <w:sz w:val="18"/>
          </w:rPr>
          <w:t>https:</w:t>
        </w:r>
      </w:hyperlink>
    </w:p>
    <w:p>
      <w:pPr>
        <w:spacing w:line="203" w:lineRule="exact" w:before="0"/>
        <w:ind w:left="426" w:right="0" w:firstLine="0"/>
        <w:jc w:val="left"/>
        <w:rPr>
          <w:sz w:val="18"/>
        </w:rPr>
      </w:pPr>
      <w:bookmarkStart w:name="_bookmark6" w:id="41"/>
      <w:bookmarkEnd w:id="41"/>
      <w:r>
        <w:rPr/>
      </w:r>
      <w:hyperlink r:id="rId15">
        <w:r>
          <w:rPr>
            <w:rFonts w:ascii="Courier New"/>
            <w:color w:val="FF0000"/>
            <w:spacing w:val="-2"/>
            <w:sz w:val="18"/>
          </w:rPr>
          <w:t>//doi.org/10.1080/09638288.2024.2394175</w:t>
        </w:r>
      </w:hyperlink>
      <w:r>
        <w:rPr>
          <w:spacing w:val="-2"/>
          <w:sz w:val="18"/>
        </w:rPr>
        <w:t>.</w:t>
      </w:r>
    </w:p>
    <w:p>
      <w:pPr>
        <w:pStyle w:val="ListParagraph"/>
        <w:numPr>
          <w:ilvl w:val="0"/>
          <w:numId w:val="4"/>
        </w:numPr>
        <w:tabs>
          <w:tab w:pos="426" w:val="left" w:leader="none"/>
        </w:tabs>
        <w:spacing w:line="278" w:lineRule="auto" w:before="37" w:after="0"/>
        <w:ind w:left="426" w:right="26" w:hanging="309"/>
        <w:jc w:val="both"/>
        <w:rPr>
          <w:sz w:val="18"/>
        </w:rPr>
      </w:pPr>
      <w:r>
        <w:rPr>
          <w:sz w:val="18"/>
        </w:rPr>
        <w:t>Conti</w:t>
      </w:r>
      <w:r>
        <w:rPr>
          <w:spacing w:val="40"/>
          <w:sz w:val="18"/>
        </w:rPr>
        <w:t> </w:t>
      </w:r>
      <w:r>
        <w:rPr>
          <w:sz w:val="18"/>
        </w:rPr>
        <w:t>D,</w:t>
      </w:r>
      <w:r>
        <w:rPr>
          <w:spacing w:val="40"/>
          <w:sz w:val="18"/>
        </w:rPr>
        <w:t> </w:t>
      </w:r>
      <w:r>
        <w:rPr>
          <w:sz w:val="18"/>
        </w:rPr>
        <w:t>Cattani</w:t>
      </w:r>
      <w:r>
        <w:rPr>
          <w:spacing w:val="40"/>
          <w:sz w:val="18"/>
        </w:rPr>
        <w:t> </w:t>
      </w:r>
      <w:r>
        <w:rPr>
          <w:sz w:val="18"/>
        </w:rPr>
        <w:t>A,</w:t>
      </w:r>
      <w:r>
        <w:rPr>
          <w:spacing w:val="40"/>
          <w:sz w:val="18"/>
        </w:rPr>
        <w:t> </w:t>
      </w:r>
      <w:r>
        <w:rPr>
          <w:sz w:val="18"/>
        </w:rPr>
        <w:t>Nuovo</w:t>
      </w:r>
      <w:r>
        <w:rPr>
          <w:spacing w:val="40"/>
          <w:sz w:val="18"/>
        </w:rPr>
        <w:t> </w:t>
      </w:r>
      <w:r>
        <w:rPr>
          <w:sz w:val="18"/>
        </w:rPr>
        <w:t>SD</w:t>
      </w:r>
      <w:r>
        <w:rPr>
          <w:spacing w:val="40"/>
          <w:sz w:val="18"/>
        </w:rPr>
        <w:t> </w:t>
      </w:r>
      <w:r>
        <w:rPr>
          <w:sz w:val="18"/>
        </w:rPr>
        <w:t>et</w:t>
      </w:r>
      <w:r>
        <w:rPr>
          <w:spacing w:val="40"/>
          <w:sz w:val="18"/>
        </w:rPr>
        <w:t> </w:t>
      </w:r>
      <w:r>
        <w:rPr>
          <w:sz w:val="18"/>
        </w:rPr>
        <w:t>al.</w:t>
      </w:r>
      <w:r>
        <w:rPr>
          <w:spacing w:val="80"/>
          <w:sz w:val="18"/>
        </w:rPr>
        <w:t> </w:t>
      </w:r>
      <w:r>
        <w:rPr>
          <w:sz w:val="18"/>
        </w:rPr>
        <w:t>A</w:t>
      </w:r>
      <w:r>
        <w:rPr>
          <w:spacing w:val="40"/>
          <w:sz w:val="18"/>
        </w:rPr>
        <w:t> </w:t>
      </w:r>
      <w:r>
        <w:rPr>
          <w:sz w:val="18"/>
        </w:rPr>
        <w:t>cross-cultural study</w:t>
      </w:r>
      <w:r>
        <w:rPr>
          <w:spacing w:val="-3"/>
          <w:sz w:val="18"/>
        </w:rPr>
        <w:t> </w:t>
      </w:r>
      <w:r>
        <w:rPr>
          <w:sz w:val="18"/>
        </w:rPr>
        <w:t>of</w:t>
      </w:r>
      <w:r>
        <w:rPr>
          <w:spacing w:val="-3"/>
          <w:sz w:val="18"/>
        </w:rPr>
        <w:t> </w:t>
      </w:r>
      <w:r>
        <w:rPr>
          <w:sz w:val="18"/>
        </w:rPr>
        <w:t>acceptance</w:t>
      </w:r>
      <w:r>
        <w:rPr>
          <w:spacing w:val="-3"/>
          <w:sz w:val="18"/>
        </w:rPr>
        <w:t> </w:t>
      </w:r>
      <w:r>
        <w:rPr>
          <w:sz w:val="18"/>
        </w:rPr>
        <w:t>and</w:t>
      </w:r>
      <w:r>
        <w:rPr>
          <w:spacing w:val="-3"/>
          <w:sz w:val="18"/>
        </w:rPr>
        <w:t> </w:t>
      </w:r>
      <w:r>
        <w:rPr>
          <w:sz w:val="18"/>
        </w:rPr>
        <w:t>use</w:t>
      </w:r>
      <w:r>
        <w:rPr>
          <w:spacing w:val="-3"/>
          <w:sz w:val="18"/>
        </w:rPr>
        <w:t> </w:t>
      </w:r>
      <w:r>
        <w:rPr>
          <w:sz w:val="18"/>
        </w:rPr>
        <w:t>of</w:t>
      </w:r>
      <w:r>
        <w:rPr>
          <w:spacing w:val="-3"/>
          <w:sz w:val="18"/>
        </w:rPr>
        <w:t> </w:t>
      </w:r>
      <w:r>
        <w:rPr>
          <w:sz w:val="18"/>
        </w:rPr>
        <w:t>robotics</w:t>
      </w:r>
      <w:r>
        <w:rPr>
          <w:spacing w:val="-3"/>
          <w:sz w:val="18"/>
        </w:rPr>
        <w:t> </w:t>
      </w:r>
      <w:r>
        <w:rPr>
          <w:sz w:val="18"/>
        </w:rPr>
        <w:t>by</w:t>
      </w:r>
      <w:r>
        <w:rPr>
          <w:spacing w:val="-3"/>
          <w:sz w:val="18"/>
        </w:rPr>
        <w:t> </w:t>
      </w:r>
      <w:r>
        <w:rPr>
          <w:sz w:val="18"/>
        </w:rPr>
        <w:t>future</w:t>
      </w:r>
      <w:r>
        <w:rPr>
          <w:spacing w:val="-3"/>
          <w:sz w:val="18"/>
        </w:rPr>
        <w:t> </w:t>
      </w:r>
      <w:r>
        <w:rPr>
          <w:sz w:val="18"/>
        </w:rPr>
        <w:t>psychology practitioners.</w:t>
      </w:r>
      <w:r>
        <w:rPr>
          <w:spacing w:val="40"/>
          <w:sz w:val="18"/>
        </w:rPr>
        <w:t> </w:t>
      </w:r>
      <w:r>
        <w:rPr>
          <w:sz w:val="18"/>
        </w:rPr>
        <w:t>In </w:t>
      </w:r>
      <w:r>
        <w:rPr>
          <w:i/>
          <w:sz w:val="18"/>
        </w:rPr>
        <w:t>2015 24th IEEE International </w:t>
      </w:r>
      <w:r>
        <w:rPr>
          <w:i/>
          <w:sz w:val="18"/>
        </w:rPr>
        <w:t>Symposium on</w:t>
      </w:r>
      <w:r>
        <w:rPr>
          <w:i/>
          <w:spacing w:val="-12"/>
          <w:sz w:val="18"/>
        </w:rPr>
        <w:t> </w:t>
      </w:r>
      <w:r>
        <w:rPr>
          <w:i/>
          <w:sz w:val="18"/>
        </w:rPr>
        <w:t>Robot</w:t>
      </w:r>
      <w:r>
        <w:rPr>
          <w:i/>
          <w:spacing w:val="-11"/>
          <w:sz w:val="18"/>
        </w:rPr>
        <w:t> </w:t>
      </w:r>
      <w:r>
        <w:rPr>
          <w:i/>
          <w:sz w:val="18"/>
        </w:rPr>
        <w:t>and</w:t>
      </w:r>
      <w:r>
        <w:rPr>
          <w:i/>
          <w:spacing w:val="-11"/>
          <w:sz w:val="18"/>
        </w:rPr>
        <w:t> </w:t>
      </w:r>
      <w:r>
        <w:rPr>
          <w:i/>
          <w:sz w:val="18"/>
        </w:rPr>
        <w:t>Human</w:t>
      </w:r>
      <w:r>
        <w:rPr>
          <w:i/>
          <w:spacing w:val="-11"/>
          <w:sz w:val="18"/>
        </w:rPr>
        <w:t> </w:t>
      </w:r>
      <w:r>
        <w:rPr>
          <w:i/>
          <w:sz w:val="18"/>
        </w:rPr>
        <w:t>Interactive</w:t>
      </w:r>
      <w:r>
        <w:rPr>
          <w:i/>
          <w:spacing w:val="-12"/>
          <w:sz w:val="18"/>
        </w:rPr>
        <w:t> </w:t>
      </w:r>
      <w:r>
        <w:rPr>
          <w:i/>
          <w:sz w:val="18"/>
        </w:rPr>
        <w:t>Communication</w:t>
      </w:r>
      <w:r>
        <w:rPr>
          <w:i/>
          <w:spacing w:val="-11"/>
          <w:sz w:val="18"/>
        </w:rPr>
        <w:t> </w:t>
      </w:r>
      <w:r>
        <w:rPr>
          <w:i/>
          <w:sz w:val="18"/>
        </w:rPr>
        <w:t>(RO-MAN)</w:t>
      </w:r>
      <w:r>
        <w:rPr>
          <w:sz w:val="18"/>
        </w:rPr>
        <w:t>. Kobe, Japan, pp. 555–560.</w:t>
      </w:r>
      <w:r>
        <w:rPr>
          <w:spacing w:val="40"/>
          <w:sz w:val="18"/>
        </w:rPr>
        <w:t> </w:t>
      </w:r>
      <w:r>
        <w:rPr>
          <w:sz w:val="18"/>
        </w:rPr>
        <w:t>DOI:10.1109/ROMAN.2015. </w:t>
      </w:r>
      <w:bookmarkStart w:name="_bookmark7" w:id="42"/>
      <w:bookmarkEnd w:id="42"/>
      <w:r>
        <w:rPr>
          <w:spacing w:val="-2"/>
          <w:sz w:val="18"/>
        </w:rPr>
        <w:t>7333601.</w:t>
      </w:r>
    </w:p>
    <w:p>
      <w:pPr>
        <w:pStyle w:val="ListParagraph"/>
        <w:numPr>
          <w:ilvl w:val="0"/>
          <w:numId w:val="4"/>
        </w:numPr>
        <w:tabs>
          <w:tab w:pos="426" w:val="left" w:leader="none"/>
        </w:tabs>
        <w:spacing w:line="273" w:lineRule="auto" w:before="14" w:after="0"/>
        <w:ind w:left="426" w:right="26" w:hanging="309"/>
        <w:jc w:val="both"/>
        <w:rPr>
          <w:sz w:val="18"/>
        </w:rPr>
      </w:pPr>
      <w:r>
        <w:rPr>
          <w:sz w:val="18"/>
        </w:rPr>
        <w:t>Nehrujee</w:t>
      </w:r>
      <w:r>
        <w:rPr>
          <w:spacing w:val="-12"/>
          <w:sz w:val="18"/>
        </w:rPr>
        <w:t> </w:t>
      </w:r>
      <w:r>
        <w:rPr>
          <w:sz w:val="18"/>
        </w:rPr>
        <w:t>A,</w:t>
      </w:r>
      <w:r>
        <w:rPr>
          <w:spacing w:val="-11"/>
          <w:sz w:val="18"/>
        </w:rPr>
        <w:t> </w:t>
      </w:r>
      <w:r>
        <w:rPr>
          <w:sz w:val="18"/>
        </w:rPr>
        <w:t>Prabhakar</w:t>
      </w:r>
      <w:r>
        <w:rPr>
          <w:spacing w:val="-11"/>
          <w:sz w:val="18"/>
        </w:rPr>
        <w:t> </w:t>
      </w:r>
      <w:r>
        <w:rPr>
          <w:sz w:val="18"/>
        </w:rPr>
        <w:t>AT,</w:t>
      </w:r>
      <w:r>
        <w:rPr>
          <w:spacing w:val="-11"/>
          <w:sz w:val="18"/>
        </w:rPr>
        <w:t> </w:t>
      </w:r>
      <w:r>
        <w:rPr>
          <w:sz w:val="18"/>
        </w:rPr>
        <w:t>Balaraman</w:t>
      </w:r>
      <w:r>
        <w:rPr>
          <w:spacing w:val="-12"/>
          <w:sz w:val="18"/>
        </w:rPr>
        <w:t> </w:t>
      </w:r>
      <w:r>
        <w:rPr>
          <w:sz w:val="18"/>
        </w:rPr>
        <w:t>S</w:t>
      </w:r>
      <w:r>
        <w:rPr>
          <w:spacing w:val="-11"/>
          <w:sz w:val="18"/>
        </w:rPr>
        <w:t> </w:t>
      </w:r>
      <w:r>
        <w:rPr>
          <w:sz w:val="18"/>
        </w:rPr>
        <w:t>et</w:t>
      </w:r>
      <w:r>
        <w:rPr>
          <w:spacing w:val="-11"/>
          <w:sz w:val="18"/>
        </w:rPr>
        <w:t> </w:t>
      </w:r>
      <w:r>
        <w:rPr>
          <w:sz w:val="18"/>
        </w:rPr>
        <w:t>al.</w:t>
      </w:r>
      <w:r>
        <w:rPr>
          <w:spacing w:val="-11"/>
          <w:sz w:val="18"/>
        </w:rPr>
        <w:t> </w:t>
      </w:r>
      <w:r>
        <w:rPr>
          <w:sz w:val="18"/>
        </w:rPr>
        <w:t>The</w:t>
      </w:r>
      <w:r>
        <w:rPr>
          <w:spacing w:val="-12"/>
          <w:sz w:val="18"/>
        </w:rPr>
        <w:t> </w:t>
      </w:r>
      <w:r>
        <w:rPr>
          <w:sz w:val="18"/>
        </w:rPr>
        <w:t>facilitators and</w:t>
      </w:r>
      <w:r>
        <w:rPr>
          <w:spacing w:val="32"/>
          <w:sz w:val="18"/>
        </w:rPr>
        <w:t> </w:t>
      </w:r>
      <w:r>
        <w:rPr>
          <w:sz w:val="18"/>
        </w:rPr>
        <w:t>barriers</w:t>
      </w:r>
      <w:r>
        <w:rPr>
          <w:spacing w:val="32"/>
          <w:sz w:val="18"/>
        </w:rPr>
        <w:t> </w:t>
      </w:r>
      <w:r>
        <w:rPr>
          <w:sz w:val="18"/>
        </w:rPr>
        <w:t>to</w:t>
      </w:r>
      <w:r>
        <w:rPr>
          <w:spacing w:val="32"/>
          <w:sz w:val="18"/>
        </w:rPr>
        <w:t> </w:t>
      </w:r>
      <w:r>
        <w:rPr>
          <w:sz w:val="18"/>
        </w:rPr>
        <w:t>home-based</w:t>
      </w:r>
      <w:r>
        <w:rPr>
          <w:spacing w:val="32"/>
          <w:sz w:val="18"/>
        </w:rPr>
        <w:t> </w:t>
      </w:r>
      <w:r>
        <w:rPr>
          <w:sz w:val="18"/>
        </w:rPr>
        <w:t>robotic</w:t>
      </w:r>
      <w:r>
        <w:rPr>
          <w:spacing w:val="32"/>
          <w:sz w:val="18"/>
        </w:rPr>
        <w:t> </w:t>
      </w:r>
      <w:r>
        <w:rPr>
          <w:sz w:val="18"/>
        </w:rPr>
        <w:t>rehabilitation</w:t>
      </w:r>
      <w:r>
        <w:rPr>
          <w:spacing w:val="32"/>
          <w:sz w:val="18"/>
        </w:rPr>
        <w:t> </w:t>
      </w:r>
      <w:r>
        <w:rPr>
          <w:sz w:val="18"/>
        </w:rPr>
        <w:t>in</w:t>
      </w:r>
      <w:r>
        <w:rPr>
          <w:spacing w:val="32"/>
          <w:sz w:val="18"/>
        </w:rPr>
        <w:t> </w:t>
      </w:r>
      <w:r>
        <w:rPr>
          <w:sz w:val="18"/>
        </w:rPr>
        <w:t>india: a pilot feasibility study.</w:t>
      </w:r>
      <w:r>
        <w:rPr>
          <w:spacing w:val="40"/>
          <w:sz w:val="18"/>
        </w:rPr>
        <w:t> </w:t>
      </w:r>
      <w:r>
        <w:rPr>
          <w:i/>
          <w:sz w:val="18"/>
        </w:rPr>
        <w:t>Frontiers in Stroke </w:t>
      </w:r>
      <w:r>
        <w:rPr>
          <w:sz w:val="18"/>
        </w:rPr>
        <w:t>2024; 2: 1265702.</w:t>
      </w:r>
      <w:r>
        <w:rPr>
          <w:spacing w:val="40"/>
          <w:sz w:val="18"/>
        </w:rPr>
        <w:t> </w:t>
      </w:r>
      <w:r>
        <w:rPr>
          <w:sz w:val="18"/>
        </w:rPr>
        <w:t>Online. Available: </w:t>
      </w:r>
      <w:hyperlink r:id="rId16">
        <w:r>
          <w:rPr>
            <w:rFonts w:ascii="Courier New"/>
            <w:color w:val="FF0000"/>
            <w:sz w:val="18"/>
          </w:rPr>
          <w:t>https://doi.org/10.</w:t>
        </w:r>
      </w:hyperlink>
      <w:r>
        <w:rPr>
          <w:rFonts w:ascii="Courier New"/>
          <w:color w:val="FF0000"/>
          <w:sz w:val="18"/>
        </w:rPr>
        <w:t> </w:t>
      </w:r>
      <w:bookmarkStart w:name="_bookmark8" w:id="43"/>
      <w:bookmarkEnd w:id="43"/>
      <w:r>
        <w:rPr>
          <w:rFonts w:ascii="Courier New"/>
          <w:color w:val="FF0000"/>
          <w:w w:val="99"/>
          <w:sz w:val="18"/>
        </w:rPr>
      </w:r>
      <w:hyperlink r:id="rId16">
        <w:r>
          <w:rPr>
            <w:rFonts w:ascii="Courier New"/>
            <w:color w:val="FF0000"/>
            <w:spacing w:val="-2"/>
            <w:sz w:val="18"/>
          </w:rPr>
          <w:t>3389/fstro.2023.1265702</w:t>
        </w:r>
      </w:hyperlink>
      <w:r>
        <w:rPr>
          <w:spacing w:val="-2"/>
          <w:sz w:val="18"/>
        </w:rPr>
        <w:t>.</w:t>
      </w:r>
    </w:p>
    <w:p>
      <w:pPr>
        <w:pStyle w:val="ListParagraph"/>
        <w:numPr>
          <w:ilvl w:val="0"/>
          <w:numId w:val="4"/>
        </w:numPr>
        <w:tabs>
          <w:tab w:pos="426" w:val="left" w:leader="none"/>
        </w:tabs>
        <w:spacing w:line="278" w:lineRule="auto" w:before="5" w:after="0"/>
        <w:ind w:left="426" w:right="26" w:hanging="309"/>
        <w:jc w:val="both"/>
        <w:rPr>
          <w:rFonts w:ascii="Courier New"/>
          <w:sz w:val="18"/>
        </w:rPr>
      </w:pPr>
      <w:r>
        <w:rPr>
          <w:sz w:val="18"/>
        </w:rPr>
        <w:t>Qu</w:t>
      </w:r>
      <w:r>
        <w:rPr>
          <w:spacing w:val="-8"/>
          <w:sz w:val="18"/>
        </w:rPr>
        <w:t> </w:t>
      </w:r>
      <w:r>
        <w:rPr>
          <w:sz w:val="18"/>
        </w:rPr>
        <w:t>Q,</w:t>
      </w:r>
      <w:r>
        <w:rPr>
          <w:spacing w:val="-8"/>
          <w:sz w:val="18"/>
        </w:rPr>
        <w:t> </w:t>
      </w:r>
      <w:r>
        <w:rPr>
          <w:sz w:val="18"/>
        </w:rPr>
        <w:t>Lin</w:t>
      </w:r>
      <w:r>
        <w:rPr>
          <w:spacing w:val="-8"/>
          <w:sz w:val="18"/>
        </w:rPr>
        <w:t> </w:t>
      </w:r>
      <w:r>
        <w:rPr>
          <w:sz w:val="18"/>
        </w:rPr>
        <w:t>Y,</w:t>
      </w:r>
      <w:r>
        <w:rPr>
          <w:spacing w:val="-8"/>
          <w:sz w:val="18"/>
        </w:rPr>
        <w:t> </w:t>
      </w:r>
      <w:r>
        <w:rPr>
          <w:sz w:val="18"/>
        </w:rPr>
        <w:t>He</w:t>
      </w:r>
      <w:r>
        <w:rPr>
          <w:spacing w:val="-8"/>
          <w:sz w:val="18"/>
        </w:rPr>
        <w:t> </w:t>
      </w:r>
      <w:r>
        <w:rPr>
          <w:sz w:val="18"/>
        </w:rPr>
        <w:t>Z</w:t>
      </w:r>
      <w:r>
        <w:rPr>
          <w:spacing w:val="-8"/>
          <w:sz w:val="18"/>
        </w:rPr>
        <w:t> </w:t>
      </w:r>
      <w:r>
        <w:rPr>
          <w:sz w:val="18"/>
        </w:rPr>
        <w:t>et</w:t>
      </w:r>
      <w:r>
        <w:rPr>
          <w:spacing w:val="-8"/>
          <w:sz w:val="18"/>
        </w:rPr>
        <w:t> </w:t>
      </w:r>
      <w:r>
        <w:rPr>
          <w:sz w:val="18"/>
        </w:rPr>
        <w:t>al.</w:t>
      </w:r>
      <w:r>
        <w:rPr>
          <w:spacing w:val="9"/>
          <w:sz w:val="18"/>
        </w:rPr>
        <w:t> </w:t>
      </w:r>
      <w:r>
        <w:rPr>
          <w:sz w:val="18"/>
        </w:rPr>
        <w:t>The</w:t>
      </w:r>
      <w:r>
        <w:rPr>
          <w:spacing w:val="-8"/>
          <w:sz w:val="18"/>
        </w:rPr>
        <w:t> </w:t>
      </w:r>
      <w:r>
        <w:rPr>
          <w:sz w:val="18"/>
        </w:rPr>
        <w:t>effect</w:t>
      </w:r>
      <w:r>
        <w:rPr>
          <w:spacing w:val="-8"/>
          <w:sz w:val="18"/>
        </w:rPr>
        <w:t> </w:t>
      </w:r>
      <w:r>
        <w:rPr>
          <w:sz w:val="18"/>
        </w:rPr>
        <w:t>of</w:t>
      </w:r>
      <w:r>
        <w:rPr>
          <w:spacing w:val="-8"/>
          <w:sz w:val="18"/>
        </w:rPr>
        <w:t> </w:t>
      </w:r>
      <w:r>
        <w:rPr>
          <w:sz w:val="18"/>
        </w:rPr>
        <w:t>applying</w:t>
      </w:r>
      <w:r>
        <w:rPr>
          <w:spacing w:val="-8"/>
          <w:sz w:val="18"/>
        </w:rPr>
        <w:t> </w:t>
      </w:r>
      <w:r>
        <w:rPr>
          <w:sz w:val="18"/>
        </w:rPr>
        <w:t>robot-assisted task-oriented training using human-robot collaborative </w:t>
      </w:r>
      <w:r>
        <w:rPr>
          <w:sz w:val="18"/>
        </w:rPr>
        <w:t>inter- action force control technology on upper limb function in stroke</w:t>
      </w:r>
      <w:r>
        <w:rPr>
          <w:spacing w:val="-12"/>
          <w:sz w:val="18"/>
        </w:rPr>
        <w:t> </w:t>
      </w:r>
      <w:r>
        <w:rPr>
          <w:sz w:val="18"/>
        </w:rPr>
        <w:t>patients:</w:t>
      </w:r>
      <w:r>
        <w:rPr>
          <w:spacing w:val="-11"/>
          <w:sz w:val="18"/>
        </w:rPr>
        <w:t> </w:t>
      </w:r>
      <w:r>
        <w:rPr>
          <w:sz w:val="18"/>
        </w:rPr>
        <w:t>Preliminary</w:t>
      </w:r>
      <w:r>
        <w:rPr>
          <w:spacing w:val="-11"/>
          <w:sz w:val="18"/>
        </w:rPr>
        <w:t> </w:t>
      </w:r>
      <w:r>
        <w:rPr>
          <w:sz w:val="18"/>
        </w:rPr>
        <w:t>findings.</w:t>
      </w:r>
      <w:r>
        <w:rPr>
          <w:spacing w:val="-11"/>
          <w:sz w:val="18"/>
        </w:rPr>
        <w:t> </w:t>
      </w:r>
      <w:r>
        <w:rPr>
          <w:i/>
          <w:sz w:val="18"/>
        </w:rPr>
        <w:t>BioMed</w:t>
      </w:r>
      <w:r>
        <w:rPr>
          <w:i/>
          <w:spacing w:val="-12"/>
          <w:sz w:val="18"/>
        </w:rPr>
        <w:t> </w:t>
      </w:r>
      <w:r>
        <w:rPr>
          <w:i/>
          <w:sz w:val="18"/>
        </w:rPr>
        <w:t>Research</w:t>
      </w:r>
      <w:r>
        <w:rPr>
          <w:i/>
          <w:spacing w:val="-11"/>
          <w:sz w:val="18"/>
        </w:rPr>
        <w:t> </w:t>
      </w:r>
      <w:r>
        <w:rPr>
          <w:i/>
          <w:sz w:val="18"/>
        </w:rPr>
        <w:t>Inter- national </w:t>
      </w:r>
      <w:r>
        <w:rPr>
          <w:sz w:val="18"/>
        </w:rPr>
        <w:t>2021; 2021: 9916492.</w:t>
      </w:r>
      <w:r>
        <w:rPr>
          <w:spacing w:val="40"/>
          <w:sz w:val="18"/>
        </w:rPr>
        <w:t> </w:t>
      </w:r>
      <w:r>
        <w:rPr>
          <w:sz w:val="18"/>
        </w:rPr>
        <w:t>Online. Available: </w:t>
      </w:r>
      <w:hyperlink r:id="rId17">
        <w:r>
          <w:rPr>
            <w:rFonts w:ascii="Courier New"/>
            <w:color w:val="FF0000"/>
            <w:sz w:val="18"/>
          </w:rPr>
          <w:t>https:</w:t>
        </w:r>
      </w:hyperlink>
    </w:p>
    <w:p>
      <w:pPr>
        <w:spacing w:line="202" w:lineRule="exact" w:before="0"/>
        <w:ind w:left="426" w:right="0" w:firstLine="0"/>
        <w:jc w:val="left"/>
        <w:rPr>
          <w:sz w:val="18"/>
        </w:rPr>
      </w:pPr>
      <w:bookmarkStart w:name="_bookmark9" w:id="44"/>
      <w:bookmarkEnd w:id="44"/>
      <w:r>
        <w:rPr/>
      </w:r>
      <w:hyperlink r:id="rId17">
        <w:r>
          <w:rPr>
            <w:rFonts w:ascii="Courier New"/>
            <w:color w:val="FF0000"/>
            <w:spacing w:val="-2"/>
            <w:sz w:val="18"/>
          </w:rPr>
          <w:t>//doi.org/10.1155/2021/9916492</w:t>
        </w:r>
      </w:hyperlink>
      <w:r>
        <w:rPr>
          <w:spacing w:val="-2"/>
          <w:sz w:val="18"/>
        </w:rPr>
        <w:t>.</w:t>
      </w:r>
    </w:p>
    <w:p>
      <w:pPr>
        <w:pStyle w:val="ListParagraph"/>
        <w:numPr>
          <w:ilvl w:val="0"/>
          <w:numId w:val="4"/>
        </w:numPr>
        <w:tabs>
          <w:tab w:pos="426" w:val="left" w:leader="none"/>
        </w:tabs>
        <w:spacing w:line="278" w:lineRule="auto" w:before="37" w:after="0"/>
        <w:ind w:left="426" w:right="26" w:hanging="309"/>
        <w:jc w:val="both"/>
        <w:rPr>
          <w:sz w:val="18"/>
        </w:rPr>
      </w:pPr>
      <w:r>
        <w:rPr>
          <w:sz w:val="18"/>
        </w:rPr>
        <w:t>Webster JB and Murphy DP (eds.) </w:t>
      </w:r>
      <w:r>
        <w:rPr>
          <w:i/>
          <w:sz w:val="18"/>
        </w:rPr>
        <w:t>Atlas of Orthoses </w:t>
      </w:r>
      <w:r>
        <w:rPr>
          <w:i/>
          <w:sz w:val="18"/>
        </w:rPr>
        <w:t>and Assistive Devices</w:t>
      </w:r>
      <w:r>
        <w:rPr>
          <w:sz w:val="18"/>
        </w:rPr>
        <w:t>.</w:t>
      </w:r>
      <w:r>
        <w:rPr>
          <w:spacing w:val="40"/>
          <w:sz w:val="18"/>
        </w:rPr>
        <w:t> </w:t>
      </w:r>
      <w:r>
        <w:rPr>
          <w:sz w:val="18"/>
        </w:rPr>
        <w:t>5th ed. Elsevier, 2019.</w:t>
      </w:r>
      <w:r>
        <w:rPr>
          <w:spacing w:val="40"/>
          <w:sz w:val="18"/>
        </w:rPr>
        <w:t> </w:t>
      </w:r>
      <w:r>
        <w:rPr>
          <w:sz w:val="18"/>
        </w:rPr>
        <w:t>DOI:https://doi. </w:t>
      </w:r>
      <w:bookmarkStart w:name="_bookmark10" w:id="45"/>
      <w:bookmarkEnd w:id="45"/>
      <w:r>
        <w:rPr>
          <w:spacing w:val="-2"/>
          <w:sz w:val="18"/>
        </w:rPr>
        <w:t>o</w:t>
      </w:r>
      <w:r>
        <w:rPr>
          <w:spacing w:val="-2"/>
          <w:sz w:val="18"/>
        </w:rPr>
        <w:t>rg/10.1016/C2014-0-04193-7.</w:t>
      </w:r>
    </w:p>
    <w:p>
      <w:pPr>
        <w:pStyle w:val="ListParagraph"/>
        <w:numPr>
          <w:ilvl w:val="0"/>
          <w:numId w:val="4"/>
        </w:numPr>
        <w:tabs>
          <w:tab w:pos="426" w:val="left" w:leader="none"/>
        </w:tabs>
        <w:spacing w:line="278" w:lineRule="auto" w:before="17" w:after="0"/>
        <w:ind w:left="426" w:right="26" w:hanging="309"/>
        <w:jc w:val="both"/>
        <w:rPr>
          <w:sz w:val="18"/>
        </w:rPr>
      </w:pPr>
      <w:r>
        <w:rPr>
          <w:sz w:val="18"/>
        </w:rPr>
        <w:t>Poli P, Morone G, Rosati G et al.</w:t>
      </w:r>
      <w:r>
        <w:rPr>
          <w:spacing w:val="40"/>
          <w:sz w:val="18"/>
        </w:rPr>
        <w:t> </w:t>
      </w:r>
      <w:r>
        <w:rPr>
          <w:sz w:val="18"/>
        </w:rPr>
        <w:t>Robotic technologies </w:t>
      </w:r>
      <w:r>
        <w:rPr>
          <w:sz w:val="18"/>
        </w:rPr>
        <w:t>and rehabilitation:</w:t>
      </w:r>
      <w:r>
        <w:rPr>
          <w:spacing w:val="-11"/>
          <w:sz w:val="18"/>
        </w:rPr>
        <w:t> </w:t>
      </w:r>
      <w:r>
        <w:rPr>
          <w:sz w:val="18"/>
        </w:rPr>
        <w:t>New</w:t>
      </w:r>
      <w:r>
        <w:rPr>
          <w:spacing w:val="-11"/>
          <w:sz w:val="18"/>
        </w:rPr>
        <w:t> </w:t>
      </w:r>
      <w:r>
        <w:rPr>
          <w:sz w:val="18"/>
        </w:rPr>
        <w:t>tools</w:t>
      </w:r>
      <w:r>
        <w:rPr>
          <w:spacing w:val="-11"/>
          <w:sz w:val="18"/>
        </w:rPr>
        <w:t> </w:t>
      </w:r>
      <w:r>
        <w:rPr>
          <w:sz w:val="18"/>
        </w:rPr>
        <w:t>for</w:t>
      </w:r>
      <w:r>
        <w:rPr>
          <w:spacing w:val="-11"/>
          <w:sz w:val="18"/>
        </w:rPr>
        <w:t> </w:t>
      </w:r>
      <w:r>
        <w:rPr>
          <w:sz w:val="18"/>
        </w:rPr>
        <w:t>stroke</w:t>
      </w:r>
      <w:r>
        <w:rPr>
          <w:spacing w:val="-11"/>
          <w:sz w:val="18"/>
        </w:rPr>
        <w:t> </w:t>
      </w:r>
      <w:r>
        <w:rPr>
          <w:sz w:val="18"/>
        </w:rPr>
        <w:t>patients’</w:t>
      </w:r>
      <w:r>
        <w:rPr>
          <w:spacing w:val="-11"/>
          <w:sz w:val="18"/>
        </w:rPr>
        <w:t> </w:t>
      </w:r>
      <w:r>
        <w:rPr>
          <w:sz w:val="18"/>
        </w:rPr>
        <w:t>therapy.</w:t>
      </w:r>
      <w:r>
        <w:rPr>
          <w:spacing w:val="5"/>
          <w:sz w:val="18"/>
        </w:rPr>
        <w:t> </w:t>
      </w:r>
      <w:r>
        <w:rPr>
          <w:i/>
          <w:sz w:val="18"/>
        </w:rPr>
        <w:t>BioMed Research International </w:t>
      </w:r>
      <w:r>
        <w:rPr>
          <w:sz w:val="18"/>
        </w:rPr>
        <w:t>2013; 2013: 153872.</w:t>
      </w:r>
      <w:r>
        <w:rPr>
          <w:spacing w:val="40"/>
          <w:sz w:val="18"/>
        </w:rPr>
        <w:t> </w:t>
      </w:r>
      <w:r>
        <w:rPr>
          <w:sz w:val="18"/>
        </w:rPr>
        <w:t>Online. Avail- </w:t>
      </w:r>
      <w:bookmarkStart w:name="_bookmark11" w:id="46"/>
      <w:bookmarkEnd w:id="46"/>
      <w:r>
        <w:rPr>
          <w:sz w:val="18"/>
        </w:rPr>
        <w:t>able:</w:t>
      </w:r>
      <w:r>
        <w:rPr>
          <w:sz w:val="18"/>
        </w:rPr>
        <w:t> </w:t>
      </w:r>
      <w:hyperlink r:id="rId18">
        <w:r>
          <w:rPr>
            <w:rFonts w:ascii="Courier New" w:hAnsi="Courier New"/>
            <w:color w:val="FF0000"/>
            <w:sz w:val="18"/>
          </w:rPr>
          <w:t>https://doi.org/10.1155/2013/153872</w:t>
        </w:r>
      </w:hyperlink>
      <w:r>
        <w:rPr>
          <w:sz w:val="18"/>
        </w:rPr>
        <w:t>.</w:t>
      </w:r>
    </w:p>
    <w:p>
      <w:pPr>
        <w:pStyle w:val="ListParagraph"/>
        <w:numPr>
          <w:ilvl w:val="0"/>
          <w:numId w:val="4"/>
        </w:numPr>
        <w:tabs>
          <w:tab w:pos="426" w:val="left" w:leader="none"/>
        </w:tabs>
        <w:spacing w:line="278" w:lineRule="auto" w:before="1" w:after="0"/>
        <w:ind w:left="426" w:right="26" w:hanging="309"/>
        <w:jc w:val="both"/>
        <w:rPr>
          <w:sz w:val="18"/>
        </w:rPr>
      </w:pPr>
      <w:r>
        <w:rPr>
          <w:sz w:val="18"/>
        </w:rPr>
        <w:t>Ho JS, Ko KS, Law SW et al.</w:t>
      </w:r>
      <w:r>
        <w:rPr>
          <w:spacing w:val="40"/>
          <w:sz w:val="18"/>
        </w:rPr>
        <w:t> </w:t>
      </w:r>
      <w:r>
        <w:rPr>
          <w:sz w:val="18"/>
        </w:rPr>
        <w:t>The effectiveness of robotic- assisted upper limb rehabilitation to improve upper </w:t>
      </w:r>
      <w:r>
        <w:rPr>
          <w:sz w:val="18"/>
        </w:rPr>
        <w:t>limb function in patients with cervical spinal cord injuries: a systematic</w:t>
      </w:r>
      <w:r>
        <w:rPr>
          <w:spacing w:val="17"/>
          <w:sz w:val="18"/>
        </w:rPr>
        <w:t> </w:t>
      </w:r>
      <w:r>
        <w:rPr>
          <w:sz w:val="18"/>
        </w:rPr>
        <w:t>literature</w:t>
      </w:r>
      <w:r>
        <w:rPr>
          <w:spacing w:val="17"/>
          <w:sz w:val="18"/>
        </w:rPr>
        <w:t> </w:t>
      </w:r>
      <w:r>
        <w:rPr>
          <w:sz w:val="18"/>
        </w:rPr>
        <w:t>review.</w:t>
      </w:r>
      <w:r>
        <w:rPr>
          <w:spacing w:val="80"/>
          <w:sz w:val="18"/>
        </w:rPr>
        <w:t> </w:t>
      </w:r>
      <w:r>
        <w:rPr>
          <w:i/>
          <w:sz w:val="18"/>
        </w:rPr>
        <w:t>Frontiers</w:t>
      </w:r>
      <w:r>
        <w:rPr>
          <w:i/>
          <w:spacing w:val="17"/>
          <w:sz w:val="18"/>
        </w:rPr>
        <w:t> </w:t>
      </w:r>
      <w:r>
        <w:rPr>
          <w:i/>
          <w:sz w:val="18"/>
        </w:rPr>
        <w:t>in</w:t>
      </w:r>
      <w:r>
        <w:rPr>
          <w:i/>
          <w:spacing w:val="17"/>
          <w:sz w:val="18"/>
        </w:rPr>
        <w:t> </w:t>
      </w:r>
      <w:r>
        <w:rPr>
          <w:i/>
          <w:sz w:val="18"/>
        </w:rPr>
        <w:t>Neurology</w:t>
      </w:r>
      <w:r>
        <w:rPr>
          <w:i/>
          <w:spacing w:val="17"/>
          <w:sz w:val="18"/>
        </w:rPr>
        <w:t> </w:t>
      </w:r>
      <w:r>
        <w:rPr>
          <w:sz w:val="18"/>
        </w:rPr>
        <w:t>2023;</w:t>
      </w:r>
    </w:p>
    <w:p>
      <w:pPr>
        <w:pStyle w:val="ListParagraph"/>
        <w:spacing w:after="0" w:line="278" w:lineRule="auto"/>
        <w:jc w:val="both"/>
        <w:rPr>
          <w:sz w:val="18"/>
        </w:rPr>
        <w:sectPr>
          <w:type w:val="continuous"/>
          <w:pgSz w:w="11910" w:h="16840"/>
          <w:pgMar w:header="0" w:footer="437" w:top="720" w:bottom="620" w:left="992" w:right="992"/>
          <w:cols w:num="2" w:equalWidth="0">
            <w:col w:w="4842" w:space="210"/>
            <w:col w:w="4874"/>
          </w:cols>
        </w:sectPr>
      </w:pPr>
    </w:p>
    <w:p>
      <w:pPr>
        <w:pStyle w:val="BodyText"/>
        <w:spacing w:before="162"/>
        <w:ind w:left="0"/>
        <w:jc w:val="left"/>
        <w:rPr>
          <w:sz w:val="18"/>
        </w:rPr>
      </w:pPr>
    </w:p>
    <w:p>
      <w:pPr>
        <w:spacing w:line="259" w:lineRule="auto" w:before="1"/>
        <w:ind w:left="426" w:right="5078" w:firstLine="0"/>
        <w:jc w:val="left"/>
        <w:rPr>
          <w:sz w:val="18"/>
        </w:rPr>
      </w:pPr>
      <w:r>
        <w:rPr>
          <w:sz w:val="18"/>
        </w:rPr>
        <w:t>14:</w:t>
      </w:r>
      <w:r>
        <w:rPr>
          <w:spacing w:val="-12"/>
          <w:sz w:val="18"/>
        </w:rPr>
        <w:t> </w:t>
      </w:r>
      <w:r>
        <w:rPr>
          <w:sz w:val="18"/>
        </w:rPr>
        <w:t>1126755.</w:t>
      </w:r>
      <w:r>
        <w:rPr>
          <w:spacing w:val="-1"/>
          <w:sz w:val="18"/>
        </w:rPr>
        <w:t> </w:t>
      </w:r>
      <w:r>
        <w:rPr>
          <w:sz w:val="18"/>
        </w:rPr>
        <w:t>Online.</w:t>
      </w:r>
      <w:r>
        <w:rPr>
          <w:spacing w:val="-11"/>
          <w:sz w:val="18"/>
        </w:rPr>
        <w:t> </w:t>
      </w:r>
      <w:r>
        <w:rPr>
          <w:sz w:val="18"/>
        </w:rPr>
        <w:t>Available:</w:t>
      </w:r>
      <w:r>
        <w:rPr>
          <w:spacing w:val="-11"/>
          <w:sz w:val="18"/>
        </w:rPr>
        <w:t> </w:t>
      </w:r>
      <w:hyperlink r:id="rId19">
        <w:r>
          <w:rPr>
            <w:rFonts w:ascii="Courier New"/>
            <w:color w:val="FF0000"/>
            <w:sz w:val="18"/>
          </w:rPr>
          <w:t>https://doi.org/10.</w:t>
        </w:r>
      </w:hyperlink>
      <w:r>
        <w:rPr>
          <w:rFonts w:ascii="Courier New"/>
          <w:color w:val="FF0000"/>
          <w:sz w:val="18"/>
        </w:rPr>
        <w:t> </w:t>
      </w:r>
      <w:bookmarkStart w:name="_bookmark12" w:id="47"/>
      <w:bookmarkEnd w:id="47"/>
      <w:r>
        <w:rPr>
          <w:rFonts w:ascii="Courier New"/>
          <w:color w:val="FF0000"/>
          <w:w w:val="99"/>
          <w:sz w:val="18"/>
        </w:rPr>
      </w:r>
      <w:hyperlink r:id="rId19">
        <w:r>
          <w:rPr>
            <w:rFonts w:ascii="Courier New"/>
            <w:color w:val="FF0000"/>
            <w:spacing w:val="-2"/>
            <w:sz w:val="18"/>
          </w:rPr>
          <w:t>3389/fneur.2023.1126755</w:t>
        </w:r>
      </w:hyperlink>
      <w:r>
        <w:rPr>
          <w:spacing w:val="-2"/>
          <w:sz w:val="18"/>
        </w:rPr>
        <w:t>.</w:t>
      </w:r>
    </w:p>
    <w:p>
      <w:pPr>
        <w:pStyle w:val="ListParagraph"/>
        <w:numPr>
          <w:ilvl w:val="0"/>
          <w:numId w:val="4"/>
        </w:numPr>
        <w:tabs>
          <w:tab w:pos="424" w:val="left" w:leader="none"/>
          <w:tab w:pos="426" w:val="left" w:leader="none"/>
        </w:tabs>
        <w:spacing w:line="278" w:lineRule="auto" w:before="20" w:after="0"/>
        <w:ind w:left="426" w:right="5078" w:hanging="399"/>
        <w:jc w:val="both"/>
        <w:rPr>
          <w:sz w:val="18"/>
        </w:rPr>
      </w:pPr>
      <w:r>
        <w:rPr>
          <w:sz w:val="18"/>
        </w:rPr>
        <w:t>Stein J, Rief K and Hull D.</w:t>
      </w:r>
      <w:r>
        <w:rPr>
          <w:spacing w:val="40"/>
          <w:sz w:val="18"/>
        </w:rPr>
        <w:t> </w:t>
      </w:r>
      <w:r>
        <w:rPr>
          <w:i/>
          <w:sz w:val="18"/>
        </w:rPr>
        <w:t>Virtual Reality and </w:t>
      </w:r>
      <w:r>
        <w:rPr>
          <w:i/>
          <w:sz w:val="18"/>
        </w:rPr>
        <w:t>Robotic </w:t>
      </w:r>
      <w:bookmarkStart w:name="_bookmark13" w:id="48"/>
      <w:bookmarkEnd w:id="48"/>
      <w:r>
        <w:rPr>
          <w:i/>
          <w:sz w:val="18"/>
        </w:rPr>
        <w:t>Applications</w:t>
      </w:r>
      <w:r>
        <w:rPr>
          <w:i/>
          <w:sz w:val="18"/>
        </w:rPr>
        <w:t> in Rehabilitation</w:t>
      </w:r>
      <w:r>
        <w:rPr>
          <w:sz w:val="18"/>
        </w:rPr>
        <w:t>.</w:t>
      </w:r>
      <w:r>
        <w:rPr>
          <w:spacing w:val="40"/>
          <w:sz w:val="18"/>
        </w:rPr>
        <w:t> </w:t>
      </w:r>
      <w:r>
        <w:rPr>
          <w:sz w:val="18"/>
        </w:rPr>
        <w:t>2020.</w:t>
      </w:r>
    </w:p>
    <w:p>
      <w:pPr>
        <w:pStyle w:val="ListParagraph"/>
        <w:numPr>
          <w:ilvl w:val="0"/>
          <w:numId w:val="4"/>
        </w:numPr>
        <w:tabs>
          <w:tab w:pos="424" w:val="left" w:leader="none"/>
          <w:tab w:pos="426" w:val="left" w:leader="none"/>
        </w:tabs>
        <w:spacing w:line="278" w:lineRule="auto" w:before="18" w:after="0"/>
        <w:ind w:left="426" w:right="5078" w:hanging="399"/>
        <w:jc w:val="both"/>
        <w:rPr>
          <w:sz w:val="18"/>
        </w:rPr>
      </w:pPr>
      <w:r>
        <w:rPr>
          <w:sz w:val="18"/>
        </w:rPr>
        <w:t>Clark</w:t>
      </w:r>
      <w:r>
        <w:rPr>
          <w:spacing w:val="40"/>
          <w:sz w:val="18"/>
        </w:rPr>
        <w:t> </w:t>
      </w:r>
      <w:r>
        <w:rPr>
          <w:sz w:val="18"/>
        </w:rPr>
        <w:t>WE,</w:t>
      </w:r>
      <w:r>
        <w:rPr>
          <w:spacing w:val="40"/>
          <w:sz w:val="18"/>
        </w:rPr>
        <w:t> </w:t>
      </w:r>
      <w:r>
        <w:rPr>
          <w:sz w:val="18"/>
        </w:rPr>
        <w:t>Sivan</w:t>
      </w:r>
      <w:r>
        <w:rPr>
          <w:spacing w:val="40"/>
          <w:sz w:val="18"/>
        </w:rPr>
        <w:t> </w:t>
      </w:r>
      <w:r>
        <w:rPr>
          <w:sz w:val="18"/>
        </w:rPr>
        <w:t>M</w:t>
      </w:r>
      <w:r>
        <w:rPr>
          <w:spacing w:val="40"/>
          <w:sz w:val="18"/>
        </w:rPr>
        <w:t> </w:t>
      </w:r>
      <w:r>
        <w:rPr>
          <w:sz w:val="18"/>
        </w:rPr>
        <w:t>and</w:t>
      </w:r>
      <w:r>
        <w:rPr>
          <w:spacing w:val="40"/>
          <w:sz w:val="18"/>
        </w:rPr>
        <w:t> </w:t>
      </w:r>
      <w:r>
        <w:rPr>
          <w:sz w:val="18"/>
        </w:rPr>
        <w:t>O’Connor</w:t>
      </w:r>
      <w:r>
        <w:rPr>
          <w:spacing w:val="40"/>
          <w:sz w:val="18"/>
        </w:rPr>
        <w:t> </w:t>
      </w:r>
      <w:r>
        <w:rPr>
          <w:sz w:val="18"/>
        </w:rPr>
        <w:t>RJ.</w:t>
      </w:r>
      <w:r>
        <w:rPr>
          <w:spacing w:val="80"/>
          <w:w w:val="150"/>
          <w:sz w:val="18"/>
        </w:rPr>
        <w:t> </w:t>
      </w:r>
      <w:r>
        <w:rPr>
          <w:sz w:val="18"/>
        </w:rPr>
        <w:t>Evaluating</w:t>
      </w:r>
      <w:r>
        <w:rPr>
          <w:spacing w:val="40"/>
          <w:sz w:val="18"/>
        </w:rPr>
        <w:t> </w:t>
      </w:r>
      <w:r>
        <w:rPr>
          <w:sz w:val="18"/>
        </w:rPr>
        <w:t>the use of robotic and virtual reality rehabilitation technologies</w:t>
      </w:r>
      <w:r>
        <w:rPr>
          <w:spacing w:val="40"/>
          <w:sz w:val="18"/>
        </w:rPr>
        <w:t> </w:t>
      </w:r>
      <w:r>
        <w:rPr>
          <w:sz w:val="18"/>
        </w:rPr>
        <w:t>to</w:t>
      </w:r>
      <w:r>
        <w:rPr>
          <w:spacing w:val="40"/>
          <w:sz w:val="18"/>
        </w:rPr>
        <w:t> </w:t>
      </w:r>
      <w:r>
        <w:rPr>
          <w:sz w:val="18"/>
        </w:rPr>
        <w:t>improve</w:t>
      </w:r>
      <w:r>
        <w:rPr>
          <w:spacing w:val="40"/>
          <w:sz w:val="18"/>
        </w:rPr>
        <w:t> </w:t>
      </w:r>
      <w:r>
        <w:rPr>
          <w:sz w:val="18"/>
        </w:rPr>
        <w:t>function</w:t>
      </w:r>
      <w:r>
        <w:rPr>
          <w:spacing w:val="40"/>
          <w:sz w:val="18"/>
        </w:rPr>
        <w:t> </w:t>
      </w:r>
      <w:r>
        <w:rPr>
          <w:sz w:val="18"/>
        </w:rPr>
        <w:t>in</w:t>
      </w:r>
      <w:r>
        <w:rPr>
          <w:spacing w:val="40"/>
          <w:sz w:val="18"/>
        </w:rPr>
        <w:t> </w:t>
      </w:r>
      <w:r>
        <w:rPr>
          <w:sz w:val="18"/>
        </w:rPr>
        <w:t>stroke</w:t>
      </w:r>
      <w:r>
        <w:rPr>
          <w:spacing w:val="40"/>
          <w:sz w:val="18"/>
        </w:rPr>
        <w:t> </w:t>
      </w:r>
      <w:r>
        <w:rPr>
          <w:sz w:val="18"/>
        </w:rPr>
        <w:t>survivors:</w:t>
      </w:r>
      <w:r>
        <w:rPr>
          <w:spacing w:val="40"/>
          <w:sz w:val="18"/>
        </w:rPr>
        <w:t> </w:t>
      </w:r>
      <w:r>
        <w:rPr>
          <w:sz w:val="18"/>
        </w:rPr>
        <w:t>A</w:t>
      </w:r>
      <w:r>
        <w:rPr>
          <w:spacing w:val="40"/>
          <w:sz w:val="18"/>
        </w:rPr>
        <w:t> </w:t>
      </w:r>
      <w:r>
        <w:rPr>
          <w:sz w:val="18"/>
        </w:rPr>
        <w:t>narrative review.</w:t>
      </w:r>
      <w:r>
        <w:rPr>
          <w:spacing w:val="20"/>
          <w:sz w:val="18"/>
        </w:rPr>
        <w:t> </w:t>
      </w:r>
      <w:r>
        <w:rPr>
          <w:i/>
          <w:sz w:val="18"/>
        </w:rPr>
        <w:t>Journal</w:t>
      </w:r>
      <w:r>
        <w:rPr>
          <w:i/>
          <w:spacing w:val="-7"/>
          <w:sz w:val="18"/>
        </w:rPr>
        <w:t> </w:t>
      </w:r>
      <w:r>
        <w:rPr>
          <w:i/>
          <w:sz w:val="18"/>
        </w:rPr>
        <w:t>of</w:t>
      </w:r>
      <w:r>
        <w:rPr>
          <w:i/>
          <w:spacing w:val="-7"/>
          <w:sz w:val="18"/>
        </w:rPr>
        <w:t> </w:t>
      </w:r>
      <w:r>
        <w:rPr>
          <w:i/>
          <w:sz w:val="18"/>
        </w:rPr>
        <w:t>Rehabilitation</w:t>
      </w:r>
      <w:r>
        <w:rPr>
          <w:i/>
          <w:spacing w:val="-7"/>
          <w:sz w:val="18"/>
        </w:rPr>
        <w:t> </w:t>
      </w:r>
      <w:r>
        <w:rPr>
          <w:i/>
          <w:sz w:val="18"/>
        </w:rPr>
        <w:t>and</w:t>
      </w:r>
      <w:r>
        <w:rPr>
          <w:i/>
          <w:spacing w:val="-7"/>
          <w:sz w:val="18"/>
        </w:rPr>
        <w:t> </w:t>
      </w:r>
      <w:r>
        <w:rPr>
          <w:i/>
          <w:sz w:val="18"/>
        </w:rPr>
        <w:t>Assistive</w:t>
      </w:r>
      <w:r>
        <w:rPr>
          <w:i/>
          <w:spacing w:val="-7"/>
          <w:sz w:val="18"/>
        </w:rPr>
        <w:t> </w:t>
      </w:r>
      <w:r>
        <w:rPr>
          <w:i/>
          <w:sz w:val="18"/>
        </w:rPr>
        <w:t>Technologies Engineering</w:t>
      </w:r>
      <w:r>
        <w:rPr>
          <w:i/>
          <w:spacing w:val="-12"/>
          <w:sz w:val="18"/>
        </w:rPr>
        <w:t> </w:t>
      </w:r>
      <w:r>
        <w:rPr>
          <w:sz w:val="18"/>
        </w:rPr>
        <w:t>2019;</w:t>
      </w:r>
      <w:r>
        <w:rPr>
          <w:spacing w:val="-11"/>
          <w:sz w:val="18"/>
        </w:rPr>
        <w:t> </w:t>
      </w:r>
      <w:r>
        <w:rPr>
          <w:sz w:val="18"/>
        </w:rPr>
        <w:t>6:</w:t>
      </w:r>
      <w:r>
        <w:rPr>
          <w:spacing w:val="-11"/>
          <w:sz w:val="18"/>
        </w:rPr>
        <w:t> </w:t>
      </w:r>
      <w:r>
        <w:rPr>
          <w:sz w:val="18"/>
        </w:rPr>
        <w:t>2055668319863557.</w:t>
      </w:r>
      <w:r>
        <w:rPr>
          <w:spacing w:val="-8"/>
          <w:sz w:val="18"/>
        </w:rPr>
        <w:t> </w:t>
      </w:r>
      <w:r>
        <w:rPr>
          <w:sz w:val="18"/>
        </w:rPr>
        <w:t>Online.</w:t>
      </w:r>
      <w:r>
        <w:rPr>
          <w:spacing w:val="-11"/>
          <w:sz w:val="18"/>
        </w:rPr>
        <w:t> </w:t>
      </w:r>
      <w:r>
        <w:rPr>
          <w:sz w:val="18"/>
        </w:rPr>
        <w:t>Available: </w:t>
      </w:r>
      <w:bookmarkStart w:name="_bookmark14" w:id="49"/>
      <w:bookmarkEnd w:id="49"/>
      <w:r>
        <w:rPr>
          <w:w w:val="99"/>
          <w:sz w:val="18"/>
        </w:rPr>
      </w:r>
      <w:hyperlink r:id="rId20">
        <w:r>
          <w:rPr>
            <w:rFonts w:ascii="Courier New" w:hAnsi="Courier New"/>
            <w:color w:val="FF0000"/>
            <w:spacing w:val="-2"/>
            <w:sz w:val="18"/>
          </w:rPr>
          <w:t>https://doi.org/10.1177/2055668319863557</w:t>
        </w:r>
      </w:hyperlink>
      <w:r>
        <w:rPr>
          <w:spacing w:val="-2"/>
          <w:sz w:val="18"/>
        </w:rPr>
        <w:t>.</w:t>
      </w:r>
    </w:p>
    <w:p>
      <w:pPr>
        <w:pStyle w:val="ListParagraph"/>
        <w:numPr>
          <w:ilvl w:val="0"/>
          <w:numId w:val="4"/>
        </w:numPr>
        <w:tabs>
          <w:tab w:pos="424" w:val="left" w:leader="none"/>
          <w:tab w:pos="426" w:val="left" w:leader="none"/>
        </w:tabs>
        <w:spacing w:line="278" w:lineRule="auto" w:before="0" w:after="0"/>
        <w:ind w:left="426" w:right="5078" w:hanging="399"/>
        <w:jc w:val="both"/>
        <w:rPr>
          <w:sz w:val="18"/>
        </w:rPr>
      </w:pPr>
      <w:r>
        <w:rPr>
          <w:sz w:val="18"/>
        </w:rPr>
        <w:t>Agarwal</w:t>
      </w:r>
      <w:r>
        <w:rPr>
          <w:spacing w:val="-3"/>
          <w:sz w:val="18"/>
        </w:rPr>
        <w:t> </w:t>
      </w:r>
      <w:r>
        <w:rPr>
          <w:sz w:val="18"/>
        </w:rPr>
        <w:t>R,</w:t>
      </w:r>
      <w:r>
        <w:rPr>
          <w:spacing w:val="-3"/>
          <w:sz w:val="18"/>
        </w:rPr>
        <w:t> </w:t>
      </w:r>
      <w:r>
        <w:rPr>
          <w:sz w:val="18"/>
        </w:rPr>
        <w:t>Hussain</w:t>
      </w:r>
      <w:r>
        <w:rPr>
          <w:spacing w:val="-3"/>
          <w:sz w:val="18"/>
        </w:rPr>
        <w:t> </w:t>
      </w:r>
      <w:r>
        <w:rPr>
          <w:sz w:val="18"/>
        </w:rPr>
        <w:t>A,</w:t>
      </w:r>
      <w:r>
        <w:rPr>
          <w:spacing w:val="-3"/>
          <w:sz w:val="18"/>
        </w:rPr>
        <w:t> </w:t>
      </w:r>
      <w:r>
        <w:rPr>
          <w:sz w:val="18"/>
        </w:rPr>
        <w:t>Skm</w:t>
      </w:r>
      <w:r>
        <w:rPr>
          <w:spacing w:val="-3"/>
          <w:sz w:val="18"/>
        </w:rPr>
        <w:t> </w:t>
      </w:r>
      <w:r>
        <w:rPr>
          <w:sz w:val="18"/>
        </w:rPr>
        <w:t>V</w:t>
      </w:r>
      <w:r>
        <w:rPr>
          <w:spacing w:val="-3"/>
          <w:sz w:val="18"/>
        </w:rPr>
        <w:t> </w:t>
      </w:r>
      <w:r>
        <w:rPr>
          <w:sz w:val="18"/>
        </w:rPr>
        <w:t>et</w:t>
      </w:r>
      <w:r>
        <w:rPr>
          <w:spacing w:val="-3"/>
          <w:sz w:val="18"/>
        </w:rPr>
        <w:t> </w:t>
      </w:r>
      <w:r>
        <w:rPr>
          <w:sz w:val="18"/>
        </w:rPr>
        <w:t>al.</w:t>
      </w:r>
      <w:r>
        <w:rPr>
          <w:spacing w:val="20"/>
          <w:sz w:val="18"/>
        </w:rPr>
        <w:t> </w:t>
      </w:r>
      <w:r>
        <w:rPr>
          <w:sz w:val="18"/>
        </w:rPr>
        <w:t>Haptic</w:t>
      </w:r>
      <w:r>
        <w:rPr>
          <w:spacing w:val="-3"/>
          <w:sz w:val="18"/>
        </w:rPr>
        <w:t> </w:t>
      </w:r>
      <w:r>
        <w:rPr>
          <w:sz w:val="18"/>
        </w:rPr>
        <w:t>feedback</w:t>
      </w:r>
      <w:r>
        <w:rPr>
          <w:spacing w:val="-3"/>
          <w:sz w:val="18"/>
        </w:rPr>
        <w:t> </w:t>
      </w:r>
      <w:r>
        <w:rPr>
          <w:sz w:val="18"/>
        </w:rPr>
        <w:t>system for postural adaptation during robotic rehabilitation of upper limb.</w:t>
      </w:r>
      <w:r>
        <w:rPr>
          <w:spacing w:val="40"/>
          <w:sz w:val="18"/>
        </w:rPr>
        <w:t> </w:t>
      </w:r>
      <w:r>
        <w:rPr>
          <w:sz w:val="18"/>
        </w:rPr>
        <w:t>In </w:t>
      </w:r>
      <w:r>
        <w:rPr>
          <w:i/>
          <w:sz w:val="18"/>
        </w:rPr>
        <w:t>2022 International Conference on Rehabilitation Robotics (ICORR)</w:t>
      </w:r>
      <w:r>
        <w:rPr>
          <w:sz w:val="18"/>
        </w:rPr>
        <w:t>. Rotterdam, Netherlands, pp. 1–6.</w:t>
      </w:r>
      <w:r>
        <w:rPr>
          <w:spacing w:val="40"/>
          <w:sz w:val="18"/>
        </w:rPr>
        <w:t> </w:t>
      </w:r>
      <w:r>
        <w:rPr>
          <w:sz w:val="18"/>
        </w:rPr>
        <w:t>DOI: </w:t>
      </w:r>
      <w:bookmarkStart w:name="_bookmark15" w:id="50"/>
      <w:bookmarkEnd w:id="50"/>
      <w:r>
        <w:rPr>
          <w:spacing w:val="-2"/>
          <w:sz w:val="18"/>
        </w:rPr>
        <w:t>10.1109/ICORR55369.2022.9896531.</w:t>
      </w:r>
    </w:p>
    <w:p>
      <w:pPr>
        <w:pStyle w:val="ListParagraph"/>
        <w:numPr>
          <w:ilvl w:val="0"/>
          <w:numId w:val="4"/>
        </w:numPr>
        <w:tabs>
          <w:tab w:pos="424" w:val="left" w:leader="none"/>
          <w:tab w:pos="426" w:val="left" w:leader="none"/>
        </w:tabs>
        <w:spacing w:line="273" w:lineRule="auto" w:before="14" w:after="0"/>
        <w:ind w:left="426" w:right="5078" w:hanging="399"/>
        <w:jc w:val="both"/>
        <w:rPr>
          <w:sz w:val="18"/>
        </w:rPr>
      </w:pPr>
      <w:r>
        <w:rPr>
          <w:sz w:val="18"/>
        </w:rPr>
        <w:t>Lam P, Hebert D, Boger J et al.</w:t>
      </w:r>
      <w:r>
        <w:rPr>
          <w:spacing w:val="40"/>
          <w:sz w:val="18"/>
        </w:rPr>
        <w:t> </w:t>
      </w:r>
      <w:r>
        <w:rPr>
          <w:sz w:val="18"/>
        </w:rPr>
        <w:t>A haptic-robotic platform</w:t>
      </w:r>
      <w:r>
        <w:rPr>
          <w:spacing w:val="40"/>
          <w:sz w:val="18"/>
        </w:rPr>
        <w:t> </w:t>
      </w:r>
      <w:r>
        <w:rPr>
          <w:sz w:val="18"/>
        </w:rPr>
        <w:t>for upper-limb reaching stroke therapy: Preliminary </w:t>
      </w:r>
      <w:r>
        <w:rPr>
          <w:sz w:val="18"/>
        </w:rPr>
        <w:t>design and evaluation results.</w:t>
      </w:r>
      <w:r>
        <w:rPr>
          <w:spacing w:val="40"/>
          <w:sz w:val="18"/>
        </w:rPr>
        <w:t> </w:t>
      </w:r>
      <w:r>
        <w:rPr>
          <w:i/>
          <w:sz w:val="18"/>
        </w:rPr>
        <w:t>Journal of NeuroEngineering and Rehabilitation </w:t>
      </w:r>
      <w:r>
        <w:rPr>
          <w:sz w:val="18"/>
        </w:rPr>
        <w:t>2008; 5: 15.</w:t>
      </w:r>
      <w:r>
        <w:rPr>
          <w:spacing w:val="40"/>
          <w:sz w:val="18"/>
        </w:rPr>
        <w:t> </w:t>
      </w:r>
      <w:r>
        <w:rPr>
          <w:sz w:val="18"/>
        </w:rPr>
        <w:t>Online. Available: </w:t>
      </w:r>
      <w:hyperlink r:id="rId21">
        <w:r>
          <w:rPr>
            <w:rFonts w:ascii="Courier New"/>
            <w:color w:val="FF0000"/>
            <w:sz w:val="18"/>
          </w:rPr>
          <w:t>https://</w:t>
        </w:r>
      </w:hyperlink>
      <w:r>
        <w:rPr>
          <w:rFonts w:ascii="Courier New"/>
          <w:color w:val="FF0000"/>
          <w:sz w:val="18"/>
        </w:rPr>
        <w:t> </w:t>
      </w:r>
      <w:bookmarkStart w:name="_bookmark16" w:id="51"/>
      <w:bookmarkEnd w:id="51"/>
      <w:r>
        <w:rPr>
          <w:rFonts w:ascii="Courier New"/>
          <w:color w:val="FF0000"/>
          <w:w w:val="99"/>
          <w:sz w:val="18"/>
        </w:rPr>
      </w:r>
      <w:hyperlink r:id="rId21">
        <w:r>
          <w:rPr>
            <w:rFonts w:ascii="Courier New"/>
            <w:color w:val="FF0000"/>
            <w:spacing w:val="-2"/>
            <w:sz w:val="18"/>
          </w:rPr>
          <w:t>doi.org/10.1186/1743-0003-5-15</w:t>
        </w:r>
      </w:hyperlink>
      <w:r>
        <w:rPr>
          <w:spacing w:val="-2"/>
          <w:sz w:val="18"/>
        </w:rPr>
        <w:t>.</w:t>
      </w:r>
    </w:p>
    <w:p>
      <w:pPr>
        <w:pStyle w:val="ListParagraph"/>
        <w:numPr>
          <w:ilvl w:val="0"/>
          <w:numId w:val="4"/>
        </w:numPr>
        <w:tabs>
          <w:tab w:pos="424" w:val="left" w:leader="none"/>
          <w:tab w:pos="426" w:val="left" w:leader="none"/>
        </w:tabs>
        <w:spacing w:line="278" w:lineRule="auto" w:before="6" w:after="0"/>
        <w:ind w:left="426" w:right="5078" w:hanging="399"/>
        <w:jc w:val="both"/>
        <w:rPr>
          <w:sz w:val="18"/>
        </w:rPr>
      </w:pPr>
      <w:r>
        <w:rPr>
          <w:sz w:val="18"/>
        </w:rPr>
        <w:t>Hong</w:t>
      </w:r>
      <w:r>
        <w:rPr>
          <w:spacing w:val="40"/>
          <w:sz w:val="18"/>
        </w:rPr>
        <w:t> </w:t>
      </w:r>
      <w:r>
        <w:rPr>
          <w:sz w:val="18"/>
        </w:rPr>
        <w:t>R,</w:t>
      </w:r>
      <w:r>
        <w:rPr>
          <w:spacing w:val="40"/>
          <w:sz w:val="18"/>
        </w:rPr>
        <w:t> </w:t>
      </w:r>
      <w:r>
        <w:rPr>
          <w:sz w:val="18"/>
        </w:rPr>
        <w:t>Li</w:t>
      </w:r>
      <w:r>
        <w:rPr>
          <w:spacing w:val="40"/>
          <w:sz w:val="18"/>
        </w:rPr>
        <w:t> </w:t>
      </w:r>
      <w:r>
        <w:rPr>
          <w:sz w:val="18"/>
        </w:rPr>
        <w:t>B,</w:t>
      </w:r>
      <w:r>
        <w:rPr>
          <w:spacing w:val="40"/>
          <w:sz w:val="18"/>
        </w:rPr>
        <w:t> </w:t>
      </w:r>
      <w:r>
        <w:rPr>
          <w:sz w:val="18"/>
        </w:rPr>
        <w:t>Bao</w:t>
      </w:r>
      <w:r>
        <w:rPr>
          <w:spacing w:val="40"/>
          <w:sz w:val="18"/>
        </w:rPr>
        <w:t> </w:t>
      </w:r>
      <w:r>
        <w:rPr>
          <w:sz w:val="18"/>
        </w:rPr>
        <w:t>Y</w:t>
      </w:r>
      <w:r>
        <w:rPr>
          <w:spacing w:val="40"/>
          <w:sz w:val="18"/>
        </w:rPr>
        <w:t> </w:t>
      </w:r>
      <w:r>
        <w:rPr>
          <w:sz w:val="18"/>
        </w:rPr>
        <w:t>et</w:t>
      </w:r>
      <w:r>
        <w:rPr>
          <w:spacing w:val="40"/>
          <w:sz w:val="18"/>
        </w:rPr>
        <w:t> </w:t>
      </w:r>
      <w:r>
        <w:rPr>
          <w:sz w:val="18"/>
        </w:rPr>
        <w:t>al.</w:t>
      </w:r>
      <w:r>
        <w:rPr>
          <w:spacing w:val="80"/>
          <w:sz w:val="18"/>
        </w:rPr>
        <w:t>  </w:t>
      </w:r>
      <w:r>
        <w:rPr>
          <w:sz w:val="18"/>
        </w:rPr>
        <w:t>Therapeutic</w:t>
      </w:r>
      <w:r>
        <w:rPr>
          <w:spacing w:val="40"/>
          <w:sz w:val="18"/>
        </w:rPr>
        <w:t> </w:t>
      </w:r>
      <w:r>
        <w:rPr>
          <w:sz w:val="18"/>
        </w:rPr>
        <w:t>robots</w:t>
      </w:r>
      <w:r>
        <w:rPr>
          <w:spacing w:val="40"/>
          <w:sz w:val="18"/>
        </w:rPr>
        <w:t> </w:t>
      </w:r>
      <w:r>
        <w:rPr>
          <w:sz w:val="18"/>
        </w:rPr>
        <w:t>for post-stroke rehabilitation.</w:t>
      </w:r>
      <w:r>
        <w:rPr>
          <w:spacing w:val="80"/>
          <w:sz w:val="18"/>
        </w:rPr>
        <w:t> </w:t>
      </w:r>
      <w:r>
        <w:rPr>
          <w:i/>
          <w:sz w:val="18"/>
        </w:rPr>
        <w:t>Medical Review </w:t>
      </w:r>
      <w:r>
        <w:rPr>
          <w:sz w:val="18"/>
        </w:rPr>
        <w:t>2024; 4(1): 55–</w:t>
      </w:r>
    </w:p>
    <w:p>
      <w:pPr>
        <w:spacing w:line="259" w:lineRule="auto" w:before="0"/>
        <w:ind w:left="426" w:right="5078" w:firstLine="0"/>
        <w:jc w:val="left"/>
        <w:rPr>
          <w:sz w:val="18"/>
        </w:rPr>
      </w:pPr>
      <w:r>
        <w:rPr>
          <w:sz w:val="18"/>
        </w:rPr>
        <w:t>67.</w:t>
      </w:r>
      <w:r>
        <w:rPr>
          <w:spacing w:val="80"/>
          <w:sz w:val="18"/>
        </w:rPr>
        <w:t> </w:t>
      </w:r>
      <w:r>
        <w:rPr>
          <w:sz w:val="18"/>
        </w:rPr>
        <w:t>Online.</w:t>
      </w:r>
      <w:r>
        <w:rPr>
          <w:spacing w:val="20"/>
          <w:sz w:val="18"/>
        </w:rPr>
        <w:t> </w:t>
      </w:r>
      <w:r>
        <w:rPr>
          <w:sz w:val="18"/>
        </w:rPr>
        <w:t>Available:</w:t>
      </w:r>
      <w:r>
        <w:rPr>
          <w:spacing w:val="20"/>
          <w:sz w:val="18"/>
        </w:rPr>
        <w:t> </w:t>
      </w:r>
      <w:hyperlink r:id="rId22">
        <w:r>
          <w:rPr>
            <w:rFonts w:ascii="Courier New"/>
            <w:color w:val="FF0000"/>
            <w:sz w:val="18"/>
          </w:rPr>
          <w:t>https://doi.org/10.1515/</w:t>
        </w:r>
      </w:hyperlink>
      <w:r>
        <w:rPr>
          <w:rFonts w:ascii="Courier New"/>
          <w:color w:val="FF0000"/>
          <w:sz w:val="18"/>
        </w:rPr>
        <w:t> </w:t>
      </w:r>
      <w:bookmarkStart w:name="_bookmark17" w:id="52"/>
      <w:bookmarkEnd w:id="52"/>
      <w:r>
        <w:rPr>
          <w:rFonts w:ascii="Courier New"/>
          <w:color w:val="FF0000"/>
          <w:w w:val="99"/>
          <w:sz w:val="18"/>
        </w:rPr>
      </w:r>
      <w:hyperlink r:id="rId22">
        <w:r>
          <w:rPr>
            <w:rFonts w:ascii="Courier New"/>
            <w:color w:val="FF0000"/>
            <w:spacing w:val="-2"/>
            <w:sz w:val="18"/>
          </w:rPr>
          <w:t>mr-2023-0054</w:t>
        </w:r>
      </w:hyperlink>
      <w:r>
        <w:rPr>
          <w:spacing w:val="-2"/>
          <w:sz w:val="18"/>
        </w:rPr>
        <w:t>.</w:t>
      </w:r>
    </w:p>
    <w:p>
      <w:pPr>
        <w:pStyle w:val="ListParagraph"/>
        <w:numPr>
          <w:ilvl w:val="0"/>
          <w:numId w:val="4"/>
        </w:numPr>
        <w:tabs>
          <w:tab w:pos="424" w:val="left" w:leader="none"/>
          <w:tab w:pos="426" w:val="left" w:leader="none"/>
        </w:tabs>
        <w:spacing w:line="278" w:lineRule="auto" w:before="18" w:after="0"/>
        <w:ind w:left="426" w:right="5078" w:hanging="399"/>
        <w:jc w:val="both"/>
        <w:rPr>
          <w:sz w:val="18"/>
        </w:rPr>
      </w:pPr>
      <w:r>
        <w:rPr>
          <w:sz w:val="18"/>
        </w:rPr>
        <w:t>Teo WP and Chew E.</w:t>
      </w:r>
      <w:r>
        <w:rPr>
          <w:spacing w:val="40"/>
          <w:sz w:val="18"/>
        </w:rPr>
        <w:t> </w:t>
      </w:r>
      <w:r>
        <w:rPr>
          <w:sz w:val="18"/>
        </w:rPr>
        <w:t>Is motor-imagery brain-</w:t>
      </w:r>
      <w:r>
        <w:rPr>
          <w:sz w:val="18"/>
        </w:rPr>
        <w:t>computer interface feasible in stroke rehabilitation?</w:t>
      </w:r>
      <w:r>
        <w:rPr>
          <w:spacing w:val="40"/>
          <w:sz w:val="18"/>
        </w:rPr>
        <w:t> </w:t>
      </w:r>
      <w:r>
        <w:rPr>
          <w:i/>
          <w:sz w:val="18"/>
        </w:rPr>
        <w:t>PM R </w:t>
      </w:r>
      <w:r>
        <w:rPr>
          <w:sz w:val="18"/>
        </w:rPr>
        <w:t>2014; 6(8): </w:t>
      </w:r>
      <w:bookmarkStart w:name="_bookmark18" w:id="53"/>
      <w:bookmarkEnd w:id="53"/>
      <w:r>
        <w:rPr>
          <w:sz w:val="18"/>
        </w:rPr>
        <w:t>723–728.</w:t>
      </w:r>
      <w:r>
        <w:rPr>
          <w:sz w:val="18"/>
        </w:rPr>
        <w:t> DOI:10.1016/j.pmrj.2014.01.006.</w:t>
      </w:r>
    </w:p>
    <w:p>
      <w:pPr>
        <w:pStyle w:val="ListParagraph"/>
        <w:numPr>
          <w:ilvl w:val="0"/>
          <w:numId w:val="4"/>
        </w:numPr>
        <w:tabs>
          <w:tab w:pos="424" w:val="left" w:leader="none"/>
          <w:tab w:pos="426" w:val="left" w:leader="none"/>
        </w:tabs>
        <w:spacing w:line="271" w:lineRule="auto" w:before="17" w:after="0"/>
        <w:ind w:left="426" w:right="5078" w:hanging="399"/>
        <w:jc w:val="both"/>
        <w:rPr>
          <w:sz w:val="18"/>
        </w:rPr>
      </w:pPr>
      <w:r>
        <w:rPr>
          <w:sz w:val="18"/>
        </w:rPr>
        <w:t>Gorgey AS.</w:t>
      </w:r>
      <w:r>
        <w:rPr>
          <w:spacing w:val="40"/>
          <w:sz w:val="18"/>
        </w:rPr>
        <w:t> </w:t>
      </w:r>
      <w:r>
        <w:rPr>
          <w:sz w:val="18"/>
        </w:rPr>
        <w:t>Robotic exoskeletons: The current pros </w:t>
      </w:r>
      <w:r>
        <w:rPr>
          <w:sz w:val="18"/>
        </w:rPr>
        <w:t>and cons.</w:t>
      </w:r>
      <w:r>
        <w:rPr>
          <w:spacing w:val="40"/>
          <w:sz w:val="18"/>
        </w:rPr>
        <w:t> </w:t>
      </w:r>
      <w:r>
        <w:rPr>
          <w:i/>
          <w:sz w:val="18"/>
        </w:rPr>
        <w:t>World Journal of Orthopedics </w:t>
      </w:r>
      <w:r>
        <w:rPr>
          <w:sz w:val="18"/>
        </w:rPr>
        <w:t>2018; 9(9): 112–119. Online.</w:t>
      </w:r>
      <w:r>
        <w:rPr>
          <w:spacing w:val="-9"/>
          <w:sz w:val="18"/>
        </w:rPr>
        <w:t> </w:t>
      </w:r>
      <w:r>
        <w:rPr>
          <w:sz w:val="18"/>
        </w:rPr>
        <w:t>Available:</w:t>
      </w:r>
      <w:r>
        <w:rPr>
          <w:spacing w:val="-9"/>
          <w:sz w:val="18"/>
        </w:rPr>
        <w:t> </w:t>
      </w:r>
      <w:hyperlink r:id="rId23">
        <w:r>
          <w:rPr>
            <w:rFonts w:ascii="Courier New" w:hAnsi="Courier New"/>
            <w:color w:val="FF0000"/>
            <w:sz w:val="18"/>
          </w:rPr>
          <w:t>https://doi.org/10.5312/wjo.</w:t>
        </w:r>
      </w:hyperlink>
      <w:r>
        <w:rPr>
          <w:rFonts w:ascii="Courier New" w:hAnsi="Courier New"/>
          <w:color w:val="FF0000"/>
          <w:sz w:val="18"/>
        </w:rPr>
        <w:t> </w:t>
      </w:r>
      <w:bookmarkStart w:name="_bookmark19" w:id="54"/>
      <w:bookmarkEnd w:id="54"/>
      <w:r>
        <w:rPr>
          <w:rFonts w:ascii="Courier New" w:hAnsi="Courier New"/>
          <w:color w:val="FF0000"/>
          <w:w w:val="99"/>
          <w:sz w:val="18"/>
        </w:rPr>
      </w:r>
      <w:hyperlink r:id="rId23">
        <w:r>
          <w:rPr>
            <w:rFonts w:ascii="Courier New" w:hAnsi="Courier New"/>
            <w:color w:val="FF0000"/>
            <w:spacing w:val="-2"/>
            <w:sz w:val="18"/>
          </w:rPr>
          <w:t>v9.i9.112</w:t>
        </w:r>
      </w:hyperlink>
      <w:r>
        <w:rPr>
          <w:spacing w:val="-2"/>
          <w:sz w:val="18"/>
        </w:rPr>
        <w:t>.</w:t>
      </w:r>
    </w:p>
    <w:p>
      <w:pPr>
        <w:pStyle w:val="ListParagraph"/>
        <w:numPr>
          <w:ilvl w:val="0"/>
          <w:numId w:val="4"/>
        </w:numPr>
        <w:tabs>
          <w:tab w:pos="424" w:val="left" w:leader="none"/>
          <w:tab w:pos="426" w:val="left" w:leader="none"/>
        </w:tabs>
        <w:spacing w:line="278" w:lineRule="auto" w:before="11" w:after="0"/>
        <w:ind w:left="426" w:right="5078" w:hanging="399"/>
        <w:jc w:val="both"/>
        <w:rPr>
          <w:sz w:val="18"/>
        </w:rPr>
      </w:pPr>
      <w:r>
        <w:rPr>
          <w:sz w:val="18"/>
        </w:rPr>
        <w:t>Kant S, Kushwaha RAS and Kumar A.</w:t>
      </w:r>
      <w:r>
        <w:rPr>
          <w:spacing w:val="40"/>
          <w:sz w:val="18"/>
        </w:rPr>
        <w:t> </w:t>
      </w:r>
      <w:r>
        <w:rPr>
          <w:sz w:val="18"/>
        </w:rPr>
        <w:t>The growth and contribution</w:t>
      </w:r>
      <w:r>
        <w:rPr>
          <w:spacing w:val="-12"/>
          <w:sz w:val="18"/>
        </w:rPr>
        <w:t> </w:t>
      </w:r>
      <w:r>
        <w:rPr>
          <w:sz w:val="18"/>
        </w:rPr>
        <w:t>of</w:t>
      </w:r>
      <w:r>
        <w:rPr>
          <w:spacing w:val="-11"/>
          <w:sz w:val="18"/>
        </w:rPr>
        <w:t> </w:t>
      </w:r>
      <w:r>
        <w:rPr>
          <w:sz w:val="18"/>
        </w:rPr>
        <w:t>the</w:t>
      </w:r>
      <w:r>
        <w:rPr>
          <w:spacing w:val="-11"/>
          <w:sz w:val="18"/>
        </w:rPr>
        <w:t> </w:t>
      </w:r>
      <w:r>
        <w:rPr>
          <w:sz w:val="18"/>
        </w:rPr>
        <w:t>indian</w:t>
      </w:r>
      <w:r>
        <w:rPr>
          <w:spacing w:val="-11"/>
          <w:sz w:val="18"/>
        </w:rPr>
        <w:t> </w:t>
      </w:r>
      <w:r>
        <w:rPr>
          <w:sz w:val="18"/>
        </w:rPr>
        <w:t>private</w:t>
      </w:r>
      <w:r>
        <w:rPr>
          <w:spacing w:val="-12"/>
          <w:sz w:val="18"/>
        </w:rPr>
        <w:t> </w:t>
      </w:r>
      <w:r>
        <w:rPr>
          <w:sz w:val="18"/>
        </w:rPr>
        <w:t>healthcare</w:t>
      </w:r>
      <w:r>
        <w:rPr>
          <w:spacing w:val="-11"/>
          <w:sz w:val="18"/>
        </w:rPr>
        <w:t> </w:t>
      </w:r>
      <w:r>
        <w:rPr>
          <w:sz w:val="18"/>
        </w:rPr>
        <w:t>sector.</w:t>
      </w:r>
      <w:r>
        <w:rPr>
          <w:spacing w:val="-11"/>
          <w:sz w:val="18"/>
        </w:rPr>
        <w:t> </w:t>
      </w:r>
      <w:r>
        <w:rPr>
          <w:i/>
          <w:sz w:val="18"/>
        </w:rPr>
        <w:t>Journal</w:t>
      </w:r>
      <w:r>
        <w:rPr>
          <w:i/>
          <w:spacing w:val="-11"/>
          <w:sz w:val="18"/>
        </w:rPr>
        <w:t> </w:t>
      </w:r>
      <w:r>
        <w:rPr>
          <w:i/>
          <w:sz w:val="18"/>
        </w:rPr>
        <w:t>of </w:t>
      </w:r>
      <w:bookmarkStart w:name="_bookmark20" w:id="55"/>
      <w:bookmarkEnd w:id="55"/>
      <w:r>
        <w:rPr>
          <w:i/>
          <w:sz w:val="18"/>
        </w:rPr>
        <w:t>P</w:t>
      </w:r>
      <w:r>
        <w:rPr>
          <w:i/>
          <w:sz w:val="18"/>
        </w:rPr>
        <w:t>ediatrics,</w:t>
      </w:r>
      <w:r>
        <w:rPr>
          <w:i/>
          <w:spacing w:val="-7"/>
          <w:sz w:val="18"/>
        </w:rPr>
        <w:t> </w:t>
      </w:r>
      <w:r>
        <w:rPr>
          <w:i/>
          <w:sz w:val="18"/>
        </w:rPr>
        <w:t>Perinatology</w:t>
      </w:r>
      <w:r>
        <w:rPr>
          <w:i/>
          <w:spacing w:val="-7"/>
          <w:sz w:val="18"/>
        </w:rPr>
        <w:t> </w:t>
      </w:r>
      <w:r>
        <w:rPr>
          <w:i/>
          <w:sz w:val="18"/>
        </w:rPr>
        <w:t>and</w:t>
      </w:r>
      <w:r>
        <w:rPr>
          <w:i/>
          <w:spacing w:val="-7"/>
          <w:sz w:val="18"/>
        </w:rPr>
        <w:t> </w:t>
      </w:r>
      <w:r>
        <w:rPr>
          <w:i/>
          <w:sz w:val="18"/>
        </w:rPr>
        <w:t>Child</w:t>
      </w:r>
      <w:r>
        <w:rPr>
          <w:i/>
          <w:spacing w:val="-7"/>
          <w:sz w:val="18"/>
        </w:rPr>
        <w:t> </w:t>
      </w:r>
      <w:r>
        <w:rPr>
          <w:i/>
          <w:sz w:val="18"/>
        </w:rPr>
        <w:t>Health</w:t>
      </w:r>
      <w:r>
        <w:rPr>
          <w:i/>
          <w:spacing w:val="-7"/>
          <w:sz w:val="18"/>
        </w:rPr>
        <w:t> </w:t>
      </w:r>
      <w:r>
        <w:rPr>
          <w:sz w:val="18"/>
        </w:rPr>
        <w:t>2023;</w:t>
      </w:r>
      <w:r>
        <w:rPr>
          <w:spacing w:val="-7"/>
          <w:sz w:val="18"/>
        </w:rPr>
        <w:t> </w:t>
      </w:r>
      <w:r>
        <w:rPr>
          <w:sz w:val="18"/>
        </w:rPr>
        <w:t>7:</w:t>
      </w:r>
      <w:r>
        <w:rPr>
          <w:spacing w:val="-7"/>
          <w:sz w:val="18"/>
        </w:rPr>
        <w:t> </w:t>
      </w:r>
      <w:r>
        <w:rPr>
          <w:sz w:val="18"/>
        </w:rPr>
        <w:t>159–162.</w:t>
      </w:r>
    </w:p>
    <w:p>
      <w:pPr>
        <w:pStyle w:val="ListParagraph"/>
        <w:numPr>
          <w:ilvl w:val="0"/>
          <w:numId w:val="4"/>
        </w:numPr>
        <w:tabs>
          <w:tab w:pos="425" w:val="left" w:leader="none"/>
        </w:tabs>
        <w:spacing w:line="240" w:lineRule="auto" w:before="17" w:after="0"/>
        <w:ind w:left="425" w:right="0" w:hanging="397"/>
        <w:jc w:val="both"/>
        <w:rPr>
          <w:sz w:val="18"/>
        </w:rPr>
      </w:pPr>
      <w:r>
        <w:rPr>
          <w:spacing w:val="-2"/>
          <w:sz w:val="18"/>
        </w:rPr>
        <w:t>Kumar A.</w:t>
      </w:r>
      <w:r>
        <w:rPr>
          <w:spacing w:val="12"/>
          <w:sz w:val="18"/>
        </w:rPr>
        <w:t> </w:t>
      </w:r>
      <w:r>
        <w:rPr>
          <w:spacing w:val="-2"/>
          <w:sz w:val="18"/>
        </w:rPr>
        <w:t>The transformation of the indian</w:t>
      </w:r>
      <w:r>
        <w:rPr>
          <w:spacing w:val="-1"/>
          <w:sz w:val="18"/>
        </w:rPr>
        <w:t> </w:t>
      </w:r>
      <w:r>
        <w:rPr>
          <w:spacing w:val="-2"/>
          <w:sz w:val="18"/>
        </w:rPr>
        <w:t>healthcare system.</w:t>
      </w:r>
    </w:p>
    <w:p>
      <w:pPr>
        <w:spacing w:before="32"/>
        <w:ind w:left="426" w:right="0" w:firstLine="0"/>
        <w:jc w:val="both"/>
        <w:rPr>
          <w:rFonts w:ascii="Courier New"/>
          <w:sz w:val="18"/>
        </w:rPr>
      </w:pPr>
      <w:r>
        <w:rPr>
          <w:i/>
          <w:sz w:val="18"/>
        </w:rPr>
        <w:t>Cureus</w:t>
      </w:r>
      <w:r>
        <w:rPr>
          <w:i/>
          <w:spacing w:val="25"/>
          <w:sz w:val="18"/>
        </w:rPr>
        <w:t> </w:t>
      </w:r>
      <w:r>
        <w:rPr>
          <w:sz w:val="18"/>
        </w:rPr>
        <w:t>2023;</w:t>
      </w:r>
      <w:r>
        <w:rPr>
          <w:spacing w:val="26"/>
          <w:sz w:val="18"/>
        </w:rPr>
        <w:t> </w:t>
      </w:r>
      <w:r>
        <w:rPr>
          <w:sz w:val="18"/>
        </w:rPr>
        <w:t>15(5):</w:t>
      </w:r>
      <w:r>
        <w:rPr>
          <w:spacing w:val="26"/>
          <w:sz w:val="18"/>
        </w:rPr>
        <w:t> </w:t>
      </w:r>
      <w:r>
        <w:rPr>
          <w:sz w:val="18"/>
        </w:rPr>
        <w:t>e39079.</w:t>
      </w:r>
      <w:r>
        <w:rPr>
          <w:spacing w:val="34"/>
          <w:sz w:val="18"/>
        </w:rPr>
        <w:t>  </w:t>
      </w:r>
      <w:r>
        <w:rPr>
          <w:sz w:val="18"/>
        </w:rPr>
        <w:t>Online.</w:t>
      </w:r>
      <w:r>
        <w:rPr>
          <w:spacing w:val="26"/>
          <w:sz w:val="18"/>
        </w:rPr>
        <w:t> </w:t>
      </w:r>
      <w:r>
        <w:rPr>
          <w:sz w:val="18"/>
        </w:rPr>
        <w:t>Available:</w:t>
      </w:r>
      <w:r>
        <w:rPr>
          <w:spacing w:val="26"/>
          <w:sz w:val="18"/>
        </w:rPr>
        <w:t> </w:t>
      </w:r>
      <w:hyperlink r:id="rId24">
        <w:r>
          <w:rPr>
            <w:rFonts w:ascii="Courier New"/>
            <w:color w:val="FF0000"/>
            <w:spacing w:val="-2"/>
            <w:sz w:val="18"/>
          </w:rPr>
          <w:t>https:</w:t>
        </w:r>
      </w:hyperlink>
    </w:p>
    <w:p>
      <w:pPr>
        <w:spacing w:before="17"/>
        <w:ind w:left="426" w:right="0" w:firstLine="0"/>
        <w:jc w:val="left"/>
        <w:rPr>
          <w:sz w:val="18"/>
        </w:rPr>
      </w:pPr>
      <w:bookmarkStart w:name="_bookmark21" w:id="56"/>
      <w:bookmarkEnd w:id="56"/>
      <w:r>
        <w:rPr/>
      </w:r>
      <w:hyperlink r:id="rId24">
        <w:r>
          <w:rPr>
            <w:rFonts w:ascii="Courier New"/>
            <w:color w:val="FF0000"/>
            <w:spacing w:val="-2"/>
            <w:sz w:val="18"/>
          </w:rPr>
          <w:t>//doi.org/10.7759/cureus.39079</w:t>
        </w:r>
      </w:hyperlink>
      <w:r>
        <w:rPr>
          <w:spacing w:val="-2"/>
          <w:sz w:val="18"/>
        </w:rPr>
        <w:t>.</w:t>
      </w:r>
    </w:p>
    <w:p>
      <w:pPr>
        <w:pStyle w:val="ListParagraph"/>
        <w:numPr>
          <w:ilvl w:val="0"/>
          <w:numId w:val="4"/>
        </w:numPr>
        <w:tabs>
          <w:tab w:pos="424" w:val="left" w:leader="none"/>
          <w:tab w:pos="426" w:val="left" w:leader="none"/>
        </w:tabs>
        <w:spacing w:line="278" w:lineRule="auto" w:before="37" w:after="0"/>
        <w:ind w:left="426" w:right="5078" w:hanging="399"/>
        <w:jc w:val="both"/>
        <w:rPr>
          <w:sz w:val="18"/>
        </w:rPr>
      </w:pPr>
      <w:r>
        <w:rPr>
          <w:sz w:val="18"/>
        </w:rPr>
        <w:t>Gosman-Hedstro¨m G, Claesson L, Blomstrand C et al.</w:t>
      </w:r>
      <w:r>
        <w:rPr>
          <w:spacing w:val="40"/>
          <w:sz w:val="18"/>
        </w:rPr>
        <w:t> </w:t>
      </w:r>
      <w:r>
        <w:rPr>
          <w:sz w:val="18"/>
        </w:rPr>
        <w:t>Use and</w:t>
      </w:r>
      <w:r>
        <w:rPr>
          <w:spacing w:val="25"/>
          <w:sz w:val="18"/>
        </w:rPr>
        <w:t> </w:t>
      </w:r>
      <w:r>
        <w:rPr>
          <w:sz w:val="18"/>
        </w:rPr>
        <w:t>cost</w:t>
      </w:r>
      <w:r>
        <w:rPr>
          <w:spacing w:val="25"/>
          <w:sz w:val="18"/>
        </w:rPr>
        <w:t> </w:t>
      </w:r>
      <w:r>
        <w:rPr>
          <w:sz w:val="18"/>
        </w:rPr>
        <w:t>of</w:t>
      </w:r>
      <w:r>
        <w:rPr>
          <w:spacing w:val="25"/>
          <w:sz w:val="18"/>
        </w:rPr>
        <w:t> </w:t>
      </w:r>
      <w:r>
        <w:rPr>
          <w:sz w:val="18"/>
        </w:rPr>
        <w:t>assistive</w:t>
      </w:r>
      <w:r>
        <w:rPr>
          <w:spacing w:val="25"/>
          <w:sz w:val="18"/>
        </w:rPr>
        <w:t> </w:t>
      </w:r>
      <w:r>
        <w:rPr>
          <w:sz w:val="18"/>
        </w:rPr>
        <w:t>technology</w:t>
      </w:r>
      <w:r>
        <w:rPr>
          <w:spacing w:val="25"/>
          <w:sz w:val="18"/>
        </w:rPr>
        <w:t> </w:t>
      </w:r>
      <w:r>
        <w:rPr>
          <w:sz w:val="18"/>
        </w:rPr>
        <w:t>the</w:t>
      </w:r>
      <w:r>
        <w:rPr>
          <w:spacing w:val="25"/>
          <w:sz w:val="18"/>
        </w:rPr>
        <w:t> </w:t>
      </w:r>
      <w:r>
        <w:rPr>
          <w:sz w:val="18"/>
        </w:rPr>
        <w:t>first</w:t>
      </w:r>
      <w:r>
        <w:rPr>
          <w:spacing w:val="25"/>
          <w:sz w:val="18"/>
        </w:rPr>
        <w:t> </w:t>
      </w:r>
      <w:r>
        <w:rPr>
          <w:sz w:val="18"/>
        </w:rPr>
        <w:t>year</w:t>
      </w:r>
      <w:r>
        <w:rPr>
          <w:spacing w:val="25"/>
          <w:sz w:val="18"/>
        </w:rPr>
        <w:t> </w:t>
      </w:r>
      <w:r>
        <w:rPr>
          <w:sz w:val="18"/>
        </w:rPr>
        <w:t>after</w:t>
      </w:r>
      <w:r>
        <w:rPr>
          <w:spacing w:val="25"/>
          <w:sz w:val="18"/>
        </w:rPr>
        <w:t> </w:t>
      </w:r>
      <w:r>
        <w:rPr>
          <w:sz w:val="18"/>
        </w:rPr>
        <w:t>stroke. a randomized controlled trial.</w:t>
      </w:r>
      <w:r>
        <w:rPr>
          <w:spacing w:val="40"/>
          <w:sz w:val="18"/>
        </w:rPr>
        <w:t> </w:t>
      </w:r>
      <w:r>
        <w:rPr>
          <w:i/>
          <w:sz w:val="18"/>
        </w:rPr>
        <w:t>International Journal of </w:t>
      </w:r>
      <w:bookmarkStart w:name="_bookmark22" w:id="57"/>
      <w:bookmarkEnd w:id="57"/>
      <w:r>
        <w:rPr>
          <w:i/>
          <w:sz w:val="18"/>
        </w:rPr>
        <w:t>T</w:t>
      </w:r>
      <w:r>
        <w:rPr>
          <w:i/>
          <w:sz w:val="18"/>
        </w:rPr>
        <w:t>echnology</w:t>
      </w:r>
      <w:r>
        <w:rPr>
          <w:i/>
          <w:spacing w:val="-12"/>
          <w:sz w:val="18"/>
        </w:rPr>
        <w:t> </w:t>
      </w:r>
      <w:r>
        <w:rPr>
          <w:i/>
          <w:sz w:val="18"/>
        </w:rPr>
        <w:t>Assessment</w:t>
      </w:r>
      <w:r>
        <w:rPr>
          <w:i/>
          <w:spacing w:val="-11"/>
          <w:sz w:val="18"/>
        </w:rPr>
        <w:t> </w:t>
      </w:r>
      <w:r>
        <w:rPr>
          <w:i/>
          <w:sz w:val="18"/>
        </w:rPr>
        <w:t>in</w:t>
      </w:r>
      <w:r>
        <w:rPr>
          <w:i/>
          <w:spacing w:val="-11"/>
          <w:sz w:val="18"/>
        </w:rPr>
        <w:t> </w:t>
      </w:r>
      <w:r>
        <w:rPr>
          <w:i/>
          <w:sz w:val="18"/>
        </w:rPr>
        <w:t>Health</w:t>
      </w:r>
      <w:r>
        <w:rPr>
          <w:i/>
          <w:spacing w:val="-11"/>
          <w:sz w:val="18"/>
        </w:rPr>
        <w:t> </w:t>
      </w:r>
      <w:r>
        <w:rPr>
          <w:i/>
          <w:sz w:val="18"/>
        </w:rPr>
        <w:t>Care</w:t>
      </w:r>
      <w:r>
        <w:rPr>
          <w:i/>
          <w:spacing w:val="-12"/>
          <w:sz w:val="18"/>
        </w:rPr>
        <w:t> </w:t>
      </w:r>
      <w:r>
        <w:rPr>
          <w:sz w:val="18"/>
        </w:rPr>
        <w:t>2002;</w:t>
      </w:r>
      <w:r>
        <w:rPr>
          <w:spacing w:val="-11"/>
          <w:sz w:val="18"/>
        </w:rPr>
        <w:t> </w:t>
      </w:r>
      <w:r>
        <w:rPr>
          <w:sz w:val="18"/>
        </w:rPr>
        <w:t>18(3):</w:t>
      </w:r>
      <w:r>
        <w:rPr>
          <w:spacing w:val="-11"/>
          <w:sz w:val="18"/>
        </w:rPr>
        <w:t> </w:t>
      </w:r>
      <w:r>
        <w:rPr>
          <w:sz w:val="18"/>
        </w:rPr>
        <w:t>520–527.</w:t>
      </w:r>
    </w:p>
    <w:p>
      <w:pPr>
        <w:pStyle w:val="ListParagraph"/>
        <w:numPr>
          <w:ilvl w:val="0"/>
          <w:numId w:val="4"/>
        </w:numPr>
        <w:tabs>
          <w:tab w:pos="424" w:val="left" w:leader="none"/>
          <w:tab w:pos="426" w:val="left" w:leader="none"/>
        </w:tabs>
        <w:spacing w:line="278" w:lineRule="auto" w:before="16" w:after="0"/>
        <w:ind w:left="426" w:right="5078" w:hanging="399"/>
        <w:jc w:val="both"/>
        <w:rPr>
          <w:sz w:val="18"/>
        </w:rPr>
      </w:pPr>
      <w:r>
        <w:rPr>
          <w:sz w:val="18"/>
        </w:rPr>
        <w:t>Patton MQ.</w:t>
      </w:r>
      <w:r>
        <w:rPr>
          <w:spacing w:val="40"/>
          <w:sz w:val="18"/>
        </w:rPr>
        <w:t> </w:t>
      </w:r>
      <w:r>
        <w:rPr>
          <w:i/>
          <w:sz w:val="18"/>
        </w:rPr>
        <w:t>Qualitative Research &amp; Evaluation </w:t>
      </w:r>
      <w:r>
        <w:rPr>
          <w:i/>
          <w:sz w:val="18"/>
        </w:rPr>
        <w:t>Methods: Integrating Theory and Practice</w:t>
      </w:r>
      <w:r>
        <w:rPr>
          <w:sz w:val="18"/>
        </w:rPr>
        <w:t>.</w:t>
      </w:r>
      <w:r>
        <w:rPr>
          <w:spacing w:val="40"/>
          <w:sz w:val="18"/>
        </w:rPr>
        <w:t> </w:t>
      </w:r>
      <w:r>
        <w:rPr>
          <w:sz w:val="18"/>
        </w:rPr>
        <w:t>4th ed. Sage Publications, </w:t>
      </w:r>
      <w:r>
        <w:rPr>
          <w:spacing w:val="-2"/>
          <w:sz w:val="18"/>
        </w:rPr>
        <w:t>2014.</w:t>
      </w:r>
    </w:p>
    <w:sectPr>
      <w:pgSz w:w="11910" w:h="16840"/>
      <w:pgMar w:header="0" w:footer="437" w:top="760" w:bottom="620" w:left="992" w:right="992"/>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Verdana">
    <w:altName w:val="Verdana"/>
    <w:charset w:val="1"/>
    <w:family w:val="swiss"/>
    <w:pitch w:val="variable"/>
  </w:font>
  <w:font w:name="Calibri">
    <w:altName w:val="Calibri"/>
    <w:charset w:val="1"/>
    <w:family w:val="roman"/>
    <w:pitch w:val="variable"/>
  </w:font>
  <w:font w:name="Arial">
    <w:altName w:val="Arial"/>
    <w:charset w:val="1"/>
    <w:family w:val="swiss"/>
    <w:pitch w:val="variable"/>
  </w:font>
  <w:font w:name="Courier New">
    <w:altName w:val="Courier New"/>
    <w:charset w:val="1"/>
    <w:family w:val="modern"/>
    <w:pitch w:val="default"/>
  </w:font>
  <w:font w:name="Arial MT">
    <w:altName w:val="Arial MT"/>
    <w:charset w:val="1"/>
    <w:family w:val="swiss"/>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pPr>
    <w:r>
      <w:rPr/>
      <mc:AlternateContent>
        <mc:Choice Requires="wps">
          <w:drawing>
            <wp:anchor distT="0" distB="0" distL="0" distR="0" allowOverlap="1" layoutInCell="1" locked="0" behindDoc="1" simplePos="0" relativeHeight="487223808">
              <wp:simplePos x="0" y="0"/>
              <wp:positionH relativeFrom="page">
                <wp:posOffset>635304</wp:posOffset>
              </wp:positionH>
              <wp:positionV relativeFrom="page">
                <wp:posOffset>10275039</wp:posOffset>
              </wp:positionV>
              <wp:extent cx="1950085" cy="13144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1950085" cy="131445"/>
                      </a:xfrm>
                      <a:prstGeom prst="rect">
                        <a:avLst/>
                      </a:prstGeom>
                    </wps:spPr>
                    <wps:txbx>
                      <w:txbxContent>
                        <w:p>
                          <w:pPr>
                            <w:spacing w:before="18"/>
                            <w:ind w:left="20" w:right="0" w:firstLine="0"/>
                            <w:jc w:val="left"/>
                            <w:rPr>
                              <w:i/>
                              <w:sz w:val="14"/>
                            </w:rPr>
                          </w:pPr>
                          <w:r>
                            <w:rPr>
                              <w:i/>
                              <w:sz w:val="14"/>
                            </w:rPr>
                            <w:t>Prepared</w:t>
                          </w:r>
                          <w:r>
                            <w:rPr>
                              <w:i/>
                              <w:spacing w:val="-11"/>
                              <w:sz w:val="14"/>
                            </w:rPr>
                            <w:t> </w:t>
                          </w:r>
                          <w:r>
                            <w:rPr>
                              <w:i/>
                              <w:sz w:val="14"/>
                            </w:rPr>
                            <w:t>using</w:t>
                          </w:r>
                          <w:r>
                            <w:rPr>
                              <w:i/>
                              <w:spacing w:val="-9"/>
                              <w:sz w:val="14"/>
                            </w:rPr>
                            <w:t> </w:t>
                          </w:r>
                          <w:r>
                            <w:rPr>
                              <w:rFonts w:ascii="Arial"/>
                              <w:i/>
                              <w:sz w:val="13"/>
                            </w:rPr>
                            <w:t>sagej.cls</w:t>
                          </w:r>
                          <w:r>
                            <w:rPr>
                              <w:rFonts w:ascii="Arial"/>
                              <w:i/>
                              <w:spacing w:val="-9"/>
                              <w:sz w:val="13"/>
                            </w:rPr>
                            <w:t> </w:t>
                          </w:r>
                          <w:r>
                            <w:rPr>
                              <w:i/>
                              <w:sz w:val="14"/>
                            </w:rPr>
                            <w:t>[Version:</w:t>
                          </w:r>
                          <w:r>
                            <w:rPr>
                              <w:i/>
                              <w:spacing w:val="-7"/>
                              <w:sz w:val="14"/>
                            </w:rPr>
                            <w:t> </w:t>
                          </w:r>
                          <w:r>
                            <w:rPr>
                              <w:i/>
                              <w:sz w:val="14"/>
                            </w:rPr>
                            <w:t>2017/01/17</w:t>
                          </w:r>
                          <w:r>
                            <w:rPr>
                              <w:i/>
                              <w:spacing w:val="-8"/>
                              <w:sz w:val="14"/>
                            </w:rPr>
                            <w:t> </w:t>
                          </w:r>
                          <w:r>
                            <w:rPr>
                              <w:i/>
                              <w:spacing w:val="-2"/>
                              <w:sz w:val="14"/>
                            </w:rPr>
                            <w:t>v1.20]</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50.023998pt;margin-top:809.058228pt;width:153.550pt;height:10.35pt;mso-position-horizontal-relative:page;mso-position-vertical-relative:page;z-index:-16092672" type="#_x0000_t202" id="docshape1" filled="false" stroked="false">
              <v:textbox inset="0,0,0,0">
                <w:txbxContent>
                  <w:p>
                    <w:pPr>
                      <w:spacing w:before="18"/>
                      <w:ind w:left="20" w:right="0" w:firstLine="0"/>
                      <w:jc w:val="left"/>
                      <w:rPr>
                        <w:i/>
                        <w:sz w:val="14"/>
                      </w:rPr>
                    </w:pPr>
                    <w:r>
                      <w:rPr>
                        <w:i/>
                        <w:sz w:val="14"/>
                      </w:rPr>
                      <w:t>Prepared</w:t>
                    </w:r>
                    <w:r>
                      <w:rPr>
                        <w:i/>
                        <w:spacing w:val="-11"/>
                        <w:sz w:val="14"/>
                      </w:rPr>
                      <w:t> </w:t>
                    </w:r>
                    <w:r>
                      <w:rPr>
                        <w:i/>
                        <w:sz w:val="14"/>
                      </w:rPr>
                      <w:t>using</w:t>
                    </w:r>
                    <w:r>
                      <w:rPr>
                        <w:i/>
                        <w:spacing w:val="-9"/>
                        <w:sz w:val="14"/>
                      </w:rPr>
                      <w:t> </w:t>
                    </w:r>
                    <w:r>
                      <w:rPr>
                        <w:rFonts w:ascii="Arial"/>
                        <w:i/>
                        <w:sz w:val="13"/>
                      </w:rPr>
                      <w:t>sagej.cls</w:t>
                    </w:r>
                    <w:r>
                      <w:rPr>
                        <w:rFonts w:ascii="Arial"/>
                        <w:i/>
                        <w:spacing w:val="-9"/>
                        <w:sz w:val="13"/>
                      </w:rPr>
                      <w:t> </w:t>
                    </w:r>
                    <w:r>
                      <w:rPr>
                        <w:i/>
                        <w:sz w:val="14"/>
                      </w:rPr>
                      <w:t>[Version:</w:t>
                    </w:r>
                    <w:r>
                      <w:rPr>
                        <w:i/>
                        <w:spacing w:val="-7"/>
                        <w:sz w:val="14"/>
                      </w:rPr>
                      <w:t> </w:t>
                    </w:r>
                    <w:r>
                      <w:rPr>
                        <w:i/>
                        <w:sz w:val="14"/>
                      </w:rPr>
                      <w:t>2017/01/17</w:t>
                    </w:r>
                    <w:r>
                      <w:rPr>
                        <w:i/>
                        <w:spacing w:val="-8"/>
                        <w:sz w:val="14"/>
                      </w:rPr>
                      <w:t> </w:t>
                    </w:r>
                    <w:r>
                      <w:rPr>
                        <w:i/>
                        <w:spacing w:val="-2"/>
                        <w:sz w:val="14"/>
                      </w:rPr>
                      <w:t>v1.20]</w:t>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pPr>
    <w:r>
      <w:rPr/>
      <mc:AlternateContent>
        <mc:Choice Requires="wps">
          <w:drawing>
            <wp:anchor distT="0" distB="0" distL="0" distR="0" allowOverlap="1" layoutInCell="1" locked="0" behindDoc="1" simplePos="0" relativeHeight="487224320">
              <wp:simplePos x="0" y="0"/>
              <wp:positionH relativeFrom="page">
                <wp:posOffset>635304</wp:posOffset>
              </wp:positionH>
              <wp:positionV relativeFrom="page">
                <wp:posOffset>10275051</wp:posOffset>
              </wp:positionV>
              <wp:extent cx="916940" cy="131445"/>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916940" cy="131445"/>
                      </a:xfrm>
                      <a:prstGeom prst="rect">
                        <a:avLst/>
                      </a:prstGeom>
                    </wps:spPr>
                    <wps:txbx>
                      <w:txbxContent>
                        <w:p>
                          <w:pPr>
                            <w:spacing w:before="18"/>
                            <w:ind w:left="20" w:right="0" w:firstLine="0"/>
                            <w:jc w:val="left"/>
                            <w:rPr>
                              <w:rFonts w:ascii="Arial"/>
                              <w:i/>
                              <w:sz w:val="13"/>
                            </w:rPr>
                          </w:pPr>
                          <w:r>
                            <w:rPr>
                              <w:i/>
                              <w:spacing w:val="-2"/>
                              <w:sz w:val="14"/>
                            </w:rPr>
                            <w:t>Prepared</w:t>
                          </w:r>
                          <w:r>
                            <w:rPr>
                              <w:i/>
                              <w:spacing w:val="1"/>
                              <w:sz w:val="14"/>
                            </w:rPr>
                            <w:t> </w:t>
                          </w:r>
                          <w:r>
                            <w:rPr>
                              <w:i/>
                              <w:spacing w:val="-2"/>
                              <w:sz w:val="14"/>
                            </w:rPr>
                            <w:t>using</w:t>
                          </w:r>
                          <w:r>
                            <w:rPr>
                              <w:i/>
                              <w:spacing w:val="2"/>
                              <w:sz w:val="14"/>
                            </w:rPr>
                            <w:t> </w:t>
                          </w:r>
                          <w:r>
                            <w:rPr>
                              <w:rFonts w:ascii="Arial"/>
                              <w:i/>
                              <w:spacing w:val="-2"/>
                              <w:sz w:val="13"/>
                            </w:rPr>
                            <w:t>sagej.cls</w:t>
                          </w:r>
                        </w:p>
                      </w:txbxContent>
                    </wps:txbx>
                    <wps:bodyPr wrap="square" lIns="0" tIns="0" rIns="0" bIns="0" rtlCol="0">
                      <a:noAutofit/>
                    </wps:bodyPr>
                  </wps:wsp>
                </a:graphicData>
              </a:graphic>
            </wp:anchor>
          </w:drawing>
        </mc:Choice>
        <mc:Fallback>
          <w:pict>
            <v:shape style="position:absolute;margin-left:50.023998pt;margin-top:809.059204pt;width:72.2pt;height:10.35pt;mso-position-horizontal-relative:page;mso-position-vertical-relative:page;z-index:-16092160" type="#_x0000_t202" id="docshape2" filled="false" stroked="false">
              <v:textbox inset="0,0,0,0">
                <w:txbxContent>
                  <w:p>
                    <w:pPr>
                      <w:spacing w:before="18"/>
                      <w:ind w:left="20" w:right="0" w:firstLine="0"/>
                      <w:jc w:val="left"/>
                      <w:rPr>
                        <w:rFonts w:ascii="Arial"/>
                        <w:i/>
                        <w:sz w:val="13"/>
                      </w:rPr>
                    </w:pPr>
                    <w:r>
                      <w:rPr>
                        <w:i/>
                        <w:spacing w:val="-2"/>
                        <w:sz w:val="14"/>
                      </w:rPr>
                      <w:t>Prepared</w:t>
                    </w:r>
                    <w:r>
                      <w:rPr>
                        <w:i/>
                        <w:spacing w:val="1"/>
                        <w:sz w:val="14"/>
                      </w:rPr>
                      <w:t> </w:t>
                    </w:r>
                    <w:r>
                      <w:rPr>
                        <w:i/>
                        <w:spacing w:val="-2"/>
                        <w:sz w:val="14"/>
                      </w:rPr>
                      <w:t>using</w:t>
                    </w:r>
                    <w:r>
                      <w:rPr>
                        <w:i/>
                        <w:spacing w:val="2"/>
                        <w:sz w:val="14"/>
                      </w:rPr>
                      <w:t> </w:t>
                    </w:r>
                    <w:r>
                      <w:rPr>
                        <w:rFonts w:ascii="Arial"/>
                        <w:i/>
                        <w:spacing w:val="-2"/>
                        <w:sz w:val="13"/>
                      </w:rPr>
                      <w:t>sagej.cls</w:t>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pPr>
    <w:r>
      <w:rPr/>
      <mc:AlternateContent>
        <mc:Choice Requires="wps">
          <w:drawing>
            <wp:anchor distT="0" distB="0" distL="0" distR="0" allowOverlap="1" layoutInCell="1" locked="0" behindDoc="1" simplePos="0" relativeHeight="487227904">
              <wp:simplePos x="0" y="0"/>
              <wp:positionH relativeFrom="page">
                <wp:posOffset>635304</wp:posOffset>
              </wp:positionH>
              <wp:positionV relativeFrom="page">
                <wp:posOffset>10275051</wp:posOffset>
              </wp:positionV>
              <wp:extent cx="916940" cy="131445"/>
              <wp:effectExtent l="0" t="0" r="0" b="0"/>
              <wp:wrapNone/>
              <wp:docPr id="12" name="Textbox 12"/>
              <wp:cNvGraphicFramePr>
                <a:graphicFrameLocks/>
              </wp:cNvGraphicFramePr>
              <a:graphic>
                <a:graphicData uri="http://schemas.microsoft.com/office/word/2010/wordprocessingShape">
                  <wps:wsp>
                    <wps:cNvPr id="12" name="Textbox 12"/>
                    <wps:cNvSpPr txBox="1"/>
                    <wps:spPr>
                      <a:xfrm>
                        <a:off x="0" y="0"/>
                        <a:ext cx="916940" cy="131445"/>
                      </a:xfrm>
                      <a:prstGeom prst="rect">
                        <a:avLst/>
                      </a:prstGeom>
                    </wps:spPr>
                    <wps:txbx>
                      <w:txbxContent>
                        <w:p>
                          <w:pPr>
                            <w:spacing w:before="18"/>
                            <w:ind w:left="20" w:right="0" w:firstLine="0"/>
                            <w:jc w:val="left"/>
                            <w:rPr>
                              <w:rFonts w:ascii="Arial"/>
                              <w:i/>
                              <w:sz w:val="13"/>
                            </w:rPr>
                          </w:pPr>
                          <w:r>
                            <w:rPr>
                              <w:i/>
                              <w:spacing w:val="-2"/>
                              <w:sz w:val="14"/>
                            </w:rPr>
                            <w:t>Prepared</w:t>
                          </w:r>
                          <w:r>
                            <w:rPr>
                              <w:i/>
                              <w:spacing w:val="1"/>
                              <w:sz w:val="14"/>
                            </w:rPr>
                            <w:t> </w:t>
                          </w:r>
                          <w:r>
                            <w:rPr>
                              <w:i/>
                              <w:spacing w:val="-2"/>
                              <w:sz w:val="14"/>
                            </w:rPr>
                            <w:t>using</w:t>
                          </w:r>
                          <w:r>
                            <w:rPr>
                              <w:i/>
                              <w:spacing w:val="2"/>
                              <w:sz w:val="14"/>
                            </w:rPr>
                            <w:t> </w:t>
                          </w:r>
                          <w:r>
                            <w:rPr>
                              <w:rFonts w:ascii="Arial"/>
                              <w:i/>
                              <w:spacing w:val="-2"/>
                              <w:sz w:val="13"/>
                            </w:rPr>
                            <w:t>sagej.cls</w:t>
                          </w:r>
                        </w:p>
                      </w:txbxContent>
                    </wps:txbx>
                    <wps:bodyPr wrap="square" lIns="0" tIns="0" rIns="0" bIns="0" rtlCol="0">
                      <a:noAutofit/>
                    </wps:bodyPr>
                  </wps:wsp>
                </a:graphicData>
              </a:graphic>
            </wp:anchor>
          </w:drawing>
        </mc:Choice>
        <mc:Fallback>
          <w:pict>
            <v:shape style="position:absolute;margin-left:50.023998pt;margin-top:809.059204pt;width:72.2pt;height:10.35pt;mso-position-horizontal-relative:page;mso-position-vertical-relative:page;z-index:-16088576" type="#_x0000_t202" id="docshape9" filled="false" stroked="false">
              <v:textbox inset="0,0,0,0">
                <w:txbxContent>
                  <w:p>
                    <w:pPr>
                      <w:spacing w:before="18"/>
                      <w:ind w:left="20" w:right="0" w:firstLine="0"/>
                      <w:jc w:val="left"/>
                      <w:rPr>
                        <w:rFonts w:ascii="Arial"/>
                        <w:i/>
                        <w:sz w:val="13"/>
                      </w:rPr>
                    </w:pPr>
                    <w:r>
                      <w:rPr>
                        <w:i/>
                        <w:spacing w:val="-2"/>
                        <w:sz w:val="14"/>
                      </w:rPr>
                      <w:t>Prepared</w:t>
                    </w:r>
                    <w:r>
                      <w:rPr>
                        <w:i/>
                        <w:spacing w:val="1"/>
                        <w:sz w:val="14"/>
                      </w:rPr>
                      <w:t> </w:t>
                    </w:r>
                    <w:r>
                      <w:rPr>
                        <w:i/>
                        <w:spacing w:val="-2"/>
                        <w:sz w:val="14"/>
                      </w:rPr>
                      <w:t>using</w:t>
                    </w:r>
                    <w:r>
                      <w:rPr>
                        <w:i/>
                        <w:spacing w:val="2"/>
                        <w:sz w:val="14"/>
                      </w:rPr>
                      <w:t> </w:t>
                    </w:r>
                    <w:r>
                      <w:rPr>
                        <w:rFonts w:ascii="Arial"/>
                        <w:i/>
                        <w:spacing w:val="-2"/>
                        <w:sz w:val="13"/>
                      </w:rPr>
                      <w:t>sagej.cls</w:t>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pPr>
    <w:r>
      <w:rPr/>
      <mc:AlternateContent>
        <mc:Choice Requires="wps">
          <w:drawing>
            <wp:anchor distT="0" distB="0" distL="0" distR="0" allowOverlap="1" layoutInCell="1" locked="0" behindDoc="1" simplePos="0" relativeHeight="487228416">
              <wp:simplePos x="0" y="0"/>
              <wp:positionH relativeFrom="page">
                <wp:posOffset>635304</wp:posOffset>
              </wp:positionH>
              <wp:positionV relativeFrom="page">
                <wp:posOffset>10275051</wp:posOffset>
              </wp:positionV>
              <wp:extent cx="916940" cy="131445"/>
              <wp:effectExtent l="0" t="0" r="0" b="0"/>
              <wp:wrapNone/>
              <wp:docPr id="13" name="Textbox 13"/>
              <wp:cNvGraphicFramePr>
                <a:graphicFrameLocks/>
              </wp:cNvGraphicFramePr>
              <a:graphic>
                <a:graphicData uri="http://schemas.microsoft.com/office/word/2010/wordprocessingShape">
                  <wps:wsp>
                    <wps:cNvPr id="13" name="Textbox 13"/>
                    <wps:cNvSpPr txBox="1"/>
                    <wps:spPr>
                      <a:xfrm>
                        <a:off x="0" y="0"/>
                        <a:ext cx="916940" cy="131445"/>
                      </a:xfrm>
                      <a:prstGeom prst="rect">
                        <a:avLst/>
                      </a:prstGeom>
                    </wps:spPr>
                    <wps:txbx>
                      <w:txbxContent>
                        <w:p>
                          <w:pPr>
                            <w:spacing w:before="18"/>
                            <w:ind w:left="20" w:right="0" w:firstLine="0"/>
                            <w:jc w:val="left"/>
                            <w:rPr>
                              <w:rFonts w:ascii="Arial"/>
                              <w:i/>
                              <w:sz w:val="13"/>
                            </w:rPr>
                          </w:pPr>
                          <w:r>
                            <w:rPr>
                              <w:i/>
                              <w:spacing w:val="-2"/>
                              <w:sz w:val="14"/>
                            </w:rPr>
                            <w:t>Prepared</w:t>
                          </w:r>
                          <w:r>
                            <w:rPr>
                              <w:i/>
                              <w:spacing w:val="1"/>
                              <w:sz w:val="14"/>
                            </w:rPr>
                            <w:t> </w:t>
                          </w:r>
                          <w:r>
                            <w:rPr>
                              <w:i/>
                              <w:spacing w:val="-2"/>
                              <w:sz w:val="14"/>
                            </w:rPr>
                            <w:t>using</w:t>
                          </w:r>
                          <w:r>
                            <w:rPr>
                              <w:i/>
                              <w:spacing w:val="2"/>
                              <w:sz w:val="14"/>
                            </w:rPr>
                            <w:t> </w:t>
                          </w:r>
                          <w:r>
                            <w:rPr>
                              <w:rFonts w:ascii="Arial"/>
                              <w:i/>
                              <w:spacing w:val="-2"/>
                              <w:sz w:val="13"/>
                            </w:rPr>
                            <w:t>sagej.cls</w:t>
                          </w:r>
                        </w:p>
                      </w:txbxContent>
                    </wps:txbx>
                    <wps:bodyPr wrap="square" lIns="0" tIns="0" rIns="0" bIns="0" rtlCol="0">
                      <a:noAutofit/>
                    </wps:bodyPr>
                  </wps:wsp>
                </a:graphicData>
              </a:graphic>
            </wp:anchor>
          </w:drawing>
        </mc:Choice>
        <mc:Fallback>
          <w:pict>
            <v:shape style="position:absolute;margin-left:50.023998pt;margin-top:809.059204pt;width:72.2pt;height:10.35pt;mso-position-horizontal-relative:page;mso-position-vertical-relative:page;z-index:-16088064" type="#_x0000_t202" id="docshape10" filled="false" stroked="false">
              <v:textbox inset="0,0,0,0">
                <w:txbxContent>
                  <w:p>
                    <w:pPr>
                      <w:spacing w:before="18"/>
                      <w:ind w:left="20" w:right="0" w:firstLine="0"/>
                      <w:jc w:val="left"/>
                      <w:rPr>
                        <w:rFonts w:ascii="Arial"/>
                        <w:i/>
                        <w:sz w:val="13"/>
                      </w:rPr>
                    </w:pPr>
                    <w:r>
                      <w:rPr>
                        <w:i/>
                        <w:spacing w:val="-2"/>
                        <w:sz w:val="14"/>
                      </w:rPr>
                      <w:t>Prepared</w:t>
                    </w:r>
                    <w:r>
                      <w:rPr>
                        <w:i/>
                        <w:spacing w:val="1"/>
                        <w:sz w:val="14"/>
                      </w:rPr>
                      <w:t> </w:t>
                    </w:r>
                    <w:r>
                      <w:rPr>
                        <w:i/>
                        <w:spacing w:val="-2"/>
                        <w:sz w:val="14"/>
                      </w:rPr>
                      <w:t>using</w:t>
                    </w:r>
                    <w:r>
                      <w:rPr>
                        <w:i/>
                        <w:spacing w:val="2"/>
                        <w:sz w:val="14"/>
                      </w:rPr>
                      <w:t> </w:t>
                    </w:r>
                    <w:r>
                      <w:rPr>
                        <w:rFonts w:ascii="Arial"/>
                        <w:i/>
                        <w:spacing w:val="-2"/>
                        <w:sz w:val="13"/>
                      </w:rPr>
                      <w:t>sagej.cls</w:t>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pPr>
    <w:r>
      <w:rPr/>
      <mc:AlternateContent>
        <mc:Choice Requires="wps">
          <w:drawing>
            <wp:anchor distT="0" distB="0" distL="0" distR="0" allowOverlap="1" layoutInCell="1" locked="0" behindDoc="1" simplePos="0" relativeHeight="487224832">
              <wp:simplePos x="0" y="0"/>
              <wp:positionH relativeFrom="page">
                <wp:posOffset>648004</wp:posOffset>
              </wp:positionH>
              <wp:positionV relativeFrom="page">
                <wp:posOffset>484949</wp:posOffset>
              </wp:positionV>
              <wp:extent cx="6264275" cy="1270"/>
              <wp:effectExtent l="0" t="0" r="0" b="0"/>
              <wp:wrapNone/>
              <wp:docPr id="6" name="Graphic 6"/>
              <wp:cNvGraphicFramePr>
                <a:graphicFrameLocks/>
              </wp:cNvGraphicFramePr>
              <a:graphic>
                <a:graphicData uri="http://schemas.microsoft.com/office/word/2010/wordprocessingShape">
                  <wps:wsp>
                    <wps:cNvPr id="6" name="Graphic 6"/>
                    <wps:cNvSpPr/>
                    <wps:spPr>
                      <a:xfrm>
                        <a:off x="0" y="0"/>
                        <a:ext cx="6264275" cy="1270"/>
                      </a:xfrm>
                      <a:custGeom>
                        <a:avLst/>
                        <a:gdLst/>
                        <a:ahLst/>
                        <a:cxnLst/>
                        <a:rect l="l" t="t" r="r" b="b"/>
                        <a:pathLst>
                          <a:path w="6264275" h="0">
                            <a:moveTo>
                              <a:pt x="0" y="0"/>
                            </a:moveTo>
                            <a:lnTo>
                              <a:pt x="6263995" y="0"/>
                            </a:lnTo>
                          </a:path>
                        </a:pathLst>
                      </a:custGeom>
                      <a:ln w="31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091648" from="51.023998pt,38.185013pt" to="544.251998pt,38.185013pt" stroked="true" strokeweight=".249pt" strokecolor="#000000">
              <v:stroke dashstyle="solid"/>
              <w10:wrap type="none"/>
            </v:line>
          </w:pict>
        </mc:Fallback>
      </mc:AlternateContent>
    </w:r>
    <w:r>
      <w:rPr/>
      <mc:AlternateContent>
        <mc:Choice Requires="wps">
          <w:drawing>
            <wp:anchor distT="0" distB="0" distL="0" distR="0" allowOverlap="1" layoutInCell="1" locked="0" behindDoc="1" simplePos="0" relativeHeight="487225344">
              <wp:simplePos x="0" y="0"/>
              <wp:positionH relativeFrom="page">
                <wp:posOffset>609904</wp:posOffset>
              </wp:positionH>
              <wp:positionV relativeFrom="page">
                <wp:posOffset>283366</wp:posOffset>
              </wp:positionV>
              <wp:extent cx="156210" cy="174625"/>
              <wp:effectExtent l="0" t="0" r="0" b="0"/>
              <wp:wrapNone/>
              <wp:docPr id="7" name="Textbox 7"/>
              <wp:cNvGraphicFramePr>
                <a:graphicFrameLocks/>
              </wp:cNvGraphicFramePr>
              <a:graphic>
                <a:graphicData uri="http://schemas.microsoft.com/office/word/2010/wordprocessingShape">
                  <wps:wsp>
                    <wps:cNvPr id="7" name="Textbox 7"/>
                    <wps:cNvSpPr txBox="1"/>
                    <wps:spPr>
                      <a:xfrm>
                        <a:off x="0" y="0"/>
                        <a:ext cx="156210" cy="174625"/>
                      </a:xfrm>
                      <a:prstGeom prst="rect">
                        <a:avLst/>
                      </a:prstGeom>
                    </wps:spPr>
                    <wps:txbx>
                      <w:txbxContent>
                        <w:p>
                          <w:pPr>
                            <w:spacing w:before="22"/>
                            <w:ind w:left="60" w:right="0" w:firstLine="0"/>
                            <w:jc w:val="left"/>
                            <w:rPr>
                              <w:rFonts w:ascii="Arial MT"/>
                              <w:sz w:val="19"/>
                            </w:rPr>
                          </w:pPr>
                          <w:r>
                            <w:rPr>
                              <w:rFonts w:ascii="Arial MT"/>
                              <w:spacing w:val="-10"/>
                              <w:sz w:val="19"/>
                            </w:rPr>
                            <w:fldChar w:fldCharType="begin"/>
                          </w:r>
                          <w:r>
                            <w:rPr>
                              <w:rFonts w:ascii="Arial MT"/>
                              <w:spacing w:val="-10"/>
                              <w:sz w:val="19"/>
                            </w:rPr>
                            <w:instrText> PAGE </w:instrText>
                          </w:r>
                          <w:r>
                            <w:rPr>
                              <w:rFonts w:ascii="Arial MT"/>
                              <w:spacing w:val="-10"/>
                              <w:sz w:val="19"/>
                            </w:rPr>
                            <w:fldChar w:fldCharType="separate"/>
                          </w:r>
                          <w:r>
                            <w:rPr>
                              <w:rFonts w:ascii="Arial MT"/>
                              <w:spacing w:val="-10"/>
                              <w:sz w:val="19"/>
                            </w:rPr>
                            <w:t>2</w:t>
                          </w:r>
                          <w:r>
                            <w:rPr>
                              <w:rFonts w:ascii="Arial MT"/>
                              <w:spacing w:val="-10"/>
                              <w:sz w:val="19"/>
                            </w:rPr>
                            <w:fldChar w:fldCharType="end"/>
                          </w:r>
                        </w:p>
                      </w:txbxContent>
                    </wps:txbx>
                    <wps:bodyPr wrap="square" lIns="0" tIns="0" rIns="0" bIns="0" rtlCol="0">
                      <a:noAutofit/>
                    </wps:bodyPr>
                  </wps:wsp>
                </a:graphicData>
              </a:graphic>
            </wp:anchor>
          </w:drawing>
        </mc:Choice>
        <mc:Fallback>
          <w:pict>
            <v:shape style="position:absolute;margin-left:48.023998pt;margin-top:22.312346pt;width:12.3pt;height:13.75pt;mso-position-horizontal-relative:page;mso-position-vertical-relative:page;z-index:-16091136" type="#_x0000_t202" id="docshape5" filled="false" stroked="false">
              <v:textbox inset="0,0,0,0">
                <w:txbxContent>
                  <w:p>
                    <w:pPr>
                      <w:spacing w:before="22"/>
                      <w:ind w:left="60" w:right="0" w:firstLine="0"/>
                      <w:jc w:val="left"/>
                      <w:rPr>
                        <w:rFonts w:ascii="Arial MT"/>
                        <w:sz w:val="19"/>
                      </w:rPr>
                    </w:pPr>
                    <w:r>
                      <w:rPr>
                        <w:rFonts w:ascii="Arial MT"/>
                        <w:spacing w:val="-10"/>
                        <w:sz w:val="19"/>
                      </w:rPr>
                      <w:fldChar w:fldCharType="begin"/>
                    </w:r>
                    <w:r>
                      <w:rPr>
                        <w:rFonts w:ascii="Arial MT"/>
                        <w:spacing w:val="-10"/>
                        <w:sz w:val="19"/>
                      </w:rPr>
                      <w:instrText> PAGE </w:instrText>
                    </w:r>
                    <w:r>
                      <w:rPr>
                        <w:rFonts w:ascii="Arial MT"/>
                        <w:spacing w:val="-10"/>
                        <w:sz w:val="19"/>
                      </w:rPr>
                      <w:fldChar w:fldCharType="separate"/>
                    </w:r>
                    <w:r>
                      <w:rPr>
                        <w:rFonts w:ascii="Arial MT"/>
                        <w:spacing w:val="-10"/>
                        <w:sz w:val="19"/>
                      </w:rPr>
                      <w:t>2</w:t>
                    </w:r>
                    <w:r>
                      <w:rPr>
                        <w:rFonts w:ascii="Arial MT"/>
                        <w:spacing w:val="-10"/>
                        <w:sz w:val="19"/>
                      </w:rPr>
                      <w:fldChar w:fldCharType="end"/>
                    </w:r>
                  </w:p>
                </w:txbxContent>
              </v:textbox>
              <w10:wrap type="none"/>
            </v:shape>
          </w:pict>
        </mc:Fallback>
      </mc:AlternateContent>
    </w:r>
    <w:r>
      <w:rPr/>
      <mc:AlternateContent>
        <mc:Choice Requires="wps">
          <w:drawing>
            <wp:anchor distT="0" distB="0" distL="0" distR="0" allowOverlap="1" layoutInCell="1" locked="0" behindDoc="1" simplePos="0" relativeHeight="487225856">
              <wp:simplePos x="0" y="0"/>
              <wp:positionH relativeFrom="page">
                <wp:posOffset>5887720</wp:posOffset>
              </wp:positionH>
              <wp:positionV relativeFrom="page">
                <wp:posOffset>283366</wp:posOffset>
              </wp:positionV>
              <wp:extent cx="1037590" cy="174625"/>
              <wp:effectExtent l="0" t="0" r="0" b="0"/>
              <wp:wrapNone/>
              <wp:docPr id="8" name="Textbox 8"/>
              <wp:cNvGraphicFramePr>
                <a:graphicFrameLocks/>
              </wp:cNvGraphicFramePr>
              <a:graphic>
                <a:graphicData uri="http://schemas.microsoft.com/office/word/2010/wordprocessingShape">
                  <wps:wsp>
                    <wps:cNvPr id="8" name="Textbox 8"/>
                    <wps:cNvSpPr txBox="1"/>
                    <wps:spPr>
                      <a:xfrm>
                        <a:off x="0" y="0"/>
                        <a:ext cx="1037590" cy="174625"/>
                      </a:xfrm>
                      <a:prstGeom prst="rect">
                        <a:avLst/>
                      </a:prstGeom>
                    </wps:spPr>
                    <wps:txbx>
                      <w:txbxContent>
                        <w:p>
                          <w:pPr>
                            <w:spacing w:before="22"/>
                            <w:ind w:left="20" w:right="0" w:firstLine="0"/>
                            <w:jc w:val="left"/>
                            <w:rPr>
                              <w:rFonts w:ascii="Arial"/>
                              <w:i/>
                              <w:sz w:val="19"/>
                            </w:rPr>
                          </w:pPr>
                          <w:r>
                            <w:rPr>
                              <w:rFonts w:ascii="Arial"/>
                              <w:i/>
                              <w:sz w:val="19"/>
                            </w:rPr>
                            <w:t>Journal</w:t>
                          </w:r>
                          <w:r>
                            <w:rPr>
                              <w:rFonts w:ascii="Arial"/>
                              <w:i/>
                              <w:spacing w:val="-4"/>
                              <w:sz w:val="19"/>
                            </w:rPr>
                            <w:t> </w:t>
                          </w:r>
                          <w:r>
                            <w:rPr>
                              <w:rFonts w:ascii="Arial"/>
                              <w:i/>
                              <w:sz w:val="19"/>
                            </w:rPr>
                            <w:t>Title</w:t>
                          </w:r>
                          <w:r>
                            <w:rPr>
                              <w:rFonts w:ascii="Arial"/>
                              <w:i/>
                              <w:spacing w:val="-4"/>
                              <w:sz w:val="19"/>
                            </w:rPr>
                            <w:t> </w:t>
                          </w:r>
                          <w:r>
                            <w:rPr>
                              <w:rFonts w:ascii="Arial"/>
                              <w:i/>
                              <w:spacing w:val="-2"/>
                              <w:sz w:val="19"/>
                            </w:rPr>
                            <w:t>XX(X)</w:t>
                          </w:r>
                        </w:p>
                      </w:txbxContent>
                    </wps:txbx>
                    <wps:bodyPr wrap="square" lIns="0" tIns="0" rIns="0" bIns="0" rtlCol="0">
                      <a:noAutofit/>
                    </wps:bodyPr>
                  </wps:wsp>
                </a:graphicData>
              </a:graphic>
            </wp:anchor>
          </w:drawing>
        </mc:Choice>
        <mc:Fallback>
          <w:pict>
            <v:shape style="position:absolute;margin-left:463.600006pt;margin-top:22.312346pt;width:81.7pt;height:13.75pt;mso-position-horizontal-relative:page;mso-position-vertical-relative:page;z-index:-16090624" type="#_x0000_t202" id="docshape6" filled="false" stroked="false">
              <v:textbox inset="0,0,0,0">
                <w:txbxContent>
                  <w:p>
                    <w:pPr>
                      <w:spacing w:before="22"/>
                      <w:ind w:left="20" w:right="0" w:firstLine="0"/>
                      <w:jc w:val="left"/>
                      <w:rPr>
                        <w:rFonts w:ascii="Arial"/>
                        <w:i/>
                        <w:sz w:val="19"/>
                      </w:rPr>
                    </w:pPr>
                    <w:r>
                      <w:rPr>
                        <w:rFonts w:ascii="Arial"/>
                        <w:i/>
                        <w:sz w:val="19"/>
                      </w:rPr>
                      <w:t>Journal</w:t>
                    </w:r>
                    <w:r>
                      <w:rPr>
                        <w:rFonts w:ascii="Arial"/>
                        <w:i/>
                        <w:spacing w:val="-4"/>
                        <w:sz w:val="19"/>
                      </w:rPr>
                      <w:t> </w:t>
                    </w:r>
                    <w:r>
                      <w:rPr>
                        <w:rFonts w:ascii="Arial"/>
                        <w:i/>
                        <w:sz w:val="19"/>
                      </w:rPr>
                      <w:t>Title</w:t>
                    </w:r>
                    <w:r>
                      <w:rPr>
                        <w:rFonts w:ascii="Arial"/>
                        <w:i/>
                        <w:spacing w:val="-4"/>
                        <w:sz w:val="19"/>
                      </w:rPr>
                      <w:t> </w:t>
                    </w:r>
                    <w:r>
                      <w:rPr>
                        <w:rFonts w:ascii="Arial"/>
                        <w:i/>
                        <w:spacing w:val="-2"/>
                        <w:sz w:val="19"/>
                      </w:rPr>
                      <w:t>XX(X)</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ind w:left="0"/>
      <w:jc w:val="left"/>
    </w:pPr>
    <w:r>
      <w:rPr/>
      <mc:AlternateContent>
        <mc:Choice Requires="wps">
          <w:drawing>
            <wp:anchor distT="0" distB="0" distL="0" distR="0" allowOverlap="1" layoutInCell="1" locked="0" behindDoc="1" simplePos="0" relativeHeight="487226368">
              <wp:simplePos x="0" y="0"/>
              <wp:positionH relativeFrom="page">
                <wp:posOffset>648004</wp:posOffset>
              </wp:positionH>
              <wp:positionV relativeFrom="page">
                <wp:posOffset>485343</wp:posOffset>
              </wp:positionV>
              <wp:extent cx="6264275" cy="127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6264275" cy="1270"/>
                      </a:xfrm>
                      <a:custGeom>
                        <a:avLst/>
                        <a:gdLst/>
                        <a:ahLst/>
                        <a:cxnLst/>
                        <a:rect l="l" t="t" r="r" b="b"/>
                        <a:pathLst>
                          <a:path w="6264275" h="0">
                            <a:moveTo>
                              <a:pt x="0" y="0"/>
                            </a:moveTo>
                            <a:lnTo>
                              <a:pt x="6263995" y="0"/>
                            </a:lnTo>
                          </a:path>
                        </a:pathLst>
                      </a:custGeom>
                      <a:ln w="3162">
                        <a:solidFill>
                          <a:srgbClr val="000000"/>
                        </a:solidFill>
                        <a:prstDash val="solid"/>
                      </a:ln>
                    </wps:spPr>
                    <wps:bodyPr wrap="square" lIns="0" tIns="0" rIns="0" bIns="0" rtlCol="0">
                      <a:prstTxWarp prst="textNoShape">
                        <a:avLst/>
                      </a:prstTxWarp>
                      <a:noAutofit/>
                    </wps:bodyPr>
                  </wps:wsp>
                </a:graphicData>
              </a:graphic>
            </wp:anchor>
          </w:drawing>
        </mc:Choice>
        <mc:Fallback>
          <w:pict>
            <v:line style="position:absolute;mso-position-horizontal-relative:page;mso-position-vertical-relative:page;z-index:-16090112" from="51.023998pt,38.216015pt" to="544.251998pt,38.216015pt" stroked="true" strokeweight=".249pt" strokecolor="#000000">
              <v:stroke dashstyle="solid"/>
              <w10:wrap type="none"/>
            </v:line>
          </w:pict>
        </mc:Fallback>
      </mc:AlternateContent>
    </w:r>
    <w:r>
      <w:rPr/>
      <mc:AlternateContent>
        <mc:Choice Requires="wps">
          <w:drawing>
            <wp:anchor distT="0" distB="0" distL="0" distR="0" allowOverlap="1" layoutInCell="1" locked="0" behindDoc="1" simplePos="0" relativeHeight="487226880">
              <wp:simplePos x="0" y="0"/>
              <wp:positionH relativeFrom="page">
                <wp:posOffset>635304</wp:posOffset>
              </wp:positionH>
              <wp:positionV relativeFrom="page">
                <wp:posOffset>283747</wp:posOffset>
              </wp:positionV>
              <wp:extent cx="1993900" cy="174625"/>
              <wp:effectExtent l="0" t="0" r="0" b="0"/>
              <wp:wrapNone/>
              <wp:docPr id="10" name="Textbox 10"/>
              <wp:cNvGraphicFramePr>
                <a:graphicFrameLocks/>
              </wp:cNvGraphicFramePr>
              <a:graphic>
                <a:graphicData uri="http://schemas.microsoft.com/office/word/2010/wordprocessingShape">
                  <wps:wsp>
                    <wps:cNvPr id="10" name="Textbox 10"/>
                    <wps:cNvSpPr txBox="1"/>
                    <wps:spPr>
                      <a:xfrm>
                        <a:off x="0" y="0"/>
                        <a:ext cx="1993900" cy="174625"/>
                      </a:xfrm>
                      <a:prstGeom prst="rect">
                        <a:avLst/>
                      </a:prstGeom>
                    </wps:spPr>
                    <wps:txbx>
                      <w:txbxContent>
                        <w:p>
                          <w:pPr>
                            <w:spacing w:before="22"/>
                            <w:ind w:left="20" w:right="0" w:firstLine="0"/>
                            <w:jc w:val="left"/>
                            <w:rPr>
                              <w:rFonts w:ascii="Arial"/>
                              <w:i/>
                              <w:sz w:val="19"/>
                            </w:rPr>
                          </w:pPr>
                          <w:r>
                            <w:rPr>
                              <w:rFonts w:ascii="Arial"/>
                              <w:i/>
                              <w:sz w:val="19"/>
                            </w:rPr>
                            <w:t>Robotic</w:t>
                          </w:r>
                          <w:r>
                            <w:rPr>
                              <w:rFonts w:ascii="Arial"/>
                              <w:i/>
                              <w:spacing w:val="-9"/>
                              <w:sz w:val="19"/>
                            </w:rPr>
                            <w:t> </w:t>
                          </w:r>
                          <w:r>
                            <w:rPr>
                              <w:rFonts w:ascii="Arial"/>
                              <w:i/>
                              <w:sz w:val="19"/>
                            </w:rPr>
                            <w:t>Stroke</w:t>
                          </w:r>
                          <w:r>
                            <w:rPr>
                              <w:rFonts w:ascii="Arial"/>
                              <w:i/>
                              <w:spacing w:val="-8"/>
                              <w:sz w:val="19"/>
                            </w:rPr>
                            <w:t> </w:t>
                          </w:r>
                          <w:r>
                            <w:rPr>
                              <w:rFonts w:ascii="Arial"/>
                              <w:i/>
                              <w:sz w:val="19"/>
                            </w:rPr>
                            <w:t>Rehabilitation</w:t>
                          </w:r>
                          <w:r>
                            <w:rPr>
                              <w:rFonts w:ascii="Arial"/>
                              <w:i/>
                              <w:spacing w:val="-8"/>
                              <w:sz w:val="19"/>
                            </w:rPr>
                            <w:t> </w:t>
                          </w:r>
                          <w:r>
                            <w:rPr>
                              <w:rFonts w:ascii="Arial"/>
                              <w:i/>
                              <w:sz w:val="19"/>
                            </w:rPr>
                            <w:t>in</w:t>
                          </w:r>
                          <w:r>
                            <w:rPr>
                              <w:rFonts w:ascii="Arial"/>
                              <w:i/>
                              <w:spacing w:val="-8"/>
                              <w:sz w:val="19"/>
                            </w:rPr>
                            <w:t> </w:t>
                          </w:r>
                          <w:r>
                            <w:rPr>
                              <w:rFonts w:ascii="Arial"/>
                              <w:i/>
                              <w:spacing w:val="-2"/>
                              <w:sz w:val="19"/>
                            </w:rPr>
                            <w:t>India</w:t>
                          </w:r>
                        </w:p>
                      </w:txbxContent>
                    </wps:txbx>
                    <wps:bodyPr wrap="square" lIns="0" tIns="0" rIns="0" bIns="0" rtlCol="0">
                      <a:noAutofit/>
                    </wps:bodyPr>
                  </wps:wsp>
                </a:graphicData>
              </a:graphic>
            </wp:anchor>
          </w:drawing>
        </mc:Choice>
        <mc:Fallback>
          <w:pict>
            <v:shape style="position:absolute;margin-left:50.023998pt;margin-top:22.342346pt;width:157pt;height:13.75pt;mso-position-horizontal-relative:page;mso-position-vertical-relative:page;z-index:-16089600" type="#_x0000_t202" id="docshape7" filled="false" stroked="false">
              <v:textbox inset="0,0,0,0">
                <w:txbxContent>
                  <w:p>
                    <w:pPr>
                      <w:spacing w:before="22"/>
                      <w:ind w:left="20" w:right="0" w:firstLine="0"/>
                      <w:jc w:val="left"/>
                      <w:rPr>
                        <w:rFonts w:ascii="Arial"/>
                        <w:i/>
                        <w:sz w:val="19"/>
                      </w:rPr>
                    </w:pPr>
                    <w:r>
                      <w:rPr>
                        <w:rFonts w:ascii="Arial"/>
                        <w:i/>
                        <w:sz w:val="19"/>
                      </w:rPr>
                      <w:t>Robotic</w:t>
                    </w:r>
                    <w:r>
                      <w:rPr>
                        <w:rFonts w:ascii="Arial"/>
                        <w:i/>
                        <w:spacing w:val="-9"/>
                        <w:sz w:val="19"/>
                      </w:rPr>
                      <w:t> </w:t>
                    </w:r>
                    <w:r>
                      <w:rPr>
                        <w:rFonts w:ascii="Arial"/>
                        <w:i/>
                        <w:sz w:val="19"/>
                      </w:rPr>
                      <w:t>Stroke</w:t>
                    </w:r>
                    <w:r>
                      <w:rPr>
                        <w:rFonts w:ascii="Arial"/>
                        <w:i/>
                        <w:spacing w:val="-8"/>
                        <w:sz w:val="19"/>
                      </w:rPr>
                      <w:t> </w:t>
                    </w:r>
                    <w:r>
                      <w:rPr>
                        <w:rFonts w:ascii="Arial"/>
                        <w:i/>
                        <w:sz w:val="19"/>
                      </w:rPr>
                      <w:t>Rehabilitation</w:t>
                    </w:r>
                    <w:r>
                      <w:rPr>
                        <w:rFonts w:ascii="Arial"/>
                        <w:i/>
                        <w:spacing w:val="-8"/>
                        <w:sz w:val="19"/>
                      </w:rPr>
                      <w:t> </w:t>
                    </w:r>
                    <w:r>
                      <w:rPr>
                        <w:rFonts w:ascii="Arial"/>
                        <w:i/>
                        <w:sz w:val="19"/>
                      </w:rPr>
                      <w:t>in</w:t>
                    </w:r>
                    <w:r>
                      <w:rPr>
                        <w:rFonts w:ascii="Arial"/>
                        <w:i/>
                        <w:spacing w:val="-8"/>
                        <w:sz w:val="19"/>
                      </w:rPr>
                      <w:t> </w:t>
                    </w:r>
                    <w:r>
                      <w:rPr>
                        <w:rFonts w:ascii="Arial"/>
                        <w:i/>
                        <w:spacing w:val="-2"/>
                        <w:sz w:val="19"/>
                      </w:rPr>
                      <w:t>India</w:t>
                    </w:r>
                  </w:p>
                </w:txbxContent>
              </v:textbox>
              <w10:wrap type="none"/>
            </v:shape>
          </w:pict>
        </mc:Fallback>
      </mc:AlternateContent>
    </w:r>
    <w:r>
      <w:rPr/>
      <mc:AlternateContent>
        <mc:Choice Requires="wps">
          <w:drawing>
            <wp:anchor distT="0" distB="0" distL="0" distR="0" allowOverlap="1" layoutInCell="1" locked="0" behindDoc="1" simplePos="0" relativeHeight="487227392">
              <wp:simplePos x="0" y="0"/>
              <wp:positionH relativeFrom="page">
                <wp:posOffset>6807072</wp:posOffset>
              </wp:positionH>
              <wp:positionV relativeFrom="page">
                <wp:posOffset>283747</wp:posOffset>
              </wp:positionV>
              <wp:extent cx="156210" cy="174625"/>
              <wp:effectExtent l="0" t="0" r="0" b="0"/>
              <wp:wrapNone/>
              <wp:docPr id="11" name="Textbox 11"/>
              <wp:cNvGraphicFramePr>
                <a:graphicFrameLocks/>
              </wp:cNvGraphicFramePr>
              <a:graphic>
                <a:graphicData uri="http://schemas.microsoft.com/office/word/2010/wordprocessingShape">
                  <wps:wsp>
                    <wps:cNvPr id="11" name="Textbox 11"/>
                    <wps:cNvSpPr txBox="1"/>
                    <wps:spPr>
                      <a:xfrm>
                        <a:off x="0" y="0"/>
                        <a:ext cx="156210" cy="174625"/>
                      </a:xfrm>
                      <a:prstGeom prst="rect">
                        <a:avLst/>
                      </a:prstGeom>
                    </wps:spPr>
                    <wps:txbx>
                      <w:txbxContent>
                        <w:p>
                          <w:pPr>
                            <w:spacing w:before="22"/>
                            <w:ind w:left="60" w:right="0" w:firstLine="0"/>
                            <w:jc w:val="left"/>
                            <w:rPr>
                              <w:rFonts w:ascii="Arial MT"/>
                              <w:sz w:val="19"/>
                            </w:rPr>
                          </w:pPr>
                          <w:r>
                            <w:rPr>
                              <w:rFonts w:ascii="Arial MT"/>
                              <w:spacing w:val="-10"/>
                              <w:sz w:val="19"/>
                            </w:rPr>
                            <w:fldChar w:fldCharType="begin"/>
                          </w:r>
                          <w:r>
                            <w:rPr>
                              <w:rFonts w:ascii="Arial MT"/>
                              <w:spacing w:val="-10"/>
                              <w:sz w:val="19"/>
                            </w:rPr>
                            <w:instrText> PAGE </w:instrText>
                          </w:r>
                          <w:r>
                            <w:rPr>
                              <w:rFonts w:ascii="Arial MT"/>
                              <w:spacing w:val="-10"/>
                              <w:sz w:val="19"/>
                            </w:rPr>
                            <w:fldChar w:fldCharType="separate"/>
                          </w:r>
                          <w:r>
                            <w:rPr>
                              <w:rFonts w:ascii="Arial MT"/>
                              <w:spacing w:val="-10"/>
                              <w:sz w:val="19"/>
                            </w:rPr>
                            <w:t>3</w:t>
                          </w:r>
                          <w:r>
                            <w:rPr>
                              <w:rFonts w:ascii="Arial MT"/>
                              <w:spacing w:val="-10"/>
                              <w:sz w:val="19"/>
                            </w:rPr>
                            <w:fldChar w:fldCharType="end"/>
                          </w:r>
                        </w:p>
                      </w:txbxContent>
                    </wps:txbx>
                    <wps:bodyPr wrap="square" lIns="0" tIns="0" rIns="0" bIns="0" rtlCol="0">
                      <a:noAutofit/>
                    </wps:bodyPr>
                  </wps:wsp>
                </a:graphicData>
              </a:graphic>
            </wp:anchor>
          </w:drawing>
        </mc:Choice>
        <mc:Fallback>
          <w:pict>
            <v:shape style="position:absolute;margin-left:535.98999pt;margin-top:22.342346pt;width:12.3pt;height:13.75pt;mso-position-horizontal-relative:page;mso-position-vertical-relative:page;z-index:-16089088" type="#_x0000_t202" id="docshape8" filled="false" stroked="false">
              <v:textbox inset="0,0,0,0">
                <w:txbxContent>
                  <w:p>
                    <w:pPr>
                      <w:spacing w:before="22"/>
                      <w:ind w:left="60" w:right="0" w:firstLine="0"/>
                      <w:jc w:val="left"/>
                      <w:rPr>
                        <w:rFonts w:ascii="Arial MT"/>
                        <w:sz w:val="19"/>
                      </w:rPr>
                    </w:pPr>
                    <w:r>
                      <w:rPr>
                        <w:rFonts w:ascii="Arial MT"/>
                        <w:spacing w:val="-10"/>
                        <w:sz w:val="19"/>
                      </w:rPr>
                      <w:fldChar w:fldCharType="begin"/>
                    </w:r>
                    <w:r>
                      <w:rPr>
                        <w:rFonts w:ascii="Arial MT"/>
                        <w:spacing w:val="-10"/>
                        <w:sz w:val="19"/>
                      </w:rPr>
                      <w:instrText> PAGE </w:instrText>
                    </w:r>
                    <w:r>
                      <w:rPr>
                        <w:rFonts w:ascii="Arial MT"/>
                        <w:spacing w:val="-10"/>
                        <w:sz w:val="19"/>
                      </w:rPr>
                      <w:fldChar w:fldCharType="separate"/>
                    </w:r>
                    <w:r>
                      <w:rPr>
                        <w:rFonts w:ascii="Arial MT"/>
                        <w:spacing w:val="-10"/>
                        <w:sz w:val="19"/>
                      </w:rPr>
                      <w:t>3</w:t>
                    </w:r>
                    <w:r>
                      <w:rPr>
                        <w:rFonts w:ascii="Arial MT"/>
                        <w:spacing w:val="-10"/>
                        <w:sz w:val="19"/>
                      </w:rPr>
                      <w:fldChar w:fldCharType="end"/>
                    </w:r>
                  </w:p>
                </w:txbxContent>
              </v:textbox>
              <w10:wrap type="none"/>
            </v:shape>
          </w:pict>
        </mc:Fallback>
      </mc:AlternateConten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3">
    <w:multiLevelType w:val="hybridMultilevel"/>
    <w:lvl w:ilvl="0">
      <w:start w:val="1"/>
      <w:numFmt w:val="decimal"/>
      <w:lvlText w:val="[%1]"/>
      <w:lvlJc w:val="left"/>
      <w:pPr>
        <w:ind w:left="426" w:hanging="309"/>
        <w:jc w:val="right"/>
      </w:pPr>
      <w:rPr>
        <w:rFonts w:hint="default" w:ascii="Times New Roman" w:hAnsi="Times New Roman" w:eastAsia="Times New Roman" w:cs="Times New Roman"/>
        <w:b w:val="0"/>
        <w:bCs w:val="0"/>
        <w:i w:val="0"/>
        <w:iCs w:val="0"/>
        <w:spacing w:val="0"/>
        <w:w w:val="99"/>
        <w:sz w:val="18"/>
        <w:szCs w:val="18"/>
        <w:lang w:val="en-US" w:eastAsia="en-US" w:bidi="ar-SA"/>
      </w:rPr>
    </w:lvl>
    <w:lvl w:ilvl="1">
      <w:start w:val="0"/>
      <w:numFmt w:val="bullet"/>
      <w:lvlText w:val="•"/>
      <w:lvlJc w:val="left"/>
      <w:pPr>
        <w:ind w:left="864" w:hanging="309"/>
      </w:pPr>
      <w:rPr>
        <w:rFonts w:hint="default"/>
        <w:lang w:val="en-US" w:eastAsia="en-US" w:bidi="ar-SA"/>
      </w:rPr>
    </w:lvl>
    <w:lvl w:ilvl="2">
      <w:start w:val="0"/>
      <w:numFmt w:val="bullet"/>
      <w:lvlText w:val="•"/>
      <w:lvlJc w:val="left"/>
      <w:pPr>
        <w:ind w:left="1309" w:hanging="309"/>
      </w:pPr>
      <w:rPr>
        <w:rFonts w:hint="default"/>
        <w:lang w:val="en-US" w:eastAsia="en-US" w:bidi="ar-SA"/>
      </w:rPr>
    </w:lvl>
    <w:lvl w:ilvl="3">
      <w:start w:val="0"/>
      <w:numFmt w:val="bullet"/>
      <w:lvlText w:val="•"/>
      <w:lvlJc w:val="left"/>
      <w:pPr>
        <w:ind w:left="1754" w:hanging="309"/>
      </w:pPr>
      <w:rPr>
        <w:rFonts w:hint="default"/>
        <w:lang w:val="en-US" w:eastAsia="en-US" w:bidi="ar-SA"/>
      </w:rPr>
    </w:lvl>
    <w:lvl w:ilvl="4">
      <w:start w:val="0"/>
      <w:numFmt w:val="bullet"/>
      <w:lvlText w:val="•"/>
      <w:lvlJc w:val="left"/>
      <w:pPr>
        <w:ind w:left="2199" w:hanging="309"/>
      </w:pPr>
      <w:rPr>
        <w:rFonts w:hint="default"/>
        <w:lang w:val="en-US" w:eastAsia="en-US" w:bidi="ar-SA"/>
      </w:rPr>
    </w:lvl>
    <w:lvl w:ilvl="5">
      <w:start w:val="0"/>
      <w:numFmt w:val="bullet"/>
      <w:lvlText w:val="•"/>
      <w:lvlJc w:val="left"/>
      <w:pPr>
        <w:ind w:left="2644" w:hanging="309"/>
      </w:pPr>
      <w:rPr>
        <w:rFonts w:hint="default"/>
        <w:lang w:val="en-US" w:eastAsia="en-US" w:bidi="ar-SA"/>
      </w:rPr>
    </w:lvl>
    <w:lvl w:ilvl="6">
      <w:start w:val="0"/>
      <w:numFmt w:val="bullet"/>
      <w:lvlText w:val="•"/>
      <w:lvlJc w:val="left"/>
      <w:pPr>
        <w:ind w:left="3089" w:hanging="309"/>
      </w:pPr>
      <w:rPr>
        <w:rFonts w:hint="default"/>
        <w:lang w:val="en-US" w:eastAsia="en-US" w:bidi="ar-SA"/>
      </w:rPr>
    </w:lvl>
    <w:lvl w:ilvl="7">
      <w:start w:val="0"/>
      <w:numFmt w:val="bullet"/>
      <w:lvlText w:val="•"/>
      <w:lvlJc w:val="left"/>
      <w:pPr>
        <w:ind w:left="3534" w:hanging="309"/>
      </w:pPr>
      <w:rPr>
        <w:rFonts w:hint="default"/>
        <w:lang w:val="en-US" w:eastAsia="en-US" w:bidi="ar-SA"/>
      </w:rPr>
    </w:lvl>
    <w:lvl w:ilvl="8">
      <w:start w:val="0"/>
      <w:numFmt w:val="bullet"/>
      <w:lvlText w:val="•"/>
      <w:lvlJc w:val="left"/>
      <w:pPr>
        <w:ind w:left="3979" w:hanging="309"/>
      </w:pPr>
      <w:rPr>
        <w:rFonts w:hint="default"/>
        <w:lang w:val="en-US" w:eastAsia="en-US" w:bidi="ar-SA"/>
      </w:rPr>
    </w:lvl>
  </w:abstractNum>
  <w:abstractNum w:abstractNumId="2">
    <w:multiLevelType w:val="hybridMultilevel"/>
    <w:lvl w:ilvl="0">
      <w:start w:val="0"/>
      <w:numFmt w:val="bullet"/>
      <w:lvlText w:val="•"/>
      <w:lvlJc w:val="left"/>
      <w:pPr>
        <w:ind w:left="526" w:hanging="170"/>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952" w:hanging="170"/>
      </w:pPr>
      <w:rPr>
        <w:rFonts w:hint="default"/>
        <w:lang w:val="en-US" w:eastAsia="en-US" w:bidi="ar-SA"/>
      </w:rPr>
    </w:lvl>
    <w:lvl w:ilvl="2">
      <w:start w:val="0"/>
      <w:numFmt w:val="bullet"/>
      <w:lvlText w:val="•"/>
      <w:lvlJc w:val="left"/>
      <w:pPr>
        <w:ind w:left="1384" w:hanging="170"/>
      </w:pPr>
      <w:rPr>
        <w:rFonts w:hint="default"/>
        <w:lang w:val="en-US" w:eastAsia="en-US" w:bidi="ar-SA"/>
      </w:rPr>
    </w:lvl>
    <w:lvl w:ilvl="3">
      <w:start w:val="0"/>
      <w:numFmt w:val="bullet"/>
      <w:lvlText w:val="•"/>
      <w:lvlJc w:val="left"/>
      <w:pPr>
        <w:ind w:left="1816" w:hanging="170"/>
      </w:pPr>
      <w:rPr>
        <w:rFonts w:hint="default"/>
        <w:lang w:val="en-US" w:eastAsia="en-US" w:bidi="ar-SA"/>
      </w:rPr>
    </w:lvl>
    <w:lvl w:ilvl="4">
      <w:start w:val="0"/>
      <w:numFmt w:val="bullet"/>
      <w:lvlText w:val="•"/>
      <w:lvlJc w:val="left"/>
      <w:pPr>
        <w:ind w:left="2248" w:hanging="170"/>
      </w:pPr>
      <w:rPr>
        <w:rFonts w:hint="default"/>
        <w:lang w:val="en-US" w:eastAsia="en-US" w:bidi="ar-SA"/>
      </w:rPr>
    </w:lvl>
    <w:lvl w:ilvl="5">
      <w:start w:val="0"/>
      <w:numFmt w:val="bullet"/>
      <w:lvlText w:val="•"/>
      <w:lvlJc w:val="left"/>
      <w:pPr>
        <w:ind w:left="2680" w:hanging="170"/>
      </w:pPr>
      <w:rPr>
        <w:rFonts w:hint="default"/>
        <w:lang w:val="en-US" w:eastAsia="en-US" w:bidi="ar-SA"/>
      </w:rPr>
    </w:lvl>
    <w:lvl w:ilvl="6">
      <w:start w:val="0"/>
      <w:numFmt w:val="bullet"/>
      <w:lvlText w:val="•"/>
      <w:lvlJc w:val="left"/>
      <w:pPr>
        <w:ind w:left="3112" w:hanging="170"/>
      </w:pPr>
      <w:rPr>
        <w:rFonts w:hint="default"/>
        <w:lang w:val="en-US" w:eastAsia="en-US" w:bidi="ar-SA"/>
      </w:rPr>
    </w:lvl>
    <w:lvl w:ilvl="7">
      <w:start w:val="0"/>
      <w:numFmt w:val="bullet"/>
      <w:lvlText w:val="•"/>
      <w:lvlJc w:val="left"/>
      <w:pPr>
        <w:ind w:left="3544" w:hanging="170"/>
      </w:pPr>
      <w:rPr>
        <w:rFonts w:hint="default"/>
        <w:lang w:val="en-US" w:eastAsia="en-US" w:bidi="ar-SA"/>
      </w:rPr>
    </w:lvl>
    <w:lvl w:ilvl="8">
      <w:start w:val="0"/>
      <w:numFmt w:val="bullet"/>
      <w:lvlText w:val="•"/>
      <w:lvlJc w:val="left"/>
      <w:pPr>
        <w:ind w:left="3977" w:hanging="170"/>
      </w:pPr>
      <w:rPr>
        <w:rFonts w:hint="default"/>
        <w:lang w:val="en-US" w:eastAsia="en-US" w:bidi="ar-SA"/>
      </w:rPr>
    </w:lvl>
  </w:abstractNum>
  <w:abstractNum w:abstractNumId="1">
    <w:multiLevelType w:val="hybridMultilevel"/>
    <w:lvl w:ilvl="0">
      <w:start w:val="1"/>
      <w:numFmt w:val="decimal"/>
      <w:lvlText w:val="%1."/>
      <w:lvlJc w:val="left"/>
      <w:pPr>
        <w:ind w:left="526" w:hanging="250"/>
        <w:jc w:val="left"/>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952" w:hanging="250"/>
      </w:pPr>
      <w:rPr>
        <w:rFonts w:hint="default"/>
        <w:lang w:val="en-US" w:eastAsia="en-US" w:bidi="ar-SA"/>
      </w:rPr>
    </w:lvl>
    <w:lvl w:ilvl="2">
      <w:start w:val="0"/>
      <w:numFmt w:val="bullet"/>
      <w:lvlText w:val="•"/>
      <w:lvlJc w:val="left"/>
      <w:pPr>
        <w:ind w:left="1384" w:hanging="250"/>
      </w:pPr>
      <w:rPr>
        <w:rFonts w:hint="default"/>
        <w:lang w:val="en-US" w:eastAsia="en-US" w:bidi="ar-SA"/>
      </w:rPr>
    </w:lvl>
    <w:lvl w:ilvl="3">
      <w:start w:val="0"/>
      <w:numFmt w:val="bullet"/>
      <w:lvlText w:val="•"/>
      <w:lvlJc w:val="left"/>
      <w:pPr>
        <w:ind w:left="1816" w:hanging="250"/>
      </w:pPr>
      <w:rPr>
        <w:rFonts w:hint="default"/>
        <w:lang w:val="en-US" w:eastAsia="en-US" w:bidi="ar-SA"/>
      </w:rPr>
    </w:lvl>
    <w:lvl w:ilvl="4">
      <w:start w:val="0"/>
      <w:numFmt w:val="bullet"/>
      <w:lvlText w:val="•"/>
      <w:lvlJc w:val="left"/>
      <w:pPr>
        <w:ind w:left="2248" w:hanging="250"/>
      </w:pPr>
      <w:rPr>
        <w:rFonts w:hint="default"/>
        <w:lang w:val="en-US" w:eastAsia="en-US" w:bidi="ar-SA"/>
      </w:rPr>
    </w:lvl>
    <w:lvl w:ilvl="5">
      <w:start w:val="0"/>
      <w:numFmt w:val="bullet"/>
      <w:lvlText w:val="•"/>
      <w:lvlJc w:val="left"/>
      <w:pPr>
        <w:ind w:left="2680" w:hanging="250"/>
      </w:pPr>
      <w:rPr>
        <w:rFonts w:hint="default"/>
        <w:lang w:val="en-US" w:eastAsia="en-US" w:bidi="ar-SA"/>
      </w:rPr>
    </w:lvl>
    <w:lvl w:ilvl="6">
      <w:start w:val="0"/>
      <w:numFmt w:val="bullet"/>
      <w:lvlText w:val="•"/>
      <w:lvlJc w:val="left"/>
      <w:pPr>
        <w:ind w:left="3112" w:hanging="250"/>
      </w:pPr>
      <w:rPr>
        <w:rFonts w:hint="default"/>
        <w:lang w:val="en-US" w:eastAsia="en-US" w:bidi="ar-SA"/>
      </w:rPr>
    </w:lvl>
    <w:lvl w:ilvl="7">
      <w:start w:val="0"/>
      <w:numFmt w:val="bullet"/>
      <w:lvlText w:val="•"/>
      <w:lvlJc w:val="left"/>
      <w:pPr>
        <w:ind w:left="3544" w:hanging="250"/>
      </w:pPr>
      <w:rPr>
        <w:rFonts w:hint="default"/>
        <w:lang w:val="en-US" w:eastAsia="en-US" w:bidi="ar-SA"/>
      </w:rPr>
    </w:lvl>
    <w:lvl w:ilvl="8">
      <w:start w:val="0"/>
      <w:numFmt w:val="bullet"/>
      <w:lvlText w:val="•"/>
      <w:lvlJc w:val="left"/>
      <w:pPr>
        <w:ind w:left="3977" w:hanging="250"/>
      </w:pPr>
      <w:rPr>
        <w:rFonts w:hint="default"/>
        <w:lang w:val="en-US" w:eastAsia="en-US" w:bidi="ar-SA"/>
      </w:rPr>
    </w:lvl>
  </w:abstractNum>
  <w:abstractNum w:abstractNumId="0">
    <w:multiLevelType w:val="hybridMultilevel"/>
    <w:lvl w:ilvl="0">
      <w:start w:val="0"/>
      <w:numFmt w:val="bullet"/>
      <w:lvlText w:val="•"/>
      <w:lvlJc w:val="left"/>
      <w:pPr>
        <w:ind w:left="526" w:hanging="170"/>
      </w:pPr>
      <w:rPr>
        <w:rFonts w:hint="default" w:ascii="Times New Roman" w:hAnsi="Times New Roman" w:eastAsia="Times New Roman" w:cs="Times New Roman"/>
        <w:b w:val="0"/>
        <w:bCs w:val="0"/>
        <w:i w:val="0"/>
        <w:iCs w:val="0"/>
        <w:spacing w:val="0"/>
        <w:w w:val="99"/>
        <w:sz w:val="20"/>
        <w:szCs w:val="20"/>
        <w:lang w:val="en-US" w:eastAsia="en-US" w:bidi="ar-SA"/>
      </w:rPr>
    </w:lvl>
    <w:lvl w:ilvl="1">
      <w:start w:val="0"/>
      <w:numFmt w:val="bullet"/>
      <w:lvlText w:val="•"/>
      <w:lvlJc w:val="left"/>
      <w:pPr>
        <w:ind w:left="952" w:hanging="170"/>
      </w:pPr>
      <w:rPr>
        <w:rFonts w:hint="default"/>
        <w:lang w:val="en-US" w:eastAsia="en-US" w:bidi="ar-SA"/>
      </w:rPr>
    </w:lvl>
    <w:lvl w:ilvl="2">
      <w:start w:val="0"/>
      <w:numFmt w:val="bullet"/>
      <w:lvlText w:val="•"/>
      <w:lvlJc w:val="left"/>
      <w:pPr>
        <w:ind w:left="1384" w:hanging="170"/>
      </w:pPr>
      <w:rPr>
        <w:rFonts w:hint="default"/>
        <w:lang w:val="en-US" w:eastAsia="en-US" w:bidi="ar-SA"/>
      </w:rPr>
    </w:lvl>
    <w:lvl w:ilvl="3">
      <w:start w:val="0"/>
      <w:numFmt w:val="bullet"/>
      <w:lvlText w:val="•"/>
      <w:lvlJc w:val="left"/>
      <w:pPr>
        <w:ind w:left="1816" w:hanging="170"/>
      </w:pPr>
      <w:rPr>
        <w:rFonts w:hint="default"/>
        <w:lang w:val="en-US" w:eastAsia="en-US" w:bidi="ar-SA"/>
      </w:rPr>
    </w:lvl>
    <w:lvl w:ilvl="4">
      <w:start w:val="0"/>
      <w:numFmt w:val="bullet"/>
      <w:lvlText w:val="•"/>
      <w:lvlJc w:val="left"/>
      <w:pPr>
        <w:ind w:left="2248" w:hanging="170"/>
      </w:pPr>
      <w:rPr>
        <w:rFonts w:hint="default"/>
        <w:lang w:val="en-US" w:eastAsia="en-US" w:bidi="ar-SA"/>
      </w:rPr>
    </w:lvl>
    <w:lvl w:ilvl="5">
      <w:start w:val="0"/>
      <w:numFmt w:val="bullet"/>
      <w:lvlText w:val="•"/>
      <w:lvlJc w:val="left"/>
      <w:pPr>
        <w:ind w:left="2680" w:hanging="170"/>
      </w:pPr>
      <w:rPr>
        <w:rFonts w:hint="default"/>
        <w:lang w:val="en-US" w:eastAsia="en-US" w:bidi="ar-SA"/>
      </w:rPr>
    </w:lvl>
    <w:lvl w:ilvl="6">
      <w:start w:val="0"/>
      <w:numFmt w:val="bullet"/>
      <w:lvlText w:val="•"/>
      <w:lvlJc w:val="left"/>
      <w:pPr>
        <w:ind w:left="3112" w:hanging="170"/>
      </w:pPr>
      <w:rPr>
        <w:rFonts w:hint="default"/>
        <w:lang w:val="en-US" w:eastAsia="en-US" w:bidi="ar-SA"/>
      </w:rPr>
    </w:lvl>
    <w:lvl w:ilvl="7">
      <w:start w:val="0"/>
      <w:numFmt w:val="bullet"/>
      <w:lvlText w:val="•"/>
      <w:lvlJc w:val="left"/>
      <w:pPr>
        <w:ind w:left="3544" w:hanging="170"/>
      </w:pPr>
      <w:rPr>
        <w:rFonts w:hint="default"/>
        <w:lang w:val="en-US" w:eastAsia="en-US" w:bidi="ar-SA"/>
      </w:rPr>
    </w:lvl>
    <w:lvl w:ilvl="8">
      <w:start w:val="0"/>
      <w:numFmt w:val="bullet"/>
      <w:lvlText w:val="•"/>
      <w:lvlJc w:val="left"/>
      <w:pPr>
        <w:ind w:left="3977" w:hanging="170"/>
      </w:pPr>
      <w:rPr>
        <w:rFonts w:hint="default"/>
        <w:lang w:val="en-US" w:eastAsia="en-US" w:bidi="ar-SA"/>
      </w:rPr>
    </w:lvl>
  </w:abstract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evenAndOddHeaders/>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en-US" w:bidi="ar-SA"/>
    </w:rPr>
  </w:style>
  <w:style w:styleId="BodyText" w:type="paragraph">
    <w:name w:val="Body Text"/>
    <w:basedOn w:val="Normal"/>
    <w:uiPriority w:val="1"/>
    <w:qFormat/>
    <w:pPr>
      <w:ind w:left="526"/>
      <w:jc w:val="both"/>
    </w:pPr>
    <w:rPr>
      <w:rFonts w:ascii="Times New Roman" w:hAnsi="Times New Roman" w:eastAsia="Times New Roman" w:cs="Times New Roman"/>
      <w:sz w:val="20"/>
      <w:szCs w:val="20"/>
      <w:lang w:val="en-US" w:eastAsia="en-US" w:bidi="ar-SA"/>
    </w:rPr>
  </w:style>
  <w:style w:styleId="Heading1" w:type="paragraph">
    <w:name w:val="Heading 1"/>
    <w:basedOn w:val="Normal"/>
    <w:uiPriority w:val="1"/>
    <w:qFormat/>
    <w:pPr>
      <w:ind w:left="28"/>
      <w:outlineLvl w:val="1"/>
    </w:pPr>
    <w:rPr>
      <w:rFonts w:ascii="Arial" w:hAnsi="Arial" w:eastAsia="Arial" w:cs="Arial"/>
      <w:b/>
      <w:bCs/>
      <w:sz w:val="22"/>
      <w:szCs w:val="22"/>
      <w:lang w:val="en-US" w:eastAsia="en-US" w:bidi="ar-SA"/>
    </w:rPr>
  </w:style>
  <w:style w:styleId="Heading2" w:type="paragraph">
    <w:name w:val="Heading 2"/>
    <w:basedOn w:val="Normal"/>
    <w:uiPriority w:val="1"/>
    <w:qFormat/>
    <w:pPr>
      <w:ind w:left="28"/>
      <w:outlineLvl w:val="2"/>
    </w:pPr>
    <w:rPr>
      <w:rFonts w:ascii="Arial" w:hAnsi="Arial" w:eastAsia="Arial" w:cs="Arial"/>
      <w:i/>
      <w:iCs/>
      <w:sz w:val="22"/>
      <w:szCs w:val="22"/>
      <w:lang w:val="en-US" w:eastAsia="en-US" w:bidi="ar-SA"/>
    </w:rPr>
  </w:style>
  <w:style w:styleId="Title" w:type="paragraph">
    <w:name w:val="Title"/>
    <w:basedOn w:val="Normal"/>
    <w:uiPriority w:val="1"/>
    <w:qFormat/>
    <w:pPr>
      <w:spacing w:before="311"/>
      <w:ind w:left="28"/>
    </w:pPr>
    <w:rPr>
      <w:rFonts w:ascii="Arial" w:hAnsi="Arial" w:eastAsia="Arial" w:cs="Arial"/>
      <w:b/>
      <w:bCs/>
      <w:sz w:val="34"/>
      <w:szCs w:val="34"/>
      <w:lang w:val="en-US" w:eastAsia="en-US" w:bidi="ar-SA"/>
    </w:rPr>
  </w:style>
  <w:style w:styleId="ListParagraph" w:type="paragraph">
    <w:name w:val="List Paragraph"/>
    <w:basedOn w:val="Normal"/>
    <w:uiPriority w:val="1"/>
    <w:qFormat/>
    <w:pPr>
      <w:ind w:left="526" w:hanging="170"/>
      <w:jc w:val="both"/>
    </w:pPr>
    <w:rPr>
      <w:rFonts w:ascii="Times New Roman" w:hAnsi="Times New Roman" w:eastAsia="Times New Roman" w:cs="Times New Roman"/>
      <w:lang w:val="en-US" w:eastAsia="en-US" w:bidi="ar-SA"/>
    </w:rPr>
  </w:style>
  <w:style w:styleId="TableParagraph" w:type="paragraph">
    <w:name w:val="Table Paragraph"/>
    <w:basedOn w:val="Normal"/>
    <w:uiPriority w:val="1"/>
    <w:qFormat/>
    <w:pPr>
      <w:spacing w:before="63"/>
      <w:ind w:left="122"/>
    </w:pPr>
    <w:rPr>
      <w:rFonts w:ascii="Times New Roman" w:hAnsi="Times New Roman" w:eastAsia="Times New Roman" w:cs="Times New Roman"/>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hyperlink" Target="http://www.sagepub.com/" TargetMode="External"/><Relationship Id="rId8" Type="http://schemas.openxmlformats.org/officeDocument/2006/relationships/hyperlink" Target="mailto:Deep.Seth@mahindrauniversity.edu.in" TargetMode="External"/><Relationship Id="rId9" Type="http://schemas.openxmlformats.org/officeDocument/2006/relationships/header" Target="header1.xml"/><Relationship Id="rId10" Type="http://schemas.openxmlformats.org/officeDocument/2006/relationships/header" Target="header2.xml"/><Relationship Id="rId11" Type="http://schemas.openxmlformats.org/officeDocument/2006/relationships/footer" Target="footer3.xml"/><Relationship Id="rId12" Type="http://schemas.openxmlformats.org/officeDocument/2006/relationships/footer" Target="footer4.xml"/><Relationship Id="rId13" Type="http://schemas.openxmlformats.org/officeDocument/2006/relationships/hyperlink" Target="https://www.printfriendly.com/print?url=http%3A//www.ccdisabilities.nic.in/node/169" TargetMode="External"/><Relationship Id="rId14" Type="http://schemas.openxmlformats.org/officeDocument/2006/relationships/hyperlink" Target="https://doi.org/10.5853/jos.2013.15.3.174" TargetMode="External"/><Relationship Id="rId15" Type="http://schemas.openxmlformats.org/officeDocument/2006/relationships/hyperlink" Target="https://doi.org/10.1080/09638288.2024.2394175" TargetMode="External"/><Relationship Id="rId16" Type="http://schemas.openxmlformats.org/officeDocument/2006/relationships/hyperlink" Target="https://doi.org/10.3389/fstro.2023.1265702" TargetMode="External"/><Relationship Id="rId17" Type="http://schemas.openxmlformats.org/officeDocument/2006/relationships/hyperlink" Target="https://doi.org/10.1155/2021/9916492" TargetMode="External"/><Relationship Id="rId18" Type="http://schemas.openxmlformats.org/officeDocument/2006/relationships/hyperlink" Target="https://doi.org/10.1155/2013/153872" TargetMode="External"/><Relationship Id="rId19" Type="http://schemas.openxmlformats.org/officeDocument/2006/relationships/hyperlink" Target="https://doi.org/10.3389/fneur.2023.1126755" TargetMode="External"/><Relationship Id="rId20" Type="http://schemas.openxmlformats.org/officeDocument/2006/relationships/hyperlink" Target="https://doi.org/10.1177/2055668319863557" TargetMode="External"/><Relationship Id="rId21" Type="http://schemas.openxmlformats.org/officeDocument/2006/relationships/hyperlink" Target="https://doi.org/10.1186/1743-0003-5-15" TargetMode="External"/><Relationship Id="rId22" Type="http://schemas.openxmlformats.org/officeDocument/2006/relationships/hyperlink" Target="https://doi.org/10.1515/mr-2023-0054" TargetMode="External"/><Relationship Id="rId23" Type="http://schemas.openxmlformats.org/officeDocument/2006/relationships/hyperlink" Target="https://doi.org/10.5312/wjo.v9.i9.112" TargetMode="External"/><Relationship Id="rId24" Type="http://schemas.openxmlformats.org/officeDocument/2006/relationships/hyperlink" Target="https://doi.org/10.7759/cureus.39079" TargetMode="External"/><Relationship Id="rId25"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2025-02-08T18:11:58Z</dcterms:created>
  <dcterms:modified xsi:type="dcterms:W3CDTF">2025-02-08T18:11:58Z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2025-02-03T00:00:00Z</vt:filetime>
  </property>
  <property fmtid="{D5CDD505-2E9C-101B-9397-08002B2CF9AE}" pid="3" name="Creator">
    <vt:lpwstr>LaTeX with hyperref</vt:lpwstr>
  </property>
  <property fmtid="{D5CDD505-2E9C-101B-9397-08002B2CF9AE}" pid="4" name="LastSaved">
    <vt:filetime>2025-02-08T00:00:00Z</vt:filetime>
  </property>
  <property fmtid="{D5CDD505-2E9C-101B-9397-08002B2CF9AE}" pid="5" name="PTEX.Fullbanner">
    <vt:lpwstr>This is pdfTeX, Version 3.141592653-2.6-1.40.26 (TeX Live 2024) kpathsea version 6.4.0</vt:lpwstr>
  </property>
  <property fmtid="{D5CDD505-2E9C-101B-9397-08002B2CF9AE}" pid="6" name="Producer">
    <vt:lpwstr>pdfTeX-1.40.26</vt:lpwstr>
  </property>
</Properties>
</file>