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2B912" w14:textId="77777777" w:rsidR="00CC565B" w:rsidRPr="00CC565B" w:rsidRDefault="00CC565B" w:rsidP="00CC565B">
      <w:pPr>
        <w:rPr>
          <w:rFonts w:ascii="Arial" w:hAnsi="Arial" w:cs="Arial"/>
          <w:sz w:val="24"/>
          <w:szCs w:val="24"/>
        </w:rPr>
      </w:pPr>
      <w:r w:rsidRPr="00CC565B">
        <w:rPr>
          <w:rFonts w:ascii="Arial" w:hAnsi="Arial" w:cs="Arial"/>
          <w:sz w:val="24"/>
          <w:szCs w:val="24"/>
        </w:rPr>
        <w:t xml:space="preserve">Creating more depth and expansion for the different acts of your pilot script involves focusing on several key aspects: </w:t>
      </w:r>
      <w:r w:rsidRPr="00CC565B">
        <w:rPr>
          <w:rFonts w:ascii="Arial" w:hAnsi="Arial" w:cs="Arial"/>
          <w:b/>
          <w:bCs/>
          <w:sz w:val="24"/>
          <w:szCs w:val="24"/>
        </w:rPr>
        <w:t>character development</w:t>
      </w:r>
      <w:r w:rsidRPr="00CC565B">
        <w:rPr>
          <w:rFonts w:ascii="Arial" w:hAnsi="Arial" w:cs="Arial"/>
          <w:sz w:val="24"/>
          <w:szCs w:val="24"/>
        </w:rPr>
        <w:t xml:space="preserve">, </w:t>
      </w:r>
      <w:r w:rsidRPr="00CC565B">
        <w:rPr>
          <w:rFonts w:ascii="Arial" w:hAnsi="Arial" w:cs="Arial"/>
          <w:b/>
          <w:bCs/>
          <w:sz w:val="24"/>
          <w:szCs w:val="24"/>
        </w:rPr>
        <w:t>emotional stakes</w:t>
      </w:r>
      <w:r w:rsidRPr="00CC565B">
        <w:rPr>
          <w:rFonts w:ascii="Arial" w:hAnsi="Arial" w:cs="Arial"/>
          <w:sz w:val="24"/>
          <w:szCs w:val="24"/>
        </w:rPr>
        <w:t xml:space="preserve">, </w:t>
      </w:r>
      <w:r w:rsidRPr="00CC565B">
        <w:rPr>
          <w:rFonts w:ascii="Arial" w:hAnsi="Arial" w:cs="Arial"/>
          <w:b/>
          <w:bCs/>
          <w:sz w:val="24"/>
          <w:szCs w:val="24"/>
        </w:rPr>
        <w:t>conflict</w:t>
      </w:r>
      <w:r w:rsidRPr="00CC565B">
        <w:rPr>
          <w:rFonts w:ascii="Arial" w:hAnsi="Arial" w:cs="Arial"/>
          <w:sz w:val="24"/>
          <w:szCs w:val="24"/>
        </w:rPr>
        <w:t xml:space="preserve">, </w:t>
      </w:r>
      <w:r w:rsidRPr="00CC565B">
        <w:rPr>
          <w:rFonts w:ascii="Arial" w:hAnsi="Arial" w:cs="Arial"/>
          <w:b/>
          <w:bCs/>
          <w:sz w:val="24"/>
          <w:szCs w:val="24"/>
        </w:rPr>
        <w:t>themes</w:t>
      </w:r>
      <w:r w:rsidRPr="00CC565B">
        <w:rPr>
          <w:rFonts w:ascii="Arial" w:hAnsi="Arial" w:cs="Arial"/>
          <w:sz w:val="24"/>
          <w:szCs w:val="24"/>
        </w:rPr>
        <w:t xml:space="preserve">, </w:t>
      </w:r>
      <w:r w:rsidRPr="00CC565B">
        <w:rPr>
          <w:rFonts w:ascii="Arial" w:hAnsi="Arial" w:cs="Arial"/>
          <w:b/>
          <w:bCs/>
          <w:sz w:val="24"/>
          <w:szCs w:val="24"/>
        </w:rPr>
        <w:t>pacing</w:t>
      </w:r>
      <w:r w:rsidRPr="00CC565B">
        <w:rPr>
          <w:rFonts w:ascii="Arial" w:hAnsi="Arial" w:cs="Arial"/>
          <w:sz w:val="24"/>
          <w:szCs w:val="24"/>
        </w:rPr>
        <w:t xml:space="preserve">, and </w:t>
      </w:r>
      <w:r w:rsidRPr="00CC565B">
        <w:rPr>
          <w:rFonts w:ascii="Arial" w:hAnsi="Arial" w:cs="Arial"/>
          <w:b/>
          <w:bCs/>
          <w:sz w:val="24"/>
          <w:szCs w:val="24"/>
        </w:rPr>
        <w:t>dialogue</w:t>
      </w:r>
      <w:r w:rsidRPr="00CC565B">
        <w:rPr>
          <w:rFonts w:ascii="Arial" w:hAnsi="Arial" w:cs="Arial"/>
          <w:sz w:val="24"/>
          <w:szCs w:val="24"/>
        </w:rPr>
        <w:t>. Here are some detailed suggestions on how you can expand each section and enhance your story:</w:t>
      </w:r>
    </w:p>
    <w:p w14:paraId="6052CCD7" w14:textId="77777777" w:rsidR="00CC565B" w:rsidRPr="00CC565B" w:rsidRDefault="00CC565B" w:rsidP="00CC565B">
      <w:pPr>
        <w:rPr>
          <w:rFonts w:ascii="Arial" w:hAnsi="Arial" w:cs="Arial"/>
          <w:b/>
          <w:bCs/>
          <w:sz w:val="24"/>
          <w:szCs w:val="24"/>
        </w:rPr>
      </w:pPr>
      <w:r w:rsidRPr="00CC565B">
        <w:rPr>
          <w:rFonts w:ascii="Arial" w:hAnsi="Arial" w:cs="Arial"/>
          <w:b/>
          <w:bCs/>
          <w:sz w:val="24"/>
          <w:szCs w:val="24"/>
        </w:rPr>
        <w:t>1. Character Development:</w:t>
      </w:r>
    </w:p>
    <w:p w14:paraId="6389441F" w14:textId="77777777" w:rsidR="00CC565B" w:rsidRPr="00CC565B" w:rsidRDefault="00CC565B" w:rsidP="00CC565B">
      <w:pPr>
        <w:numPr>
          <w:ilvl w:val="0"/>
          <w:numId w:val="1"/>
        </w:numPr>
        <w:rPr>
          <w:rFonts w:ascii="Arial" w:hAnsi="Arial" w:cs="Arial"/>
          <w:sz w:val="24"/>
          <w:szCs w:val="24"/>
        </w:rPr>
      </w:pPr>
      <w:r w:rsidRPr="00CC565B">
        <w:rPr>
          <w:rFonts w:ascii="Arial" w:hAnsi="Arial" w:cs="Arial"/>
          <w:b/>
          <w:bCs/>
          <w:sz w:val="24"/>
          <w:szCs w:val="24"/>
        </w:rPr>
        <w:t>Motivations and Backstories</w:t>
      </w:r>
      <w:r w:rsidRPr="00CC565B">
        <w:rPr>
          <w:rFonts w:ascii="Arial" w:hAnsi="Arial" w:cs="Arial"/>
          <w:sz w:val="24"/>
          <w:szCs w:val="24"/>
        </w:rPr>
        <w:t>:</w:t>
      </w:r>
      <w:r w:rsidRPr="00CC565B">
        <w:rPr>
          <w:rFonts w:ascii="Arial" w:hAnsi="Arial" w:cs="Arial"/>
          <w:sz w:val="24"/>
          <w:szCs w:val="24"/>
        </w:rPr>
        <w:br/>
        <w:t xml:space="preserve">Every character, especially </w:t>
      </w:r>
      <w:r w:rsidRPr="00CC565B">
        <w:rPr>
          <w:rFonts w:ascii="Arial" w:hAnsi="Arial" w:cs="Arial"/>
          <w:b/>
          <w:bCs/>
          <w:sz w:val="24"/>
          <w:szCs w:val="24"/>
        </w:rPr>
        <w:t>Sedgwick</w:t>
      </w:r>
      <w:r w:rsidRPr="00CC565B">
        <w:rPr>
          <w:rFonts w:ascii="Arial" w:hAnsi="Arial" w:cs="Arial"/>
          <w:sz w:val="24"/>
          <w:szCs w:val="24"/>
        </w:rPr>
        <w:t xml:space="preserve"> and </w:t>
      </w:r>
      <w:r w:rsidRPr="00CC565B">
        <w:rPr>
          <w:rFonts w:ascii="Arial" w:hAnsi="Arial" w:cs="Arial"/>
          <w:b/>
          <w:bCs/>
          <w:sz w:val="24"/>
          <w:szCs w:val="24"/>
        </w:rPr>
        <w:t>Aurora</w:t>
      </w:r>
      <w:r w:rsidRPr="00CC565B">
        <w:rPr>
          <w:rFonts w:ascii="Arial" w:hAnsi="Arial" w:cs="Arial"/>
          <w:sz w:val="24"/>
          <w:szCs w:val="24"/>
        </w:rPr>
        <w:t xml:space="preserve">, should have clear motivations, </w:t>
      </w:r>
      <w:r w:rsidRPr="00CC565B">
        <w:rPr>
          <w:rFonts w:ascii="Arial" w:hAnsi="Arial" w:cs="Arial"/>
          <w:b/>
          <w:bCs/>
          <w:sz w:val="24"/>
          <w:szCs w:val="24"/>
        </w:rPr>
        <w:t>internal conflicts</w:t>
      </w:r>
      <w:r w:rsidRPr="00CC565B">
        <w:rPr>
          <w:rFonts w:ascii="Arial" w:hAnsi="Arial" w:cs="Arial"/>
          <w:sz w:val="24"/>
          <w:szCs w:val="24"/>
        </w:rPr>
        <w:t xml:space="preserve">, and </w:t>
      </w:r>
      <w:r w:rsidRPr="00CC565B">
        <w:rPr>
          <w:rFonts w:ascii="Arial" w:hAnsi="Arial" w:cs="Arial"/>
          <w:b/>
          <w:bCs/>
          <w:sz w:val="24"/>
          <w:szCs w:val="24"/>
        </w:rPr>
        <w:t>backstories</w:t>
      </w:r>
      <w:r w:rsidRPr="00CC565B">
        <w:rPr>
          <w:rFonts w:ascii="Arial" w:hAnsi="Arial" w:cs="Arial"/>
          <w:sz w:val="24"/>
          <w:szCs w:val="24"/>
        </w:rPr>
        <w:t xml:space="preserve"> that inform their decisions and actions. Make sure the audience can understand why they are personally invested in the mission, not just professionally. This is essential for building emotional engagement with the audience.</w:t>
      </w:r>
    </w:p>
    <w:p w14:paraId="2407484F" w14:textId="77777777" w:rsidR="00CC565B" w:rsidRPr="00CC565B" w:rsidRDefault="00CC565B" w:rsidP="00CC565B">
      <w:pPr>
        <w:numPr>
          <w:ilvl w:val="1"/>
          <w:numId w:val="1"/>
        </w:numPr>
        <w:rPr>
          <w:rFonts w:ascii="Arial" w:hAnsi="Arial" w:cs="Arial"/>
          <w:sz w:val="24"/>
          <w:szCs w:val="24"/>
        </w:rPr>
      </w:pPr>
      <w:r w:rsidRPr="00CC565B">
        <w:rPr>
          <w:rFonts w:ascii="Arial" w:hAnsi="Arial" w:cs="Arial"/>
          <w:b/>
          <w:bCs/>
          <w:sz w:val="24"/>
          <w:szCs w:val="24"/>
        </w:rPr>
        <w:t>Sedgwick</w:t>
      </w:r>
      <w:r w:rsidRPr="00CC565B">
        <w:rPr>
          <w:rFonts w:ascii="Arial" w:hAnsi="Arial" w:cs="Arial"/>
          <w:sz w:val="24"/>
          <w:szCs w:val="24"/>
        </w:rPr>
        <w:t xml:space="preserve">: His past involvement with </w:t>
      </w:r>
      <w:r w:rsidRPr="00CC565B">
        <w:rPr>
          <w:rFonts w:ascii="Arial" w:hAnsi="Arial" w:cs="Arial"/>
          <w:b/>
          <w:bCs/>
          <w:sz w:val="24"/>
          <w:szCs w:val="24"/>
        </w:rPr>
        <w:t>Mephistopheles</w:t>
      </w:r>
      <w:r w:rsidRPr="00CC565B">
        <w:rPr>
          <w:rFonts w:ascii="Arial" w:hAnsi="Arial" w:cs="Arial"/>
          <w:sz w:val="24"/>
          <w:szCs w:val="24"/>
        </w:rPr>
        <w:t xml:space="preserve"> and the </w:t>
      </w:r>
      <w:r w:rsidRPr="00CC565B">
        <w:rPr>
          <w:rFonts w:ascii="Arial" w:hAnsi="Arial" w:cs="Arial"/>
          <w:b/>
          <w:bCs/>
          <w:sz w:val="24"/>
          <w:szCs w:val="24"/>
        </w:rPr>
        <w:t>demonic influence</w:t>
      </w:r>
      <w:r w:rsidRPr="00CC565B">
        <w:rPr>
          <w:rFonts w:ascii="Arial" w:hAnsi="Arial" w:cs="Arial"/>
          <w:sz w:val="24"/>
          <w:szCs w:val="24"/>
        </w:rPr>
        <w:t xml:space="preserve"> that affects his relationship with Aurora creates internal tension. Expand on his </w:t>
      </w:r>
      <w:r w:rsidRPr="00CC565B">
        <w:rPr>
          <w:rFonts w:ascii="Arial" w:hAnsi="Arial" w:cs="Arial"/>
          <w:b/>
          <w:bCs/>
          <w:sz w:val="24"/>
          <w:szCs w:val="24"/>
        </w:rPr>
        <w:t>emotional burden</w:t>
      </w:r>
      <w:r w:rsidRPr="00CC565B">
        <w:rPr>
          <w:rFonts w:ascii="Arial" w:hAnsi="Arial" w:cs="Arial"/>
          <w:sz w:val="24"/>
          <w:szCs w:val="24"/>
        </w:rPr>
        <w:t xml:space="preserve"> of carrying this knowledge and how it affects his actions in the present. For example, does he hesitate to act on his occult knowledge because of fear of losing control, or is he driven to use it to stop the conspiracy?</w:t>
      </w:r>
    </w:p>
    <w:p w14:paraId="466DB985" w14:textId="77777777" w:rsidR="00CC565B" w:rsidRPr="00CC565B" w:rsidRDefault="00CC565B" w:rsidP="00CC565B">
      <w:pPr>
        <w:numPr>
          <w:ilvl w:val="1"/>
          <w:numId w:val="1"/>
        </w:numPr>
        <w:rPr>
          <w:rFonts w:ascii="Arial" w:hAnsi="Arial" w:cs="Arial"/>
          <w:sz w:val="24"/>
          <w:szCs w:val="24"/>
        </w:rPr>
      </w:pPr>
      <w:r w:rsidRPr="00CC565B">
        <w:rPr>
          <w:rFonts w:ascii="Arial" w:hAnsi="Arial" w:cs="Arial"/>
          <w:b/>
          <w:bCs/>
          <w:sz w:val="24"/>
          <w:szCs w:val="24"/>
        </w:rPr>
        <w:t>Aurora</w:t>
      </w:r>
      <w:r w:rsidRPr="00CC565B">
        <w:rPr>
          <w:rFonts w:ascii="Arial" w:hAnsi="Arial" w:cs="Arial"/>
          <w:sz w:val="24"/>
          <w:szCs w:val="24"/>
        </w:rPr>
        <w:t xml:space="preserve">: As a </w:t>
      </w:r>
      <w:r w:rsidRPr="00CC565B">
        <w:rPr>
          <w:rFonts w:ascii="Arial" w:hAnsi="Arial" w:cs="Arial"/>
          <w:b/>
          <w:bCs/>
          <w:sz w:val="24"/>
          <w:szCs w:val="24"/>
        </w:rPr>
        <w:t>psychiatrist and healer</w:t>
      </w:r>
      <w:r w:rsidRPr="00CC565B">
        <w:rPr>
          <w:rFonts w:ascii="Arial" w:hAnsi="Arial" w:cs="Arial"/>
          <w:sz w:val="24"/>
          <w:szCs w:val="24"/>
        </w:rPr>
        <w:t xml:space="preserve">, Aurora's belief in </w:t>
      </w:r>
      <w:r w:rsidRPr="00CC565B">
        <w:rPr>
          <w:rFonts w:ascii="Arial" w:hAnsi="Arial" w:cs="Arial"/>
          <w:b/>
          <w:bCs/>
          <w:sz w:val="24"/>
          <w:szCs w:val="24"/>
        </w:rPr>
        <w:t>humanity’s potential for healing</w:t>
      </w:r>
      <w:r w:rsidRPr="00CC565B">
        <w:rPr>
          <w:rFonts w:ascii="Arial" w:hAnsi="Arial" w:cs="Arial"/>
          <w:sz w:val="24"/>
          <w:szCs w:val="24"/>
        </w:rPr>
        <w:t xml:space="preserve"> can be challenged by the unfolding events. Explore how her journey from skepticism to belief in the supernatural deepens her understanding of herself and the world around her.</w:t>
      </w:r>
    </w:p>
    <w:p w14:paraId="7A72ED58" w14:textId="77777777" w:rsidR="00CC565B" w:rsidRPr="00CC565B" w:rsidRDefault="00CC565B" w:rsidP="00CC565B">
      <w:pPr>
        <w:numPr>
          <w:ilvl w:val="0"/>
          <w:numId w:val="1"/>
        </w:numPr>
        <w:rPr>
          <w:rFonts w:ascii="Arial" w:hAnsi="Arial" w:cs="Arial"/>
          <w:sz w:val="24"/>
          <w:szCs w:val="24"/>
        </w:rPr>
      </w:pPr>
      <w:r w:rsidRPr="00CC565B">
        <w:rPr>
          <w:rFonts w:ascii="Arial" w:hAnsi="Arial" w:cs="Arial"/>
          <w:b/>
          <w:bCs/>
          <w:sz w:val="24"/>
          <w:szCs w:val="24"/>
        </w:rPr>
        <w:t>Dialogue</w:t>
      </w:r>
      <w:r w:rsidRPr="00CC565B">
        <w:rPr>
          <w:rFonts w:ascii="Arial" w:hAnsi="Arial" w:cs="Arial"/>
          <w:sz w:val="24"/>
          <w:szCs w:val="24"/>
        </w:rPr>
        <w:t>:</w:t>
      </w:r>
      <w:r w:rsidRPr="00CC565B">
        <w:rPr>
          <w:rFonts w:ascii="Arial" w:hAnsi="Arial" w:cs="Arial"/>
          <w:sz w:val="24"/>
          <w:szCs w:val="24"/>
        </w:rPr>
        <w:br/>
        <w:t xml:space="preserve">Their </w:t>
      </w:r>
      <w:r w:rsidRPr="00CC565B">
        <w:rPr>
          <w:rFonts w:ascii="Arial" w:hAnsi="Arial" w:cs="Arial"/>
          <w:b/>
          <w:bCs/>
          <w:sz w:val="24"/>
          <w:szCs w:val="24"/>
        </w:rPr>
        <w:t>intellectual and emotional clashes</w:t>
      </w:r>
      <w:r w:rsidRPr="00CC565B">
        <w:rPr>
          <w:rFonts w:ascii="Arial" w:hAnsi="Arial" w:cs="Arial"/>
          <w:sz w:val="24"/>
          <w:szCs w:val="24"/>
        </w:rPr>
        <w:t xml:space="preserve"> should come through in the dialogue. For example, when Aurora questions Sedgwick's belief in the supernatural, Sedgwick could counter with a </w:t>
      </w:r>
      <w:r w:rsidRPr="00CC565B">
        <w:rPr>
          <w:rFonts w:ascii="Arial" w:hAnsi="Arial" w:cs="Arial"/>
          <w:b/>
          <w:bCs/>
          <w:sz w:val="24"/>
          <w:szCs w:val="24"/>
        </w:rPr>
        <w:t>cryptic line</w:t>
      </w:r>
      <w:r w:rsidRPr="00CC565B">
        <w:rPr>
          <w:rFonts w:ascii="Arial" w:hAnsi="Arial" w:cs="Arial"/>
          <w:sz w:val="24"/>
          <w:szCs w:val="24"/>
        </w:rPr>
        <w:t xml:space="preserve"> that highlights his belief in something larger than himself. You could also have them </w:t>
      </w:r>
      <w:r w:rsidRPr="00CC565B">
        <w:rPr>
          <w:rFonts w:ascii="Arial" w:hAnsi="Arial" w:cs="Arial"/>
          <w:b/>
          <w:bCs/>
          <w:sz w:val="24"/>
          <w:szCs w:val="24"/>
        </w:rPr>
        <w:t>debate their philosophies</w:t>
      </w:r>
      <w:r w:rsidRPr="00CC565B">
        <w:rPr>
          <w:rFonts w:ascii="Arial" w:hAnsi="Arial" w:cs="Arial"/>
          <w:sz w:val="24"/>
          <w:szCs w:val="24"/>
        </w:rPr>
        <w:t xml:space="preserve"> on humanity’s future and free will, with Aurora advocating for </w:t>
      </w:r>
      <w:r w:rsidRPr="00CC565B">
        <w:rPr>
          <w:rFonts w:ascii="Arial" w:hAnsi="Arial" w:cs="Arial"/>
          <w:b/>
          <w:bCs/>
          <w:sz w:val="24"/>
          <w:szCs w:val="24"/>
        </w:rPr>
        <w:t>rational optimism</w:t>
      </w:r>
      <w:r w:rsidRPr="00CC565B">
        <w:rPr>
          <w:rFonts w:ascii="Arial" w:hAnsi="Arial" w:cs="Arial"/>
          <w:sz w:val="24"/>
          <w:szCs w:val="24"/>
        </w:rPr>
        <w:t xml:space="preserve"> and Sedgwick defending his view that humanity is doomed unless they face the </w:t>
      </w:r>
      <w:r w:rsidRPr="00CC565B">
        <w:rPr>
          <w:rFonts w:ascii="Arial" w:hAnsi="Arial" w:cs="Arial"/>
          <w:b/>
          <w:bCs/>
          <w:sz w:val="24"/>
          <w:szCs w:val="24"/>
        </w:rPr>
        <w:t>occult powers controlling them</w:t>
      </w:r>
      <w:r w:rsidRPr="00CC565B">
        <w:rPr>
          <w:rFonts w:ascii="Arial" w:hAnsi="Arial" w:cs="Arial"/>
          <w:sz w:val="24"/>
          <w:szCs w:val="24"/>
        </w:rPr>
        <w:t>.</w:t>
      </w:r>
    </w:p>
    <w:p w14:paraId="2608347E" w14:textId="77777777" w:rsidR="00CC565B" w:rsidRPr="00CC565B" w:rsidRDefault="00CC565B" w:rsidP="00CC565B">
      <w:pPr>
        <w:rPr>
          <w:rFonts w:ascii="Arial" w:hAnsi="Arial" w:cs="Arial"/>
          <w:b/>
          <w:bCs/>
          <w:sz w:val="24"/>
          <w:szCs w:val="24"/>
        </w:rPr>
      </w:pPr>
      <w:r w:rsidRPr="00CC565B">
        <w:rPr>
          <w:rFonts w:ascii="Arial" w:hAnsi="Arial" w:cs="Arial"/>
          <w:b/>
          <w:bCs/>
          <w:sz w:val="24"/>
          <w:szCs w:val="24"/>
        </w:rPr>
        <w:t>2. Emotional Stakes and Tension:</w:t>
      </w:r>
    </w:p>
    <w:p w14:paraId="23D2926D" w14:textId="77777777" w:rsidR="00CC565B" w:rsidRPr="00CC565B" w:rsidRDefault="00CC565B" w:rsidP="00CC565B">
      <w:pPr>
        <w:numPr>
          <w:ilvl w:val="0"/>
          <w:numId w:val="2"/>
        </w:numPr>
        <w:rPr>
          <w:rFonts w:ascii="Arial" w:hAnsi="Arial" w:cs="Arial"/>
          <w:sz w:val="24"/>
          <w:szCs w:val="24"/>
        </w:rPr>
      </w:pPr>
      <w:r w:rsidRPr="00CC565B">
        <w:rPr>
          <w:rFonts w:ascii="Arial" w:hAnsi="Arial" w:cs="Arial"/>
          <w:b/>
          <w:bCs/>
          <w:sz w:val="24"/>
          <w:szCs w:val="24"/>
        </w:rPr>
        <w:t>Personal Stakes for Both Characters</w:t>
      </w:r>
      <w:r w:rsidRPr="00CC565B">
        <w:rPr>
          <w:rFonts w:ascii="Arial" w:hAnsi="Arial" w:cs="Arial"/>
          <w:sz w:val="24"/>
          <w:szCs w:val="24"/>
        </w:rPr>
        <w:t>:</w:t>
      </w:r>
      <w:r w:rsidRPr="00CC565B">
        <w:rPr>
          <w:rFonts w:ascii="Arial" w:hAnsi="Arial" w:cs="Arial"/>
          <w:sz w:val="24"/>
          <w:szCs w:val="24"/>
        </w:rPr>
        <w:br/>
        <w:t xml:space="preserve">Both </w:t>
      </w:r>
      <w:r w:rsidRPr="00CC565B">
        <w:rPr>
          <w:rFonts w:ascii="Arial" w:hAnsi="Arial" w:cs="Arial"/>
          <w:b/>
          <w:bCs/>
          <w:sz w:val="24"/>
          <w:szCs w:val="24"/>
        </w:rPr>
        <w:t>Sedgwick</w:t>
      </w:r>
      <w:r w:rsidRPr="00CC565B">
        <w:rPr>
          <w:rFonts w:ascii="Arial" w:hAnsi="Arial" w:cs="Arial"/>
          <w:sz w:val="24"/>
          <w:szCs w:val="24"/>
        </w:rPr>
        <w:t xml:space="preserve"> and </w:t>
      </w:r>
      <w:r w:rsidRPr="00CC565B">
        <w:rPr>
          <w:rFonts w:ascii="Arial" w:hAnsi="Arial" w:cs="Arial"/>
          <w:b/>
          <w:bCs/>
          <w:sz w:val="24"/>
          <w:szCs w:val="24"/>
        </w:rPr>
        <w:t>Aurora</w:t>
      </w:r>
      <w:r w:rsidRPr="00CC565B">
        <w:rPr>
          <w:rFonts w:ascii="Arial" w:hAnsi="Arial" w:cs="Arial"/>
          <w:sz w:val="24"/>
          <w:szCs w:val="24"/>
        </w:rPr>
        <w:t xml:space="preserve"> should have personal stakes tied to the </w:t>
      </w:r>
      <w:r w:rsidRPr="00CC565B">
        <w:rPr>
          <w:rFonts w:ascii="Arial" w:hAnsi="Arial" w:cs="Arial"/>
          <w:b/>
          <w:bCs/>
          <w:sz w:val="24"/>
          <w:szCs w:val="24"/>
        </w:rPr>
        <w:t>Credit Chip conspiracy</w:t>
      </w:r>
      <w:r w:rsidRPr="00CC565B">
        <w:rPr>
          <w:rFonts w:ascii="Arial" w:hAnsi="Arial" w:cs="Arial"/>
          <w:sz w:val="24"/>
          <w:szCs w:val="24"/>
        </w:rPr>
        <w:t xml:space="preserve">. For Sedgwick, this may be his fear of </w:t>
      </w:r>
      <w:r w:rsidRPr="00CC565B">
        <w:rPr>
          <w:rFonts w:ascii="Arial" w:hAnsi="Arial" w:cs="Arial"/>
          <w:b/>
          <w:bCs/>
          <w:sz w:val="24"/>
          <w:szCs w:val="24"/>
        </w:rPr>
        <w:t>losing control to the dark forces</w:t>
      </w:r>
      <w:r w:rsidRPr="00CC565B">
        <w:rPr>
          <w:rFonts w:ascii="Arial" w:hAnsi="Arial" w:cs="Arial"/>
          <w:sz w:val="24"/>
          <w:szCs w:val="24"/>
        </w:rPr>
        <w:t xml:space="preserve"> within him (Mephistopheles and other demons). For Aurora, the personal stakes could be her </w:t>
      </w:r>
      <w:r w:rsidRPr="00CC565B">
        <w:rPr>
          <w:rFonts w:ascii="Arial" w:hAnsi="Arial" w:cs="Arial"/>
          <w:b/>
          <w:bCs/>
          <w:sz w:val="24"/>
          <w:szCs w:val="24"/>
        </w:rPr>
        <w:t>growing attraction</w:t>
      </w:r>
      <w:r w:rsidRPr="00CC565B">
        <w:rPr>
          <w:rFonts w:ascii="Arial" w:hAnsi="Arial" w:cs="Arial"/>
          <w:sz w:val="24"/>
          <w:szCs w:val="24"/>
        </w:rPr>
        <w:t xml:space="preserve"> to Sedgwick despite her rational skepticism, and her increasing </w:t>
      </w:r>
      <w:r w:rsidRPr="00CC565B">
        <w:rPr>
          <w:rFonts w:ascii="Arial" w:hAnsi="Arial" w:cs="Arial"/>
          <w:b/>
          <w:bCs/>
          <w:sz w:val="24"/>
          <w:szCs w:val="24"/>
        </w:rPr>
        <w:t>awareness of supernatural forces</w:t>
      </w:r>
      <w:r w:rsidRPr="00CC565B">
        <w:rPr>
          <w:rFonts w:ascii="Arial" w:hAnsi="Arial" w:cs="Arial"/>
          <w:sz w:val="24"/>
          <w:szCs w:val="24"/>
        </w:rPr>
        <w:t xml:space="preserve"> that challenge her career and identity.</w:t>
      </w:r>
    </w:p>
    <w:p w14:paraId="60483277" w14:textId="77777777" w:rsidR="00CC565B" w:rsidRPr="00CC565B" w:rsidRDefault="00CC565B" w:rsidP="00CC565B">
      <w:pPr>
        <w:numPr>
          <w:ilvl w:val="0"/>
          <w:numId w:val="2"/>
        </w:numPr>
        <w:rPr>
          <w:rFonts w:ascii="Arial" w:hAnsi="Arial" w:cs="Arial"/>
          <w:sz w:val="24"/>
          <w:szCs w:val="24"/>
        </w:rPr>
      </w:pPr>
      <w:r w:rsidRPr="00CC565B">
        <w:rPr>
          <w:rFonts w:ascii="Arial" w:hAnsi="Arial" w:cs="Arial"/>
          <w:b/>
          <w:bCs/>
          <w:sz w:val="24"/>
          <w:szCs w:val="24"/>
        </w:rPr>
        <w:t>Build Relationship Tension</w:t>
      </w:r>
      <w:r w:rsidRPr="00CC565B">
        <w:rPr>
          <w:rFonts w:ascii="Arial" w:hAnsi="Arial" w:cs="Arial"/>
          <w:sz w:val="24"/>
          <w:szCs w:val="24"/>
        </w:rPr>
        <w:t>:</w:t>
      </w:r>
      <w:r w:rsidRPr="00CC565B">
        <w:rPr>
          <w:rFonts w:ascii="Arial" w:hAnsi="Arial" w:cs="Arial"/>
          <w:sz w:val="24"/>
          <w:szCs w:val="24"/>
        </w:rPr>
        <w:br/>
        <w:t xml:space="preserve">The </w:t>
      </w:r>
      <w:r w:rsidRPr="00CC565B">
        <w:rPr>
          <w:rFonts w:ascii="Arial" w:hAnsi="Arial" w:cs="Arial"/>
          <w:b/>
          <w:bCs/>
          <w:sz w:val="24"/>
          <w:szCs w:val="24"/>
        </w:rPr>
        <w:t>relationship dynamics</w:t>
      </w:r>
      <w:r w:rsidRPr="00CC565B">
        <w:rPr>
          <w:rFonts w:ascii="Arial" w:hAnsi="Arial" w:cs="Arial"/>
          <w:sz w:val="24"/>
          <w:szCs w:val="24"/>
        </w:rPr>
        <w:t xml:space="preserve"> between Sedgwick and Aurora should evolve over the course of the acts. There should be </w:t>
      </w:r>
      <w:r w:rsidRPr="00CC565B">
        <w:rPr>
          <w:rFonts w:ascii="Arial" w:hAnsi="Arial" w:cs="Arial"/>
          <w:b/>
          <w:bCs/>
          <w:sz w:val="24"/>
          <w:szCs w:val="24"/>
        </w:rPr>
        <w:t>tension</w:t>
      </w:r>
      <w:r w:rsidRPr="00CC565B">
        <w:rPr>
          <w:rFonts w:ascii="Arial" w:hAnsi="Arial" w:cs="Arial"/>
          <w:sz w:val="24"/>
          <w:szCs w:val="24"/>
        </w:rPr>
        <w:t xml:space="preserve"> between their differing worldviews that builds to a </w:t>
      </w:r>
      <w:r w:rsidRPr="00CC565B">
        <w:rPr>
          <w:rFonts w:ascii="Arial" w:hAnsi="Arial" w:cs="Arial"/>
          <w:b/>
          <w:bCs/>
          <w:sz w:val="24"/>
          <w:szCs w:val="24"/>
        </w:rPr>
        <w:t>climactic confrontation</w:t>
      </w:r>
      <w:r w:rsidRPr="00CC565B">
        <w:rPr>
          <w:rFonts w:ascii="Arial" w:hAnsi="Arial" w:cs="Arial"/>
          <w:sz w:val="24"/>
          <w:szCs w:val="24"/>
        </w:rPr>
        <w:t xml:space="preserve">. Use their </w:t>
      </w:r>
      <w:r w:rsidRPr="00CC565B">
        <w:rPr>
          <w:rFonts w:ascii="Arial" w:hAnsi="Arial" w:cs="Arial"/>
          <w:b/>
          <w:bCs/>
          <w:sz w:val="24"/>
          <w:szCs w:val="24"/>
        </w:rPr>
        <w:t>disagreements</w:t>
      </w:r>
      <w:r w:rsidRPr="00CC565B">
        <w:rPr>
          <w:rFonts w:ascii="Arial" w:hAnsi="Arial" w:cs="Arial"/>
          <w:sz w:val="24"/>
          <w:szCs w:val="24"/>
        </w:rPr>
        <w:t xml:space="preserve"> as a tool to showcase their </w:t>
      </w:r>
      <w:r w:rsidRPr="00CC565B">
        <w:rPr>
          <w:rFonts w:ascii="Arial" w:hAnsi="Arial" w:cs="Arial"/>
          <w:b/>
          <w:bCs/>
          <w:sz w:val="24"/>
          <w:szCs w:val="24"/>
        </w:rPr>
        <w:t>growth and eventual trust</w:t>
      </w:r>
      <w:r w:rsidRPr="00CC565B">
        <w:rPr>
          <w:rFonts w:ascii="Arial" w:hAnsi="Arial" w:cs="Arial"/>
          <w:sz w:val="24"/>
          <w:szCs w:val="24"/>
        </w:rPr>
        <w:t xml:space="preserve"> in </w:t>
      </w:r>
      <w:r w:rsidRPr="00CC565B">
        <w:rPr>
          <w:rFonts w:ascii="Arial" w:hAnsi="Arial" w:cs="Arial"/>
          <w:sz w:val="24"/>
          <w:szCs w:val="24"/>
        </w:rPr>
        <w:lastRenderedPageBreak/>
        <w:t>each other. For example, in Act 1, Aurora may dismiss Sedgwick’s theories, but by Act 3, she might rely on his knowledge in a critical moment.</w:t>
      </w:r>
    </w:p>
    <w:p w14:paraId="4CC4FB63" w14:textId="77777777" w:rsidR="00CC565B" w:rsidRPr="00CC565B" w:rsidRDefault="00CC565B" w:rsidP="00CC565B">
      <w:pPr>
        <w:numPr>
          <w:ilvl w:val="0"/>
          <w:numId w:val="2"/>
        </w:numPr>
        <w:rPr>
          <w:rFonts w:ascii="Arial" w:hAnsi="Arial" w:cs="Arial"/>
          <w:sz w:val="24"/>
          <w:szCs w:val="24"/>
        </w:rPr>
      </w:pPr>
      <w:r w:rsidRPr="00CC565B">
        <w:rPr>
          <w:rFonts w:ascii="Arial" w:hAnsi="Arial" w:cs="Arial"/>
          <w:b/>
          <w:bCs/>
          <w:sz w:val="24"/>
          <w:szCs w:val="24"/>
        </w:rPr>
        <w:t>Mephistopheles and the Demonic Influence</w:t>
      </w:r>
      <w:r w:rsidRPr="00CC565B">
        <w:rPr>
          <w:rFonts w:ascii="Arial" w:hAnsi="Arial" w:cs="Arial"/>
          <w:sz w:val="24"/>
          <w:szCs w:val="24"/>
        </w:rPr>
        <w:t>:</w:t>
      </w:r>
      <w:r w:rsidRPr="00CC565B">
        <w:rPr>
          <w:rFonts w:ascii="Arial" w:hAnsi="Arial" w:cs="Arial"/>
          <w:sz w:val="24"/>
          <w:szCs w:val="24"/>
        </w:rPr>
        <w:br/>
        <w:t xml:space="preserve">As the wraiths attack, this </w:t>
      </w:r>
      <w:r w:rsidRPr="00CC565B">
        <w:rPr>
          <w:rFonts w:ascii="Arial" w:hAnsi="Arial" w:cs="Arial"/>
          <w:b/>
          <w:bCs/>
          <w:sz w:val="24"/>
          <w:szCs w:val="24"/>
        </w:rPr>
        <w:t>external threat</w:t>
      </w:r>
      <w:r w:rsidRPr="00CC565B">
        <w:rPr>
          <w:rFonts w:ascii="Arial" w:hAnsi="Arial" w:cs="Arial"/>
          <w:sz w:val="24"/>
          <w:szCs w:val="24"/>
        </w:rPr>
        <w:t xml:space="preserve"> will force them to rely on each other. The </w:t>
      </w:r>
      <w:r w:rsidRPr="00CC565B">
        <w:rPr>
          <w:rFonts w:ascii="Arial" w:hAnsi="Arial" w:cs="Arial"/>
          <w:b/>
          <w:bCs/>
          <w:sz w:val="24"/>
          <w:szCs w:val="24"/>
        </w:rPr>
        <w:t>presence of Mephistopheles</w:t>
      </w:r>
      <w:r w:rsidRPr="00CC565B">
        <w:rPr>
          <w:rFonts w:ascii="Arial" w:hAnsi="Arial" w:cs="Arial"/>
          <w:sz w:val="24"/>
          <w:szCs w:val="24"/>
        </w:rPr>
        <w:t xml:space="preserve">, or demons </w:t>
      </w:r>
      <w:proofErr w:type="spellStart"/>
      <w:r w:rsidRPr="00CC565B">
        <w:rPr>
          <w:rFonts w:ascii="Arial" w:hAnsi="Arial" w:cs="Arial"/>
          <w:sz w:val="24"/>
          <w:szCs w:val="24"/>
        </w:rPr>
        <w:t>channeling</w:t>
      </w:r>
      <w:proofErr w:type="spellEnd"/>
      <w:r w:rsidRPr="00CC565B">
        <w:rPr>
          <w:rFonts w:ascii="Arial" w:hAnsi="Arial" w:cs="Arial"/>
          <w:sz w:val="24"/>
          <w:szCs w:val="24"/>
        </w:rPr>
        <w:t xml:space="preserve"> through Sedgwick, should add </w:t>
      </w:r>
      <w:r w:rsidRPr="00CC565B">
        <w:rPr>
          <w:rFonts w:ascii="Arial" w:hAnsi="Arial" w:cs="Arial"/>
          <w:b/>
          <w:bCs/>
          <w:sz w:val="24"/>
          <w:szCs w:val="24"/>
        </w:rPr>
        <w:t>layers of internal tension</w:t>
      </w:r>
      <w:r w:rsidRPr="00CC565B">
        <w:rPr>
          <w:rFonts w:ascii="Arial" w:hAnsi="Arial" w:cs="Arial"/>
          <w:sz w:val="24"/>
          <w:szCs w:val="24"/>
        </w:rPr>
        <w:t xml:space="preserve"> for both characters. How does </w:t>
      </w:r>
      <w:r w:rsidRPr="00CC565B">
        <w:rPr>
          <w:rFonts w:ascii="Arial" w:hAnsi="Arial" w:cs="Arial"/>
          <w:b/>
          <w:bCs/>
          <w:sz w:val="24"/>
          <w:szCs w:val="24"/>
        </w:rPr>
        <w:t>Sedgwick's control over the demons</w:t>
      </w:r>
      <w:r w:rsidRPr="00CC565B">
        <w:rPr>
          <w:rFonts w:ascii="Arial" w:hAnsi="Arial" w:cs="Arial"/>
          <w:sz w:val="24"/>
          <w:szCs w:val="24"/>
        </w:rPr>
        <w:t xml:space="preserve"> challenge his relationship with Aurora? Does it deepen their bond or push them apart?</w:t>
      </w:r>
    </w:p>
    <w:p w14:paraId="3BECDDFB" w14:textId="77777777" w:rsidR="00CC565B" w:rsidRPr="00CC565B" w:rsidRDefault="00CC565B" w:rsidP="00CC565B">
      <w:pPr>
        <w:rPr>
          <w:rFonts w:ascii="Arial" w:hAnsi="Arial" w:cs="Arial"/>
          <w:b/>
          <w:bCs/>
          <w:sz w:val="24"/>
          <w:szCs w:val="24"/>
        </w:rPr>
      </w:pPr>
      <w:r w:rsidRPr="00CC565B">
        <w:rPr>
          <w:rFonts w:ascii="Arial" w:hAnsi="Arial" w:cs="Arial"/>
          <w:b/>
          <w:bCs/>
          <w:sz w:val="24"/>
          <w:szCs w:val="24"/>
        </w:rPr>
        <w:t>3. Thematic Exploration:</w:t>
      </w:r>
    </w:p>
    <w:p w14:paraId="090CB7EF" w14:textId="77777777" w:rsidR="00CC565B" w:rsidRPr="00CC565B" w:rsidRDefault="00CC565B" w:rsidP="00CC565B">
      <w:pPr>
        <w:numPr>
          <w:ilvl w:val="0"/>
          <w:numId w:val="3"/>
        </w:numPr>
        <w:rPr>
          <w:rFonts w:ascii="Arial" w:hAnsi="Arial" w:cs="Arial"/>
          <w:sz w:val="24"/>
          <w:szCs w:val="24"/>
        </w:rPr>
      </w:pPr>
      <w:r w:rsidRPr="00CC565B">
        <w:rPr>
          <w:rFonts w:ascii="Arial" w:hAnsi="Arial" w:cs="Arial"/>
          <w:b/>
          <w:bCs/>
          <w:sz w:val="24"/>
          <w:szCs w:val="24"/>
        </w:rPr>
        <w:t>Philosophical Themes</w:t>
      </w:r>
      <w:r w:rsidRPr="00CC565B">
        <w:rPr>
          <w:rFonts w:ascii="Arial" w:hAnsi="Arial" w:cs="Arial"/>
          <w:sz w:val="24"/>
          <w:szCs w:val="24"/>
        </w:rPr>
        <w:t>:</w:t>
      </w:r>
      <w:r w:rsidRPr="00CC565B">
        <w:rPr>
          <w:rFonts w:ascii="Arial" w:hAnsi="Arial" w:cs="Arial"/>
          <w:sz w:val="24"/>
          <w:szCs w:val="24"/>
        </w:rPr>
        <w:br/>
        <w:t xml:space="preserve">Use dialogue and action to further explore the </w:t>
      </w:r>
      <w:r w:rsidRPr="00CC565B">
        <w:rPr>
          <w:rFonts w:ascii="Arial" w:hAnsi="Arial" w:cs="Arial"/>
          <w:b/>
          <w:bCs/>
          <w:sz w:val="24"/>
          <w:szCs w:val="24"/>
        </w:rPr>
        <w:t>major themes</w:t>
      </w:r>
      <w:r w:rsidRPr="00CC565B">
        <w:rPr>
          <w:rFonts w:ascii="Arial" w:hAnsi="Arial" w:cs="Arial"/>
          <w:sz w:val="24"/>
          <w:szCs w:val="24"/>
        </w:rPr>
        <w:t>:</w:t>
      </w:r>
    </w:p>
    <w:p w14:paraId="47F905D2" w14:textId="77777777" w:rsidR="00CC565B" w:rsidRPr="00CC565B" w:rsidRDefault="00CC565B" w:rsidP="00CC565B">
      <w:pPr>
        <w:numPr>
          <w:ilvl w:val="1"/>
          <w:numId w:val="3"/>
        </w:numPr>
        <w:rPr>
          <w:rFonts w:ascii="Arial" w:hAnsi="Arial" w:cs="Arial"/>
          <w:sz w:val="24"/>
          <w:szCs w:val="24"/>
        </w:rPr>
      </w:pPr>
      <w:r w:rsidRPr="00CC565B">
        <w:rPr>
          <w:rFonts w:ascii="Arial" w:hAnsi="Arial" w:cs="Arial"/>
          <w:b/>
          <w:bCs/>
          <w:sz w:val="24"/>
          <w:szCs w:val="24"/>
        </w:rPr>
        <w:t>Humanity’s Struggle with Control</w:t>
      </w:r>
      <w:r w:rsidRPr="00CC565B">
        <w:rPr>
          <w:rFonts w:ascii="Arial" w:hAnsi="Arial" w:cs="Arial"/>
          <w:sz w:val="24"/>
          <w:szCs w:val="24"/>
        </w:rPr>
        <w:t xml:space="preserve">: The </w:t>
      </w:r>
      <w:r w:rsidRPr="00CC565B">
        <w:rPr>
          <w:rFonts w:ascii="Arial" w:hAnsi="Arial" w:cs="Arial"/>
          <w:b/>
          <w:bCs/>
          <w:sz w:val="24"/>
          <w:szCs w:val="24"/>
        </w:rPr>
        <w:t>Credit Chip</w:t>
      </w:r>
      <w:r w:rsidRPr="00CC565B">
        <w:rPr>
          <w:rFonts w:ascii="Arial" w:hAnsi="Arial" w:cs="Arial"/>
          <w:sz w:val="24"/>
          <w:szCs w:val="24"/>
        </w:rPr>
        <w:t xml:space="preserve"> is not just a piece of technology but a </w:t>
      </w:r>
      <w:r w:rsidRPr="00CC565B">
        <w:rPr>
          <w:rFonts w:ascii="Arial" w:hAnsi="Arial" w:cs="Arial"/>
          <w:b/>
          <w:bCs/>
          <w:sz w:val="24"/>
          <w:szCs w:val="24"/>
        </w:rPr>
        <w:t>symbol</w:t>
      </w:r>
      <w:r w:rsidRPr="00CC565B">
        <w:rPr>
          <w:rFonts w:ascii="Arial" w:hAnsi="Arial" w:cs="Arial"/>
          <w:sz w:val="24"/>
          <w:szCs w:val="24"/>
        </w:rPr>
        <w:t xml:space="preserve"> of how humanity can be manipulated through external forces. Tie this theme to </w:t>
      </w:r>
      <w:r w:rsidRPr="00CC565B">
        <w:rPr>
          <w:rFonts w:ascii="Arial" w:hAnsi="Arial" w:cs="Arial"/>
          <w:b/>
          <w:bCs/>
          <w:sz w:val="24"/>
          <w:szCs w:val="24"/>
        </w:rPr>
        <w:t>Sedgwick’s</w:t>
      </w:r>
      <w:r w:rsidRPr="00CC565B">
        <w:rPr>
          <w:rFonts w:ascii="Arial" w:hAnsi="Arial" w:cs="Arial"/>
          <w:sz w:val="24"/>
          <w:szCs w:val="24"/>
        </w:rPr>
        <w:t xml:space="preserve"> view that </w:t>
      </w:r>
      <w:r w:rsidRPr="00CC565B">
        <w:rPr>
          <w:rFonts w:ascii="Arial" w:hAnsi="Arial" w:cs="Arial"/>
          <w:b/>
          <w:bCs/>
          <w:sz w:val="24"/>
          <w:szCs w:val="24"/>
        </w:rPr>
        <w:t>humanity is doomed</w:t>
      </w:r>
      <w:r w:rsidRPr="00CC565B">
        <w:rPr>
          <w:rFonts w:ascii="Arial" w:hAnsi="Arial" w:cs="Arial"/>
          <w:sz w:val="24"/>
          <w:szCs w:val="24"/>
        </w:rPr>
        <w:t xml:space="preserve"> and </w:t>
      </w:r>
      <w:r w:rsidRPr="00CC565B">
        <w:rPr>
          <w:rFonts w:ascii="Arial" w:hAnsi="Arial" w:cs="Arial"/>
          <w:b/>
          <w:bCs/>
          <w:sz w:val="24"/>
          <w:szCs w:val="24"/>
        </w:rPr>
        <w:t>Aurora's belief in redemption</w:t>
      </w:r>
      <w:r w:rsidRPr="00CC565B">
        <w:rPr>
          <w:rFonts w:ascii="Arial" w:hAnsi="Arial" w:cs="Arial"/>
          <w:sz w:val="24"/>
          <w:szCs w:val="24"/>
        </w:rPr>
        <w:t>.</w:t>
      </w:r>
    </w:p>
    <w:p w14:paraId="37611365" w14:textId="77777777" w:rsidR="00CC565B" w:rsidRPr="00CC565B" w:rsidRDefault="00CC565B" w:rsidP="00CC565B">
      <w:pPr>
        <w:numPr>
          <w:ilvl w:val="1"/>
          <w:numId w:val="3"/>
        </w:numPr>
        <w:rPr>
          <w:rFonts w:ascii="Arial" w:hAnsi="Arial" w:cs="Arial"/>
          <w:sz w:val="24"/>
          <w:szCs w:val="24"/>
        </w:rPr>
      </w:pPr>
      <w:r w:rsidRPr="00CC565B">
        <w:rPr>
          <w:rFonts w:ascii="Arial" w:hAnsi="Arial" w:cs="Arial"/>
          <w:b/>
          <w:bCs/>
          <w:sz w:val="24"/>
          <w:szCs w:val="24"/>
        </w:rPr>
        <w:t>Free Will vs. Predestination</w:t>
      </w:r>
      <w:r w:rsidRPr="00CC565B">
        <w:rPr>
          <w:rFonts w:ascii="Arial" w:hAnsi="Arial" w:cs="Arial"/>
          <w:sz w:val="24"/>
          <w:szCs w:val="24"/>
        </w:rPr>
        <w:t xml:space="preserve">: Through the </w:t>
      </w:r>
      <w:r w:rsidRPr="00CC565B">
        <w:rPr>
          <w:rFonts w:ascii="Arial" w:hAnsi="Arial" w:cs="Arial"/>
          <w:b/>
          <w:bCs/>
          <w:sz w:val="24"/>
          <w:szCs w:val="24"/>
        </w:rPr>
        <w:t>Order of the Temple of Eternal Darkness</w:t>
      </w:r>
      <w:r w:rsidRPr="00CC565B">
        <w:rPr>
          <w:rFonts w:ascii="Arial" w:hAnsi="Arial" w:cs="Arial"/>
          <w:sz w:val="24"/>
          <w:szCs w:val="24"/>
        </w:rPr>
        <w:t xml:space="preserve">, explore how </w:t>
      </w:r>
      <w:r w:rsidRPr="00CC565B">
        <w:rPr>
          <w:rFonts w:ascii="Arial" w:hAnsi="Arial" w:cs="Arial"/>
          <w:b/>
          <w:bCs/>
          <w:sz w:val="24"/>
          <w:szCs w:val="24"/>
        </w:rPr>
        <w:t>the Zetas</w:t>
      </w:r>
      <w:r w:rsidRPr="00CC565B">
        <w:rPr>
          <w:rFonts w:ascii="Arial" w:hAnsi="Arial" w:cs="Arial"/>
          <w:sz w:val="24"/>
          <w:szCs w:val="24"/>
        </w:rPr>
        <w:t xml:space="preserve"> and their technology attempt to </w:t>
      </w:r>
      <w:r w:rsidRPr="00CC565B">
        <w:rPr>
          <w:rFonts w:ascii="Arial" w:hAnsi="Arial" w:cs="Arial"/>
          <w:b/>
          <w:bCs/>
          <w:sz w:val="24"/>
          <w:szCs w:val="24"/>
        </w:rPr>
        <w:t>sever humanity’s spiritual essence</w:t>
      </w:r>
      <w:r w:rsidRPr="00CC565B">
        <w:rPr>
          <w:rFonts w:ascii="Arial" w:hAnsi="Arial" w:cs="Arial"/>
          <w:sz w:val="24"/>
          <w:szCs w:val="24"/>
        </w:rPr>
        <w:t xml:space="preserve"> and control its future. This should be in direct contrast to Aurora's evolving belief in </w:t>
      </w:r>
      <w:r w:rsidRPr="00CC565B">
        <w:rPr>
          <w:rFonts w:ascii="Arial" w:hAnsi="Arial" w:cs="Arial"/>
          <w:b/>
          <w:bCs/>
          <w:sz w:val="24"/>
          <w:szCs w:val="24"/>
        </w:rPr>
        <w:t>personal agency</w:t>
      </w:r>
      <w:r w:rsidRPr="00CC565B">
        <w:rPr>
          <w:rFonts w:ascii="Arial" w:hAnsi="Arial" w:cs="Arial"/>
          <w:sz w:val="24"/>
          <w:szCs w:val="24"/>
        </w:rPr>
        <w:t xml:space="preserve"> and </w:t>
      </w:r>
      <w:r w:rsidRPr="00CC565B">
        <w:rPr>
          <w:rFonts w:ascii="Arial" w:hAnsi="Arial" w:cs="Arial"/>
          <w:b/>
          <w:bCs/>
          <w:sz w:val="24"/>
          <w:szCs w:val="24"/>
        </w:rPr>
        <w:t>collective awakening</w:t>
      </w:r>
      <w:r w:rsidRPr="00CC565B">
        <w:rPr>
          <w:rFonts w:ascii="Arial" w:hAnsi="Arial" w:cs="Arial"/>
          <w:sz w:val="24"/>
          <w:szCs w:val="24"/>
        </w:rPr>
        <w:t>.</w:t>
      </w:r>
    </w:p>
    <w:p w14:paraId="2231D5D2" w14:textId="77777777" w:rsidR="00CC565B" w:rsidRPr="00CC565B" w:rsidRDefault="00CC565B" w:rsidP="00CC565B">
      <w:pPr>
        <w:numPr>
          <w:ilvl w:val="0"/>
          <w:numId w:val="3"/>
        </w:numPr>
        <w:rPr>
          <w:rFonts w:ascii="Arial" w:hAnsi="Arial" w:cs="Arial"/>
          <w:sz w:val="24"/>
          <w:szCs w:val="24"/>
        </w:rPr>
      </w:pPr>
      <w:r w:rsidRPr="00CC565B">
        <w:rPr>
          <w:rFonts w:ascii="Arial" w:hAnsi="Arial" w:cs="Arial"/>
          <w:b/>
          <w:bCs/>
          <w:sz w:val="24"/>
          <w:szCs w:val="24"/>
        </w:rPr>
        <w:t>Internal Conflict</w:t>
      </w:r>
      <w:r w:rsidRPr="00CC565B">
        <w:rPr>
          <w:rFonts w:ascii="Arial" w:hAnsi="Arial" w:cs="Arial"/>
          <w:sz w:val="24"/>
          <w:szCs w:val="24"/>
        </w:rPr>
        <w:t>:</w:t>
      </w:r>
      <w:r w:rsidRPr="00CC565B">
        <w:rPr>
          <w:rFonts w:ascii="Arial" w:hAnsi="Arial" w:cs="Arial"/>
          <w:sz w:val="24"/>
          <w:szCs w:val="24"/>
        </w:rPr>
        <w:br/>
        <w:t xml:space="preserve">Allow for </w:t>
      </w:r>
      <w:r w:rsidRPr="00CC565B">
        <w:rPr>
          <w:rFonts w:ascii="Arial" w:hAnsi="Arial" w:cs="Arial"/>
          <w:b/>
          <w:bCs/>
          <w:sz w:val="24"/>
          <w:szCs w:val="24"/>
        </w:rPr>
        <w:t>internal monologues</w:t>
      </w:r>
      <w:r w:rsidRPr="00CC565B">
        <w:rPr>
          <w:rFonts w:ascii="Arial" w:hAnsi="Arial" w:cs="Arial"/>
          <w:sz w:val="24"/>
          <w:szCs w:val="24"/>
        </w:rPr>
        <w:t xml:space="preserve"> or moments of reflection for both </w:t>
      </w:r>
      <w:r w:rsidRPr="00CC565B">
        <w:rPr>
          <w:rFonts w:ascii="Arial" w:hAnsi="Arial" w:cs="Arial"/>
          <w:b/>
          <w:bCs/>
          <w:sz w:val="24"/>
          <w:szCs w:val="24"/>
        </w:rPr>
        <w:t>Sedgwick</w:t>
      </w:r>
      <w:r w:rsidRPr="00CC565B">
        <w:rPr>
          <w:rFonts w:ascii="Arial" w:hAnsi="Arial" w:cs="Arial"/>
          <w:sz w:val="24"/>
          <w:szCs w:val="24"/>
        </w:rPr>
        <w:t xml:space="preserve"> and </w:t>
      </w:r>
      <w:r w:rsidRPr="00CC565B">
        <w:rPr>
          <w:rFonts w:ascii="Arial" w:hAnsi="Arial" w:cs="Arial"/>
          <w:b/>
          <w:bCs/>
          <w:sz w:val="24"/>
          <w:szCs w:val="24"/>
        </w:rPr>
        <w:t>Aurora</w:t>
      </w:r>
      <w:r w:rsidRPr="00CC565B">
        <w:rPr>
          <w:rFonts w:ascii="Arial" w:hAnsi="Arial" w:cs="Arial"/>
          <w:sz w:val="24"/>
          <w:szCs w:val="24"/>
        </w:rPr>
        <w:t xml:space="preserve"> that allow the audience to see their emotional </w:t>
      </w:r>
      <w:r w:rsidRPr="00CC565B">
        <w:rPr>
          <w:rFonts w:ascii="Arial" w:hAnsi="Arial" w:cs="Arial"/>
          <w:b/>
          <w:bCs/>
          <w:sz w:val="24"/>
          <w:szCs w:val="24"/>
        </w:rPr>
        <w:t>struggles</w:t>
      </w:r>
      <w:r w:rsidRPr="00CC565B">
        <w:rPr>
          <w:rFonts w:ascii="Arial" w:hAnsi="Arial" w:cs="Arial"/>
          <w:sz w:val="24"/>
          <w:szCs w:val="24"/>
        </w:rPr>
        <w:t xml:space="preserve"> and </w:t>
      </w:r>
      <w:r w:rsidRPr="00CC565B">
        <w:rPr>
          <w:rFonts w:ascii="Arial" w:hAnsi="Arial" w:cs="Arial"/>
          <w:b/>
          <w:bCs/>
          <w:sz w:val="24"/>
          <w:szCs w:val="24"/>
        </w:rPr>
        <w:t>growth</w:t>
      </w:r>
      <w:r w:rsidRPr="00CC565B">
        <w:rPr>
          <w:rFonts w:ascii="Arial" w:hAnsi="Arial" w:cs="Arial"/>
          <w:sz w:val="24"/>
          <w:szCs w:val="24"/>
        </w:rPr>
        <w:t xml:space="preserve">. For instance, Aurora may have a </w:t>
      </w:r>
      <w:r w:rsidRPr="00CC565B">
        <w:rPr>
          <w:rFonts w:ascii="Arial" w:hAnsi="Arial" w:cs="Arial"/>
          <w:b/>
          <w:bCs/>
          <w:sz w:val="24"/>
          <w:szCs w:val="24"/>
        </w:rPr>
        <w:t>moment of doubt</w:t>
      </w:r>
      <w:r w:rsidRPr="00CC565B">
        <w:rPr>
          <w:rFonts w:ascii="Arial" w:hAnsi="Arial" w:cs="Arial"/>
          <w:sz w:val="24"/>
          <w:szCs w:val="24"/>
        </w:rPr>
        <w:t xml:space="preserve"> as the supernatural forces grow stronger, while Sedgwick might wrestle with whether he is using his occult powers for good or being </w:t>
      </w:r>
      <w:r w:rsidRPr="00CC565B">
        <w:rPr>
          <w:rFonts w:ascii="Arial" w:hAnsi="Arial" w:cs="Arial"/>
          <w:b/>
          <w:bCs/>
          <w:sz w:val="24"/>
          <w:szCs w:val="24"/>
        </w:rPr>
        <w:t>manipulated by the dark forces</w:t>
      </w:r>
      <w:r w:rsidRPr="00CC565B">
        <w:rPr>
          <w:rFonts w:ascii="Arial" w:hAnsi="Arial" w:cs="Arial"/>
          <w:sz w:val="24"/>
          <w:szCs w:val="24"/>
        </w:rPr>
        <w:t>.</w:t>
      </w:r>
    </w:p>
    <w:p w14:paraId="6CE4A1BE" w14:textId="77777777" w:rsidR="00CC565B" w:rsidRPr="00CC565B" w:rsidRDefault="00CC565B" w:rsidP="00CC565B">
      <w:pPr>
        <w:rPr>
          <w:rFonts w:ascii="Arial" w:hAnsi="Arial" w:cs="Arial"/>
          <w:b/>
          <w:bCs/>
          <w:sz w:val="24"/>
          <w:szCs w:val="24"/>
        </w:rPr>
      </w:pPr>
      <w:r w:rsidRPr="00CC565B">
        <w:rPr>
          <w:rFonts w:ascii="Arial" w:hAnsi="Arial" w:cs="Arial"/>
          <w:b/>
          <w:bCs/>
          <w:sz w:val="24"/>
          <w:szCs w:val="24"/>
        </w:rPr>
        <w:t>4. Plot Complexity and Intrigue:</w:t>
      </w:r>
    </w:p>
    <w:p w14:paraId="1A1DE8AB" w14:textId="77777777" w:rsidR="00CC565B" w:rsidRPr="00CC565B" w:rsidRDefault="00CC565B" w:rsidP="00CC565B">
      <w:pPr>
        <w:numPr>
          <w:ilvl w:val="0"/>
          <w:numId w:val="4"/>
        </w:numPr>
        <w:rPr>
          <w:rFonts w:ascii="Arial" w:hAnsi="Arial" w:cs="Arial"/>
          <w:sz w:val="24"/>
          <w:szCs w:val="24"/>
        </w:rPr>
      </w:pPr>
      <w:r w:rsidRPr="00CC565B">
        <w:rPr>
          <w:rFonts w:ascii="Arial" w:hAnsi="Arial" w:cs="Arial"/>
          <w:b/>
          <w:bCs/>
          <w:sz w:val="24"/>
          <w:szCs w:val="24"/>
        </w:rPr>
        <w:t>Expanding the Conspiracy</w:t>
      </w:r>
      <w:r w:rsidRPr="00CC565B">
        <w:rPr>
          <w:rFonts w:ascii="Arial" w:hAnsi="Arial" w:cs="Arial"/>
          <w:sz w:val="24"/>
          <w:szCs w:val="24"/>
        </w:rPr>
        <w:t>:</w:t>
      </w:r>
      <w:r w:rsidRPr="00CC565B">
        <w:rPr>
          <w:rFonts w:ascii="Arial" w:hAnsi="Arial" w:cs="Arial"/>
          <w:sz w:val="24"/>
          <w:szCs w:val="24"/>
        </w:rPr>
        <w:br/>
        <w:t xml:space="preserve">The deeper Aurora and Sedgwick dig, the </w:t>
      </w:r>
      <w:r w:rsidRPr="00CC565B">
        <w:rPr>
          <w:rFonts w:ascii="Arial" w:hAnsi="Arial" w:cs="Arial"/>
          <w:b/>
          <w:bCs/>
          <w:sz w:val="24"/>
          <w:szCs w:val="24"/>
        </w:rPr>
        <w:t>more complicated the conspiracy</w:t>
      </w:r>
      <w:r w:rsidRPr="00CC565B">
        <w:rPr>
          <w:rFonts w:ascii="Arial" w:hAnsi="Arial" w:cs="Arial"/>
          <w:sz w:val="24"/>
          <w:szCs w:val="24"/>
        </w:rPr>
        <w:t xml:space="preserve"> should become. For example, in Act 2, you could reveal that the </w:t>
      </w:r>
      <w:r w:rsidRPr="00CC565B">
        <w:rPr>
          <w:rFonts w:ascii="Arial" w:hAnsi="Arial" w:cs="Arial"/>
          <w:b/>
          <w:bCs/>
          <w:sz w:val="24"/>
          <w:szCs w:val="24"/>
        </w:rPr>
        <w:t xml:space="preserve">Ordo </w:t>
      </w:r>
      <w:proofErr w:type="spellStart"/>
      <w:r w:rsidRPr="00CC565B">
        <w:rPr>
          <w:rFonts w:ascii="Arial" w:hAnsi="Arial" w:cs="Arial"/>
          <w:b/>
          <w:bCs/>
          <w:sz w:val="24"/>
          <w:szCs w:val="24"/>
        </w:rPr>
        <w:t>Templi</w:t>
      </w:r>
      <w:proofErr w:type="spellEnd"/>
      <w:r w:rsidRPr="00CC565B">
        <w:rPr>
          <w:rFonts w:ascii="Arial" w:hAnsi="Arial" w:cs="Arial"/>
          <w:b/>
          <w:bCs/>
          <w:sz w:val="24"/>
          <w:szCs w:val="24"/>
        </w:rPr>
        <w:t xml:space="preserve"> </w:t>
      </w:r>
      <w:proofErr w:type="spellStart"/>
      <w:r w:rsidRPr="00CC565B">
        <w:rPr>
          <w:rFonts w:ascii="Arial" w:hAnsi="Arial" w:cs="Arial"/>
          <w:b/>
          <w:bCs/>
          <w:sz w:val="24"/>
          <w:szCs w:val="24"/>
        </w:rPr>
        <w:t>Eternum</w:t>
      </w:r>
      <w:proofErr w:type="spellEnd"/>
      <w:r w:rsidRPr="00CC565B">
        <w:rPr>
          <w:rFonts w:ascii="Arial" w:hAnsi="Arial" w:cs="Arial"/>
          <w:b/>
          <w:bCs/>
          <w:sz w:val="24"/>
          <w:szCs w:val="24"/>
        </w:rPr>
        <w:t xml:space="preserve"> </w:t>
      </w:r>
      <w:proofErr w:type="spellStart"/>
      <w:r w:rsidRPr="00CC565B">
        <w:rPr>
          <w:rFonts w:ascii="Arial" w:hAnsi="Arial" w:cs="Arial"/>
          <w:b/>
          <w:bCs/>
          <w:sz w:val="24"/>
          <w:szCs w:val="24"/>
        </w:rPr>
        <w:t>Tenebris</w:t>
      </w:r>
      <w:proofErr w:type="spellEnd"/>
      <w:r w:rsidRPr="00CC565B">
        <w:rPr>
          <w:rFonts w:ascii="Arial" w:hAnsi="Arial" w:cs="Arial"/>
          <w:sz w:val="24"/>
          <w:szCs w:val="24"/>
        </w:rPr>
        <w:t xml:space="preserve"> has a far-reaching influence on </w:t>
      </w:r>
      <w:r w:rsidRPr="00CC565B">
        <w:rPr>
          <w:rFonts w:ascii="Arial" w:hAnsi="Arial" w:cs="Arial"/>
          <w:b/>
          <w:bCs/>
          <w:sz w:val="24"/>
          <w:szCs w:val="24"/>
        </w:rPr>
        <w:t>governmental agencies</w:t>
      </w:r>
      <w:r w:rsidRPr="00CC565B">
        <w:rPr>
          <w:rFonts w:ascii="Arial" w:hAnsi="Arial" w:cs="Arial"/>
          <w:sz w:val="24"/>
          <w:szCs w:val="24"/>
        </w:rPr>
        <w:t xml:space="preserve">, making it even harder for them to trust </w:t>
      </w:r>
      <w:r w:rsidRPr="00CC565B">
        <w:rPr>
          <w:rFonts w:ascii="Arial" w:hAnsi="Arial" w:cs="Arial"/>
          <w:b/>
          <w:bCs/>
          <w:sz w:val="24"/>
          <w:szCs w:val="24"/>
        </w:rPr>
        <w:t>who’s on their side</w:t>
      </w:r>
      <w:r w:rsidRPr="00CC565B">
        <w:rPr>
          <w:rFonts w:ascii="Arial" w:hAnsi="Arial" w:cs="Arial"/>
          <w:sz w:val="24"/>
          <w:szCs w:val="24"/>
        </w:rPr>
        <w:t xml:space="preserve">. This could lead to </w:t>
      </w:r>
      <w:r w:rsidRPr="00CC565B">
        <w:rPr>
          <w:rFonts w:ascii="Arial" w:hAnsi="Arial" w:cs="Arial"/>
          <w:b/>
          <w:bCs/>
          <w:sz w:val="24"/>
          <w:szCs w:val="24"/>
        </w:rPr>
        <w:t>conflict with allies</w:t>
      </w:r>
      <w:r w:rsidRPr="00CC565B">
        <w:rPr>
          <w:rFonts w:ascii="Arial" w:hAnsi="Arial" w:cs="Arial"/>
          <w:sz w:val="24"/>
          <w:szCs w:val="24"/>
        </w:rPr>
        <w:t>—showing that even the people they think they can trust are compromised by the forces they’re fighting against.</w:t>
      </w:r>
    </w:p>
    <w:p w14:paraId="0873984E" w14:textId="77777777" w:rsidR="00CC565B" w:rsidRPr="00CC565B" w:rsidRDefault="00CC565B" w:rsidP="00CC565B">
      <w:pPr>
        <w:numPr>
          <w:ilvl w:val="0"/>
          <w:numId w:val="4"/>
        </w:numPr>
        <w:rPr>
          <w:rFonts w:ascii="Arial" w:hAnsi="Arial" w:cs="Arial"/>
          <w:sz w:val="24"/>
          <w:szCs w:val="24"/>
        </w:rPr>
      </w:pPr>
      <w:r w:rsidRPr="00CC565B">
        <w:rPr>
          <w:rFonts w:ascii="Arial" w:hAnsi="Arial" w:cs="Arial"/>
          <w:b/>
          <w:bCs/>
          <w:sz w:val="24"/>
          <w:szCs w:val="24"/>
        </w:rPr>
        <w:t>Subtle Use of Technology</w:t>
      </w:r>
      <w:r w:rsidRPr="00CC565B">
        <w:rPr>
          <w:rFonts w:ascii="Arial" w:hAnsi="Arial" w:cs="Arial"/>
          <w:sz w:val="24"/>
          <w:szCs w:val="24"/>
        </w:rPr>
        <w:t>:</w:t>
      </w:r>
      <w:r w:rsidRPr="00CC565B">
        <w:rPr>
          <w:rFonts w:ascii="Arial" w:hAnsi="Arial" w:cs="Arial"/>
          <w:sz w:val="24"/>
          <w:szCs w:val="24"/>
        </w:rPr>
        <w:br/>
        <w:t xml:space="preserve">The </w:t>
      </w:r>
      <w:r w:rsidRPr="00CC565B">
        <w:rPr>
          <w:rFonts w:ascii="Arial" w:hAnsi="Arial" w:cs="Arial"/>
          <w:b/>
          <w:bCs/>
          <w:sz w:val="24"/>
          <w:szCs w:val="24"/>
        </w:rPr>
        <w:t>Credit Chip</w:t>
      </w:r>
      <w:r w:rsidRPr="00CC565B">
        <w:rPr>
          <w:rFonts w:ascii="Arial" w:hAnsi="Arial" w:cs="Arial"/>
          <w:sz w:val="24"/>
          <w:szCs w:val="24"/>
        </w:rPr>
        <w:t xml:space="preserve"> shouldn’t just be a plot device but should gradually reveal more of its sinister capabilities. Consider scenes in Act 2 and 3 where the </w:t>
      </w:r>
      <w:r w:rsidRPr="00CC565B">
        <w:rPr>
          <w:rFonts w:ascii="Arial" w:hAnsi="Arial" w:cs="Arial"/>
          <w:b/>
          <w:bCs/>
          <w:sz w:val="24"/>
          <w:szCs w:val="24"/>
        </w:rPr>
        <w:t>effects of the chip on people’s behavior</w:t>
      </w:r>
      <w:r w:rsidRPr="00CC565B">
        <w:rPr>
          <w:rFonts w:ascii="Arial" w:hAnsi="Arial" w:cs="Arial"/>
          <w:sz w:val="24"/>
          <w:szCs w:val="24"/>
        </w:rPr>
        <w:t xml:space="preserve"> become </w:t>
      </w:r>
      <w:r w:rsidRPr="00CC565B">
        <w:rPr>
          <w:rFonts w:ascii="Arial" w:hAnsi="Arial" w:cs="Arial"/>
          <w:b/>
          <w:bCs/>
          <w:sz w:val="24"/>
          <w:szCs w:val="24"/>
        </w:rPr>
        <w:t>more pronounced</w:t>
      </w:r>
      <w:r w:rsidRPr="00CC565B">
        <w:rPr>
          <w:rFonts w:ascii="Arial" w:hAnsi="Arial" w:cs="Arial"/>
          <w:sz w:val="24"/>
          <w:szCs w:val="24"/>
        </w:rPr>
        <w:t xml:space="preserve">—small towns descending into chaos, people abandoning families, or communities becoming </w:t>
      </w:r>
      <w:r w:rsidRPr="00CC565B">
        <w:rPr>
          <w:rFonts w:ascii="Arial" w:hAnsi="Arial" w:cs="Arial"/>
          <w:b/>
          <w:bCs/>
          <w:sz w:val="24"/>
          <w:szCs w:val="24"/>
        </w:rPr>
        <w:t>zombie-like</w:t>
      </w:r>
      <w:r w:rsidRPr="00CC565B">
        <w:rPr>
          <w:rFonts w:ascii="Arial" w:hAnsi="Arial" w:cs="Arial"/>
          <w:sz w:val="24"/>
          <w:szCs w:val="24"/>
        </w:rPr>
        <w:t xml:space="preserve"> in their obedience to the chip’s influence.</w:t>
      </w:r>
    </w:p>
    <w:p w14:paraId="55A693F1" w14:textId="77777777" w:rsidR="00CC565B" w:rsidRPr="00CC565B" w:rsidRDefault="00CC565B" w:rsidP="00CC565B">
      <w:pPr>
        <w:numPr>
          <w:ilvl w:val="0"/>
          <w:numId w:val="4"/>
        </w:numPr>
        <w:rPr>
          <w:rFonts w:ascii="Arial" w:hAnsi="Arial" w:cs="Arial"/>
          <w:sz w:val="24"/>
          <w:szCs w:val="24"/>
        </w:rPr>
      </w:pPr>
      <w:r w:rsidRPr="00CC565B">
        <w:rPr>
          <w:rFonts w:ascii="Arial" w:hAnsi="Arial" w:cs="Arial"/>
          <w:b/>
          <w:bCs/>
          <w:sz w:val="24"/>
          <w:szCs w:val="24"/>
        </w:rPr>
        <w:lastRenderedPageBreak/>
        <w:t xml:space="preserve">Demonic </w:t>
      </w:r>
      <w:proofErr w:type="spellStart"/>
      <w:r w:rsidRPr="00CC565B">
        <w:rPr>
          <w:rFonts w:ascii="Arial" w:hAnsi="Arial" w:cs="Arial"/>
          <w:b/>
          <w:bCs/>
          <w:sz w:val="24"/>
          <w:szCs w:val="24"/>
        </w:rPr>
        <w:t>Summonings</w:t>
      </w:r>
      <w:proofErr w:type="spellEnd"/>
      <w:r w:rsidRPr="00CC565B">
        <w:rPr>
          <w:rFonts w:ascii="Arial" w:hAnsi="Arial" w:cs="Arial"/>
          <w:b/>
          <w:bCs/>
          <w:sz w:val="24"/>
          <w:szCs w:val="24"/>
        </w:rPr>
        <w:t xml:space="preserve"> and Occult Rituals</w:t>
      </w:r>
      <w:r w:rsidRPr="00CC565B">
        <w:rPr>
          <w:rFonts w:ascii="Arial" w:hAnsi="Arial" w:cs="Arial"/>
          <w:sz w:val="24"/>
          <w:szCs w:val="24"/>
        </w:rPr>
        <w:t>:</w:t>
      </w:r>
      <w:r w:rsidRPr="00CC565B">
        <w:rPr>
          <w:rFonts w:ascii="Arial" w:hAnsi="Arial" w:cs="Arial"/>
          <w:sz w:val="24"/>
          <w:szCs w:val="24"/>
        </w:rPr>
        <w:br/>
        <w:t xml:space="preserve">Continue to build </w:t>
      </w:r>
      <w:r w:rsidRPr="00CC565B">
        <w:rPr>
          <w:rFonts w:ascii="Arial" w:hAnsi="Arial" w:cs="Arial"/>
          <w:b/>
          <w:bCs/>
          <w:sz w:val="24"/>
          <w:szCs w:val="24"/>
        </w:rPr>
        <w:t>Sedgwick’s relationship with the supernatural</w:t>
      </w:r>
      <w:r w:rsidRPr="00CC565B">
        <w:rPr>
          <w:rFonts w:ascii="Arial" w:hAnsi="Arial" w:cs="Arial"/>
          <w:sz w:val="24"/>
          <w:szCs w:val="24"/>
        </w:rPr>
        <w:t xml:space="preserve">. His summons of </w:t>
      </w:r>
      <w:r w:rsidRPr="00CC565B">
        <w:rPr>
          <w:rFonts w:ascii="Arial" w:hAnsi="Arial" w:cs="Arial"/>
          <w:b/>
          <w:bCs/>
          <w:sz w:val="24"/>
          <w:szCs w:val="24"/>
        </w:rPr>
        <w:t>spirits</w:t>
      </w:r>
      <w:r w:rsidRPr="00CC565B">
        <w:rPr>
          <w:rFonts w:ascii="Arial" w:hAnsi="Arial" w:cs="Arial"/>
          <w:sz w:val="24"/>
          <w:szCs w:val="24"/>
        </w:rPr>
        <w:t xml:space="preserve"> like the </w:t>
      </w:r>
      <w:r w:rsidRPr="00CC565B">
        <w:rPr>
          <w:rFonts w:ascii="Arial" w:hAnsi="Arial" w:cs="Arial"/>
          <w:b/>
          <w:bCs/>
          <w:sz w:val="24"/>
          <w:szCs w:val="24"/>
        </w:rPr>
        <w:t>Lion Spirits</w:t>
      </w:r>
      <w:r w:rsidRPr="00CC565B">
        <w:rPr>
          <w:rFonts w:ascii="Arial" w:hAnsi="Arial" w:cs="Arial"/>
          <w:sz w:val="24"/>
          <w:szCs w:val="24"/>
        </w:rPr>
        <w:t xml:space="preserve"> can be a </w:t>
      </w:r>
      <w:r w:rsidRPr="00CC565B">
        <w:rPr>
          <w:rFonts w:ascii="Arial" w:hAnsi="Arial" w:cs="Arial"/>
          <w:b/>
          <w:bCs/>
          <w:sz w:val="24"/>
          <w:szCs w:val="24"/>
        </w:rPr>
        <w:t>turning point</w:t>
      </w:r>
      <w:r w:rsidRPr="00CC565B">
        <w:rPr>
          <w:rFonts w:ascii="Arial" w:hAnsi="Arial" w:cs="Arial"/>
          <w:sz w:val="24"/>
          <w:szCs w:val="24"/>
        </w:rPr>
        <w:t xml:space="preserve"> in his journey. Aurora’s shock and eventual </w:t>
      </w:r>
      <w:r w:rsidRPr="00CC565B">
        <w:rPr>
          <w:rFonts w:ascii="Arial" w:hAnsi="Arial" w:cs="Arial"/>
          <w:b/>
          <w:bCs/>
          <w:sz w:val="24"/>
          <w:szCs w:val="24"/>
        </w:rPr>
        <w:t>acceptance of the supernatural</w:t>
      </w:r>
      <w:r w:rsidRPr="00CC565B">
        <w:rPr>
          <w:rFonts w:ascii="Arial" w:hAnsi="Arial" w:cs="Arial"/>
          <w:sz w:val="24"/>
          <w:szCs w:val="24"/>
        </w:rPr>
        <w:t xml:space="preserve"> should create a </w:t>
      </w:r>
      <w:r w:rsidRPr="00CC565B">
        <w:rPr>
          <w:rFonts w:ascii="Arial" w:hAnsi="Arial" w:cs="Arial"/>
          <w:b/>
          <w:bCs/>
          <w:sz w:val="24"/>
          <w:szCs w:val="24"/>
        </w:rPr>
        <w:t>dramatic arc</w:t>
      </w:r>
      <w:r w:rsidRPr="00CC565B">
        <w:rPr>
          <w:rFonts w:ascii="Arial" w:hAnsi="Arial" w:cs="Arial"/>
          <w:sz w:val="24"/>
          <w:szCs w:val="24"/>
        </w:rPr>
        <w:t xml:space="preserve"> in the pilot. You could expand on this by having </w:t>
      </w:r>
      <w:r w:rsidRPr="00CC565B">
        <w:rPr>
          <w:rFonts w:ascii="Arial" w:hAnsi="Arial" w:cs="Arial"/>
          <w:b/>
          <w:bCs/>
          <w:sz w:val="24"/>
          <w:szCs w:val="24"/>
        </w:rPr>
        <w:t>Sedgwick’s rituals</w:t>
      </w:r>
      <w:r w:rsidRPr="00CC565B">
        <w:rPr>
          <w:rFonts w:ascii="Arial" w:hAnsi="Arial" w:cs="Arial"/>
          <w:sz w:val="24"/>
          <w:szCs w:val="24"/>
        </w:rPr>
        <w:t xml:space="preserve"> be </w:t>
      </w:r>
      <w:r w:rsidRPr="00CC565B">
        <w:rPr>
          <w:rFonts w:ascii="Arial" w:hAnsi="Arial" w:cs="Arial"/>
          <w:b/>
          <w:bCs/>
          <w:sz w:val="24"/>
          <w:szCs w:val="24"/>
        </w:rPr>
        <w:t>visually stunning</w:t>
      </w:r>
      <w:r w:rsidRPr="00CC565B">
        <w:rPr>
          <w:rFonts w:ascii="Arial" w:hAnsi="Arial" w:cs="Arial"/>
          <w:sz w:val="24"/>
          <w:szCs w:val="24"/>
        </w:rPr>
        <w:t xml:space="preserve"> and filled with </w:t>
      </w:r>
      <w:r w:rsidRPr="00CC565B">
        <w:rPr>
          <w:rFonts w:ascii="Arial" w:hAnsi="Arial" w:cs="Arial"/>
          <w:b/>
          <w:bCs/>
          <w:sz w:val="24"/>
          <w:szCs w:val="24"/>
        </w:rPr>
        <w:t>tension</w:t>
      </w:r>
      <w:r w:rsidRPr="00CC565B">
        <w:rPr>
          <w:rFonts w:ascii="Arial" w:hAnsi="Arial" w:cs="Arial"/>
          <w:sz w:val="24"/>
          <w:szCs w:val="24"/>
        </w:rPr>
        <w:t xml:space="preserve">, especially if demons or dark forces </w:t>
      </w:r>
      <w:r w:rsidRPr="00CC565B">
        <w:rPr>
          <w:rFonts w:ascii="Arial" w:hAnsi="Arial" w:cs="Arial"/>
          <w:b/>
          <w:bCs/>
          <w:sz w:val="24"/>
          <w:szCs w:val="24"/>
        </w:rPr>
        <w:t>take control</w:t>
      </w:r>
      <w:r w:rsidRPr="00CC565B">
        <w:rPr>
          <w:rFonts w:ascii="Arial" w:hAnsi="Arial" w:cs="Arial"/>
          <w:sz w:val="24"/>
          <w:szCs w:val="24"/>
        </w:rPr>
        <w:t xml:space="preserve"> of the ritual. Consider how these rituals </w:t>
      </w:r>
      <w:r w:rsidRPr="00CC565B">
        <w:rPr>
          <w:rFonts w:ascii="Arial" w:hAnsi="Arial" w:cs="Arial"/>
          <w:b/>
          <w:bCs/>
          <w:sz w:val="24"/>
          <w:szCs w:val="24"/>
        </w:rPr>
        <w:t>disrupt their investigation</w:t>
      </w:r>
      <w:r w:rsidRPr="00CC565B">
        <w:rPr>
          <w:rFonts w:ascii="Arial" w:hAnsi="Arial" w:cs="Arial"/>
          <w:sz w:val="24"/>
          <w:szCs w:val="24"/>
        </w:rPr>
        <w:t xml:space="preserve"> and cause </w:t>
      </w:r>
      <w:r w:rsidRPr="00CC565B">
        <w:rPr>
          <w:rFonts w:ascii="Arial" w:hAnsi="Arial" w:cs="Arial"/>
          <w:b/>
          <w:bCs/>
          <w:sz w:val="24"/>
          <w:szCs w:val="24"/>
        </w:rPr>
        <w:t>emotional and physical strain</w:t>
      </w:r>
      <w:r w:rsidRPr="00CC565B">
        <w:rPr>
          <w:rFonts w:ascii="Arial" w:hAnsi="Arial" w:cs="Arial"/>
          <w:sz w:val="24"/>
          <w:szCs w:val="24"/>
        </w:rPr>
        <w:t xml:space="preserve"> on the characters.</w:t>
      </w:r>
    </w:p>
    <w:p w14:paraId="728679D0" w14:textId="77777777" w:rsidR="00CC565B" w:rsidRPr="00CC565B" w:rsidRDefault="00CC565B" w:rsidP="00CC565B">
      <w:pPr>
        <w:rPr>
          <w:rFonts w:ascii="Arial" w:hAnsi="Arial" w:cs="Arial"/>
          <w:b/>
          <w:bCs/>
          <w:sz w:val="24"/>
          <w:szCs w:val="24"/>
        </w:rPr>
      </w:pPr>
      <w:r w:rsidRPr="00CC565B">
        <w:rPr>
          <w:rFonts w:ascii="Arial" w:hAnsi="Arial" w:cs="Arial"/>
          <w:b/>
          <w:bCs/>
          <w:sz w:val="24"/>
          <w:szCs w:val="24"/>
        </w:rPr>
        <w:t>5. Dialogue Expansion:</w:t>
      </w:r>
    </w:p>
    <w:p w14:paraId="2BFC04AB" w14:textId="77777777" w:rsidR="00CC565B" w:rsidRPr="00CC565B" w:rsidRDefault="00CC565B" w:rsidP="00CC565B">
      <w:pPr>
        <w:numPr>
          <w:ilvl w:val="0"/>
          <w:numId w:val="5"/>
        </w:numPr>
        <w:rPr>
          <w:rFonts w:ascii="Arial" w:hAnsi="Arial" w:cs="Arial"/>
          <w:sz w:val="24"/>
          <w:szCs w:val="24"/>
        </w:rPr>
      </w:pPr>
      <w:r w:rsidRPr="00CC565B">
        <w:rPr>
          <w:rFonts w:ascii="Arial" w:hAnsi="Arial" w:cs="Arial"/>
          <w:b/>
          <w:bCs/>
          <w:sz w:val="24"/>
          <w:szCs w:val="24"/>
        </w:rPr>
        <w:t>Conflict-</w:t>
      </w:r>
      <w:proofErr w:type="spellStart"/>
      <w:r w:rsidRPr="00CC565B">
        <w:rPr>
          <w:rFonts w:ascii="Arial" w:hAnsi="Arial" w:cs="Arial"/>
          <w:b/>
          <w:bCs/>
          <w:sz w:val="24"/>
          <w:szCs w:val="24"/>
        </w:rPr>
        <w:t>Fueled</w:t>
      </w:r>
      <w:proofErr w:type="spellEnd"/>
      <w:r w:rsidRPr="00CC565B">
        <w:rPr>
          <w:rFonts w:ascii="Arial" w:hAnsi="Arial" w:cs="Arial"/>
          <w:b/>
          <w:bCs/>
          <w:sz w:val="24"/>
          <w:szCs w:val="24"/>
        </w:rPr>
        <w:t xml:space="preserve"> Dialogue</w:t>
      </w:r>
      <w:r w:rsidRPr="00CC565B">
        <w:rPr>
          <w:rFonts w:ascii="Arial" w:hAnsi="Arial" w:cs="Arial"/>
          <w:sz w:val="24"/>
          <w:szCs w:val="24"/>
        </w:rPr>
        <w:t>:</w:t>
      </w:r>
      <w:r w:rsidRPr="00CC565B">
        <w:rPr>
          <w:rFonts w:ascii="Arial" w:hAnsi="Arial" w:cs="Arial"/>
          <w:sz w:val="24"/>
          <w:szCs w:val="24"/>
        </w:rPr>
        <w:br/>
        <w:t xml:space="preserve">The </w:t>
      </w:r>
      <w:r w:rsidRPr="00CC565B">
        <w:rPr>
          <w:rFonts w:ascii="Arial" w:hAnsi="Arial" w:cs="Arial"/>
          <w:b/>
          <w:bCs/>
          <w:sz w:val="24"/>
          <w:szCs w:val="24"/>
        </w:rPr>
        <w:t>debates</w:t>
      </w:r>
      <w:r w:rsidRPr="00CC565B">
        <w:rPr>
          <w:rFonts w:ascii="Arial" w:hAnsi="Arial" w:cs="Arial"/>
          <w:sz w:val="24"/>
          <w:szCs w:val="24"/>
        </w:rPr>
        <w:t xml:space="preserve"> between Sedgwick and Aurora about </w:t>
      </w:r>
      <w:r w:rsidRPr="00CC565B">
        <w:rPr>
          <w:rFonts w:ascii="Arial" w:hAnsi="Arial" w:cs="Arial"/>
          <w:b/>
          <w:bCs/>
          <w:sz w:val="24"/>
          <w:szCs w:val="24"/>
        </w:rPr>
        <w:t>faith, reason, and truth</w:t>
      </w:r>
      <w:r w:rsidRPr="00CC565B">
        <w:rPr>
          <w:rFonts w:ascii="Arial" w:hAnsi="Arial" w:cs="Arial"/>
          <w:sz w:val="24"/>
          <w:szCs w:val="24"/>
        </w:rPr>
        <w:t xml:space="preserve"> should be at the core of many of the interactions. Show how </w:t>
      </w:r>
      <w:r w:rsidRPr="00CC565B">
        <w:rPr>
          <w:rFonts w:ascii="Arial" w:hAnsi="Arial" w:cs="Arial"/>
          <w:b/>
          <w:bCs/>
          <w:sz w:val="24"/>
          <w:szCs w:val="24"/>
        </w:rPr>
        <w:t>Aurora</w:t>
      </w:r>
      <w:r w:rsidRPr="00CC565B">
        <w:rPr>
          <w:rFonts w:ascii="Arial" w:hAnsi="Arial" w:cs="Arial"/>
          <w:sz w:val="24"/>
          <w:szCs w:val="24"/>
        </w:rPr>
        <w:t xml:space="preserve"> challenges Sedgwick’s worldview and how </w:t>
      </w:r>
      <w:r w:rsidRPr="00CC565B">
        <w:rPr>
          <w:rFonts w:ascii="Arial" w:hAnsi="Arial" w:cs="Arial"/>
          <w:b/>
          <w:bCs/>
          <w:sz w:val="24"/>
          <w:szCs w:val="24"/>
        </w:rPr>
        <w:t>Sedgwick</w:t>
      </w:r>
      <w:r w:rsidRPr="00CC565B">
        <w:rPr>
          <w:rFonts w:ascii="Arial" w:hAnsi="Arial" w:cs="Arial"/>
          <w:sz w:val="24"/>
          <w:szCs w:val="24"/>
        </w:rPr>
        <w:t xml:space="preserve"> pushes her to </w:t>
      </w:r>
      <w:r w:rsidRPr="00CC565B">
        <w:rPr>
          <w:rFonts w:ascii="Arial" w:hAnsi="Arial" w:cs="Arial"/>
          <w:b/>
          <w:bCs/>
          <w:sz w:val="24"/>
          <w:szCs w:val="24"/>
        </w:rPr>
        <w:t>rethink her skepticism</w:t>
      </w:r>
      <w:r w:rsidRPr="00CC565B">
        <w:rPr>
          <w:rFonts w:ascii="Arial" w:hAnsi="Arial" w:cs="Arial"/>
          <w:sz w:val="24"/>
          <w:szCs w:val="24"/>
        </w:rPr>
        <w:t>.</w:t>
      </w:r>
    </w:p>
    <w:p w14:paraId="7E4BE15E" w14:textId="77777777" w:rsidR="00CC565B" w:rsidRPr="00CC565B" w:rsidRDefault="00CC565B" w:rsidP="00CC565B">
      <w:pPr>
        <w:rPr>
          <w:rFonts w:ascii="Arial" w:hAnsi="Arial" w:cs="Arial"/>
          <w:sz w:val="24"/>
          <w:szCs w:val="24"/>
        </w:rPr>
      </w:pPr>
      <w:r w:rsidRPr="00CC565B">
        <w:rPr>
          <w:rFonts w:ascii="Arial" w:hAnsi="Arial" w:cs="Arial"/>
          <w:sz w:val="24"/>
          <w:szCs w:val="24"/>
        </w:rPr>
        <w:t>Example of dialogue could be:</w:t>
      </w:r>
    </w:p>
    <w:p w14:paraId="4011DDC4" w14:textId="77777777" w:rsidR="00CC565B" w:rsidRPr="00CC565B" w:rsidRDefault="00CC565B" w:rsidP="00CC565B">
      <w:pPr>
        <w:numPr>
          <w:ilvl w:val="1"/>
          <w:numId w:val="5"/>
        </w:numPr>
        <w:rPr>
          <w:rFonts w:ascii="Arial" w:hAnsi="Arial" w:cs="Arial"/>
          <w:sz w:val="24"/>
          <w:szCs w:val="24"/>
        </w:rPr>
      </w:pPr>
      <w:r w:rsidRPr="00CC565B">
        <w:rPr>
          <w:rFonts w:ascii="Arial" w:hAnsi="Arial" w:cs="Arial"/>
          <w:b/>
          <w:bCs/>
          <w:sz w:val="24"/>
          <w:szCs w:val="24"/>
        </w:rPr>
        <w:t>Sedgwick</w:t>
      </w:r>
      <w:r w:rsidRPr="00CC565B">
        <w:rPr>
          <w:rFonts w:ascii="Arial" w:hAnsi="Arial" w:cs="Arial"/>
          <w:sz w:val="24"/>
          <w:szCs w:val="24"/>
        </w:rPr>
        <w:t>: “You’re still clinging to logic, Aurora. But logic won’t stop the people who control this world. It’s all an illusion.”</w:t>
      </w:r>
    </w:p>
    <w:p w14:paraId="0875838B" w14:textId="77777777" w:rsidR="00CC565B" w:rsidRPr="00CC565B" w:rsidRDefault="00CC565B" w:rsidP="00CC565B">
      <w:pPr>
        <w:numPr>
          <w:ilvl w:val="1"/>
          <w:numId w:val="5"/>
        </w:numPr>
        <w:rPr>
          <w:rFonts w:ascii="Arial" w:hAnsi="Arial" w:cs="Arial"/>
          <w:sz w:val="24"/>
          <w:szCs w:val="24"/>
        </w:rPr>
      </w:pPr>
      <w:r w:rsidRPr="00CC565B">
        <w:rPr>
          <w:rFonts w:ascii="Arial" w:hAnsi="Arial" w:cs="Arial"/>
          <w:b/>
          <w:bCs/>
          <w:sz w:val="24"/>
          <w:szCs w:val="24"/>
        </w:rPr>
        <w:t>Aurora</w:t>
      </w:r>
      <w:r w:rsidRPr="00CC565B">
        <w:rPr>
          <w:rFonts w:ascii="Arial" w:hAnsi="Arial" w:cs="Arial"/>
          <w:sz w:val="24"/>
          <w:szCs w:val="24"/>
        </w:rPr>
        <w:t>: “You’re talking about magic, Sedgwick. But that doesn’t make it real. We can fix this with science, not... whatever that is.”</w:t>
      </w:r>
    </w:p>
    <w:p w14:paraId="1F442F15" w14:textId="77777777" w:rsidR="00CC565B" w:rsidRPr="00CC565B" w:rsidRDefault="00CC565B" w:rsidP="00CC565B">
      <w:pPr>
        <w:rPr>
          <w:rFonts w:ascii="Arial" w:hAnsi="Arial" w:cs="Arial"/>
          <w:b/>
          <w:bCs/>
          <w:sz w:val="24"/>
          <w:szCs w:val="24"/>
        </w:rPr>
      </w:pPr>
      <w:r w:rsidRPr="00CC565B">
        <w:rPr>
          <w:rFonts w:ascii="Arial" w:hAnsi="Arial" w:cs="Arial"/>
          <w:b/>
          <w:bCs/>
          <w:sz w:val="24"/>
          <w:szCs w:val="24"/>
        </w:rPr>
        <w:t>6. Pacing:</w:t>
      </w:r>
    </w:p>
    <w:p w14:paraId="15CF0C54" w14:textId="77777777" w:rsidR="00CC565B" w:rsidRPr="00CC565B" w:rsidRDefault="00CC565B" w:rsidP="00CC565B">
      <w:pPr>
        <w:numPr>
          <w:ilvl w:val="0"/>
          <w:numId w:val="6"/>
        </w:numPr>
        <w:rPr>
          <w:rFonts w:ascii="Arial" w:hAnsi="Arial" w:cs="Arial"/>
          <w:sz w:val="24"/>
          <w:szCs w:val="24"/>
        </w:rPr>
      </w:pPr>
      <w:r w:rsidRPr="00CC565B">
        <w:rPr>
          <w:rFonts w:ascii="Arial" w:hAnsi="Arial" w:cs="Arial"/>
          <w:b/>
          <w:bCs/>
          <w:sz w:val="24"/>
          <w:szCs w:val="24"/>
        </w:rPr>
        <w:t>Tension Builds</w:t>
      </w:r>
      <w:r w:rsidRPr="00CC565B">
        <w:rPr>
          <w:rFonts w:ascii="Arial" w:hAnsi="Arial" w:cs="Arial"/>
          <w:sz w:val="24"/>
          <w:szCs w:val="24"/>
        </w:rPr>
        <w:t>:</w:t>
      </w:r>
      <w:r w:rsidRPr="00CC565B">
        <w:rPr>
          <w:rFonts w:ascii="Arial" w:hAnsi="Arial" w:cs="Arial"/>
          <w:sz w:val="24"/>
          <w:szCs w:val="24"/>
        </w:rPr>
        <w:br/>
        <w:t xml:space="preserve">Make sure that each </w:t>
      </w:r>
      <w:r w:rsidRPr="00CC565B">
        <w:rPr>
          <w:rFonts w:ascii="Arial" w:hAnsi="Arial" w:cs="Arial"/>
          <w:b/>
          <w:bCs/>
          <w:sz w:val="24"/>
          <w:szCs w:val="24"/>
        </w:rPr>
        <w:t>scene</w:t>
      </w:r>
      <w:r w:rsidRPr="00CC565B">
        <w:rPr>
          <w:rFonts w:ascii="Arial" w:hAnsi="Arial" w:cs="Arial"/>
          <w:sz w:val="24"/>
          <w:szCs w:val="24"/>
        </w:rPr>
        <w:t xml:space="preserve"> contributes to building tension towards the </w:t>
      </w:r>
      <w:r w:rsidRPr="00CC565B">
        <w:rPr>
          <w:rFonts w:ascii="Arial" w:hAnsi="Arial" w:cs="Arial"/>
          <w:b/>
          <w:bCs/>
          <w:sz w:val="24"/>
          <w:szCs w:val="24"/>
        </w:rPr>
        <w:t>final confrontation</w:t>
      </w:r>
      <w:r w:rsidRPr="00CC565B">
        <w:rPr>
          <w:rFonts w:ascii="Arial" w:hAnsi="Arial" w:cs="Arial"/>
          <w:sz w:val="24"/>
          <w:szCs w:val="24"/>
        </w:rPr>
        <w:t xml:space="preserve">. Small moments of </w:t>
      </w:r>
      <w:r w:rsidRPr="00CC565B">
        <w:rPr>
          <w:rFonts w:ascii="Arial" w:hAnsi="Arial" w:cs="Arial"/>
          <w:b/>
          <w:bCs/>
          <w:sz w:val="24"/>
          <w:szCs w:val="24"/>
        </w:rPr>
        <w:t>introspection</w:t>
      </w:r>
      <w:r w:rsidRPr="00CC565B">
        <w:rPr>
          <w:rFonts w:ascii="Arial" w:hAnsi="Arial" w:cs="Arial"/>
          <w:sz w:val="24"/>
          <w:szCs w:val="24"/>
        </w:rPr>
        <w:t xml:space="preserve"> or </w:t>
      </w:r>
      <w:r w:rsidRPr="00CC565B">
        <w:rPr>
          <w:rFonts w:ascii="Arial" w:hAnsi="Arial" w:cs="Arial"/>
          <w:b/>
          <w:bCs/>
          <w:sz w:val="24"/>
          <w:szCs w:val="24"/>
        </w:rPr>
        <w:t>unexpected discoveries</w:t>
      </w:r>
      <w:r w:rsidRPr="00CC565B">
        <w:rPr>
          <w:rFonts w:ascii="Arial" w:hAnsi="Arial" w:cs="Arial"/>
          <w:sz w:val="24"/>
          <w:szCs w:val="24"/>
        </w:rPr>
        <w:t xml:space="preserve"> should lead to bigger </w:t>
      </w:r>
      <w:proofErr w:type="spellStart"/>
      <w:r w:rsidRPr="00CC565B">
        <w:rPr>
          <w:rFonts w:ascii="Arial" w:hAnsi="Arial" w:cs="Arial"/>
          <w:b/>
          <w:bCs/>
          <w:sz w:val="24"/>
          <w:szCs w:val="24"/>
        </w:rPr>
        <w:t>setpieces</w:t>
      </w:r>
      <w:proofErr w:type="spellEnd"/>
      <w:r w:rsidRPr="00CC565B">
        <w:rPr>
          <w:rFonts w:ascii="Arial" w:hAnsi="Arial" w:cs="Arial"/>
          <w:sz w:val="24"/>
          <w:szCs w:val="24"/>
        </w:rPr>
        <w:t>. Think about how each moment—whether supernatural, emotional, or intellectual—</w:t>
      </w:r>
      <w:r w:rsidRPr="00CC565B">
        <w:rPr>
          <w:rFonts w:ascii="Arial" w:hAnsi="Arial" w:cs="Arial"/>
          <w:b/>
          <w:bCs/>
          <w:sz w:val="24"/>
          <w:szCs w:val="24"/>
        </w:rPr>
        <w:t>propels the characters forward</w:t>
      </w:r>
      <w:r w:rsidRPr="00CC565B">
        <w:rPr>
          <w:rFonts w:ascii="Arial" w:hAnsi="Arial" w:cs="Arial"/>
          <w:sz w:val="24"/>
          <w:szCs w:val="24"/>
        </w:rPr>
        <w:t xml:space="preserve"> in the investigation. By Act 3, there should be a sense of </w:t>
      </w:r>
      <w:r w:rsidRPr="00CC565B">
        <w:rPr>
          <w:rFonts w:ascii="Arial" w:hAnsi="Arial" w:cs="Arial"/>
          <w:b/>
          <w:bCs/>
          <w:sz w:val="24"/>
          <w:szCs w:val="24"/>
        </w:rPr>
        <w:t>urgency</w:t>
      </w:r>
      <w:r w:rsidRPr="00CC565B">
        <w:rPr>
          <w:rFonts w:ascii="Arial" w:hAnsi="Arial" w:cs="Arial"/>
          <w:sz w:val="24"/>
          <w:szCs w:val="24"/>
        </w:rPr>
        <w:t xml:space="preserve">, which culminates in the </w:t>
      </w:r>
      <w:r w:rsidRPr="00CC565B">
        <w:rPr>
          <w:rFonts w:ascii="Arial" w:hAnsi="Arial" w:cs="Arial"/>
          <w:b/>
          <w:bCs/>
          <w:sz w:val="24"/>
          <w:szCs w:val="24"/>
        </w:rPr>
        <w:t>climactic battle</w:t>
      </w:r>
      <w:r w:rsidRPr="00CC565B">
        <w:rPr>
          <w:rFonts w:ascii="Arial" w:hAnsi="Arial" w:cs="Arial"/>
          <w:sz w:val="24"/>
          <w:szCs w:val="24"/>
        </w:rPr>
        <w:t xml:space="preserve"> at CERN.</w:t>
      </w:r>
    </w:p>
    <w:p w14:paraId="4318A1DF" w14:textId="77777777" w:rsidR="00CC565B" w:rsidRPr="00CC565B" w:rsidRDefault="00CC565B" w:rsidP="00CC565B">
      <w:pPr>
        <w:rPr>
          <w:rFonts w:ascii="Arial" w:hAnsi="Arial" w:cs="Arial"/>
          <w:b/>
          <w:bCs/>
          <w:sz w:val="24"/>
          <w:szCs w:val="24"/>
        </w:rPr>
      </w:pPr>
      <w:r w:rsidRPr="00CC565B">
        <w:rPr>
          <w:rFonts w:ascii="Arial" w:hAnsi="Arial" w:cs="Arial"/>
          <w:b/>
          <w:bCs/>
          <w:sz w:val="24"/>
          <w:szCs w:val="24"/>
        </w:rPr>
        <w:t>7. Plot Twists &amp; Cliffhangers:</w:t>
      </w:r>
    </w:p>
    <w:p w14:paraId="2306BA0F" w14:textId="77777777" w:rsidR="00CC565B" w:rsidRPr="00CC565B" w:rsidRDefault="00CC565B" w:rsidP="00CC565B">
      <w:pPr>
        <w:numPr>
          <w:ilvl w:val="0"/>
          <w:numId w:val="7"/>
        </w:numPr>
        <w:rPr>
          <w:rFonts w:ascii="Arial" w:hAnsi="Arial" w:cs="Arial"/>
          <w:sz w:val="24"/>
          <w:szCs w:val="24"/>
        </w:rPr>
      </w:pPr>
      <w:r w:rsidRPr="00CC565B">
        <w:rPr>
          <w:rFonts w:ascii="Arial" w:hAnsi="Arial" w:cs="Arial"/>
          <w:b/>
          <w:bCs/>
          <w:sz w:val="24"/>
          <w:szCs w:val="24"/>
        </w:rPr>
        <w:t>New Information</w:t>
      </w:r>
      <w:r w:rsidRPr="00CC565B">
        <w:rPr>
          <w:rFonts w:ascii="Arial" w:hAnsi="Arial" w:cs="Arial"/>
          <w:sz w:val="24"/>
          <w:szCs w:val="24"/>
        </w:rPr>
        <w:t>:</w:t>
      </w:r>
      <w:r w:rsidRPr="00CC565B">
        <w:rPr>
          <w:rFonts w:ascii="Arial" w:hAnsi="Arial" w:cs="Arial"/>
          <w:sz w:val="24"/>
          <w:szCs w:val="24"/>
        </w:rPr>
        <w:br/>
        <w:t xml:space="preserve">Throughout Act 3 and 4, </w:t>
      </w:r>
      <w:r w:rsidRPr="00CC565B">
        <w:rPr>
          <w:rFonts w:ascii="Arial" w:hAnsi="Arial" w:cs="Arial"/>
          <w:b/>
          <w:bCs/>
          <w:sz w:val="24"/>
          <w:szCs w:val="24"/>
        </w:rPr>
        <w:t>Sedgwick and Aurora</w:t>
      </w:r>
      <w:r w:rsidRPr="00CC565B">
        <w:rPr>
          <w:rFonts w:ascii="Arial" w:hAnsi="Arial" w:cs="Arial"/>
          <w:sz w:val="24"/>
          <w:szCs w:val="24"/>
        </w:rPr>
        <w:t xml:space="preserve"> should uncover information that </w:t>
      </w:r>
      <w:r w:rsidRPr="00CC565B">
        <w:rPr>
          <w:rFonts w:ascii="Arial" w:hAnsi="Arial" w:cs="Arial"/>
          <w:b/>
          <w:bCs/>
          <w:sz w:val="24"/>
          <w:szCs w:val="24"/>
        </w:rPr>
        <w:t>complicates their mission</w:t>
      </w:r>
      <w:r w:rsidRPr="00CC565B">
        <w:rPr>
          <w:rFonts w:ascii="Arial" w:hAnsi="Arial" w:cs="Arial"/>
          <w:sz w:val="24"/>
          <w:szCs w:val="24"/>
        </w:rPr>
        <w:t xml:space="preserve">. The involvement of </w:t>
      </w:r>
      <w:r w:rsidRPr="00CC565B">
        <w:rPr>
          <w:rFonts w:ascii="Arial" w:hAnsi="Arial" w:cs="Arial"/>
          <w:b/>
          <w:bCs/>
          <w:sz w:val="24"/>
          <w:szCs w:val="24"/>
        </w:rPr>
        <w:t>Zetas</w:t>
      </w:r>
      <w:r w:rsidRPr="00CC565B">
        <w:rPr>
          <w:rFonts w:ascii="Arial" w:hAnsi="Arial" w:cs="Arial"/>
          <w:sz w:val="24"/>
          <w:szCs w:val="24"/>
        </w:rPr>
        <w:t xml:space="preserve"> and </w:t>
      </w:r>
      <w:r w:rsidRPr="00CC565B">
        <w:rPr>
          <w:rFonts w:ascii="Arial" w:hAnsi="Arial" w:cs="Arial"/>
          <w:b/>
          <w:bCs/>
          <w:sz w:val="24"/>
          <w:szCs w:val="24"/>
        </w:rPr>
        <w:t>hybrid reptilians</w:t>
      </w:r>
      <w:r w:rsidRPr="00CC565B">
        <w:rPr>
          <w:rFonts w:ascii="Arial" w:hAnsi="Arial" w:cs="Arial"/>
          <w:sz w:val="24"/>
          <w:szCs w:val="24"/>
        </w:rPr>
        <w:t xml:space="preserve"> should be revealed slowly, creating a </w:t>
      </w:r>
      <w:r w:rsidRPr="00CC565B">
        <w:rPr>
          <w:rFonts w:ascii="Arial" w:hAnsi="Arial" w:cs="Arial"/>
          <w:b/>
          <w:bCs/>
          <w:sz w:val="24"/>
          <w:szCs w:val="24"/>
        </w:rPr>
        <w:t>sense of foreboding</w:t>
      </w:r>
      <w:r w:rsidRPr="00CC565B">
        <w:rPr>
          <w:rFonts w:ascii="Arial" w:hAnsi="Arial" w:cs="Arial"/>
          <w:sz w:val="24"/>
          <w:szCs w:val="24"/>
        </w:rPr>
        <w:t xml:space="preserve"> and suggesting that the </w:t>
      </w:r>
      <w:r w:rsidRPr="00CC565B">
        <w:rPr>
          <w:rFonts w:ascii="Arial" w:hAnsi="Arial" w:cs="Arial"/>
          <w:b/>
          <w:bCs/>
          <w:sz w:val="24"/>
          <w:szCs w:val="24"/>
        </w:rPr>
        <w:t>true battle is only just beginning.</w:t>
      </w:r>
    </w:p>
    <w:p w14:paraId="541CA751" w14:textId="77777777" w:rsidR="00CC565B" w:rsidRPr="00CC565B" w:rsidRDefault="00CC565B" w:rsidP="00CC565B">
      <w:pPr>
        <w:numPr>
          <w:ilvl w:val="0"/>
          <w:numId w:val="7"/>
        </w:numPr>
        <w:rPr>
          <w:rFonts w:ascii="Arial" w:hAnsi="Arial" w:cs="Arial"/>
          <w:sz w:val="24"/>
          <w:szCs w:val="24"/>
        </w:rPr>
      </w:pPr>
      <w:r w:rsidRPr="00CC565B">
        <w:rPr>
          <w:rFonts w:ascii="Arial" w:hAnsi="Arial" w:cs="Arial"/>
          <w:b/>
          <w:bCs/>
          <w:sz w:val="24"/>
          <w:szCs w:val="24"/>
        </w:rPr>
        <w:t>Aleister’s Role</w:t>
      </w:r>
      <w:r w:rsidRPr="00CC565B">
        <w:rPr>
          <w:rFonts w:ascii="Arial" w:hAnsi="Arial" w:cs="Arial"/>
          <w:sz w:val="24"/>
          <w:szCs w:val="24"/>
        </w:rPr>
        <w:t>:</w:t>
      </w:r>
      <w:r w:rsidRPr="00CC565B">
        <w:rPr>
          <w:rFonts w:ascii="Arial" w:hAnsi="Arial" w:cs="Arial"/>
          <w:sz w:val="24"/>
          <w:szCs w:val="24"/>
        </w:rPr>
        <w:br/>
        <w:t xml:space="preserve">Tease Aleister’s role more. </w:t>
      </w:r>
      <w:r w:rsidRPr="00CC565B">
        <w:rPr>
          <w:rFonts w:ascii="Arial" w:hAnsi="Arial" w:cs="Arial"/>
          <w:b/>
          <w:bCs/>
          <w:sz w:val="24"/>
          <w:szCs w:val="24"/>
        </w:rPr>
        <w:t>Reveal more of his plans</w:t>
      </w:r>
      <w:r w:rsidRPr="00CC565B">
        <w:rPr>
          <w:rFonts w:ascii="Arial" w:hAnsi="Arial" w:cs="Arial"/>
          <w:sz w:val="24"/>
          <w:szCs w:val="24"/>
        </w:rPr>
        <w:t xml:space="preserve"> and </w:t>
      </w:r>
      <w:r w:rsidRPr="00CC565B">
        <w:rPr>
          <w:rFonts w:ascii="Arial" w:hAnsi="Arial" w:cs="Arial"/>
          <w:b/>
          <w:bCs/>
          <w:sz w:val="24"/>
          <w:szCs w:val="24"/>
        </w:rPr>
        <w:t>connections to Sedgwick’s past</w:t>
      </w:r>
      <w:r w:rsidRPr="00CC565B">
        <w:rPr>
          <w:rFonts w:ascii="Arial" w:hAnsi="Arial" w:cs="Arial"/>
          <w:sz w:val="24"/>
          <w:szCs w:val="24"/>
        </w:rPr>
        <w:t xml:space="preserve"> to establish him as a long-term antagonist. This will set up future episodes.</w:t>
      </w:r>
    </w:p>
    <w:p w14:paraId="6A4BAE68" w14:textId="77777777" w:rsidR="00CC565B" w:rsidRPr="00CC565B" w:rsidRDefault="00CC565B" w:rsidP="00CC565B">
      <w:pPr>
        <w:rPr>
          <w:rFonts w:ascii="Arial" w:hAnsi="Arial" w:cs="Arial"/>
          <w:b/>
          <w:bCs/>
          <w:sz w:val="24"/>
          <w:szCs w:val="24"/>
        </w:rPr>
      </w:pPr>
      <w:r w:rsidRPr="00CC565B">
        <w:rPr>
          <w:rFonts w:ascii="Arial" w:hAnsi="Arial" w:cs="Arial"/>
          <w:b/>
          <w:bCs/>
          <w:sz w:val="24"/>
          <w:szCs w:val="24"/>
        </w:rPr>
        <w:t>8. Pacing for Act 4:</w:t>
      </w:r>
    </w:p>
    <w:p w14:paraId="746EBFC4" w14:textId="77777777" w:rsidR="00CC565B" w:rsidRPr="00CC565B" w:rsidRDefault="00CC565B" w:rsidP="00CC565B">
      <w:pPr>
        <w:numPr>
          <w:ilvl w:val="0"/>
          <w:numId w:val="8"/>
        </w:numPr>
        <w:rPr>
          <w:rFonts w:ascii="Arial" w:hAnsi="Arial" w:cs="Arial"/>
          <w:sz w:val="24"/>
          <w:szCs w:val="24"/>
        </w:rPr>
      </w:pPr>
      <w:r w:rsidRPr="00CC565B">
        <w:rPr>
          <w:rFonts w:ascii="Arial" w:hAnsi="Arial" w:cs="Arial"/>
          <w:b/>
          <w:bCs/>
          <w:sz w:val="24"/>
          <w:szCs w:val="24"/>
        </w:rPr>
        <w:lastRenderedPageBreak/>
        <w:t>Final Confrontation at CERN</w:t>
      </w:r>
      <w:r w:rsidRPr="00CC565B">
        <w:rPr>
          <w:rFonts w:ascii="Arial" w:hAnsi="Arial" w:cs="Arial"/>
          <w:sz w:val="24"/>
          <w:szCs w:val="24"/>
        </w:rPr>
        <w:t>:</w:t>
      </w:r>
      <w:r w:rsidRPr="00CC565B">
        <w:rPr>
          <w:rFonts w:ascii="Arial" w:hAnsi="Arial" w:cs="Arial"/>
          <w:sz w:val="24"/>
          <w:szCs w:val="24"/>
        </w:rPr>
        <w:br/>
        <w:t xml:space="preserve">In Act 4, the final showdown should be </w:t>
      </w:r>
      <w:r w:rsidRPr="00CC565B">
        <w:rPr>
          <w:rFonts w:ascii="Arial" w:hAnsi="Arial" w:cs="Arial"/>
          <w:b/>
          <w:bCs/>
          <w:sz w:val="24"/>
          <w:szCs w:val="24"/>
        </w:rPr>
        <w:t>tense and high stakes</w:t>
      </w:r>
      <w:r w:rsidRPr="00CC565B">
        <w:rPr>
          <w:rFonts w:ascii="Arial" w:hAnsi="Arial" w:cs="Arial"/>
          <w:sz w:val="24"/>
          <w:szCs w:val="24"/>
        </w:rPr>
        <w:t xml:space="preserve">. Use </w:t>
      </w:r>
      <w:proofErr w:type="gramStart"/>
      <w:r w:rsidRPr="00CC565B">
        <w:rPr>
          <w:rFonts w:ascii="Arial" w:hAnsi="Arial" w:cs="Arial"/>
          <w:sz w:val="24"/>
          <w:szCs w:val="24"/>
        </w:rPr>
        <w:t>all of</w:t>
      </w:r>
      <w:proofErr w:type="gramEnd"/>
      <w:r w:rsidRPr="00CC565B">
        <w:rPr>
          <w:rFonts w:ascii="Arial" w:hAnsi="Arial" w:cs="Arial"/>
          <w:sz w:val="24"/>
          <w:szCs w:val="24"/>
        </w:rPr>
        <w:t xml:space="preserve"> the characters’ </w:t>
      </w:r>
      <w:r w:rsidRPr="00CC565B">
        <w:rPr>
          <w:rFonts w:ascii="Arial" w:hAnsi="Arial" w:cs="Arial"/>
          <w:b/>
          <w:bCs/>
          <w:sz w:val="24"/>
          <w:szCs w:val="24"/>
        </w:rPr>
        <w:t>strengths</w:t>
      </w:r>
      <w:r w:rsidRPr="00CC565B">
        <w:rPr>
          <w:rFonts w:ascii="Arial" w:hAnsi="Arial" w:cs="Arial"/>
          <w:sz w:val="24"/>
          <w:szCs w:val="24"/>
        </w:rPr>
        <w:t xml:space="preserve"> and </w:t>
      </w:r>
      <w:r w:rsidRPr="00CC565B">
        <w:rPr>
          <w:rFonts w:ascii="Arial" w:hAnsi="Arial" w:cs="Arial"/>
          <w:b/>
          <w:bCs/>
          <w:sz w:val="24"/>
          <w:szCs w:val="24"/>
        </w:rPr>
        <w:t>weaknesses</w:t>
      </w:r>
      <w:r w:rsidRPr="00CC565B">
        <w:rPr>
          <w:rFonts w:ascii="Arial" w:hAnsi="Arial" w:cs="Arial"/>
          <w:sz w:val="24"/>
          <w:szCs w:val="24"/>
        </w:rPr>
        <w:t xml:space="preserve"> to make the scene dynamic. The scene should combine </w:t>
      </w:r>
      <w:r w:rsidRPr="00CC565B">
        <w:rPr>
          <w:rFonts w:ascii="Arial" w:hAnsi="Arial" w:cs="Arial"/>
          <w:b/>
          <w:bCs/>
          <w:sz w:val="24"/>
          <w:szCs w:val="24"/>
        </w:rPr>
        <w:t>action</w:t>
      </w:r>
      <w:r w:rsidRPr="00CC565B">
        <w:rPr>
          <w:rFonts w:ascii="Arial" w:hAnsi="Arial" w:cs="Arial"/>
          <w:sz w:val="24"/>
          <w:szCs w:val="24"/>
        </w:rPr>
        <w:t xml:space="preserve"> (the destruction of the Credit Chip) with </w:t>
      </w:r>
      <w:r w:rsidRPr="00CC565B">
        <w:rPr>
          <w:rFonts w:ascii="Arial" w:hAnsi="Arial" w:cs="Arial"/>
          <w:b/>
          <w:bCs/>
          <w:sz w:val="24"/>
          <w:szCs w:val="24"/>
        </w:rPr>
        <w:t>emotional stakes</w:t>
      </w:r>
      <w:r w:rsidRPr="00CC565B">
        <w:rPr>
          <w:rFonts w:ascii="Arial" w:hAnsi="Arial" w:cs="Arial"/>
          <w:sz w:val="24"/>
          <w:szCs w:val="24"/>
        </w:rPr>
        <w:t xml:space="preserve"> (Sedgwick’s sacrifice, Aurora’s moral choices).</w:t>
      </w:r>
    </w:p>
    <w:p w14:paraId="57BFC94C" w14:textId="77777777" w:rsidR="00CC565B" w:rsidRPr="00CC565B" w:rsidRDefault="00CC565B" w:rsidP="00CC565B">
      <w:pPr>
        <w:rPr>
          <w:rFonts w:ascii="Arial" w:hAnsi="Arial" w:cs="Arial"/>
          <w:sz w:val="24"/>
          <w:szCs w:val="24"/>
        </w:rPr>
      </w:pPr>
      <w:r w:rsidRPr="00CC565B">
        <w:rPr>
          <w:rFonts w:ascii="Arial" w:hAnsi="Arial" w:cs="Arial"/>
          <w:sz w:val="24"/>
          <w:szCs w:val="24"/>
        </w:rPr>
        <w:pict w14:anchorId="501C270B">
          <v:rect id="_x0000_i1031" style="width:0;height:1.5pt" o:hralign="center" o:hrstd="t" o:hr="t" fillcolor="#a0a0a0" stroked="f"/>
        </w:pict>
      </w:r>
    </w:p>
    <w:p w14:paraId="739A55A1" w14:textId="77777777" w:rsidR="00CC565B" w:rsidRPr="00CC565B" w:rsidRDefault="00CC565B" w:rsidP="00CC565B">
      <w:pPr>
        <w:rPr>
          <w:rFonts w:ascii="Arial" w:hAnsi="Arial" w:cs="Arial"/>
          <w:b/>
          <w:bCs/>
          <w:sz w:val="24"/>
          <w:szCs w:val="24"/>
        </w:rPr>
      </w:pPr>
      <w:r w:rsidRPr="00CC565B">
        <w:rPr>
          <w:rFonts w:ascii="Arial" w:hAnsi="Arial" w:cs="Arial"/>
          <w:b/>
          <w:bCs/>
          <w:sz w:val="24"/>
          <w:szCs w:val="24"/>
        </w:rPr>
        <w:t>ACT 4 – FULL STRUCTURE OVERVIEW:</w:t>
      </w:r>
    </w:p>
    <w:p w14:paraId="02D3E659" w14:textId="77777777" w:rsidR="00CC565B" w:rsidRPr="00CC565B" w:rsidRDefault="00CC565B" w:rsidP="00CC565B">
      <w:pPr>
        <w:numPr>
          <w:ilvl w:val="0"/>
          <w:numId w:val="9"/>
        </w:numPr>
        <w:rPr>
          <w:rFonts w:ascii="Arial" w:hAnsi="Arial" w:cs="Arial"/>
          <w:sz w:val="24"/>
          <w:szCs w:val="24"/>
        </w:rPr>
      </w:pPr>
      <w:r w:rsidRPr="00CC565B">
        <w:rPr>
          <w:rFonts w:ascii="Arial" w:hAnsi="Arial" w:cs="Arial"/>
          <w:b/>
          <w:bCs/>
          <w:sz w:val="24"/>
          <w:szCs w:val="24"/>
        </w:rPr>
        <w:t>Showdown at CERN</w:t>
      </w:r>
      <w:r w:rsidRPr="00CC565B">
        <w:rPr>
          <w:rFonts w:ascii="Arial" w:hAnsi="Arial" w:cs="Arial"/>
          <w:sz w:val="24"/>
          <w:szCs w:val="24"/>
        </w:rPr>
        <w:t>:</w:t>
      </w:r>
    </w:p>
    <w:p w14:paraId="16388454" w14:textId="77777777" w:rsidR="00CC565B" w:rsidRPr="00CC565B" w:rsidRDefault="00CC565B" w:rsidP="00CC565B">
      <w:pPr>
        <w:numPr>
          <w:ilvl w:val="1"/>
          <w:numId w:val="9"/>
        </w:numPr>
        <w:rPr>
          <w:rFonts w:ascii="Arial" w:hAnsi="Arial" w:cs="Arial"/>
          <w:sz w:val="24"/>
          <w:szCs w:val="24"/>
        </w:rPr>
      </w:pPr>
      <w:r w:rsidRPr="00CC565B">
        <w:rPr>
          <w:rFonts w:ascii="Arial" w:hAnsi="Arial" w:cs="Arial"/>
          <w:sz w:val="24"/>
          <w:szCs w:val="24"/>
        </w:rPr>
        <w:t xml:space="preserve">Aurora and Sedgwick </w:t>
      </w:r>
      <w:r w:rsidRPr="00CC565B">
        <w:rPr>
          <w:rFonts w:ascii="Arial" w:hAnsi="Arial" w:cs="Arial"/>
          <w:b/>
          <w:bCs/>
          <w:sz w:val="24"/>
          <w:szCs w:val="24"/>
        </w:rPr>
        <w:t>infiltrate the facility</w:t>
      </w:r>
      <w:r w:rsidRPr="00CC565B">
        <w:rPr>
          <w:rFonts w:ascii="Arial" w:hAnsi="Arial" w:cs="Arial"/>
          <w:sz w:val="24"/>
          <w:szCs w:val="24"/>
        </w:rPr>
        <w:t xml:space="preserve"> and </w:t>
      </w:r>
      <w:r w:rsidRPr="00CC565B">
        <w:rPr>
          <w:rFonts w:ascii="Arial" w:hAnsi="Arial" w:cs="Arial"/>
          <w:b/>
          <w:bCs/>
          <w:sz w:val="24"/>
          <w:szCs w:val="24"/>
        </w:rPr>
        <w:t>disrupt the chip’s power</w:t>
      </w:r>
      <w:r w:rsidRPr="00CC565B">
        <w:rPr>
          <w:rFonts w:ascii="Arial" w:hAnsi="Arial" w:cs="Arial"/>
          <w:sz w:val="24"/>
          <w:szCs w:val="24"/>
        </w:rPr>
        <w:t>.</w:t>
      </w:r>
    </w:p>
    <w:p w14:paraId="11395380" w14:textId="77777777" w:rsidR="00CC565B" w:rsidRPr="00CC565B" w:rsidRDefault="00CC565B" w:rsidP="00CC565B">
      <w:pPr>
        <w:numPr>
          <w:ilvl w:val="1"/>
          <w:numId w:val="9"/>
        </w:numPr>
        <w:rPr>
          <w:rFonts w:ascii="Arial" w:hAnsi="Arial" w:cs="Arial"/>
          <w:sz w:val="24"/>
          <w:szCs w:val="24"/>
        </w:rPr>
      </w:pPr>
      <w:r w:rsidRPr="00CC565B">
        <w:rPr>
          <w:rFonts w:ascii="Arial" w:hAnsi="Arial" w:cs="Arial"/>
          <w:sz w:val="24"/>
          <w:szCs w:val="24"/>
        </w:rPr>
        <w:t xml:space="preserve">Aleister unleashes </w:t>
      </w:r>
      <w:r w:rsidRPr="00CC565B">
        <w:rPr>
          <w:rFonts w:ascii="Arial" w:hAnsi="Arial" w:cs="Arial"/>
          <w:b/>
          <w:bCs/>
          <w:sz w:val="24"/>
          <w:szCs w:val="24"/>
        </w:rPr>
        <w:t>occult forces</w:t>
      </w:r>
      <w:r w:rsidRPr="00CC565B">
        <w:rPr>
          <w:rFonts w:ascii="Arial" w:hAnsi="Arial" w:cs="Arial"/>
          <w:sz w:val="24"/>
          <w:szCs w:val="24"/>
        </w:rPr>
        <w:t xml:space="preserve">, but Sedgwick’s </w:t>
      </w:r>
      <w:r w:rsidRPr="00CC565B">
        <w:rPr>
          <w:rFonts w:ascii="Arial" w:hAnsi="Arial" w:cs="Arial"/>
          <w:b/>
          <w:bCs/>
          <w:sz w:val="24"/>
          <w:szCs w:val="24"/>
        </w:rPr>
        <w:t>spiritual protection</w:t>
      </w:r>
      <w:r w:rsidRPr="00CC565B">
        <w:rPr>
          <w:rFonts w:ascii="Arial" w:hAnsi="Arial" w:cs="Arial"/>
          <w:sz w:val="24"/>
          <w:szCs w:val="24"/>
        </w:rPr>
        <w:t xml:space="preserve"> (via the Lion Spirits) helps them succeed.</w:t>
      </w:r>
    </w:p>
    <w:p w14:paraId="5F451CD5" w14:textId="77777777" w:rsidR="00CC565B" w:rsidRPr="00CC565B" w:rsidRDefault="00CC565B" w:rsidP="00CC565B">
      <w:pPr>
        <w:numPr>
          <w:ilvl w:val="0"/>
          <w:numId w:val="9"/>
        </w:numPr>
        <w:rPr>
          <w:rFonts w:ascii="Arial" w:hAnsi="Arial" w:cs="Arial"/>
          <w:sz w:val="24"/>
          <w:szCs w:val="24"/>
        </w:rPr>
      </w:pPr>
      <w:r w:rsidRPr="00CC565B">
        <w:rPr>
          <w:rFonts w:ascii="Arial" w:hAnsi="Arial" w:cs="Arial"/>
          <w:b/>
          <w:bCs/>
          <w:sz w:val="24"/>
          <w:szCs w:val="24"/>
        </w:rPr>
        <w:t>The Twist</w:t>
      </w:r>
      <w:r w:rsidRPr="00CC565B">
        <w:rPr>
          <w:rFonts w:ascii="Arial" w:hAnsi="Arial" w:cs="Arial"/>
          <w:sz w:val="24"/>
          <w:szCs w:val="24"/>
        </w:rPr>
        <w:t>:</w:t>
      </w:r>
    </w:p>
    <w:p w14:paraId="796FEE38" w14:textId="77777777" w:rsidR="00CC565B" w:rsidRPr="00CC565B" w:rsidRDefault="00CC565B" w:rsidP="00CC565B">
      <w:pPr>
        <w:numPr>
          <w:ilvl w:val="1"/>
          <w:numId w:val="9"/>
        </w:numPr>
        <w:rPr>
          <w:rFonts w:ascii="Arial" w:hAnsi="Arial" w:cs="Arial"/>
          <w:sz w:val="24"/>
          <w:szCs w:val="24"/>
        </w:rPr>
      </w:pPr>
      <w:r w:rsidRPr="00CC565B">
        <w:rPr>
          <w:rFonts w:ascii="Arial" w:hAnsi="Arial" w:cs="Arial"/>
          <w:sz w:val="24"/>
          <w:szCs w:val="24"/>
        </w:rPr>
        <w:t xml:space="preserve">Aleister hints at </w:t>
      </w:r>
      <w:r w:rsidRPr="00CC565B">
        <w:rPr>
          <w:rFonts w:ascii="Arial" w:hAnsi="Arial" w:cs="Arial"/>
          <w:b/>
          <w:bCs/>
          <w:sz w:val="24"/>
          <w:szCs w:val="24"/>
        </w:rPr>
        <w:t>Phase II</w:t>
      </w:r>
      <w:r w:rsidRPr="00CC565B">
        <w:rPr>
          <w:rFonts w:ascii="Arial" w:hAnsi="Arial" w:cs="Arial"/>
          <w:sz w:val="24"/>
          <w:szCs w:val="24"/>
        </w:rPr>
        <w:t xml:space="preserve"> of the Credit Chip project, which will </w:t>
      </w:r>
      <w:r w:rsidRPr="00CC565B">
        <w:rPr>
          <w:rFonts w:ascii="Arial" w:hAnsi="Arial" w:cs="Arial"/>
          <w:b/>
          <w:bCs/>
          <w:sz w:val="24"/>
          <w:szCs w:val="24"/>
        </w:rPr>
        <w:t>merge with human DNA</w:t>
      </w:r>
      <w:r w:rsidRPr="00CC565B">
        <w:rPr>
          <w:rFonts w:ascii="Arial" w:hAnsi="Arial" w:cs="Arial"/>
          <w:sz w:val="24"/>
          <w:szCs w:val="24"/>
        </w:rPr>
        <w:t>.</w:t>
      </w:r>
    </w:p>
    <w:p w14:paraId="5612C830" w14:textId="77777777" w:rsidR="00CC565B" w:rsidRPr="00CC565B" w:rsidRDefault="00CC565B" w:rsidP="00CC565B">
      <w:pPr>
        <w:numPr>
          <w:ilvl w:val="1"/>
          <w:numId w:val="9"/>
        </w:numPr>
        <w:rPr>
          <w:rFonts w:ascii="Arial" w:hAnsi="Arial" w:cs="Arial"/>
          <w:sz w:val="24"/>
          <w:szCs w:val="24"/>
        </w:rPr>
      </w:pPr>
      <w:r w:rsidRPr="00CC565B">
        <w:rPr>
          <w:rFonts w:ascii="Arial" w:hAnsi="Arial" w:cs="Arial"/>
          <w:sz w:val="24"/>
          <w:szCs w:val="24"/>
        </w:rPr>
        <w:t xml:space="preserve">Aurora and Sedgwick realize </w:t>
      </w:r>
      <w:r w:rsidRPr="00CC565B">
        <w:rPr>
          <w:rFonts w:ascii="Arial" w:hAnsi="Arial" w:cs="Arial"/>
          <w:b/>
          <w:bCs/>
          <w:sz w:val="24"/>
          <w:szCs w:val="24"/>
        </w:rPr>
        <w:t>their victory is temporary</w:t>
      </w:r>
      <w:r w:rsidRPr="00CC565B">
        <w:rPr>
          <w:rFonts w:ascii="Arial" w:hAnsi="Arial" w:cs="Arial"/>
          <w:sz w:val="24"/>
          <w:szCs w:val="24"/>
        </w:rPr>
        <w:t xml:space="preserve">, and the </w:t>
      </w:r>
      <w:r w:rsidRPr="00CC565B">
        <w:rPr>
          <w:rFonts w:ascii="Arial" w:hAnsi="Arial" w:cs="Arial"/>
          <w:b/>
          <w:bCs/>
          <w:sz w:val="24"/>
          <w:szCs w:val="24"/>
        </w:rPr>
        <w:t>next battle</w:t>
      </w:r>
      <w:r w:rsidRPr="00CC565B">
        <w:rPr>
          <w:rFonts w:ascii="Arial" w:hAnsi="Arial" w:cs="Arial"/>
          <w:sz w:val="24"/>
          <w:szCs w:val="24"/>
        </w:rPr>
        <w:t xml:space="preserve"> is already set in motion.</w:t>
      </w:r>
    </w:p>
    <w:p w14:paraId="2996BE5E" w14:textId="77777777" w:rsidR="00CC565B" w:rsidRPr="00CC565B" w:rsidRDefault="00CC565B" w:rsidP="00CC565B">
      <w:pPr>
        <w:numPr>
          <w:ilvl w:val="0"/>
          <w:numId w:val="9"/>
        </w:numPr>
        <w:rPr>
          <w:rFonts w:ascii="Arial" w:hAnsi="Arial" w:cs="Arial"/>
          <w:sz w:val="24"/>
          <w:szCs w:val="24"/>
        </w:rPr>
      </w:pPr>
      <w:r w:rsidRPr="00CC565B">
        <w:rPr>
          <w:rFonts w:ascii="Arial" w:hAnsi="Arial" w:cs="Arial"/>
          <w:b/>
          <w:bCs/>
          <w:sz w:val="24"/>
          <w:szCs w:val="24"/>
        </w:rPr>
        <w:t>Cliffhanger Ending</w:t>
      </w:r>
      <w:r w:rsidRPr="00CC565B">
        <w:rPr>
          <w:rFonts w:ascii="Arial" w:hAnsi="Arial" w:cs="Arial"/>
          <w:sz w:val="24"/>
          <w:szCs w:val="24"/>
        </w:rPr>
        <w:t>:</w:t>
      </w:r>
    </w:p>
    <w:p w14:paraId="1711E954" w14:textId="77777777" w:rsidR="00CC565B" w:rsidRPr="00CC565B" w:rsidRDefault="00CC565B" w:rsidP="00CC565B">
      <w:pPr>
        <w:numPr>
          <w:ilvl w:val="1"/>
          <w:numId w:val="9"/>
        </w:numPr>
        <w:rPr>
          <w:rFonts w:ascii="Arial" w:hAnsi="Arial" w:cs="Arial"/>
          <w:sz w:val="24"/>
          <w:szCs w:val="24"/>
        </w:rPr>
      </w:pPr>
      <w:r w:rsidRPr="00CC565B">
        <w:rPr>
          <w:rFonts w:ascii="Arial" w:hAnsi="Arial" w:cs="Arial"/>
          <w:sz w:val="24"/>
          <w:szCs w:val="24"/>
        </w:rPr>
        <w:t xml:space="preserve">A new </w:t>
      </w:r>
      <w:r w:rsidRPr="00CC565B">
        <w:rPr>
          <w:rFonts w:ascii="Arial" w:hAnsi="Arial" w:cs="Arial"/>
          <w:b/>
          <w:bCs/>
          <w:sz w:val="24"/>
          <w:szCs w:val="24"/>
        </w:rPr>
        <w:t>classified project</w:t>
      </w:r>
      <w:r w:rsidRPr="00CC565B">
        <w:rPr>
          <w:rFonts w:ascii="Arial" w:hAnsi="Arial" w:cs="Arial"/>
          <w:sz w:val="24"/>
          <w:szCs w:val="24"/>
        </w:rPr>
        <w:t xml:space="preserve"> emerges, signaling that the </w:t>
      </w:r>
      <w:r w:rsidRPr="00CC565B">
        <w:rPr>
          <w:rFonts w:ascii="Arial" w:hAnsi="Arial" w:cs="Arial"/>
          <w:b/>
          <w:bCs/>
          <w:sz w:val="24"/>
          <w:szCs w:val="24"/>
        </w:rPr>
        <w:t xml:space="preserve">Ordo </w:t>
      </w:r>
      <w:proofErr w:type="spellStart"/>
      <w:r w:rsidRPr="00CC565B">
        <w:rPr>
          <w:rFonts w:ascii="Arial" w:hAnsi="Arial" w:cs="Arial"/>
          <w:b/>
          <w:bCs/>
          <w:sz w:val="24"/>
          <w:szCs w:val="24"/>
        </w:rPr>
        <w:t>Templi</w:t>
      </w:r>
      <w:proofErr w:type="spellEnd"/>
      <w:r w:rsidRPr="00CC565B">
        <w:rPr>
          <w:rFonts w:ascii="Arial" w:hAnsi="Arial" w:cs="Arial"/>
          <w:b/>
          <w:bCs/>
          <w:sz w:val="24"/>
          <w:szCs w:val="24"/>
        </w:rPr>
        <w:t xml:space="preserve"> </w:t>
      </w:r>
      <w:proofErr w:type="spellStart"/>
      <w:r w:rsidRPr="00CC565B">
        <w:rPr>
          <w:rFonts w:ascii="Arial" w:hAnsi="Arial" w:cs="Arial"/>
          <w:b/>
          <w:bCs/>
          <w:sz w:val="24"/>
          <w:szCs w:val="24"/>
        </w:rPr>
        <w:t>Eternum</w:t>
      </w:r>
      <w:proofErr w:type="spellEnd"/>
      <w:r w:rsidRPr="00CC565B">
        <w:rPr>
          <w:rFonts w:ascii="Arial" w:hAnsi="Arial" w:cs="Arial"/>
          <w:b/>
          <w:bCs/>
          <w:sz w:val="24"/>
          <w:szCs w:val="24"/>
        </w:rPr>
        <w:t xml:space="preserve"> </w:t>
      </w:r>
      <w:proofErr w:type="spellStart"/>
      <w:r w:rsidRPr="00CC565B">
        <w:rPr>
          <w:rFonts w:ascii="Arial" w:hAnsi="Arial" w:cs="Arial"/>
          <w:b/>
          <w:bCs/>
          <w:sz w:val="24"/>
          <w:szCs w:val="24"/>
        </w:rPr>
        <w:t>Tenebris</w:t>
      </w:r>
      <w:proofErr w:type="spellEnd"/>
      <w:r w:rsidRPr="00CC565B">
        <w:rPr>
          <w:rFonts w:ascii="Arial" w:hAnsi="Arial" w:cs="Arial"/>
          <w:sz w:val="24"/>
          <w:szCs w:val="24"/>
        </w:rPr>
        <w:t xml:space="preserve"> has more plans in place.</w:t>
      </w:r>
    </w:p>
    <w:p w14:paraId="2530F271" w14:textId="77777777" w:rsidR="00CC565B" w:rsidRPr="00CC565B" w:rsidRDefault="00CC565B" w:rsidP="00CC565B">
      <w:pPr>
        <w:numPr>
          <w:ilvl w:val="1"/>
          <w:numId w:val="9"/>
        </w:numPr>
        <w:rPr>
          <w:rFonts w:ascii="Arial" w:hAnsi="Arial" w:cs="Arial"/>
          <w:sz w:val="24"/>
          <w:szCs w:val="24"/>
        </w:rPr>
      </w:pPr>
      <w:r w:rsidRPr="00CC565B">
        <w:rPr>
          <w:rFonts w:ascii="Arial" w:hAnsi="Arial" w:cs="Arial"/>
          <w:sz w:val="24"/>
          <w:szCs w:val="24"/>
        </w:rPr>
        <w:t>Sedgwick and Aurora know their fight is far from over.</w:t>
      </w:r>
    </w:p>
    <w:p w14:paraId="10A159F4" w14:textId="77777777" w:rsidR="00530A36" w:rsidRPr="00CC565B" w:rsidRDefault="00530A36" w:rsidP="00CC565B"/>
    <w:sectPr w:rsidR="00530A36" w:rsidRPr="00CC56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069D5"/>
    <w:multiLevelType w:val="multilevel"/>
    <w:tmpl w:val="AF54B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DD7C38"/>
    <w:multiLevelType w:val="multilevel"/>
    <w:tmpl w:val="9120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DD28FE"/>
    <w:multiLevelType w:val="multilevel"/>
    <w:tmpl w:val="C5BC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0507EB"/>
    <w:multiLevelType w:val="multilevel"/>
    <w:tmpl w:val="D7FA5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480F47"/>
    <w:multiLevelType w:val="multilevel"/>
    <w:tmpl w:val="90989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4F7FDF"/>
    <w:multiLevelType w:val="multilevel"/>
    <w:tmpl w:val="A19E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4A341A"/>
    <w:multiLevelType w:val="multilevel"/>
    <w:tmpl w:val="03EEF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B57F32"/>
    <w:multiLevelType w:val="multilevel"/>
    <w:tmpl w:val="041E3C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EC4D4F"/>
    <w:multiLevelType w:val="multilevel"/>
    <w:tmpl w:val="2D5ED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1384751">
    <w:abstractNumId w:val="0"/>
  </w:num>
  <w:num w:numId="2" w16cid:durableId="1272010221">
    <w:abstractNumId w:val="4"/>
  </w:num>
  <w:num w:numId="3" w16cid:durableId="1697806047">
    <w:abstractNumId w:val="3"/>
  </w:num>
  <w:num w:numId="4" w16cid:durableId="584460189">
    <w:abstractNumId w:val="1"/>
  </w:num>
  <w:num w:numId="5" w16cid:durableId="2066097228">
    <w:abstractNumId w:val="8"/>
  </w:num>
  <w:num w:numId="6" w16cid:durableId="1940285549">
    <w:abstractNumId w:val="2"/>
  </w:num>
  <w:num w:numId="7" w16cid:durableId="146749738">
    <w:abstractNumId w:val="6"/>
  </w:num>
  <w:num w:numId="8" w16cid:durableId="169149522">
    <w:abstractNumId w:val="5"/>
  </w:num>
  <w:num w:numId="9" w16cid:durableId="11460440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65B"/>
    <w:rsid w:val="001F249F"/>
    <w:rsid w:val="0022155C"/>
    <w:rsid w:val="0033643C"/>
    <w:rsid w:val="00390D3F"/>
    <w:rsid w:val="00530A36"/>
    <w:rsid w:val="0088343F"/>
    <w:rsid w:val="00B80650"/>
    <w:rsid w:val="00CC565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6EC8B"/>
  <w15:chartTrackingRefBased/>
  <w15:docId w15:val="{B717ABEF-7AAD-4217-8CD0-84BC26232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6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56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56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56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6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6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6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6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6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6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56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56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56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56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56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6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6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65B"/>
    <w:rPr>
      <w:rFonts w:eastAsiaTheme="majorEastAsia" w:cstheme="majorBidi"/>
      <w:color w:val="272727" w:themeColor="text1" w:themeTint="D8"/>
    </w:rPr>
  </w:style>
  <w:style w:type="paragraph" w:styleId="Title">
    <w:name w:val="Title"/>
    <w:basedOn w:val="Normal"/>
    <w:next w:val="Normal"/>
    <w:link w:val="TitleChar"/>
    <w:uiPriority w:val="10"/>
    <w:qFormat/>
    <w:rsid w:val="00CC56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6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6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6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65B"/>
    <w:pPr>
      <w:spacing w:before="160"/>
      <w:jc w:val="center"/>
    </w:pPr>
    <w:rPr>
      <w:i/>
      <w:iCs/>
      <w:color w:val="404040" w:themeColor="text1" w:themeTint="BF"/>
    </w:rPr>
  </w:style>
  <w:style w:type="character" w:customStyle="1" w:styleId="QuoteChar">
    <w:name w:val="Quote Char"/>
    <w:basedOn w:val="DefaultParagraphFont"/>
    <w:link w:val="Quote"/>
    <w:uiPriority w:val="29"/>
    <w:rsid w:val="00CC565B"/>
    <w:rPr>
      <w:i/>
      <w:iCs/>
      <w:color w:val="404040" w:themeColor="text1" w:themeTint="BF"/>
    </w:rPr>
  </w:style>
  <w:style w:type="paragraph" w:styleId="ListParagraph">
    <w:name w:val="List Paragraph"/>
    <w:basedOn w:val="Normal"/>
    <w:uiPriority w:val="34"/>
    <w:qFormat/>
    <w:rsid w:val="00CC565B"/>
    <w:pPr>
      <w:ind w:left="720"/>
      <w:contextualSpacing/>
    </w:pPr>
  </w:style>
  <w:style w:type="character" w:styleId="IntenseEmphasis">
    <w:name w:val="Intense Emphasis"/>
    <w:basedOn w:val="DefaultParagraphFont"/>
    <w:uiPriority w:val="21"/>
    <w:qFormat/>
    <w:rsid w:val="00CC565B"/>
    <w:rPr>
      <w:i/>
      <w:iCs/>
      <w:color w:val="0F4761" w:themeColor="accent1" w:themeShade="BF"/>
    </w:rPr>
  </w:style>
  <w:style w:type="paragraph" w:styleId="IntenseQuote">
    <w:name w:val="Intense Quote"/>
    <w:basedOn w:val="Normal"/>
    <w:next w:val="Normal"/>
    <w:link w:val="IntenseQuoteChar"/>
    <w:uiPriority w:val="30"/>
    <w:qFormat/>
    <w:rsid w:val="00CC56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565B"/>
    <w:rPr>
      <w:i/>
      <w:iCs/>
      <w:color w:val="0F4761" w:themeColor="accent1" w:themeShade="BF"/>
    </w:rPr>
  </w:style>
  <w:style w:type="character" w:styleId="IntenseReference">
    <w:name w:val="Intense Reference"/>
    <w:basedOn w:val="DefaultParagraphFont"/>
    <w:uiPriority w:val="32"/>
    <w:qFormat/>
    <w:rsid w:val="00CC56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5842">
      <w:bodyDiv w:val="1"/>
      <w:marLeft w:val="0"/>
      <w:marRight w:val="0"/>
      <w:marTop w:val="0"/>
      <w:marBottom w:val="0"/>
      <w:divBdr>
        <w:top w:val="none" w:sz="0" w:space="0" w:color="auto"/>
        <w:left w:val="none" w:sz="0" w:space="0" w:color="auto"/>
        <w:bottom w:val="none" w:sz="0" w:space="0" w:color="auto"/>
        <w:right w:val="none" w:sz="0" w:space="0" w:color="auto"/>
      </w:divBdr>
    </w:div>
    <w:div w:id="116281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1211</Words>
  <Characters>6905</Characters>
  <Application>Microsoft Office Word</Application>
  <DocSecurity>0</DocSecurity>
  <Lines>57</Lines>
  <Paragraphs>16</Paragraphs>
  <ScaleCrop>false</ScaleCrop>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Lobel-Mandrake</dc:creator>
  <cp:keywords/>
  <dc:description/>
  <cp:lastModifiedBy>David Lobel-Mandrake</cp:lastModifiedBy>
  <cp:revision>1</cp:revision>
  <dcterms:created xsi:type="dcterms:W3CDTF">2025-02-11T00:47:00Z</dcterms:created>
  <dcterms:modified xsi:type="dcterms:W3CDTF">2025-02-11T00:48:00Z</dcterms:modified>
</cp:coreProperties>
</file>