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BCEF1" w14:textId="0866A3E2" w:rsidR="005867BF" w:rsidRPr="005867BF" w:rsidRDefault="005867BF" w:rsidP="005867BF">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5867BF">
        <w:rPr>
          <w:rFonts w:ascii="Times New Roman" w:eastAsia="Times New Roman" w:hAnsi="Times New Roman" w:cs="Times New Roman"/>
          <w:b/>
          <w:bCs/>
          <w:i/>
          <w:iCs/>
          <w:kern w:val="0"/>
          <w14:ligatures w14:val="none"/>
        </w:rPr>
        <w:t>Bridging the Gap</w:t>
      </w:r>
      <w:r w:rsidR="00CC78AB">
        <w:rPr>
          <w:rFonts w:ascii="Times New Roman" w:eastAsia="Times New Roman" w:hAnsi="Times New Roman" w:cs="Times New Roman"/>
          <w:b/>
          <w:bCs/>
          <w:i/>
          <w:iCs/>
          <w:kern w:val="0"/>
          <w14:ligatures w14:val="none"/>
        </w:rPr>
        <w:t xml:space="preserve"> by Creating a New Paradigm</w:t>
      </w:r>
      <w:r w:rsidRPr="005867BF">
        <w:rPr>
          <w:rFonts w:ascii="Times New Roman" w:eastAsia="Times New Roman" w:hAnsi="Times New Roman" w:cs="Times New Roman"/>
          <w:b/>
          <w:bCs/>
          <w:i/>
          <w:iCs/>
          <w:kern w:val="0"/>
          <w14:ligatures w14:val="none"/>
        </w:rPr>
        <w:t>: A Care Expert's Guide for Attorneys, Trustees, and Wealth Managers</w:t>
      </w:r>
    </w:p>
    <w:p w14:paraId="437ECC31" w14:textId="77777777" w:rsidR="005867BF" w:rsidRPr="005867BF" w:rsidRDefault="00000000" w:rsidP="005867B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F88C54A">
          <v:rect id="_x0000_i1025" style="width:0;height:1.5pt" o:hralign="center" o:hrstd="t" o:hr="t" fillcolor="#a0a0a0" stroked="f"/>
        </w:pict>
      </w:r>
    </w:p>
    <w:p w14:paraId="23E4B7D2" w14:textId="77777777" w:rsidR="000C0FDA" w:rsidRPr="000C0FDA" w:rsidRDefault="000C0FDA" w:rsidP="000C0FDA">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C0FDA">
        <w:rPr>
          <w:rFonts w:ascii="Times New Roman" w:eastAsia="Times New Roman" w:hAnsi="Times New Roman" w:cs="Times New Roman"/>
          <w:b/>
          <w:bCs/>
          <w:kern w:val="0"/>
          <w:sz w:val="27"/>
          <w:szCs w:val="27"/>
          <w14:ligatures w14:val="none"/>
        </w:rPr>
        <w:t>About the Author</w:t>
      </w:r>
    </w:p>
    <w:p w14:paraId="186CB5E7" w14:textId="52D97F19" w:rsidR="000C0FDA" w:rsidRPr="000C0FDA" w:rsidRDefault="000C0FDA" w:rsidP="000C0FDA">
      <w:pPr>
        <w:spacing w:before="100" w:beforeAutospacing="1" w:after="100" w:afterAutospacing="1" w:line="240" w:lineRule="auto"/>
        <w:rPr>
          <w:rFonts w:ascii="Times New Roman" w:eastAsia="Times New Roman" w:hAnsi="Times New Roman" w:cs="Times New Roman"/>
          <w:kern w:val="0"/>
          <w14:ligatures w14:val="none"/>
        </w:rPr>
      </w:pPr>
      <w:r w:rsidRPr="000C0FDA">
        <w:rPr>
          <w:rFonts w:ascii="Times New Roman" w:eastAsia="Times New Roman" w:hAnsi="Times New Roman" w:cs="Times New Roman"/>
          <w:b/>
          <w:bCs/>
          <w:kern w:val="0"/>
          <w14:ligatures w14:val="none"/>
        </w:rPr>
        <w:t>Patricia Hanson, LPC</w:t>
      </w:r>
      <w:r w:rsidRPr="000C0FDA">
        <w:rPr>
          <w:rFonts w:ascii="Times New Roman" w:eastAsia="Times New Roman" w:hAnsi="Times New Roman" w:cs="Times New Roman"/>
          <w:kern w:val="0"/>
          <w14:ligatures w14:val="none"/>
        </w:rPr>
        <w:t xml:space="preserve">, has dedicated her career to ensuring that older adults, individuals with disabilities, and children with special needs receive compassionate, high-quality care and fiduciary services. As Co-Managing Director of IKOR of Western Pennsylvania since 2011, Patty combines her </w:t>
      </w:r>
      <w:r w:rsidR="00CB5573">
        <w:rPr>
          <w:rFonts w:ascii="Times New Roman" w:eastAsia="Times New Roman" w:hAnsi="Times New Roman" w:cs="Times New Roman"/>
          <w:kern w:val="0"/>
          <w14:ligatures w14:val="none"/>
        </w:rPr>
        <w:t xml:space="preserve">experiences </w:t>
      </w:r>
      <w:r w:rsidR="000512B5">
        <w:rPr>
          <w:rFonts w:ascii="Times New Roman" w:eastAsia="Times New Roman" w:hAnsi="Times New Roman" w:cs="Times New Roman"/>
          <w:kern w:val="0"/>
          <w14:ligatures w14:val="none"/>
        </w:rPr>
        <w:t xml:space="preserve">in Care Management and Mental Health </w:t>
      </w:r>
      <w:r w:rsidRPr="000C0FDA">
        <w:rPr>
          <w:rFonts w:ascii="Times New Roman" w:eastAsia="Times New Roman" w:hAnsi="Times New Roman" w:cs="Times New Roman"/>
          <w:kern w:val="0"/>
          <w14:ligatures w14:val="none"/>
        </w:rPr>
        <w:t>with visionary leadership. She holds a master’s degree in professional counseling from Carlow University and advanced certificat</w:t>
      </w:r>
      <w:r w:rsidR="000512B5">
        <w:rPr>
          <w:rFonts w:ascii="Times New Roman" w:eastAsia="Times New Roman" w:hAnsi="Times New Roman" w:cs="Times New Roman"/>
          <w:kern w:val="0"/>
          <w14:ligatures w14:val="none"/>
        </w:rPr>
        <w:t>es</w:t>
      </w:r>
      <w:r w:rsidRPr="000C0FDA">
        <w:rPr>
          <w:rFonts w:ascii="Times New Roman" w:eastAsia="Times New Roman" w:hAnsi="Times New Roman" w:cs="Times New Roman"/>
          <w:kern w:val="0"/>
          <w14:ligatures w14:val="none"/>
        </w:rPr>
        <w:t xml:space="preserve"> in Gestalt Psychotherapy and Life Care Planning.</w:t>
      </w:r>
    </w:p>
    <w:p w14:paraId="1D8B24C1" w14:textId="1822F89A" w:rsidR="000C0FDA" w:rsidRPr="000C0FDA" w:rsidRDefault="000C0FDA" w:rsidP="000C0FDA">
      <w:pPr>
        <w:spacing w:before="100" w:beforeAutospacing="1" w:after="100" w:afterAutospacing="1" w:line="240" w:lineRule="auto"/>
        <w:rPr>
          <w:rFonts w:ascii="Times New Roman" w:eastAsia="Times New Roman" w:hAnsi="Times New Roman" w:cs="Times New Roman"/>
          <w:kern w:val="0"/>
          <w14:ligatures w14:val="none"/>
        </w:rPr>
      </w:pPr>
      <w:r w:rsidRPr="000C0FDA">
        <w:rPr>
          <w:rFonts w:ascii="Times New Roman" w:eastAsia="Times New Roman" w:hAnsi="Times New Roman" w:cs="Times New Roman"/>
          <w:kern w:val="0"/>
          <w14:ligatures w14:val="none"/>
        </w:rPr>
        <w:t xml:space="preserve">Recognizing the reactive nature of many care </w:t>
      </w:r>
      <w:r w:rsidR="000B24BE">
        <w:rPr>
          <w:rFonts w:ascii="Times New Roman" w:eastAsia="Times New Roman" w:hAnsi="Times New Roman" w:cs="Times New Roman"/>
          <w:kern w:val="0"/>
          <w14:ligatures w14:val="none"/>
        </w:rPr>
        <w:t>and routine living concerns that impact older adults, individuals with disabilities, and children with special needs</w:t>
      </w:r>
      <w:r w:rsidRPr="000C0FDA">
        <w:rPr>
          <w:rFonts w:ascii="Times New Roman" w:eastAsia="Times New Roman" w:hAnsi="Times New Roman" w:cs="Times New Roman"/>
          <w:kern w:val="0"/>
          <w14:ligatures w14:val="none"/>
        </w:rPr>
        <w:t xml:space="preserve">, Patty was inspired to </w:t>
      </w:r>
      <w:r w:rsidR="00732E54">
        <w:rPr>
          <w:rFonts w:ascii="Times New Roman" w:eastAsia="Times New Roman" w:hAnsi="Times New Roman" w:cs="Times New Roman"/>
          <w:kern w:val="0"/>
          <w14:ligatures w14:val="none"/>
        </w:rPr>
        <w:t xml:space="preserve">create programs to </w:t>
      </w:r>
      <w:r w:rsidRPr="000C0FDA">
        <w:rPr>
          <w:rFonts w:ascii="Times New Roman" w:eastAsia="Times New Roman" w:hAnsi="Times New Roman" w:cs="Times New Roman"/>
          <w:kern w:val="0"/>
          <w14:ligatures w14:val="none"/>
        </w:rPr>
        <w:t xml:space="preserve">redefine </w:t>
      </w:r>
      <w:r w:rsidR="00CD62EC">
        <w:rPr>
          <w:rFonts w:ascii="Times New Roman" w:eastAsia="Times New Roman" w:hAnsi="Times New Roman" w:cs="Times New Roman"/>
          <w:kern w:val="0"/>
          <w14:ligatures w14:val="none"/>
        </w:rPr>
        <w:t>the culture and organizational</w:t>
      </w:r>
      <w:r w:rsidRPr="000C0FDA">
        <w:rPr>
          <w:rFonts w:ascii="Times New Roman" w:eastAsia="Times New Roman" w:hAnsi="Times New Roman" w:cs="Times New Roman"/>
          <w:kern w:val="0"/>
          <w14:ligatures w14:val="none"/>
        </w:rPr>
        <w:t xml:space="preserve"> </w:t>
      </w:r>
      <w:r w:rsidR="00CD62EC">
        <w:rPr>
          <w:rFonts w:ascii="Times New Roman" w:eastAsia="Times New Roman" w:hAnsi="Times New Roman" w:cs="Times New Roman"/>
          <w:kern w:val="0"/>
          <w14:ligatures w14:val="none"/>
        </w:rPr>
        <w:t>focus</w:t>
      </w:r>
      <w:r w:rsidRPr="000C0FDA">
        <w:rPr>
          <w:rFonts w:ascii="Times New Roman" w:eastAsia="Times New Roman" w:hAnsi="Times New Roman" w:cs="Times New Roman"/>
          <w:kern w:val="0"/>
          <w14:ligatures w14:val="none"/>
        </w:rPr>
        <w:t xml:space="preserve"> </w:t>
      </w:r>
      <w:r w:rsidR="00732E54">
        <w:rPr>
          <w:rFonts w:ascii="Times New Roman" w:eastAsia="Times New Roman" w:hAnsi="Times New Roman" w:cs="Times New Roman"/>
          <w:kern w:val="0"/>
          <w14:ligatures w14:val="none"/>
        </w:rPr>
        <w:t>in Legal, Financial</w:t>
      </w:r>
      <w:r w:rsidR="00571FAC">
        <w:rPr>
          <w:rFonts w:ascii="Times New Roman" w:eastAsia="Times New Roman" w:hAnsi="Times New Roman" w:cs="Times New Roman"/>
          <w:kern w:val="0"/>
          <w14:ligatures w14:val="none"/>
        </w:rPr>
        <w:t>,</w:t>
      </w:r>
      <w:r w:rsidR="00732E54">
        <w:rPr>
          <w:rFonts w:ascii="Times New Roman" w:eastAsia="Times New Roman" w:hAnsi="Times New Roman" w:cs="Times New Roman"/>
          <w:kern w:val="0"/>
          <w14:ligatures w14:val="none"/>
        </w:rPr>
        <w:t xml:space="preserve"> and Trust Organizations to focus</w:t>
      </w:r>
      <w:r w:rsidR="00B16FF0">
        <w:rPr>
          <w:rFonts w:ascii="Times New Roman" w:eastAsia="Times New Roman" w:hAnsi="Times New Roman" w:cs="Times New Roman"/>
          <w:kern w:val="0"/>
          <w14:ligatures w14:val="none"/>
        </w:rPr>
        <w:t xml:space="preserve"> </w:t>
      </w:r>
      <w:r w:rsidR="00CD62EC">
        <w:rPr>
          <w:rFonts w:ascii="Times New Roman" w:eastAsia="Times New Roman" w:hAnsi="Times New Roman" w:cs="Times New Roman"/>
          <w:kern w:val="0"/>
          <w14:ligatures w14:val="none"/>
        </w:rPr>
        <w:t xml:space="preserve">quality of life and best </w:t>
      </w:r>
      <w:r w:rsidR="00B16FF0">
        <w:rPr>
          <w:rFonts w:ascii="Times New Roman" w:eastAsia="Times New Roman" w:hAnsi="Times New Roman" w:cs="Times New Roman"/>
          <w:kern w:val="0"/>
          <w14:ligatures w14:val="none"/>
        </w:rPr>
        <w:t>interests</w:t>
      </w:r>
      <w:r w:rsidR="00732E54">
        <w:rPr>
          <w:rFonts w:ascii="Times New Roman" w:eastAsia="Times New Roman" w:hAnsi="Times New Roman" w:cs="Times New Roman"/>
          <w:kern w:val="0"/>
          <w14:ligatures w14:val="none"/>
        </w:rPr>
        <w:t xml:space="preserve"> not just investments and </w:t>
      </w:r>
      <w:r w:rsidR="00571FAC">
        <w:rPr>
          <w:rFonts w:ascii="Times New Roman" w:eastAsia="Times New Roman" w:hAnsi="Times New Roman" w:cs="Times New Roman"/>
          <w:kern w:val="0"/>
          <w14:ligatures w14:val="none"/>
        </w:rPr>
        <w:t>compliance</w:t>
      </w:r>
      <w:r w:rsidR="00CD62EC">
        <w:rPr>
          <w:rFonts w:ascii="Times New Roman" w:eastAsia="Times New Roman" w:hAnsi="Times New Roman" w:cs="Times New Roman"/>
          <w:kern w:val="0"/>
          <w14:ligatures w14:val="none"/>
        </w:rPr>
        <w:t xml:space="preserve">. </w:t>
      </w:r>
      <w:r w:rsidR="00571FAC">
        <w:rPr>
          <w:rFonts w:ascii="Times New Roman" w:eastAsia="Times New Roman" w:hAnsi="Times New Roman" w:cs="Times New Roman"/>
          <w:kern w:val="0"/>
          <w14:ligatures w14:val="none"/>
        </w:rPr>
        <w:t>As the founder of</w:t>
      </w:r>
      <w:r w:rsidRPr="000C0FDA">
        <w:rPr>
          <w:rFonts w:ascii="Times New Roman" w:eastAsia="Times New Roman" w:hAnsi="Times New Roman" w:cs="Times New Roman"/>
          <w:kern w:val="0"/>
          <w14:ligatures w14:val="none"/>
        </w:rPr>
        <w:t xml:space="preserve"> </w:t>
      </w:r>
      <w:r w:rsidRPr="000C0FDA">
        <w:rPr>
          <w:rFonts w:ascii="Times New Roman" w:eastAsia="Times New Roman" w:hAnsi="Times New Roman" w:cs="Times New Roman"/>
          <w:b/>
          <w:bCs/>
          <w:kern w:val="0"/>
          <w14:ligatures w14:val="none"/>
        </w:rPr>
        <w:t>Solutions for Dignity</w:t>
      </w:r>
      <w:r w:rsidRPr="000C0FDA">
        <w:rPr>
          <w:rFonts w:ascii="Times New Roman" w:eastAsia="Times New Roman" w:hAnsi="Times New Roman" w:cs="Times New Roman"/>
          <w:kern w:val="0"/>
          <w14:ligatures w14:val="none"/>
        </w:rPr>
        <w:t xml:space="preserve">, a collection of programs designed to proactively address </w:t>
      </w:r>
      <w:r w:rsidR="000512B5">
        <w:rPr>
          <w:rFonts w:ascii="Times New Roman" w:eastAsia="Times New Roman" w:hAnsi="Times New Roman" w:cs="Times New Roman"/>
          <w:kern w:val="0"/>
          <w14:ligatures w14:val="none"/>
        </w:rPr>
        <w:t xml:space="preserve">clients' medical, psychosocial, </w:t>
      </w:r>
      <w:r w:rsidR="000B24BE">
        <w:rPr>
          <w:rFonts w:ascii="Times New Roman" w:eastAsia="Times New Roman" w:hAnsi="Times New Roman" w:cs="Times New Roman"/>
          <w:kern w:val="0"/>
          <w14:ligatures w14:val="none"/>
        </w:rPr>
        <w:t>and environmental concerns</w:t>
      </w:r>
      <w:r w:rsidR="00571FAC">
        <w:rPr>
          <w:rFonts w:ascii="Times New Roman" w:eastAsia="Times New Roman" w:hAnsi="Times New Roman" w:cs="Times New Roman"/>
          <w:kern w:val="0"/>
          <w14:ligatures w14:val="none"/>
        </w:rPr>
        <w:t xml:space="preserve"> </w:t>
      </w:r>
      <w:r w:rsidR="009903F0">
        <w:rPr>
          <w:rFonts w:ascii="Times New Roman" w:eastAsia="Times New Roman" w:hAnsi="Times New Roman" w:cs="Times New Roman"/>
          <w:kern w:val="0"/>
          <w14:ligatures w14:val="none"/>
        </w:rPr>
        <w:t xml:space="preserve">into focus with </w:t>
      </w:r>
      <w:r w:rsidR="00185E52">
        <w:rPr>
          <w:rFonts w:ascii="Times New Roman" w:eastAsia="Times New Roman" w:hAnsi="Times New Roman" w:cs="Times New Roman"/>
          <w:kern w:val="0"/>
          <w14:ligatures w14:val="none"/>
        </w:rPr>
        <w:t>legal, trust, and financial professionals who support</w:t>
      </w:r>
      <w:r w:rsidR="009903F0">
        <w:rPr>
          <w:rFonts w:ascii="Times New Roman" w:eastAsia="Times New Roman" w:hAnsi="Times New Roman" w:cs="Times New Roman"/>
          <w:kern w:val="0"/>
          <w14:ligatures w14:val="none"/>
        </w:rPr>
        <w:t xml:space="preserve"> clients who need support in these areas</w:t>
      </w:r>
      <w:r w:rsidRPr="000C0FDA">
        <w:rPr>
          <w:rFonts w:ascii="Times New Roman" w:eastAsia="Times New Roman" w:hAnsi="Times New Roman" w:cs="Times New Roman"/>
          <w:kern w:val="0"/>
          <w14:ligatures w14:val="none"/>
        </w:rPr>
        <w:t>. These programs integrate best practices across disciplines, emphasizing holistic care management that prioritizes quality of life and the client’s best interests.</w:t>
      </w:r>
    </w:p>
    <w:p w14:paraId="7E0DBEAD" w14:textId="313A9E34" w:rsidR="000C0FDA" w:rsidRPr="000C0FDA" w:rsidRDefault="000C0FDA" w:rsidP="000C0FDA">
      <w:pPr>
        <w:spacing w:before="100" w:beforeAutospacing="1" w:after="100" w:afterAutospacing="1" w:line="240" w:lineRule="auto"/>
        <w:rPr>
          <w:rFonts w:ascii="Times New Roman" w:eastAsia="Times New Roman" w:hAnsi="Times New Roman" w:cs="Times New Roman"/>
          <w:kern w:val="0"/>
          <w14:ligatures w14:val="none"/>
        </w:rPr>
      </w:pPr>
      <w:r w:rsidRPr="000C0FDA">
        <w:rPr>
          <w:rFonts w:ascii="Times New Roman" w:eastAsia="Times New Roman" w:hAnsi="Times New Roman" w:cs="Times New Roman"/>
          <w:kern w:val="0"/>
          <w14:ligatures w14:val="none"/>
        </w:rPr>
        <w:t>At IKOR</w:t>
      </w:r>
      <w:r w:rsidR="009903F0">
        <w:rPr>
          <w:rFonts w:ascii="Times New Roman" w:eastAsia="Times New Roman" w:hAnsi="Times New Roman" w:cs="Times New Roman"/>
          <w:kern w:val="0"/>
          <w14:ligatures w14:val="none"/>
        </w:rPr>
        <w:t xml:space="preserve"> of Western Pennsylvania</w:t>
      </w:r>
      <w:r w:rsidRPr="000C0FDA">
        <w:rPr>
          <w:rFonts w:ascii="Times New Roman" w:eastAsia="Times New Roman" w:hAnsi="Times New Roman" w:cs="Times New Roman"/>
          <w:kern w:val="0"/>
          <w14:ligatures w14:val="none"/>
        </w:rPr>
        <w:t xml:space="preserve">, Patty leads a multidisciplinary team that includes Registered Nurse Patient Advocates, Personal Needs Coordinators, Financial Advocates, and an attorney specializing in </w:t>
      </w:r>
      <w:r w:rsidR="005B665E">
        <w:rPr>
          <w:rFonts w:ascii="Times New Roman" w:eastAsia="Times New Roman" w:hAnsi="Times New Roman" w:cs="Times New Roman"/>
          <w:kern w:val="0"/>
          <w14:ligatures w14:val="none"/>
        </w:rPr>
        <w:t xml:space="preserve">Life Care Management and </w:t>
      </w:r>
      <w:r w:rsidRPr="000C0FDA">
        <w:rPr>
          <w:rFonts w:ascii="Times New Roman" w:eastAsia="Times New Roman" w:hAnsi="Times New Roman" w:cs="Times New Roman"/>
          <w:kern w:val="0"/>
          <w14:ligatures w14:val="none"/>
        </w:rPr>
        <w:t>fiduciary matters</w:t>
      </w:r>
      <w:r w:rsidR="000378DB">
        <w:rPr>
          <w:rFonts w:ascii="Times New Roman" w:eastAsia="Times New Roman" w:hAnsi="Times New Roman" w:cs="Times New Roman"/>
          <w:kern w:val="0"/>
          <w14:ligatures w14:val="none"/>
        </w:rPr>
        <w:t>, developing</w:t>
      </w:r>
      <w:r w:rsidRPr="000C0FDA">
        <w:rPr>
          <w:rFonts w:ascii="Times New Roman" w:eastAsia="Times New Roman" w:hAnsi="Times New Roman" w:cs="Times New Roman"/>
          <w:kern w:val="0"/>
          <w14:ligatures w14:val="none"/>
        </w:rPr>
        <w:t xml:space="preserve"> tailored strategies to address </w:t>
      </w:r>
      <w:r w:rsidR="00D2554C">
        <w:rPr>
          <w:rFonts w:ascii="Times New Roman" w:eastAsia="Times New Roman" w:hAnsi="Times New Roman" w:cs="Times New Roman"/>
          <w:kern w:val="0"/>
          <w14:ligatures w14:val="none"/>
        </w:rPr>
        <w:t>care and routine living concerns</w:t>
      </w:r>
      <w:r w:rsidR="000347AD">
        <w:rPr>
          <w:rFonts w:ascii="Times New Roman" w:eastAsia="Times New Roman" w:hAnsi="Times New Roman" w:cs="Times New Roman"/>
          <w:kern w:val="0"/>
          <w14:ligatures w14:val="none"/>
        </w:rPr>
        <w:t>, including</w:t>
      </w:r>
      <w:r w:rsidRPr="000C0FDA">
        <w:rPr>
          <w:rFonts w:ascii="Times New Roman" w:eastAsia="Times New Roman" w:hAnsi="Times New Roman" w:cs="Times New Roman"/>
          <w:kern w:val="0"/>
          <w14:ligatures w14:val="none"/>
        </w:rPr>
        <w:t xml:space="preserve"> </w:t>
      </w:r>
      <w:r w:rsidR="000347AD">
        <w:rPr>
          <w:rFonts w:ascii="Times New Roman" w:eastAsia="Times New Roman" w:hAnsi="Times New Roman" w:cs="Times New Roman"/>
          <w:kern w:val="0"/>
          <w14:ligatures w14:val="none"/>
        </w:rPr>
        <w:t xml:space="preserve">chronic health concerns, </w:t>
      </w:r>
      <w:r w:rsidRPr="000C0FDA">
        <w:rPr>
          <w:rFonts w:ascii="Times New Roman" w:eastAsia="Times New Roman" w:hAnsi="Times New Roman" w:cs="Times New Roman"/>
          <w:kern w:val="0"/>
          <w14:ligatures w14:val="none"/>
        </w:rPr>
        <w:t>catastrophic injuries</w:t>
      </w:r>
      <w:r w:rsidR="000347AD">
        <w:rPr>
          <w:rFonts w:ascii="Times New Roman" w:eastAsia="Times New Roman" w:hAnsi="Times New Roman" w:cs="Times New Roman"/>
          <w:kern w:val="0"/>
          <w14:ligatures w14:val="none"/>
        </w:rPr>
        <w:t>,</w:t>
      </w:r>
      <w:r w:rsidRPr="000C0FDA">
        <w:rPr>
          <w:rFonts w:ascii="Times New Roman" w:eastAsia="Times New Roman" w:hAnsi="Times New Roman" w:cs="Times New Roman"/>
          <w:kern w:val="0"/>
          <w14:ligatures w14:val="none"/>
        </w:rPr>
        <w:t xml:space="preserve"> </w:t>
      </w:r>
      <w:r w:rsidR="000347AD">
        <w:rPr>
          <w:rFonts w:ascii="Times New Roman" w:eastAsia="Times New Roman" w:hAnsi="Times New Roman" w:cs="Times New Roman"/>
          <w:kern w:val="0"/>
          <w14:ligatures w14:val="none"/>
        </w:rPr>
        <w:t>and</w:t>
      </w:r>
      <w:r w:rsidRPr="000C0FDA">
        <w:rPr>
          <w:rFonts w:ascii="Times New Roman" w:eastAsia="Times New Roman" w:hAnsi="Times New Roman" w:cs="Times New Roman"/>
          <w:kern w:val="0"/>
          <w14:ligatures w14:val="none"/>
        </w:rPr>
        <w:t xml:space="preserve"> severe mental health issues</w:t>
      </w:r>
      <w:r w:rsidR="000347AD">
        <w:rPr>
          <w:rFonts w:ascii="Times New Roman" w:eastAsia="Times New Roman" w:hAnsi="Times New Roman" w:cs="Times New Roman"/>
          <w:kern w:val="0"/>
          <w14:ligatures w14:val="none"/>
        </w:rPr>
        <w:t xml:space="preserve"> that impact older adults individuals with disabilities and children with special needs. </w:t>
      </w:r>
    </w:p>
    <w:p w14:paraId="7058E662" w14:textId="253BA6FA" w:rsidR="000C0FDA" w:rsidRPr="000C0FDA" w:rsidRDefault="000C0FDA" w:rsidP="000C0FDA">
      <w:pPr>
        <w:spacing w:before="100" w:beforeAutospacing="1" w:after="100" w:afterAutospacing="1" w:line="240" w:lineRule="auto"/>
        <w:rPr>
          <w:rFonts w:ascii="Times New Roman" w:eastAsia="Times New Roman" w:hAnsi="Times New Roman" w:cs="Times New Roman"/>
          <w:kern w:val="0"/>
          <w14:ligatures w14:val="none"/>
        </w:rPr>
      </w:pPr>
      <w:r w:rsidRPr="000C0FDA">
        <w:rPr>
          <w:rFonts w:ascii="Times New Roman" w:eastAsia="Times New Roman" w:hAnsi="Times New Roman" w:cs="Times New Roman"/>
          <w:kern w:val="0"/>
          <w14:ligatures w14:val="none"/>
        </w:rPr>
        <w:t>Patty's contributions extend beyond her role at IKOR. She has served as faculty for the Pennsylvania Bar Association Elder Law Institute</w:t>
      </w:r>
      <w:r w:rsidR="003442B1">
        <w:rPr>
          <w:rFonts w:ascii="Times New Roman" w:eastAsia="Times New Roman" w:hAnsi="Times New Roman" w:cs="Times New Roman"/>
          <w:kern w:val="0"/>
          <w14:ligatures w14:val="none"/>
        </w:rPr>
        <w:t xml:space="preserve"> and is a current member and past president of the Estate Planning Council of Pittsburgh. </w:t>
      </w:r>
      <w:r w:rsidRPr="000C0FDA">
        <w:rPr>
          <w:rFonts w:ascii="Times New Roman" w:eastAsia="Times New Roman" w:hAnsi="Times New Roman" w:cs="Times New Roman"/>
          <w:kern w:val="0"/>
          <w14:ligatures w14:val="none"/>
        </w:rPr>
        <w:t>Her memberships in the Aging Life Care Professional Association and the Employee Assistance Professionals Association reflect her commitment to continuous learning and professional excellence.</w:t>
      </w:r>
    </w:p>
    <w:p w14:paraId="1D8B4167" w14:textId="36F6053E" w:rsidR="000C0FDA" w:rsidRPr="000C0FDA" w:rsidRDefault="000C0FDA" w:rsidP="000C0FDA">
      <w:pPr>
        <w:spacing w:before="100" w:beforeAutospacing="1" w:after="100" w:afterAutospacing="1" w:line="240" w:lineRule="auto"/>
        <w:rPr>
          <w:rFonts w:ascii="Times New Roman" w:eastAsia="Times New Roman" w:hAnsi="Times New Roman" w:cs="Times New Roman"/>
          <w:kern w:val="0"/>
          <w14:ligatures w14:val="none"/>
        </w:rPr>
      </w:pPr>
      <w:r w:rsidRPr="000C0FDA">
        <w:rPr>
          <w:rFonts w:ascii="Times New Roman" w:eastAsia="Times New Roman" w:hAnsi="Times New Roman" w:cs="Times New Roman"/>
          <w:kern w:val="0"/>
          <w14:ligatures w14:val="none"/>
        </w:rPr>
        <w:t xml:space="preserve">Through her leadership, Patty has inspired a shift from crisis response to </w:t>
      </w:r>
      <w:r w:rsidR="00D3597E">
        <w:rPr>
          <w:rFonts w:ascii="Times New Roman" w:eastAsia="Times New Roman" w:hAnsi="Times New Roman" w:cs="Times New Roman"/>
          <w:kern w:val="0"/>
          <w14:ligatures w14:val="none"/>
        </w:rPr>
        <w:t xml:space="preserve">creating a new partnership that includes </w:t>
      </w:r>
      <w:r w:rsidRPr="000C0FDA">
        <w:rPr>
          <w:rFonts w:ascii="Times New Roman" w:eastAsia="Times New Roman" w:hAnsi="Times New Roman" w:cs="Times New Roman"/>
          <w:kern w:val="0"/>
          <w14:ligatures w14:val="none"/>
        </w:rPr>
        <w:t xml:space="preserve">proactive care, empowering professionals across industries to collaborate effectively. This book reflects her dedication to establishing new standards in care management and fiduciary services </w:t>
      </w:r>
      <w:r w:rsidR="005C07C2">
        <w:rPr>
          <w:rFonts w:ascii="Times New Roman" w:eastAsia="Times New Roman" w:hAnsi="Times New Roman" w:cs="Times New Roman"/>
          <w:kern w:val="0"/>
          <w14:ligatures w14:val="none"/>
        </w:rPr>
        <w:t xml:space="preserve">to promote </w:t>
      </w:r>
      <w:r w:rsidRPr="000C0FDA">
        <w:rPr>
          <w:rFonts w:ascii="Times New Roman" w:eastAsia="Times New Roman" w:hAnsi="Times New Roman" w:cs="Times New Roman"/>
          <w:kern w:val="0"/>
          <w14:ligatures w14:val="none"/>
        </w:rPr>
        <w:t>the dignity and well-being of every client.</w:t>
      </w:r>
    </w:p>
    <w:p w14:paraId="7848305E" w14:textId="77777777" w:rsidR="005867BF" w:rsidRDefault="005867BF" w:rsidP="005867BF">
      <w:pPr>
        <w:pStyle w:val="NormalWeb"/>
      </w:pPr>
      <w:r>
        <w:rPr>
          <w:rStyle w:val="Strong"/>
          <w:rFonts w:eastAsiaTheme="majorEastAsia"/>
        </w:rPr>
        <w:t>Introduction</w:t>
      </w:r>
    </w:p>
    <w:p w14:paraId="04748861" w14:textId="794E1CDB" w:rsidR="005867BF" w:rsidRDefault="00131F49" w:rsidP="005867BF">
      <w:pPr>
        <w:pStyle w:val="NormalWeb"/>
      </w:pPr>
      <w:r>
        <w:t xml:space="preserve"> Attorneys, trustees, and wealth managers who have long been the stewards of their client’s</w:t>
      </w:r>
      <w:r w:rsidR="005867BF">
        <w:t xml:space="preserve"> financial well-being. They ensure assets are protected, trusts are </w:t>
      </w:r>
      <w:r w:rsidR="00021105">
        <w:t>appropriately</w:t>
      </w:r>
      <w:r w:rsidR="005867BF">
        <w:t xml:space="preserve"> managed, and </w:t>
      </w:r>
      <w:r w:rsidR="005867BF">
        <w:lastRenderedPageBreak/>
        <w:t>legal frameworks are upheld to secure a client’s future. These professionals play a vital role in their clients' lives, particularly for older adults, individuals with disabilities, and children with special needs—populations that often require more than financial stewardship to thrive. Yet, despite the comprehensive financial plans and legal protections in place, a crucial element is frequently overlooked: the care-related aspects</w:t>
      </w:r>
      <w:r w:rsidR="00D7136F">
        <w:t xml:space="preserve"> and dignity</w:t>
      </w:r>
      <w:r w:rsidR="005867BF">
        <w:t xml:space="preserve"> of their clients’ lives.</w:t>
      </w:r>
    </w:p>
    <w:p w14:paraId="05A09907" w14:textId="56C50319" w:rsidR="005867BF" w:rsidRDefault="005867BF" w:rsidP="005867BF">
      <w:pPr>
        <w:pStyle w:val="NormalWeb"/>
      </w:pPr>
      <w:r>
        <w:t xml:space="preserve">Consider this: a meticulously crafted trust can’t prevent an older adult from falling victim to elder abuse. A well-structured financial plan can’t address the emotional toll of a child with special needs lacking the </w:t>
      </w:r>
      <w:r w:rsidR="00021105">
        <w:t>proper</w:t>
      </w:r>
      <w:r>
        <w:t xml:space="preserve"> educational or developmental support. A successful legal strategy can’t ensure that an individual with disabilities has access to the day-to-day resources they need to lead a fulfilling life. These care-related gaps can lead to crises that undermine the plans to protect clients and their families.</w:t>
      </w:r>
    </w:p>
    <w:p w14:paraId="7D1B6653" w14:textId="5980EECA" w:rsidR="005867BF" w:rsidRDefault="005867BF" w:rsidP="005867BF">
      <w:pPr>
        <w:pStyle w:val="NormalWeb"/>
      </w:pPr>
      <w:r>
        <w:t xml:space="preserve">This book was born out of years of experience working with attorneys, trustees, and wealth managers who excel in their fields but struggle </w:t>
      </w:r>
      <w:r w:rsidR="00021105">
        <w:t xml:space="preserve">to </w:t>
      </w:r>
      <w:r w:rsidR="003206DF">
        <w:t>effectively address these hidden dimensions of their clients’ lives</w:t>
      </w:r>
      <w:r>
        <w:t xml:space="preserve">. While these professionals deeply value their </w:t>
      </w:r>
      <w:r w:rsidR="00021105">
        <w:t>client’s</w:t>
      </w:r>
      <w:r>
        <w:t xml:space="preserve"> best interests and quality of life, many lack a roadmap for integrating proactive care strategies into their work.</w:t>
      </w:r>
    </w:p>
    <w:p w14:paraId="1F31749E" w14:textId="01794DC9" w:rsidR="005867BF" w:rsidRDefault="005867BF" w:rsidP="005867BF">
      <w:pPr>
        <w:pStyle w:val="NormalWeb"/>
      </w:pPr>
      <w:r>
        <w:t xml:space="preserve">The reality is that financial and legal professionals are not trained to monitor or address care needs. They may sense when something is amiss—a client’s unexplained withdrawal, signs of cognitive decline, or a lack of </w:t>
      </w:r>
      <w:r w:rsidR="00021105">
        <w:t>fundamental</w:t>
      </w:r>
      <w:r>
        <w:t xml:space="preserve"> support systems—but without the right tools and partnerships, these red flags often go unaddressed until a crisis unfolds. And </w:t>
      </w:r>
      <w:r w:rsidR="00514EEE">
        <w:t>when</w:t>
      </w:r>
      <w:r>
        <w:t xml:space="preserve"> a crisis happens, the </w:t>
      </w:r>
      <w:r w:rsidR="00021105">
        <w:t xml:space="preserve">emotional and financial cost </w:t>
      </w:r>
      <w:r>
        <w:t>is exponentially higher.</w:t>
      </w:r>
    </w:p>
    <w:p w14:paraId="47538B9E" w14:textId="3D71FC8E" w:rsidR="005867BF" w:rsidRDefault="005867BF" w:rsidP="005867BF">
      <w:pPr>
        <w:pStyle w:val="NormalWeb"/>
      </w:pPr>
      <w:r>
        <w:t xml:space="preserve">This book introduces a new paradigm </w:t>
      </w:r>
      <w:r w:rsidR="00514EEE">
        <w:t xml:space="preserve">bridging the gap between financial and legal expertise and the proactive care management needed to safeguard a client’s </w:t>
      </w:r>
      <w:r>
        <w:t xml:space="preserve">well-being. Drawing on the principles of the </w:t>
      </w:r>
      <w:r>
        <w:rPr>
          <w:rStyle w:val="Emphasis"/>
          <w:rFonts w:eastAsiaTheme="majorEastAsia"/>
        </w:rPr>
        <w:t>Solutions for Dignity</w:t>
      </w:r>
      <w:r>
        <w:t xml:space="preserve"> program, this guide will equip you with the knowledge and strategies to collaborate with care experts, anticipate potential challenges, and provide </w:t>
      </w:r>
      <w:r w:rsidR="00021105">
        <w:t>genuinely</w:t>
      </w:r>
      <w:r>
        <w:t xml:space="preserve"> holistic support to your clients.</w:t>
      </w:r>
    </w:p>
    <w:p w14:paraId="6B200B68" w14:textId="6D52A6F0" w:rsidR="005867BF" w:rsidRDefault="005867BF" w:rsidP="005867BF">
      <w:pPr>
        <w:pStyle w:val="NormalWeb"/>
      </w:pPr>
      <w:r>
        <w:t xml:space="preserve">We’ll explore why this approach is essential, how it can be implemented, and </w:t>
      </w:r>
      <w:r w:rsidR="00514EEE">
        <w:t>its transformative impact</w:t>
      </w:r>
      <w:r>
        <w:t xml:space="preserve"> </w:t>
      </w:r>
      <w:r w:rsidR="00021105">
        <w:t>on your clients and professional practice</w:t>
      </w:r>
      <w:r>
        <w:t>. By the end of this book, you will have a clear framework for identifying care-related risks, building partnerships with care experts, and taking proactive steps to enhance the quality of life for those you serve.</w:t>
      </w:r>
    </w:p>
    <w:p w14:paraId="47627AE9" w14:textId="2AF7F409" w:rsidR="005867BF" w:rsidRDefault="005867BF" w:rsidP="005867BF">
      <w:pPr>
        <w:pStyle w:val="NormalWeb"/>
      </w:pPr>
      <w:r>
        <w:t xml:space="preserve">Most importantly, this book is a call to action. As attorneys, trustees, and wealth managers, you already hold </w:t>
      </w:r>
      <w:r w:rsidR="00021105">
        <w:t>your clients' trust in the highest regard. This is your opportunity to elevate your role—to move from protecting</w:t>
      </w:r>
      <w:r>
        <w:t xml:space="preserve"> assets to a true advocate for the dignity and well-being of the people behind those assets. Together, we can create a future where crises are avoided, lives are enriched, and the standard of care for vulnerable populations is transformed.</w:t>
      </w:r>
    </w:p>
    <w:p w14:paraId="2812064D" w14:textId="77777777" w:rsidR="005867BF" w:rsidRDefault="005867BF" w:rsidP="005867BF">
      <w:pPr>
        <w:pStyle w:val="NormalWeb"/>
      </w:pPr>
      <w:r>
        <w:t>Welcome to the journey of bridging the gap. Let’s begin.</w:t>
      </w:r>
    </w:p>
    <w:p w14:paraId="1F07D098" w14:textId="7C412E3E" w:rsidR="00E55F1D" w:rsidRDefault="00E55F1D" w:rsidP="00E55F1D">
      <w:pPr>
        <w:pStyle w:val="NormalWeb"/>
      </w:pPr>
    </w:p>
    <w:p w14:paraId="4016201D" w14:textId="77777777" w:rsidR="008A7854" w:rsidRDefault="008A7854" w:rsidP="00E55F1D">
      <w:pPr>
        <w:pStyle w:val="NormalWeb"/>
        <w:rPr>
          <w:rStyle w:val="Strong"/>
          <w:rFonts w:eastAsiaTheme="majorEastAsia"/>
        </w:rPr>
      </w:pPr>
    </w:p>
    <w:p w14:paraId="09DA0C59" w14:textId="0332C005" w:rsidR="00E55F1D" w:rsidRDefault="00E55F1D" w:rsidP="00E55F1D">
      <w:pPr>
        <w:pStyle w:val="NormalWeb"/>
      </w:pPr>
      <w:r>
        <w:rPr>
          <w:rStyle w:val="Strong"/>
          <w:rFonts w:eastAsiaTheme="majorEastAsia"/>
        </w:rPr>
        <w:lastRenderedPageBreak/>
        <w:t>Chapter 1: The Missing Piece in Client Support</w:t>
      </w:r>
    </w:p>
    <w:p w14:paraId="0D185D7F" w14:textId="25F6B26E" w:rsidR="00E55F1D" w:rsidRDefault="00E55F1D" w:rsidP="00E55F1D">
      <w:pPr>
        <w:pStyle w:val="NormalWeb"/>
      </w:pPr>
      <w:r>
        <w:t xml:space="preserve">Attorneys, trustees, and wealth managers are trained to think </w:t>
      </w:r>
      <w:r w:rsidR="00021105">
        <w:t>about</w:t>
      </w:r>
      <w:r>
        <w:t xml:space="preserve"> systems, structures, and strategies. Your work ensures the legal compliance of estate plans, the fiscal responsibility of trusts, and the alignment of financial decisions with long-term goals. But what happens when the systems fail to meet the human needs of the individuals they are designed to protect?</w:t>
      </w:r>
    </w:p>
    <w:p w14:paraId="7AC77639" w14:textId="51C5F31B" w:rsidR="00E55F1D" w:rsidRDefault="00021105" w:rsidP="00E55F1D">
      <w:pPr>
        <w:pStyle w:val="NormalWeb"/>
      </w:pPr>
      <w:r>
        <w:t>The missing piece in client support is</w:t>
      </w:r>
      <w:r w:rsidR="00E55F1D">
        <w:t xml:space="preserve"> the care-related aspects of their lives beyond the balance sheets and legal documents. For older adults, individuals with disabilities, and children with special needs, thriving requires more than financial security. It requires a support system that addresses their health, social connections, day-to-day needs, and overall quality of life.</w:t>
      </w:r>
    </w:p>
    <w:p w14:paraId="510F6589" w14:textId="77777777" w:rsidR="00E55F1D" w:rsidRDefault="00E55F1D" w:rsidP="00E55F1D">
      <w:pPr>
        <w:pStyle w:val="NormalWeb"/>
      </w:pPr>
      <w:r>
        <w:rPr>
          <w:rStyle w:val="Strong"/>
          <w:rFonts w:eastAsiaTheme="majorEastAsia"/>
        </w:rPr>
        <w:t>Recognizing the Gaps</w:t>
      </w:r>
      <w:r>
        <w:t xml:space="preserve"> Many professionals recognize when something is wrong but feel ill-equipped to address it. Perhaps you’ve noticed a client becoming more withdrawn during meetings or heard about an older client being scammed, but you’re unsure how to intervene. Maybe you’ve managed a trust for a child with special needs and have been approached by frustrated parents who feel unsupported in navigating their child’s care. These situations reveal a significant gap in the traditional framework of client support.</w:t>
      </w:r>
    </w:p>
    <w:p w14:paraId="618D47F3" w14:textId="77777777" w:rsidR="00755FC3" w:rsidRPr="00755FC3" w:rsidRDefault="00755FC3" w:rsidP="00755FC3">
      <w:pPr>
        <w:spacing w:before="100" w:beforeAutospacing="1" w:after="100" w:afterAutospacing="1" w:line="240" w:lineRule="auto"/>
        <w:rPr>
          <w:rFonts w:ascii="Times New Roman" w:eastAsia="Times New Roman" w:hAnsi="Times New Roman" w:cs="Times New Roman"/>
          <w:kern w:val="0"/>
          <w14:ligatures w14:val="none"/>
        </w:rPr>
      </w:pPr>
      <w:r w:rsidRPr="00755FC3">
        <w:rPr>
          <w:rFonts w:ascii="Times New Roman" w:eastAsia="Times New Roman" w:hAnsi="Times New Roman" w:cs="Times New Roman"/>
          <w:kern w:val="0"/>
          <w14:ligatures w14:val="none"/>
        </w:rPr>
        <w:t>The truth is, you are not alone in facing these challenges. Most financial and legal professionals are not specifically trained to assess or address care-related concerns, yet these issues often have a significant impact on your work. For example, an older client experiencing cognitive decline may struggle to pay bills, prepare meals, take prescribed medications, or attend medical appointments. Similarly, a lack of access to appropriate services for a child can undermine the long-term effectiveness of a special needs trust. Family caregiver burnout can also result in costly decisions or even legal disputes.</w:t>
      </w:r>
    </w:p>
    <w:p w14:paraId="040E21B4" w14:textId="6215B0A8" w:rsidR="00755FC3" w:rsidRDefault="00755FC3" w:rsidP="00755FC3">
      <w:pPr>
        <w:spacing w:before="100" w:beforeAutospacing="1" w:after="100" w:afterAutospacing="1" w:line="240" w:lineRule="auto"/>
        <w:rPr>
          <w:rFonts w:ascii="Times New Roman" w:eastAsia="Times New Roman" w:hAnsi="Times New Roman" w:cs="Times New Roman"/>
          <w:kern w:val="0"/>
          <w14:ligatures w14:val="none"/>
        </w:rPr>
      </w:pPr>
      <w:r w:rsidRPr="00755FC3">
        <w:rPr>
          <w:rFonts w:ascii="Times New Roman" w:eastAsia="Times New Roman" w:hAnsi="Times New Roman" w:cs="Times New Roman"/>
          <w:kern w:val="0"/>
          <w14:ligatures w14:val="none"/>
        </w:rPr>
        <w:t>These are not isolated concerns—they occur daily in the lives of your clients and often go unnoticed until a crisis emerges. Without proper support to navigate the complexities of such situations, initial solutions may provide short-term relief but fail to address the underlying issues, potentially leading to further complications.</w:t>
      </w:r>
    </w:p>
    <w:p w14:paraId="66A9E761" w14:textId="5BA1EB0D" w:rsidR="0063777C" w:rsidRPr="00755FC3" w:rsidRDefault="0063777C" w:rsidP="00755FC3">
      <w:pPr>
        <w:spacing w:before="100" w:beforeAutospacing="1" w:after="100" w:afterAutospacing="1" w:line="240" w:lineRule="auto"/>
        <w:rPr>
          <w:rFonts w:ascii="Times New Roman" w:eastAsia="Times New Roman" w:hAnsi="Times New Roman" w:cs="Times New Roman"/>
          <w:kern w:val="0"/>
          <w14:ligatures w14:val="none"/>
        </w:rPr>
      </w:pPr>
      <w:r w:rsidRPr="0063777C">
        <w:rPr>
          <w:rFonts w:ascii="Times New Roman" w:eastAsia="Times New Roman" w:hAnsi="Times New Roman" w:cs="Times New Roman"/>
          <w:kern w:val="0"/>
          <w14:ligatures w14:val="none"/>
        </w:rPr>
        <w:t xml:space="preserve">For instance, imagine a trustee managing a substantial trust for an older adult. Without a system to monitor the client’s well-being, the trustee might be unaware of issues such as financial exploitation, a caregiver’s neglect in addressing medical needs, or the client’s inability to manage basic daily tasks. </w:t>
      </w:r>
      <w:r>
        <w:rPr>
          <w:rFonts w:ascii="Times New Roman" w:eastAsia="Times New Roman" w:hAnsi="Times New Roman" w:cs="Times New Roman"/>
          <w:kern w:val="0"/>
          <w14:ligatures w14:val="none"/>
        </w:rPr>
        <w:t>When</w:t>
      </w:r>
      <w:r w:rsidRPr="0063777C">
        <w:rPr>
          <w:rFonts w:ascii="Times New Roman" w:eastAsia="Times New Roman" w:hAnsi="Times New Roman" w:cs="Times New Roman"/>
          <w:kern w:val="0"/>
          <w14:ligatures w14:val="none"/>
        </w:rPr>
        <w:t xml:space="preserve"> these problems are uncovered, the resulting financial and emotional damage may be irreparable. Such outcomes </w:t>
      </w:r>
      <w:r>
        <w:rPr>
          <w:rFonts w:ascii="Times New Roman" w:eastAsia="Times New Roman" w:hAnsi="Times New Roman" w:cs="Times New Roman"/>
          <w:kern w:val="0"/>
          <w14:ligatures w14:val="none"/>
        </w:rPr>
        <w:t>harm the client and</w:t>
      </w:r>
      <w:r w:rsidRPr="0063777C">
        <w:rPr>
          <w:rFonts w:ascii="Times New Roman" w:eastAsia="Times New Roman" w:hAnsi="Times New Roman" w:cs="Times New Roman"/>
          <w:kern w:val="0"/>
          <w14:ligatures w14:val="none"/>
        </w:rPr>
        <w:t xml:space="preserve"> cast doubt on the trustee’s ability to provide effective stewardship.</w:t>
      </w:r>
    </w:p>
    <w:p w14:paraId="5786D80F" w14:textId="4FF68304" w:rsidR="001E67F7" w:rsidRDefault="0063777C" w:rsidP="00E55F1D">
      <w:pPr>
        <w:pStyle w:val="NormalWeb"/>
      </w:pPr>
      <w:r>
        <w:t>When care-related issues are overlooked or unrecognized, the consequences can be profound</w:t>
      </w:r>
      <w:r w:rsidR="001E67F7" w:rsidRPr="001E67F7">
        <w:t xml:space="preserve">. On a personal level, clients may endure a decline in their quality of life, face unnecessary suffering, or experience preventable crises. Professionally, such issues can undermine trust, compromise dignity, and lead to significant risk management challenges. Addressing these concerns proactively is essential to preserving </w:t>
      </w:r>
      <w:r w:rsidR="001F7DAB">
        <w:t>clients' well-being</w:t>
      </w:r>
      <w:r w:rsidR="001E67F7" w:rsidRPr="001E67F7">
        <w:t xml:space="preserve"> and the integrity of professional relationships.</w:t>
      </w:r>
    </w:p>
    <w:p w14:paraId="471178B9" w14:textId="29E6AF29" w:rsidR="00E55F1D" w:rsidRDefault="00E55F1D" w:rsidP="00E55F1D">
      <w:pPr>
        <w:pStyle w:val="NormalWeb"/>
      </w:pPr>
      <w:r>
        <w:rPr>
          <w:rStyle w:val="Strong"/>
          <w:rFonts w:eastAsiaTheme="majorEastAsia"/>
        </w:rPr>
        <w:lastRenderedPageBreak/>
        <w:t>A Proactive Solution</w:t>
      </w:r>
      <w:r>
        <w:t xml:space="preserve"> This book advocates for a proactive approach to </w:t>
      </w:r>
      <w:r w:rsidR="000033AB">
        <w:t>addressing client care-related concerns</w:t>
      </w:r>
      <w:r>
        <w:t xml:space="preserve"> that </w:t>
      </w:r>
      <w:r w:rsidR="000033AB">
        <w:t>bridge</w:t>
      </w:r>
      <w:r>
        <w:t xml:space="preserve"> the gap between financial expertise </w:t>
      </w:r>
      <w:r w:rsidR="00EA5493">
        <w:t>and dignity, care,</w:t>
      </w:r>
      <w:r w:rsidR="000033AB">
        <w:t xml:space="preserve"> </w:t>
      </w:r>
      <w:r w:rsidR="00EA5493">
        <w:t>and well-being</w:t>
      </w:r>
      <w:r>
        <w:t xml:space="preserve">. By partnering with care experts, you can anticipate challenges, address risks, and </w:t>
      </w:r>
      <w:r w:rsidR="00C473B4">
        <w:t>create</w:t>
      </w:r>
      <w:r>
        <w:t xml:space="preserve"> a framework for monitoring and advocacy that aligns with your </w:t>
      </w:r>
      <w:r w:rsidR="00ED1A8E">
        <w:t>client’s</w:t>
      </w:r>
      <w:r>
        <w:t xml:space="preserve"> best interests.</w:t>
      </w:r>
    </w:p>
    <w:p w14:paraId="04511CAA" w14:textId="00ADDD8A" w:rsidR="00E55F1D" w:rsidRDefault="00E55F1D" w:rsidP="00E55F1D">
      <w:pPr>
        <w:pStyle w:val="NormalWeb"/>
      </w:pPr>
      <w:r>
        <w:t xml:space="preserve">The goal is not to add more to your </w:t>
      </w:r>
      <w:r w:rsidR="00ED1A8E">
        <w:t>entire</w:t>
      </w:r>
      <w:r>
        <w:t xml:space="preserve"> plate but to introduce tools, strategies, and partnerships that enhance your role and deepen your client relationships. As we explore this new paradigm, you’ll discover how integrating care </w:t>
      </w:r>
      <w:r w:rsidR="00C473B4">
        <w:t xml:space="preserve">and routine living </w:t>
      </w:r>
      <w:r>
        <w:t xml:space="preserve">expertise into your practice can transform </w:t>
      </w:r>
      <w:r w:rsidR="00ED1A8E">
        <w:t>your client’s lives</w:t>
      </w:r>
      <w:r w:rsidR="00C473B4">
        <w:t>, professional satisfaction,</w:t>
      </w:r>
      <w:r>
        <w:t xml:space="preserve"> and success</w:t>
      </w:r>
      <w:r w:rsidR="00C473B4">
        <w:t xml:space="preserve"> in a way that differentiates how you support your clients. </w:t>
      </w:r>
    </w:p>
    <w:p w14:paraId="36C555DD" w14:textId="38507836" w:rsidR="00E55F1D" w:rsidRDefault="00E55F1D" w:rsidP="00E55F1D">
      <w:pPr>
        <w:pStyle w:val="NormalWeb"/>
      </w:pPr>
      <w:r>
        <w:t xml:space="preserve">In the next chapter, we will </w:t>
      </w:r>
      <w:r w:rsidR="00ED1A8E">
        <w:t xml:space="preserve">explore the quality-of-life gap and why addressing these issues is not only an ethical imperative but also </w:t>
      </w:r>
      <w:r>
        <w:t>a practical one for all professionals who serve vulnerable populations.</w:t>
      </w:r>
    </w:p>
    <w:p w14:paraId="4B7BCA4A" w14:textId="77777777" w:rsidR="00E55F1D" w:rsidRDefault="00E55F1D" w:rsidP="00E55F1D">
      <w:pPr>
        <w:pStyle w:val="NormalWeb"/>
      </w:pPr>
      <w:r>
        <w:rPr>
          <w:rStyle w:val="Strong"/>
          <w:rFonts w:eastAsiaTheme="majorEastAsia"/>
        </w:rPr>
        <w:t>Chapter 2: The Quality of Life Gap</w:t>
      </w:r>
    </w:p>
    <w:p w14:paraId="670C4BE7" w14:textId="732E0568" w:rsidR="00E55F1D" w:rsidRDefault="00E55F1D" w:rsidP="00E55F1D">
      <w:pPr>
        <w:pStyle w:val="NormalWeb"/>
      </w:pPr>
      <w:r>
        <w:t xml:space="preserve">Financial security is often seen as the cornerstone of a successful </w:t>
      </w:r>
      <w:r w:rsidR="009C5BAA">
        <w:t xml:space="preserve">financial </w:t>
      </w:r>
      <w:r>
        <w:t>plan. However, the reality for many older adults, individuals with disabilities, and children with special needs is that financial stability alone does not guarantee a fulfilling and dignified life. This chapter explores the quality-of-life gap—the often-overlooked disparity between financial success and overall well-being—and how legal and financial professionals can play a pivotal role in closing this gap.</w:t>
      </w:r>
    </w:p>
    <w:p w14:paraId="79937113" w14:textId="72C771BC" w:rsidR="00E55F1D" w:rsidRDefault="00E55F1D" w:rsidP="00E55F1D">
      <w:pPr>
        <w:pStyle w:val="NormalWeb"/>
      </w:pPr>
      <w:r>
        <w:t xml:space="preserve">Understanding quality of life requires a shift in perspective. Instead of viewing clients solely through the lens of their financial assets or legal documents, professionals must consider the human elements of their lives. This holistic approach ensures that clients </w:t>
      </w:r>
      <w:r w:rsidR="00ED1A8E">
        <w:t>have the resources they need and</w:t>
      </w:r>
      <w:r>
        <w:t xml:space="preserve"> the support to use </w:t>
      </w:r>
      <w:r w:rsidR="00D41532">
        <w:t>them</w:t>
      </w:r>
      <w:r>
        <w:t xml:space="preserve"> effectively.</w:t>
      </w:r>
    </w:p>
    <w:p w14:paraId="2865DEC3" w14:textId="61703640" w:rsidR="00E55F1D" w:rsidRDefault="00E55F1D" w:rsidP="00E55F1D">
      <w:pPr>
        <w:pStyle w:val="NormalWeb"/>
      </w:pPr>
      <w:r>
        <w:rPr>
          <w:rStyle w:val="Strong"/>
          <w:rFonts w:eastAsiaTheme="majorEastAsia"/>
        </w:rPr>
        <w:t>Why Financial Stability Isn’t Enough</w:t>
      </w:r>
      <w:r>
        <w:t xml:space="preserve"> While financial stability is critical, it </w:t>
      </w:r>
      <w:r w:rsidR="00ED1A8E">
        <w:t>cannot</w:t>
      </w:r>
      <w:r>
        <w:t xml:space="preserve"> guarantee well-being. Consider a scenario </w:t>
      </w:r>
      <w:r w:rsidR="00ED1A8E">
        <w:t>where</w:t>
      </w:r>
      <w:r>
        <w:t xml:space="preserve"> an older adult has ample savings but struggles with mobility issues and lacks a reliable support system. Without proper care and advocacy, their financial resources may be mismanaged, or worse, they may fall victim to neglect or abuse.</w:t>
      </w:r>
    </w:p>
    <w:p w14:paraId="671FB83A" w14:textId="77777777" w:rsidR="00E55F1D" w:rsidRDefault="00E55F1D" w:rsidP="00E55F1D">
      <w:pPr>
        <w:pStyle w:val="NormalWeb"/>
      </w:pPr>
      <w:r>
        <w:t>Similarly, a child with special needs may have a robust trust in place, but if their parents are overwhelmed and unable to navigate complex care systems, the child’s development and quality of life may suffer. These examples illustrate how financial plans, while necessary, must be integrated with comprehensive care strategies to be truly effective.</w:t>
      </w:r>
    </w:p>
    <w:p w14:paraId="60EF89F4" w14:textId="77777777" w:rsidR="004552AC" w:rsidRDefault="004552AC" w:rsidP="004552AC">
      <w:pPr>
        <w:pStyle w:val="NormalWeb"/>
      </w:pPr>
      <w:r>
        <w:rPr>
          <w:rStyle w:val="Strong"/>
          <w:rFonts w:eastAsiaTheme="majorEastAsia"/>
        </w:rPr>
        <w:t>Defining Quality of Life</w:t>
      </w:r>
    </w:p>
    <w:p w14:paraId="608C40DD" w14:textId="58375BA2" w:rsidR="004552AC" w:rsidRDefault="004552AC" w:rsidP="004552AC">
      <w:pPr>
        <w:pStyle w:val="NormalWeb"/>
      </w:pPr>
      <w:r>
        <w:t>Quality of life and dignity encompass a range of factors, including physical health, mental well-being, social connections, personal autonomy, and access to essential resources. For many clients, these aspects are intricately connected to their financial and legal circumstances. However, achieving a meaningful quality of life requires more than allocating funds, demands education, planning, and an understanding of the complexities of care and living arrangements.</w:t>
      </w:r>
    </w:p>
    <w:p w14:paraId="7FA13559" w14:textId="77777777" w:rsidR="004552AC" w:rsidRDefault="004552AC" w:rsidP="004552AC">
      <w:pPr>
        <w:pStyle w:val="NormalWeb"/>
      </w:pPr>
      <w:r>
        <w:lastRenderedPageBreak/>
        <w:t>For instance, a trust may provide for medical care, but does it address the client’s social isolation or opportunities for meaningful engagement? An estate plan may allocate assets, but does it consider the client’s emotional needs, preferences, or long-term living arrangements? A client may express a desire to age at home as an emotional decision, but does that choice align with their financial plan and account for the full scope of care they may require?</w:t>
      </w:r>
    </w:p>
    <w:p w14:paraId="66889A14" w14:textId="4F11A32A" w:rsidR="004552AC" w:rsidRDefault="004552AC" w:rsidP="004552AC">
      <w:pPr>
        <w:pStyle w:val="NormalWeb"/>
      </w:pPr>
      <w:r>
        <w:t xml:space="preserve">Understanding the types of living situations available for aging clients—such as independent living, assisted living, memory care, or skilled nursing care—is critical. Each option comes with varying levels of support, associated costs, and specific requirements, such as medical oversight or social opportunities. These elements are often reduced to a single line item in a financial plan without a comprehensive understanding of the actual </w:t>
      </w:r>
      <w:r w:rsidR="00814736">
        <w:t>costs</w:t>
      </w:r>
      <w:r>
        <w:t xml:space="preserve"> and the care components involved.</w:t>
      </w:r>
    </w:p>
    <w:p w14:paraId="218BF01F" w14:textId="580C4AB1" w:rsidR="004552AC" w:rsidRDefault="004552AC" w:rsidP="004552AC">
      <w:pPr>
        <w:pStyle w:val="NormalWeb"/>
      </w:pPr>
      <w:r>
        <w:t xml:space="preserve">Effective planning integrates </w:t>
      </w:r>
      <w:r w:rsidR="00B559EE">
        <w:t>long-term care costs</w:t>
      </w:r>
      <w:r>
        <w:t xml:space="preserve"> with the emotional, social, and logistical aspects of these choices, ensuring clients can age with dignity and comfort while preserving financial stability. By educating clients and their families about these options, professionals can create holistic plans that reflect </w:t>
      </w:r>
      <w:r w:rsidR="00B559EE">
        <w:t>financial security and</w:t>
      </w:r>
      <w:r>
        <w:t xml:space="preserve"> the broader aspects of quality of life.</w:t>
      </w:r>
    </w:p>
    <w:p w14:paraId="46EB7DA9" w14:textId="49F4F95A" w:rsidR="00E55F1D" w:rsidRDefault="00E55F1D" w:rsidP="00E55F1D">
      <w:pPr>
        <w:pStyle w:val="NormalWeb"/>
      </w:pPr>
      <w:r>
        <w:rPr>
          <w:rStyle w:val="Strong"/>
          <w:rFonts w:eastAsiaTheme="majorEastAsia"/>
        </w:rPr>
        <w:t>Identifying the Gap</w:t>
      </w:r>
      <w:r>
        <w:t xml:space="preserve"> The quality-of-life gap often becomes apparent during transition or crisis. An aging </w:t>
      </w:r>
      <w:r w:rsidR="00C8099A">
        <w:t>adult</w:t>
      </w:r>
      <w:r>
        <w:t xml:space="preserve"> may require assisted living, but the</w:t>
      </w:r>
      <w:r w:rsidR="00C8099A">
        <w:t xml:space="preserve">y don’t have a family to assist, they aren’t ready to make the </w:t>
      </w:r>
      <w:r w:rsidR="00B559EE">
        <w:t>decision,</w:t>
      </w:r>
      <w:r w:rsidR="00C8099A">
        <w:t xml:space="preserve"> or</w:t>
      </w:r>
      <w:r>
        <w:t xml:space="preserve"> </w:t>
      </w:r>
      <w:r w:rsidR="00BC556B">
        <w:t>the family</w:t>
      </w:r>
      <w:r>
        <w:t xml:space="preserve"> is unprepared to </w:t>
      </w:r>
      <w:r w:rsidR="00C8099A">
        <w:t xml:space="preserve">help them navigate all the changes </w:t>
      </w:r>
      <w:r w:rsidR="00BC556B">
        <w:t>happening</w:t>
      </w:r>
      <w:r w:rsidR="00C8099A">
        <w:t xml:space="preserve"> in this type of move</w:t>
      </w:r>
      <w:r>
        <w:t>. A client with disabilities may reach adulthood and lose access to key services</w:t>
      </w:r>
      <w:r w:rsidR="00BC556B">
        <w:t xml:space="preserve"> that they had in school</w:t>
      </w:r>
      <w:r>
        <w:t>, leaving their family scrambling for solutions. These gaps emerge not from a lack of resources but</w:t>
      </w:r>
      <w:r w:rsidR="00B559EE">
        <w:t xml:space="preserve"> from a lack of understanding</w:t>
      </w:r>
      <w:r w:rsidR="00814736">
        <w:t>, planning,</w:t>
      </w:r>
      <w:r>
        <w:t xml:space="preserve"> and coordination.</w:t>
      </w:r>
    </w:p>
    <w:p w14:paraId="53408825" w14:textId="4D28ABD4" w:rsidR="00E55F1D" w:rsidRDefault="00E55F1D" w:rsidP="00E55F1D">
      <w:pPr>
        <w:pStyle w:val="NormalWeb"/>
      </w:pPr>
      <w:r>
        <w:t xml:space="preserve">As a professional, you may already recognize these gaps in your practice. The question is: how can you proactively address them? </w:t>
      </w:r>
      <w:r w:rsidR="00ED1A8E">
        <w:t>Incorporating care-focused strategies into your work</w:t>
      </w:r>
      <w:r>
        <w:t xml:space="preserve"> can help bridge the divide between financial stability and holistic well-being.</w:t>
      </w:r>
    </w:p>
    <w:p w14:paraId="6DB3E5C8" w14:textId="27CB76E3" w:rsidR="00E55F1D" w:rsidRDefault="00E55F1D" w:rsidP="00E55F1D">
      <w:pPr>
        <w:pStyle w:val="NormalWeb"/>
      </w:pPr>
      <w:r>
        <w:rPr>
          <w:rStyle w:val="Strong"/>
          <w:rFonts w:eastAsiaTheme="majorEastAsia"/>
        </w:rPr>
        <w:t>The Role of a Care Expert</w:t>
      </w:r>
      <w:r>
        <w:t xml:space="preserve"> Partnering with a care expert is one of the most effective ways to close the quality-of-life gap. Care experts bring specialized knowledge of health, housing, </w:t>
      </w:r>
      <w:r w:rsidR="00F22DF8">
        <w:t xml:space="preserve">public programs, </w:t>
      </w:r>
      <w:r>
        <w:t>social services, and daily living needs. They can assess a client’s situation, identify potential challenges, and recommend solutions that align with their financial and legal plans.</w:t>
      </w:r>
    </w:p>
    <w:p w14:paraId="29830A8A" w14:textId="77777777" w:rsidR="00E55F1D" w:rsidRDefault="00E55F1D" w:rsidP="00E55F1D">
      <w:pPr>
        <w:pStyle w:val="NormalWeb"/>
      </w:pPr>
      <w:r>
        <w:t>For example, a care expert can:</w:t>
      </w:r>
    </w:p>
    <w:p w14:paraId="233824BB" w14:textId="2067F709" w:rsidR="00E55F1D" w:rsidRDefault="00E55F1D" w:rsidP="004E6877">
      <w:pPr>
        <w:pStyle w:val="NormalWeb"/>
        <w:numPr>
          <w:ilvl w:val="0"/>
          <w:numId w:val="16"/>
        </w:numPr>
      </w:pPr>
      <w:r>
        <w:t>Conduct a comprehensive assessment of a client’s care needs</w:t>
      </w:r>
      <w:r w:rsidR="004E0819">
        <w:t xml:space="preserve"> and functional abilities</w:t>
      </w:r>
      <w:r>
        <w:t>.</w:t>
      </w:r>
    </w:p>
    <w:p w14:paraId="3BE5D02F" w14:textId="77777777" w:rsidR="00E55F1D" w:rsidRDefault="00E55F1D" w:rsidP="004E6877">
      <w:pPr>
        <w:pStyle w:val="NormalWeb"/>
        <w:numPr>
          <w:ilvl w:val="0"/>
          <w:numId w:val="16"/>
        </w:numPr>
      </w:pPr>
      <w:r>
        <w:t>Coordinate with healthcare providers, social workers, and other professionals.</w:t>
      </w:r>
    </w:p>
    <w:p w14:paraId="7A706207" w14:textId="4B6E7BEF" w:rsidR="00E55F1D" w:rsidRDefault="00E55F1D" w:rsidP="004E6877">
      <w:pPr>
        <w:pStyle w:val="NormalWeb"/>
        <w:numPr>
          <w:ilvl w:val="0"/>
          <w:numId w:val="16"/>
        </w:numPr>
      </w:pPr>
      <w:r>
        <w:t xml:space="preserve">Develop a personalized care plan </w:t>
      </w:r>
      <w:r w:rsidR="00ED1A8E">
        <w:t>integrating</w:t>
      </w:r>
      <w:r>
        <w:t xml:space="preserve"> existing financial and legal strategies.</w:t>
      </w:r>
    </w:p>
    <w:p w14:paraId="446DA745" w14:textId="68956B0B" w:rsidR="00E55F1D" w:rsidRDefault="00E55F1D" w:rsidP="004E6877">
      <w:pPr>
        <w:pStyle w:val="NormalWeb"/>
        <w:numPr>
          <w:ilvl w:val="0"/>
          <w:numId w:val="16"/>
        </w:numPr>
      </w:pPr>
      <w:r>
        <w:t>Provide ongoing monitoring to ensure the client’s needs are met as circumstances change.</w:t>
      </w:r>
    </w:p>
    <w:p w14:paraId="3DB6DE4E" w14:textId="4B573BA2" w:rsidR="00E55F1D" w:rsidRDefault="00E55F1D" w:rsidP="00E55F1D">
      <w:pPr>
        <w:pStyle w:val="NormalWeb"/>
      </w:pPr>
      <w:r>
        <w:t>By collaborating with care experts, attorneys, trustees, and wealth managers</w:t>
      </w:r>
      <w:r w:rsidR="00ED1A8E">
        <w:t>, they</w:t>
      </w:r>
      <w:r>
        <w:t xml:space="preserve"> can expand their impact</w:t>
      </w:r>
      <w:r w:rsidR="00F958F9">
        <w:t xml:space="preserve"> and ensure that their clients’ lives are not only </w:t>
      </w:r>
      <w:r>
        <w:t>financially secure but also fulfilling and dignified.</w:t>
      </w:r>
    </w:p>
    <w:p w14:paraId="2B7B20D1" w14:textId="70D3D9C3" w:rsidR="00E55F1D" w:rsidRDefault="00E55F1D" w:rsidP="00E55F1D">
      <w:pPr>
        <w:pStyle w:val="NormalWeb"/>
      </w:pPr>
      <w:r>
        <w:rPr>
          <w:rStyle w:val="Strong"/>
          <w:rFonts w:eastAsiaTheme="majorEastAsia"/>
        </w:rPr>
        <w:lastRenderedPageBreak/>
        <w:t>Closing the Gap</w:t>
      </w:r>
      <w:r>
        <w:t xml:space="preserve"> Addressing the quality-of-life gap requires a proactive and collaborative approach. It means recognizing that financial and legal expertise alone cannot solve every problem and being open to partnerships with care professionals who bring complementary skills. It also means committing to </w:t>
      </w:r>
      <w:r w:rsidR="009A0FFD">
        <w:t>gaining insight and having a good grasp on</w:t>
      </w:r>
      <w:r>
        <w:t xml:space="preserve"> your </w:t>
      </w:r>
      <w:r w:rsidR="00ED1A8E">
        <w:t>client’s</w:t>
      </w:r>
      <w:r>
        <w:t xml:space="preserve"> </w:t>
      </w:r>
      <w:r w:rsidR="009A0FFD">
        <w:t xml:space="preserve">ongoing needs and </w:t>
      </w:r>
      <w:r>
        <w:t xml:space="preserve">well-being, </w:t>
      </w:r>
      <w:r w:rsidR="00ED1A8E">
        <w:t>which</w:t>
      </w:r>
      <w:r>
        <w:t xml:space="preserve"> </w:t>
      </w:r>
      <w:r w:rsidR="00223966">
        <w:t xml:space="preserve">shows you </w:t>
      </w:r>
      <w:r>
        <w:t>value their dignity and quality of life as much as their financial security.</w:t>
      </w:r>
    </w:p>
    <w:p w14:paraId="2DA6BA88" w14:textId="113629A4" w:rsidR="00E55F1D" w:rsidRDefault="00ED1A8E" w:rsidP="00E55F1D">
      <w:pPr>
        <w:pStyle w:val="NormalWeb"/>
      </w:pPr>
      <w:r>
        <w:t>The next chapter</w:t>
      </w:r>
      <w:r w:rsidR="00E55F1D">
        <w:t xml:space="preserve"> will explore the consequences of reactive approaches to client care and how shifting to a proactive mindset can prevent crises and build stronger, more meaningful client relationships.</w:t>
      </w:r>
    </w:p>
    <w:p w14:paraId="2159FB45" w14:textId="77777777" w:rsidR="00B44444" w:rsidRPr="00B44444" w:rsidRDefault="00B44444" w:rsidP="00B44444">
      <w:pPr>
        <w:spacing w:before="100" w:beforeAutospacing="1" w:after="100" w:afterAutospacing="1" w:line="240" w:lineRule="auto"/>
        <w:rPr>
          <w:rFonts w:ascii="Times New Roman" w:eastAsia="Times New Roman" w:hAnsi="Times New Roman" w:cs="Times New Roman"/>
          <w:kern w:val="0"/>
          <w14:ligatures w14:val="none"/>
        </w:rPr>
      </w:pPr>
      <w:r w:rsidRPr="00B44444">
        <w:rPr>
          <w:rFonts w:ascii="Times New Roman" w:eastAsia="Times New Roman" w:hAnsi="Times New Roman" w:cs="Times New Roman"/>
          <w:b/>
          <w:bCs/>
          <w:kern w:val="0"/>
          <w14:ligatures w14:val="none"/>
        </w:rPr>
        <w:t>Chapter 3: Crisis Culture and Its Consequences</w:t>
      </w:r>
    </w:p>
    <w:p w14:paraId="140940E3" w14:textId="77777777" w:rsidR="00B44444" w:rsidRPr="00B44444" w:rsidRDefault="00B44444" w:rsidP="00B44444">
      <w:pPr>
        <w:spacing w:before="100" w:beforeAutospacing="1" w:after="100" w:afterAutospacing="1" w:line="240" w:lineRule="auto"/>
        <w:rPr>
          <w:rFonts w:ascii="Times New Roman" w:eastAsia="Times New Roman" w:hAnsi="Times New Roman" w:cs="Times New Roman"/>
          <w:kern w:val="0"/>
          <w14:ligatures w14:val="none"/>
        </w:rPr>
      </w:pPr>
      <w:r w:rsidRPr="00B44444">
        <w:rPr>
          <w:rFonts w:ascii="Times New Roman" w:eastAsia="Times New Roman" w:hAnsi="Times New Roman" w:cs="Times New Roman"/>
          <w:kern w:val="0"/>
          <w14:ligatures w14:val="none"/>
        </w:rPr>
        <w:t xml:space="preserve">As Archbishop Desmond Tutu famously said, </w:t>
      </w:r>
      <w:r w:rsidRPr="00B44444">
        <w:rPr>
          <w:rFonts w:ascii="Times New Roman" w:eastAsia="Times New Roman" w:hAnsi="Times New Roman" w:cs="Times New Roman"/>
          <w:i/>
          <w:iCs/>
          <w:kern w:val="0"/>
          <w14:ligatures w14:val="none"/>
        </w:rPr>
        <w:t>“There comes a point where we need to stop just pulling people out of the river. We need to go upstream and find out why they're falling in.”</w:t>
      </w:r>
      <w:r w:rsidRPr="00B44444">
        <w:rPr>
          <w:rFonts w:ascii="Times New Roman" w:eastAsia="Times New Roman" w:hAnsi="Times New Roman" w:cs="Times New Roman"/>
          <w:kern w:val="0"/>
          <w14:ligatures w14:val="none"/>
        </w:rPr>
        <w:t xml:space="preserve"> This metaphor is a powerful reminder of the need to address problems at their source rather than reacting to their effects. Across industries, professionals often operate in a crisis management culture, addressing emergencies as they arise instead of proactively anticipating and mitigating potential challenges. In the realms of legal and financial planning, this reactive approach can have especially devastating consequences for vulnerable populations, including older adults, individuals with disabilities, and children with special needs.</w:t>
      </w:r>
    </w:p>
    <w:p w14:paraId="420B0E7F" w14:textId="77777777" w:rsidR="00B44444" w:rsidRPr="00B44444" w:rsidRDefault="00B44444" w:rsidP="00B4444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B44444">
        <w:rPr>
          <w:rFonts w:ascii="Times New Roman" w:eastAsia="Times New Roman" w:hAnsi="Times New Roman" w:cs="Times New Roman"/>
          <w:b/>
          <w:bCs/>
          <w:kern w:val="0"/>
          <w:sz w:val="27"/>
          <w:szCs w:val="27"/>
          <w14:ligatures w14:val="none"/>
        </w:rPr>
        <w:t>The Costs of Crisis Culture</w:t>
      </w:r>
    </w:p>
    <w:p w14:paraId="3D37E34C" w14:textId="77777777" w:rsidR="00B44444" w:rsidRPr="00B44444" w:rsidRDefault="00B44444" w:rsidP="00B44444">
      <w:pPr>
        <w:spacing w:before="100" w:beforeAutospacing="1" w:after="100" w:afterAutospacing="1" w:line="240" w:lineRule="auto"/>
        <w:rPr>
          <w:rFonts w:ascii="Times New Roman" w:eastAsia="Times New Roman" w:hAnsi="Times New Roman" w:cs="Times New Roman"/>
          <w:kern w:val="0"/>
          <w14:ligatures w14:val="none"/>
        </w:rPr>
      </w:pPr>
      <w:r w:rsidRPr="00B44444">
        <w:rPr>
          <w:rFonts w:ascii="Times New Roman" w:eastAsia="Times New Roman" w:hAnsi="Times New Roman" w:cs="Times New Roman"/>
          <w:kern w:val="0"/>
          <w14:ligatures w14:val="none"/>
        </w:rPr>
        <w:t>Crisis culture carries both significant financial and emotional tolls. For clients, unmet care needs can quickly escalate into urgent, expensive problems, such as an unplanned move to an assisted living facility or overwhelming medical bills. For professionals, reacting to these crises often strains client relationships, undermines trust, and depletes time and resources that could have been better spent on proactive planning.</w:t>
      </w:r>
    </w:p>
    <w:p w14:paraId="2417A730" w14:textId="77777777" w:rsidR="00B44444" w:rsidRPr="00B44444" w:rsidRDefault="00B44444" w:rsidP="00B44444">
      <w:pPr>
        <w:spacing w:before="100" w:beforeAutospacing="1" w:after="100" w:afterAutospacing="1" w:line="240" w:lineRule="auto"/>
        <w:rPr>
          <w:rFonts w:ascii="Times New Roman" w:eastAsia="Times New Roman" w:hAnsi="Times New Roman" w:cs="Times New Roman"/>
          <w:kern w:val="0"/>
          <w14:ligatures w14:val="none"/>
        </w:rPr>
      </w:pPr>
      <w:r w:rsidRPr="00B44444">
        <w:rPr>
          <w:rFonts w:ascii="Times New Roman" w:eastAsia="Times New Roman" w:hAnsi="Times New Roman" w:cs="Times New Roman"/>
          <w:b/>
          <w:bCs/>
          <w:kern w:val="0"/>
          <w14:ligatures w14:val="none"/>
        </w:rPr>
        <w:t>Consider the following scenarios:</w:t>
      </w:r>
    </w:p>
    <w:p w14:paraId="3A75A857" w14:textId="77777777" w:rsidR="00B44444" w:rsidRPr="00B44444" w:rsidRDefault="00B44444" w:rsidP="00B44444">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B44444">
        <w:rPr>
          <w:rFonts w:ascii="Times New Roman" w:eastAsia="Times New Roman" w:hAnsi="Times New Roman" w:cs="Times New Roman"/>
          <w:kern w:val="0"/>
          <w14:ligatures w14:val="none"/>
        </w:rPr>
        <w:t>An older client without an advanced care plan suffers a medical emergency, leaving their family to make high-stakes decisions under immense stress. Without the knowledge to navigate the complexities of care systems or understand the long-term consequences of their choices, families may inadvertently make decisions that result in unnecessary costs or diminished quality of life.</w:t>
      </w:r>
    </w:p>
    <w:p w14:paraId="4EC7EB85" w14:textId="77777777" w:rsidR="00B44444" w:rsidRPr="00B44444" w:rsidRDefault="00B44444" w:rsidP="00B44444">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B44444">
        <w:rPr>
          <w:rFonts w:ascii="Times New Roman" w:eastAsia="Times New Roman" w:hAnsi="Times New Roman" w:cs="Times New Roman"/>
          <w:kern w:val="0"/>
          <w14:ligatures w14:val="none"/>
        </w:rPr>
        <w:t>A child with disabilities ages out of school-based services without their parents or caregivers understanding the transition resources the school could offer. As the parents themselves age, they are unaware of adult care programs, leading to significant delays in accessing necessary services for their child.</w:t>
      </w:r>
    </w:p>
    <w:p w14:paraId="66A325F4" w14:textId="77777777" w:rsidR="00B44444" w:rsidRPr="00B44444" w:rsidRDefault="00B44444" w:rsidP="00B44444">
      <w:pPr>
        <w:numPr>
          <w:ilvl w:val="0"/>
          <w:numId w:val="150"/>
        </w:numPr>
        <w:spacing w:before="100" w:beforeAutospacing="1" w:after="100" w:afterAutospacing="1" w:line="240" w:lineRule="auto"/>
        <w:rPr>
          <w:rFonts w:ascii="Times New Roman" w:eastAsia="Times New Roman" w:hAnsi="Times New Roman" w:cs="Times New Roman"/>
          <w:kern w:val="0"/>
          <w14:ligatures w14:val="none"/>
        </w:rPr>
      </w:pPr>
      <w:r w:rsidRPr="00B44444">
        <w:rPr>
          <w:rFonts w:ascii="Times New Roman" w:eastAsia="Times New Roman" w:hAnsi="Times New Roman" w:cs="Times New Roman"/>
          <w:kern w:val="0"/>
          <w14:ligatures w14:val="none"/>
        </w:rPr>
        <w:t>A trustee becomes aware of financial exploitation only after substantial funds have been lost, requiring costly and time-intensive legal intervention to recover damages.</w:t>
      </w:r>
    </w:p>
    <w:p w14:paraId="1BF3FD46" w14:textId="77777777" w:rsidR="00B44444" w:rsidRDefault="00B44444" w:rsidP="00B44444">
      <w:pPr>
        <w:spacing w:before="100" w:beforeAutospacing="1" w:after="100" w:afterAutospacing="1" w:line="240" w:lineRule="auto"/>
        <w:rPr>
          <w:rFonts w:ascii="Times New Roman" w:eastAsia="Times New Roman" w:hAnsi="Times New Roman" w:cs="Times New Roman"/>
          <w:kern w:val="0"/>
          <w14:ligatures w14:val="none"/>
        </w:rPr>
      </w:pPr>
      <w:r w:rsidRPr="00B44444">
        <w:rPr>
          <w:rFonts w:ascii="Times New Roman" w:eastAsia="Times New Roman" w:hAnsi="Times New Roman" w:cs="Times New Roman"/>
          <w:kern w:val="0"/>
          <w14:ligatures w14:val="none"/>
        </w:rPr>
        <w:t xml:space="preserve">In each of these scenarios, earlier intervention and proactive planning could have mitigated the emotional and financial fallout. Addressing these issues before they escalate ensures better </w:t>
      </w:r>
      <w:r w:rsidRPr="00B44444">
        <w:rPr>
          <w:rFonts w:ascii="Times New Roman" w:eastAsia="Times New Roman" w:hAnsi="Times New Roman" w:cs="Times New Roman"/>
          <w:kern w:val="0"/>
          <w14:ligatures w14:val="none"/>
        </w:rPr>
        <w:lastRenderedPageBreak/>
        <w:t>outcomes, preserving both quality of life for clients and the integrity of professional relationships.</w:t>
      </w:r>
    </w:p>
    <w:p w14:paraId="2AC0FF60" w14:textId="1323DC6E" w:rsidR="006746C2" w:rsidRPr="006746C2" w:rsidRDefault="006746C2" w:rsidP="006746C2">
      <w:pPr>
        <w:spacing w:before="100" w:beforeAutospacing="1" w:after="100" w:afterAutospacing="1" w:line="240" w:lineRule="auto"/>
        <w:rPr>
          <w:rFonts w:ascii="Times New Roman" w:eastAsia="Times New Roman" w:hAnsi="Times New Roman" w:cs="Times New Roman"/>
          <w:kern w:val="0"/>
          <w14:ligatures w14:val="none"/>
        </w:rPr>
      </w:pPr>
      <w:r w:rsidRPr="006746C2">
        <w:rPr>
          <w:rFonts w:ascii="Times New Roman" w:eastAsia="Times New Roman" w:hAnsi="Times New Roman" w:cs="Times New Roman"/>
          <w:b/>
          <w:bCs/>
          <w:kern w:val="0"/>
          <w14:ligatures w14:val="none"/>
        </w:rPr>
        <w:t xml:space="preserve">Breaking Free from Crisis Culture </w:t>
      </w:r>
    </w:p>
    <w:p w14:paraId="4911D4DA" w14:textId="2BFA2A85" w:rsidR="006746C2" w:rsidRPr="006746C2" w:rsidRDefault="006746C2" w:rsidP="006746C2">
      <w:pPr>
        <w:spacing w:before="100" w:beforeAutospacing="1" w:after="100" w:afterAutospacing="1" w:line="240" w:lineRule="auto"/>
        <w:rPr>
          <w:rFonts w:ascii="Times New Roman" w:eastAsia="Times New Roman" w:hAnsi="Times New Roman" w:cs="Times New Roman"/>
          <w:kern w:val="0"/>
          <w14:ligatures w14:val="none"/>
        </w:rPr>
      </w:pPr>
      <w:r w:rsidRPr="006746C2">
        <w:rPr>
          <w:rFonts w:ascii="Times New Roman" w:eastAsia="Times New Roman" w:hAnsi="Times New Roman" w:cs="Times New Roman"/>
          <w:kern w:val="0"/>
          <w14:ligatures w14:val="none"/>
        </w:rPr>
        <w:t xml:space="preserve">Partnering with life care management offers a powerful way to break free from the limitations of crisis </w:t>
      </w:r>
      <w:r w:rsidR="00795CBA">
        <w:rPr>
          <w:rFonts w:ascii="Times New Roman" w:eastAsia="Times New Roman" w:hAnsi="Times New Roman" w:cs="Times New Roman"/>
          <w:kern w:val="0"/>
          <w14:ligatures w14:val="none"/>
        </w:rPr>
        <w:t>circumstances.</w:t>
      </w:r>
      <w:r w:rsidRPr="006746C2">
        <w:rPr>
          <w:rFonts w:ascii="Times New Roman" w:eastAsia="Times New Roman" w:hAnsi="Times New Roman" w:cs="Times New Roman"/>
          <w:kern w:val="0"/>
          <w14:ligatures w14:val="none"/>
        </w:rPr>
        <w:t xml:space="preserve"> Life care managers </w:t>
      </w:r>
      <w:r w:rsidR="00F5234A">
        <w:rPr>
          <w:rFonts w:ascii="Times New Roman" w:eastAsia="Times New Roman" w:hAnsi="Times New Roman" w:cs="Times New Roman"/>
          <w:kern w:val="0"/>
          <w14:ligatures w14:val="none"/>
        </w:rPr>
        <w:t>anticipate potential challenges and</w:t>
      </w:r>
      <w:r w:rsidRPr="006746C2">
        <w:rPr>
          <w:rFonts w:ascii="Times New Roman" w:eastAsia="Times New Roman" w:hAnsi="Times New Roman" w:cs="Times New Roman"/>
          <w:kern w:val="0"/>
          <w14:ligatures w14:val="none"/>
        </w:rPr>
        <w:t xml:space="preserve"> serve as educators and trusted guides, providing hands-on support to clients and their families as they navigate complex care </w:t>
      </w:r>
      <w:r w:rsidR="006C7719">
        <w:rPr>
          <w:rFonts w:ascii="Times New Roman" w:eastAsia="Times New Roman" w:hAnsi="Times New Roman" w:cs="Times New Roman"/>
          <w:kern w:val="0"/>
          <w14:ligatures w14:val="none"/>
        </w:rPr>
        <w:t xml:space="preserve">and routine living </w:t>
      </w:r>
      <w:r w:rsidR="00F5234A">
        <w:rPr>
          <w:rFonts w:ascii="Times New Roman" w:eastAsia="Times New Roman" w:hAnsi="Times New Roman" w:cs="Times New Roman"/>
          <w:kern w:val="0"/>
          <w14:ligatures w14:val="none"/>
        </w:rPr>
        <w:t>concerns</w:t>
      </w:r>
      <w:r w:rsidR="006C7719">
        <w:rPr>
          <w:rFonts w:ascii="Times New Roman" w:eastAsia="Times New Roman" w:hAnsi="Times New Roman" w:cs="Times New Roman"/>
          <w:kern w:val="0"/>
          <w14:ligatures w14:val="none"/>
        </w:rPr>
        <w:t xml:space="preserve"> with experience and understanding. </w:t>
      </w:r>
    </w:p>
    <w:p w14:paraId="4C1F8AE8" w14:textId="1ACAAAD8" w:rsidR="006746C2" w:rsidRPr="006746C2" w:rsidRDefault="006746C2" w:rsidP="006746C2">
      <w:pPr>
        <w:spacing w:before="100" w:beforeAutospacing="1" w:after="100" w:afterAutospacing="1" w:line="240" w:lineRule="auto"/>
        <w:rPr>
          <w:rFonts w:ascii="Times New Roman" w:eastAsia="Times New Roman" w:hAnsi="Times New Roman" w:cs="Times New Roman"/>
          <w:kern w:val="0"/>
          <w14:ligatures w14:val="none"/>
        </w:rPr>
      </w:pPr>
      <w:r w:rsidRPr="006746C2">
        <w:rPr>
          <w:rFonts w:ascii="Times New Roman" w:eastAsia="Times New Roman" w:hAnsi="Times New Roman" w:cs="Times New Roman"/>
          <w:kern w:val="0"/>
          <w14:ligatures w14:val="none"/>
        </w:rPr>
        <w:t>With a life care manager by your side, you ensure that your clients have someone to walk with them every step—whether helping them avoid a crisis through proactive planning</w:t>
      </w:r>
      <w:r w:rsidR="00795CBA">
        <w:rPr>
          <w:rFonts w:ascii="Times New Roman" w:eastAsia="Times New Roman" w:hAnsi="Times New Roman" w:cs="Times New Roman"/>
          <w:kern w:val="0"/>
          <w14:ligatures w14:val="none"/>
        </w:rPr>
        <w:t>, offering routine oversight of their circumstances,</w:t>
      </w:r>
      <w:r w:rsidRPr="006746C2">
        <w:rPr>
          <w:rFonts w:ascii="Times New Roman" w:eastAsia="Times New Roman" w:hAnsi="Times New Roman" w:cs="Times New Roman"/>
          <w:kern w:val="0"/>
          <w14:ligatures w14:val="none"/>
        </w:rPr>
        <w:t xml:space="preserve"> or supporting them during a challenging situation. This dedicated guidance creates a pathway to </w:t>
      </w:r>
      <w:r w:rsidR="00795CBA">
        <w:rPr>
          <w:rFonts w:ascii="Times New Roman" w:eastAsia="Times New Roman" w:hAnsi="Times New Roman" w:cs="Times New Roman"/>
          <w:kern w:val="0"/>
          <w14:ligatures w14:val="none"/>
        </w:rPr>
        <w:t>be a most trusted advisor</w:t>
      </w:r>
      <w:r w:rsidR="00F5234A">
        <w:rPr>
          <w:rFonts w:ascii="Times New Roman" w:eastAsia="Times New Roman" w:hAnsi="Times New Roman" w:cs="Times New Roman"/>
          <w:kern w:val="0"/>
          <w14:ligatures w14:val="none"/>
        </w:rPr>
        <w:t xml:space="preserve"> and </w:t>
      </w:r>
      <w:r w:rsidRPr="006746C2">
        <w:rPr>
          <w:rFonts w:ascii="Times New Roman" w:eastAsia="Times New Roman" w:hAnsi="Times New Roman" w:cs="Times New Roman"/>
          <w:kern w:val="0"/>
          <w14:ligatures w14:val="none"/>
        </w:rPr>
        <w:t xml:space="preserve">outcomes </w:t>
      </w:r>
      <w:r w:rsidR="00795CBA">
        <w:rPr>
          <w:rFonts w:ascii="Times New Roman" w:eastAsia="Times New Roman" w:hAnsi="Times New Roman" w:cs="Times New Roman"/>
          <w:kern w:val="0"/>
          <w14:ligatures w14:val="none"/>
        </w:rPr>
        <w:t>prioritizing</w:t>
      </w:r>
      <w:r w:rsidRPr="006746C2">
        <w:rPr>
          <w:rFonts w:ascii="Times New Roman" w:eastAsia="Times New Roman" w:hAnsi="Times New Roman" w:cs="Times New Roman"/>
          <w:kern w:val="0"/>
          <w14:ligatures w14:val="none"/>
        </w:rPr>
        <w:t xml:space="preserve"> quality of life, dignity, and stability</w:t>
      </w:r>
      <w:r w:rsidR="00F5234A">
        <w:rPr>
          <w:rFonts w:ascii="Times New Roman" w:eastAsia="Times New Roman" w:hAnsi="Times New Roman" w:cs="Times New Roman"/>
          <w:kern w:val="0"/>
          <w14:ligatures w14:val="none"/>
        </w:rPr>
        <w:t>, not just managing their money</w:t>
      </w:r>
      <w:r w:rsidR="00575607">
        <w:rPr>
          <w:rFonts w:ascii="Times New Roman" w:eastAsia="Times New Roman" w:hAnsi="Times New Roman" w:cs="Times New Roman"/>
          <w:kern w:val="0"/>
          <w14:ligatures w14:val="none"/>
        </w:rPr>
        <w:t>.</w:t>
      </w:r>
    </w:p>
    <w:p w14:paraId="7120CCB5" w14:textId="22015CB7" w:rsidR="006746C2" w:rsidRPr="006746C2" w:rsidRDefault="006746C2" w:rsidP="006746C2">
      <w:pPr>
        <w:spacing w:before="100" w:beforeAutospacing="1" w:after="100" w:afterAutospacing="1" w:line="240" w:lineRule="auto"/>
        <w:rPr>
          <w:rFonts w:ascii="Times New Roman" w:eastAsia="Times New Roman" w:hAnsi="Times New Roman" w:cs="Times New Roman"/>
          <w:kern w:val="0"/>
          <w14:ligatures w14:val="none"/>
        </w:rPr>
      </w:pPr>
      <w:r w:rsidRPr="006746C2">
        <w:rPr>
          <w:rFonts w:ascii="Times New Roman" w:eastAsia="Times New Roman" w:hAnsi="Times New Roman" w:cs="Times New Roman"/>
          <w:kern w:val="0"/>
          <w14:ligatures w14:val="none"/>
        </w:rPr>
        <w:t xml:space="preserve">Life </w:t>
      </w:r>
      <w:r w:rsidR="00F5234A">
        <w:rPr>
          <w:rFonts w:ascii="Times New Roman" w:eastAsia="Times New Roman" w:hAnsi="Times New Roman" w:cs="Times New Roman"/>
          <w:kern w:val="0"/>
          <w14:ligatures w14:val="none"/>
        </w:rPr>
        <w:t>Care Managers are</w:t>
      </w:r>
      <w:r w:rsidRPr="006746C2">
        <w:rPr>
          <w:rFonts w:ascii="Times New Roman" w:eastAsia="Times New Roman" w:hAnsi="Times New Roman" w:cs="Times New Roman"/>
          <w:kern w:val="0"/>
          <w14:ligatures w14:val="none"/>
        </w:rPr>
        <w:t xml:space="preserve"> uniquely positioned to bridge gaps, offer expert advice, and alleviate the stress of care-related decisions. By integrating their services into your approach, you can empower your clients with the knowledge and support they need to make informed choices, protect their well-being, and ensure their future is marked by security and peace of mind.</w:t>
      </w:r>
    </w:p>
    <w:p w14:paraId="11BBCC1D" w14:textId="77777777" w:rsidR="004B36FD" w:rsidRDefault="004B36FD" w:rsidP="004B36FD">
      <w:pPr>
        <w:pStyle w:val="NormalWeb"/>
      </w:pPr>
      <w:r>
        <w:rPr>
          <w:rStyle w:val="Strong"/>
          <w:rFonts w:eastAsiaTheme="majorEastAsia"/>
        </w:rPr>
        <w:t>Why Crisis Culture Persists</w:t>
      </w:r>
    </w:p>
    <w:p w14:paraId="6C922829" w14:textId="77777777" w:rsidR="004B36FD" w:rsidRDefault="004B36FD" w:rsidP="004B36FD">
      <w:pPr>
        <w:pStyle w:val="NormalWeb"/>
      </w:pPr>
      <w:r>
        <w:t>Reactive approaches remain common for several reasons. Legal and financial professionals often lack the specialized expertise required to address care-related challenges effectively. Understanding best practices for managing medical diagnoses, exploring innovative medication management strategies, or leveraging technology to promote client independence requires knowledge that extends beyond traditional legal or financial training. Without this insight, recognizing and addressing potential issues before they escalate into crises can be a significant challenge.</w:t>
      </w:r>
    </w:p>
    <w:p w14:paraId="3E1B8C81" w14:textId="77777777" w:rsidR="004B36FD" w:rsidRDefault="004B36FD" w:rsidP="004B36FD">
      <w:pPr>
        <w:pStyle w:val="NormalWeb"/>
      </w:pPr>
      <w:r>
        <w:t>Additionally, clients themselves may be unaware of the risks they face or reluctant to engage in proactive planning. The complexity of care systems, advances in medical technology, and the sheer range of available resources can feel overwhelming, deterring both clients and professionals from tackling these challenges head-on.</w:t>
      </w:r>
    </w:p>
    <w:p w14:paraId="41EA0203" w14:textId="77777777" w:rsidR="004B36FD" w:rsidRDefault="004B36FD" w:rsidP="004B36FD">
      <w:pPr>
        <w:pStyle w:val="NormalWeb"/>
      </w:pPr>
      <w:r>
        <w:t>By integrating specialists, such as life care management organizations, into the planning process or routine client meetings, legal and financial professionals can bridge these gaps. This collaboration ensures clients are informed about and receive the comprehensive support they need to plan for a stable and dignified future. A proactive approach that includes expert partnership helps clients avoid crises, plan holistically, and navigate life’s challenges without blinders, fostering greater security and quality of life.</w:t>
      </w:r>
    </w:p>
    <w:p w14:paraId="7185DE87" w14:textId="77777777" w:rsidR="006746C2" w:rsidRPr="00B44444" w:rsidRDefault="006746C2" w:rsidP="00B44444">
      <w:pPr>
        <w:spacing w:before="100" w:beforeAutospacing="1" w:after="100" w:afterAutospacing="1" w:line="240" w:lineRule="auto"/>
        <w:rPr>
          <w:rFonts w:ascii="Times New Roman" w:eastAsia="Times New Roman" w:hAnsi="Times New Roman" w:cs="Times New Roman"/>
          <w:kern w:val="0"/>
          <w14:ligatures w14:val="none"/>
        </w:rPr>
      </w:pPr>
    </w:p>
    <w:p w14:paraId="0109CCB1" w14:textId="77777777" w:rsidR="0007405D" w:rsidRDefault="0007405D" w:rsidP="0007405D">
      <w:pPr>
        <w:pStyle w:val="NormalWeb"/>
      </w:pPr>
      <w:r>
        <w:rPr>
          <w:rStyle w:val="Strong"/>
          <w:rFonts w:eastAsiaTheme="majorEastAsia"/>
        </w:rPr>
        <w:t>The Emotional Toll of Care Challenges</w:t>
      </w:r>
    </w:p>
    <w:p w14:paraId="6FFE63DC" w14:textId="77777777" w:rsidR="0007405D" w:rsidRDefault="0007405D" w:rsidP="0007405D">
      <w:pPr>
        <w:pStyle w:val="NormalWeb"/>
      </w:pPr>
      <w:r>
        <w:lastRenderedPageBreak/>
        <w:t>Clients often don’t reach out to their legal or financial advisors when facing health-related concerns, believing these issues fall outside the scope of their professional relationship. Yet, health challenges frequently intersect with financial and legal planning, and the lack of guidance in these areas can leave clients and their families feeling overwhelmed, unprepared, and unsupported.</w:t>
      </w:r>
    </w:p>
    <w:p w14:paraId="0D49ECA8" w14:textId="77777777" w:rsidR="0007405D" w:rsidRDefault="0007405D" w:rsidP="0007405D">
      <w:pPr>
        <w:pStyle w:val="NormalWeb"/>
      </w:pPr>
      <w:r>
        <w:t>When clients encounter complex care decisions—such as managing a medical diagnosis, transitioning to a different living arrangement, or addressing long-term care needs—they may not realize how these choices can impact their financial stability or estate plans. Without the right resources, families often struggle to navigate care systems, leading to heightened stress and, in some cases, preventable crises.</w:t>
      </w:r>
    </w:p>
    <w:p w14:paraId="6808A01A" w14:textId="77777777" w:rsidR="0007405D" w:rsidRDefault="0007405D" w:rsidP="0007405D">
      <w:pPr>
        <w:pStyle w:val="NormalWeb"/>
      </w:pPr>
      <w:r>
        <w:t>By integrating life care management into the planning process, professionals can ensure their clients receive the comprehensive support they need to address these challenges. Life care managers provide the expertise to help clients and their families understand their options, from navigating healthcare systems to managing medications and utilizing technology to enhance independence. They act as a bridge, connecting health-related concerns with financial and legal strategies to create a seamless plan that supports the client’s overall well-being.</w:t>
      </w:r>
    </w:p>
    <w:p w14:paraId="2DF2F2B1" w14:textId="6B1D7AE2" w:rsidR="0007405D" w:rsidRDefault="0007405D" w:rsidP="0007405D">
      <w:pPr>
        <w:pStyle w:val="NormalWeb"/>
      </w:pPr>
      <w:r>
        <w:t xml:space="preserve">Engaging a life care management organization as part of your process </w:t>
      </w:r>
      <w:r w:rsidR="001F6C22">
        <w:t>offers</w:t>
      </w:r>
      <w:r>
        <w:t xml:space="preserve"> clients a more holistic approach, reducing their emotional burden and fostering trust. This partnership not only ensures that clients receive the care and guidance they need but also strengthens your role as a trusted advisor who supports every aspect of their lives, even in times of health-related uncertainty.</w:t>
      </w:r>
    </w:p>
    <w:p w14:paraId="7A2B849E" w14:textId="77777777" w:rsidR="00C745C1" w:rsidRPr="00C745C1" w:rsidRDefault="00C745C1" w:rsidP="00C745C1">
      <w:pPr>
        <w:spacing w:before="100" w:beforeAutospacing="1" w:after="100" w:afterAutospacing="1" w:line="240" w:lineRule="auto"/>
        <w:rPr>
          <w:rFonts w:ascii="Times New Roman" w:eastAsia="Times New Roman" w:hAnsi="Times New Roman" w:cs="Times New Roman"/>
          <w:kern w:val="0"/>
          <w14:ligatures w14:val="none"/>
        </w:rPr>
      </w:pPr>
      <w:r w:rsidRPr="00C745C1">
        <w:rPr>
          <w:rFonts w:ascii="Times New Roman" w:eastAsia="Times New Roman" w:hAnsi="Times New Roman" w:cs="Times New Roman"/>
          <w:b/>
          <w:bCs/>
          <w:kern w:val="0"/>
          <w14:ligatures w14:val="none"/>
        </w:rPr>
        <w:t>A Shift from Reactive to Proactive</w:t>
      </w:r>
    </w:p>
    <w:p w14:paraId="728B97EF" w14:textId="77777777" w:rsidR="00C745C1" w:rsidRPr="00C745C1" w:rsidRDefault="00C745C1" w:rsidP="00C745C1">
      <w:pPr>
        <w:spacing w:before="100" w:beforeAutospacing="1" w:after="100" w:afterAutospacing="1" w:line="240" w:lineRule="auto"/>
        <w:rPr>
          <w:rFonts w:ascii="Times New Roman" w:eastAsia="Times New Roman" w:hAnsi="Times New Roman" w:cs="Times New Roman"/>
          <w:kern w:val="0"/>
          <w14:ligatures w14:val="none"/>
        </w:rPr>
      </w:pPr>
      <w:r w:rsidRPr="00C745C1">
        <w:rPr>
          <w:rFonts w:ascii="Times New Roman" w:eastAsia="Times New Roman" w:hAnsi="Times New Roman" w:cs="Times New Roman"/>
          <w:kern w:val="0"/>
          <w14:ligatures w14:val="none"/>
        </w:rPr>
        <w:t>Breaking free from a reactive approach requires a fundamental shift in how professionals such as attorneys, trustees, and wealth managers address client needs. Instead of responding to problems only after they arise, adopting a proactive mindset ensures early intervention and prevention, ultimately leading to better outcomes for clients and their families. This approach allows professionals to anticipate challenges, minimize risks, and create holistic plans that address not just financial and legal considerations but also care-related concerns.</w:t>
      </w:r>
    </w:p>
    <w:p w14:paraId="70509373" w14:textId="77777777" w:rsidR="00C745C1" w:rsidRPr="00C745C1" w:rsidRDefault="00C745C1" w:rsidP="00C745C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745C1">
        <w:rPr>
          <w:rFonts w:ascii="Times New Roman" w:eastAsia="Times New Roman" w:hAnsi="Times New Roman" w:cs="Times New Roman"/>
          <w:b/>
          <w:bCs/>
          <w:kern w:val="0"/>
          <w:sz w:val="27"/>
          <w:szCs w:val="27"/>
          <w14:ligatures w14:val="none"/>
        </w:rPr>
        <w:t>Key Steps in Adopting a Proactive Approach</w:t>
      </w:r>
    </w:p>
    <w:p w14:paraId="5E3584B5" w14:textId="77777777" w:rsidR="00C745C1" w:rsidRPr="00C745C1" w:rsidRDefault="00C745C1" w:rsidP="00C745C1">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C745C1">
        <w:rPr>
          <w:rFonts w:ascii="Times New Roman" w:eastAsia="Times New Roman" w:hAnsi="Times New Roman" w:cs="Times New Roman"/>
          <w:b/>
          <w:bCs/>
          <w:kern w:val="0"/>
          <w14:ligatures w14:val="none"/>
        </w:rPr>
        <w:t>Identifying Risks Early</w:t>
      </w:r>
      <w:r w:rsidRPr="00C745C1">
        <w:rPr>
          <w:rFonts w:ascii="Times New Roman" w:eastAsia="Times New Roman" w:hAnsi="Times New Roman" w:cs="Times New Roman"/>
          <w:kern w:val="0"/>
          <w14:ligatures w14:val="none"/>
        </w:rPr>
        <w:br/>
        <w:t>Comprehensive assessments are essential for recognizing potential challenges before they escalate. For instance, understanding a client’s health history, long-term care preferences, and family dynamics can help uncover vulnerabilities, such as risks related to cognitive decline, social isolation, or inadequate living arrangements. These early insights empower professionals to craft strategies that mitigate risks and address care-related needs.</w:t>
      </w:r>
    </w:p>
    <w:p w14:paraId="4630FD2E" w14:textId="77777777" w:rsidR="00C745C1" w:rsidRPr="00C745C1" w:rsidRDefault="00C745C1" w:rsidP="00C745C1">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C745C1">
        <w:rPr>
          <w:rFonts w:ascii="Times New Roman" w:eastAsia="Times New Roman" w:hAnsi="Times New Roman" w:cs="Times New Roman"/>
          <w:b/>
          <w:bCs/>
          <w:kern w:val="0"/>
          <w14:ligatures w14:val="none"/>
        </w:rPr>
        <w:t>Building Collaborative Teams</w:t>
      </w:r>
      <w:r w:rsidRPr="00C745C1">
        <w:rPr>
          <w:rFonts w:ascii="Times New Roman" w:eastAsia="Times New Roman" w:hAnsi="Times New Roman" w:cs="Times New Roman"/>
          <w:kern w:val="0"/>
          <w14:ligatures w14:val="none"/>
        </w:rPr>
        <w:br/>
        <w:t xml:space="preserve">No single professional can address all aspects of a client’s well-being. Proactively partnering with life care management organizations, healthcare providers, and social </w:t>
      </w:r>
      <w:r w:rsidRPr="00C745C1">
        <w:rPr>
          <w:rFonts w:ascii="Times New Roman" w:eastAsia="Times New Roman" w:hAnsi="Times New Roman" w:cs="Times New Roman"/>
          <w:kern w:val="0"/>
          <w14:ligatures w14:val="none"/>
        </w:rPr>
        <w:lastRenderedPageBreak/>
        <w:t>workers creates a team that can comprehensively support clients. Life care managers bring expertise in navigating complex healthcare systems, managing medical diagnoses, exploring innovative care solutions, and identifying resources that enhance independence and quality of life. This collaborative approach ensures clients receive the care and support they need while also aligning health-related decisions with financial and legal strategies.</w:t>
      </w:r>
    </w:p>
    <w:p w14:paraId="606D96FD" w14:textId="77777777" w:rsidR="00C745C1" w:rsidRPr="00C745C1" w:rsidRDefault="00C745C1" w:rsidP="00C745C1">
      <w:pPr>
        <w:numPr>
          <w:ilvl w:val="0"/>
          <w:numId w:val="151"/>
        </w:numPr>
        <w:spacing w:before="100" w:beforeAutospacing="1" w:after="100" w:afterAutospacing="1" w:line="240" w:lineRule="auto"/>
        <w:rPr>
          <w:rFonts w:ascii="Times New Roman" w:eastAsia="Times New Roman" w:hAnsi="Times New Roman" w:cs="Times New Roman"/>
          <w:kern w:val="0"/>
          <w14:ligatures w14:val="none"/>
        </w:rPr>
      </w:pPr>
      <w:r w:rsidRPr="00C745C1">
        <w:rPr>
          <w:rFonts w:ascii="Times New Roman" w:eastAsia="Times New Roman" w:hAnsi="Times New Roman" w:cs="Times New Roman"/>
          <w:b/>
          <w:bCs/>
          <w:kern w:val="0"/>
          <w14:ligatures w14:val="none"/>
        </w:rPr>
        <w:t>Educating Clients</w:t>
      </w:r>
      <w:r w:rsidRPr="00C745C1">
        <w:rPr>
          <w:rFonts w:ascii="Times New Roman" w:eastAsia="Times New Roman" w:hAnsi="Times New Roman" w:cs="Times New Roman"/>
          <w:kern w:val="0"/>
          <w14:ligatures w14:val="none"/>
        </w:rPr>
        <w:br/>
        <w:t>Many clients may not fully understand the importance of integrating care-related planning into their overall financial and legal strategies. Educating them on the long-term benefits of proactive planning is key. By guiding clients through the process, professionals can help them anticipate potential challenges, understand available resources, and make informed decisions that safeguard their well-being and dignity. This education also reinforces trust and strengthens the client-professional relationship.</w:t>
      </w:r>
    </w:p>
    <w:p w14:paraId="67465A79" w14:textId="77777777" w:rsidR="00C745C1" w:rsidRPr="00C745C1" w:rsidRDefault="00C745C1" w:rsidP="00C745C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C745C1">
        <w:rPr>
          <w:rFonts w:ascii="Times New Roman" w:eastAsia="Times New Roman" w:hAnsi="Times New Roman" w:cs="Times New Roman"/>
          <w:b/>
          <w:bCs/>
          <w:kern w:val="0"/>
          <w:sz w:val="27"/>
          <w:szCs w:val="27"/>
          <w14:ligatures w14:val="none"/>
        </w:rPr>
        <w:t>The Benefits of a Proactive Approach</w:t>
      </w:r>
    </w:p>
    <w:p w14:paraId="1109C9BF" w14:textId="152076C7" w:rsidR="00C745C1" w:rsidRDefault="00C745C1" w:rsidP="00C745C1">
      <w:pPr>
        <w:spacing w:before="100" w:beforeAutospacing="1" w:after="100" w:afterAutospacing="1" w:line="240" w:lineRule="auto"/>
        <w:rPr>
          <w:rFonts w:ascii="Times New Roman" w:eastAsia="Times New Roman" w:hAnsi="Times New Roman" w:cs="Times New Roman"/>
          <w:kern w:val="0"/>
          <w14:ligatures w14:val="none"/>
        </w:rPr>
      </w:pPr>
      <w:r w:rsidRPr="00C745C1">
        <w:rPr>
          <w:rFonts w:ascii="Times New Roman" w:eastAsia="Times New Roman" w:hAnsi="Times New Roman" w:cs="Times New Roman"/>
          <w:kern w:val="0"/>
          <w14:ligatures w14:val="none"/>
        </w:rPr>
        <w:t xml:space="preserve">By shifting to a proactive mindset and incorporating life care management into the planning process, professionals can help clients avoid preventable crises, reduce emotional and financial strain, and improve overall quality of life. This approach </w:t>
      </w:r>
      <w:r w:rsidR="00D243D4">
        <w:rPr>
          <w:rFonts w:ascii="Times New Roman" w:eastAsia="Times New Roman" w:hAnsi="Times New Roman" w:cs="Times New Roman"/>
          <w:kern w:val="0"/>
          <w14:ligatures w14:val="none"/>
        </w:rPr>
        <w:t>supports clients in achieving their goals and</w:t>
      </w:r>
      <w:r w:rsidRPr="00C745C1">
        <w:rPr>
          <w:rFonts w:ascii="Times New Roman" w:eastAsia="Times New Roman" w:hAnsi="Times New Roman" w:cs="Times New Roman"/>
          <w:kern w:val="0"/>
          <w14:ligatures w14:val="none"/>
        </w:rPr>
        <w:t xml:space="preserve"> </w:t>
      </w:r>
      <w:r w:rsidR="00D243D4" w:rsidRPr="00C745C1">
        <w:rPr>
          <w:rFonts w:ascii="Times New Roman" w:eastAsia="Times New Roman" w:hAnsi="Times New Roman" w:cs="Times New Roman"/>
          <w:kern w:val="0"/>
          <w14:ligatures w14:val="none"/>
        </w:rPr>
        <w:t>positions</w:t>
      </w:r>
      <w:r w:rsidRPr="00C745C1">
        <w:rPr>
          <w:rFonts w:ascii="Times New Roman" w:eastAsia="Times New Roman" w:hAnsi="Times New Roman" w:cs="Times New Roman"/>
          <w:kern w:val="0"/>
          <w14:ligatures w14:val="none"/>
        </w:rPr>
        <w:t xml:space="preserve"> as trusted partners who address the full spectrum of their clients’ needs. </w:t>
      </w:r>
      <w:r w:rsidR="00D243D4">
        <w:rPr>
          <w:rFonts w:ascii="Times New Roman" w:eastAsia="Times New Roman" w:hAnsi="Times New Roman" w:cs="Times New Roman"/>
          <w:kern w:val="0"/>
          <w14:ligatures w14:val="none"/>
        </w:rPr>
        <w:t>This</w:t>
      </w:r>
      <w:r w:rsidRPr="00C745C1">
        <w:rPr>
          <w:rFonts w:ascii="Times New Roman" w:eastAsia="Times New Roman" w:hAnsi="Times New Roman" w:cs="Times New Roman"/>
          <w:kern w:val="0"/>
          <w14:ligatures w14:val="none"/>
        </w:rPr>
        <w:t xml:space="preserve"> proactive and collaborative approach fosters stability, trust, and better outcomes for all involved.</w:t>
      </w:r>
    </w:p>
    <w:p w14:paraId="55AAE095" w14:textId="77777777" w:rsidR="0056547C" w:rsidRPr="0056547C" w:rsidRDefault="0056547C" w:rsidP="0056547C">
      <w:pPr>
        <w:spacing w:before="100" w:beforeAutospacing="1" w:after="100" w:afterAutospacing="1" w:line="240" w:lineRule="auto"/>
        <w:rPr>
          <w:rFonts w:ascii="Times New Roman" w:eastAsia="Times New Roman" w:hAnsi="Times New Roman" w:cs="Times New Roman"/>
          <w:kern w:val="0"/>
          <w14:ligatures w14:val="none"/>
        </w:rPr>
      </w:pPr>
      <w:r w:rsidRPr="0056547C">
        <w:rPr>
          <w:rFonts w:ascii="Times New Roman" w:eastAsia="Times New Roman" w:hAnsi="Times New Roman" w:cs="Times New Roman"/>
          <w:b/>
          <w:bCs/>
          <w:kern w:val="0"/>
          <w14:ligatures w14:val="none"/>
        </w:rPr>
        <w:t>The Role of the Life Care Expert</w:t>
      </w:r>
    </w:p>
    <w:p w14:paraId="17769936" w14:textId="77777777" w:rsidR="0056547C" w:rsidRPr="0056547C" w:rsidRDefault="0056547C" w:rsidP="0056547C">
      <w:pPr>
        <w:spacing w:before="100" w:beforeAutospacing="1" w:after="100" w:afterAutospacing="1" w:line="240" w:lineRule="auto"/>
        <w:rPr>
          <w:rFonts w:ascii="Times New Roman" w:eastAsia="Times New Roman" w:hAnsi="Times New Roman" w:cs="Times New Roman"/>
          <w:kern w:val="0"/>
          <w14:ligatures w14:val="none"/>
        </w:rPr>
      </w:pPr>
      <w:r w:rsidRPr="0056547C">
        <w:rPr>
          <w:rFonts w:ascii="Times New Roman" w:eastAsia="Times New Roman" w:hAnsi="Times New Roman" w:cs="Times New Roman"/>
          <w:kern w:val="0"/>
          <w14:ligatures w14:val="none"/>
        </w:rPr>
        <w:t>Life care experts play a pivotal role in transforming client support from reactive crisis management to proactive care planning. Their specialized knowledge allows them to address the complex and often overlooked aspects of care-related needs, ensuring that clients receive seamless, tailored support throughout their lives. By working closely with legal and financial professionals, life care experts enhance the quality and scope of services provided to clients.</w:t>
      </w:r>
    </w:p>
    <w:p w14:paraId="3BE0615E" w14:textId="77777777" w:rsidR="0056547C" w:rsidRPr="0056547C" w:rsidRDefault="0056547C" w:rsidP="0056547C">
      <w:pPr>
        <w:spacing w:before="100" w:beforeAutospacing="1" w:after="100" w:afterAutospacing="1" w:line="240" w:lineRule="auto"/>
        <w:rPr>
          <w:rFonts w:ascii="Times New Roman" w:eastAsia="Times New Roman" w:hAnsi="Times New Roman" w:cs="Times New Roman"/>
          <w:kern w:val="0"/>
          <w14:ligatures w14:val="none"/>
        </w:rPr>
      </w:pPr>
      <w:r w:rsidRPr="0056547C">
        <w:rPr>
          <w:rFonts w:ascii="Times New Roman" w:eastAsia="Times New Roman" w:hAnsi="Times New Roman" w:cs="Times New Roman"/>
          <w:kern w:val="0"/>
          <w14:ligatures w14:val="none"/>
        </w:rPr>
        <w:t>Here’s how life care experts contribute to this shift:</w:t>
      </w:r>
    </w:p>
    <w:p w14:paraId="2A042832" w14:textId="77777777" w:rsidR="0056547C" w:rsidRPr="0056547C" w:rsidRDefault="0056547C" w:rsidP="0056547C">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56547C">
        <w:rPr>
          <w:rFonts w:ascii="Times New Roman" w:eastAsia="Times New Roman" w:hAnsi="Times New Roman" w:cs="Times New Roman"/>
          <w:b/>
          <w:bCs/>
          <w:kern w:val="0"/>
          <w14:ligatures w14:val="none"/>
        </w:rPr>
        <w:t>Anticipating Potential Challenges</w:t>
      </w:r>
      <w:r w:rsidRPr="0056547C">
        <w:rPr>
          <w:rFonts w:ascii="Times New Roman" w:eastAsia="Times New Roman" w:hAnsi="Times New Roman" w:cs="Times New Roman"/>
          <w:kern w:val="0"/>
          <w14:ligatures w14:val="none"/>
        </w:rPr>
        <w:t>: Drawing on their expertise in health, aging, and disability care, life care experts identify potential risks and challenges before they escalate. Whether it's monitoring cognitive health, planning for long-term care needs, or addressing potential living arrangements, they help clients prepare for the future with informed strategies.</w:t>
      </w:r>
    </w:p>
    <w:p w14:paraId="7C86BFDB" w14:textId="77777777" w:rsidR="0056547C" w:rsidRPr="0056547C" w:rsidRDefault="0056547C" w:rsidP="0056547C">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56547C">
        <w:rPr>
          <w:rFonts w:ascii="Times New Roman" w:eastAsia="Times New Roman" w:hAnsi="Times New Roman" w:cs="Times New Roman"/>
          <w:b/>
          <w:bCs/>
          <w:kern w:val="0"/>
          <w14:ligatures w14:val="none"/>
        </w:rPr>
        <w:t>Coordinating Care and Resources</w:t>
      </w:r>
      <w:r w:rsidRPr="0056547C">
        <w:rPr>
          <w:rFonts w:ascii="Times New Roman" w:eastAsia="Times New Roman" w:hAnsi="Times New Roman" w:cs="Times New Roman"/>
          <w:kern w:val="0"/>
          <w14:ligatures w14:val="none"/>
        </w:rPr>
        <w:t>: Life care experts serve as navigators in the often-confusing landscape of care services. They connect clients with the right resources, whether it’s in-home care, technology to promote independence, or community programs. This coordination ensures a seamless experience and prevents gaps in support.</w:t>
      </w:r>
    </w:p>
    <w:p w14:paraId="587B2F84" w14:textId="77777777" w:rsidR="0056547C" w:rsidRPr="0056547C" w:rsidRDefault="0056547C" w:rsidP="0056547C">
      <w:pPr>
        <w:numPr>
          <w:ilvl w:val="0"/>
          <w:numId w:val="152"/>
        </w:numPr>
        <w:spacing w:before="100" w:beforeAutospacing="1" w:after="100" w:afterAutospacing="1" w:line="240" w:lineRule="auto"/>
        <w:rPr>
          <w:rFonts w:ascii="Times New Roman" w:eastAsia="Times New Roman" w:hAnsi="Times New Roman" w:cs="Times New Roman"/>
          <w:kern w:val="0"/>
          <w14:ligatures w14:val="none"/>
        </w:rPr>
      </w:pPr>
      <w:r w:rsidRPr="0056547C">
        <w:rPr>
          <w:rFonts w:ascii="Times New Roman" w:eastAsia="Times New Roman" w:hAnsi="Times New Roman" w:cs="Times New Roman"/>
          <w:b/>
          <w:bCs/>
          <w:kern w:val="0"/>
          <w14:ligatures w14:val="none"/>
        </w:rPr>
        <w:t>Providing Ongoing Monitoring and Advocacy</w:t>
      </w:r>
      <w:r w:rsidRPr="0056547C">
        <w:rPr>
          <w:rFonts w:ascii="Times New Roman" w:eastAsia="Times New Roman" w:hAnsi="Times New Roman" w:cs="Times New Roman"/>
          <w:kern w:val="0"/>
          <w14:ligatures w14:val="none"/>
        </w:rPr>
        <w:t>: As clients’ needs evolve, life care experts remain actively involved, ensuring that care plans adapt to changing circumstances. They act as advocates, addressing issues such as medical decisions, caregiver concerns, or transitions to new living arrangements, always prioritizing the client’s well-being and dignity.</w:t>
      </w:r>
    </w:p>
    <w:p w14:paraId="08DAB7A5" w14:textId="77777777" w:rsidR="0056547C" w:rsidRPr="0056547C" w:rsidRDefault="0056547C" w:rsidP="0056547C">
      <w:pPr>
        <w:spacing w:before="100" w:beforeAutospacing="1" w:after="100" w:afterAutospacing="1" w:line="240" w:lineRule="auto"/>
        <w:rPr>
          <w:rFonts w:ascii="Times New Roman" w:eastAsia="Times New Roman" w:hAnsi="Times New Roman" w:cs="Times New Roman"/>
          <w:kern w:val="0"/>
          <w14:ligatures w14:val="none"/>
        </w:rPr>
      </w:pPr>
      <w:r w:rsidRPr="0056547C">
        <w:rPr>
          <w:rFonts w:ascii="Times New Roman" w:eastAsia="Times New Roman" w:hAnsi="Times New Roman" w:cs="Times New Roman"/>
          <w:kern w:val="0"/>
          <w14:ligatures w14:val="none"/>
        </w:rPr>
        <w:lastRenderedPageBreak/>
        <w:t>By integrating life care management into their practices, legal and financial professionals can offer comprehensive, client-centered support that goes beyond traditional planning. This partnership fosters a holistic approach, bridging the gap between care and financial or legal considerations.</w:t>
      </w:r>
    </w:p>
    <w:p w14:paraId="79EF171A" w14:textId="77777777" w:rsidR="0056547C" w:rsidRPr="0056547C" w:rsidRDefault="0056547C" w:rsidP="0056547C">
      <w:pPr>
        <w:spacing w:before="100" w:beforeAutospacing="1" w:after="100" w:afterAutospacing="1" w:line="240" w:lineRule="auto"/>
        <w:rPr>
          <w:rFonts w:ascii="Times New Roman" w:eastAsia="Times New Roman" w:hAnsi="Times New Roman" w:cs="Times New Roman"/>
          <w:kern w:val="0"/>
          <w14:ligatures w14:val="none"/>
        </w:rPr>
      </w:pPr>
      <w:r w:rsidRPr="0056547C">
        <w:rPr>
          <w:rFonts w:ascii="Times New Roman" w:eastAsia="Times New Roman" w:hAnsi="Times New Roman" w:cs="Times New Roman"/>
          <w:b/>
          <w:bCs/>
          <w:kern w:val="0"/>
          <w14:ligatures w14:val="none"/>
        </w:rPr>
        <w:t>The Benefits of Proactive Planning</w:t>
      </w:r>
    </w:p>
    <w:p w14:paraId="64564345" w14:textId="77777777" w:rsidR="0056547C" w:rsidRPr="0056547C" w:rsidRDefault="0056547C" w:rsidP="0056547C">
      <w:pPr>
        <w:spacing w:before="100" w:beforeAutospacing="1" w:after="100" w:afterAutospacing="1" w:line="240" w:lineRule="auto"/>
        <w:rPr>
          <w:rFonts w:ascii="Times New Roman" w:eastAsia="Times New Roman" w:hAnsi="Times New Roman" w:cs="Times New Roman"/>
          <w:kern w:val="0"/>
          <w14:ligatures w14:val="none"/>
        </w:rPr>
      </w:pPr>
      <w:r w:rsidRPr="0056547C">
        <w:rPr>
          <w:rFonts w:ascii="Times New Roman" w:eastAsia="Times New Roman" w:hAnsi="Times New Roman" w:cs="Times New Roman"/>
          <w:kern w:val="0"/>
          <w14:ligatures w14:val="none"/>
        </w:rPr>
        <w:t>Proactive planning, enriched by the expertise of life care professionals, offers significant advantages for clients and the professionals who serve them:</w:t>
      </w:r>
    </w:p>
    <w:p w14:paraId="5C5F8D99" w14:textId="77777777" w:rsidR="0056547C" w:rsidRPr="0056547C" w:rsidRDefault="0056547C" w:rsidP="0056547C">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56547C">
        <w:rPr>
          <w:rFonts w:ascii="Times New Roman" w:eastAsia="Times New Roman" w:hAnsi="Times New Roman" w:cs="Times New Roman"/>
          <w:b/>
          <w:bCs/>
          <w:kern w:val="0"/>
          <w14:ligatures w14:val="none"/>
        </w:rPr>
        <w:t>Reduced Costs</w:t>
      </w:r>
      <w:r w:rsidRPr="0056547C">
        <w:rPr>
          <w:rFonts w:ascii="Times New Roman" w:eastAsia="Times New Roman" w:hAnsi="Times New Roman" w:cs="Times New Roman"/>
          <w:kern w:val="0"/>
          <w14:ligatures w14:val="none"/>
        </w:rPr>
        <w:t>: Early identification of potential challenges and strategic interventions can prevent costly emergencies, such as unplanned medical expenses or hasty transitions to assisted living. This approach minimizes financial losses and preserves resources.</w:t>
      </w:r>
    </w:p>
    <w:p w14:paraId="58C81720" w14:textId="77777777" w:rsidR="0056547C" w:rsidRPr="0056547C" w:rsidRDefault="0056547C" w:rsidP="0056547C">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56547C">
        <w:rPr>
          <w:rFonts w:ascii="Times New Roman" w:eastAsia="Times New Roman" w:hAnsi="Times New Roman" w:cs="Times New Roman"/>
          <w:b/>
          <w:bCs/>
          <w:kern w:val="0"/>
          <w14:ligatures w14:val="none"/>
        </w:rPr>
        <w:t>Improved Client Outcomes</w:t>
      </w:r>
      <w:r w:rsidRPr="0056547C">
        <w:rPr>
          <w:rFonts w:ascii="Times New Roman" w:eastAsia="Times New Roman" w:hAnsi="Times New Roman" w:cs="Times New Roman"/>
          <w:kern w:val="0"/>
          <w14:ligatures w14:val="none"/>
        </w:rPr>
        <w:t>: Addressing care needs proactively enhances clients’ stability, security, and overall quality of life. From maintaining independence at home to ensuring access to necessary medical services, proactive planning prioritizes the client’s well-being.</w:t>
      </w:r>
    </w:p>
    <w:p w14:paraId="0F2BF9B9" w14:textId="77777777" w:rsidR="0056547C" w:rsidRPr="0056547C" w:rsidRDefault="0056547C" w:rsidP="0056547C">
      <w:pPr>
        <w:numPr>
          <w:ilvl w:val="0"/>
          <w:numId w:val="153"/>
        </w:numPr>
        <w:spacing w:before="100" w:beforeAutospacing="1" w:after="100" w:afterAutospacing="1" w:line="240" w:lineRule="auto"/>
        <w:rPr>
          <w:rFonts w:ascii="Times New Roman" w:eastAsia="Times New Roman" w:hAnsi="Times New Roman" w:cs="Times New Roman"/>
          <w:kern w:val="0"/>
          <w14:ligatures w14:val="none"/>
        </w:rPr>
      </w:pPr>
      <w:r w:rsidRPr="0056547C">
        <w:rPr>
          <w:rFonts w:ascii="Times New Roman" w:eastAsia="Times New Roman" w:hAnsi="Times New Roman" w:cs="Times New Roman"/>
          <w:b/>
          <w:bCs/>
          <w:kern w:val="0"/>
          <w14:ligatures w14:val="none"/>
        </w:rPr>
        <w:t>Stronger Relationships</w:t>
      </w:r>
      <w:r w:rsidRPr="0056547C">
        <w:rPr>
          <w:rFonts w:ascii="Times New Roman" w:eastAsia="Times New Roman" w:hAnsi="Times New Roman" w:cs="Times New Roman"/>
          <w:kern w:val="0"/>
          <w14:ligatures w14:val="none"/>
        </w:rPr>
        <w:t>: Incorporating life care expertise into planning processes demonstrates a deep commitment to client care, fostering trust and strengthening long-term relationships. Clients value the comprehensive support and advocacy this approach provides, reinforcing their confidence in their advisors.</w:t>
      </w:r>
    </w:p>
    <w:p w14:paraId="22C08B26" w14:textId="77777777" w:rsidR="0056547C" w:rsidRPr="0056547C" w:rsidRDefault="0056547C" w:rsidP="0056547C">
      <w:pPr>
        <w:spacing w:before="100" w:beforeAutospacing="1" w:after="100" w:afterAutospacing="1" w:line="240" w:lineRule="auto"/>
        <w:rPr>
          <w:rFonts w:ascii="Times New Roman" w:eastAsia="Times New Roman" w:hAnsi="Times New Roman" w:cs="Times New Roman"/>
          <w:kern w:val="0"/>
          <w14:ligatures w14:val="none"/>
        </w:rPr>
      </w:pPr>
      <w:r w:rsidRPr="0056547C">
        <w:rPr>
          <w:rFonts w:ascii="Times New Roman" w:eastAsia="Times New Roman" w:hAnsi="Times New Roman" w:cs="Times New Roman"/>
          <w:b/>
          <w:bCs/>
          <w:kern w:val="0"/>
          <w14:ligatures w14:val="none"/>
        </w:rPr>
        <w:t>Looking Ahead</w:t>
      </w:r>
    </w:p>
    <w:p w14:paraId="4FA703AD" w14:textId="435445B3" w:rsidR="0056547C" w:rsidRPr="0056547C" w:rsidRDefault="0056547C" w:rsidP="0056547C">
      <w:pPr>
        <w:spacing w:before="100" w:beforeAutospacing="1" w:after="100" w:afterAutospacing="1" w:line="240" w:lineRule="auto"/>
        <w:rPr>
          <w:rFonts w:ascii="Times New Roman" w:eastAsia="Times New Roman" w:hAnsi="Times New Roman" w:cs="Times New Roman"/>
          <w:kern w:val="0"/>
          <w14:ligatures w14:val="none"/>
        </w:rPr>
      </w:pPr>
      <w:r w:rsidRPr="0056547C">
        <w:rPr>
          <w:rFonts w:ascii="Times New Roman" w:eastAsia="Times New Roman" w:hAnsi="Times New Roman" w:cs="Times New Roman"/>
          <w:kern w:val="0"/>
          <w14:ligatures w14:val="none"/>
        </w:rPr>
        <w:t xml:space="preserve">In the next chapter, we will delve into the concept of the care-focused professional. We will explore the key competencies, strategies, and tools that enable attorneys, trustees, and wealth managers to integrate life care expertise into their practices. By embracing this approach, professionals can elevate their </w:t>
      </w:r>
      <w:r w:rsidR="00693F3B">
        <w:rPr>
          <w:rFonts w:ascii="Times New Roman" w:eastAsia="Times New Roman" w:hAnsi="Times New Roman" w:cs="Times New Roman"/>
          <w:kern w:val="0"/>
          <w14:ligatures w14:val="none"/>
        </w:rPr>
        <w:t>service standards, meet their clients' holistic needs</w:t>
      </w:r>
      <w:r w:rsidRPr="0056547C">
        <w:rPr>
          <w:rFonts w:ascii="Times New Roman" w:eastAsia="Times New Roman" w:hAnsi="Times New Roman" w:cs="Times New Roman"/>
          <w:kern w:val="0"/>
          <w14:ligatures w14:val="none"/>
        </w:rPr>
        <w:t>, and ensure a more stable and dignified future for those they serve.</w:t>
      </w:r>
    </w:p>
    <w:p w14:paraId="47B100E5" w14:textId="77777777" w:rsidR="00CB6C6F" w:rsidRPr="00CB6C6F" w:rsidRDefault="00CB6C6F" w:rsidP="00CB6C6F">
      <w:pPr>
        <w:spacing w:before="100" w:beforeAutospacing="1" w:after="100" w:afterAutospacing="1" w:line="240" w:lineRule="auto"/>
        <w:rPr>
          <w:rFonts w:ascii="Times New Roman" w:eastAsia="Times New Roman" w:hAnsi="Times New Roman" w:cs="Times New Roman"/>
          <w:kern w:val="0"/>
          <w14:ligatures w14:val="none"/>
        </w:rPr>
      </w:pPr>
      <w:r w:rsidRPr="00CB6C6F">
        <w:rPr>
          <w:rFonts w:ascii="Times New Roman" w:eastAsia="Times New Roman" w:hAnsi="Times New Roman" w:cs="Times New Roman"/>
          <w:b/>
          <w:bCs/>
          <w:kern w:val="0"/>
          <w14:ligatures w14:val="none"/>
        </w:rPr>
        <w:t>The Role of the Life Care Expert: Completing the Support Framework</w:t>
      </w:r>
    </w:p>
    <w:p w14:paraId="6C7C1A78" w14:textId="77777777" w:rsidR="00CB6C6F" w:rsidRPr="00CB6C6F" w:rsidRDefault="00CB6C6F" w:rsidP="00CB6C6F">
      <w:pPr>
        <w:spacing w:before="100" w:beforeAutospacing="1" w:after="100" w:afterAutospacing="1" w:line="240" w:lineRule="auto"/>
        <w:rPr>
          <w:rFonts w:ascii="Times New Roman" w:eastAsia="Times New Roman" w:hAnsi="Times New Roman" w:cs="Times New Roman"/>
          <w:kern w:val="0"/>
          <w14:ligatures w14:val="none"/>
        </w:rPr>
      </w:pPr>
      <w:r w:rsidRPr="00CB6C6F">
        <w:rPr>
          <w:rFonts w:ascii="Times New Roman" w:eastAsia="Times New Roman" w:hAnsi="Times New Roman" w:cs="Times New Roman"/>
          <w:kern w:val="0"/>
          <w14:ligatures w14:val="none"/>
        </w:rPr>
        <w:t>As a legal or financial professional, you bring deep expertise to critical aspects of your clients’ lives, helping them navigate complex decisions and secure their futures. However, care-related concerns often represent a vital yet underexplored dimension of a client’s overall well-being. This is where life care experts play a transformative role, adding the third leg to the stool by integrating care planning with legal and financial strategies.</w:t>
      </w:r>
    </w:p>
    <w:p w14:paraId="70106028" w14:textId="77777777" w:rsidR="00CB6C6F" w:rsidRPr="00CB6C6F" w:rsidRDefault="00CB6C6F" w:rsidP="00CB6C6F">
      <w:pPr>
        <w:spacing w:before="100" w:beforeAutospacing="1" w:after="100" w:afterAutospacing="1" w:line="240" w:lineRule="auto"/>
        <w:rPr>
          <w:rFonts w:ascii="Times New Roman" w:eastAsia="Times New Roman" w:hAnsi="Times New Roman" w:cs="Times New Roman"/>
          <w:kern w:val="0"/>
          <w14:ligatures w14:val="none"/>
        </w:rPr>
      </w:pPr>
      <w:r w:rsidRPr="00CB6C6F">
        <w:rPr>
          <w:rFonts w:ascii="Times New Roman" w:eastAsia="Times New Roman" w:hAnsi="Times New Roman" w:cs="Times New Roman"/>
          <w:kern w:val="0"/>
          <w14:ligatures w14:val="none"/>
        </w:rPr>
        <w:t>Life care experts possess specialized knowledge that complements your work, bridging the gap between health, care, and financial or legal considerations. Together, this collaboration ensures a holistic approach that addresses every facet of your clients’ needs with precision and compassion.</w:t>
      </w:r>
    </w:p>
    <w:p w14:paraId="3F45D465" w14:textId="77777777" w:rsidR="00CB6C6F" w:rsidRPr="00CB6C6F" w:rsidRDefault="00CB6C6F" w:rsidP="00CB6C6F">
      <w:pPr>
        <w:spacing w:before="100" w:beforeAutospacing="1" w:after="100" w:afterAutospacing="1" w:line="240" w:lineRule="auto"/>
        <w:rPr>
          <w:rFonts w:ascii="Times New Roman" w:eastAsia="Times New Roman" w:hAnsi="Times New Roman" w:cs="Times New Roman"/>
          <w:kern w:val="0"/>
          <w14:ligatures w14:val="none"/>
        </w:rPr>
      </w:pPr>
      <w:r w:rsidRPr="00CB6C6F">
        <w:rPr>
          <w:rFonts w:ascii="Times New Roman" w:eastAsia="Times New Roman" w:hAnsi="Times New Roman" w:cs="Times New Roman"/>
          <w:kern w:val="0"/>
          <w14:ligatures w14:val="none"/>
        </w:rPr>
        <w:t>Here’s how life care experts strengthen the support framework:</w:t>
      </w:r>
    </w:p>
    <w:p w14:paraId="74F1F5E3" w14:textId="77777777" w:rsidR="00CB6C6F" w:rsidRPr="00CB6C6F" w:rsidRDefault="00CB6C6F" w:rsidP="00CB6C6F">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CB6C6F">
        <w:rPr>
          <w:rFonts w:ascii="Times New Roman" w:eastAsia="Times New Roman" w:hAnsi="Times New Roman" w:cs="Times New Roman"/>
          <w:b/>
          <w:bCs/>
          <w:kern w:val="0"/>
          <w14:ligatures w14:val="none"/>
        </w:rPr>
        <w:lastRenderedPageBreak/>
        <w:t>Anticipating the Integration of Care Needs</w:t>
      </w:r>
      <w:r w:rsidRPr="00CB6C6F">
        <w:rPr>
          <w:rFonts w:ascii="Times New Roman" w:eastAsia="Times New Roman" w:hAnsi="Times New Roman" w:cs="Times New Roman"/>
          <w:kern w:val="0"/>
          <w14:ligatures w14:val="none"/>
        </w:rPr>
        <w:t>: While legal and financial professionals focus on safeguarding assets and creating effective plans, life care experts assess how care needs intersect with these strategies. For example, they identify how long-term care options, medical advancements, or assistive technologies align with a client’s financial plan and estate goals, ensuring that care-related decisions enhance—not compromise—their overall strategy.</w:t>
      </w:r>
    </w:p>
    <w:p w14:paraId="01730572" w14:textId="77777777" w:rsidR="00CB6C6F" w:rsidRPr="00CB6C6F" w:rsidRDefault="00CB6C6F" w:rsidP="00CB6C6F">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CB6C6F">
        <w:rPr>
          <w:rFonts w:ascii="Times New Roman" w:eastAsia="Times New Roman" w:hAnsi="Times New Roman" w:cs="Times New Roman"/>
          <w:b/>
          <w:bCs/>
          <w:kern w:val="0"/>
          <w14:ligatures w14:val="none"/>
        </w:rPr>
        <w:t>Navigating the Overlap Between Care and Planning</w:t>
      </w:r>
      <w:r w:rsidRPr="00CB6C6F">
        <w:rPr>
          <w:rFonts w:ascii="Times New Roman" w:eastAsia="Times New Roman" w:hAnsi="Times New Roman" w:cs="Times New Roman"/>
          <w:kern w:val="0"/>
          <w14:ligatures w14:val="none"/>
        </w:rPr>
        <w:t>: Life care experts act as connectors, helping clients understand how their care needs fit within their financial and legal frameworks. Whether it’s ensuring resources are allocated appropriately for future care or navigating healthcare systems to prevent gaps in support, life care managers provide the insight necessary for seamless integration.</w:t>
      </w:r>
    </w:p>
    <w:p w14:paraId="34A4A32F" w14:textId="77777777" w:rsidR="00CB6C6F" w:rsidRPr="00CB6C6F" w:rsidRDefault="00CB6C6F" w:rsidP="00CB6C6F">
      <w:pPr>
        <w:numPr>
          <w:ilvl w:val="0"/>
          <w:numId w:val="154"/>
        </w:numPr>
        <w:spacing w:before="100" w:beforeAutospacing="1" w:after="100" w:afterAutospacing="1" w:line="240" w:lineRule="auto"/>
        <w:rPr>
          <w:rFonts w:ascii="Times New Roman" w:eastAsia="Times New Roman" w:hAnsi="Times New Roman" w:cs="Times New Roman"/>
          <w:kern w:val="0"/>
          <w14:ligatures w14:val="none"/>
        </w:rPr>
      </w:pPr>
      <w:r w:rsidRPr="00CB6C6F">
        <w:rPr>
          <w:rFonts w:ascii="Times New Roman" w:eastAsia="Times New Roman" w:hAnsi="Times New Roman" w:cs="Times New Roman"/>
          <w:b/>
          <w:bCs/>
          <w:kern w:val="0"/>
          <w14:ligatures w14:val="none"/>
        </w:rPr>
        <w:t>Providing Continuous Support</w:t>
      </w:r>
      <w:r w:rsidRPr="00CB6C6F">
        <w:rPr>
          <w:rFonts w:ascii="Times New Roman" w:eastAsia="Times New Roman" w:hAnsi="Times New Roman" w:cs="Times New Roman"/>
          <w:kern w:val="0"/>
          <w14:ligatures w14:val="none"/>
        </w:rPr>
        <w:t>: Care needs evolve, and life care experts provide the ongoing oversight required to adapt plans as circumstances change. By working hand-in-hand with legal and financial professionals, they ensure that care plans remain aligned with clients’ goals and values, reinforcing stability and dignity over time.</w:t>
      </w:r>
    </w:p>
    <w:p w14:paraId="2B150177" w14:textId="77777777" w:rsidR="00CB6C6F" w:rsidRPr="00CB6C6F" w:rsidRDefault="00000000" w:rsidP="00CB6C6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DFEF9E1">
          <v:rect id="_x0000_i1026" style="width:0;height:1.5pt" o:hralign="center" o:hrstd="t" o:hr="t" fillcolor="#a0a0a0" stroked="f"/>
        </w:pict>
      </w:r>
    </w:p>
    <w:p w14:paraId="5FE60AD5" w14:textId="77777777" w:rsidR="00CB6C6F" w:rsidRPr="00CB6C6F" w:rsidRDefault="00CB6C6F" w:rsidP="00CB6C6F">
      <w:pPr>
        <w:spacing w:before="100" w:beforeAutospacing="1" w:after="100" w:afterAutospacing="1" w:line="240" w:lineRule="auto"/>
        <w:rPr>
          <w:rFonts w:ascii="Times New Roman" w:eastAsia="Times New Roman" w:hAnsi="Times New Roman" w:cs="Times New Roman"/>
          <w:kern w:val="0"/>
          <w14:ligatures w14:val="none"/>
        </w:rPr>
      </w:pPr>
      <w:r w:rsidRPr="00CB6C6F">
        <w:rPr>
          <w:rFonts w:ascii="Times New Roman" w:eastAsia="Times New Roman" w:hAnsi="Times New Roman" w:cs="Times New Roman"/>
          <w:b/>
          <w:bCs/>
          <w:kern w:val="0"/>
          <w14:ligatures w14:val="none"/>
        </w:rPr>
        <w:t>The Benefits of a Three-Legged Approach</w:t>
      </w:r>
    </w:p>
    <w:p w14:paraId="173A7259" w14:textId="77777777" w:rsidR="00CB6C6F" w:rsidRPr="00CB6C6F" w:rsidRDefault="00CB6C6F" w:rsidP="00CB6C6F">
      <w:pPr>
        <w:spacing w:before="100" w:beforeAutospacing="1" w:after="100" w:afterAutospacing="1" w:line="240" w:lineRule="auto"/>
        <w:rPr>
          <w:rFonts w:ascii="Times New Roman" w:eastAsia="Times New Roman" w:hAnsi="Times New Roman" w:cs="Times New Roman"/>
          <w:kern w:val="0"/>
          <w14:ligatures w14:val="none"/>
        </w:rPr>
      </w:pPr>
      <w:r w:rsidRPr="00CB6C6F">
        <w:rPr>
          <w:rFonts w:ascii="Times New Roman" w:eastAsia="Times New Roman" w:hAnsi="Times New Roman" w:cs="Times New Roman"/>
          <w:kern w:val="0"/>
          <w14:ligatures w14:val="none"/>
        </w:rPr>
        <w:t>When life care expertise is integrated into the planning process, the result is a comprehensive and balanced approach that addresses clients’ needs holistically:</w:t>
      </w:r>
    </w:p>
    <w:p w14:paraId="38417DC6" w14:textId="77777777" w:rsidR="00CB6C6F" w:rsidRPr="00CB6C6F" w:rsidRDefault="00CB6C6F" w:rsidP="00CB6C6F">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CB6C6F">
        <w:rPr>
          <w:rFonts w:ascii="Times New Roman" w:eastAsia="Times New Roman" w:hAnsi="Times New Roman" w:cs="Times New Roman"/>
          <w:b/>
          <w:bCs/>
          <w:kern w:val="0"/>
          <w14:ligatures w14:val="none"/>
        </w:rPr>
        <w:t>Seamless Integration of Care, Legal, and Financial Planning</w:t>
      </w:r>
      <w:r w:rsidRPr="00CB6C6F">
        <w:rPr>
          <w:rFonts w:ascii="Times New Roman" w:eastAsia="Times New Roman" w:hAnsi="Times New Roman" w:cs="Times New Roman"/>
          <w:kern w:val="0"/>
          <w14:ligatures w14:val="none"/>
        </w:rPr>
        <w:t>: A three-legged stool is stable and effective because each leg supports the other. By adding care expertise to the equation, professionals ensure that their clients’ health and quality of life are protected alongside their financial and legal interests.</w:t>
      </w:r>
    </w:p>
    <w:p w14:paraId="4382ECAC" w14:textId="77777777" w:rsidR="00CB6C6F" w:rsidRPr="00CB6C6F" w:rsidRDefault="00CB6C6F" w:rsidP="00CB6C6F">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CB6C6F">
        <w:rPr>
          <w:rFonts w:ascii="Times New Roman" w:eastAsia="Times New Roman" w:hAnsi="Times New Roman" w:cs="Times New Roman"/>
          <w:b/>
          <w:bCs/>
          <w:kern w:val="0"/>
          <w14:ligatures w14:val="none"/>
        </w:rPr>
        <w:t>Enhanced Client Confidence</w:t>
      </w:r>
      <w:r w:rsidRPr="00CB6C6F">
        <w:rPr>
          <w:rFonts w:ascii="Times New Roman" w:eastAsia="Times New Roman" w:hAnsi="Times New Roman" w:cs="Times New Roman"/>
          <w:kern w:val="0"/>
          <w14:ligatures w14:val="none"/>
        </w:rPr>
        <w:t>: Clients value knowing that their care-related needs are not an afterthought but a core part of their overall plan. This approach fosters trust and builds long-term relationships by demonstrating a commitment to supporting clients as whole individuals.</w:t>
      </w:r>
    </w:p>
    <w:p w14:paraId="10BE50DD" w14:textId="77777777" w:rsidR="00CB6C6F" w:rsidRPr="00CB6C6F" w:rsidRDefault="00CB6C6F" w:rsidP="00CB6C6F">
      <w:pPr>
        <w:numPr>
          <w:ilvl w:val="0"/>
          <w:numId w:val="155"/>
        </w:numPr>
        <w:spacing w:before="100" w:beforeAutospacing="1" w:after="100" w:afterAutospacing="1" w:line="240" w:lineRule="auto"/>
        <w:rPr>
          <w:rFonts w:ascii="Times New Roman" w:eastAsia="Times New Roman" w:hAnsi="Times New Roman" w:cs="Times New Roman"/>
          <w:kern w:val="0"/>
          <w14:ligatures w14:val="none"/>
        </w:rPr>
      </w:pPr>
      <w:r w:rsidRPr="00CB6C6F">
        <w:rPr>
          <w:rFonts w:ascii="Times New Roman" w:eastAsia="Times New Roman" w:hAnsi="Times New Roman" w:cs="Times New Roman"/>
          <w:b/>
          <w:bCs/>
          <w:kern w:val="0"/>
          <w14:ligatures w14:val="none"/>
        </w:rPr>
        <w:t>Improved Outcomes and Peace of Mind</w:t>
      </w:r>
      <w:r w:rsidRPr="00CB6C6F">
        <w:rPr>
          <w:rFonts w:ascii="Times New Roman" w:eastAsia="Times New Roman" w:hAnsi="Times New Roman" w:cs="Times New Roman"/>
          <w:kern w:val="0"/>
          <w14:ligatures w14:val="none"/>
        </w:rPr>
        <w:t>: With care-related concerns addressed proactively, clients and their families can navigate life’s complexities with confidence. This reduces emotional and financial stress while preserving dignity, stability, and independence.</w:t>
      </w:r>
    </w:p>
    <w:p w14:paraId="1E4C07C6" w14:textId="6C9F7F41" w:rsidR="00CB6C6F" w:rsidRPr="00CB6C6F" w:rsidRDefault="00CB6C6F" w:rsidP="00CB6C6F">
      <w:pPr>
        <w:spacing w:before="100" w:beforeAutospacing="1" w:after="100" w:afterAutospacing="1" w:line="240" w:lineRule="auto"/>
        <w:rPr>
          <w:rFonts w:ascii="Times New Roman" w:eastAsia="Times New Roman" w:hAnsi="Times New Roman" w:cs="Times New Roman"/>
          <w:kern w:val="0"/>
          <w14:ligatures w14:val="none"/>
        </w:rPr>
      </w:pPr>
      <w:r w:rsidRPr="00CB6C6F">
        <w:rPr>
          <w:rFonts w:ascii="Times New Roman" w:eastAsia="Times New Roman" w:hAnsi="Times New Roman" w:cs="Times New Roman"/>
          <w:b/>
          <w:bCs/>
          <w:kern w:val="0"/>
          <w14:ligatures w14:val="none"/>
        </w:rPr>
        <w:t>A Partnership for Success</w:t>
      </w:r>
    </w:p>
    <w:p w14:paraId="65D2F232" w14:textId="77777777" w:rsidR="00CB6C6F" w:rsidRPr="00CB6C6F" w:rsidRDefault="00CB6C6F" w:rsidP="00CB6C6F">
      <w:pPr>
        <w:spacing w:before="100" w:beforeAutospacing="1" w:after="100" w:afterAutospacing="1" w:line="240" w:lineRule="auto"/>
        <w:rPr>
          <w:rFonts w:ascii="Times New Roman" w:eastAsia="Times New Roman" w:hAnsi="Times New Roman" w:cs="Times New Roman"/>
          <w:kern w:val="0"/>
          <w14:ligatures w14:val="none"/>
        </w:rPr>
      </w:pPr>
      <w:r w:rsidRPr="00CB6C6F">
        <w:rPr>
          <w:rFonts w:ascii="Times New Roman" w:eastAsia="Times New Roman" w:hAnsi="Times New Roman" w:cs="Times New Roman"/>
          <w:kern w:val="0"/>
          <w14:ligatures w14:val="none"/>
        </w:rPr>
        <w:t>Incorporating a life care expert into your team transforms the client experience by completing the framework of support. By combining legal, financial, and care expertise, you can provide clients with a comprehensive plan that addresses every aspect of their lives. This three-legged approach ensures stability, prioritizes dignity, and delivers lasting value, creating a future where clients are fully supported in all they do.</w:t>
      </w:r>
    </w:p>
    <w:p w14:paraId="6C0F84C8" w14:textId="77777777" w:rsidR="0056547C" w:rsidRPr="00C745C1" w:rsidRDefault="0056547C" w:rsidP="00C745C1">
      <w:pPr>
        <w:spacing w:before="100" w:beforeAutospacing="1" w:after="100" w:afterAutospacing="1" w:line="240" w:lineRule="auto"/>
        <w:rPr>
          <w:rFonts w:ascii="Times New Roman" w:eastAsia="Times New Roman" w:hAnsi="Times New Roman" w:cs="Times New Roman"/>
          <w:kern w:val="0"/>
          <w14:ligatures w14:val="none"/>
        </w:rPr>
      </w:pPr>
    </w:p>
    <w:p w14:paraId="1EC79FA5" w14:textId="77777777" w:rsidR="003110AC" w:rsidRPr="003110AC" w:rsidRDefault="003110AC" w:rsidP="003110AC">
      <w:pPr>
        <w:spacing w:before="100" w:beforeAutospacing="1" w:after="100" w:afterAutospacing="1" w:line="240" w:lineRule="auto"/>
        <w:rPr>
          <w:rFonts w:ascii="Times New Roman" w:eastAsia="Times New Roman" w:hAnsi="Times New Roman" w:cs="Times New Roman"/>
          <w:kern w:val="0"/>
          <w14:ligatures w14:val="none"/>
        </w:rPr>
      </w:pPr>
      <w:r w:rsidRPr="003110AC">
        <w:rPr>
          <w:rFonts w:ascii="Times New Roman" w:eastAsia="Times New Roman" w:hAnsi="Times New Roman" w:cs="Times New Roman"/>
          <w:b/>
          <w:bCs/>
          <w:kern w:val="0"/>
          <w14:ligatures w14:val="none"/>
        </w:rPr>
        <w:lastRenderedPageBreak/>
        <w:t>Case Study: From Crisis to Confidence</w:t>
      </w:r>
    </w:p>
    <w:p w14:paraId="6B443091" w14:textId="77777777" w:rsidR="003110AC" w:rsidRPr="003110AC" w:rsidRDefault="003110AC" w:rsidP="003110AC">
      <w:pPr>
        <w:spacing w:before="100" w:beforeAutospacing="1" w:after="100" w:afterAutospacing="1" w:line="240" w:lineRule="auto"/>
        <w:rPr>
          <w:rFonts w:ascii="Times New Roman" w:eastAsia="Times New Roman" w:hAnsi="Times New Roman" w:cs="Times New Roman"/>
          <w:kern w:val="0"/>
          <w14:ligatures w14:val="none"/>
        </w:rPr>
      </w:pPr>
      <w:r w:rsidRPr="003110AC">
        <w:rPr>
          <w:rFonts w:ascii="Times New Roman" w:eastAsia="Times New Roman" w:hAnsi="Times New Roman" w:cs="Times New Roman"/>
          <w:kern w:val="0"/>
          <w14:ligatures w14:val="none"/>
        </w:rPr>
        <w:t>Mary, an 82-year-old widow with no children, began showing signs of cognitive decline. Her niece, who lives several states away, holds power of attorney but struggles to stay involved in Mary’s daily life due to distance and her own family and career obligations. Mary’s trustee, responsible for managing her trust, noticed troubling signs: unpaid bills, difficulty managing her household, and confusion about her medical appointments. Recognizing the potential risks to both Mary’s financial security and overall well-being, the trustee sought the assistance of a life care expert to address these growing concerns.</w:t>
      </w:r>
    </w:p>
    <w:p w14:paraId="32080A49" w14:textId="77777777" w:rsidR="003110AC" w:rsidRPr="003110AC" w:rsidRDefault="003110AC" w:rsidP="003110A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0AC">
        <w:rPr>
          <w:rFonts w:ascii="Times New Roman" w:eastAsia="Times New Roman" w:hAnsi="Times New Roman" w:cs="Times New Roman"/>
          <w:b/>
          <w:bCs/>
          <w:kern w:val="0"/>
          <w:sz w:val="27"/>
          <w:szCs w:val="27"/>
          <w14:ligatures w14:val="none"/>
        </w:rPr>
        <w:t>How a Life Care Expert Made a Difference</w:t>
      </w:r>
    </w:p>
    <w:p w14:paraId="797F63AA" w14:textId="77777777" w:rsidR="003110AC" w:rsidRPr="003110AC" w:rsidRDefault="003110AC" w:rsidP="003110AC">
      <w:pPr>
        <w:spacing w:before="100" w:beforeAutospacing="1" w:after="100" w:afterAutospacing="1" w:line="240" w:lineRule="auto"/>
        <w:rPr>
          <w:rFonts w:ascii="Times New Roman" w:eastAsia="Times New Roman" w:hAnsi="Times New Roman" w:cs="Times New Roman"/>
          <w:kern w:val="0"/>
          <w14:ligatures w14:val="none"/>
        </w:rPr>
      </w:pPr>
      <w:r w:rsidRPr="003110AC">
        <w:rPr>
          <w:rFonts w:ascii="Times New Roman" w:eastAsia="Times New Roman" w:hAnsi="Times New Roman" w:cs="Times New Roman"/>
          <w:kern w:val="0"/>
          <w14:ligatures w14:val="none"/>
        </w:rPr>
        <w:t>The life care expert conducted a thorough assessment of Mary’s situation, uncovering challenges that extended beyond her cognitive decline. Mary was socially isolated, had limited access to transportation, and was neglecting her medication schedule. Her home also presented safety hazards, such as cluttered pathways and outdated appliances, increasing her risk of falls.</w:t>
      </w:r>
    </w:p>
    <w:p w14:paraId="271F6619" w14:textId="77777777" w:rsidR="003110AC" w:rsidRPr="003110AC" w:rsidRDefault="003110AC" w:rsidP="003110AC">
      <w:pPr>
        <w:spacing w:before="100" w:beforeAutospacing="1" w:after="100" w:afterAutospacing="1" w:line="240" w:lineRule="auto"/>
        <w:rPr>
          <w:rFonts w:ascii="Times New Roman" w:eastAsia="Times New Roman" w:hAnsi="Times New Roman" w:cs="Times New Roman"/>
          <w:kern w:val="0"/>
          <w14:ligatures w14:val="none"/>
        </w:rPr>
      </w:pPr>
      <w:r w:rsidRPr="003110AC">
        <w:rPr>
          <w:rFonts w:ascii="Times New Roman" w:eastAsia="Times New Roman" w:hAnsi="Times New Roman" w:cs="Times New Roman"/>
          <w:kern w:val="0"/>
          <w14:ligatures w14:val="none"/>
        </w:rPr>
        <w:t>Working closely with the trustee and Mary’s niece, the life care expert developed a comprehensive plan tailored to Mary’s unique needs:</w:t>
      </w:r>
    </w:p>
    <w:p w14:paraId="7A9C91F0" w14:textId="77777777" w:rsidR="003110AC" w:rsidRPr="003110AC" w:rsidRDefault="003110AC" w:rsidP="003110AC">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3110AC">
        <w:rPr>
          <w:rFonts w:ascii="Times New Roman" w:eastAsia="Times New Roman" w:hAnsi="Times New Roman" w:cs="Times New Roman"/>
          <w:b/>
          <w:bCs/>
          <w:kern w:val="0"/>
          <w14:ligatures w14:val="none"/>
        </w:rPr>
        <w:t>Establishing In-Home Care</w:t>
      </w:r>
      <w:r w:rsidRPr="003110AC">
        <w:rPr>
          <w:rFonts w:ascii="Times New Roman" w:eastAsia="Times New Roman" w:hAnsi="Times New Roman" w:cs="Times New Roman"/>
          <w:kern w:val="0"/>
          <w14:ligatures w14:val="none"/>
        </w:rPr>
        <w:t>: The life care expert coordinated with a reputable home care agency to provide daily assistance with meal preparation, medication management, and household tasks. This ensured Mary’s immediate safety and comfort while supporting her desire to age at home.</w:t>
      </w:r>
    </w:p>
    <w:p w14:paraId="6397A19E" w14:textId="77777777" w:rsidR="003110AC" w:rsidRPr="003110AC" w:rsidRDefault="003110AC" w:rsidP="003110AC">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3110AC">
        <w:rPr>
          <w:rFonts w:ascii="Times New Roman" w:eastAsia="Times New Roman" w:hAnsi="Times New Roman" w:cs="Times New Roman"/>
          <w:b/>
          <w:bCs/>
          <w:kern w:val="0"/>
          <w14:ligatures w14:val="none"/>
        </w:rPr>
        <w:t>Updating Financial Plans</w:t>
      </w:r>
      <w:r w:rsidRPr="003110AC">
        <w:rPr>
          <w:rFonts w:ascii="Times New Roman" w:eastAsia="Times New Roman" w:hAnsi="Times New Roman" w:cs="Times New Roman"/>
          <w:kern w:val="0"/>
          <w14:ligatures w14:val="none"/>
        </w:rPr>
        <w:t>: Collaborating with the trustee, the life care expert helped adjust Mary’s financial plan to accommodate the costs of in-home care without jeopardizing her long-term financial security. This included exploring supplemental insurance options and leveraging community resources to offset costs.</w:t>
      </w:r>
    </w:p>
    <w:p w14:paraId="4B2006EF" w14:textId="77777777" w:rsidR="003110AC" w:rsidRPr="003110AC" w:rsidRDefault="003110AC" w:rsidP="003110AC">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3110AC">
        <w:rPr>
          <w:rFonts w:ascii="Times New Roman" w:eastAsia="Times New Roman" w:hAnsi="Times New Roman" w:cs="Times New Roman"/>
          <w:b/>
          <w:bCs/>
          <w:kern w:val="0"/>
          <w14:ligatures w14:val="none"/>
        </w:rPr>
        <w:t>Implementing Safeguards Against Exploitation</w:t>
      </w:r>
      <w:r w:rsidRPr="003110AC">
        <w:rPr>
          <w:rFonts w:ascii="Times New Roman" w:eastAsia="Times New Roman" w:hAnsi="Times New Roman" w:cs="Times New Roman"/>
          <w:kern w:val="0"/>
          <w14:ligatures w14:val="none"/>
        </w:rPr>
        <w:t>: Recognizing Mary’s cognitive vulnerabilities, the life care expert introduced safeguards to protect her finances, such as routine monitoring of her accounts, limiting access to large sums, and educating Mary and her niece about common scams targeting older adults.</w:t>
      </w:r>
    </w:p>
    <w:p w14:paraId="26B6E52E" w14:textId="77777777" w:rsidR="003110AC" w:rsidRPr="003110AC" w:rsidRDefault="003110AC" w:rsidP="003110AC">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3110AC">
        <w:rPr>
          <w:rFonts w:ascii="Times New Roman" w:eastAsia="Times New Roman" w:hAnsi="Times New Roman" w:cs="Times New Roman"/>
          <w:b/>
          <w:bCs/>
          <w:kern w:val="0"/>
          <w14:ligatures w14:val="none"/>
        </w:rPr>
        <w:t>Addressing Social Isolation</w:t>
      </w:r>
      <w:r w:rsidRPr="003110AC">
        <w:rPr>
          <w:rFonts w:ascii="Times New Roman" w:eastAsia="Times New Roman" w:hAnsi="Times New Roman" w:cs="Times New Roman"/>
          <w:kern w:val="0"/>
          <w14:ligatures w14:val="none"/>
        </w:rPr>
        <w:t>: The life care expert connected Mary with local senior centers and virtual programs that provided her with opportunities for social interaction and mental stimulation.</w:t>
      </w:r>
    </w:p>
    <w:p w14:paraId="5182CDD5" w14:textId="77777777" w:rsidR="003110AC" w:rsidRPr="003110AC" w:rsidRDefault="003110AC" w:rsidP="003110AC">
      <w:pPr>
        <w:numPr>
          <w:ilvl w:val="0"/>
          <w:numId w:val="156"/>
        </w:numPr>
        <w:spacing w:before="100" w:beforeAutospacing="1" w:after="100" w:afterAutospacing="1" w:line="240" w:lineRule="auto"/>
        <w:rPr>
          <w:rFonts w:ascii="Times New Roman" w:eastAsia="Times New Roman" w:hAnsi="Times New Roman" w:cs="Times New Roman"/>
          <w:kern w:val="0"/>
          <w14:ligatures w14:val="none"/>
        </w:rPr>
      </w:pPr>
      <w:r w:rsidRPr="003110AC">
        <w:rPr>
          <w:rFonts w:ascii="Times New Roman" w:eastAsia="Times New Roman" w:hAnsi="Times New Roman" w:cs="Times New Roman"/>
          <w:b/>
          <w:bCs/>
          <w:kern w:val="0"/>
          <w14:ligatures w14:val="none"/>
        </w:rPr>
        <w:t>Providing Ongoing Monitoring and Advocacy</w:t>
      </w:r>
      <w:r w:rsidRPr="003110AC">
        <w:rPr>
          <w:rFonts w:ascii="Times New Roman" w:eastAsia="Times New Roman" w:hAnsi="Times New Roman" w:cs="Times New Roman"/>
          <w:kern w:val="0"/>
          <w14:ligatures w14:val="none"/>
        </w:rPr>
        <w:t>: The life care expert remained actively involved, visiting Mary regularly to reassess her needs and ensure her care plan evolved as her condition changed. This ongoing advocacy provided peace of mind to both the trustee and Mary’s niece, knowing someone was consistently looking out for her best interests.</w:t>
      </w:r>
    </w:p>
    <w:p w14:paraId="221F4018" w14:textId="77777777" w:rsidR="003110AC" w:rsidRPr="003110AC" w:rsidRDefault="003110AC" w:rsidP="003110AC">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3110AC">
        <w:rPr>
          <w:rFonts w:ascii="Times New Roman" w:eastAsia="Times New Roman" w:hAnsi="Times New Roman" w:cs="Times New Roman"/>
          <w:b/>
          <w:bCs/>
          <w:kern w:val="0"/>
          <w:sz w:val="27"/>
          <w:szCs w:val="27"/>
          <w14:ligatures w14:val="none"/>
        </w:rPr>
        <w:t>The Outcome</w:t>
      </w:r>
    </w:p>
    <w:p w14:paraId="23EA98C9" w14:textId="77777777" w:rsidR="003110AC" w:rsidRPr="003110AC" w:rsidRDefault="003110AC" w:rsidP="003110AC">
      <w:pPr>
        <w:spacing w:before="100" w:beforeAutospacing="1" w:after="100" w:afterAutospacing="1" w:line="240" w:lineRule="auto"/>
        <w:rPr>
          <w:rFonts w:ascii="Times New Roman" w:eastAsia="Times New Roman" w:hAnsi="Times New Roman" w:cs="Times New Roman"/>
          <w:kern w:val="0"/>
          <w14:ligatures w14:val="none"/>
        </w:rPr>
      </w:pPr>
      <w:r w:rsidRPr="003110AC">
        <w:rPr>
          <w:rFonts w:ascii="Times New Roman" w:eastAsia="Times New Roman" w:hAnsi="Times New Roman" w:cs="Times New Roman"/>
          <w:kern w:val="0"/>
          <w14:ligatures w14:val="none"/>
        </w:rPr>
        <w:t xml:space="preserve">By partnering with a life care expert, the trustee successfully transformed Mary’s situation from one of growing risk to one of stability and confidence. Mary’s quality of life improved significantly—she felt safer, supported, and less isolated. The trustee safeguarded Mary’s assets </w:t>
      </w:r>
      <w:r w:rsidRPr="003110AC">
        <w:rPr>
          <w:rFonts w:ascii="Times New Roman" w:eastAsia="Times New Roman" w:hAnsi="Times New Roman" w:cs="Times New Roman"/>
          <w:kern w:val="0"/>
          <w14:ligatures w14:val="none"/>
        </w:rPr>
        <w:lastRenderedPageBreak/>
        <w:t>and strengthened their relationship with her niece by demonstrating a commitment to Mary’s well-being.</w:t>
      </w:r>
    </w:p>
    <w:p w14:paraId="79F4161B" w14:textId="77777777" w:rsidR="003110AC" w:rsidRPr="003110AC" w:rsidRDefault="003110AC" w:rsidP="003110AC">
      <w:pPr>
        <w:spacing w:before="100" w:beforeAutospacing="1" w:after="100" w:afterAutospacing="1" w:line="240" w:lineRule="auto"/>
        <w:rPr>
          <w:rFonts w:ascii="Times New Roman" w:eastAsia="Times New Roman" w:hAnsi="Times New Roman" w:cs="Times New Roman"/>
          <w:kern w:val="0"/>
          <w14:ligatures w14:val="none"/>
        </w:rPr>
      </w:pPr>
      <w:r w:rsidRPr="003110AC">
        <w:rPr>
          <w:rFonts w:ascii="Times New Roman" w:eastAsia="Times New Roman" w:hAnsi="Times New Roman" w:cs="Times New Roman"/>
          <w:kern w:val="0"/>
          <w14:ligatures w14:val="none"/>
        </w:rPr>
        <w:t>This case highlights the invaluable role of life care experts in integrating care planning with legal and financial strategies. Their expertise ensures that older adults like Mary can maintain dignity, security, and independence while addressing complex care needs.</w:t>
      </w:r>
    </w:p>
    <w:p w14:paraId="5693AAB7" w14:textId="77777777" w:rsidR="003110AC" w:rsidRPr="003110AC" w:rsidRDefault="003110AC" w:rsidP="003110AC">
      <w:pPr>
        <w:spacing w:before="100" w:beforeAutospacing="1" w:after="100" w:afterAutospacing="1" w:line="240" w:lineRule="auto"/>
        <w:rPr>
          <w:rFonts w:ascii="Times New Roman" w:eastAsia="Times New Roman" w:hAnsi="Times New Roman" w:cs="Times New Roman"/>
          <w:kern w:val="0"/>
          <w14:ligatures w14:val="none"/>
        </w:rPr>
      </w:pPr>
      <w:r w:rsidRPr="003110AC">
        <w:rPr>
          <w:rFonts w:ascii="Times New Roman" w:eastAsia="Times New Roman" w:hAnsi="Times New Roman" w:cs="Times New Roman"/>
          <w:b/>
          <w:bCs/>
          <w:kern w:val="0"/>
          <w14:ligatures w14:val="none"/>
        </w:rPr>
        <w:t>Looking Ahead</w:t>
      </w:r>
    </w:p>
    <w:p w14:paraId="7A091760" w14:textId="77777777" w:rsidR="003110AC" w:rsidRPr="003110AC" w:rsidRDefault="003110AC" w:rsidP="003110AC">
      <w:pPr>
        <w:spacing w:before="100" w:beforeAutospacing="1" w:after="100" w:afterAutospacing="1" w:line="240" w:lineRule="auto"/>
        <w:rPr>
          <w:rFonts w:ascii="Times New Roman" w:eastAsia="Times New Roman" w:hAnsi="Times New Roman" w:cs="Times New Roman"/>
          <w:kern w:val="0"/>
          <w14:ligatures w14:val="none"/>
        </w:rPr>
      </w:pPr>
      <w:r w:rsidRPr="003110AC">
        <w:rPr>
          <w:rFonts w:ascii="Times New Roman" w:eastAsia="Times New Roman" w:hAnsi="Times New Roman" w:cs="Times New Roman"/>
          <w:kern w:val="0"/>
          <w14:ligatures w14:val="none"/>
        </w:rPr>
        <w:t>The next chapter will explore how to structure partnerships with life care experts and integrate their insights into your workflows, ensuring seamless collaboration that enhances outcomes for clients like Mary.</w:t>
      </w:r>
    </w:p>
    <w:p w14:paraId="1A07B4A1" w14:textId="77777777" w:rsidR="005D4CDE" w:rsidRPr="005D4CDE" w:rsidRDefault="005D4CDE" w:rsidP="005D4CDE">
      <w:p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b/>
          <w:bCs/>
          <w:kern w:val="0"/>
          <w14:ligatures w14:val="none"/>
        </w:rPr>
        <w:t>Chapter 5: The Partnership Model</w:t>
      </w:r>
    </w:p>
    <w:p w14:paraId="34A93139" w14:textId="77777777" w:rsidR="005D4CDE" w:rsidRPr="005D4CDE" w:rsidRDefault="005D4CDE" w:rsidP="005D4CDE">
      <w:p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kern w:val="0"/>
          <w14:ligatures w14:val="none"/>
        </w:rPr>
        <w:t>In an increasingly complex world, financial and legal professionals cannot single-handedly provide the comprehensive support clients require. To address the full spectrum of client needs, a partnership model that incorporates life care experts is essential. This collaborative approach bridges the gap between financial expertise and care-related needs, creating a proactive framework that safeguards clients’ quality of life, promotes their well-being, and helps prevent avoidable crises.</w:t>
      </w:r>
    </w:p>
    <w:p w14:paraId="59D21C0A" w14:textId="77777777" w:rsidR="005D4CDE" w:rsidRPr="005D4CDE" w:rsidRDefault="005D4CDE" w:rsidP="005D4CD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4CDE">
        <w:rPr>
          <w:rFonts w:ascii="Times New Roman" w:eastAsia="Times New Roman" w:hAnsi="Times New Roman" w:cs="Times New Roman"/>
          <w:b/>
          <w:bCs/>
          <w:kern w:val="0"/>
          <w:sz w:val="27"/>
          <w:szCs w:val="27"/>
          <w14:ligatures w14:val="none"/>
        </w:rPr>
        <w:t>Building a Holistic Team for Client Success</w:t>
      </w:r>
    </w:p>
    <w:p w14:paraId="6C8A9EA5" w14:textId="77777777" w:rsidR="005D4CDE" w:rsidRPr="005D4CDE" w:rsidRDefault="005D4CDE" w:rsidP="005D4CDE">
      <w:p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kern w:val="0"/>
          <w14:ligatures w14:val="none"/>
        </w:rPr>
        <w:t>A holistic approach begins with assembling a multidisciplinary team that collaborates to address the diverse and interconnected aspects of a client’s life. Each professional plays a distinct and indispensable role in creating a support system that ensures clients thrive.</w:t>
      </w:r>
    </w:p>
    <w:p w14:paraId="1CF5192E" w14:textId="77777777" w:rsidR="005D4CDE" w:rsidRPr="005D4CDE" w:rsidRDefault="005D4CDE" w:rsidP="005D4CDE">
      <w:p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b/>
          <w:bCs/>
          <w:kern w:val="0"/>
          <w14:ligatures w14:val="none"/>
        </w:rPr>
        <w:t>Core Team Members and Their Roles:</w:t>
      </w:r>
    </w:p>
    <w:p w14:paraId="01D3A94B" w14:textId="77777777" w:rsidR="005D4CDE" w:rsidRPr="005D4CDE" w:rsidRDefault="005D4CDE" w:rsidP="005D4CDE">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b/>
          <w:bCs/>
          <w:kern w:val="0"/>
          <w14:ligatures w14:val="none"/>
        </w:rPr>
        <w:t>Attorneys</w:t>
      </w:r>
    </w:p>
    <w:p w14:paraId="301262D6" w14:textId="77777777" w:rsidR="005D4CDE" w:rsidRPr="005D4CDE" w:rsidRDefault="005D4CDE" w:rsidP="005D4CDE">
      <w:pPr>
        <w:numPr>
          <w:ilvl w:val="1"/>
          <w:numId w:val="157"/>
        </w:num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kern w:val="0"/>
          <w14:ligatures w14:val="none"/>
        </w:rPr>
        <w:t>Draft and maintain essential legal documents such as wills, trusts, and powers of attorney.</w:t>
      </w:r>
    </w:p>
    <w:p w14:paraId="4C667540" w14:textId="77777777" w:rsidR="005D4CDE" w:rsidRPr="005D4CDE" w:rsidRDefault="005D4CDE" w:rsidP="005D4CDE">
      <w:pPr>
        <w:numPr>
          <w:ilvl w:val="1"/>
          <w:numId w:val="157"/>
        </w:num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kern w:val="0"/>
          <w14:ligatures w14:val="none"/>
        </w:rPr>
        <w:t>Provide legal guidance during care-related disputes, transitions, or estate matters.</w:t>
      </w:r>
    </w:p>
    <w:p w14:paraId="11ACEA00" w14:textId="77777777" w:rsidR="005D4CDE" w:rsidRPr="005D4CDE" w:rsidRDefault="005D4CDE" w:rsidP="005D4CDE">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b/>
          <w:bCs/>
          <w:kern w:val="0"/>
          <w14:ligatures w14:val="none"/>
        </w:rPr>
        <w:t>Trustees</w:t>
      </w:r>
    </w:p>
    <w:p w14:paraId="3199BBFF" w14:textId="77777777" w:rsidR="005D4CDE" w:rsidRPr="005D4CDE" w:rsidRDefault="005D4CDE" w:rsidP="005D4CDE">
      <w:pPr>
        <w:numPr>
          <w:ilvl w:val="1"/>
          <w:numId w:val="157"/>
        </w:num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kern w:val="0"/>
          <w14:ligatures w14:val="none"/>
        </w:rPr>
        <w:t>Administer trust funds and uphold fiduciary responsibilities.</w:t>
      </w:r>
    </w:p>
    <w:p w14:paraId="71CDEFBD" w14:textId="77777777" w:rsidR="005D4CDE" w:rsidRPr="005D4CDE" w:rsidRDefault="005D4CDE" w:rsidP="005D4CDE">
      <w:pPr>
        <w:numPr>
          <w:ilvl w:val="1"/>
          <w:numId w:val="157"/>
        </w:num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kern w:val="0"/>
          <w14:ligatures w14:val="none"/>
        </w:rPr>
        <w:t>Monitor and approve expenditures to align with immediate and long-term client needs.</w:t>
      </w:r>
    </w:p>
    <w:p w14:paraId="04731828" w14:textId="77777777" w:rsidR="005D4CDE" w:rsidRPr="005D4CDE" w:rsidRDefault="005D4CDE" w:rsidP="005D4CDE">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b/>
          <w:bCs/>
          <w:kern w:val="0"/>
          <w14:ligatures w14:val="none"/>
        </w:rPr>
        <w:t>Wealth Managers</w:t>
      </w:r>
    </w:p>
    <w:p w14:paraId="4E7258A0" w14:textId="77777777" w:rsidR="005D4CDE" w:rsidRPr="005D4CDE" w:rsidRDefault="005D4CDE" w:rsidP="005D4CDE">
      <w:pPr>
        <w:numPr>
          <w:ilvl w:val="1"/>
          <w:numId w:val="157"/>
        </w:num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kern w:val="0"/>
          <w14:ligatures w14:val="none"/>
        </w:rPr>
        <w:t>Develop and implement investment strategies tailored to the client’s financial and care goals.</w:t>
      </w:r>
    </w:p>
    <w:p w14:paraId="13BEBE68" w14:textId="77777777" w:rsidR="005D4CDE" w:rsidRPr="005D4CDE" w:rsidRDefault="005D4CDE" w:rsidP="005D4CDE">
      <w:pPr>
        <w:numPr>
          <w:ilvl w:val="1"/>
          <w:numId w:val="157"/>
        </w:num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kern w:val="0"/>
          <w14:ligatures w14:val="none"/>
        </w:rPr>
        <w:t>Collaborate with trustees to ensure funds are available for anticipated care-related expenses.</w:t>
      </w:r>
    </w:p>
    <w:p w14:paraId="179B4BD0" w14:textId="77777777" w:rsidR="005D4CDE" w:rsidRPr="005D4CDE" w:rsidRDefault="005D4CDE" w:rsidP="005D4CDE">
      <w:pPr>
        <w:numPr>
          <w:ilvl w:val="0"/>
          <w:numId w:val="157"/>
        </w:num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b/>
          <w:bCs/>
          <w:kern w:val="0"/>
          <w14:ligatures w14:val="none"/>
        </w:rPr>
        <w:t>Life Care Experts</w:t>
      </w:r>
    </w:p>
    <w:p w14:paraId="3BB82E99" w14:textId="77777777" w:rsidR="005D4CDE" w:rsidRPr="005D4CDE" w:rsidRDefault="005D4CDE" w:rsidP="005D4CDE">
      <w:pPr>
        <w:numPr>
          <w:ilvl w:val="1"/>
          <w:numId w:val="157"/>
        </w:num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kern w:val="0"/>
          <w14:ligatures w14:val="none"/>
        </w:rPr>
        <w:t>Conduct thorough assessments to identify health, social, and daily living needs.</w:t>
      </w:r>
    </w:p>
    <w:p w14:paraId="23E07ABA" w14:textId="77777777" w:rsidR="005D4CDE" w:rsidRPr="005D4CDE" w:rsidRDefault="005D4CDE" w:rsidP="005D4CDE">
      <w:pPr>
        <w:numPr>
          <w:ilvl w:val="1"/>
          <w:numId w:val="157"/>
        </w:num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kern w:val="0"/>
          <w14:ligatures w14:val="none"/>
        </w:rPr>
        <w:lastRenderedPageBreak/>
        <w:t>Develop and implement care plans, coordinating with healthcare providers, caregivers, and other services.</w:t>
      </w:r>
    </w:p>
    <w:p w14:paraId="75D0EE8F" w14:textId="77777777" w:rsidR="005D4CDE" w:rsidRPr="005D4CDE" w:rsidRDefault="005D4CDE" w:rsidP="005D4CDE">
      <w:pPr>
        <w:numPr>
          <w:ilvl w:val="1"/>
          <w:numId w:val="157"/>
        </w:num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kern w:val="0"/>
          <w14:ligatures w14:val="none"/>
        </w:rPr>
        <w:t>Provide ongoing monitoring and advocacy to address changes in the client’s condition or circumstances.</w:t>
      </w:r>
    </w:p>
    <w:p w14:paraId="6B5CDE9B" w14:textId="77777777" w:rsidR="005D4CDE" w:rsidRPr="005D4CDE" w:rsidRDefault="005D4CDE" w:rsidP="005D4CDE">
      <w:p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kern w:val="0"/>
          <w14:ligatures w14:val="none"/>
        </w:rPr>
        <w:t>When these professionals work together, their collective expertise ensures a seamless and comprehensive approach to client care. The life care expert adds the critical third leg to the stool, addressing care-related concerns that intersect with legal and financial strategies.</w:t>
      </w:r>
    </w:p>
    <w:p w14:paraId="64D4C77C" w14:textId="77777777" w:rsidR="005D4CDE" w:rsidRPr="005D4CDE" w:rsidRDefault="00000000" w:rsidP="005D4CDE">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0468201">
          <v:rect id="_x0000_i1027" style="width:0;height:1.5pt" o:hralign="center" o:hrstd="t" o:hr="t" fillcolor="#a0a0a0" stroked="f"/>
        </w:pict>
      </w:r>
    </w:p>
    <w:p w14:paraId="51F5BE88" w14:textId="77777777" w:rsidR="005D4CDE" w:rsidRPr="005D4CDE" w:rsidRDefault="005D4CDE" w:rsidP="005D4CD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4CDE">
        <w:rPr>
          <w:rFonts w:ascii="Times New Roman" w:eastAsia="Times New Roman" w:hAnsi="Times New Roman" w:cs="Times New Roman"/>
          <w:b/>
          <w:bCs/>
          <w:kern w:val="0"/>
          <w:sz w:val="27"/>
          <w:szCs w:val="27"/>
          <w14:ligatures w14:val="none"/>
        </w:rPr>
        <w:t>Roles and Responsibilities</w:t>
      </w:r>
    </w:p>
    <w:p w14:paraId="5B9B431E" w14:textId="77777777" w:rsidR="005D4CDE" w:rsidRPr="005D4CDE" w:rsidRDefault="005D4CDE" w:rsidP="005D4CDE">
      <w:p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kern w:val="0"/>
          <w14:ligatures w14:val="none"/>
        </w:rPr>
        <w:t>Clear role definitions are key to the success of a partnership model. While some overlap is natural, delineating responsibilities ensures accountability and promotes effective collaboration.</w:t>
      </w:r>
    </w:p>
    <w:p w14:paraId="6E6ABC53" w14:textId="77777777" w:rsidR="005D4CDE" w:rsidRPr="005D4CDE" w:rsidRDefault="005D4CDE" w:rsidP="005D4CDE">
      <w:p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b/>
          <w:bCs/>
          <w:kern w:val="0"/>
          <w14:ligatures w14:val="none"/>
        </w:rPr>
        <w:t>Attorneys:</w:t>
      </w:r>
    </w:p>
    <w:p w14:paraId="0FC7A19C" w14:textId="353EF64A" w:rsidR="005D4CDE" w:rsidRPr="005D4CDE" w:rsidRDefault="005D4CDE" w:rsidP="005D4CDE">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kern w:val="0"/>
          <w14:ligatures w14:val="none"/>
        </w:rPr>
        <w:t xml:space="preserve">Ensure legal compliance by drafting, updating, and maintaining documents such as </w:t>
      </w:r>
      <w:r w:rsidR="00FF7DFE" w:rsidRPr="005D4CDE">
        <w:rPr>
          <w:rFonts w:ascii="Times New Roman" w:eastAsia="Times New Roman" w:hAnsi="Times New Roman" w:cs="Times New Roman"/>
          <w:kern w:val="0"/>
          <w14:ligatures w14:val="none"/>
        </w:rPr>
        <w:t>will</w:t>
      </w:r>
      <w:r w:rsidRPr="005D4CDE">
        <w:rPr>
          <w:rFonts w:ascii="Times New Roman" w:eastAsia="Times New Roman" w:hAnsi="Times New Roman" w:cs="Times New Roman"/>
          <w:kern w:val="0"/>
          <w14:ligatures w14:val="none"/>
        </w:rPr>
        <w:t>, trusts, and powers of attorney.</w:t>
      </w:r>
    </w:p>
    <w:p w14:paraId="788F8F0C" w14:textId="77777777" w:rsidR="005D4CDE" w:rsidRPr="005D4CDE" w:rsidRDefault="005D4CDE" w:rsidP="005D4CDE">
      <w:pPr>
        <w:numPr>
          <w:ilvl w:val="0"/>
          <w:numId w:val="158"/>
        </w:num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kern w:val="0"/>
          <w14:ligatures w14:val="none"/>
        </w:rPr>
        <w:t>Advocate for clients during care-related disputes or transitions, such as guardianship proceedings or facility changes.</w:t>
      </w:r>
    </w:p>
    <w:p w14:paraId="366FB419" w14:textId="77777777" w:rsidR="005D4CDE" w:rsidRPr="005D4CDE" w:rsidRDefault="005D4CDE" w:rsidP="005D4CDE">
      <w:p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b/>
          <w:bCs/>
          <w:kern w:val="0"/>
          <w14:ligatures w14:val="none"/>
        </w:rPr>
        <w:t>Trustees:</w:t>
      </w:r>
    </w:p>
    <w:p w14:paraId="765CFCEB" w14:textId="77777777" w:rsidR="005D4CDE" w:rsidRPr="005D4CDE" w:rsidRDefault="005D4CDE" w:rsidP="005D4CDE">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kern w:val="0"/>
          <w14:ligatures w14:val="none"/>
        </w:rPr>
        <w:t>Administer trust funds, ensuring they are used in the client’s best interests.</w:t>
      </w:r>
    </w:p>
    <w:p w14:paraId="685FBB67" w14:textId="77777777" w:rsidR="005D4CDE" w:rsidRPr="005D4CDE" w:rsidRDefault="005D4CDE" w:rsidP="005D4CDE">
      <w:pPr>
        <w:numPr>
          <w:ilvl w:val="0"/>
          <w:numId w:val="159"/>
        </w:num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kern w:val="0"/>
          <w14:ligatures w14:val="none"/>
        </w:rPr>
        <w:t>Balance immediate care needs with long-term financial sustainability.</w:t>
      </w:r>
    </w:p>
    <w:p w14:paraId="3BA55E52" w14:textId="77777777" w:rsidR="005D4CDE" w:rsidRPr="005D4CDE" w:rsidRDefault="005D4CDE" w:rsidP="005D4CDE">
      <w:p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b/>
          <w:bCs/>
          <w:kern w:val="0"/>
          <w14:ligatures w14:val="none"/>
        </w:rPr>
        <w:t>Wealth Managers:</w:t>
      </w:r>
    </w:p>
    <w:p w14:paraId="52204BF3" w14:textId="77777777" w:rsidR="005D4CDE" w:rsidRPr="005D4CDE" w:rsidRDefault="005D4CDE" w:rsidP="005D4CDE">
      <w:pPr>
        <w:numPr>
          <w:ilvl w:val="0"/>
          <w:numId w:val="160"/>
        </w:num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kern w:val="0"/>
          <w14:ligatures w14:val="none"/>
        </w:rPr>
        <w:t>Align investment strategies with the client’s care and financial goals.</w:t>
      </w:r>
    </w:p>
    <w:p w14:paraId="3C0E9327" w14:textId="77777777" w:rsidR="005D4CDE" w:rsidRPr="005D4CDE" w:rsidRDefault="005D4CDE" w:rsidP="005D4CDE">
      <w:pPr>
        <w:numPr>
          <w:ilvl w:val="0"/>
          <w:numId w:val="160"/>
        </w:num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kern w:val="0"/>
          <w14:ligatures w14:val="none"/>
        </w:rPr>
        <w:t>Collaborate with trustees to project and plan for future care-related expenses.</w:t>
      </w:r>
    </w:p>
    <w:p w14:paraId="16300BE6" w14:textId="77777777" w:rsidR="005D4CDE" w:rsidRPr="005D4CDE" w:rsidRDefault="005D4CDE" w:rsidP="005D4CDE">
      <w:p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b/>
          <w:bCs/>
          <w:kern w:val="0"/>
          <w14:ligatures w14:val="none"/>
        </w:rPr>
        <w:t>Life Care Experts:</w:t>
      </w:r>
    </w:p>
    <w:p w14:paraId="4C452A08" w14:textId="77777777" w:rsidR="005D4CDE" w:rsidRPr="005D4CDE" w:rsidRDefault="005D4CDE" w:rsidP="005D4CDE">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kern w:val="0"/>
          <w14:ligatures w14:val="none"/>
        </w:rPr>
        <w:t>Assess clients’ physical, mental, and social needs, identifying areas where intervention is required.</w:t>
      </w:r>
    </w:p>
    <w:p w14:paraId="146A4695" w14:textId="77777777" w:rsidR="005D4CDE" w:rsidRPr="005D4CDE" w:rsidRDefault="005D4CDE" w:rsidP="005D4CDE">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kern w:val="0"/>
          <w14:ligatures w14:val="none"/>
        </w:rPr>
        <w:t>Coordinate care services, including healthcare providers, in-home caregivers, and community resources.</w:t>
      </w:r>
    </w:p>
    <w:p w14:paraId="4C227528" w14:textId="77777777" w:rsidR="005D4CDE" w:rsidRPr="005D4CDE" w:rsidRDefault="005D4CDE" w:rsidP="005D4CDE">
      <w:pPr>
        <w:numPr>
          <w:ilvl w:val="0"/>
          <w:numId w:val="161"/>
        </w:num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kern w:val="0"/>
          <w14:ligatures w14:val="none"/>
        </w:rPr>
        <w:t>Provide ongoing monitoring to adapt plans as the client’s condition evolves, acting as advocates during critical moments.</w:t>
      </w:r>
    </w:p>
    <w:p w14:paraId="60F54DC1" w14:textId="33F7EA1A" w:rsidR="005D4CDE" w:rsidRPr="005D4CDE" w:rsidRDefault="005D4CDE" w:rsidP="005D4CDE">
      <w:pPr>
        <w:spacing w:after="0" w:line="240" w:lineRule="auto"/>
        <w:rPr>
          <w:rFonts w:ascii="Times New Roman" w:eastAsia="Times New Roman" w:hAnsi="Times New Roman" w:cs="Times New Roman"/>
          <w:kern w:val="0"/>
          <w14:ligatures w14:val="none"/>
        </w:rPr>
      </w:pPr>
    </w:p>
    <w:p w14:paraId="3DB4D73B" w14:textId="77777777" w:rsidR="005D4CDE" w:rsidRPr="005D4CDE" w:rsidRDefault="005D4CDE" w:rsidP="005D4CD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4CDE">
        <w:rPr>
          <w:rFonts w:ascii="Times New Roman" w:eastAsia="Times New Roman" w:hAnsi="Times New Roman" w:cs="Times New Roman"/>
          <w:b/>
          <w:bCs/>
          <w:kern w:val="0"/>
          <w:sz w:val="27"/>
          <w:szCs w:val="27"/>
          <w14:ligatures w14:val="none"/>
        </w:rPr>
        <w:t>Structuring Effective Partnerships</w:t>
      </w:r>
    </w:p>
    <w:p w14:paraId="5DB1BE69" w14:textId="77777777" w:rsidR="005D4CDE" w:rsidRPr="005D4CDE" w:rsidRDefault="005D4CDE" w:rsidP="005D4CDE">
      <w:p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kern w:val="0"/>
          <w14:ligatures w14:val="none"/>
        </w:rPr>
        <w:lastRenderedPageBreak/>
        <w:t>To foster collaboration, teams must adopt structures that promote communication, accountability, and alignment with the client’s best interests:</w:t>
      </w:r>
    </w:p>
    <w:p w14:paraId="06E2A308" w14:textId="532EF066" w:rsidR="005D4CDE" w:rsidRPr="005D4CDE" w:rsidRDefault="005D4CDE" w:rsidP="005D4CDE">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b/>
          <w:bCs/>
          <w:kern w:val="0"/>
          <w14:ligatures w14:val="none"/>
        </w:rPr>
        <w:t>Shared Vision and Goals</w:t>
      </w:r>
      <w:r w:rsidRPr="005D4CDE">
        <w:rPr>
          <w:rFonts w:ascii="Times New Roman" w:eastAsia="Times New Roman" w:hAnsi="Times New Roman" w:cs="Times New Roman"/>
          <w:kern w:val="0"/>
          <w14:ligatures w14:val="none"/>
        </w:rPr>
        <w:br/>
      </w:r>
      <w:r w:rsidR="00FF7DFE">
        <w:rPr>
          <w:rFonts w:ascii="Times New Roman" w:eastAsia="Times New Roman" w:hAnsi="Times New Roman" w:cs="Times New Roman"/>
          <w:kern w:val="0"/>
          <w14:ligatures w14:val="none"/>
        </w:rPr>
        <w:t>Establish</w:t>
      </w:r>
      <w:r w:rsidRPr="005D4CDE">
        <w:rPr>
          <w:rFonts w:ascii="Times New Roman" w:eastAsia="Times New Roman" w:hAnsi="Times New Roman" w:cs="Times New Roman"/>
          <w:kern w:val="0"/>
          <w14:ligatures w14:val="none"/>
        </w:rPr>
        <w:t xml:space="preserve"> a unified understanding of the client’s priorities, aspirations, and needs. This shared vision serves as the foundation for all collaborative efforts.</w:t>
      </w:r>
    </w:p>
    <w:p w14:paraId="3F951810" w14:textId="77777777" w:rsidR="005D4CDE" w:rsidRPr="005D4CDE" w:rsidRDefault="005D4CDE" w:rsidP="005D4CDE">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b/>
          <w:bCs/>
          <w:kern w:val="0"/>
          <w14:ligatures w14:val="none"/>
        </w:rPr>
        <w:t>Formal Agreements</w:t>
      </w:r>
      <w:r w:rsidRPr="005D4CDE">
        <w:rPr>
          <w:rFonts w:ascii="Times New Roman" w:eastAsia="Times New Roman" w:hAnsi="Times New Roman" w:cs="Times New Roman"/>
          <w:kern w:val="0"/>
          <w14:ligatures w14:val="none"/>
        </w:rPr>
        <w:br/>
        <w:t>Define roles, responsibilities, and expectations in clear, written agreements to ensure all team members understand their contributions.</w:t>
      </w:r>
    </w:p>
    <w:p w14:paraId="55C8F374" w14:textId="77777777" w:rsidR="005D4CDE" w:rsidRPr="005D4CDE" w:rsidRDefault="005D4CDE" w:rsidP="005D4CDE">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b/>
          <w:bCs/>
          <w:kern w:val="0"/>
          <w14:ligatures w14:val="none"/>
        </w:rPr>
        <w:t>Regular Communication</w:t>
      </w:r>
      <w:r w:rsidRPr="005D4CDE">
        <w:rPr>
          <w:rFonts w:ascii="Times New Roman" w:eastAsia="Times New Roman" w:hAnsi="Times New Roman" w:cs="Times New Roman"/>
          <w:kern w:val="0"/>
          <w14:ligatures w14:val="none"/>
        </w:rPr>
        <w:br/>
        <w:t>Schedule consistent check-ins and updates to maintain alignment, address changes, and adjust strategies as needed.</w:t>
      </w:r>
    </w:p>
    <w:p w14:paraId="19309A96" w14:textId="77777777" w:rsidR="005D4CDE" w:rsidRPr="005D4CDE" w:rsidRDefault="005D4CDE" w:rsidP="005D4CDE">
      <w:pPr>
        <w:numPr>
          <w:ilvl w:val="0"/>
          <w:numId w:val="162"/>
        </w:num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b/>
          <w:bCs/>
          <w:kern w:val="0"/>
          <w14:ligatures w14:val="none"/>
        </w:rPr>
        <w:t>Conflict Resolution Protocols</w:t>
      </w:r>
      <w:r w:rsidRPr="005D4CDE">
        <w:rPr>
          <w:rFonts w:ascii="Times New Roman" w:eastAsia="Times New Roman" w:hAnsi="Times New Roman" w:cs="Times New Roman"/>
          <w:kern w:val="0"/>
          <w14:ligatures w14:val="none"/>
        </w:rPr>
        <w:br/>
        <w:t>Develop mechanisms to resolve disputes efficiently while prioritizing the client’s well-being and dignity.</w:t>
      </w:r>
    </w:p>
    <w:p w14:paraId="78A7201D" w14:textId="77777777" w:rsidR="005D4CDE" w:rsidRPr="005D4CDE" w:rsidRDefault="00000000" w:rsidP="005D4CDE">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F99B4C5">
          <v:rect id="_x0000_i1028" style="width:0;height:1.5pt" o:hralign="center" o:hrstd="t" o:hr="t" fillcolor="#a0a0a0" stroked="f"/>
        </w:pict>
      </w:r>
    </w:p>
    <w:p w14:paraId="3E87FE82" w14:textId="77777777" w:rsidR="005D4CDE" w:rsidRPr="005D4CDE" w:rsidRDefault="005D4CDE" w:rsidP="005D4CD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4CDE">
        <w:rPr>
          <w:rFonts w:ascii="Times New Roman" w:eastAsia="Times New Roman" w:hAnsi="Times New Roman" w:cs="Times New Roman"/>
          <w:b/>
          <w:bCs/>
          <w:kern w:val="0"/>
          <w:sz w:val="27"/>
          <w:szCs w:val="27"/>
          <w14:ligatures w14:val="none"/>
        </w:rPr>
        <w:t>Case Study: Amanda M.</w:t>
      </w:r>
    </w:p>
    <w:p w14:paraId="023B9261" w14:textId="1C24B40D" w:rsidR="005D4CDE" w:rsidRPr="005D4CDE" w:rsidRDefault="005D4CDE" w:rsidP="005D4CDE">
      <w:p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b/>
          <w:bCs/>
          <w:kern w:val="0"/>
          <w14:ligatures w14:val="none"/>
        </w:rPr>
        <w:t>Background:</w:t>
      </w:r>
      <w:r w:rsidRPr="005D4CDE">
        <w:rPr>
          <w:rFonts w:ascii="Times New Roman" w:eastAsia="Times New Roman" w:hAnsi="Times New Roman" w:cs="Times New Roman"/>
          <w:kern w:val="0"/>
          <w14:ligatures w14:val="none"/>
        </w:rPr>
        <w:t xml:space="preserve"> Amanda M., a 60-year-old woman diagnosed with schizoaffective disorder, experienced years of non-compliance with treatment, resulting in housing instability and legal interventions. Following a hospitalization under a 302 commitment in August 2024, Amanda began working with Justice Related Services (JRS) and </w:t>
      </w:r>
      <w:r w:rsidR="00831A82">
        <w:rPr>
          <w:rFonts w:ascii="Times New Roman" w:eastAsia="Times New Roman" w:hAnsi="Times New Roman" w:cs="Times New Roman"/>
          <w:kern w:val="0"/>
          <w14:ligatures w14:val="none"/>
        </w:rPr>
        <w:t xml:space="preserve">the </w:t>
      </w:r>
      <w:r w:rsidRPr="005D4CDE">
        <w:rPr>
          <w:rFonts w:ascii="Times New Roman" w:eastAsia="Times New Roman" w:hAnsi="Times New Roman" w:cs="Times New Roman"/>
          <w:kern w:val="0"/>
          <w14:ligatures w14:val="none"/>
        </w:rPr>
        <w:t>mental health court to stabilize her condition.</w:t>
      </w:r>
    </w:p>
    <w:p w14:paraId="426B3BD9" w14:textId="5E9E76B7" w:rsidR="005D4CDE" w:rsidRPr="005D4CDE" w:rsidRDefault="005D4CDE" w:rsidP="005D4CDE">
      <w:p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b/>
          <w:bCs/>
          <w:kern w:val="0"/>
          <w14:ligatures w14:val="none"/>
        </w:rPr>
        <w:t>Role of the Team:</w:t>
      </w:r>
      <w:r w:rsidRPr="005D4CDE">
        <w:rPr>
          <w:rFonts w:ascii="Times New Roman" w:eastAsia="Times New Roman" w:hAnsi="Times New Roman" w:cs="Times New Roman"/>
          <w:kern w:val="0"/>
          <w14:ligatures w14:val="none"/>
        </w:rPr>
        <w:br/>
        <w:t>Amanda’s care involved interdisciplinary collaboration among her trustee, the mental health court, JRS, and the</w:t>
      </w:r>
      <w:r w:rsidR="00831A82">
        <w:rPr>
          <w:rFonts w:ascii="Times New Roman" w:eastAsia="Times New Roman" w:hAnsi="Times New Roman" w:cs="Times New Roman"/>
          <w:kern w:val="0"/>
          <w14:ligatures w14:val="none"/>
        </w:rPr>
        <w:t xml:space="preserve"> </w:t>
      </w:r>
      <w:r w:rsidR="00452650">
        <w:rPr>
          <w:rFonts w:ascii="Times New Roman" w:eastAsia="Times New Roman" w:hAnsi="Times New Roman" w:cs="Times New Roman"/>
          <w:kern w:val="0"/>
          <w14:ligatures w14:val="none"/>
        </w:rPr>
        <w:t>Life Care Expert</w:t>
      </w:r>
      <w:r w:rsidRPr="005D4CDE">
        <w:rPr>
          <w:rFonts w:ascii="Times New Roman" w:eastAsia="Times New Roman" w:hAnsi="Times New Roman" w:cs="Times New Roman"/>
          <w:kern w:val="0"/>
          <w14:ligatures w14:val="none"/>
        </w:rPr>
        <w:t>:</w:t>
      </w:r>
    </w:p>
    <w:p w14:paraId="26E3DEE9" w14:textId="2E4B44AE" w:rsidR="005D4CDE" w:rsidRPr="005D4CDE" w:rsidRDefault="005D4CDE" w:rsidP="005D4CDE">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kern w:val="0"/>
          <w14:ligatures w14:val="none"/>
        </w:rPr>
        <w:t xml:space="preserve">The trustee </w:t>
      </w:r>
      <w:r w:rsidR="00831A82">
        <w:rPr>
          <w:rFonts w:ascii="Times New Roman" w:eastAsia="Times New Roman" w:hAnsi="Times New Roman" w:cs="Times New Roman"/>
          <w:kern w:val="0"/>
          <w14:ligatures w14:val="none"/>
        </w:rPr>
        <w:t>allocated financial resources</w:t>
      </w:r>
      <w:r w:rsidRPr="005D4CDE">
        <w:rPr>
          <w:rFonts w:ascii="Times New Roman" w:eastAsia="Times New Roman" w:hAnsi="Times New Roman" w:cs="Times New Roman"/>
          <w:kern w:val="0"/>
          <w14:ligatures w14:val="none"/>
        </w:rPr>
        <w:t xml:space="preserve"> to support Amanda’s housing stability and treatment compliance.</w:t>
      </w:r>
    </w:p>
    <w:p w14:paraId="0EEB4A6B" w14:textId="77777777" w:rsidR="005D4CDE" w:rsidRPr="005D4CDE" w:rsidRDefault="005D4CDE" w:rsidP="005D4CDE">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kern w:val="0"/>
          <w14:ligatures w14:val="none"/>
        </w:rPr>
        <w:t>Mental health court facilitated her adherence to her care plan, including long-acting antipsychotic injections.</w:t>
      </w:r>
    </w:p>
    <w:p w14:paraId="7392A011" w14:textId="1C8D18EF" w:rsidR="005D4CDE" w:rsidRPr="005D4CDE" w:rsidRDefault="005D4CDE" w:rsidP="005D4CDE">
      <w:pPr>
        <w:numPr>
          <w:ilvl w:val="0"/>
          <w:numId w:val="163"/>
        </w:num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kern w:val="0"/>
          <w14:ligatures w14:val="none"/>
        </w:rPr>
        <w:t xml:space="preserve">The </w:t>
      </w:r>
      <w:r w:rsidR="00452650">
        <w:rPr>
          <w:rFonts w:ascii="Times New Roman" w:eastAsia="Times New Roman" w:hAnsi="Times New Roman" w:cs="Times New Roman"/>
          <w:kern w:val="0"/>
          <w14:ligatures w14:val="none"/>
        </w:rPr>
        <w:t>Life Care expert</w:t>
      </w:r>
      <w:r w:rsidRPr="005D4CDE">
        <w:rPr>
          <w:rFonts w:ascii="Times New Roman" w:eastAsia="Times New Roman" w:hAnsi="Times New Roman" w:cs="Times New Roman"/>
          <w:kern w:val="0"/>
          <w14:ligatures w14:val="none"/>
        </w:rPr>
        <w:t xml:space="preserve"> team</w:t>
      </w:r>
      <w:r w:rsidR="00452650">
        <w:rPr>
          <w:rFonts w:ascii="Times New Roman" w:eastAsia="Times New Roman" w:hAnsi="Times New Roman" w:cs="Times New Roman"/>
          <w:kern w:val="0"/>
          <w14:ligatures w14:val="none"/>
        </w:rPr>
        <w:t xml:space="preserve">, acting as Power of Attorney, navigated the circumstances in a way that helped Amanda to get </w:t>
      </w:r>
      <w:r w:rsidR="001A7A85">
        <w:rPr>
          <w:rFonts w:ascii="Times New Roman" w:eastAsia="Times New Roman" w:hAnsi="Times New Roman" w:cs="Times New Roman"/>
          <w:kern w:val="0"/>
          <w14:ligatures w14:val="none"/>
        </w:rPr>
        <w:t>the help she needed and offered oversight, monitoring Amanda’s progress, liaising with healthcare providers, and providing</w:t>
      </w:r>
      <w:r w:rsidRPr="005D4CDE">
        <w:rPr>
          <w:rFonts w:ascii="Times New Roman" w:eastAsia="Times New Roman" w:hAnsi="Times New Roman" w:cs="Times New Roman"/>
          <w:kern w:val="0"/>
          <w14:ligatures w14:val="none"/>
        </w:rPr>
        <w:t xml:space="preserve"> hands-on advocacy for her ongoing needs.</w:t>
      </w:r>
    </w:p>
    <w:p w14:paraId="5B13AB07" w14:textId="5D83DFAD" w:rsidR="005D4CDE" w:rsidRPr="005D4CDE" w:rsidRDefault="005D4CDE" w:rsidP="005D4CDE">
      <w:p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b/>
          <w:bCs/>
          <w:kern w:val="0"/>
          <w14:ligatures w14:val="none"/>
        </w:rPr>
        <w:t>Outcome:</w:t>
      </w:r>
      <w:r w:rsidRPr="005D4CDE">
        <w:rPr>
          <w:rFonts w:ascii="Times New Roman" w:eastAsia="Times New Roman" w:hAnsi="Times New Roman" w:cs="Times New Roman"/>
          <w:kern w:val="0"/>
          <w14:ligatures w14:val="none"/>
        </w:rPr>
        <w:br/>
      </w:r>
      <w:r w:rsidR="001A7A85">
        <w:rPr>
          <w:rFonts w:ascii="Times New Roman" w:eastAsia="Times New Roman" w:hAnsi="Times New Roman" w:cs="Times New Roman"/>
          <w:kern w:val="0"/>
          <w14:ligatures w14:val="none"/>
        </w:rPr>
        <w:t xml:space="preserve">Once at risk due to behavioral issues, Amanda's lease </w:t>
      </w:r>
      <w:r w:rsidRPr="005D4CDE">
        <w:rPr>
          <w:rFonts w:ascii="Times New Roman" w:eastAsia="Times New Roman" w:hAnsi="Times New Roman" w:cs="Times New Roman"/>
          <w:kern w:val="0"/>
          <w14:ligatures w14:val="none"/>
        </w:rPr>
        <w:t>was renewed, providing her with stable housing. With her condition improving, she demonstrated increased socialization, reduced anger, and a commitment to her care plan. This collaboration exemplifies the power of a partnership model to address care-related concerns, stabilize a client’s condition, and support a dignified life.</w:t>
      </w:r>
    </w:p>
    <w:p w14:paraId="1EF8EFE0" w14:textId="77777777" w:rsidR="005D4CDE" w:rsidRPr="005D4CDE" w:rsidRDefault="005D4CDE" w:rsidP="005D4CDE">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4CDE">
        <w:rPr>
          <w:rFonts w:ascii="Times New Roman" w:eastAsia="Times New Roman" w:hAnsi="Times New Roman" w:cs="Times New Roman"/>
          <w:b/>
          <w:bCs/>
          <w:kern w:val="0"/>
          <w:sz w:val="27"/>
          <w:szCs w:val="27"/>
          <w14:ligatures w14:val="none"/>
        </w:rPr>
        <w:t>The Path Forward</w:t>
      </w:r>
    </w:p>
    <w:p w14:paraId="4F1727BC" w14:textId="75D01663" w:rsidR="005D4CDE" w:rsidRPr="005D4CDE" w:rsidRDefault="005D4CDE" w:rsidP="005D4CDE">
      <w:pPr>
        <w:spacing w:before="100" w:beforeAutospacing="1" w:after="100" w:afterAutospacing="1" w:line="240" w:lineRule="auto"/>
        <w:rPr>
          <w:rFonts w:ascii="Times New Roman" w:eastAsia="Times New Roman" w:hAnsi="Times New Roman" w:cs="Times New Roman"/>
          <w:kern w:val="0"/>
          <w14:ligatures w14:val="none"/>
        </w:rPr>
      </w:pPr>
      <w:r w:rsidRPr="005D4CDE">
        <w:rPr>
          <w:rFonts w:ascii="Times New Roman" w:eastAsia="Times New Roman" w:hAnsi="Times New Roman" w:cs="Times New Roman"/>
          <w:kern w:val="0"/>
          <w14:ligatures w14:val="none"/>
        </w:rPr>
        <w:lastRenderedPageBreak/>
        <w:t xml:space="preserve">By adopting the partnership model, professionals can elevate their practices to meet </w:t>
      </w:r>
      <w:r w:rsidR="00AE09DE">
        <w:rPr>
          <w:rFonts w:ascii="Times New Roman" w:eastAsia="Times New Roman" w:hAnsi="Times New Roman" w:cs="Times New Roman"/>
          <w:kern w:val="0"/>
          <w14:ligatures w14:val="none"/>
        </w:rPr>
        <w:t>their clients' complex and interconnected needs</w:t>
      </w:r>
      <w:r w:rsidRPr="005D4CDE">
        <w:rPr>
          <w:rFonts w:ascii="Times New Roman" w:eastAsia="Times New Roman" w:hAnsi="Times New Roman" w:cs="Times New Roman"/>
          <w:kern w:val="0"/>
          <w14:ligatures w14:val="none"/>
        </w:rPr>
        <w:t xml:space="preserve">. A holistic team </w:t>
      </w:r>
      <w:r w:rsidR="00AE09DE">
        <w:rPr>
          <w:rFonts w:ascii="Times New Roman" w:eastAsia="Times New Roman" w:hAnsi="Times New Roman" w:cs="Times New Roman"/>
          <w:kern w:val="0"/>
          <w14:ligatures w14:val="none"/>
        </w:rPr>
        <w:t>incorporating</w:t>
      </w:r>
      <w:r w:rsidRPr="005D4CDE">
        <w:rPr>
          <w:rFonts w:ascii="Times New Roman" w:eastAsia="Times New Roman" w:hAnsi="Times New Roman" w:cs="Times New Roman"/>
          <w:kern w:val="0"/>
          <w14:ligatures w14:val="none"/>
        </w:rPr>
        <w:t xml:space="preserve"> life care experts ensures clients receive the care, guidance, and advocacy they need to maintain their quality of life. In the next chapter, we will explore how to integrate these partnerships seamlessly into your workflows, enhancing client outcomes and building trust through a care-focused, dignity-driven approach.</w:t>
      </w:r>
    </w:p>
    <w:p w14:paraId="1B37A155" w14:textId="77777777" w:rsidR="009704B4" w:rsidRPr="009704B4" w:rsidRDefault="009704B4" w:rsidP="009704B4">
      <w:pPr>
        <w:spacing w:before="100" w:beforeAutospacing="1" w:after="100" w:afterAutospacing="1" w:line="240" w:lineRule="auto"/>
        <w:rPr>
          <w:rFonts w:ascii="Times New Roman" w:eastAsia="Times New Roman" w:hAnsi="Times New Roman" w:cs="Times New Roman"/>
          <w:kern w:val="0"/>
          <w14:ligatures w14:val="none"/>
        </w:rPr>
      </w:pPr>
      <w:r w:rsidRPr="009704B4">
        <w:rPr>
          <w:rFonts w:ascii="Times New Roman" w:eastAsia="Times New Roman" w:hAnsi="Times New Roman" w:cs="Times New Roman"/>
          <w:b/>
          <w:bCs/>
          <w:kern w:val="0"/>
          <w14:ligatures w14:val="none"/>
        </w:rPr>
        <w:t>Chapter 6: Partnering for Quality of Life and Dignity</w:t>
      </w:r>
    </w:p>
    <w:p w14:paraId="4034EACF" w14:textId="77777777" w:rsidR="009704B4" w:rsidRPr="009704B4" w:rsidRDefault="009704B4" w:rsidP="009704B4">
      <w:pPr>
        <w:spacing w:before="100" w:beforeAutospacing="1" w:after="100" w:afterAutospacing="1" w:line="240" w:lineRule="auto"/>
        <w:rPr>
          <w:rFonts w:ascii="Times New Roman" w:eastAsia="Times New Roman" w:hAnsi="Times New Roman" w:cs="Times New Roman"/>
          <w:kern w:val="0"/>
          <w14:ligatures w14:val="none"/>
        </w:rPr>
      </w:pPr>
      <w:r w:rsidRPr="009704B4">
        <w:rPr>
          <w:rFonts w:ascii="Times New Roman" w:eastAsia="Times New Roman" w:hAnsi="Times New Roman" w:cs="Times New Roman"/>
          <w:kern w:val="0"/>
          <w14:ligatures w14:val="none"/>
        </w:rPr>
        <w:t>Traditional legal and financial planning often focuses on wealth management, estate preservation, and ensuring financial stability. While these areas are crucial, they only address part of a client’s needs. To truly serve clients, professionals must also focus on their quality of life and dignity—ensuring that their health, well-being, and day-to-day needs are met. Partnering with a life care expert allows professionals to address these essential areas, providing a new dimension of support that goes beyond numbers and assets.</w:t>
      </w:r>
    </w:p>
    <w:p w14:paraId="4920D221" w14:textId="77777777" w:rsidR="009704B4" w:rsidRPr="009704B4" w:rsidRDefault="009704B4" w:rsidP="009704B4">
      <w:pPr>
        <w:spacing w:before="100" w:beforeAutospacing="1" w:after="100" w:afterAutospacing="1" w:line="240" w:lineRule="auto"/>
        <w:rPr>
          <w:rFonts w:ascii="Times New Roman" w:eastAsia="Times New Roman" w:hAnsi="Times New Roman" w:cs="Times New Roman"/>
          <w:kern w:val="0"/>
          <w14:ligatures w14:val="none"/>
        </w:rPr>
      </w:pPr>
      <w:r w:rsidRPr="009704B4">
        <w:rPr>
          <w:rFonts w:ascii="Times New Roman" w:eastAsia="Times New Roman" w:hAnsi="Times New Roman" w:cs="Times New Roman"/>
          <w:kern w:val="0"/>
          <w14:ligatures w14:val="none"/>
        </w:rPr>
        <w:t>Life care experts specialize in identifying and addressing care-related concerns, including health, safety, independence, and social connection. Their expertise ensures that clients receive the support they need to thrive, creating a partnership that values not just financial success but the client’s overall well-being.</w:t>
      </w:r>
    </w:p>
    <w:p w14:paraId="0B2A080B" w14:textId="77777777" w:rsidR="009704B4" w:rsidRPr="009704B4" w:rsidRDefault="00000000" w:rsidP="009704B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3FAE606">
          <v:rect id="_x0000_i1029" style="width:0;height:1.5pt" o:hralign="center" o:hrstd="t" o:hr="t" fillcolor="#a0a0a0" stroked="f"/>
        </w:pict>
      </w:r>
    </w:p>
    <w:p w14:paraId="66834F7B" w14:textId="77777777" w:rsidR="009704B4" w:rsidRPr="009704B4" w:rsidRDefault="009704B4" w:rsidP="009704B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704B4">
        <w:rPr>
          <w:rFonts w:ascii="Times New Roman" w:eastAsia="Times New Roman" w:hAnsi="Times New Roman" w:cs="Times New Roman"/>
          <w:b/>
          <w:bCs/>
          <w:kern w:val="0"/>
          <w:sz w:val="27"/>
          <w:szCs w:val="27"/>
          <w14:ligatures w14:val="none"/>
        </w:rPr>
        <w:t>The Value of Partnering with a Life Care Expert</w:t>
      </w:r>
    </w:p>
    <w:p w14:paraId="568D1872" w14:textId="77777777" w:rsidR="009704B4" w:rsidRPr="009704B4" w:rsidRDefault="009704B4" w:rsidP="009704B4">
      <w:pPr>
        <w:spacing w:before="100" w:beforeAutospacing="1" w:after="100" w:afterAutospacing="1" w:line="240" w:lineRule="auto"/>
        <w:rPr>
          <w:rFonts w:ascii="Times New Roman" w:eastAsia="Times New Roman" w:hAnsi="Times New Roman" w:cs="Times New Roman"/>
          <w:kern w:val="0"/>
          <w14:ligatures w14:val="none"/>
        </w:rPr>
      </w:pPr>
      <w:r w:rsidRPr="009704B4">
        <w:rPr>
          <w:rFonts w:ascii="Times New Roman" w:eastAsia="Times New Roman" w:hAnsi="Times New Roman" w:cs="Times New Roman"/>
          <w:b/>
          <w:bCs/>
          <w:kern w:val="0"/>
          <w14:ligatures w14:val="none"/>
        </w:rPr>
        <w:t>1. Redefining Client Success</w:t>
      </w:r>
      <w:r w:rsidRPr="009704B4">
        <w:rPr>
          <w:rFonts w:ascii="Times New Roman" w:eastAsia="Times New Roman" w:hAnsi="Times New Roman" w:cs="Times New Roman"/>
          <w:kern w:val="0"/>
          <w14:ligatures w14:val="none"/>
        </w:rPr>
        <w:br/>
        <w:t>Traditional planning often measures success by financial growth, tax efficiency, and estate preservation. While these are critical, clients care deeply about their ability to maintain their independence, enjoy meaningful social connections, and feel secure in their daily lives. Life care experts bring this focus into the planning process, ensuring success is defined by more than financial metrics.</w:t>
      </w:r>
    </w:p>
    <w:p w14:paraId="7DEFA36E" w14:textId="77777777" w:rsidR="009704B4" w:rsidRPr="009704B4" w:rsidRDefault="009704B4" w:rsidP="009704B4">
      <w:pPr>
        <w:spacing w:before="100" w:beforeAutospacing="1" w:after="100" w:afterAutospacing="1" w:line="240" w:lineRule="auto"/>
        <w:rPr>
          <w:rFonts w:ascii="Times New Roman" w:eastAsia="Times New Roman" w:hAnsi="Times New Roman" w:cs="Times New Roman"/>
          <w:kern w:val="0"/>
          <w14:ligatures w14:val="none"/>
        </w:rPr>
      </w:pPr>
      <w:r w:rsidRPr="009704B4">
        <w:rPr>
          <w:rFonts w:ascii="Times New Roman" w:eastAsia="Times New Roman" w:hAnsi="Times New Roman" w:cs="Times New Roman"/>
          <w:kern w:val="0"/>
          <w14:ligatures w14:val="none"/>
        </w:rPr>
        <w:t>Through a partnership with a life care expert, professionals can address:</w:t>
      </w:r>
    </w:p>
    <w:p w14:paraId="6D5DA0E1" w14:textId="77777777" w:rsidR="009704B4" w:rsidRPr="009704B4" w:rsidRDefault="009704B4" w:rsidP="009704B4">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9704B4">
        <w:rPr>
          <w:rFonts w:ascii="Times New Roman" w:eastAsia="Times New Roman" w:hAnsi="Times New Roman" w:cs="Times New Roman"/>
          <w:b/>
          <w:bCs/>
          <w:kern w:val="0"/>
          <w14:ligatures w14:val="none"/>
        </w:rPr>
        <w:t>Health and Safety</w:t>
      </w:r>
      <w:r w:rsidRPr="009704B4">
        <w:rPr>
          <w:rFonts w:ascii="Times New Roman" w:eastAsia="Times New Roman" w:hAnsi="Times New Roman" w:cs="Times New Roman"/>
          <w:kern w:val="0"/>
          <w14:ligatures w14:val="none"/>
        </w:rPr>
        <w:t>: Coordinating medical care, ensuring a safe living environment, and adapting to changing physical needs.</w:t>
      </w:r>
    </w:p>
    <w:p w14:paraId="3BF1C390" w14:textId="77777777" w:rsidR="009704B4" w:rsidRPr="009704B4" w:rsidRDefault="009704B4" w:rsidP="009704B4">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9704B4">
        <w:rPr>
          <w:rFonts w:ascii="Times New Roman" w:eastAsia="Times New Roman" w:hAnsi="Times New Roman" w:cs="Times New Roman"/>
          <w:b/>
          <w:bCs/>
          <w:kern w:val="0"/>
          <w14:ligatures w14:val="none"/>
        </w:rPr>
        <w:t>Social Engagement</w:t>
      </w:r>
      <w:r w:rsidRPr="009704B4">
        <w:rPr>
          <w:rFonts w:ascii="Times New Roman" w:eastAsia="Times New Roman" w:hAnsi="Times New Roman" w:cs="Times New Roman"/>
          <w:kern w:val="0"/>
          <w14:ligatures w14:val="none"/>
        </w:rPr>
        <w:t>: Preventing isolation by connecting clients to resources and opportunities for interaction.</w:t>
      </w:r>
    </w:p>
    <w:p w14:paraId="44E82D79" w14:textId="77777777" w:rsidR="009704B4" w:rsidRPr="009704B4" w:rsidRDefault="009704B4" w:rsidP="009704B4">
      <w:pPr>
        <w:numPr>
          <w:ilvl w:val="0"/>
          <w:numId w:val="164"/>
        </w:numPr>
        <w:spacing w:before="100" w:beforeAutospacing="1" w:after="100" w:afterAutospacing="1" w:line="240" w:lineRule="auto"/>
        <w:rPr>
          <w:rFonts w:ascii="Times New Roman" w:eastAsia="Times New Roman" w:hAnsi="Times New Roman" w:cs="Times New Roman"/>
          <w:kern w:val="0"/>
          <w14:ligatures w14:val="none"/>
        </w:rPr>
      </w:pPr>
      <w:r w:rsidRPr="009704B4">
        <w:rPr>
          <w:rFonts w:ascii="Times New Roman" w:eastAsia="Times New Roman" w:hAnsi="Times New Roman" w:cs="Times New Roman"/>
          <w:b/>
          <w:bCs/>
          <w:kern w:val="0"/>
          <w14:ligatures w14:val="none"/>
        </w:rPr>
        <w:t>Independence</w:t>
      </w:r>
      <w:r w:rsidRPr="009704B4">
        <w:rPr>
          <w:rFonts w:ascii="Times New Roman" w:eastAsia="Times New Roman" w:hAnsi="Times New Roman" w:cs="Times New Roman"/>
          <w:kern w:val="0"/>
          <w14:ligatures w14:val="none"/>
        </w:rPr>
        <w:t>: Helping clients maintain autonomy through services, tools, and technology designed to support their day-to-day lives.</w:t>
      </w:r>
    </w:p>
    <w:p w14:paraId="1A2563B6" w14:textId="77777777" w:rsidR="009704B4" w:rsidRPr="009704B4" w:rsidRDefault="009704B4" w:rsidP="009704B4">
      <w:pPr>
        <w:spacing w:before="100" w:beforeAutospacing="1" w:after="100" w:afterAutospacing="1" w:line="240" w:lineRule="auto"/>
        <w:rPr>
          <w:rFonts w:ascii="Times New Roman" w:eastAsia="Times New Roman" w:hAnsi="Times New Roman" w:cs="Times New Roman"/>
          <w:kern w:val="0"/>
          <w14:ligatures w14:val="none"/>
        </w:rPr>
      </w:pPr>
      <w:r w:rsidRPr="009704B4">
        <w:rPr>
          <w:rFonts w:ascii="Times New Roman" w:eastAsia="Times New Roman" w:hAnsi="Times New Roman" w:cs="Times New Roman"/>
          <w:b/>
          <w:bCs/>
          <w:kern w:val="0"/>
          <w14:ligatures w14:val="none"/>
        </w:rPr>
        <w:t>2. Addressing Overlooked Needs</w:t>
      </w:r>
      <w:r w:rsidRPr="009704B4">
        <w:rPr>
          <w:rFonts w:ascii="Times New Roman" w:eastAsia="Times New Roman" w:hAnsi="Times New Roman" w:cs="Times New Roman"/>
          <w:kern w:val="0"/>
          <w14:ligatures w14:val="none"/>
        </w:rPr>
        <w:br/>
        <w:t>Care-related concerns often fall outside the expertise of legal and financial professionals, yet they have a profound impact on clients’ lives. Life care experts bring knowledge and systems that address these gaps, from assessing home safety to coordinating long-term care. By partnering with a care expert, professionals can provide clients with a complete support system that enhances their lives.</w:t>
      </w:r>
    </w:p>
    <w:p w14:paraId="276EEE0C" w14:textId="77777777" w:rsidR="009704B4" w:rsidRPr="009704B4" w:rsidRDefault="009704B4" w:rsidP="009704B4">
      <w:pPr>
        <w:spacing w:before="100" w:beforeAutospacing="1" w:after="100" w:afterAutospacing="1" w:line="240" w:lineRule="auto"/>
        <w:rPr>
          <w:rFonts w:ascii="Times New Roman" w:eastAsia="Times New Roman" w:hAnsi="Times New Roman" w:cs="Times New Roman"/>
          <w:kern w:val="0"/>
          <w14:ligatures w14:val="none"/>
        </w:rPr>
      </w:pPr>
      <w:r w:rsidRPr="009704B4">
        <w:rPr>
          <w:rFonts w:ascii="Times New Roman" w:eastAsia="Times New Roman" w:hAnsi="Times New Roman" w:cs="Times New Roman"/>
          <w:b/>
          <w:bCs/>
          <w:kern w:val="0"/>
          <w14:ligatures w14:val="none"/>
        </w:rPr>
        <w:lastRenderedPageBreak/>
        <w:t>3. Preserving Dignity</w:t>
      </w:r>
      <w:r w:rsidRPr="009704B4">
        <w:rPr>
          <w:rFonts w:ascii="Times New Roman" w:eastAsia="Times New Roman" w:hAnsi="Times New Roman" w:cs="Times New Roman"/>
          <w:kern w:val="0"/>
          <w14:ligatures w14:val="none"/>
        </w:rPr>
        <w:br/>
        <w:t>At the heart of life care expertise is a commitment to preserving the client’s dignity. This means ensuring the client’s preferences, values, and voice are central to all decisions. By focusing on what matters most to the client, life care experts help them navigate care transitions, health challenges, and aging with confidence and respect.</w:t>
      </w:r>
    </w:p>
    <w:p w14:paraId="65AF0D49" w14:textId="77777777" w:rsidR="009704B4" w:rsidRPr="009704B4" w:rsidRDefault="00000000" w:rsidP="009704B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B573C44">
          <v:rect id="_x0000_i1030" style="width:0;height:1.5pt" o:hralign="center" o:hrstd="t" o:hr="t" fillcolor="#a0a0a0" stroked="f"/>
        </w:pict>
      </w:r>
    </w:p>
    <w:p w14:paraId="079D9BF0" w14:textId="77777777" w:rsidR="009704B4" w:rsidRPr="009704B4" w:rsidRDefault="009704B4" w:rsidP="009704B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704B4">
        <w:rPr>
          <w:rFonts w:ascii="Times New Roman" w:eastAsia="Times New Roman" w:hAnsi="Times New Roman" w:cs="Times New Roman"/>
          <w:b/>
          <w:bCs/>
          <w:kern w:val="0"/>
          <w:sz w:val="27"/>
          <w:szCs w:val="27"/>
          <w14:ligatures w14:val="none"/>
        </w:rPr>
        <w:t>The Role of Life Care Experts</w:t>
      </w:r>
    </w:p>
    <w:p w14:paraId="447407AD" w14:textId="77777777" w:rsidR="009704B4" w:rsidRPr="009704B4" w:rsidRDefault="009704B4" w:rsidP="009704B4">
      <w:pPr>
        <w:spacing w:before="100" w:beforeAutospacing="1" w:after="100" w:afterAutospacing="1" w:line="240" w:lineRule="auto"/>
        <w:rPr>
          <w:rFonts w:ascii="Times New Roman" w:eastAsia="Times New Roman" w:hAnsi="Times New Roman" w:cs="Times New Roman"/>
          <w:kern w:val="0"/>
          <w14:ligatures w14:val="none"/>
        </w:rPr>
      </w:pPr>
      <w:r w:rsidRPr="009704B4">
        <w:rPr>
          <w:rFonts w:ascii="Times New Roman" w:eastAsia="Times New Roman" w:hAnsi="Times New Roman" w:cs="Times New Roman"/>
          <w:kern w:val="0"/>
          <w14:ligatures w14:val="none"/>
        </w:rPr>
        <w:t>Life care experts bring systems and best practices to ensure clients’ care needs are addressed consistently and effectively. Their work integrates seamlessly with legal and financial planning, adding depth and value to the client experience.</w:t>
      </w:r>
    </w:p>
    <w:p w14:paraId="3257483F" w14:textId="77777777" w:rsidR="009704B4" w:rsidRPr="009704B4" w:rsidRDefault="009704B4" w:rsidP="009704B4">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9704B4">
        <w:rPr>
          <w:rFonts w:ascii="Times New Roman" w:eastAsia="Times New Roman" w:hAnsi="Times New Roman" w:cs="Times New Roman"/>
          <w:b/>
          <w:bCs/>
          <w:kern w:val="0"/>
          <w14:ligatures w14:val="none"/>
        </w:rPr>
        <w:t>Comprehensive Assessments</w:t>
      </w:r>
      <w:r w:rsidRPr="009704B4">
        <w:rPr>
          <w:rFonts w:ascii="Times New Roman" w:eastAsia="Times New Roman" w:hAnsi="Times New Roman" w:cs="Times New Roman"/>
          <w:kern w:val="0"/>
          <w14:ligatures w14:val="none"/>
        </w:rPr>
        <w:t>: Life care experts evaluate a client’s physical health, mental well-being, home environment, and social connections. Their thorough approach ensures no detail is overlooked, providing a clear picture of the client’s current and future needs.</w:t>
      </w:r>
    </w:p>
    <w:p w14:paraId="597B6EE7" w14:textId="77777777" w:rsidR="009704B4" w:rsidRPr="009704B4" w:rsidRDefault="009704B4" w:rsidP="009704B4">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9704B4">
        <w:rPr>
          <w:rFonts w:ascii="Times New Roman" w:eastAsia="Times New Roman" w:hAnsi="Times New Roman" w:cs="Times New Roman"/>
          <w:b/>
          <w:bCs/>
          <w:kern w:val="0"/>
          <w14:ligatures w14:val="none"/>
        </w:rPr>
        <w:t>Care Planning and Coordination</w:t>
      </w:r>
      <w:r w:rsidRPr="009704B4">
        <w:rPr>
          <w:rFonts w:ascii="Times New Roman" w:eastAsia="Times New Roman" w:hAnsi="Times New Roman" w:cs="Times New Roman"/>
          <w:kern w:val="0"/>
          <w14:ligatures w14:val="none"/>
        </w:rPr>
        <w:t>: A life care expert develops a detailed plan tailored to the client’s circumstances, from arranging in-home care to exploring technology solutions that promote independence.</w:t>
      </w:r>
    </w:p>
    <w:p w14:paraId="6F5A81D6" w14:textId="77777777" w:rsidR="009704B4" w:rsidRPr="009704B4" w:rsidRDefault="009704B4" w:rsidP="009704B4">
      <w:pPr>
        <w:numPr>
          <w:ilvl w:val="0"/>
          <w:numId w:val="165"/>
        </w:numPr>
        <w:spacing w:before="100" w:beforeAutospacing="1" w:after="100" w:afterAutospacing="1" w:line="240" w:lineRule="auto"/>
        <w:rPr>
          <w:rFonts w:ascii="Times New Roman" w:eastAsia="Times New Roman" w:hAnsi="Times New Roman" w:cs="Times New Roman"/>
          <w:kern w:val="0"/>
          <w14:ligatures w14:val="none"/>
        </w:rPr>
      </w:pPr>
      <w:r w:rsidRPr="009704B4">
        <w:rPr>
          <w:rFonts w:ascii="Times New Roman" w:eastAsia="Times New Roman" w:hAnsi="Times New Roman" w:cs="Times New Roman"/>
          <w:b/>
          <w:bCs/>
          <w:kern w:val="0"/>
          <w14:ligatures w14:val="none"/>
        </w:rPr>
        <w:t>Ongoing Support and Advocacy</w:t>
      </w:r>
      <w:r w:rsidRPr="009704B4">
        <w:rPr>
          <w:rFonts w:ascii="Times New Roman" w:eastAsia="Times New Roman" w:hAnsi="Times New Roman" w:cs="Times New Roman"/>
          <w:kern w:val="0"/>
          <w14:ligatures w14:val="none"/>
        </w:rPr>
        <w:t>: Life care experts remain actively involved, monitoring the client’s progress, adjusting plans as needed, and serving as advocates during critical moments such as medical emergencies or care transitions.</w:t>
      </w:r>
    </w:p>
    <w:p w14:paraId="7E33DA7C" w14:textId="77777777" w:rsidR="009704B4" w:rsidRPr="009704B4" w:rsidRDefault="00000000" w:rsidP="009704B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CAFA624">
          <v:rect id="_x0000_i1031" style="width:0;height:1.5pt" o:hralign="center" o:hrstd="t" o:hr="t" fillcolor="#a0a0a0" stroked="f"/>
        </w:pict>
      </w:r>
    </w:p>
    <w:p w14:paraId="2651CF0B" w14:textId="77777777" w:rsidR="009704B4" w:rsidRPr="009704B4" w:rsidRDefault="009704B4" w:rsidP="009704B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704B4">
        <w:rPr>
          <w:rFonts w:ascii="Times New Roman" w:eastAsia="Times New Roman" w:hAnsi="Times New Roman" w:cs="Times New Roman"/>
          <w:b/>
          <w:bCs/>
          <w:kern w:val="0"/>
          <w:sz w:val="27"/>
          <w:szCs w:val="27"/>
          <w14:ligatures w14:val="none"/>
        </w:rPr>
        <w:t>Case Study: Enhancing Quality of Life</w:t>
      </w:r>
    </w:p>
    <w:p w14:paraId="2B80A68C" w14:textId="77777777" w:rsidR="009704B4" w:rsidRPr="009704B4" w:rsidRDefault="009704B4" w:rsidP="009704B4">
      <w:pPr>
        <w:spacing w:before="100" w:beforeAutospacing="1" w:after="100" w:afterAutospacing="1" w:line="240" w:lineRule="auto"/>
        <w:rPr>
          <w:rFonts w:ascii="Times New Roman" w:eastAsia="Times New Roman" w:hAnsi="Times New Roman" w:cs="Times New Roman"/>
          <w:kern w:val="0"/>
          <w14:ligatures w14:val="none"/>
        </w:rPr>
      </w:pPr>
      <w:r w:rsidRPr="009704B4">
        <w:rPr>
          <w:rFonts w:ascii="Times New Roman" w:eastAsia="Times New Roman" w:hAnsi="Times New Roman" w:cs="Times New Roman"/>
          <w:b/>
          <w:bCs/>
          <w:kern w:val="0"/>
          <w14:ligatures w14:val="none"/>
        </w:rPr>
        <w:t>The Situation:</w:t>
      </w:r>
      <w:r w:rsidRPr="009704B4">
        <w:rPr>
          <w:rFonts w:ascii="Times New Roman" w:eastAsia="Times New Roman" w:hAnsi="Times New Roman" w:cs="Times New Roman"/>
          <w:kern w:val="0"/>
          <w14:ligatures w14:val="none"/>
        </w:rPr>
        <w:br/>
        <w:t>Eleanor, an 84-year-old widow, had been living alone in her long-time home. Her wealth manager and attorney had established a strong estate plan, but Eleanor was struggling with daily tasks, declining mobility, and feelings of isolation. Her family, living out of state, was unaware of how much help she truly needed.</w:t>
      </w:r>
    </w:p>
    <w:p w14:paraId="018222A1" w14:textId="77777777" w:rsidR="009704B4" w:rsidRPr="009704B4" w:rsidRDefault="009704B4" w:rsidP="009704B4">
      <w:pPr>
        <w:spacing w:before="100" w:beforeAutospacing="1" w:after="100" w:afterAutospacing="1" w:line="240" w:lineRule="auto"/>
        <w:rPr>
          <w:rFonts w:ascii="Times New Roman" w:eastAsia="Times New Roman" w:hAnsi="Times New Roman" w:cs="Times New Roman"/>
          <w:kern w:val="0"/>
          <w14:ligatures w14:val="none"/>
        </w:rPr>
      </w:pPr>
      <w:r w:rsidRPr="009704B4">
        <w:rPr>
          <w:rFonts w:ascii="Times New Roman" w:eastAsia="Times New Roman" w:hAnsi="Times New Roman" w:cs="Times New Roman"/>
          <w:b/>
          <w:bCs/>
          <w:kern w:val="0"/>
          <w14:ligatures w14:val="none"/>
        </w:rPr>
        <w:t>The Solution:</w:t>
      </w:r>
      <w:r w:rsidRPr="009704B4">
        <w:rPr>
          <w:rFonts w:ascii="Times New Roman" w:eastAsia="Times New Roman" w:hAnsi="Times New Roman" w:cs="Times New Roman"/>
          <w:kern w:val="0"/>
          <w14:ligatures w14:val="none"/>
        </w:rPr>
        <w:br/>
        <w:t>By partnering with a life care expert, Eleanor’s team identified critical areas where she needed support. The care expert:</w:t>
      </w:r>
    </w:p>
    <w:p w14:paraId="78771ED3" w14:textId="77777777" w:rsidR="009704B4" w:rsidRPr="009704B4" w:rsidRDefault="009704B4" w:rsidP="009704B4">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9704B4">
        <w:rPr>
          <w:rFonts w:ascii="Times New Roman" w:eastAsia="Times New Roman" w:hAnsi="Times New Roman" w:cs="Times New Roman"/>
          <w:kern w:val="0"/>
          <w14:ligatures w14:val="none"/>
        </w:rPr>
        <w:t>Conducted an in-depth assessment of Eleanor’s home and well-being.</w:t>
      </w:r>
    </w:p>
    <w:p w14:paraId="0CE68888" w14:textId="77777777" w:rsidR="009704B4" w:rsidRPr="009704B4" w:rsidRDefault="009704B4" w:rsidP="009704B4">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9704B4">
        <w:rPr>
          <w:rFonts w:ascii="Times New Roman" w:eastAsia="Times New Roman" w:hAnsi="Times New Roman" w:cs="Times New Roman"/>
          <w:kern w:val="0"/>
          <w14:ligatures w14:val="none"/>
        </w:rPr>
        <w:t>Arranged for home modifications, including grab bars and improved lighting, to ensure her safety.</w:t>
      </w:r>
    </w:p>
    <w:p w14:paraId="03107C70" w14:textId="77777777" w:rsidR="009704B4" w:rsidRPr="009704B4" w:rsidRDefault="009704B4" w:rsidP="009704B4">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9704B4">
        <w:rPr>
          <w:rFonts w:ascii="Times New Roman" w:eastAsia="Times New Roman" w:hAnsi="Times New Roman" w:cs="Times New Roman"/>
          <w:kern w:val="0"/>
          <w14:ligatures w14:val="none"/>
        </w:rPr>
        <w:t>Coordinated part-time in-home care to help with household tasks and meal preparation.</w:t>
      </w:r>
    </w:p>
    <w:p w14:paraId="2A827C8D" w14:textId="77777777" w:rsidR="009704B4" w:rsidRPr="009704B4" w:rsidRDefault="009704B4" w:rsidP="009704B4">
      <w:pPr>
        <w:numPr>
          <w:ilvl w:val="0"/>
          <w:numId w:val="166"/>
        </w:numPr>
        <w:spacing w:before="100" w:beforeAutospacing="1" w:after="100" w:afterAutospacing="1" w:line="240" w:lineRule="auto"/>
        <w:rPr>
          <w:rFonts w:ascii="Times New Roman" w:eastAsia="Times New Roman" w:hAnsi="Times New Roman" w:cs="Times New Roman"/>
          <w:kern w:val="0"/>
          <w14:ligatures w14:val="none"/>
        </w:rPr>
      </w:pPr>
      <w:r w:rsidRPr="009704B4">
        <w:rPr>
          <w:rFonts w:ascii="Times New Roman" w:eastAsia="Times New Roman" w:hAnsi="Times New Roman" w:cs="Times New Roman"/>
          <w:kern w:val="0"/>
          <w14:ligatures w14:val="none"/>
        </w:rPr>
        <w:t>Connected Eleanor to a local senior center, giving her access to social activities and reducing her isolation.</w:t>
      </w:r>
    </w:p>
    <w:p w14:paraId="6AF0F8FA" w14:textId="77777777" w:rsidR="009704B4" w:rsidRPr="009704B4" w:rsidRDefault="009704B4" w:rsidP="009704B4">
      <w:pPr>
        <w:spacing w:before="100" w:beforeAutospacing="1" w:after="100" w:afterAutospacing="1" w:line="240" w:lineRule="auto"/>
        <w:rPr>
          <w:rFonts w:ascii="Times New Roman" w:eastAsia="Times New Roman" w:hAnsi="Times New Roman" w:cs="Times New Roman"/>
          <w:kern w:val="0"/>
          <w14:ligatures w14:val="none"/>
        </w:rPr>
      </w:pPr>
      <w:r w:rsidRPr="009704B4">
        <w:rPr>
          <w:rFonts w:ascii="Times New Roman" w:eastAsia="Times New Roman" w:hAnsi="Times New Roman" w:cs="Times New Roman"/>
          <w:b/>
          <w:bCs/>
          <w:kern w:val="0"/>
          <w14:ligatures w14:val="none"/>
        </w:rPr>
        <w:lastRenderedPageBreak/>
        <w:t>The Outcome:</w:t>
      </w:r>
      <w:r w:rsidRPr="009704B4">
        <w:rPr>
          <w:rFonts w:ascii="Times New Roman" w:eastAsia="Times New Roman" w:hAnsi="Times New Roman" w:cs="Times New Roman"/>
          <w:kern w:val="0"/>
          <w14:ligatures w14:val="none"/>
        </w:rPr>
        <w:br/>
        <w:t>Eleanor’s quality of life improved dramatically. She felt safer, less lonely, and more confident in her ability to remain in her home. Her family gained peace of mind knowing her needs were being addressed, and her wealth manager and attorney saw their client’s well-being enhanced through this collaboration.</w:t>
      </w:r>
    </w:p>
    <w:p w14:paraId="398C71CD" w14:textId="77777777" w:rsidR="009704B4" w:rsidRPr="009704B4" w:rsidRDefault="00000000" w:rsidP="009704B4">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98577B6">
          <v:rect id="_x0000_i1032" style="width:0;height:1.5pt" o:hralign="center" o:hrstd="t" o:hr="t" fillcolor="#a0a0a0" stroked="f"/>
        </w:pict>
      </w:r>
    </w:p>
    <w:p w14:paraId="5BF69D5D" w14:textId="77777777" w:rsidR="009704B4" w:rsidRPr="009704B4" w:rsidRDefault="009704B4" w:rsidP="009704B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704B4">
        <w:rPr>
          <w:rFonts w:ascii="Times New Roman" w:eastAsia="Times New Roman" w:hAnsi="Times New Roman" w:cs="Times New Roman"/>
          <w:b/>
          <w:bCs/>
          <w:kern w:val="0"/>
          <w:sz w:val="27"/>
          <w:szCs w:val="27"/>
          <w14:ligatures w14:val="none"/>
        </w:rPr>
        <w:t>A New Focus: Quality of Life and Dignity</w:t>
      </w:r>
    </w:p>
    <w:p w14:paraId="1EFFD519" w14:textId="77777777" w:rsidR="009704B4" w:rsidRPr="009704B4" w:rsidRDefault="009704B4" w:rsidP="009704B4">
      <w:pPr>
        <w:spacing w:before="100" w:beforeAutospacing="1" w:after="100" w:afterAutospacing="1" w:line="240" w:lineRule="auto"/>
        <w:rPr>
          <w:rFonts w:ascii="Times New Roman" w:eastAsia="Times New Roman" w:hAnsi="Times New Roman" w:cs="Times New Roman"/>
          <w:kern w:val="0"/>
          <w14:ligatures w14:val="none"/>
        </w:rPr>
      </w:pPr>
      <w:r w:rsidRPr="009704B4">
        <w:rPr>
          <w:rFonts w:ascii="Times New Roman" w:eastAsia="Times New Roman" w:hAnsi="Times New Roman" w:cs="Times New Roman"/>
          <w:kern w:val="0"/>
          <w14:ligatures w14:val="none"/>
        </w:rPr>
        <w:t>Partnering with life care experts creates a new way of serving clients—one that emphasizes their health, safety, and overall happiness alongside their financial security. Legal and financial professionals who adopt this approach stand out by demonstrating a deep commitment to their clients’ lives, not just their wealth.</w:t>
      </w:r>
    </w:p>
    <w:p w14:paraId="579EF187" w14:textId="77777777" w:rsidR="009704B4" w:rsidRPr="009704B4" w:rsidRDefault="009704B4" w:rsidP="009704B4">
      <w:pPr>
        <w:spacing w:before="100" w:beforeAutospacing="1" w:after="100" w:afterAutospacing="1" w:line="240" w:lineRule="auto"/>
        <w:rPr>
          <w:rFonts w:ascii="Times New Roman" w:eastAsia="Times New Roman" w:hAnsi="Times New Roman" w:cs="Times New Roman"/>
          <w:kern w:val="0"/>
          <w14:ligatures w14:val="none"/>
        </w:rPr>
      </w:pPr>
      <w:r w:rsidRPr="009704B4">
        <w:rPr>
          <w:rFonts w:ascii="Times New Roman" w:eastAsia="Times New Roman" w:hAnsi="Times New Roman" w:cs="Times New Roman"/>
          <w:b/>
          <w:bCs/>
          <w:kern w:val="0"/>
          <w14:ligatures w14:val="none"/>
        </w:rPr>
        <w:t>Key Benefits of This Partnership:</w:t>
      </w:r>
    </w:p>
    <w:p w14:paraId="07A4B2E5" w14:textId="77777777" w:rsidR="009704B4" w:rsidRPr="009704B4" w:rsidRDefault="009704B4" w:rsidP="009704B4">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9704B4">
        <w:rPr>
          <w:rFonts w:ascii="Times New Roman" w:eastAsia="Times New Roman" w:hAnsi="Times New Roman" w:cs="Times New Roman"/>
          <w:b/>
          <w:bCs/>
          <w:kern w:val="0"/>
          <w14:ligatures w14:val="none"/>
        </w:rPr>
        <w:t>Stronger Relationships</w:t>
      </w:r>
      <w:r w:rsidRPr="009704B4">
        <w:rPr>
          <w:rFonts w:ascii="Times New Roman" w:eastAsia="Times New Roman" w:hAnsi="Times New Roman" w:cs="Times New Roman"/>
          <w:kern w:val="0"/>
          <w14:ligatures w14:val="none"/>
        </w:rPr>
        <w:t>: Clients appreciate the focus on their well-being, fostering trust and long-term loyalty.</w:t>
      </w:r>
    </w:p>
    <w:p w14:paraId="546FAF6A" w14:textId="77777777" w:rsidR="009704B4" w:rsidRPr="009704B4" w:rsidRDefault="009704B4" w:rsidP="009704B4">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9704B4">
        <w:rPr>
          <w:rFonts w:ascii="Times New Roman" w:eastAsia="Times New Roman" w:hAnsi="Times New Roman" w:cs="Times New Roman"/>
          <w:b/>
          <w:bCs/>
          <w:kern w:val="0"/>
          <w14:ligatures w14:val="none"/>
        </w:rPr>
        <w:t>Better Outcomes</w:t>
      </w:r>
      <w:r w:rsidRPr="009704B4">
        <w:rPr>
          <w:rFonts w:ascii="Times New Roman" w:eastAsia="Times New Roman" w:hAnsi="Times New Roman" w:cs="Times New Roman"/>
          <w:kern w:val="0"/>
          <w14:ligatures w14:val="none"/>
        </w:rPr>
        <w:t>: Proactively addressing care needs prevents crises, improves daily life, and enhances long-term stability.</w:t>
      </w:r>
    </w:p>
    <w:p w14:paraId="5BA96680" w14:textId="77777777" w:rsidR="009704B4" w:rsidRPr="009704B4" w:rsidRDefault="009704B4" w:rsidP="009704B4">
      <w:pPr>
        <w:numPr>
          <w:ilvl w:val="0"/>
          <w:numId w:val="167"/>
        </w:numPr>
        <w:spacing w:before="100" w:beforeAutospacing="1" w:after="100" w:afterAutospacing="1" w:line="240" w:lineRule="auto"/>
        <w:rPr>
          <w:rFonts w:ascii="Times New Roman" w:eastAsia="Times New Roman" w:hAnsi="Times New Roman" w:cs="Times New Roman"/>
          <w:kern w:val="0"/>
          <w14:ligatures w14:val="none"/>
        </w:rPr>
      </w:pPr>
      <w:r w:rsidRPr="009704B4">
        <w:rPr>
          <w:rFonts w:ascii="Times New Roman" w:eastAsia="Times New Roman" w:hAnsi="Times New Roman" w:cs="Times New Roman"/>
          <w:b/>
          <w:bCs/>
          <w:kern w:val="0"/>
          <w14:ligatures w14:val="none"/>
        </w:rPr>
        <w:t>Expanded Value</w:t>
      </w:r>
      <w:r w:rsidRPr="009704B4">
        <w:rPr>
          <w:rFonts w:ascii="Times New Roman" w:eastAsia="Times New Roman" w:hAnsi="Times New Roman" w:cs="Times New Roman"/>
          <w:kern w:val="0"/>
          <w14:ligatures w14:val="none"/>
        </w:rPr>
        <w:t>: By addressing care-related concerns, professionals differentiate their services and provide comprehensive support that resonates with clients and their families.</w:t>
      </w:r>
    </w:p>
    <w:p w14:paraId="447B0A2A" w14:textId="5A269440" w:rsidR="004D09E3" w:rsidRDefault="004D09E3" w:rsidP="009704B4">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t>Creating a New Paradigm</w:t>
      </w:r>
    </w:p>
    <w:p w14:paraId="73F11EFE" w14:textId="187B1255" w:rsidR="009704B4" w:rsidRPr="009704B4" w:rsidRDefault="009704B4" w:rsidP="009704B4">
      <w:pPr>
        <w:spacing w:before="100" w:beforeAutospacing="1" w:after="100" w:afterAutospacing="1" w:line="240" w:lineRule="auto"/>
        <w:rPr>
          <w:rFonts w:ascii="Times New Roman" w:eastAsia="Times New Roman" w:hAnsi="Times New Roman" w:cs="Times New Roman"/>
          <w:kern w:val="0"/>
          <w14:ligatures w14:val="none"/>
        </w:rPr>
      </w:pPr>
      <w:r w:rsidRPr="009704B4">
        <w:rPr>
          <w:rFonts w:ascii="Times New Roman" w:eastAsia="Times New Roman" w:hAnsi="Times New Roman" w:cs="Times New Roman"/>
          <w:kern w:val="0"/>
          <w14:ligatures w14:val="none"/>
        </w:rPr>
        <w:t>Incorporating life care expertise into legal and financial planning creates a comprehensive support system that values clients as individuals, not just assets. This partnership ensures clients are supported through every stage of life, preserving their dignity and enhancing their quality of life.</w:t>
      </w:r>
    </w:p>
    <w:p w14:paraId="27ABB988" w14:textId="77777777" w:rsidR="008265C0" w:rsidRDefault="009704B4" w:rsidP="008265C0">
      <w:pPr>
        <w:spacing w:before="100" w:beforeAutospacing="1" w:after="100" w:afterAutospacing="1" w:line="240" w:lineRule="auto"/>
        <w:rPr>
          <w:rFonts w:ascii="Times New Roman" w:eastAsia="Times New Roman" w:hAnsi="Times New Roman" w:cs="Times New Roman"/>
          <w:kern w:val="0"/>
          <w14:ligatures w14:val="none"/>
        </w:rPr>
      </w:pPr>
      <w:r w:rsidRPr="009704B4">
        <w:rPr>
          <w:rFonts w:ascii="Times New Roman" w:eastAsia="Times New Roman" w:hAnsi="Times New Roman" w:cs="Times New Roman"/>
          <w:kern w:val="0"/>
          <w14:ligatures w14:val="none"/>
        </w:rPr>
        <w:t xml:space="preserve">In the next chapter, we’ll </w:t>
      </w:r>
      <w:r w:rsidR="008265C0">
        <w:rPr>
          <w:rFonts w:ascii="Times New Roman" w:eastAsia="Times New Roman" w:hAnsi="Times New Roman" w:cs="Times New Roman"/>
          <w:kern w:val="0"/>
          <w14:ligatures w14:val="none"/>
        </w:rPr>
        <w:t>talk about supporting older adults</w:t>
      </w:r>
    </w:p>
    <w:p w14:paraId="290D233C" w14:textId="3E0317AF" w:rsidR="006D4671" w:rsidRPr="006D4671" w:rsidRDefault="006D4671" w:rsidP="006D4671">
      <w:p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b/>
          <w:bCs/>
          <w:kern w:val="0"/>
          <w14:ligatures w14:val="none"/>
        </w:rPr>
        <w:t>Chapter 7: Pre-Planning and Dignity-Focused Advocacy</w:t>
      </w:r>
    </w:p>
    <w:p w14:paraId="780D7874" w14:textId="77777777" w:rsidR="006D4671" w:rsidRPr="006D4671" w:rsidRDefault="006D4671" w:rsidP="006D4671">
      <w:p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kern w:val="0"/>
          <w14:ligatures w14:val="none"/>
        </w:rPr>
        <w:t>As individuals approach retirement and begin to age, their needs evolve, encompassing physical, emotional, cognitive, social, and financial dimensions. Pre-planning for retirement offers a critical opportunity to address these evolving needs proactively, ensuring clients can maintain dignity, independence, and quality of life. Life care experts are uniquely positioned to support this process by guiding clients through the complexities of planning for their future while addressing care-related concerns as they arise.</w:t>
      </w:r>
    </w:p>
    <w:p w14:paraId="37D2FB2B" w14:textId="188EE76A" w:rsidR="006D4671" w:rsidRPr="006D4671" w:rsidRDefault="006D4671" w:rsidP="006D4671">
      <w:p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kern w:val="0"/>
          <w14:ligatures w14:val="none"/>
        </w:rPr>
        <w:t xml:space="preserve">With tools </w:t>
      </w:r>
      <w:r w:rsidR="00647309">
        <w:rPr>
          <w:rFonts w:ascii="Times New Roman" w:eastAsia="Times New Roman" w:hAnsi="Times New Roman" w:cs="Times New Roman"/>
          <w:kern w:val="0"/>
          <w14:ligatures w14:val="none"/>
        </w:rPr>
        <w:t>like</w:t>
      </w:r>
      <w:r w:rsidRPr="006D4671">
        <w:rPr>
          <w:rFonts w:ascii="Times New Roman" w:eastAsia="Times New Roman" w:hAnsi="Times New Roman" w:cs="Times New Roman"/>
          <w:kern w:val="0"/>
          <w14:ligatures w14:val="none"/>
        </w:rPr>
        <w:t xml:space="preserve"> the </w:t>
      </w:r>
      <w:r w:rsidRPr="006D4671">
        <w:rPr>
          <w:rFonts w:ascii="Times New Roman" w:eastAsia="Times New Roman" w:hAnsi="Times New Roman" w:cs="Times New Roman"/>
          <w:i/>
          <w:iCs/>
          <w:kern w:val="0"/>
          <w14:ligatures w14:val="none"/>
        </w:rPr>
        <w:t>Solutions for Dignity® Planning for Dignity® Workbook</w:t>
      </w:r>
      <w:r w:rsidRPr="006D4671">
        <w:rPr>
          <w:rFonts w:ascii="Times New Roman" w:eastAsia="Times New Roman" w:hAnsi="Times New Roman" w:cs="Times New Roman"/>
          <w:kern w:val="0"/>
          <w14:ligatures w14:val="none"/>
        </w:rPr>
        <w:t xml:space="preserve">, life care experts collaborate with </w:t>
      </w:r>
      <w:r w:rsidR="00647309">
        <w:rPr>
          <w:rFonts w:ascii="Times New Roman" w:eastAsia="Times New Roman" w:hAnsi="Times New Roman" w:cs="Times New Roman"/>
          <w:kern w:val="0"/>
          <w14:ligatures w14:val="none"/>
        </w:rPr>
        <w:t xml:space="preserve">legal and financial professionals and their </w:t>
      </w:r>
      <w:r w:rsidRPr="006D4671">
        <w:rPr>
          <w:rFonts w:ascii="Times New Roman" w:eastAsia="Times New Roman" w:hAnsi="Times New Roman" w:cs="Times New Roman"/>
          <w:kern w:val="0"/>
          <w14:ligatures w14:val="none"/>
        </w:rPr>
        <w:t>clients to identify potential challenges and design strategies to mitigate them. This partnership ensures clients are prepared for the transitions and uncertainties that come with aging.</w:t>
      </w:r>
    </w:p>
    <w:p w14:paraId="33FA725E" w14:textId="3572996B" w:rsidR="006D4671" w:rsidRPr="006D4671" w:rsidRDefault="006D4671" w:rsidP="006D4671">
      <w:pPr>
        <w:spacing w:after="0" w:line="240" w:lineRule="auto"/>
        <w:rPr>
          <w:rFonts w:ascii="Times New Roman" w:eastAsia="Times New Roman" w:hAnsi="Times New Roman" w:cs="Times New Roman"/>
          <w:kern w:val="0"/>
          <w14:ligatures w14:val="none"/>
        </w:rPr>
      </w:pPr>
    </w:p>
    <w:p w14:paraId="2A026082" w14:textId="77777777" w:rsidR="006D4671" w:rsidRPr="006D4671" w:rsidRDefault="006D4671" w:rsidP="006D467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D4671">
        <w:rPr>
          <w:rFonts w:ascii="Times New Roman" w:eastAsia="Times New Roman" w:hAnsi="Times New Roman" w:cs="Times New Roman"/>
          <w:b/>
          <w:bCs/>
          <w:kern w:val="0"/>
          <w:sz w:val="27"/>
          <w:szCs w:val="27"/>
          <w14:ligatures w14:val="none"/>
        </w:rPr>
        <w:t>The Role of Pre-Planning in Retirement</w:t>
      </w:r>
    </w:p>
    <w:p w14:paraId="383D2555" w14:textId="7BEEE206" w:rsidR="006D4671" w:rsidRPr="006D4671" w:rsidRDefault="006D4671" w:rsidP="006D4671">
      <w:p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kern w:val="0"/>
          <w14:ligatures w14:val="none"/>
        </w:rPr>
        <w:t xml:space="preserve">Effective retirement planning involves more than just financial considerations; it requires a comprehensive understanding of housing, health, daily living, and social needs. </w:t>
      </w:r>
      <w:r w:rsidR="003B6266">
        <w:rPr>
          <w:rFonts w:ascii="Times New Roman" w:eastAsia="Times New Roman" w:hAnsi="Times New Roman" w:cs="Times New Roman"/>
          <w:kern w:val="0"/>
          <w14:ligatures w14:val="none"/>
        </w:rPr>
        <w:t>Lifecare</w:t>
      </w:r>
      <w:r w:rsidRPr="006D4671">
        <w:rPr>
          <w:rFonts w:ascii="Times New Roman" w:eastAsia="Times New Roman" w:hAnsi="Times New Roman" w:cs="Times New Roman"/>
          <w:kern w:val="0"/>
          <w14:ligatures w14:val="none"/>
        </w:rPr>
        <w:t xml:space="preserve"> experts help clients</w:t>
      </w:r>
      <w:r w:rsidR="003B6266">
        <w:rPr>
          <w:rFonts w:ascii="Times New Roman" w:eastAsia="Times New Roman" w:hAnsi="Times New Roman" w:cs="Times New Roman"/>
          <w:kern w:val="0"/>
          <w14:ligatures w14:val="none"/>
        </w:rPr>
        <w:t xml:space="preserve"> can help you and your clients</w:t>
      </w:r>
      <w:r w:rsidRPr="006D4671">
        <w:rPr>
          <w:rFonts w:ascii="Times New Roman" w:eastAsia="Times New Roman" w:hAnsi="Times New Roman" w:cs="Times New Roman"/>
          <w:kern w:val="0"/>
          <w14:ligatures w14:val="none"/>
        </w:rPr>
        <w:t xml:space="preserve"> navigate this planning process by using structured tools and frameworks to ensure nothing is overlooked.</w:t>
      </w:r>
    </w:p>
    <w:p w14:paraId="1CCDFA02" w14:textId="77777777" w:rsidR="006D4671" w:rsidRPr="006D4671" w:rsidRDefault="006D4671" w:rsidP="006D4671">
      <w:p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b/>
          <w:bCs/>
          <w:kern w:val="0"/>
          <w14:ligatures w14:val="none"/>
        </w:rPr>
        <w:t>Key Components of Pre-Planning:</w:t>
      </w:r>
    </w:p>
    <w:p w14:paraId="24FCE72F" w14:textId="77777777" w:rsidR="006D4671" w:rsidRPr="006D4671" w:rsidRDefault="006D4671" w:rsidP="006D4671">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b/>
          <w:bCs/>
          <w:kern w:val="0"/>
          <w14:ligatures w14:val="none"/>
        </w:rPr>
        <w:t>Housing and Accessibility</w:t>
      </w:r>
    </w:p>
    <w:p w14:paraId="153DC25B" w14:textId="77777777" w:rsidR="006D4671" w:rsidRPr="006D4671" w:rsidRDefault="006D4671" w:rsidP="006D4671">
      <w:pPr>
        <w:numPr>
          <w:ilvl w:val="1"/>
          <w:numId w:val="168"/>
        </w:num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kern w:val="0"/>
          <w14:ligatures w14:val="none"/>
        </w:rPr>
        <w:t>Assess whether the client’s current home can support aging in place.</w:t>
      </w:r>
    </w:p>
    <w:p w14:paraId="7D55CD16" w14:textId="77777777" w:rsidR="006D4671" w:rsidRPr="006D4671" w:rsidRDefault="006D4671" w:rsidP="006D4671">
      <w:pPr>
        <w:numPr>
          <w:ilvl w:val="1"/>
          <w:numId w:val="168"/>
        </w:num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kern w:val="0"/>
          <w14:ligatures w14:val="none"/>
        </w:rPr>
        <w:t>Identify necessary home modifications, such as grab bars, stairlifts, and improved lighting, to enhance safety and mobility.</w:t>
      </w:r>
    </w:p>
    <w:p w14:paraId="5FA9AF64" w14:textId="4A85BCDB" w:rsidR="006D4671" w:rsidRPr="006D4671" w:rsidRDefault="006D4671" w:rsidP="006D4671">
      <w:pPr>
        <w:numPr>
          <w:ilvl w:val="1"/>
          <w:numId w:val="168"/>
        </w:num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kern w:val="0"/>
          <w14:ligatures w14:val="none"/>
        </w:rPr>
        <w:t>Explore alternative housing options, including independent communities, assisted living, and continuum-of-care facilities</w:t>
      </w:r>
      <w:r w:rsidR="00823662">
        <w:rPr>
          <w:rFonts w:ascii="Times New Roman" w:eastAsia="Times New Roman" w:hAnsi="Times New Roman" w:cs="Times New Roman"/>
          <w:kern w:val="0"/>
          <w14:ligatures w14:val="none"/>
        </w:rPr>
        <w:t xml:space="preserve"> so they understand the cost of care and are making decisions based on getting the care they need instead of </w:t>
      </w:r>
      <w:r w:rsidR="00CF17A4">
        <w:rPr>
          <w:rFonts w:ascii="Times New Roman" w:eastAsia="Times New Roman" w:hAnsi="Times New Roman" w:cs="Times New Roman"/>
          <w:kern w:val="0"/>
          <w14:ligatures w14:val="none"/>
        </w:rPr>
        <w:t>unconscious choices that might reduce dignity and quality of lif</w:t>
      </w:r>
      <w:r w:rsidR="00360F4E">
        <w:rPr>
          <w:rFonts w:ascii="Times New Roman" w:eastAsia="Times New Roman" w:hAnsi="Times New Roman" w:cs="Times New Roman"/>
          <w:kern w:val="0"/>
          <w14:ligatures w14:val="none"/>
        </w:rPr>
        <w:t>e</w:t>
      </w:r>
    </w:p>
    <w:p w14:paraId="0BBA6679" w14:textId="77777777" w:rsidR="006D4671" w:rsidRPr="006D4671" w:rsidRDefault="006D4671" w:rsidP="006D4671">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b/>
          <w:bCs/>
          <w:kern w:val="0"/>
          <w14:ligatures w14:val="none"/>
        </w:rPr>
        <w:t>Health and Wellness</w:t>
      </w:r>
    </w:p>
    <w:p w14:paraId="08F9ECF4" w14:textId="77777777" w:rsidR="006D4671" w:rsidRPr="006D4671" w:rsidRDefault="006D4671" w:rsidP="006D4671">
      <w:pPr>
        <w:numPr>
          <w:ilvl w:val="1"/>
          <w:numId w:val="168"/>
        </w:num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kern w:val="0"/>
          <w14:ligatures w14:val="none"/>
        </w:rPr>
        <w:t>Evaluate current health conditions and discuss anticipated future needs.</w:t>
      </w:r>
    </w:p>
    <w:p w14:paraId="7703FA92" w14:textId="2548D93F" w:rsidR="006D4671" w:rsidRPr="006D4671" w:rsidRDefault="006D4671" w:rsidP="006D4671">
      <w:pPr>
        <w:numPr>
          <w:ilvl w:val="1"/>
          <w:numId w:val="168"/>
        </w:num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kern w:val="0"/>
          <w14:ligatures w14:val="none"/>
        </w:rPr>
        <w:t>Facilitate con</w:t>
      </w:r>
      <w:r w:rsidR="00360F4E">
        <w:rPr>
          <w:rFonts w:ascii="Times New Roman" w:eastAsia="Times New Roman" w:hAnsi="Times New Roman" w:cs="Times New Roman"/>
          <w:kern w:val="0"/>
          <w14:ligatures w14:val="none"/>
        </w:rPr>
        <w:t xml:space="preserve">versations </w:t>
      </w:r>
      <w:r w:rsidR="007450EC">
        <w:rPr>
          <w:rFonts w:ascii="Times New Roman" w:eastAsia="Times New Roman" w:hAnsi="Times New Roman" w:cs="Times New Roman"/>
          <w:kern w:val="0"/>
          <w14:ligatures w14:val="none"/>
        </w:rPr>
        <w:t xml:space="preserve">about types </w:t>
      </w:r>
      <w:r w:rsidRPr="006D4671">
        <w:rPr>
          <w:rFonts w:ascii="Times New Roman" w:eastAsia="Times New Roman" w:hAnsi="Times New Roman" w:cs="Times New Roman"/>
          <w:kern w:val="0"/>
          <w14:ligatures w14:val="none"/>
        </w:rPr>
        <w:t>healthcare providers, geriatric specialists, and resources for managing chronic conditions.</w:t>
      </w:r>
    </w:p>
    <w:p w14:paraId="6EB09A23" w14:textId="406C011F" w:rsidR="006D4671" w:rsidRPr="006D4671" w:rsidRDefault="007450EC" w:rsidP="006D4671">
      <w:pPr>
        <w:numPr>
          <w:ilvl w:val="1"/>
          <w:numId w:val="168"/>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Help the understand that they will need</w:t>
      </w:r>
      <w:r w:rsidR="00A254C8">
        <w:rPr>
          <w:rFonts w:ascii="Times New Roman" w:eastAsia="Times New Roman" w:hAnsi="Times New Roman" w:cs="Times New Roman"/>
          <w:kern w:val="0"/>
          <w14:ligatures w14:val="none"/>
        </w:rPr>
        <w:t xml:space="preserve"> a </w:t>
      </w:r>
      <w:r w:rsidR="006D4671" w:rsidRPr="006D4671">
        <w:rPr>
          <w:rFonts w:ascii="Times New Roman" w:eastAsia="Times New Roman" w:hAnsi="Times New Roman" w:cs="Times New Roman"/>
          <w:kern w:val="0"/>
          <w14:ligatures w14:val="none"/>
        </w:rPr>
        <w:t>plan for medication management, ensuring clients understand their prescriptions and have tools like automated dispensers or pill organizers.</w:t>
      </w:r>
    </w:p>
    <w:p w14:paraId="08162E86" w14:textId="77777777" w:rsidR="006D4671" w:rsidRPr="006D4671" w:rsidRDefault="006D4671" w:rsidP="006D4671">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b/>
          <w:bCs/>
          <w:kern w:val="0"/>
          <w14:ligatures w14:val="none"/>
        </w:rPr>
        <w:t>Daily Living and Support Services</w:t>
      </w:r>
    </w:p>
    <w:p w14:paraId="56037D41" w14:textId="39229596" w:rsidR="006D4671" w:rsidRPr="006D4671" w:rsidRDefault="003B6266" w:rsidP="006D4671">
      <w:pPr>
        <w:numPr>
          <w:ilvl w:val="1"/>
          <w:numId w:val="168"/>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Education on </w:t>
      </w:r>
      <w:r w:rsidR="006D4671" w:rsidRPr="006D4671">
        <w:rPr>
          <w:rFonts w:ascii="Times New Roman" w:eastAsia="Times New Roman" w:hAnsi="Times New Roman" w:cs="Times New Roman"/>
          <w:kern w:val="0"/>
          <w14:ligatures w14:val="none"/>
        </w:rPr>
        <w:t>Instrumental Activities of Daily Living (IADLs), such as meal preparation, transportation, and managing finances.</w:t>
      </w:r>
    </w:p>
    <w:p w14:paraId="5EE917C1" w14:textId="43EB5427" w:rsidR="006D4671" w:rsidRPr="006D4671" w:rsidRDefault="003B6266" w:rsidP="006D4671">
      <w:pPr>
        <w:numPr>
          <w:ilvl w:val="1"/>
          <w:numId w:val="168"/>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Understanding the need</w:t>
      </w:r>
      <w:r w:rsidR="006D4671" w:rsidRPr="006D4671">
        <w:rPr>
          <w:rFonts w:ascii="Times New Roman" w:eastAsia="Times New Roman" w:hAnsi="Times New Roman" w:cs="Times New Roman"/>
          <w:kern w:val="0"/>
          <w14:ligatures w14:val="none"/>
        </w:rPr>
        <w:t xml:space="preserve"> for services like grocery delivery, meal preparation, and in-home caregiving support to address these challenges.</w:t>
      </w:r>
    </w:p>
    <w:p w14:paraId="2F412B98" w14:textId="77777777" w:rsidR="006D4671" w:rsidRPr="006D4671" w:rsidRDefault="006D4671" w:rsidP="006D4671">
      <w:pPr>
        <w:numPr>
          <w:ilvl w:val="0"/>
          <w:numId w:val="168"/>
        </w:num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b/>
          <w:bCs/>
          <w:kern w:val="0"/>
          <w14:ligatures w14:val="none"/>
        </w:rPr>
        <w:t>Financial and Legal Readiness</w:t>
      </w:r>
    </w:p>
    <w:p w14:paraId="72322FF2" w14:textId="77777777" w:rsidR="006D4671" w:rsidRPr="006D4671" w:rsidRDefault="006D4671" w:rsidP="006D4671">
      <w:pPr>
        <w:numPr>
          <w:ilvl w:val="1"/>
          <w:numId w:val="168"/>
        </w:num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kern w:val="0"/>
          <w14:ligatures w14:val="none"/>
        </w:rPr>
        <w:t>Ensure clients understand their retirement income, savings, and expenses.</w:t>
      </w:r>
    </w:p>
    <w:p w14:paraId="0A664CEE" w14:textId="77777777" w:rsidR="006D4671" w:rsidRPr="006D4671" w:rsidRDefault="006D4671" w:rsidP="006D4671">
      <w:pPr>
        <w:numPr>
          <w:ilvl w:val="1"/>
          <w:numId w:val="168"/>
        </w:num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kern w:val="0"/>
          <w14:ligatures w14:val="none"/>
        </w:rPr>
        <w:t>Collaborate with financial advisors to project costs for long-term care, housing, and other aging-related expenses.</w:t>
      </w:r>
    </w:p>
    <w:p w14:paraId="11A1FD3D" w14:textId="77777777" w:rsidR="006D4671" w:rsidRPr="006D4671" w:rsidRDefault="006D4671" w:rsidP="006D4671">
      <w:pPr>
        <w:numPr>
          <w:ilvl w:val="1"/>
          <w:numId w:val="168"/>
        </w:num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kern w:val="0"/>
          <w14:ligatures w14:val="none"/>
        </w:rPr>
        <w:t>Confirm essential legal documents, such as wills, powers of attorney, and advance directives, are up to date.</w:t>
      </w:r>
    </w:p>
    <w:p w14:paraId="0E7CB82C" w14:textId="77777777" w:rsidR="006D4671" w:rsidRPr="006D4671" w:rsidRDefault="00000000" w:rsidP="006D467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87E1363">
          <v:rect id="_x0000_i1033" style="width:0;height:1.5pt" o:hralign="center" o:hrstd="t" o:hr="t" fillcolor="#a0a0a0" stroked="f"/>
        </w:pict>
      </w:r>
    </w:p>
    <w:p w14:paraId="61B22D80" w14:textId="77777777" w:rsidR="006D4671" w:rsidRPr="006D4671" w:rsidRDefault="006D4671" w:rsidP="006D467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D4671">
        <w:rPr>
          <w:rFonts w:ascii="Times New Roman" w:eastAsia="Times New Roman" w:hAnsi="Times New Roman" w:cs="Times New Roman"/>
          <w:b/>
          <w:bCs/>
          <w:kern w:val="0"/>
          <w:sz w:val="27"/>
          <w:szCs w:val="27"/>
          <w14:ligatures w14:val="none"/>
        </w:rPr>
        <w:t>Supporting Clients as They Age</w:t>
      </w:r>
    </w:p>
    <w:p w14:paraId="0B886636" w14:textId="77777777" w:rsidR="006D4671" w:rsidRPr="006D4671" w:rsidRDefault="006D4671" w:rsidP="006D4671">
      <w:p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kern w:val="0"/>
          <w14:ligatures w14:val="none"/>
        </w:rPr>
        <w:t>While pre-planning establishes a strong foundation, life care experts also play a critical role in addressing care-related concerns as clients age. They provide ongoing monitoring and advocacy to adapt plans as circumstances evolve, ensuring clients remain supported through every stage of life.</w:t>
      </w:r>
    </w:p>
    <w:p w14:paraId="0AC5EFE0" w14:textId="77777777" w:rsidR="006D4671" w:rsidRPr="006D4671" w:rsidRDefault="006D4671" w:rsidP="006D4671">
      <w:p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b/>
          <w:bCs/>
          <w:kern w:val="0"/>
          <w14:ligatures w14:val="none"/>
        </w:rPr>
        <w:lastRenderedPageBreak/>
        <w:t>Key Areas of Support:</w:t>
      </w:r>
    </w:p>
    <w:p w14:paraId="66901813" w14:textId="77777777" w:rsidR="006D4671" w:rsidRPr="006D4671" w:rsidRDefault="006D4671" w:rsidP="006D4671">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b/>
          <w:bCs/>
          <w:kern w:val="0"/>
          <w14:ligatures w14:val="none"/>
        </w:rPr>
        <w:t>Navigating Cognitive Decline</w:t>
      </w:r>
    </w:p>
    <w:p w14:paraId="40F8777B" w14:textId="0A73E2EC" w:rsidR="006D4671" w:rsidRPr="006D4671" w:rsidRDefault="006D4671" w:rsidP="006D4671">
      <w:pPr>
        <w:numPr>
          <w:ilvl w:val="1"/>
          <w:numId w:val="169"/>
        </w:num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kern w:val="0"/>
          <w14:ligatures w14:val="none"/>
        </w:rPr>
        <w:t>Cognitive assessments to detect early signs of dementia or other conditions.</w:t>
      </w:r>
    </w:p>
    <w:p w14:paraId="170C76B6" w14:textId="77777777" w:rsidR="006D4671" w:rsidRPr="006D4671" w:rsidRDefault="006D4671" w:rsidP="006D4671">
      <w:pPr>
        <w:numPr>
          <w:ilvl w:val="1"/>
          <w:numId w:val="169"/>
        </w:num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kern w:val="0"/>
          <w14:ligatures w14:val="none"/>
        </w:rPr>
        <w:t>Collaborate with families and healthcare providers to implement care strategies tailored to the client’s cognitive needs.</w:t>
      </w:r>
    </w:p>
    <w:p w14:paraId="5432F377" w14:textId="77777777" w:rsidR="006D4671" w:rsidRPr="006D4671" w:rsidRDefault="006D4671" w:rsidP="006D4671">
      <w:pPr>
        <w:numPr>
          <w:ilvl w:val="1"/>
          <w:numId w:val="169"/>
        </w:num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kern w:val="0"/>
          <w14:ligatures w14:val="none"/>
        </w:rPr>
        <w:t>Introduce safeguards, such as financial oversight and medication management systems, to protect clients from exploitation and ensure their well-being.</w:t>
      </w:r>
    </w:p>
    <w:p w14:paraId="41B303C8" w14:textId="77777777" w:rsidR="006D4671" w:rsidRPr="006D4671" w:rsidRDefault="006D4671" w:rsidP="006D4671">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b/>
          <w:bCs/>
          <w:kern w:val="0"/>
          <w14:ligatures w14:val="none"/>
        </w:rPr>
        <w:t>Preventing Isolation and Promoting Social Engagement</w:t>
      </w:r>
    </w:p>
    <w:p w14:paraId="0BA4EA8C" w14:textId="77777777" w:rsidR="006D4671" w:rsidRPr="006D4671" w:rsidRDefault="006D4671" w:rsidP="006D4671">
      <w:pPr>
        <w:numPr>
          <w:ilvl w:val="1"/>
          <w:numId w:val="169"/>
        </w:num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kern w:val="0"/>
          <w14:ligatures w14:val="none"/>
        </w:rPr>
        <w:t>Connect clients to community resources, such as senior centers, hobby groups, and volunteer opportunities, to foster social interaction.</w:t>
      </w:r>
    </w:p>
    <w:p w14:paraId="50C6BCFF" w14:textId="77777777" w:rsidR="006D4671" w:rsidRPr="006D4671" w:rsidRDefault="006D4671" w:rsidP="006D4671">
      <w:pPr>
        <w:numPr>
          <w:ilvl w:val="1"/>
          <w:numId w:val="169"/>
        </w:num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kern w:val="0"/>
          <w14:ligatures w14:val="none"/>
        </w:rPr>
        <w:t>Arrange transportation services to ensure clients can attend appointments, social events, and community activities.</w:t>
      </w:r>
    </w:p>
    <w:p w14:paraId="734D6F0E" w14:textId="77777777" w:rsidR="006D4671" w:rsidRPr="006D4671" w:rsidRDefault="006D4671" w:rsidP="006D4671">
      <w:pPr>
        <w:numPr>
          <w:ilvl w:val="1"/>
          <w:numId w:val="169"/>
        </w:num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kern w:val="0"/>
          <w14:ligatures w14:val="none"/>
        </w:rPr>
        <w:t>Encourage participation in virtual events and online communities to maintain connections with family and friends.</w:t>
      </w:r>
    </w:p>
    <w:p w14:paraId="7CAA65EA" w14:textId="77777777" w:rsidR="006D4671" w:rsidRPr="006D4671" w:rsidRDefault="006D4671" w:rsidP="006D4671">
      <w:pPr>
        <w:numPr>
          <w:ilvl w:val="0"/>
          <w:numId w:val="169"/>
        </w:num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b/>
          <w:bCs/>
          <w:kern w:val="0"/>
          <w14:ligatures w14:val="none"/>
        </w:rPr>
        <w:t>Advocating for Quality of Life and Dignity</w:t>
      </w:r>
    </w:p>
    <w:p w14:paraId="3014CFB3" w14:textId="29BA6977" w:rsidR="006D4671" w:rsidRPr="006D4671" w:rsidRDefault="006D4671" w:rsidP="006D4671">
      <w:pPr>
        <w:numPr>
          <w:ilvl w:val="1"/>
          <w:numId w:val="169"/>
        </w:num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kern w:val="0"/>
          <w14:ligatures w14:val="none"/>
        </w:rPr>
        <w:t>Ensure the client’s voice remains central to all decisions, prioritizing their values and preferences.</w:t>
      </w:r>
    </w:p>
    <w:p w14:paraId="2970CC16" w14:textId="77777777" w:rsidR="006D4671" w:rsidRPr="006D4671" w:rsidRDefault="006D4671" w:rsidP="006D4671">
      <w:pPr>
        <w:numPr>
          <w:ilvl w:val="1"/>
          <w:numId w:val="169"/>
        </w:num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kern w:val="0"/>
          <w14:ligatures w14:val="none"/>
        </w:rPr>
        <w:t>Provide emotional support during transitions, such as moving to a care facility or adapting to new health conditions.</w:t>
      </w:r>
    </w:p>
    <w:p w14:paraId="67523B76" w14:textId="77777777" w:rsidR="006D4671" w:rsidRPr="006D4671" w:rsidRDefault="006D4671" w:rsidP="006D4671">
      <w:pPr>
        <w:numPr>
          <w:ilvl w:val="1"/>
          <w:numId w:val="169"/>
        </w:num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kern w:val="0"/>
          <w14:ligatures w14:val="none"/>
        </w:rPr>
        <w:t>Coordinate with legal and financial professionals to align care plans with the client’s long-term goals.</w:t>
      </w:r>
    </w:p>
    <w:p w14:paraId="58C0050B" w14:textId="77777777" w:rsidR="006D4671" w:rsidRPr="006D4671" w:rsidRDefault="00000000" w:rsidP="006D467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7BAB0E2">
          <v:rect id="_x0000_i1034" style="width:0;height:1.5pt" o:hralign="center" o:hrstd="t" o:hr="t" fillcolor="#a0a0a0" stroked="f"/>
        </w:pict>
      </w:r>
    </w:p>
    <w:p w14:paraId="598E5568" w14:textId="77777777" w:rsidR="006D4671" w:rsidRPr="006D4671" w:rsidRDefault="006D4671" w:rsidP="006D467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D4671">
        <w:rPr>
          <w:rFonts w:ascii="Times New Roman" w:eastAsia="Times New Roman" w:hAnsi="Times New Roman" w:cs="Times New Roman"/>
          <w:b/>
          <w:bCs/>
          <w:kern w:val="0"/>
          <w:sz w:val="27"/>
          <w:szCs w:val="27"/>
          <w14:ligatures w14:val="none"/>
        </w:rPr>
        <w:t>Tools for Empowerment: The Solutions for Dignity® Workbook</w:t>
      </w:r>
    </w:p>
    <w:p w14:paraId="446F4B86" w14:textId="207E495B" w:rsidR="006D4671" w:rsidRPr="006D4671" w:rsidRDefault="006D4671" w:rsidP="006D4671">
      <w:p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kern w:val="0"/>
          <w14:ligatures w14:val="none"/>
        </w:rPr>
        <w:t xml:space="preserve">The </w:t>
      </w:r>
      <w:r w:rsidRPr="006D4671">
        <w:rPr>
          <w:rFonts w:ascii="Times New Roman" w:eastAsia="Times New Roman" w:hAnsi="Times New Roman" w:cs="Times New Roman"/>
          <w:i/>
          <w:iCs/>
          <w:kern w:val="0"/>
          <w14:ligatures w14:val="none"/>
        </w:rPr>
        <w:t>Solutions for Dignity® Planning for Dignity® Workbook</w:t>
      </w:r>
      <w:r w:rsidRPr="006D4671">
        <w:rPr>
          <w:rFonts w:ascii="Times New Roman" w:eastAsia="Times New Roman" w:hAnsi="Times New Roman" w:cs="Times New Roman"/>
          <w:kern w:val="0"/>
          <w14:ligatures w14:val="none"/>
        </w:rPr>
        <w:t xml:space="preserve"> serves as a cornerstone of effective pre-planning, offering clients a structured way to evaluate their needs and priorities</w:t>
      </w:r>
      <w:r w:rsidR="003637A6">
        <w:rPr>
          <w:rFonts w:ascii="Times New Roman" w:eastAsia="Times New Roman" w:hAnsi="Times New Roman" w:cs="Times New Roman"/>
          <w:kern w:val="0"/>
          <w14:ligatures w14:val="none"/>
        </w:rPr>
        <w:t xml:space="preserve"> around conscious and unconscious </w:t>
      </w:r>
      <w:r w:rsidR="00AB2B93">
        <w:rPr>
          <w:rFonts w:ascii="Times New Roman" w:eastAsia="Times New Roman" w:hAnsi="Times New Roman" w:cs="Times New Roman"/>
          <w:kern w:val="0"/>
          <w14:ligatures w14:val="none"/>
        </w:rPr>
        <w:t xml:space="preserve">assumptions about aging. Life Partners often have different views on aging and long term care so this workbook gets them on the same page and creates a dialogue that makes long term care </w:t>
      </w:r>
      <w:r w:rsidR="00590921">
        <w:rPr>
          <w:rFonts w:ascii="Times New Roman" w:eastAsia="Times New Roman" w:hAnsi="Times New Roman" w:cs="Times New Roman"/>
          <w:kern w:val="0"/>
          <w14:ligatures w14:val="none"/>
        </w:rPr>
        <w:t>another conversation instead of a complicated learning cure during a crisis.</w:t>
      </w:r>
      <w:r w:rsidR="00AB2B93">
        <w:rPr>
          <w:rFonts w:ascii="Times New Roman" w:eastAsia="Times New Roman" w:hAnsi="Times New Roman" w:cs="Times New Roman"/>
          <w:kern w:val="0"/>
          <w14:ligatures w14:val="none"/>
        </w:rPr>
        <w:t xml:space="preserve"> </w:t>
      </w:r>
      <w:r w:rsidRPr="006D4671">
        <w:rPr>
          <w:rFonts w:ascii="Times New Roman" w:eastAsia="Times New Roman" w:hAnsi="Times New Roman" w:cs="Times New Roman"/>
          <w:kern w:val="0"/>
          <w14:ligatures w14:val="none"/>
        </w:rPr>
        <w:t xml:space="preserve"> Life care experts use this tool to:</w:t>
      </w:r>
    </w:p>
    <w:p w14:paraId="7CB13E39" w14:textId="6AD77814" w:rsidR="006D4671" w:rsidRPr="006D4671" w:rsidRDefault="006D4671" w:rsidP="006D4671">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kern w:val="0"/>
          <w14:ligatures w14:val="none"/>
        </w:rPr>
        <w:t>Facilitate meaningful discussions about housing, health, finances, and daily living</w:t>
      </w:r>
      <w:r w:rsidR="003637A6">
        <w:rPr>
          <w:rFonts w:ascii="Times New Roman" w:eastAsia="Times New Roman" w:hAnsi="Times New Roman" w:cs="Times New Roman"/>
          <w:kern w:val="0"/>
          <w14:ligatures w14:val="none"/>
        </w:rPr>
        <w:t xml:space="preserve"> and their costs</w:t>
      </w:r>
      <w:r w:rsidRPr="006D4671">
        <w:rPr>
          <w:rFonts w:ascii="Times New Roman" w:eastAsia="Times New Roman" w:hAnsi="Times New Roman" w:cs="Times New Roman"/>
          <w:kern w:val="0"/>
          <w14:ligatures w14:val="none"/>
        </w:rPr>
        <w:t>.</w:t>
      </w:r>
    </w:p>
    <w:p w14:paraId="36AD1C26" w14:textId="77777777" w:rsidR="006D4671" w:rsidRPr="006D4671" w:rsidRDefault="006D4671" w:rsidP="006D4671">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kern w:val="0"/>
          <w14:ligatures w14:val="none"/>
        </w:rPr>
        <w:t>Identify gaps in current plans and recommend actionable solutions.</w:t>
      </w:r>
    </w:p>
    <w:p w14:paraId="2A1DB8FE" w14:textId="77777777" w:rsidR="006D4671" w:rsidRPr="006D4671" w:rsidRDefault="006D4671" w:rsidP="006D4671">
      <w:pPr>
        <w:numPr>
          <w:ilvl w:val="0"/>
          <w:numId w:val="170"/>
        </w:num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kern w:val="0"/>
          <w14:ligatures w14:val="none"/>
        </w:rPr>
        <w:t>Empower clients with knowledge about available resources and benefits, such as VA programs, Medicare options, and local community services.</w:t>
      </w:r>
    </w:p>
    <w:p w14:paraId="514EC449" w14:textId="70FCB1B1" w:rsidR="006D4671" w:rsidRPr="006D4671" w:rsidRDefault="006D4671" w:rsidP="006D4671">
      <w:p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kern w:val="0"/>
          <w14:ligatures w14:val="none"/>
        </w:rPr>
        <w:t>By guiding clients through this workbook, life care experts</w:t>
      </w:r>
      <w:r w:rsidR="003637A6">
        <w:rPr>
          <w:rFonts w:ascii="Times New Roman" w:eastAsia="Times New Roman" w:hAnsi="Times New Roman" w:cs="Times New Roman"/>
          <w:kern w:val="0"/>
          <w14:ligatures w14:val="none"/>
        </w:rPr>
        <w:t>,</w:t>
      </w:r>
      <w:r w:rsidRPr="006D4671">
        <w:rPr>
          <w:rFonts w:ascii="Times New Roman" w:eastAsia="Times New Roman" w:hAnsi="Times New Roman" w:cs="Times New Roman"/>
          <w:kern w:val="0"/>
          <w14:ligatures w14:val="none"/>
        </w:rPr>
        <w:t xml:space="preserve"> </w:t>
      </w:r>
      <w:r w:rsidR="00647309">
        <w:rPr>
          <w:rFonts w:ascii="Times New Roman" w:eastAsia="Times New Roman" w:hAnsi="Times New Roman" w:cs="Times New Roman"/>
          <w:kern w:val="0"/>
          <w14:ligatures w14:val="none"/>
        </w:rPr>
        <w:t>along with you</w:t>
      </w:r>
      <w:r w:rsidR="00590921">
        <w:rPr>
          <w:rFonts w:ascii="Times New Roman" w:eastAsia="Times New Roman" w:hAnsi="Times New Roman" w:cs="Times New Roman"/>
          <w:kern w:val="0"/>
          <w14:ligatures w14:val="none"/>
        </w:rPr>
        <w:t xml:space="preserve"> and your team</w:t>
      </w:r>
      <w:r w:rsidR="00647309">
        <w:rPr>
          <w:rFonts w:ascii="Times New Roman" w:eastAsia="Times New Roman" w:hAnsi="Times New Roman" w:cs="Times New Roman"/>
          <w:kern w:val="0"/>
          <w14:ligatures w14:val="none"/>
        </w:rPr>
        <w:t xml:space="preserve"> </w:t>
      </w:r>
      <w:r w:rsidRPr="006D4671">
        <w:rPr>
          <w:rFonts w:ascii="Times New Roman" w:eastAsia="Times New Roman" w:hAnsi="Times New Roman" w:cs="Times New Roman"/>
          <w:kern w:val="0"/>
          <w14:ligatures w14:val="none"/>
        </w:rPr>
        <w:t xml:space="preserve">ensure that planning is </w:t>
      </w:r>
      <w:r w:rsidR="00647309">
        <w:rPr>
          <w:rFonts w:ascii="Times New Roman" w:eastAsia="Times New Roman" w:hAnsi="Times New Roman" w:cs="Times New Roman"/>
          <w:kern w:val="0"/>
          <w14:ligatures w14:val="none"/>
        </w:rPr>
        <w:t>comprehensive and</w:t>
      </w:r>
      <w:r w:rsidRPr="006D4671">
        <w:rPr>
          <w:rFonts w:ascii="Times New Roman" w:eastAsia="Times New Roman" w:hAnsi="Times New Roman" w:cs="Times New Roman"/>
          <w:kern w:val="0"/>
          <w14:ligatures w14:val="none"/>
        </w:rPr>
        <w:t xml:space="preserve"> deeply personalized</w:t>
      </w:r>
      <w:r w:rsidR="00D55F1F">
        <w:rPr>
          <w:rFonts w:ascii="Times New Roman" w:eastAsia="Times New Roman" w:hAnsi="Times New Roman" w:cs="Times New Roman"/>
          <w:kern w:val="0"/>
          <w14:ligatures w14:val="none"/>
        </w:rPr>
        <w:t xml:space="preserve"> while helping them to recognize if they are making an emotional decision related to care </w:t>
      </w:r>
      <w:r w:rsidR="004C176F">
        <w:rPr>
          <w:rFonts w:ascii="Times New Roman" w:eastAsia="Times New Roman" w:hAnsi="Times New Roman" w:cs="Times New Roman"/>
          <w:kern w:val="0"/>
          <w14:ligatures w14:val="none"/>
        </w:rPr>
        <w:t>or a financial decision</w:t>
      </w:r>
      <w:r w:rsidRPr="006D4671">
        <w:rPr>
          <w:rFonts w:ascii="Times New Roman" w:eastAsia="Times New Roman" w:hAnsi="Times New Roman" w:cs="Times New Roman"/>
          <w:kern w:val="0"/>
          <w14:ligatures w14:val="none"/>
        </w:rPr>
        <w:t>.</w:t>
      </w:r>
      <w:r w:rsidR="004C176F">
        <w:rPr>
          <w:rFonts w:ascii="Times New Roman" w:eastAsia="Times New Roman" w:hAnsi="Times New Roman" w:cs="Times New Roman"/>
          <w:kern w:val="0"/>
          <w14:ligatures w14:val="none"/>
        </w:rPr>
        <w:t xml:space="preserve"> This conversation as well as understanding the systems of care </w:t>
      </w:r>
      <w:r w:rsidR="00A537A0">
        <w:rPr>
          <w:rFonts w:ascii="Times New Roman" w:eastAsia="Times New Roman" w:hAnsi="Times New Roman" w:cs="Times New Roman"/>
          <w:kern w:val="0"/>
          <w14:ligatures w14:val="none"/>
        </w:rPr>
        <w:t xml:space="preserve">empowers individuals to not dig their heels in and resist the important parts of care that are required to </w:t>
      </w:r>
      <w:r w:rsidR="00BB207A">
        <w:rPr>
          <w:rFonts w:ascii="Times New Roman" w:eastAsia="Times New Roman" w:hAnsi="Times New Roman" w:cs="Times New Roman"/>
          <w:kern w:val="0"/>
          <w14:ligatures w14:val="none"/>
        </w:rPr>
        <w:t xml:space="preserve">preserve their dignity and </w:t>
      </w:r>
      <w:proofErr w:type="spellStart"/>
      <w:r w:rsidR="00BB207A">
        <w:rPr>
          <w:rFonts w:ascii="Times New Roman" w:eastAsia="Times New Roman" w:hAnsi="Times New Roman" w:cs="Times New Roman"/>
          <w:kern w:val="0"/>
          <w14:ligatures w14:val="none"/>
        </w:rPr>
        <w:t>well being</w:t>
      </w:r>
      <w:proofErr w:type="spellEnd"/>
      <w:r w:rsidR="00BB207A">
        <w:rPr>
          <w:rFonts w:ascii="Times New Roman" w:eastAsia="Times New Roman" w:hAnsi="Times New Roman" w:cs="Times New Roman"/>
          <w:kern w:val="0"/>
          <w14:ligatures w14:val="none"/>
        </w:rPr>
        <w:t xml:space="preserve"> as the age. </w:t>
      </w:r>
    </w:p>
    <w:p w14:paraId="55CD0075" w14:textId="77777777" w:rsidR="006D4671" w:rsidRPr="006D4671" w:rsidRDefault="00000000" w:rsidP="006D467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pict w14:anchorId="70208193">
          <v:rect id="_x0000_i1035" style="width:0;height:1.5pt" o:hralign="center" o:hrstd="t" o:hr="t" fillcolor="#a0a0a0" stroked="f"/>
        </w:pict>
      </w:r>
    </w:p>
    <w:p w14:paraId="34975D79" w14:textId="77777777" w:rsidR="006D4671" w:rsidRPr="006D4671" w:rsidRDefault="006D4671" w:rsidP="006D467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6D4671">
        <w:rPr>
          <w:rFonts w:ascii="Times New Roman" w:eastAsia="Times New Roman" w:hAnsi="Times New Roman" w:cs="Times New Roman"/>
          <w:b/>
          <w:bCs/>
          <w:kern w:val="0"/>
          <w:sz w:val="27"/>
          <w:szCs w:val="27"/>
          <w14:ligatures w14:val="none"/>
        </w:rPr>
        <w:t>Case Study: Comprehensive Pre-Planning</w:t>
      </w:r>
    </w:p>
    <w:p w14:paraId="2DE9C40C" w14:textId="196E74D4" w:rsidR="006D4671" w:rsidRPr="006D4671" w:rsidRDefault="006D4671" w:rsidP="006D4671">
      <w:p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b/>
          <w:bCs/>
          <w:kern w:val="0"/>
          <w14:ligatures w14:val="none"/>
        </w:rPr>
        <w:t>The Situation:</w:t>
      </w:r>
      <w:r w:rsidRPr="006D4671">
        <w:rPr>
          <w:rFonts w:ascii="Times New Roman" w:eastAsia="Times New Roman" w:hAnsi="Times New Roman" w:cs="Times New Roman"/>
          <w:kern w:val="0"/>
          <w14:ligatures w14:val="none"/>
        </w:rPr>
        <w:br/>
      </w:r>
      <w:r w:rsidR="006072F7">
        <w:rPr>
          <w:rFonts w:ascii="Times New Roman" w:eastAsia="Times New Roman" w:hAnsi="Times New Roman" w:cs="Times New Roman"/>
          <w:kern w:val="0"/>
          <w14:ligatures w14:val="none"/>
        </w:rPr>
        <w:t>Joe and Melinda</w:t>
      </w:r>
      <w:r w:rsidRPr="006D4671">
        <w:rPr>
          <w:rFonts w:ascii="Times New Roman" w:eastAsia="Times New Roman" w:hAnsi="Times New Roman" w:cs="Times New Roman"/>
          <w:kern w:val="0"/>
          <w14:ligatures w14:val="none"/>
        </w:rPr>
        <w:t xml:space="preserve"> ages 68 and 65, are preparing for retirement. While financially secure, they have not considered how their health and housing needs might evolve as they age. Their children live out of state, leaving them without immediate family support.</w:t>
      </w:r>
      <w:r w:rsidR="003427D5">
        <w:rPr>
          <w:rFonts w:ascii="Times New Roman" w:eastAsia="Times New Roman" w:hAnsi="Times New Roman" w:cs="Times New Roman"/>
          <w:kern w:val="0"/>
          <w14:ligatures w14:val="none"/>
        </w:rPr>
        <w:t xml:space="preserve"> They want to leave a financial legacy for their children but they also need to understand their </w:t>
      </w:r>
      <w:proofErr w:type="spellStart"/>
      <w:r w:rsidR="003427D5">
        <w:rPr>
          <w:rFonts w:ascii="Times New Roman" w:eastAsia="Times New Roman" w:hAnsi="Times New Roman" w:cs="Times New Roman"/>
          <w:kern w:val="0"/>
          <w14:ligatures w14:val="none"/>
        </w:rPr>
        <w:t>unconsous</w:t>
      </w:r>
      <w:proofErr w:type="spellEnd"/>
      <w:r w:rsidR="003427D5">
        <w:rPr>
          <w:rFonts w:ascii="Times New Roman" w:eastAsia="Times New Roman" w:hAnsi="Times New Roman" w:cs="Times New Roman"/>
          <w:kern w:val="0"/>
          <w14:ligatures w14:val="none"/>
        </w:rPr>
        <w:t xml:space="preserve"> thoughts around long term care. Also husbands and wives often </w:t>
      </w:r>
      <w:r w:rsidR="000F4B37">
        <w:rPr>
          <w:rFonts w:ascii="Times New Roman" w:eastAsia="Times New Roman" w:hAnsi="Times New Roman" w:cs="Times New Roman"/>
          <w:kern w:val="0"/>
          <w14:ligatures w14:val="none"/>
        </w:rPr>
        <w:t xml:space="preserve">have differing visions so having these conversations are important. </w:t>
      </w:r>
    </w:p>
    <w:p w14:paraId="7C12D912" w14:textId="77777777" w:rsidR="006D4671" w:rsidRPr="006D4671" w:rsidRDefault="006D4671" w:rsidP="006D4671">
      <w:p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b/>
          <w:bCs/>
          <w:kern w:val="0"/>
          <w14:ligatures w14:val="none"/>
        </w:rPr>
        <w:t>The Solution:</w:t>
      </w:r>
      <w:r w:rsidRPr="006D4671">
        <w:rPr>
          <w:rFonts w:ascii="Times New Roman" w:eastAsia="Times New Roman" w:hAnsi="Times New Roman" w:cs="Times New Roman"/>
          <w:kern w:val="0"/>
          <w14:ligatures w14:val="none"/>
        </w:rPr>
        <w:br/>
        <w:t xml:space="preserve">A life care expert introduced the </w:t>
      </w:r>
      <w:r w:rsidRPr="006D4671">
        <w:rPr>
          <w:rFonts w:ascii="Times New Roman" w:eastAsia="Times New Roman" w:hAnsi="Times New Roman" w:cs="Times New Roman"/>
          <w:i/>
          <w:iCs/>
          <w:kern w:val="0"/>
          <w14:ligatures w14:val="none"/>
        </w:rPr>
        <w:t>Planning for Dignity® Workbook</w:t>
      </w:r>
      <w:r w:rsidRPr="006D4671">
        <w:rPr>
          <w:rFonts w:ascii="Times New Roman" w:eastAsia="Times New Roman" w:hAnsi="Times New Roman" w:cs="Times New Roman"/>
          <w:kern w:val="0"/>
          <w14:ligatures w14:val="none"/>
        </w:rPr>
        <w:t xml:space="preserve"> to guide David and Susan through their pre-planning process. Together, they:</w:t>
      </w:r>
    </w:p>
    <w:p w14:paraId="7A1E8A23" w14:textId="7A650325" w:rsidR="006D4671" w:rsidRDefault="00590921" w:rsidP="006D4671">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Help the clients </w:t>
      </w:r>
      <w:r w:rsidR="007E73D8">
        <w:rPr>
          <w:rFonts w:ascii="Times New Roman" w:eastAsia="Times New Roman" w:hAnsi="Times New Roman" w:cs="Times New Roman"/>
          <w:kern w:val="0"/>
          <w14:ligatures w14:val="none"/>
        </w:rPr>
        <w:t>review their home’s</w:t>
      </w:r>
      <w:r w:rsidR="006D4671" w:rsidRPr="006D4671">
        <w:rPr>
          <w:rFonts w:ascii="Times New Roman" w:eastAsia="Times New Roman" w:hAnsi="Times New Roman" w:cs="Times New Roman"/>
          <w:kern w:val="0"/>
          <w14:ligatures w14:val="none"/>
        </w:rPr>
        <w:t xml:space="preserve"> suitability for aging in place and identif</w:t>
      </w:r>
      <w:r w:rsidR="007E73D8">
        <w:rPr>
          <w:rFonts w:ascii="Times New Roman" w:eastAsia="Times New Roman" w:hAnsi="Times New Roman" w:cs="Times New Roman"/>
          <w:kern w:val="0"/>
          <w14:ligatures w14:val="none"/>
        </w:rPr>
        <w:t xml:space="preserve">y </w:t>
      </w:r>
      <w:r w:rsidR="006D4671" w:rsidRPr="006D4671">
        <w:rPr>
          <w:rFonts w:ascii="Times New Roman" w:eastAsia="Times New Roman" w:hAnsi="Times New Roman" w:cs="Times New Roman"/>
          <w:kern w:val="0"/>
          <w14:ligatures w14:val="none"/>
        </w:rPr>
        <w:t>modifications to improve safety and accessibility.</w:t>
      </w:r>
    </w:p>
    <w:p w14:paraId="6EDC5E4D" w14:textId="3040706C" w:rsidR="00E64BD8" w:rsidRPr="006D4671" w:rsidRDefault="00E64BD8" w:rsidP="006D4671">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Helping them to evaluate their financial </w:t>
      </w:r>
      <w:r w:rsidR="004A3397">
        <w:rPr>
          <w:rFonts w:ascii="Times New Roman" w:eastAsia="Times New Roman" w:hAnsi="Times New Roman" w:cs="Times New Roman"/>
          <w:kern w:val="0"/>
          <w14:ligatures w14:val="none"/>
        </w:rPr>
        <w:t xml:space="preserve">situation to use their informed awareness not their unconscious beliefs to make a financial decision not an emotional decision around their care. </w:t>
      </w:r>
    </w:p>
    <w:p w14:paraId="00A651A3" w14:textId="5A8EEDAE" w:rsidR="006D4671" w:rsidRPr="006D4671" w:rsidRDefault="006D4671" w:rsidP="006D4671">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kern w:val="0"/>
          <w14:ligatures w14:val="none"/>
        </w:rPr>
        <w:t xml:space="preserve">Evaluate long-term care insurance </w:t>
      </w:r>
      <w:r w:rsidR="004A3397">
        <w:rPr>
          <w:rFonts w:ascii="Times New Roman" w:eastAsia="Times New Roman" w:hAnsi="Times New Roman" w:cs="Times New Roman"/>
          <w:kern w:val="0"/>
          <w14:ligatures w14:val="none"/>
        </w:rPr>
        <w:t xml:space="preserve">if they have it </w:t>
      </w:r>
      <w:r w:rsidRPr="006D4671">
        <w:rPr>
          <w:rFonts w:ascii="Times New Roman" w:eastAsia="Times New Roman" w:hAnsi="Times New Roman" w:cs="Times New Roman"/>
          <w:kern w:val="0"/>
          <w14:ligatures w14:val="none"/>
        </w:rPr>
        <w:t>to</w:t>
      </w:r>
      <w:r w:rsidR="004A3397">
        <w:rPr>
          <w:rFonts w:ascii="Times New Roman" w:eastAsia="Times New Roman" w:hAnsi="Times New Roman" w:cs="Times New Roman"/>
          <w:kern w:val="0"/>
          <w14:ligatures w14:val="none"/>
        </w:rPr>
        <w:t xml:space="preserve"> ensure that they use it in a way that </w:t>
      </w:r>
      <w:r w:rsidR="00723AF0">
        <w:rPr>
          <w:rFonts w:ascii="Times New Roman" w:eastAsia="Times New Roman" w:hAnsi="Times New Roman" w:cs="Times New Roman"/>
          <w:kern w:val="0"/>
          <w14:ligatures w14:val="none"/>
        </w:rPr>
        <w:t>they receive the full benefit of the policy instead of saving it for use</w:t>
      </w:r>
      <w:r w:rsidR="00123709">
        <w:rPr>
          <w:rFonts w:ascii="Times New Roman" w:eastAsia="Times New Roman" w:hAnsi="Times New Roman" w:cs="Times New Roman"/>
          <w:kern w:val="0"/>
          <w14:ligatures w14:val="none"/>
        </w:rPr>
        <w:t xml:space="preserve"> and then not getting the benefit. </w:t>
      </w:r>
    </w:p>
    <w:p w14:paraId="07968381" w14:textId="4C609898" w:rsidR="006D4671" w:rsidRPr="006D4671" w:rsidRDefault="006D4671" w:rsidP="006D4671">
      <w:pPr>
        <w:numPr>
          <w:ilvl w:val="0"/>
          <w:numId w:val="171"/>
        </w:num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kern w:val="0"/>
          <w14:ligatures w14:val="none"/>
        </w:rPr>
        <w:t>Developed a plan for managing future health needs, including selecting a medical power of attorney and discussing their preferences for end-of-life care</w:t>
      </w:r>
    </w:p>
    <w:p w14:paraId="1FC74E04" w14:textId="77777777" w:rsidR="005C0A67" w:rsidRPr="005C0A67" w:rsidRDefault="005C0A67" w:rsidP="005C0A67">
      <w:pPr>
        <w:spacing w:before="100" w:beforeAutospacing="1" w:after="100" w:afterAutospacing="1" w:line="240" w:lineRule="auto"/>
        <w:rPr>
          <w:rFonts w:ascii="Times New Roman" w:eastAsia="Times New Roman" w:hAnsi="Times New Roman" w:cs="Times New Roman"/>
          <w:kern w:val="0"/>
          <w14:ligatures w14:val="none"/>
        </w:rPr>
      </w:pPr>
      <w:r w:rsidRPr="005C0A67">
        <w:rPr>
          <w:rFonts w:ascii="Times New Roman" w:eastAsia="Times New Roman" w:hAnsi="Times New Roman" w:cs="Times New Roman"/>
          <w:b/>
          <w:bCs/>
          <w:kern w:val="0"/>
          <w14:ligatures w14:val="none"/>
        </w:rPr>
        <w:t>Case Study: Planning for the Future</w:t>
      </w:r>
    </w:p>
    <w:p w14:paraId="3C08B48A" w14:textId="52DD300D" w:rsidR="005C0A67" w:rsidRPr="005C0A67" w:rsidRDefault="005C0A67" w:rsidP="005C0A67">
      <w:pPr>
        <w:spacing w:before="100" w:beforeAutospacing="1" w:after="100" w:afterAutospacing="1" w:line="240" w:lineRule="auto"/>
        <w:rPr>
          <w:rFonts w:ascii="Times New Roman" w:eastAsia="Times New Roman" w:hAnsi="Times New Roman" w:cs="Times New Roman"/>
          <w:kern w:val="0"/>
          <w14:ligatures w14:val="none"/>
        </w:rPr>
      </w:pPr>
      <w:r w:rsidRPr="005C0A67">
        <w:rPr>
          <w:rFonts w:ascii="Times New Roman" w:eastAsia="Times New Roman" w:hAnsi="Times New Roman" w:cs="Times New Roman"/>
          <w:kern w:val="0"/>
          <w14:ligatures w14:val="none"/>
        </w:rPr>
        <w:t xml:space="preserve">Joe and Melinda, a couple in their late seventies, have a combined $1.5 million in assets and a desire to create a secure future </w:t>
      </w:r>
      <w:r w:rsidR="001A0024">
        <w:rPr>
          <w:rFonts w:ascii="Times New Roman" w:eastAsia="Times New Roman" w:hAnsi="Times New Roman" w:cs="Times New Roman"/>
          <w:kern w:val="0"/>
          <w14:ligatures w14:val="none"/>
        </w:rPr>
        <w:t>while</w:t>
      </w:r>
      <w:r w:rsidRPr="005C0A67">
        <w:rPr>
          <w:rFonts w:ascii="Times New Roman" w:eastAsia="Times New Roman" w:hAnsi="Times New Roman" w:cs="Times New Roman"/>
          <w:kern w:val="0"/>
          <w14:ligatures w14:val="none"/>
        </w:rPr>
        <w:t xml:space="preserve"> leaving a legacy for their family. Their granddaughter, who has disabilities, is their top priority for a $300,000 special needs trust, but they are equally focused on ensuring their long-term care needs are met. This balance between providing for the next generation and securing their own well-being </w:t>
      </w:r>
      <w:r w:rsidR="001A0024">
        <w:rPr>
          <w:rFonts w:ascii="Times New Roman" w:eastAsia="Times New Roman" w:hAnsi="Times New Roman" w:cs="Times New Roman"/>
          <w:kern w:val="0"/>
          <w14:ligatures w14:val="none"/>
        </w:rPr>
        <w:t>requires</w:t>
      </w:r>
      <w:r w:rsidRPr="005C0A67">
        <w:rPr>
          <w:rFonts w:ascii="Times New Roman" w:eastAsia="Times New Roman" w:hAnsi="Times New Roman" w:cs="Times New Roman"/>
          <w:kern w:val="0"/>
          <w14:ligatures w14:val="none"/>
        </w:rPr>
        <w:t xml:space="preserve"> careful planning.</w:t>
      </w:r>
    </w:p>
    <w:p w14:paraId="3502D7BE" w14:textId="77777777" w:rsidR="005C0A67" w:rsidRPr="005C0A67" w:rsidRDefault="005C0A67" w:rsidP="005C0A6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0A67">
        <w:rPr>
          <w:rFonts w:ascii="Times New Roman" w:eastAsia="Times New Roman" w:hAnsi="Times New Roman" w:cs="Times New Roman"/>
          <w:b/>
          <w:bCs/>
          <w:kern w:val="0"/>
          <w:sz w:val="27"/>
          <w:szCs w:val="27"/>
          <w14:ligatures w14:val="none"/>
        </w:rPr>
        <w:t>Initial Challenges</w:t>
      </w:r>
    </w:p>
    <w:p w14:paraId="491B640C" w14:textId="570A93D5" w:rsidR="005C0A67" w:rsidRPr="005C0A67" w:rsidRDefault="005C0A67" w:rsidP="005C0A67">
      <w:pPr>
        <w:spacing w:before="100" w:beforeAutospacing="1" w:after="100" w:afterAutospacing="1" w:line="240" w:lineRule="auto"/>
        <w:rPr>
          <w:rFonts w:ascii="Times New Roman" w:eastAsia="Times New Roman" w:hAnsi="Times New Roman" w:cs="Times New Roman"/>
          <w:kern w:val="0"/>
          <w14:ligatures w14:val="none"/>
        </w:rPr>
      </w:pPr>
      <w:r w:rsidRPr="005C0A67">
        <w:rPr>
          <w:rFonts w:ascii="Times New Roman" w:eastAsia="Times New Roman" w:hAnsi="Times New Roman" w:cs="Times New Roman"/>
          <w:kern w:val="0"/>
          <w14:ligatures w14:val="none"/>
        </w:rPr>
        <w:t>Joe and Melinda had differing views on their aging plan. Joe preferred the familiarity of their current home</w:t>
      </w:r>
      <w:r w:rsidR="000E6428">
        <w:rPr>
          <w:rFonts w:ascii="Times New Roman" w:eastAsia="Times New Roman" w:hAnsi="Times New Roman" w:cs="Times New Roman"/>
          <w:kern w:val="0"/>
          <w14:ligatures w14:val="none"/>
        </w:rPr>
        <w:t>. At the same time,</w:t>
      </w:r>
      <w:r w:rsidRPr="005C0A67">
        <w:rPr>
          <w:rFonts w:ascii="Times New Roman" w:eastAsia="Times New Roman" w:hAnsi="Times New Roman" w:cs="Times New Roman"/>
          <w:kern w:val="0"/>
          <w14:ligatures w14:val="none"/>
        </w:rPr>
        <w:t xml:space="preserve"> Melinda was eager to explore a continuum-of-care retirement community near their daughter in Seattle</w:t>
      </w:r>
      <w:r w:rsidR="00DE674D">
        <w:rPr>
          <w:rFonts w:ascii="Times New Roman" w:eastAsia="Times New Roman" w:hAnsi="Times New Roman" w:cs="Times New Roman"/>
          <w:kern w:val="0"/>
          <w14:ligatures w14:val="none"/>
        </w:rPr>
        <w:t xml:space="preserve"> after reviewing the Solutions for Dignity Planning for Dignity workbook</w:t>
      </w:r>
      <w:r w:rsidRPr="005C0A67">
        <w:rPr>
          <w:rFonts w:ascii="Times New Roman" w:eastAsia="Times New Roman" w:hAnsi="Times New Roman" w:cs="Times New Roman"/>
          <w:kern w:val="0"/>
          <w14:ligatures w14:val="none"/>
        </w:rPr>
        <w:t xml:space="preserve">. Their children, who live in Los Angeles and Seattle, </w:t>
      </w:r>
      <w:r w:rsidR="00DE674D">
        <w:rPr>
          <w:rFonts w:ascii="Times New Roman" w:eastAsia="Times New Roman" w:hAnsi="Times New Roman" w:cs="Times New Roman"/>
          <w:kern w:val="0"/>
          <w14:ligatures w14:val="none"/>
        </w:rPr>
        <w:t>could not</w:t>
      </w:r>
      <w:r w:rsidRPr="005C0A67">
        <w:rPr>
          <w:rFonts w:ascii="Times New Roman" w:eastAsia="Times New Roman" w:hAnsi="Times New Roman" w:cs="Times New Roman"/>
          <w:kern w:val="0"/>
          <w14:ligatures w14:val="none"/>
        </w:rPr>
        <w:t xml:space="preserve"> provide hands-on care due to distance and other responsibilities, </w:t>
      </w:r>
      <w:r w:rsidR="000E6428">
        <w:rPr>
          <w:rFonts w:ascii="Times New Roman" w:eastAsia="Times New Roman" w:hAnsi="Times New Roman" w:cs="Times New Roman"/>
          <w:kern w:val="0"/>
          <w14:ligatures w14:val="none"/>
        </w:rPr>
        <w:t xml:space="preserve">creating </w:t>
      </w:r>
      <w:r w:rsidRPr="005C0A67">
        <w:rPr>
          <w:rFonts w:ascii="Times New Roman" w:eastAsia="Times New Roman" w:hAnsi="Times New Roman" w:cs="Times New Roman"/>
          <w:kern w:val="0"/>
          <w14:ligatures w14:val="none"/>
        </w:rPr>
        <w:t>the need for a structured plan.</w:t>
      </w:r>
    </w:p>
    <w:p w14:paraId="3AD9F9E6" w14:textId="6557CB67" w:rsidR="005C0A67" w:rsidRPr="005C0A67" w:rsidRDefault="005C0A67" w:rsidP="005C0A67">
      <w:pPr>
        <w:spacing w:before="100" w:beforeAutospacing="1" w:after="100" w:afterAutospacing="1" w:line="240" w:lineRule="auto"/>
        <w:rPr>
          <w:rFonts w:ascii="Times New Roman" w:eastAsia="Times New Roman" w:hAnsi="Times New Roman" w:cs="Times New Roman"/>
          <w:kern w:val="0"/>
          <w14:ligatures w14:val="none"/>
        </w:rPr>
      </w:pPr>
      <w:r w:rsidRPr="005C0A67">
        <w:rPr>
          <w:rFonts w:ascii="Times New Roman" w:eastAsia="Times New Roman" w:hAnsi="Times New Roman" w:cs="Times New Roman"/>
          <w:kern w:val="0"/>
          <w14:ligatures w14:val="none"/>
        </w:rPr>
        <w:t xml:space="preserve">Moreover, the couple had not fully considered how their long-term care expenses could affect their ability to preserve the special needs trust </w:t>
      </w:r>
      <w:r w:rsidR="001B4248">
        <w:rPr>
          <w:rFonts w:ascii="Times New Roman" w:eastAsia="Times New Roman" w:hAnsi="Times New Roman" w:cs="Times New Roman"/>
          <w:kern w:val="0"/>
          <w14:ligatures w14:val="none"/>
        </w:rPr>
        <w:t>for</w:t>
      </w:r>
      <w:r w:rsidRPr="005C0A67">
        <w:rPr>
          <w:rFonts w:ascii="Times New Roman" w:eastAsia="Times New Roman" w:hAnsi="Times New Roman" w:cs="Times New Roman"/>
          <w:kern w:val="0"/>
          <w14:ligatures w14:val="none"/>
        </w:rPr>
        <w:t xml:space="preserve"> their granddaughter. They realized they needed expert guidance to create a plan that aligned their financial, health, and legacy goals.</w:t>
      </w:r>
    </w:p>
    <w:p w14:paraId="5754C8B7" w14:textId="77777777" w:rsidR="005C0A67" w:rsidRPr="005C0A67" w:rsidRDefault="005C0A67" w:rsidP="005C0A6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0A67">
        <w:rPr>
          <w:rFonts w:ascii="Times New Roman" w:eastAsia="Times New Roman" w:hAnsi="Times New Roman" w:cs="Times New Roman"/>
          <w:b/>
          <w:bCs/>
          <w:kern w:val="0"/>
          <w:sz w:val="27"/>
          <w:szCs w:val="27"/>
          <w14:ligatures w14:val="none"/>
        </w:rPr>
        <w:lastRenderedPageBreak/>
        <w:t>The Planning Process</w:t>
      </w:r>
    </w:p>
    <w:p w14:paraId="6AA4FE5A" w14:textId="134E0FF0" w:rsidR="005C0A67" w:rsidRPr="005C0A67" w:rsidRDefault="005C0A67" w:rsidP="005C0A67">
      <w:pPr>
        <w:spacing w:before="100" w:beforeAutospacing="1" w:after="100" w:afterAutospacing="1" w:line="240" w:lineRule="auto"/>
        <w:rPr>
          <w:rFonts w:ascii="Times New Roman" w:eastAsia="Times New Roman" w:hAnsi="Times New Roman" w:cs="Times New Roman"/>
          <w:kern w:val="0"/>
          <w14:ligatures w14:val="none"/>
        </w:rPr>
      </w:pPr>
      <w:r w:rsidRPr="005C0A67">
        <w:rPr>
          <w:rFonts w:ascii="Times New Roman" w:eastAsia="Times New Roman" w:hAnsi="Times New Roman" w:cs="Times New Roman"/>
          <w:kern w:val="0"/>
          <w14:ligatures w14:val="none"/>
        </w:rPr>
        <w:t xml:space="preserve">With the guidance of their wealth advisor and a life care expert, Joe and Melinda began working through the </w:t>
      </w:r>
      <w:r w:rsidRPr="005C0A67">
        <w:rPr>
          <w:rFonts w:ascii="Times New Roman" w:eastAsia="Times New Roman" w:hAnsi="Times New Roman" w:cs="Times New Roman"/>
          <w:i/>
          <w:iCs/>
          <w:kern w:val="0"/>
          <w14:ligatures w14:val="none"/>
        </w:rPr>
        <w:t>Solutions for Dignity® Planning for Dignity® Workbook</w:t>
      </w:r>
      <w:r w:rsidRPr="005C0A67">
        <w:rPr>
          <w:rFonts w:ascii="Times New Roman" w:eastAsia="Times New Roman" w:hAnsi="Times New Roman" w:cs="Times New Roman"/>
          <w:kern w:val="0"/>
          <w14:ligatures w14:val="none"/>
        </w:rPr>
        <w:t xml:space="preserve">. This process provided structure and clarity, enabling them to </w:t>
      </w:r>
      <w:r w:rsidR="00321298">
        <w:rPr>
          <w:rFonts w:ascii="Times New Roman" w:eastAsia="Times New Roman" w:hAnsi="Times New Roman" w:cs="Times New Roman"/>
          <w:kern w:val="0"/>
          <w14:ligatures w14:val="none"/>
        </w:rPr>
        <w:t xml:space="preserve">have expert guidance to understand and </w:t>
      </w:r>
      <w:r w:rsidRPr="005C0A67">
        <w:rPr>
          <w:rFonts w:ascii="Times New Roman" w:eastAsia="Times New Roman" w:hAnsi="Times New Roman" w:cs="Times New Roman"/>
          <w:kern w:val="0"/>
          <w14:ligatures w14:val="none"/>
        </w:rPr>
        <w:t>address key concerns and make informed decisions:</w:t>
      </w:r>
    </w:p>
    <w:p w14:paraId="56BEB5C9" w14:textId="77777777" w:rsidR="005C0A67" w:rsidRPr="005C0A67" w:rsidRDefault="005C0A67" w:rsidP="005C0A67">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5C0A67">
        <w:rPr>
          <w:rFonts w:ascii="Times New Roman" w:eastAsia="Times New Roman" w:hAnsi="Times New Roman" w:cs="Times New Roman"/>
          <w:b/>
          <w:bCs/>
          <w:kern w:val="0"/>
          <w14:ligatures w14:val="none"/>
        </w:rPr>
        <w:t>Housing and Care Options</w:t>
      </w:r>
    </w:p>
    <w:p w14:paraId="6D50B9DB" w14:textId="07B5A426" w:rsidR="005C0A67" w:rsidRPr="005C0A67" w:rsidRDefault="005C0A67" w:rsidP="005C0A67">
      <w:pPr>
        <w:numPr>
          <w:ilvl w:val="1"/>
          <w:numId w:val="172"/>
        </w:numPr>
        <w:spacing w:before="100" w:beforeAutospacing="1" w:after="100" w:afterAutospacing="1" w:line="240" w:lineRule="auto"/>
        <w:rPr>
          <w:rFonts w:ascii="Times New Roman" w:eastAsia="Times New Roman" w:hAnsi="Times New Roman" w:cs="Times New Roman"/>
          <w:kern w:val="0"/>
          <w14:ligatures w14:val="none"/>
        </w:rPr>
      </w:pPr>
      <w:r w:rsidRPr="005C0A67">
        <w:rPr>
          <w:rFonts w:ascii="Times New Roman" w:eastAsia="Times New Roman" w:hAnsi="Times New Roman" w:cs="Times New Roman"/>
          <w:b/>
          <w:bCs/>
          <w:kern w:val="0"/>
          <w14:ligatures w14:val="none"/>
        </w:rPr>
        <w:t>Assessment</w:t>
      </w:r>
      <w:r w:rsidRPr="005C0A67">
        <w:rPr>
          <w:rFonts w:ascii="Times New Roman" w:eastAsia="Times New Roman" w:hAnsi="Times New Roman" w:cs="Times New Roman"/>
          <w:kern w:val="0"/>
          <w14:ligatures w14:val="none"/>
        </w:rPr>
        <w:t>: The life care expert assessed the coupl</w:t>
      </w:r>
      <w:r w:rsidR="00321298">
        <w:rPr>
          <w:rFonts w:ascii="Times New Roman" w:eastAsia="Times New Roman" w:hAnsi="Times New Roman" w:cs="Times New Roman"/>
          <w:kern w:val="0"/>
          <w14:ligatures w14:val="none"/>
        </w:rPr>
        <w:t>e to assess their</w:t>
      </w:r>
      <w:r w:rsidRPr="005C0A67">
        <w:rPr>
          <w:rFonts w:ascii="Times New Roman" w:eastAsia="Times New Roman" w:hAnsi="Times New Roman" w:cs="Times New Roman"/>
          <w:kern w:val="0"/>
          <w14:ligatures w14:val="none"/>
        </w:rPr>
        <w:t xml:space="preserve"> current home </w:t>
      </w:r>
      <w:r w:rsidR="00321298">
        <w:rPr>
          <w:rFonts w:ascii="Times New Roman" w:eastAsia="Times New Roman" w:hAnsi="Times New Roman" w:cs="Times New Roman"/>
          <w:kern w:val="0"/>
          <w14:ligatures w14:val="none"/>
        </w:rPr>
        <w:t xml:space="preserve">through conversation, </w:t>
      </w:r>
      <w:r w:rsidRPr="005C0A67">
        <w:rPr>
          <w:rFonts w:ascii="Times New Roman" w:eastAsia="Times New Roman" w:hAnsi="Times New Roman" w:cs="Times New Roman"/>
          <w:kern w:val="0"/>
          <w14:ligatures w14:val="none"/>
        </w:rPr>
        <w:t xml:space="preserve">and </w:t>
      </w:r>
      <w:r w:rsidR="00321298">
        <w:rPr>
          <w:rFonts w:ascii="Times New Roman" w:eastAsia="Times New Roman" w:hAnsi="Times New Roman" w:cs="Times New Roman"/>
          <w:kern w:val="0"/>
          <w14:ligatures w14:val="none"/>
        </w:rPr>
        <w:t xml:space="preserve">they </w:t>
      </w:r>
      <w:r w:rsidRPr="005C0A67">
        <w:rPr>
          <w:rFonts w:ascii="Times New Roman" w:eastAsia="Times New Roman" w:hAnsi="Times New Roman" w:cs="Times New Roman"/>
          <w:kern w:val="0"/>
          <w14:ligatures w14:val="none"/>
        </w:rPr>
        <w:t>determined it would require significant modifications to support aging in place.</w:t>
      </w:r>
    </w:p>
    <w:p w14:paraId="4CF6FE98" w14:textId="69CDD247" w:rsidR="005C0A67" w:rsidRPr="005C0A67" w:rsidRDefault="005C0A67" w:rsidP="005C0A67">
      <w:pPr>
        <w:numPr>
          <w:ilvl w:val="1"/>
          <w:numId w:val="172"/>
        </w:numPr>
        <w:spacing w:before="100" w:beforeAutospacing="1" w:after="100" w:afterAutospacing="1" w:line="240" w:lineRule="auto"/>
        <w:rPr>
          <w:rFonts w:ascii="Times New Roman" w:eastAsia="Times New Roman" w:hAnsi="Times New Roman" w:cs="Times New Roman"/>
          <w:kern w:val="0"/>
          <w14:ligatures w14:val="none"/>
        </w:rPr>
      </w:pPr>
      <w:r w:rsidRPr="005C0A67">
        <w:rPr>
          <w:rFonts w:ascii="Times New Roman" w:eastAsia="Times New Roman" w:hAnsi="Times New Roman" w:cs="Times New Roman"/>
          <w:b/>
          <w:bCs/>
          <w:kern w:val="0"/>
          <w14:ligatures w14:val="none"/>
        </w:rPr>
        <w:t>Decision</w:t>
      </w:r>
      <w:r w:rsidRPr="005C0A67">
        <w:rPr>
          <w:rFonts w:ascii="Times New Roman" w:eastAsia="Times New Roman" w:hAnsi="Times New Roman" w:cs="Times New Roman"/>
          <w:kern w:val="0"/>
          <w14:ligatures w14:val="none"/>
        </w:rPr>
        <w:t xml:space="preserve">: After reviewing their options, Joe and Melinda </w:t>
      </w:r>
      <w:r w:rsidR="00321298">
        <w:rPr>
          <w:rFonts w:ascii="Times New Roman" w:eastAsia="Times New Roman" w:hAnsi="Times New Roman" w:cs="Times New Roman"/>
          <w:kern w:val="0"/>
          <w14:ligatures w14:val="none"/>
        </w:rPr>
        <w:t>decided they should move</w:t>
      </w:r>
      <w:r w:rsidRPr="005C0A67">
        <w:rPr>
          <w:rFonts w:ascii="Times New Roman" w:eastAsia="Times New Roman" w:hAnsi="Times New Roman" w:cs="Times New Roman"/>
          <w:kern w:val="0"/>
          <w14:ligatures w14:val="none"/>
        </w:rPr>
        <w:t xml:space="preserve"> to a continuum-of-care retirement community near their daughter in Seattle. This community offer</w:t>
      </w:r>
      <w:r w:rsidR="00321298">
        <w:rPr>
          <w:rFonts w:ascii="Times New Roman" w:eastAsia="Times New Roman" w:hAnsi="Times New Roman" w:cs="Times New Roman"/>
          <w:kern w:val="0"/>
          <w14:ligatures w14:val="none"/>
        </w:rPr>
        <w:t>s</w:t>
      </w:r>
      <w:r w:rsidRPr="005C0A67">
        <w:rPr>
          <w:rFonts w:ascii="Times New Roman" w:eastAsia="Times New Roman" w:hAnsi="Times New Roman" w:cs="Times New Roman"/>
          <w:kern w:val="0"/>
          <w14:ligatures w14:val="none"/>
        </w:rPr>
        <w:t xml:space="preserve"> independent living with a seamless transition to assisted living and skilled nursing care, ensuring they could age with stability and dignity</w:t>
      </w:r>
      <w:r w:rsidR="00925D1B">
        <w:rPr>
          <w:rFonts w:ascii="Times New Roman" w:eastAsia="Times New Roman" w:hAnsi="Times New Roman" w:cs="Times New Roman"/>
          <w:kern w:val="0"/>
          <w14:ligatures w14:val="none"/>
        </w:rPr>
        <w:t xml:space="preserve"> and this plan</w:t>
      </w:r>
      <w:r w:rsidR="002C3A72">
        <w:rPr>
          <w:rFonts w:ascii="Times New Roman" w:eastAsia="Times New Roman" w:hAnsi="Times New Roman" w:cs="Times New Roman"/>
          <w:kern w:val="0"/>
          <w14:ligatures w14:val="none"/>
        </w:rPr>
        <w:t xml:space="preserve"> helped them use their </w:t>
      </w:r>
      <w:r w:rsidR="00925D1B">
        <w:rPr>
          <w:rFonts w:ascii="Times New Roman" w:eastAsia="Times New Roman" w:hAnsi="Times New Roman" w:cs="Times New Roman"/>
          <w:kern w:val="0"/>
          <w14:ligatures w14:val="none"/>
        </w:rPr>
        <w:t>income and savings</w:t>
      </w:r>
      <w:r w:rsidR="002C3A72">
        <w:rPr>
          <w:rFonts w:ascii="Times New Roman" w:eastAsia="Times New Roman" w:hAnsi="Times New Roman" w:cs="Times New Roman"/>
          <w:kern w:val="0"/>
          <w14:ligatures w14:val="none"/>
        </w:rPr>
        <w:t xml:space="preserve"> in a wiser way than they had been considering allowing them to establish a special needs trust for their granddaughter</w:t>
      </w:r>
      <w:r w:rsidR="00E21FBC">
        <w:rPr>
          <w:rFonts w:ascii="Times New Roman" w:eastAsia="Times New Roman" w:hAnsi="Times New Roman" w:cs="Times New Roman"/>
          <w:kern w:val="0"/>
          <w14:ligatures w14:val="none"/>
        </w:rPr>
        <w:t>.</w:t>
      </w:r>
    </w:p>
    <w:p w14:paraId="3A91E6C2" w14:textId="77777777" w:rsidR="005C0A67" w:rsidRPr="005C0A67" w:rsidRDefault="005C0A67" w:rsidP="005C0A67">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5C0A67">
        <w:rPr>
          <w:rFonts w:ascii="Times New Roman" w:eastAsia="Times New Roman" w:hAnsi="Times New Roman" w:cs="Times New Roman"/>
          <w:b/>
          <w:bCs/>
          <w:kern w:val="0"/>
          <w14:ligatures w14:val="none"/>
        </w:rPr>
        <w:t>Special Needs Trust</w:t>
      </w:r>
    </w:p>
    <w:p w14:paraId="0A4E7CA4" w14:textId="77777777" w:rsidR="005C0A67" w:rsidRPr="005C0A67" w:rsidRDefault="005C0A67" w:rsidP="005C0A67">
      <w:pPr>
        <w:numPr>
          <w:ilvl w:val="1"/>
          <w:numId w:val="172"/>
        </w:numPr>
        <w:spacing w:before="100" w:beforeAutospacing="1" w:after="100" w:afterAutospacing="1" w:line="240" w:lineRule="auto"/>
        <w:rPr>
          <w:rFonts w:ascii="Times New Roman" w:eastAsia="Times New Roman" w:hAnsi="Times New Roman" w:cs="Times New Roman"/>
          <w:kern w:val="0"/>
          <w14:ligatures w14:val="none"/>
        </w:rPr>
      </w:pPr>
      <w:r w:rsidRPr="005C0A67">
        <w:rPr>
          <w:rFonts w:ascii="Times New Roman" w:eastAsia="Times New Roman" w:hAnsi="Times New Roman" w:cs="Times New Roman"/>
          <w:b/>
          <w:bCs/>
          <w:kern w:val="0"/>
          <w14:ligatures w14:val="none"/>
        </w:rPr>
        <w:t>Financial Planning</w:t>
      </w:r>
      <w:r w:rsidRPr="005C0A67">
        <w:rPr>
          <w:rFonts w:ascii="Times New Roman" w:eastAsia="Times New Roman" w:hAnsi="Times New Roman" w:cs="Times New Roman"/>
          <w:kern w:val="0"/>
          <w14:ligatures w14:val="none"/>
        </w:rPr>
        <w:t>: Their wealth advisor worked with the life care expert to analyze long-term care costs and their potential impact on the special needs trust.</w:t>
      </w:r>
    </w:p>
    <w:p w14:paraId="00106318" w14:textId="77777777" w:rsidR="005C0A67" w:rsidRPr="005C0A67" w:rsidRDefault="005C0A67" w:rsidP="005C0A67">
      <w:pPr>
        <w:numPr>
          <w:ilvl w:val="1"/>
          <w:numId w:val="172"/>
        </w:numPr>
        <w:spacing w:before="100" w:beforeAutospacing="1" w:after="100" w:afterAutospacing="1" w:line="240" w:lineRule="auto"/>
        <w:rPr>
          <w:rFonts w:ascii="Times New Roman" w:eastAsia="Times New Roman" w:hAnsi="Times New Roman" w:cs="Times New Roman"/>
          <w:kern w:val="0"/>
          <w14:ligatures w14:val="none"/>
        </w:rPr>
      </w:pPr>
      <w:r w:rsidRPr="005C0A67">
        <w:rPr>
          <w:rFonts w:ascii="Times New Roman" w:eastAsia="Times New Roman" w:hAnsi="Times New Roman" w:cs="Times New Roman"/>
          <w:b/>
          <w:bCs/>
          <w:kern w:val="0"/>
          <w14:ligatures w14:val="none"/>
        </w:rPr>
        <w:t>Outcome</w:t>
      </w:r>
      <w:r w:rsidRPr="005C0A67">
        <w:rPr>
          <w:rFonts w:ascii="Times New Roman" w:eastAsia="Times New Roman" w:hAnsi="Times New Roman" w:cs="Times New Roman"/>
          <w:kern w:val="0"/>
          <w14:ligatures w14:val="none"/>
        </w:rPr>
        <w:t>: By incorporating the trust into their overall financial strategy, the couple ensured that their granddaughter’s needs would be met without jeopardizing their own financial security.</w:t>
      </w:r>
    </w:p>
    <w:p w14:paraId="0FB63616" w14:textId="77777777" w:rsidR="005C0A67" w:rsidRPr="005C0A67" w:rsidRDefault="005C0A67" w:rsidP="005C0A67">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5C0A67">
        <w:rPr>
          <w:rFonts w:ascii="Times New Roman" w:eastAsia="Times New Roman" w:hAnsi="Times New Roman" w:cs="Times New Roman"/>
          <w:b/>
          <w:bCs/>
          <w:kern w:val="0"/>
          <w14:ligatures w14:val="none"/>
        </w:rPr>
        <w:t>Long-Term Care Insurance</w:t>
      </w:r>
    </w:p>
    <w:p w14:paraId="5C1D711C" w14:textId="77777777" w:rsidR="00E21FBC" w:rsidRDefault="005C0A67" w:rsidP="00DC158C">
      <w:pPr>
        <w:numPr>
          <w:ilvl w:val="1"/>
          <w:numId w:val="172"/>
        </w:numPr>
        <w:spacing w:before="100" w:beforeAutospacing="1" w:after="100" w:afterAutospacing="1" w:line="240" w:lineRule="auto"/>
        <w:rPr>
          <w:rFonts w:ascii="Times New Roman" w:eastAsia="Times New Roman" w:hAnsi="Times New Roman" w:cs="Times New Roman"/>
          <w:kern w:val="0"/>
          <w14:ligatures w14:val="none"/>
        </w:rPr>
      </w:pPr>
      <w:r w:rsidRPr="005C0A67">
        <w:rPr>
          <w:rFonts w:ascii="Times New Roman" w:eastAsia="Times New Roman" w:hAnsi="Times New Roman" w:cs="Times New Roman"/>
          <w:b/>
          <w:bCs/>
          <w:kern w:val="0"/>
          <w14:ligatures w14:val="none"/>
        </w:rPr>
        <w:t>Evaluation</w:t>
      </w:r>
      <w:r w:rsidRPr="005C0A67">
        <w:rPr>
          <w:rFonts w:ascii="Times New Roman" w:eastAsia="Times New Roman" w:hAnsi="Times New Roman" w:cs="Times New Roman"/>
          <w:kern w:val="0"/>
          <w14:ligatures w14:val="none"/>
        </w:rPr>
        <w:t>: The couple reviewed their existing long-term care insurance polic</w:t>
      </w:r>
      <w:r w:rsidR="00E21FBC" w:rsidRPr="00E21FBC">
        <w:rPr>
          <w:rFonts w:ascii="Times New Roman" w:eastAsia="Times New Roman" w:hAnsi="Times New Roman" w:cs="Times New Roman"/>
          <w:kern w:val="0"/>
          <w14:ligatures w14:val="none"/>
        </w:rPr>
        <w:t>ies</w:t>
      </w:r>
      <w:r w:rsidRPr="005C0A67">
        <w:rPr>
          <w:rFonts w:ascii="Times New Roman" w:eastAsia="Times New Roman" w:hAnsi="Times New Roman" w:cs="Times New Roman"/>
          <w:kern w:val="0"/>
          <w14:ligatures w14:val="none"/>
        </w:rPr>
        <w:t>, w</w:t>
      </w:r>
      <w:r w:rsidR="00E21FBC" w:rsidRPr="00E21FBC">
        <w:rPr>
          <w:rFonts w:ascii="Times New Roman" w:eastAsia="Times New Roman" w:hAnsi="Times New Roman" w:cs="Times New Roman"/>
          <w:kern w:val="0"/>
          <w14:ligatures w14:val="none"/>
        </w:rPr>
        <w:t>ith the life care expert to insurance that they will use the policy</w:t>
      </w:r>
      <w:r w:rsidR="00E21FBC">
        <w:rPr>
          <w:rFonts w:ascii="Times New Roman" w:eastAsia="Times New Roman" w:hAnsi="Times New Roman" w:cs="Times New Roman"/>
          <w:kern w:val="0"/>
          <w14:ligatures w14:val="none"/>
        </w:rPr>
        <w:t>.</w:t>
      </w:r>
    </w:p>
    <w:p w14:paraId="75B6E3EB" w14:textId="2E8915FE" w:rsidR="005C0A67" w:rsidRPr="005C0A67" w:rsidRDefault="005C0A67" w:rsidP="00DC158C">
      <w:pPr>
        <w:numPr>
          <w:ilvl w:val="1"/>
          <w:numId w:val="172"/>
        </w:numPr>
        <w:spacing w:before="100" w:beforeAutospacing="1" w:after="100" w:afterAutospacing="1" w:line="240" w:lineRule="auto"/>
        <w:rPr>
          <w:rFonts w:ascii="Times New Roman" w:eastAsia="Times New Roman" w:hAnsi="Times New Roman" w:cs="Times New Roman"/>
          <w:kern w:val="0"/>
          <w14:ligatures w14:val="none"/>
        </w:rPr>
      </w:pPr>
      <w:r w:rsidRPr="005C0A67">
        <w:rPr>
          <w:rFonts w:ascii="Times New Roman" w:eastAsia="Times New Roman" w:hAnsi="Times New Roman" w:cs="Times New Roman"/>
          <w:b/>
          <w:bCs/>
          <w:kern w:val="0"/>
          <w14:ligatures w14:val="none"/>
        </w:rPr>
        <w:t>Optimization</w:t>
      </w:r>
      <w:r w:rsidRPr="005C0A67">
        <w:rPr>
          <w:rFonts w:ascii="Times New Roman" w:eastAsia="Times New Roman" w:hAnsi="Times New Roman" w:cs="Times New Roman"/>
          <w:kern w:val="0"/>
          <w14:ligatures w14:val="none"/>
        </w:rPr>
        <w:t>: With expert guidance, they designed a plan to use their policy strategically, ensuring maximum benefits for future care expenses.</w:t>
      </w:r>
    </w:p>
    <w:p w14:paraId="0452A882" w14:textId="77777777" w:rsidR="005C0A67" w:rsidRPr="005C0A67" w:rsidRDefault="005C0A67" w:rsidP="005C0A67">
      <w:pPr>
        <w:numPr>
          <w:ilvl w:val="0"/>
          <w:numId w:val="172"/>
        </w:numPr>
        <w:spacing w:before="100" w:beforeAutospacing="1" w:after="100" w:afterAutospacing="1" w:line="240" w:lineRule="auto"/>
        <w:rPr>
          <w:rFonts w:ascii="Times New Roman" w:eastAsia="Times New Roman" w:hAnsi="Times New Roman" w:cs="Times New Roman"/>
          <w:kern w:val="0"/>
          <w14:ligatures w14:val="none"/>
        </w:rPr>
      </w:pPr>
      <w:r w:rsidRPr="005C0A67">
        <w:rPr>
          <w:rFonts w:ascii="Times New Roman" w:eastAsia="Times New Roman" w:hAnsi="Times New Roman" w:cs="Times New Roman"/>
          <w:b/>
          <w:bCs/>
          <w:kern w:val="0"/>
          <w14:ligatures w14:val="none"/>
        </w:rPr>
        <w:t>Family Communication</w:t>
      </w:r>
    </w:p>
    <w:p w14:paraId="721739B2" w14:textId="2890308A" w:rsidR="005C0A67" w:rsidRPr="005C0A67" w:rsidRDefault="005C0A67" w:rsidP="005C0A67">
      <w:pPr>
        <w:numPr>
          <w:ilvl w:val="1"/>
          <w:numId w:val="172"/>
        </w:numPr>
        <w:spacing w:before="100" w:beforeAutospacing="1" w:after="100" w:afterAutospacing="1" w:line="240" w:lineRule="auto"/>
        <w:rPr>
          <w:rFonts w:ascii="Times New Roman" w:eastAsia="Times New Roman" w:hAnsi="Times New Roman" w:cs="Times New Roman"/>
          <w:kern w:val="0"/>
          <w14:ligatures w14:val="none"/>
        </w:rPr>
      </w:pPr>
      <w:r w:rsidRPr="005C0A67">
        <w:rPr>
          <w:rFonts w:ascii="Times New Roman" w:eastAsia="Times New Roman" w:hAnsi="Times New Roman" w:cs="Times New Roman"/>
          <w:b/>
          <w:bCs/>
          <w:kern w:val="0"/>
          <w14:ligatures w14:val="none"/>
        </w:rPr>
        <w:t>Engagement</w:t>
      </w:r>
      <w:r w:rsidRPr="005C0A67">
        <w:rPr>
          <w:rFonts w:ascii="Times New Roman" w:eastAsia="Times New Roman" w:hAnsi="Times New Roman" w:cs="Times New Roman"/>
          <w:kern w:val="0"/>
          <w14:ligatures w14:val="none"/>
        </w:rPr>
        <w:t xml:space="preserve">: The life care expert facilitated conversations with Joe and Melinda’s children to align expectations and </w:t>
      </w:r>
      <w:r w:rsidR="00E93003">
        <w:rPr>
          <w:rFonts w:ascii="Times New Roman" w:eastAsia="Times New Roman" w:hAnsi="Times New Roman" w:cs="Times New Roman"/>
          <w:kern w:val="0"/>
          <w14:ligatures w14:val="none"/>
        </w:rPr>
        <w:t>inform the family</w:t>
      </w:r>
      <w:r w:rsidRPr="005C0A67">
        <w:rPr>
          <w:rFonts w:ascii="Times New Roman" w:eastAsia="Times New Roman" w:hAnsi="Times New Roman" w:cs="Times New Roman"/>
          <w:kern w:val="0"/>
          <w14:ligatures w14:val="none"/>
        </w:rPr>
        <w:t xml:space="preserve"> about their plans.</w:t>
      </w:r>
    </w:p>
    <w:p w14:paraId="000D63E5" w14:textId="77777777" w:rsidR="005C0A67" w:rsidRPr="005C0A67" w:rsidRDefault="005C0A67" w:rsidP="005C0A67">
      <w:pPr>
        <w:numPr>
          <w:ilvl w:val="1"/>
          <w:numId w:val="172"/>
        </w:numPr>
        <w:spacing w:before="100" w:beforeAutospacing="1" w:after="100" w:afterAutospacing="1" w:line="240" w:lineRule="auto"/>
        <w:rPr>
          <w:rFonts w:ascii="Times New Roman" w:eastAsia="Times New Roman" w:hAnsi="Times New Roman" w:cs="Times New Roman"/>
          <w:kern w:val="0"/>
          <w14:ligatures w14:val="none"/>
        </w:rPr>
      </w:pPr>
      <w:r w:rsidRPr="005C0A67">
        <w:rPr>
          <w:rFonts w:ascii="Times New Roman" w:eastAsia="Times New Roman" w:hAnsi="Times New Roman" w:cs="Times New Roman"/>
          <w:b/>
          <w:bCs/>
          <w:kern w:val="0"/>
          <w14:ligatures w14:val="none"/>
        </w:rPr>
        <w:t>Clarity</w:t>
      </w:r>
      <w:r w:rsidRPr="005C0A67">
        <w:rPr>
          <w:rFonts w:ascii="Times New Roman" w:eastAsia="Times New Roman" w:hAnsi="Times New Roman" w:cs="Times New Roman"/>
          <w:kern w:val="0"/>
          <w14:ligatures w14:val="none"/>
        </w:rPr>
        <w:t>: This open dialogue reassured the children that their parents were prepared for the future and had prioritized both their own well-being and the legacy for their granddaughter.</w:t>
      </w:r>
    </w:p>
    <w:p w14:paraId="1CBDEFFB" w14:textId="77777777" w:rsidR="005C0A67" w:rsidRPr="005C0A67" w:rsidRDefault="005C0A67" w:rsidP="005C0A6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0A67">
        <w:rPr>
          <w:rFonts w:ascii="Times New Roman" w:eastAsia="Times New Roman" w:hAnsi="Times New Roman" w:cs="Times New Roman"/>
          <w:b/>
          <w:bCs/>
          <w:kern w:val="0"/>
          <w:sz w:val="27"/>
          <w:szCs w:val="27"/>
          <w14:ligatures w14:val="none"/>
        </w:rPr>
        <w:t>The Outcome</w:t>
      </w:r>
    </w:p>
    <w:p w14:paraId="3DAC34F8" w14:textId="77777777" w:rsidR="005C0A67" w:rsidRPr="005C0A67" w:rsidRDefault="005C0A67" w:rsidP="005C0A67">
      <w:pPr>
        <w:spacing w:before="100" w:beforeAutospacing="1" w:after="100" w:afterAutospacing="1" w:line="240" w:lineRule="auto"/>
        <w:rPr>
          <w:rFonts w:ascii="Times New Roman" w:eastAsia="Times New Roman" w:hAnsi="Times New Roman" w:cs="Times New Roman"/>
          <w:kern w:val="0"/>
          <w14:ligatures w14:val="none"/>
        </w:rPr>
      </w:pPr>
      <w:r w:rsidRPr="005C0A67">
        <w:rPr>
          <w:rFonts w:ascii="Times New Roman" w:eastAsia="Times New Roman" w:hAnsi="Times New Roman" w:cs="Times New Roman"/>
          <w:kern w:val="0"/>
          <w14:ligatures w14:val="none"/>
        </w:rPr>
        <w:t>Joe and Melinda’s forward-thinking decisions provided peace of mind for their family and security for future generations:</w:t>
      </w:r>
    </w:p>
    <w:p w14:paraId="1278EBD5" w14:textId="7972B884" w:rsidR="005C0A67" w:rsidRPr="005C0A67" w:rsidRDefault="005C0A67" w:rsidP="005C0A67">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5C0A67">
        <w:rPr>
          <w:rFonts w:ascii="Times New Roman" w:eastAsia="Times New Roman" w:hAnsi="Times New Roman" w:cs="Times New Roman"/>
          <w:kern w:val="0"/>
          <w14:ligatures w14:val="none"/>
        </w:rPr>
        <w:t>Their move to a continuum-of-care community gave them access to the support they might need while preserving their independence as long as possible</w:t>
      </w:r>
      <w:r w:rsidR="00E93003">
        <w:rPr>
          <w:rFonts w:ascii="Times New Roman" w:eastAsia="Times New Roman" w:hAnsi="Times New Roman" w:cs="Times New Roman"/>
          <w:kern w:val="0"/>
          <w14:ligatures w14:val="none"/>
        </w:rPr>
        <w:t xml:space="preserve"> with access to their family.</w:t>
      </w:r>
    </w:p>
    <w:p w14:paraId="43FC06C5" w14:textId="62C5AC86" w:rsidR="005C0A67" w:rsidRPr="005C0A67" w:rsidRDefault="00E93003" w:rsidP="005C0A67">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They secured the $300,000 special needs trust for their granddaughter</w:t>
      </w:r>
      <w:r w:rsidR="005C0A67" w:rsidRPr="005C0A67">
        <w:rPr>
          <w:rFonts w:ascii="Times New Roman" w:eastAsia="Times New Roman" w:hAnsi="Times New Roman" w:cs="Times New Roman"/>
          <w:kern w:val="0"/>
          <w14:ligatures w14:val="none"/>
        </w:rPr>
        <w:t>, ensuring her long-term care and financial stability.</w:t>
      </w:r>
    </w:p>
    <w:p w14:paraId="369C9CD7" w14:textId="77777777" w:rsidR="005C0A67" w:rsidRPr="005C0A67" w:rsidRDefault="005C0A67" w:rsidP="005C0A67">
      <w:pPr>
        <w:numPr>
          <w:ilvl w:val="0"/>
          <w:numId w:val="173"/>
        </w:numPr>
        <w:spacing w:before="100" w:beforeAutospacing="1" w:after="100" w:afterAutospacing="1" w:line="240" w:lineRule="auto"/>
        <w:rPr>
          <w:rFonts w:ascii="Times New Roman" w:eastAsia="Times New Roman" w:hAnsi="Times New Roman" w:cs="Times New Roman"/>
          <w:kern w:val="0"/>
          <w14:ligatures w14:val="none"/>
        </w:rPr>
      </w:pPr>
      <w:r w:rsidRPr="005C0A67">
        <w:rPr>
          <w:rFonts w:ascii="Times New Roman" w:eastAsia="Times New Roman" w:hAnsi="Times New Roman" w:cs="Times New Roman"/>
          <w:kern w:val="0"/>
          <w14:ligatures w14:val="none"/>
        </w:rPr>
        <w:lastRenderedPageBreak/>
        <w:t>Their long-term care insurance was integrated into their financial plan, reducing the strain on their assets while covering potential medical and caregiving expenses.</w:t>
      </w:r>
    </w:p>
    <w:p w14:paraId="3139C5D0" w14:textId="77777777" w:rsidR="005C0A67" w:rsidRPr="005C0A67" w:rsidRDefault="005C0A67" w:rsidP="005C0A67">
      <w:pPr>
        <w:spacing w:before="100" w:beforeAutospacing="1" w:after="100" w:afterAutospacing="1" w:line="240" w:lineRule="auto"/>
        <w:rPr>
          <w:rFonts w:ascii="Times New Roman" w:eastAsia="Times New Roman" w:hAnsi="Times New Roman" w:cs="Times New Roman"/>
          <w:kern w:val="0"/>
          <w14:ligatures w14:val="none"/>
        </w:rPr>
      </w:pPr>
      <w:r w:rsidRPr="005C0A67">
        <w:rPr>
          <w:rFonts w:ascii="Times New Roman" w:eastAsia="Times New Roman" w:hAnsi="Times New Roman" w:cs="Times New Roman"/>
          <w:kern w:val="0"/>
          <w14:ligatures w14:val="none"/>
        </w:rPr>
        <w:t>Through collaboration with their wealth advisor and life care expert, Joe and Melinda were able to align their financial goals with their care needs, demonstrating the value of strategic planning and interdisciplinary expertise.</w:t>
      </w:r>
    </w:p>
    <w:p w14:paraId="10669103" w14:textId="77777777" w:rsidR="005C0A67" w:rsidRPr="005C0A67" w:rsidRDefault="005C0A67" w:rsidP="005C0A67">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C0A67">
        <w:rPr>
          <w:rFonts w:ascii="Times New Roman" w:eastAsia="Times New Roman" w:hAnsi="Times New Roman" w:cs="Times New Roman"/>
          <w:b/>
          <w:bCs/>
          <w:kern w:val="0"/>
          <w:sz w:val="27"/>
          <w:szCs w:val="27"/>
          <w14:ligatures w14:val="none"/>
        </w:rPr>
        <w:t>Lessons from Joe and Melinda’s Experience</w:t>
      </w:r>
    </w:p>
    <w:p w14:paraId="49D5C867" w14:textId="77777777" w:rsidR="005C0A67" w:rsidRPr="005C0A67" w:rsidRDefault="005C0A67" w:rsidP="005C0A67">
      <w:pPr>
        <w:spacing w:before="100" w:beforeAutospacing="1" w:after="100" w:afterAutospacing="1" w:line="240" w:lineRule="auto"/>
        <w:rPr>
          <w:rFonts w:ascii="Times New Roman" w:eastAsia="Times New Roman" w:hAnsi="Times New Roman" w:cs="Times New Roman"/>
          <w:kern w:val="0"/>
          <w14:ligatures w14:val="none"/>
        </w:rPr>
      </w:pPr>
      <w:r w:rsidRPr="005C0A67">
        <w:rPr>
          <w:rFonts w:ascii="Times New Roman" w:eastAsia="Times New Roman" w:hAnsi="Times New Roman" w:cs="Times New Roman"/>
          <w:kern w:val="0"/>
          <w14:ligatures w14:val="none"/>
        </w:rPr>
        <w:t>This case illustrates the importance of integrating care planning into financial and legacy discussions:</w:t>
      </w:r>
    </w:p>
    <w:p w14:paraId="2975E69E" w14:textId="5C7FCFE1" w:rsidR="005C0A67" w:rsidRPr="005C0A67" w:rsidRDefault="005C0A67" w:rsidP="005C0A67">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5C0A67">
        <w:rPr>
          <w:rFonts w:ascii="Times New Roman" w:eastAsia="Times New Roman" w:hAnsi="Times New Roman" w:cs="Times New Roman"/>
          <w:b/>
          <w:bCs/>
          <w:kern w:val="0"/>
          <w14:ligatures w14:val="none"/>
        </w:rPr>
        <w:t>Balance</w:t>
      </w:r>
      <w:r w:rsidRPr="005C0A67">
        <w:rPr>
          <w:rFonts w:ascii="Times New Roman" w:eastAsia="Times New Roman" w:hAnsi="Times New Roman" w:cs="Times New Roman"/>
          <w:kern w:val="0"/>
          <w14:ligatures w14:val="none"/>
        </w:rPr>
        <w:t xml:space="preserve">: </w:t>
      </w:r>
      <w:r w:rsidR="00E93003">
        <w:rPr>
          <w:rFonts w:ascii="Times New Roman" w:eastAsia="Times New Roman" w:hAnsi="Times New Roman" w:cs="Times New Roman"/>
          <w:kern w:val="0"/>
          <w14:ligatures w14:val="none"/>
        </w:rPr>
        <w:t>With the right planning tools and guidance, it is possible to prioritize personal well-being and leave a financial legacy</w:t>
      </w:r>
      <w:r w:rsidRPr="005C0A67">
        <w:rPr>
          <w:rFonts w:ascii="Times New Roman" w:eastAsia="Times New Roman" w:hAnsi="Times New Roman" w:cs="Times New Roman"/>
          <w:kern w:val="0"/>
          <w14:ligatures w14:val="none"/>
        </w:rPr>
        <w:t>.</w:t>
      </w:r>
    </w:p>
    <w:p w14:paraId="2B1D1504" w14:textId="6C940C7C" w:rsidR="005C0A67" w:rsidRPr="005C0A67" w:rsidRDefault="005C0A67" w:rsidP="005C0A67">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5C0A67">
        <w:rPr>
          <w:rFonts w:ascii="Times New Roman" w:eastAsia="Times New Roman" w:hAnsi="Times New Roman" w:cs="Times New Roman"/>
          <w:b/>
          <w:bCs/>
          <w:kern w:val="0"/>
          <w14:ligatures w14:val="none"/>
        </w:rPr>
        <w:t>Collaboration</w:t>
      </w:r>
      <w:r w:rsidRPr="005C0A67">
        <w:rPr>
          <w:rFonts w:ascii="Times New Roman" w:eastAsia="Times New Roman" w:hAnsi="Times New Roman" w:cs="Times New Roman"/>
          <w:kern w:val="0"/>
          <w14:ligatures w14:val="none"/>
        </w:rPr>
        <w:t>: A team approach</w:t>
      </w:r>
      <w:r w:rsidR="00E93003">
        <w:rPr>
          <w:rFonts w:ascii="Times New Roman" w:eastAsia="Times New Roman" w:hAnsi="Times New Roman" w:cs="Times New Roman"/>
          <w:kern w:val="0"/>
          <w14:ligatures w14:val="none"/>
        </w:rPr>
        <w:t xml:space="preserve"> involving wealth advisors and life care experts</w:t>
      </w:r>
      <w:r w:rsidRPr="005C0A67">
        <w:rPr>
          <w:rFonts w:ascii="Times New Roman" w:eastAsia="Times New Roman" w:hAnsi="Times New Roman" w:cs="Times New Roman"/>
          <w:kern w:val="0"/>
          <w14:ligatures w14:val="none"/>
        </w:rPr>
        <w:t xml:space="preserve"> ensures no aspect of planning is overlooked.</w:t>
      </w:r>
    </w:p>
    <w:p w14:paraId="15BBF739" w14:textId="77777777" w:rsidR="005C0A67" w:rsidRPr="005C0A67" w:rsidRDefault="005C0A67" w:rsidP="005C0A67">
      <w:pPr>
        <w:numPr>
          <w:ilvl w:val="0"/>
          <w:numId w:val="174"/>
        </w:numPr>
        <w:spacing w:before="100" w:beforeAutospacing="1" w:after="100" w:afterAutospacing="1" w:line="240" w:lineRule="auto"/>
        <w:rPr>
          <w:rFonts w:ascii="Times New Roman" w:eastAsia="Times New Roman" w:hAnsi="Times New Roman" w:cs="Times New Roman"/>
          <w:kern w:val="0"/>
          <w14:ligatures w14:val="none"/>
        </w:rPr>
      </w:pPr>
      <w:r w:rsidRPr="005C0A67">
        <w:rPr>
          <w:rFonts w:ascii="Times New Roman" w:eastAsia="Times New Roman" w:hAnsi="Times New Roman" w:cs="Times New Roman"/>
          <w:b/>
          <w:bCs/>
          <w:kern w:val="0"/>
          <w14:ligatures w14:val="none"/>
        </w:rPr>
        <w:t>Proactive Decisions</w:t>
      </w:r>
      <w:r w:rsidRPr="005C0A67">
        <w:rPr>
          <w:rFonts w:ascii="Times New Roman" w:eastAsia="Times New Roman" w:hAnsi="Times New Roman" w:cs="Times New Roman"/>
          <w:kern w:val="0"/>
          <w14:ligatures w14:val="none"/>
        </w:rPr>
        <w:t>: Addressing long-term care needs before a crisis arises empowers individuals to make choices that align with their values and goals.</w:t>
      </w:r>
    </w:p>
    <w:p w14:paraId="67080518" w14:textId="6CE5DAE1" w:rsidR="005C0A67" w:rsidRPr="005C0A67" w:rsidRDefault="005C0A67" w:rsidP="005C0A67">
      <w:pPr>
        <w:spacing w:before="100" w:beforeAutospacing="1" w:after="100" w:afterAutospacing="1" w:line="240" w:lineRule="auto"/>
        <w:rPr>
          <w:rFonts w:ascii="Times New Roman" w:eastAsia="Times New Roman" w:hAnsi="Times New Roman" w:cs="Times New Roman"/>
          <w:kern w:val="0"/>
          <w14:ligatures w14:val="none"/>
        </w:rPr>
      </w:pPr>
      <w:r w:rsidRPr="005C0A67">
        <w:rPr>
          <w:rFonts w:ascii="Times New Roman" w:eastAsia="Times New Roman" w:hAnsi="Times New Roman" w:cs="Times New Roman"/>
          <w:kern w:val="0"/>
          <w14:ligatures w14:val="none"/>
        </w:rPr>
        <w:t>Joe and Melinda’s experience underscores the transformative impact of proactive planning</w:t>
      </w:r>
      <w:r w:rsidR="00E93003">
        <w:rPr>
          <w:rFonts w:ascii="Times New Roman" w:eastAsia="Times New Roman" w:hAnsi="Times New Roman" w:cs="Times New Roman"/>
          <w:kern w:val="0"/>
          <w14:ligatures w14:val="none"/>
        </w:rPr>
        <w:t xml:space="preserve"> for themselves and</w:t>
      </w:r>
      <w:r w:rsidRPr="005C0A67">
        <w:rPr>
          <w:rFonts w:ascii="Times New Roman" w:eastAsia="Times New Roman" w:hAnsi="Times New Roman" w:cs="Times New Roman"/>
          <w:kern w:val="0"/>
          <w14:ligatures w14:val="none"/>
        </w:rPr>
        <w:t xml:space="preserve"> their entire family. By focusing on their care needs and legacy, they created a future rooted in security, dignity, and peace of mind.</w:t>
      </w:r>
    </w:p>
    <w:p w14:paraId="70DBAA64" w14:textId="77777777" w:rsidR="005C0A67" w:rsidRPr="005C0A67" w:rsidRDefault="005C0A67" w:rsidP="00084FC4">
      <w:pPr>
        <w:pBdr>
          <w:bottom w:val="single" w:sz="6" w:space="1" w:color="auto"/>
        </w:pBdr>
        <w:spacing w:after="0" w:line="240" w:lineRule="auto"/>
        <w:rPr>
          <w:rFonts w:ascii="Arial" w:eastAsia="Times New Roman" w:hAnsi="Arial" w:cs="Arial"/>
          <w:vanish/>
          <w:kern w:val="0"/>
          <w:sz w:val="16"/>
          <w:szCs w:val="16"/>
          <w14:ligatures w14:val="none"/>
        </w:rPr>
      </w:pPr>
      <w:r w:rsidRPr="005C0A67">
        <w:rPr>
          <w:rFonts w:ascii="Arial" w:eastAsia="Times New Roman" w:hAnsi="Arial" w:cs="Arial"/>
          <w:vanish/>
          <w:kern w:val="0"/>
          <w:sz w:val="16"/>
          <w:szCs w:val="16"/>
          <w14:ligatures w14:val="none"/>
        </w:rPr>
        <w:t>Top of Form</w:t>
      </w:r>
    </w:p>
    <w:p w14:paraId="70E1E8A0" w14:textId="5E89B204" w:rsidR="006D4671" w:rsidRPr="006D4671" w:rsidRDefault="006D4671" w:rsidP="00882AD8">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6D4671">
        <w:rPr>
          <w:rFonts w:ascii="Times New Roman" w:eastAsia="Times New Roman" w:hAnsi="Times New Roman" w:cs="Times New Roman"/>
          <w:b/>
          <w:bCs/>
          <w:kern w:val="0"/>
          <w:sz w:val="27"/>
          <w:szCs w:val="27"/>
          <w14:ligatures w14:val="none"/>
        </w:rPr>
        <w:t>Building a Future Rooted in Dignity</w:t>
      </w:r>
    </w:p>
    <w:p w14:paraId="25A6473D" w14:textId="27DB7F2C" w:rsidR="006D4671" w:rsidRPr="006D4671" w:rsidRDefault="006D4671" w:rsidP="006D4671">
      <w:p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kern w:val="0"/>
          <w14:ligatures w14:val="none"/>
        </w:rPr>
        <w:t xml:space="preserve">Pre-planning with the guidance of a life care expert transforms retirement planning into a process that prioritizes quality of life, independence, and dignity. </w:t>
      </w:r>
      <w:r w:rsidR="00123709">
        <w:rPr>
          <w:rFonts w:ascii="Times New Roman" w:eastAsia="Times New Roman" w:hAnsi="Times New Roman" w:cs="Times New Roman"/>
          <w:kern w:val="0"/>
          <w14:ligatures w14:val="none"/>
        </w:rPr>
        <w:t>Often</w:t>
      </w:r>
      <w:r w:rsidR="00A11995">
        <w:rPr>
          <w:rFonts w:ascii="Times New Roman" w:eastAsia="Times New Roman" w:hAnsi="Times New Roman" w:cs="Times New Roman"/>
          <w:kern w:val="0"/>
          <w14:ligatures w14:val="none"/>
        </w:rPr>
        <w:t xml:space="preserve">, older adults want to leave a financial legacy for their </w:t>
      </w:r>
      <w:r w:rsidR="00084FC4">
        <w:rPr>
          <w:rFonts w:ascii="Times New Roman" w:eastAsia="Times New Roman" w:hAnsi="Times New Roman" w:cs="Times New Roman"/>
          <w:kern w:val="0"/>
          <w14:ligatures w14:val="none"/>
        </w:rPr>
        <w:t>families</w:t>
      </w:r>
      <w:r w:rsidR="00727ECD">
        <w:rPr>
          <w:rFonts w:ascii="Times New Roman" w:eastAsia="Times New Roman" w:hAnsi="Times New Roman" w:cs="Times New Roman"/>
          <w:kern w:val="0"/>
          <w14:ligatures w14:val="none"/>
        </w:rPr>
        <w:t xml:space="preserve"> but </w:t>
      </w:r>
      <w:r w:rsidR="003427D5">
        <w:rPr>
          <w:rFonts w:ascii="Times New Roman" w:eastAsia="Times New Roman" w:hAnsi="Times New Roman" w:cs="Times New Roman"/>
          <w:kern w:val="0"/>
          <w14:ligatures w14:val="none"/>
        </w:rPr>
        <w:t>also need to plan for their care</w:t>
      </w:r>
      <w:r w:rsidR="00A11995">
        <w:rPr>
          <w:rFonts w:ascii="Times New Roman" w:eastAsia="Times New Roman" w:hAnsi="Times New Roman" w:cs="Times New Roman"/>
          <w:kern w:val="0"/>
          <w14:ligatures w14:val="none"/>
        </w:rPr>
        <w:t xml:space="preserve">. </w:t>
      </w:r>
      <w:r w:rsidRPr="006D4671">
        <w:rPr>
          <w:rFonts w:ascii="Times New Roman" w:eastAsia="Times New Roman" w:hAnsi="Times New Roman" w:cs="Times New Roman"/>
          <w:kern w:val="0"/>
          <w14:ligatures w14:val="none"/>
        </w:rPr>
        <w:t xml:space="preserve">By addressing care-related concerns early and </w:t>
      </w:r>
      <w:r w:rsidR="00123709" w:rsidRPr="006D4671">
        <w:rPr>
          <w:rFonts w:ascii="Times New Roman" w:eastAsia="Times New Roman" w:hAnsi="Times New Roman" w:cs="Times New Roman"/>
          <w:kern w:val="0"/>
          <w14:ligatures w14:val="none"/>
        </w:rPr>
        <w:t>adopting</w:t>
      </w:r>
      <w:r w:rsidRPr="006D4671">
        <w:rPr>
          <w:rFonts w:ascii="Times New Roman" w:eastAsia="Times New Roman" w:hAnsi="Times New Roman" w:cs="Times New Roman"/>
          <w:kern w:val="0"/>
          <w14:ligatures w14:val="none"/>
        </w:rPr>
        <w:t xml:space="preserve"> strategies as clients age, life care experts ensure that every aspect of a client’s journey is supported</w:t>
      </w:r>
      <w:r w:rsidR="003427D5">
        <w:rPr>
          <w:rFonts w:ascii="Times New Roman" w:eastAsia="Times New Roman" w:hAnsi="Times New Roman" w:cs="Times New Roman"/>
          <w:kern w:val="0"/>
          <w14:ligatures w14:val="none"/>
        </w:rPr>
        <w:t xml:space="preserve"> and that they are planning for a financial legacy for their family before the </w:t>
      </w:r>
      <w:r w:rsidR="00727ECD">
        <w:rPr>
          <w:rFonts w:ascii="Times New Roman" w:eastAsia="Times New Roman" w:hAnsi="Times New Roman" w:cs="Times New Roman"/>
          <w:kern w:val="0"/>
          <w14:ligatures w14:val="none"/>
        </w:rPr>
        <w:t>look-back</w:t>
      </w:r>
      <w:r w:rsidR="003427D5">
        <w:rPr>
          <w:rFonts w:ascii="Times New Roman" w:eastAsia="Times New Roman" w:hAnsi="Times New Roman" w:cs="Times New Roman"/>
          <w:kern w:val="0"/>
          <w14:ligatures w14:val="none"/>
        </w:rPr>
        <w:t xml:space="preserve"> period for Medicaid. </w:t>
      </w:r>
    </w:p>
    <w:p w14:paraId="3AE4AB15" w14:textId="0B798A0C" w:rsidR="006D4671" w:rsidRDefault="006D4671" w:rsidP="008265C0">
      <w:pPr>
        <w:spacing w:before="100" w:beforeAutospacing="1" w:after="100" w:afterAutospacing="1" w:line="240" w:lineRule="auto"/>
        <w:rPr>
          <w:rFonts w:ascii="Times New Roman" w:eastAsia="Times New Roman" w:hAnsi="Times New Roman" w:cs="Times New Roman"/>
          <w:kern w:val="0"/>
          <w14:ligatures w14:val="none"/>
        </w:rPr>
      </w:pPr>
      <w:r w:rsidRPr="006D4671">
        <w:rPr>
          <w:rFonts w:ascii="Times New Roman" w:eastAsia="Times New Roman" w:hAnsi="Times New Roman" w:cs="Times New Roman"/>
          <w:kern w:val="0"/>
          <w14:ligatures w14:val="none"/>
        </w:rPr>
        <w:t>Professionals who integrate life care expertise into their practices elevate their services, providing clients with a comprehensive approach that balances financial security with personal well-being. Together, they create a future where clients can age with confidence, dignity, and peace of mind.</w:t>
      </w:r>
      <w:r w:rsidRPr="006D4671">
        <w:rPr>
          <w:rFonts w:ascii="Arial" w:eastAsia="Times New Roman" w:hAnsi="Arial" w:cs="Arial"/>
          <w:vanish/>
          <w:kern w:val="0"/>
          <w:sz w:val="16"/>
          <w:szCs w:val="16"/>
          <w14:ligatures w14:val="none"/>
        </w:rPr>
        <w:t>Bottom of Form</w:t>
      </w:r>
    </w:p>
    <w:p w14:paraId="6EAD0334" w14:textId="1A522D5E" w:rsidR="00F95904" w:rsidRPr="00F95904" w:rsidRDefault="00F95904" w:rsidP="008265C0">
      <w:pPr>
        <w:spacing w:before="100" w:beforeAutospacing="1" w:after="100" w:afterAutospacing="1" w:line="240" w:lineRule="auto"/>
        <w:rPr>
          <w:rFonts w:ascii="Times New Roman" w:eastAsia="Times New Roman" w:hAnsi="Times New Roman" w:cs="Times New Roman"/>
          <w:b/>
          <w:bCs/>
          <w:kern w:val="0"/>
          <w:sz w:val="27"/>
          <w:szCs w:val="27"/>
          <w14:ligatures w14:val="none"/>
        </w:rPr>
      </w:pPr>
      <w:r w:rsidRPr="00F95904">
        <w:rPr>
          <w:rFonts w:ascii="Times New Roman" w:eastAsia="Times New Roman" w:hAnsi="Times New Roman" w:cs="Times New Roman"/>
          <w:b/>
          <w:bCs/>
          <w:kern w:val="0"/>
          <w:sz w:val="27"/>
          <w:szCs w:val="27"/>
          <w14:ligatures w14:val="none"/>
        </w:rPr>
        <w:t xml:space="preserve"> </w:t>
      </w:r>
      <w:r w:rsidR="00BB14B9">
        <w:rPr>
          <w:rFonts w:ascii="Times New Roman" w:eastAsia="Times New Roman" w:hAnsi="Times New Roman" w:cs="Times New Roman"/>
          <w:b/>
          <w:bCs/>
          <w:kern w:val="0"/>
          <w:sz w:val="27"/>
          <w:szCs w:val="27"/>
          <w14:ligatures w14:val="none"/>
        </w:rPr>
        <w:t xml:space="preserve">Chapter 8 </w:t>
      </w:r>
      <w:r w:rsidRPr="00F95904">
        <w:rPr>
          <w:rFonts w:ascii="Times New Roman" w:eastAsia="Times New Roman" w:hAnsi="Times New Roman" w:cs="Times New Roman"/>
          <w:b/>
          <w:bCs/>
          <w:kern w:val="0"/>
          <w:sz w:val="27"/>
          <w:szCs w:val="27"/>
          <w14:ligatures w14:val="none"/>
        </w:rPr>
        <w:t>Supporting Older Adults</w:t>
      </w:r>
    </w:p>
    <w:p w14:paraId="7E60D2CE" w14:textId="4004D426" w:rsidR="00F95904" w:rsidRPr="00F95904" w:rsidRDefault="00F95904" w:rsidP="00F95904">
      <w:pPr>
        <w:spacing w:before="100" w:beforeAutospacing="1" w:after="100" w:afterAutospacing="1" w:line="240" w:lineRule="auto"/>
        <w:rPr>
          <w:rFonts w:ascii="Times New Roman" w:eastAsia="Times New Roman" w:hAnsi="Times New Roman" w:cs="Times New Roman"/>
          <w:kern w:val="0"/>
          <w14:ligatures w14:val="none"/>
        </w:rPr>
      </w:pPr>
      <w:r w:rsidRPr="00F95904">
        <w:rPr>
          <w:rFonts w:ascii="Times New Roman" w:eastAsia="Times New Roman" w:hAnsi="Times New Roman" w:cs="Times New Roman"/>
          <w:kern w:val="0"/>
          <w14:ligatures w14:val="none"/>
        </w:rPr>
        <w:t xml:space="preserve">As people age, their needs evolve, requiring tailored support to address physical, emotional, </w:t>
      </w:r>
      <w:r w:rsidR="008265C0">
        <w:rPr>
          <w:rFonts w:ascii="Times New Roman" w:eastAsia="Times New Roman" w:hAnsi="Times New Roman" w:cs="Times New Roman"/>
          <w:kern w:val="0"/>
          <w14:ligatures w14:val="none"/>
        </w:rPr>
        <w:t xml:space="preserve">cognitive, </w:t>
      </w:r>
      <w:r w:rsidRPr="00F95904">
        <w:rPr>
          <w:rFonts w:ascii="Times New Roman" w:eastAsia="Times New Roman" w:hAnsi="Times New Roman" w:cs="Times New Roman"/>
          <w:kern w:val="0"/>
          <w14:ligatures w14:val="none"/>
        </w:rPr>
        <w:t>social, and financial challenges. Older adults often face a unique intersection of health issues, cognitive decline, and financial concerns, making proactive care and advocacy crucial for maintaining their quality of life.</w:t>
      </w:r>
    </w:p>
    <w:p w14:paraId="63841ED9" w14:textId="77777777" w:rsidR="00F95904" w:rsidRPr="00F95904" w:rsidRDefault="00F95904" w:rsidP="00F95904">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F95904">
        <w:rPr>
          <w:rFonts w:ascii="Times New Roman" w:eastAsia="Times New Roman" w:hAnsi="Times New Roman" w:cs="Times New Roman"/>
          <w:b/>
          <w:bCs/>
          <w:kern w:val="0"/>
          <w14:ligatures w14:val="none"/>
        </w:rPr>
        <w:t>Navigating Aging in Place and Long-Term Care Decisions</w:t>
      </w:r>
    </w:p>
    <w:p w14:paraId="5EA047F7" w14:textId="77777777" w:rsidR="00F95904" w:rsidRPr="00F95904" w:rsidRDefault="00F95904" w:rsidP="00F95904">
      <w:pPr>
        <w:spacing w:before="100" w:beforeAutospacing="1" w:after="100" w:afterAutospacing="1" w:line="240" w:lineRule="auto"/>
        <w:rPr>
          <w:rFonts w:ascii="Times New Roman" w:eastAsia="Times New Roman" w:hAnsi="Times New Roman" w:cs="Times New Roman"/>
          <w:kern w:val="0"/>
          <w14:ligatures w14:val="none"/>
        </w:rPr>
      </w:pPr>
      <w:r w:rsidRPr="00F95904">
        <w:rPr>
          <w:rFonts w:ascii="Times New Roman" w:eastAsia="Times New Roman" w:hAnsi="Times New Roman" w:cs="Times New Roman"/>
          <w:kern w:val="0"/>
          <w14:ligatures w14:val="none"/>
        </w:rPr>
        <w:lastRenderedPageBreak/>
        <w:t>Many older adults desire to age in place, remaining in their homes for as long as possible. However, achieving this goal requires careful planning:</w:t>
      </w:r>
    </w:p>
    <w:p w14:paraId="45F5C677" w14:textId="77777777" w:rsidR="00F95904" w:rsidRPr="00F95904" w:rsidRDefault="00F95904" w:rsidP="004E6877">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F95904">
        <w:rPr>
          <w:rFonts w:ascii="Times New Roman" w:eastAsia="Times New Roman" w:hAnsi="Times New Roman" w:cs="Times New Roman"/>
          <w:b/>
          <w:bCs/>
          <w:kern w:val="0"/>
          <w14:ligatures w14:val="none"/>
        </w:rPr>
        <w:t>Home Modifications</w:t>
      </w:r>
      <w:r w:rsidRPr="00F95904">
        <w:rPr>
          <w:rFonts w:ascii="Times New Roman" w:eastAsia="Times New Roman" w:hAnsi="Times New Roman" w:cs="Times New Roman"/>
          <w:kern w:val="0"/>
          <w14:ligatures w14:val="none"/>
        </w:rPr>
        <w:t>:</w:t>
      </w:r>
    </w:p>
    <w:p w14:paraId="00CBA71D" w14:textId="77777777" w:rsidR="00F95904" w:rsidRPr="00F95904" w:rsidRDefault="00F95904" w:rsidP="004E6877">
      <w:pPr>
        <w:numPr>
          <w:ilvl w:val="1"/>
          <w:numId w:val="32"/>
        </w:numPr>
        <w:spacing w:before="100" w:beforeAutospacing="1" w:after="100" w:afterAutospacing="1" w:line="240" w:lineRule="auto"/>
        <w:rPr>
          <w:rFonts w:ascii="Times New Roman" w:eastAsia="Times New Roman" w:hAnsi="Times New Roman" w:cs="Times New Roman"/>
          <w:kern w:val="0"/>
          <w14:ligatures w14:val="none"/>
        </w:rPr>
      </w:pPr>
      <w:r w:rsidRPr="00F95904">
        <w:rPr>
          <w:rFonts w:ascii="Times New Roman" w:eastAsia="Times New Roman" w:hAnsi="Times New Roman" w:cs="Times New Roman"/>
          <w:kern w:val="0"/>
          <w14:ligatures w14:val="none"/>
        </w:rPr>
        <w:t>Install ramps, handrails, and other accessibility features to ensure safety and mobility.</w:t>
      </w:r>
    </w:p>
    <w:p w14:paraId="1FD6BBE2" w14:textId="77777777" w:rsidR="00F95904" w:rsidRPr="00F95904" w:rsidRDefault="00F95904" w:rsidP="004E6877">
      <w:pPr>
        <w:numPr>
          <w:ilvl w:val="1"/>
          <w:numId w:val="32"/>
        </w:numPr>
        <w:spacing w:before="100" w:beforeAutospacing="1" w:after="100" w:afterAutospacing="1" w:line="240" w:lineRule="auto"/>
        <w:rPr>
          <w:rFonts w:ascii="Times New Roman" w:eastAsia="Times New Roman" w:hAnsi="Times New Roman" w:cs="Times New Roman"/>
          <w:kern w:val="0"/>
          <w14:ligatures w14:val="none"/>
        </w:rPr>
      </w:pPr>
      <w:r w:rsidRPr="00F95904">
        <w:rPr>
          <w:rFonts w:ascii="Times New Roman" w:eastAsia="Times New Roman" w:hAnsi="Times New Roman" w:cs="Times New Roman"/>
          <w:kern w:val="0"/>
          <w14:ligatures w14:val="none"/>
        </w:rPr>
        <w:t>Utilize technology, such as medical alert systems and smart home devices, to enhance independence.</w:t>
      </w:r>
    </w:p>
    <w:p w14:paraId="0BF2975C" w14:textId="77777777" w:rsidR="00F95904" w:rsidRPr="00F95904" w:rsidRDefault="00F95904" w:rsidP="004E6877">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F95904">
        <w:rPr>
          <w:rFonts w:ascii="Times New Roman" w:eastAsia="Times New Roman" w:hAnsi="Times New Roman" w:cs="Times New Roman"/>
          <w:b/>
          <w:bCs/>
          <w:kern w:val="0"/>
          <w14:ligatures w14:val="none"/>
        </w:rPr>
        <w:t>Caregiver Support</w:t>
      </w:r>
      <w:r w:rsidRPr="00F95904">
        <w:rPr>
          <w:rFonts w:ascii="Times New Roman" w:eastAsia="Times New Roman" w:hAnsi="Times New Roman" w:cs="Times New Roman"/>
          <w:kern w:val="0"/>
          <w14:ligatures w14:val="none"/>
        </w:rPr>
        <w:t>:</w:t>
      </w:r>
    </w:p>
    <w:p w14:paraId="74A5639F" w14:textId="77777777" w:rsidR="00F95904" w:rsidRPr="00F95904" w:rsidRDefault="00F95904" w:rsidP="004E6877">
      <w:pPr>
        <w:numPr>
          <w:ilvl w:val="1"/>
          <w:numId w:val="32"/>
        </w:numPr>
        <w:spacing w:before="100" w:beforeAutospacing="1" w:after="100" w:afterAutospacing="1" w:line="240" w:lineRule="auto"/>
        <w:rPr>
          <w:rFonts w:ascii="Times New Roman" w:eastAsia="Times New Roman" w:hAnsi="Times New Roman" w:cs="Times New Roman"/>
          <w:kern w:val="0"/>
          <w14:ligatures w14:val="none"/>
        </w:rPr>
      </w:pPr>
      <w:r w:rsidRPr="00F95904">
        <w:rPr>
          <w:rFonts w:ascii="Times New Roman" w:eastAsia="Times New Roman" w:hAnsi="Times New Roman" w:cs="Times New Roman"/>
          <w:kern w:val="0"/>
          <w14:ligatures w14:val="none"/>
        </w:rPr>
        <w:t>Engage professional caregivers or family members to assist with daily activities.</w:t>
      </w:r>
    </w:p>
    <w:p w14:paraId="07EBBFFE" w14:textId="77777777" w:rsidR="00F95904" w:rsidRPr="00F95904" w:rsidRDefault="00F95904" w:rsidP="004E6877">
      <w:pPr>
        <w:numPr>
          <w:ilvl w:val="1"/>
          <w:numId w:val="32"/>
        </w:numPr>
        <w:spacing w:before="100" w:beforeAutospacing="1" w:after="100" w:afterAutospacing="1" w:line="240" w:lineRule="auto"/>
        <w:rPr>
          <w:rFonts w:ascii="Times New Roman" w:eastAsia="Times New Roman" w:hAnsi="Times New Roman" w:cs="Times New Roman"/>
          <w:kern w:val="0"/>
          <w14:ligatures w14:val="none"/>
        </w:rPr>
      </w:pPr>
      <w:r w:rsidRPr="00F95904">
        <w:rPr>
          <w:rFonts w:ascii="Times New Roman" w:eastAsia="Times New Roman" w:hAnsi="Times New Roman" w:cs="Times New Roman"/>
          <w:kern w:val="0"/>
          <w14:ligatures w14:val="none"/>
        </w:rPr>
        <w:t>Provide respite care to prevent caregiver burnout.</w:t>
      </w:r>
    </w:p>
    <w:p w14:paraId="7A311A75" w14:textId="77777777" w:rsidR="00F95904" w:rsidRPr="00F95904" w:rsidRDefault="00F95904" w:rsidP="004E6877">
      <w:pPr>
        <w:numPr>
          <w:ilvl w:val="0"/>
          <w:numId w:val="32"/>
        </w:numPr>
        <w:spacing w:before="100" w:beforeAutospacing="1" w:after="100" w:afterAutospacing="1" w:line="240" w:lineRule="auto"/>
        <w:rPr>
          <w:rFonts w:ascii="Times New Roman" w:eastAsia="Times New Roman" w:hAnsi="Times New Roman" w:cs="Times New Roman"/>
          <w:kern w:val="0"/>
          <w14:ligatures w14:val="none"/>
        </w:rPr>
      </w:pPr>
      <w:r w:rsidRPr="00F95904">
        <w:rPr>
          <w:rFonts w:ascii="Times New Roman" w:eastAsia="Times New Roman" w:hAnsi="Times New Roman" w:cs="Times New Roman"/>
          <w:b/>
          <w:bCs/>
          <w:kern w:val="0"/>
          <w14:ligatures w14:val="none"/>
        </w:rPr>
        <w:t>Community Resources</w:t>
      </w:r>
      <w:r w:rsidRPr="00F95904">
        <w:rPr>
          <w:rFonts w:ascii="Times New Roman" w:eastAsia="Times New Roman" w:hAnsi="Times New Roman" w:cs="Times New Roman"/>
          <w:kern w:val="0"/>
          <w14:ligatures w14:val="none"/>
        </w:rPr>
        <w:t>:</w:t>
      </w:r>
    </w:p>
    <w:p w14:paraId="48D0FAA2" w14:textId="77777777" w:rsidR="00F95904" w:rsidRPr="00F95904" w:rsidRDefault="00F95904" w:rsidP="004E6877">
      <w:pPr>
        <w:numPr>
          <w:ilvl w:val="1"/>
          <w:numId w:val="32"/>
        </w:numPr>
        <w:spacing w:before="100" w:beforeAutospacing="1" w:after="100" w:afterAutospacing="1" w:line="240" w:lineRule="auto"/>
        <w:rPr>
          <w:rFonts w:ascii="Times New Roman" w:eastAsia="Times New Roman" w:hAnsi="Times New Roman" w:cs="Times New Roman"/>
          <w:kern w:val="0"/>
          <w14:ligatures w14:val="none"/>
        </w:rPr>
      </w:pPr>
      <w:r w:rsidRPr="00F95904">
        <w:rPr>
          <w:rFonts w:ascii="Times New Roman" w:eastAsia="Times New Roman" w:hAnsi="Times New Roman" w:cs="Times New Roman"/>
          <w:kern w:val="0"/>
          <w14:ligatures w14:val="none"/>
        </w:rPr>
        <w:t>Connect clients with local services, such as meal delivery programs, transportation assistance, and social clubs, to foster a sense of belonging.</w:t>
      </w:r>
    </w:p>
    <w:p w14:paraId="142BE3B5" w14:textId="77777777" w:rsidR="00F95904" w:rsidRPr="00F95904" w:rsidRDefault="00F95904" w:rsidP="00F95904">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F95904">
        <w:rPr>
          <w:rFonts w:ascii="Times New Roman" w:eastAsia="Times New Roman" w:hAnsi="Times New Roman" w:cs="Times New Roman"/>
          <w:b/>
          <w:bCs/>
          <w:kern w:val="0"/>
          <w14:ligatures w14:val="none"/>
        </w:rPr>
        <w:t>Addressing Cognitive Decline and Elder Abuse Prevention</w:t>
      </w:r>
    </w:p>
    <w:p w14:paraId="72CB5BD6" w14:textId="77777777" w:rsidR="00F95904" w:rsidRPr="00F95904" w:rsidRDefault="00F95904" w:rsidP="00F95904">
      <w:pPr>
        <w:spacing w:before="100" w:beforeAutospacing="1" w:after="100" w:afterAutospacing="1" w:line="240" w:lineRule="auto"/>
        <w:rPr>
          <w:rFonts w:ascii="Times New Roman" w:eastAsia="Times New Roman" w:hAnsi="Times New Roman" w:cs="Times New Roman"/>
          <w:kern w:val="0"/>
          <w14:ligatures w14:val="none"/>
        </w:rPr>
      </w:pPr>
      <w:r w:rsidRPr="00F95904">
        <w:rPr>
          <w:rFonts w:ascii="Times New Roman" w:eastAsia="Times New Roman" w:hAnsi="Times New Roman" w:cs="Times New Roman"/>
          <w:kern w:val="0"/>
          <w14:ligatures w14:val="none"/>
        </w:rPr>
        <w:t>Cognitive decline, including Alzheimer’s and other forms of dementia, poses significant challenges for older adults and their families. Proactive measures can mitigate risks:</w:t>
      </w:r>
    </w:p>
    <w:p w14:paraId="7E8F0CB6" w14:textId="77777777" w:rsidR="00F95904" w:rsidRPr="00F95904" w:rsidRDefault="00F95904" w:rsidP="004E6877">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F95904">
        <w:rPr>
          <w:rFonts w:ascii="Times New Roman" w:eastAsia="Times New Roman" w:hAnsi="Times New Roman" w:cs="Times New Roman"/>
          <w:b/>
          <w:bCs/>
          <w:kern w:val="0"/>
          <w14:ligatures w14:val="none"/>
        </w:rPr>
        <w:t>Early Detection</w:t>
      </w:r>
      <w:r w:rsidRPr="00F95904">
        <w:rPr>
          <w:rFonts w:ascii="Times New Roman" w:eastAsia="Times New Roman" w:hAnsi="Times New Roman" w:cs="Times New Roman"/>
          <w:kern w:val="0"/>
          <w14:ligatures w14:val="none"/>
        </w:rPr>
        <w:t>:</w:t>
      </w:r>
    </w:p>
    <w:p w14:paraId="50E79894" w14:textId="77777777" w:rsidR="00F95904" w:rsidRPr="00F95904" w:rsidRDefault="00F95904" w:rsidP="004E6877">
      <w:pPr>
        <w:numPr>
          <w:ilvl w:val="1"/>
          <w:numId w:val="33"/>
        </w:numPr>
        <w:spacing w:before="100" w:beforeAutospacing="1" w:after="100" w:afterAutospacing="1" w:line="240" w:lineRule="auto"/>
        <w:rPr>
          <w:rFonts w:ascii="Times New Roman" w:eastAsia="Times New Roman" w:hAnsi="Times New Roman" w:cs="Times New Roman"/>
          <w:kern w:val="0"/>
          <w14:ligatures w14:val="none"/>
        </w:rPr>
      </w:pPr>
      <w:r w:rsidRPr="00F95904">
        <w:rPr>
          <w:rFonts w:ascii="Times New Roman" w:eastAsia="Times New Roman" w:hAnsi="Times New Roman" w:cs="Times New Roman"/>
          <w:kern w:val="0"/>
          <w14:ligatures w14:val="none"/>
        </w:rPr>
        <w:t>Encourage regular cognitive screenings to identify early signs of decline.</w:t>
      </w:r>
    </w:p>
    <w:p w14:paraId="5FD54659" w14:textId="74E81EFA" w:rsidR="00F95904" w:rsidRPr="00F95904" w:rsidRDefault="00F95904" w:rsidP="004E6877">
      <w:pPr>
        <w:numPr>
          <w:ilvl w:val="1"/>
          <w:numId w:val="33"/>
        </w:numPr>
        <w:spacing w:before="100" w:beforeAutospacing="1" w:after="100" w:afterAutospacing="1" w:line="240" w:lineRule="auto"/>
        <w:rPr>
          <w:rFonts w:ascii="Times New Roman" w:eastAsia="Times New Roman" w:hAnsi="Times New Roman" w:cs="Times New Roman"/>
          <w:kern w:val="0"/>
          <w14:ligatures w14:val="none"/>
        </w:rPr>
      </w:pPr>
      <w:r w:rsidRPr="00F95904">
        <w:rPr>
          <w:rFonts w:ascii="Times New Roman" w:eastAsia="Times New Roman" w:hAnsi="Times New Roman" w:cs="Times New Roman"/>
          <w:kern w:val="0"/>
          <w14:ligatures w14:val="none"/>
        </w:rPr>
        <w:t>Collaborate with healthcare providers to develop care plans tailored to the client’s condition.</w:t>
      </w:r>
      <w:r w:rsidR="00F52933">
        <w:rPr>
          <w:rFonts w:ascii="Times New Roman" w:eastAsia="Times New Roman" w:hAnsi="Times New Roman" w:cs="Times New Roman"/>
          <w:kern w:val="0"/>
          <w14:ligatures w14:val="none"/>
        </w:rPr>
        <w:t xml:space="preserve"> Knowing best practices and the right providers to get the support the client needs</w:t>
      </w:r>
    </w:p>
    <w:p w14:paraId="13F8A358" w14:textId="77777777" w:rsidR="00F95904" w:rsidRPr="00F95904" w:rsidRDefault="00F95904" w:rsidP="004E6877">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F95904">
        <w:rPr>
          <w:rFonts w:ascii="Times New Roman" w:eastAsia="Times New Roman" w:hAnsi="Times New Roman" w:cs="Times New Roman"/>
          <w:b/>
          <w:bCs/>
          <w:kern w:val="0"/>
          <w14:ligatures w14:val="none"/>
        </w:rPr>
        <w:t>Safeguarding Assets</w:t>
      </w:r>
      <w:r w:rsidRPr="00F95904">
        <w:rPr>
          <w:rFonts w:ascii="Times New Roman" w:eastAsia="Times New Roman" w:hAnsi="Times New Roman" w:cs="Times New Roman"/>
          <w:kern w:val="0"/>
          <w14:ligatures w14:val="none"/>
        </w:rPr>
        <w:t>:</w:t>
      </w:r>
    </w:p>
    <w:p w14:paraId="449F26BC" w14:textId="29461CE6" w:rsidR="00F95904" w:rsidRPr="00F95904" w:rsidRDefault="00F95904" w:rsidP="004E6877">
      <w:pPr>
        <w:numPr>
          <w:ilvl w:val="1"/>
          <w:numId w:val="33"/>
        </w:numPr>
        <w:spacing w:before="100" w:beforeAutospacing="1" w:after="100" w:afterAutospacing="1" w:line="240" w:lineRule="auto"/>
        <w:rPr>
          <w:rFonts w:ascii="Times New Roman" w:eastAsia="Times New Roman" w:hAnsi="Times New Roman" w:cs="Times New Roman"/>
          <w:kern w:val="0"/>
          <w14:ligatures w14:val="none"/>
        </w:rPr>
      </w:pPr>
      <w:r w:rsidRPr="00F95904">
        <w:rPr>
          <w:rFonts w:ascii="Times New Roman" w:eastAsia="Times New Roman" w:hAnsi="Times New Roman" w:cs="Times New Roman"/>
          <w:kern w:val="0"/>
          <w14:ligatures w14:val="none"/>
        </w:rPr>
        <w:t>Implement financial safeguards</w:t>
      </w:r>
      <w:r w:rsidR="00F958F9">
        <w:rPr>
          <w:rFonts w:ascii="Times New Roman" w:eastAsia="Times New Roman" w:hAnsi="Times New Roman" w:cs="Times New Roman"/>
          <w:kern w:val="0"/>
          <w14:ligatures w14:val="none"/>
        </w:rPr>
        <w:t xml:space="preserve"> to prevent exploitation, such as assigning trusted power of attorney or utilizing fiduciary services</w:t>
      </w:r>
      <w:r w:rsidRPr="00F95904">
        <w:rPr>
          <w:rFonts w:ascii="Times New Roman" w:eastAsia="Times New Roman" w:hAnsi="Times New Roman" w:cs="Times New Roman"/>
          <w:kern w:val="0"/>
          <w14:ligatures w14:val="none"/>
        </w:rPr>
        <w:t>.</w:t>
      </w:r>
    </w:p>
    <w:p w14:paraId="289DC3E1" w14:textId="77777777" w:rsidR="00F95904" w:rsidRPr="00F95904" w:rsidRDefault="00F95904" w:rsidP="004E6877">
      <w:pPr>
        <w:numPr>
          <w:ilvl w:val="0"/>
          <w:numId w:val="33"/>
        </w:numPr>
        <w:spacing w:before="100" w:beforeAutospacing="1" w:after="100" w:afterAutospacing="1" w:line="240" w:lineRule="auto"/>
        <w:rPr>
          <w:rFonts w:ascii="Times New Roman" w:eastAsia="Times New Roman" w:hAnsi="Times New Roman" w:cs="Times New Roman"/>
          <w:kern w:val="0"/>
          <w14:ligatures w14:val="none"/>
        </w:rPr>
      </w:pPr>
      <w:r w:rsidRPr="00F95904">
        <w:rPr>
          <w:rFonts w:ascii="Times New Roman" w:eastAsia="Times New Roman" w:hAnsi="Times New Roman" w:cs="Times New Roman"/>
          <w:b/>
          <w:bCs/>
          <w:kern w:val="0"/>
          <w14:ligatures w14:val="none"/>
        </w:rPr>
        <w:t>Elder Abuse Awareness</w:t>
      </w:r>
      <w:r w:rsidRPr="00F95904">
        <w:rPr>
          <w:rFonts w:ascii="Times New Roman" w:eastAsia="Times New Roman" w:hAnsi="Times New Roman" w:cs="Times New Roman"/>
          <w:kern w:val="0"/>
          <w14:ligatures w14:val="none"/>
        </w:rPr>
        <w:t>:</w:t>
      </w:r>
    </w:p>
    <w:p w14:paraId="47705073" w14:textId="77777777" w:rsidR="00F95904" w:rsidRPr="00F95904" w:rsidRDefault="00F95904" w:rsidP="004E6877">
      <w:pPr>
        <w:numPr>
          <w:ilvl w:val="1"/>
          <w:numId w:val="33"/>
        </w:numPr>
        <w:spacing w:before="100" w:beforeAutospacing="1" w:after="100" w:afterAutospacing="1" w:line="240" w:lineRule="auto"/>
        <w:rPr>
          <w:rFonts w:ascii="Times New Roman" w:eastAsia="Times New Roman" w:hAnsi="Times New Roman" w:cs="Times New Roman"/>
          <w:kern w:val="0"/>
          <w14:ligatures w14:val="none"/>
        </w:rPr>
      </w:pPr>
      <w:r w:rsidRPr="00F95904">
        <w:rPr>
          <w:rFonts w:ascii="Times New Roman" w:eastAsia="Times New Roman" w:hAnsi="Times New Roman" w:cs="Times New Roman"/>
          <w:kern w:val="0"/>
          <w14:ligatures w14:val="none"/>
        </w:rPr>
        <w:t>Educate clients and families about the signs of abuse, including physical, emotional, and financial exploitation.</w:t>
      </w:r>
    </w:p>
    <w:p w14:paraId="3ACB3115" w14:textId="77777777" w:rsidR="00F95904" w:rsidRPr="00F95904" w:rsidRDefault="00F95904" w:rsidP="004E6877">
      <w:pPr>
        <w:numPr>
          <w:ilvl w:val="1"/>
          <w:numId w:val="33"/>
        </w:numPr>
        <w:spacing w:before="100" w:beforeAutospacing="1" w:after="100" w:afterAutospacing="1" w:line="240" w:lineRule="auto"/>
        <w:rPr>
          <w:rFonts w:ascii="Times New Roman" w:eastAsia="Times New Roman" w:hAnsi="Times New Roman" w:cs="Times New Roman"/>
          <w:kern w:val="0"/>
          <w14:ligatures w14:val="none"/>
        </w:rPr>
      </w:pPr>
      <w:r w:rsidRPr="00F95904">
        <w:rPr>
          <w:rFonts w:ascii="Times New Roman" w:eastAsia="Times New Roman" w:hAnsi="Times New Roman" w:cs="Times New Roman"/>
          <w:kern w:val="0"/>
          <w14:ligatures w14:val="none"/>
        </w:rPr>
        <w:t>Establish reporting protocols to address suspected abuse swiftly.</w:t>
      </w:r>
    </w:p>
    <w:p w14:paraId="2026BC49" w14:textId="77777777" w:rsidR="00F95904" w:rsidRPr="00F95904" w:rsidRDefault="00F95904" w:rsidP="00F95904">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F95904">
        <w:rPr>
          <w:rFonts w:ascii="Times New Roman" w:eastAsia="Times New Roman" w:hAnsi="Times New Roman" w:cs="Times New Roman"/>
          <w:b/>
          <w:bCs/>
          <w:kern w:val="0"/>
          <w14:ligatures w14:val="none"/>
        </w:rPr>
        <w:t>Enhancing Quality of Life in Later Years</w:t>
      </w:r>
    </w:p>
    <w:p w14:paraId="09120534" w14:textId="77777777" w:rsidR="00F95904" w:rsidRPr="00F95904" w:rsidRDefault="00F95904" w:rsidP="00F95904">
      <w:pPr>
        <w:spacing w:before="100" w:beforeAutospacing="1" w:after="100" w:afterAutospacing="1" w:line="240" w:lineRule="auto"/>
        <w:rPr>
          <w:rFonts w:ascii="Times New Roman" w:eastAsia="Times New Roman" w:hAnsi="Times New Roman" w:cs="Times New Roman"/>
          <w:kern w:val="0"/>
          <w14:ligatures w14:val="none"/>
        </w:rPr>
      </w:pPr>
      <w:r w:rsidRPr="00F95904">
        <w:rPr>
          <w:rFonts w:ascii="Times New Roman" w:eastAsia="Times New Roman" w:hAnsi="Times New Roman" w:cs="Times New Roman"/>
          <w:kern w:val="0"/>
          <w14:ligatures w14:val="none"/>
        </w:rPr>
        <w:t>Quality of life encompasses more than physical health; it includes emotional well-being, social connections, and personal fulfillment:</w:t>
      </w:r>
    </w:p>
    <w:p w14:paraId="135E56B6" w14:textId="77777777" w:rsidR="00F95904" w:rsidRPr="00F95904" w:rsidRDefault="00F95904" w:rsidP="004E6877">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F95904">
        <w:rPr>
          <w:rFonts w:ascii="Times New Roman" w:eastAsia="Times New Roman" w:hAnsi="Times New Roman" w:cs="Times New Roman"/>
          <w:b/>
          <w:bCs/>
          <w:kern w:val="0"/>
          <w14:ligatures w14:val="none"/>
        </w:rPr>
        <w:t>Social Engagement</w:t>
      </w:r>
      <w:r w:rsidRPr="00F95904">
        <w:rPr>
          <w:rFonts w:ascii="Times New Roman" w:eastAsia="Times New Roman" w:hAnsi="Times New Roman" w:cs="Times New Roman"/>
          <w:kern w:val="0"/>
          <w14:ligatures w14:val="none"/>
        </w:rPr>
        <w:t>:</w:t>
      </w:r>
    </w:p>
    <w:p w14:paraId="25314E26" w14:textId="77777777" w:rsidR="00F95904" w:rsidRPr="00F95904" w:rsidRDefault="00F95904" w:rsidP="004E6877">
      <w:pPr>
        <w:numPr>
          <w:ilvl w:val="1"/>
          <w:numId w:val="34"/>
        </w:numPr>
        <w:spacing w:before="100" w:beforeAutospacing="1" w:after="100" w:afterAutospacing="1" w:line="240" w:lineRule="auto"/>
        <w:rPr>
          <w:rFonts w:ascii="Times New Roman" w:eastAsia="Times New Roman" w:hAnsi="Times New Roman" w:cs="Times New Roman"/>
          <w:kern w:val="0"/>
          <w14:ligatures w14:val="none"/>
        </w:rPr>
      </w:pPr>
      <w:r w:rsidRPr="00F95904">
        <w:rPr>
          <w:rFonts w:ascii="Times New Roman" w:eastAsia="Times New Roman" w:hAnsi="Times New Roman" w:cs="Times New Roman"/>
          <w:kern w:val="0"/>
          <w14:ligatures w14:val="none"/>
        </w:rPr>
        <w:t>Encourage participation in community events, volunteer opportunities, or hobby groups to combat isolation.</w:t>
      </w:r>
    </w:p>
    <w:p w14:paraId="6F8FCCF6" w14:textId="77777777" w:rsidR="00F95904" w:rsidRPr="00F95904" w:rsidRDefault="00F95904" w:rsidP="004E6877">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F95904">
        <w:rPr>
          <w:rFonts w:ascii="Times New Roman" w:eastAsia="Times New Roman" w:hAnsi="Times New Roman" w:cs="Times New Roman"/>
          <w:b/>
          <w:bCs/>
          <w:kern w:val="0"/>
          <w14:ligatures w14:val="none"/>
        </w:rPr>
        <w:t>Emotional Support</w:t>
      </w:r>
      <w:r w:rsidRPr="00F95904">
        <w:rPr>
          <w:rFonts w:ascii="Times New Roman" w:eastAsia="Times New Roman" w:hAnsi="Times New Roman" w:cs="Times New Roman"/>
          <w:kern w:val="0"/>
          <w14:ligatures w14:val="none"/>
        </w:rPr>
        <w:t>:</w:t>
      </w:r>
    </w:p>
    <w:p w14:paraId="7AB6EC4E" w14:textId="77777777" w:rsidR="00F95904" w:rsidRPr="00F95904" w:rsidRDefault="00F95904" w:rsidP="004E6877">
      <w:pPr>
        <w:numPr>
          <w:ilvl w:val="1"/>
          <w:numId w:val="34"/>
        </w:numPr>
        <w:spacing w:before="100" w:beforeAutospacing="1" w:after="100" w:afterAutospacing="1" w:line="240" w:lineRule="auto"/>
        <w:rPr>
          <w:rFonts w:ascii="Times New Roman" w:eastAsia="Times New Roman" w:hAnsi="Times New Roman" w:cs="Times New Roman"/>
          <w:kern w:val="0"/>
          <w14:ligatures w14:val="none"/>
        </w:rPr>
      </w:pPr>
      <w:r w:rsidRPr="00F95904">
        <w:rPr>
          <w:rFonts w:ascii="Times New Roman" w:eastAsia="Times New Roman" w:hAnsi="Times New Roman" w:cs="Times New Roman"/>
          <w:kern w:val="0"/>
          <w14:ligatures w14:val="none"/>
        </w:rPr>
        <w:t>Address feelings of grief, loss, or anxiety through counseling or support groups.</w:t>
      </w:r>
    </w:p>
    <w:p w14:paraId="56945EC0" w14:textId="77777777" w:rsidR="00F95904" w:rsidRPr="00F95904" w:rsidRDefault="00F95904" w:rsidP="004E6877">
      <w:pPr>
        <w:numPr>
          <w:ilvl w:val="0"/>
          <w:numId w:val="34"/>
        </w:numPr>
        <w:spacing w:before="100" w:beforeAutospacing="1" w:after="100" w:afterAutospacing="1" w:line="240" w:lineRule="auto"/>
        <w:rPr>
          <w:rFonts w:ascii="Times New Roman" w:eastAsia="Times New Roman" w:hAnsi="Times New Roman" w:cs="Times New Roman"/>
          <w:kern w:val="0"/>
          <w14:ligatures w14:val="none"/>
        </w:rPr>
      </w:pPr>
      <w:r w:rsidRPr="00F95904">
        <w:rPr>
          <w:rFonts w:ascii="Times New Roman" w:eastAsia="Times New Roman" w:hAnsi="Times New Roman" w:cs="Times New Roman"/>
          <w:b/>
          <w:bCs/>
          <w:kern w:val="0"/>
          <w14:ligatures w14:val="none"/>
        </w:rPr>
        <w:t>End-of-Life Planning</w:t>
      </w:r>
      <w:r w:rsidRPr="00F95904">
        <w:rPr>
          <w:rFonts w:ascii="Times New Roman" w:eastAsia="Times New Roman" w:hAnsi="Times New Roman" w:cs="Times New Roman"/>
          <w:kern w:val="0"/>
          <w14:ligatures w14:val="none"/>
        </w:rPr>
        <w:t>:</w:t>
      </w:r>
    </w:p>
    <w:p w14:paraId="1503D3AE" w14:textId="77777777" w:rsidR="00F95904" w:rsidRPr="00F95904" w:rsidRDefault="00F95904" w:rsidP="004E6877">
      <w:pPr>
        <w:numPr>
          <w:ilvl w:val="1"/>
          <w:numId w:val="34"/>
        </w:numPr>
        <w:spacing w:before="100" w:beforeAutospacing="1" w:after="100" w:afterAutospacing="1" w:line="240" w:lineRule="auto"/>
        <w:rPr>
          <w:rFonts w:ascii="Times New Roman" w:eastAsia="Times New Roman" w:hAnsi="Times New Roman" w:cs="Times New Roman"/>
          <w:kern w:val="0"/>
          <w14:ligatures w14:val="none"/>
        </w:rPr>
      </w:pPr>
      <w:r w:rsidRPr="00F95904">
        <w:rPr>
          <w:rFonts w:ascii="Times New Roman" w:eastAsia="Times New Roman" w:hAnsi="Times New Roman" w:cs="Times New Roman"/>
          <w:kern w:val="0"/>
          <w14:ligatures w14:val="none"/>
        </w:rPr>
        <w:t>Facilitate discussions around advance directives, living wills, and funeral arrangements to honor the client’s wishes and provide peace of mind.</w:t>
      </w:r>
    </w:p>
    <w:p w14:paraId="4EDC6B37" w14:textId="77777777" w:rsidR="00F95904" w:rsidRPr="00F95904" w:rsidRDefault="00F95904" w:rsidP="00F95904">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F95904">
        <w:rPr>
          <w:rFonts w:ascii="Times New Roman" w:eastAsia="Times New Roman" w:hAnsi="Times New Roman" w:cs="Times New Roman"/>
          <w:b/>
          <w:bCs/>
          <w:kern w:val="0"/>
          <w14:ligatures w14:val="none"/>
        </w:rPr>
        <w:lastRenderedPageBreak/>
        <w:t>Case Study: Aging with Dignity</w:t>
      </w:r>
    </w:p>
    <w:p w14:paraId="7909EEE0" w14:textId="77777777" w:rsidR="00F95904" w:rsidRPr="00F95904" w:rsidRDefault="00F95904" w:rsidP="00F95904">
      <w:pPr>
        <w:spacing w:before="100" w:beforeAutospacing="1" w:after="100" w:afterAutospacing="1" w:line="240" w:lineRule="auto"/>
        <w:rPr>
          <w:rFonts w:ascii="Times New Roman" w:eastAsia="Times New Roman" w:hAnsi="Times New Roman" w:cs="Times New Roman"/>
          <w:kern w:val="0"/>
          <w14:ligatures w14:val="none"/>
        </w:rPr>
      </w:pPr>
      <w:r w:rsidRPr="00F95904">
        <w:rPr>
          <w:rFonts w:ascii="Times New Roman" w:eastAsia="Times New Roman" w:hAnsi="Times New Roman" w:cs="Times New Roman"/>
          <w:kern w:val="0"/>
          <w14:ligatures w14:val="none"/>
        </w:rPr>
        <w:t>Margaret, an 82-year-old widow, wished to remain in her family home despite mobility challenges. Margaret’s substantial assets allowed her to afford 24-hour in-home care without compromising her estate plan. With no children and her only family member—an older brother in Florida—Margaret prioritized a well-structured aging-in-place plan. Her attorney and care expert collaborated to arrange home modifications, including a stairlift and widened doorways. The care expert connected Margaret with a meal delivery service and a local senior center, where she formed meaningful friendships. When early signs of dementia emerged, the team adjusted her care plan to include regular cognitive therapy and legal safeguards to protect her assets. Margaret’s ability to age in place with dignity exemplifies the importance of proactive planning and interdisciplinary collaboration.</w:t>
      </w:r>
    </w:p>
    <w:p w14:paraId="65AFE835" w14:textId="77777777" w:rsidR="00F95904" w:rsidRPr="00F95904" w:rsidRDefault="00F95904" w:rsidP="00F95904">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F95904">
        <w:rPr>
          <w:rFonts w:ascii="Times New Roman" w:eastAsia="Times New Roman" w:hAnsi="Times New Roman" w:cs="Times New Roman"/>
          <w:b/>
          <w:bCs/>
          <w:kern w:val="0"/>
          <w14:ligatures w14:val="none"/>
        </w:rPr>
        <w:t>Case Study: A Thoughtful Transition</w:t>
      </w:r>
    </w:p>
    <w:p w14:paraId="286C2108" w14:textId="6500BDF3" w:rsidR="00F95904" w:rsidRPr="00F95904" w:rsidRDefault="00F95904" w:rsidP="00F95904">
      <w:pPr>
        <w:spacing w:before="100" w:beforeAutospacing="1" w:after="100" w:afterAutospacing="1" w:line="240" w:lineRule="auto"/>
        <w:rPr>
          <w:rFonts w:ascii="Times New Roman" w:eastAsia="Times New Roman" w:hAnsi="Times New Roman" w:cs="Times New Roman"/>
          <w:kern w:val="0"/>
          <w14:ligatures w14:val="none"/>
        </w:rPr>
      </w:pPr>
      <w:r w:rsidRPr="00F95904">
        <w:rPr>
          <w:rFonts w:ascii="Times New Roman" w:eastAsia="Times New Roman" w:hAnsi="Times New Roman" w:cs="Times New Roman"/>
          <w:kern w:val="0"/>
          <w14:ligatures w14:val="none"/>
        </w:rPr>
        <w:t>Edna, an 85-year-old woman</w:t>
      </w:r>
      <w:r w:rsidR="00732835">
        <w:rPr>
          <w:rFonts w:ascii="Times New Roman" w:eastAsia="Times New Roman" w:hAnsi="Times New Roman" w:cs="Times New Roman"/>
          <w:kern w:val="0"/>
          <w14:ligatures w14:val="none"/>
        </w:rPr>
        <w:t xml:space="preserve"> who had never married and had</w:t>
      </w:r>
      <w:r w:rsidRPr="00F95904">
        <w:rPr>
          <w:rFonts w:ascii="Times New Roman" w:eastAsia="Times New Roman" w:hAnsi="Times New Roman" w:cs="Times New Roman"/>
          <w:kern w:val="0"/>
          <w14:ligatures w14:val="none"/>
        </w:rPr>
        <w:t xml:space="preserve"> no children or living family members, faced challenges maintaining her independence. With $500,000 in assets and a monthly income of $2,800 from her pension and Social Security, Edna wanted to stay in her home but could not afford 24-hour care. Following a hospitalization, she struggled with executive functioning, lost weight, and required oversight of her medications.</w:t>
      </w:r>
    </w:p>
    <w:p w14:paraId="573BF956" w14:textId="77777777" w:rsidR="00F95904" w:rsidRPr="00F95904" w:rsidRDefault="00F95904" w:rsidP="00F95904">
      <w:pPr>
        <w:spacing w:before="100" w:beforeAutospacing="1" w:after="100" w:afterAutospacing="1" w:line="240" w:lineRule="auto"/>
        <w:rPr>
          <w:rFonts w:ascii="Times New Roman" w:eastAsia="Times New Roman" w:hAnsi="Times New Roman" w:cs="Times New Roman"/>
          <w:kern w:val="0"/>
          <w14:ligatures w14:val="none"/>
        </w:rPr>
      </w:pPr>
      <w:r w:rsidRPr="00F95904">
        <w:rPr>
          <w:rFonts w:ascii="Times New Roman" w:eastAsia="Times New Roman" w:hAnsi="Times New Roman" w:cs="Times New Roman"/>
          <w:kern w:val="0"/>
          <w14:ligatures w14:val="none"/>
        </w:rPr>
        <w:t>Her financial advisor and care manager collaborated to identify a sustainable solution. They arranged for Edna to move to an assisted living community close to her home. This option provided the care she needed within her financial means. To ease the transition, the care manager moved Edna’s favorite belongings into her new apartment and recreated a familiar, comforting environment, complete with her cat and favorite foods. Edna’s new home was set up like a luxury suite, making her feel valued and comfortable from day one. This personalized approach ensured Edna’s well-being and maintained her dignity, demonstrating the impact of thoughtful planning and collaboration.</w:t>
      </w:r>
    </w:p>
    <w:p w14:paraId="32D93262" w14:textId="77777777" w:rsidR="00F95904" w:rsidRDefault="00F95904" w:rsidP="00F95904">
      <w:pPr>
        <w:spacing w:before="100" w:beforeAutospacing="1" w:after="100" w:afterAutospacing="1" w:line="240" w:lineRule="auto"/>
        <w:rPr>
          <w:rFonts w:ascii="Times New Roman" w:eastAsia="Times New Roman" w:hAnsi="Times New Roman" w:cs="Times New Roman"/>
          <w:kern w:val="0"/>
          <w14:ligatures w14:val="none"/>
        </w:rPr>
      </w:pPr>
      <w:r w:rsidRPr="00F95904">
        <w:rPr>
          <w:rFonts w:ascii="Times New Roman" w:eastAsia="Times New Roman" w:hAnsi="Times New Roman" w:cs="Times New Roman"/>
          <w:kern w:val="0"/>
          <w14:ligatures w14:val="none"/>
        </w:rPr>
        <w:t>By addressing the unique needs of older adults, professionals can empower clients to live fulfilling lives while navigating the complexities of aging with grace and dignity.</w:t>
      </w:r>
    </w:p>
    <w:p w14:paraId="5673CCD9" w14:textId="03AEA099" w:rsidR="00991425" w:rsidRPr="00991425" w:rsidRDefault="00991425" w:rsidP="00991425">
      <w:pPr>
        <w:spacing w:before="100" w:beforeAutospacing="1" w:after="100" w:afterAutospacing="1" w:line="240" w:lineRule="auto"/>
        <w:rPr>
          <w:rFonts w:ascii="Times New Roman" w:eastAsia="Times New Roman" w:hAnsi="Times New Roman" w:cs="Times New Roman"/>
          <w:kern w:val="0"/>
          <w14:ligatures w14:val="none"/>
        </w:rPr>
      </w:pPr>
      <w:r w:rsidRPr="00991425">
        <w:rPr>
          <w:rFonts w:ascii="Times New Roman" w:eastAsia="Times New Roman" w:hAnsi="Times New Roman" w:cs="Times New Roman"/>
          <w:b/>
          <w:bCs/>
          <w:kern w:val="0"/>
          <w14:ligatures w14:val="none"/>
        </w:rPr>
        <w:t xml:space="preserve">Chapter </w:t>
      </w:r>
      <w:r w:rsidR="00536ED7">
        <w:rPr>
          <w:rFonts w:ascii="Times New Roman" w:eastAsia="Times New Roman" w:hAnsi="Times New Roman" w:cs="Times New Roman"/>
          <w:b/>
          <w:bCs/>
          <w:kern w:val="0"/>
          <w14:ligatures w14:val="none"/>
        </w:rPr>
        <w:t>9</w:t>
      </w:r>
      <w:r w:rsidRPr="00991425">
        <w:rPr>
          <w:rFonts w:ascii="Times New Roman" w:eastAsia="Times New Roman" w:hAnsi="Times New Roman" w:cs="Times New Roman"/>
          <w:b/>
          <w:bCs/>
          <w:kern w:val="0"/>
          <w14:ligatures w14:val="none"/>
        </w:rPr>
        <w:t>: Empowering Individuals with Disabilities</w:t>
      </w:r>
    </w:p>
    <w:p w14:paraId="338689BC" w14:textId="5ED35A20" w:rsidR="00991425" w:rsidRPr="00991425" w:rsidRDefault="00991425" w:rsidP="00991425">
      <w:pPr>
        <w:spacing w:before="100" w:beforeAutospacing="1" w:after="100" w:afterAutospacing="1" w:line="240" w:lineRule="auto"/>
        <w:rPr>
          <w:rFonts w:ascii="Times New Roman" w:eastAsia="Times New Roman" w:hAnsi="Times New Roman" w:cs="Times New Roman"/>
          <w:kern w:val="0"/>
          <w14:ligatures w14:val="none"/>
        </w:rPr>
      </w:pPr>
      <w:r w:rsidRPr="00991425">
        <w:rPr>
          <w:rFonts w:ascii="Times New Roman" w:eastAsia="Times New Roman" w:hAnsi="Times New Roman" w:cs="Times New Roman"/>
          <w:kern w:val="0"/>
          <w14:ligatures w14:val="none"/>
        </w:rPr>
        <w:t>Supporting individuals with disabilities requires more than addressing their immediate care needs. It involves building a sustainable and holistic framework that ensures their quality of life over time. This process relies heavily on collaboration among legal, financial, and care professionals, whose combined expertise creates the foundation for security and independence.</w:t>
      </w:r>
    </w:p>
    <w:p w14:paraId="4B5EB029" w14:textId="77777777" w:rsidR="00991425" w:rsidRPr="00991425" w:rsidRDefault="00991425" w:rsidP="009914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91425">
        <w:rPr>
          <w:rFonts w:ascii="Times New Roman" w:eastAsia="Times New Roman" w:hAnsi="Times New Roman" w:cs="Times New Roman"/>
          <w:b/>
          <w:bCs/>
          <w:kern w:val="0"/>
          <w:sz w:val="27"/>
          <w:szCs w:val="27"/>
          <w14:ligatures w14:val="none"/>
        </w:rPr>
        <w:t>The Importance of a Collaborative Approach</w:t>
      </w:r>
    </w:p>
    <w:p w14:paraId="0A98FDF3" w14:textId="77777777" w:rsidR="00991425" w:rsidRPr="00991425" w:rsidRDefault="00991425" w:rsidP="00991425">
      <w:pPr>
        <w:spacing w:before="100" w:beforeAutospacing="1" w:after="100" w:afterAutospacing="1" w:line="240" w:lineRule="auto"/>
        <w:rPr>
          <w:rFonts w:ascii="Times New Roman" w:eastAsia="Times New Roman" w:hAnsi="Times New Roman" w:cs="Times New Roman"/>
          <w:kern w:val="0"/>
          <w14:ligatures w14:val="none"/>
        </w:rPr>
      </w:pPr>
      <w:r w:rsidRPr="00991425">
        <w:rPr>
          <w:rFonts w:ascii="Times New Roman" w:eastAsia="Times New Roman" w:hAnsi="Times New Roman" w:cs="Times New Roman"/>
          <w:kern w:val="0"/>
          <w14:ligatures w14:val="none"/>
        </w:rPr>
        <w:t xml:space="preserve">Adults with disabilities often face complex challenges that span multiple domains, including legal rights, financial security, healthcare access, and social integration. Addressing these challenges in isolation can lead to gaps in support and missed opportunities for improving quality </w:t>
      </w:r>
      <w:r w:rsidRPr="00991425">
        <w:rPr>
          <w:rFonts w:ascii="Times New Roman" w:eastAsia="Times New Roman" w:hAnsi="Times New Roman" w:cs="Times New Roman"/>
          <w:kern w:val="0"/>
          <w14:ligatures w14:val="none"/>
        </w:rPr>
        <w:lastRenderedPageBreak/>
        <w:t>of life. A collaborative approach among professionals is essential for achieving comprehensive and sustainable solutions.</w:t>
      </w:r>
    </w:p>
    <w:p w14:paraId="2A52F9B8" w14:textId="77777777" w:rsidR="00991425" w:rsidRPr="00991425" w:rsidRDefault="00991425" w:rsidP="00991425">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991425">
        <w:rPr>
          <w:rFonts w:ascii="Times New Roman" w:eastAsia="Times New Roman" w:hAnsi="Times New Roman" w:cs="Times New Roman"/>
          <w:b/>
          <w:bCs/>
          <w:kern w:val="0"/>
          <w14:ligatures w14:val="none"/>
        </w:rPr>
        <w:t>Legal Professionals</w:t>
      </w:r>
    </w:p>
    <w:p w14:paraId="4C42C24A" w14:textId="77777777" w:rsidR="00991425" w:rsidRPr="00991425" w:rsidRDefault="00991425" w:rsidP="00991425">
      <w:pPr>
        <w:spacing w:before="100" w:beforeAutospacing="1" w:after="100" w:afterAutospacing="1" w:line="240" w:lineRule="auto"/>
        <w:rPr>
          <w:rFonts w:ascii="Times New Roman" w:eastAsia="Times New Roman" w:hAnsi="Times New Roman" w:cs="Times New Roman"/>
          <w:kern w:val="0"/>
          <w14:ligatures w14:val="none"/>
        </w:rPr>
      </w:pPr>
      <w:r w:rsidRPr="00991425">
        <w:rPr>
          <w:rFonts w:ascii="Times New Roman" w:eastAsia="Times New Roman" w:hAnsi="Times New Roman" w:cs="Times New Roman"/>
          <w:kern w:val="0"/>
          <w14:ligatures w14:val="none"/>
        </w:rPr>
        <w:t>Legal professionals play a crucial role in protecting the rights and interests of individuals with disabilities. This includes establishing legal structures such as guardianships, special needs trusts, and powers of attorney to ensure decisions are made in the client’s best interest. These tools safeguard individuals’ assets and empower their caregivers to act on their behalf when necessary.</w:t>
      </w:r>
    </w:p>
    <w:p w14:paraId="38245E6F" w14:textId="77777777" w:rsidR="00991425" w:rsidRPr="00991425" w:rsidRDefault="00991425" w:rsidP="00991425">
      <w:pPr>
        <w:spacing w:before="100" w:beforeAutospacing="1" w:after="100" w:afterAutospacing="1" w:line="240" w:lineRule="auto"/>
        <w:rPr>
          <w:rFonts w:ascii="Times New Roman" w:eastAsia="Times New Roman" w:hAnsi="Times New Roman" w:cs="Times New Roman"/>
          <w:kern w:val="0"/>
          <w14:ligatures w14:val="none"/>
        </w:rPr>
      </w:pPr>
      <w:r w:rsidRPr="00991425">
        <w:rPr>
          <w:rFonts w:ascii="Times New Roman" w:eastAsia="Times New Roman" w:hAnsi="Times New Roman" w:cs="Times New Roman"/>
          <w:kern w:val="0"/>
          <w14:ligatures w14:val="none"/>
        </w:rPr>
        <w:t>Attorneys specializing in disability law also ensure compliance with laws like the Americans with Disabilities Act (ADA) and other regulations that protect against discrimination in housing, employment, and public accommodations.</w:t>
      </w:r>
    </w:p>
    <w:p w14:paraId="6647A216" w14:textId="77777777" w:rsidR="00991425" w:rsidRPr="00991425" w:rsidRDefault="00991425" w:rsidP="00991425">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991425">
        <w:rPr>
          <w:rFonts w:ascii="Times New Roman" w:eastAsia="Times New Roman" w:hAnsi="Times New Roman" w:cs="Times New Roman"/>
          <w:b/>
          <w:bCs/>
          <w:kern w:val="0"/>
          <w14:ligatures w14:val="none"/>
        </w:rPr>
        <w:t>Financial Professionals</w:t>
      </w:r>
    </w:p>
    <w:p w14:paraId="6522170F" w14:textId="77777777" w:rsidR="00991425" w:rsidRPr="00991425" w:rsidRDefault="00991425" w:rsidP="00991425">
      <w:pPr>
        <w:spacing w:before="100" w:beforeAutospacing="1" w:after="100" w:afterAutospacing="1" w:line="240" w:lineRule="auto"/>
        <w:rPr>
          <w:rFonts w:ascii="Times New Roman" w:eastAsia="Times New Roman" w:hAnsi="Times New Roman" w:cs="Times New Roman"/>
          <w:kern w:val="0"/>
          <w14:ligatures w14:val="none"/>
        </w:rPr>
      </w:pPr>
      <w:r w:rsidRPr="00991425">
        <w:rPr>
          <w:rFonts w:ascii="Times New Roman" w:eastAsia="Times New Roman" w:hAnsi="Times New Roman" w:cs="Times New Roman"/>
          <w:kern w:val="0"/>
          <w14:ligatures w14:val="none"/>
        </w:rPr>
        <w:t>Financial stability is a cornerstone of independence. Wealth managers and financial advisors work to maximize the resources available to individuals with disabilities, ensuring their financial plans align with current and future needs. They often collaborate with trustees to manage special needs trusts, balancing day-to-day expenses with long-term goals.</w:t>
      </w:r>
    </w:p>
    <w:p w14:paraId="67DB77F5" w14:textId="77777777" w:rsidR="00991425" w:rsidRPr="00991425" w:rsidRDefault="00991425" w:rsidP="00991425">
      <w:pPr>
        <w:spacing w:before="100" w:beforeAutospacing="1" w:after="100" w:afterAutospacing="1" w:line="240" w:lineRule="auto"/>
        <w:rPr>
          <w:rFonts w:ascii="Times New Roman" w:eastAsia="Times New Roman" w:hAnsi="Times New Roman" w:cs="Times New Roman"/>
          <w:kern w:val="0"/>
          <w14:ligatures w14:val="none"/>
        </w:rPr>
      </w:pPr>
      <w:r w:rsidRPr="00991425">
        <w:rPr>
          <w:rFonts w:ascii="Times New Roman" w:eastAsia="Times New Roman" w:hAnsi="Times New Roman" w:cs="Times New Roman"/>
          <w:kern w:val="0"/>
          <w14:ligatures w14:val="none"/>
        </w:rPr>
        <w:t>Financial professionals also help families navigate complex benefits systems, such as Supplemental Security Income (SSI) or Medicaid, ensuring eligibility is maintained while leveraging additional financial resources to enhance the individual’s quality of life.</w:t>
      </w:r>
    </w:p>
    <w:p w14:paraId="6995E637" w14:textId="77777777" w:rsidR="00991425" w:rsidRPr="00991425" w:rsidRDefault="00991425" w:rsidP="00991425">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991425">
        <w:rPr>
          <w:rFonts w:ascii="Times New Roman" w:eastAsia="Times New Roman" w:hAnsi="Times New Roman" w:cs="Times New Roman"/>
          <w:b/>
          <w:bCs/>
          <w:kern w:val="0"/>
          <w14:ligatures w14:val="none"/>
        </w:rPr>
        <w:t>Care Professionals</w:t>
      </w:r>
    </w:p>
    <w:p w14:paraId="36ADC19E" w14:textId="77777777" w:rsidR="00991425" w:rsidRPr="00991425" w:rsidRDefault="00991425" w:rsidP="00991425">
      <w:pPr>
        <w:spacing w:before="100" w:beforeAutospacing="1" w:after="100" w:afterAutospacing="1" w:line="240" w:lineRule="auto"/>
        <w:rPr>
          <w:rFonts w:ascii="Times New Roman" w:eastAsia="Times New Roman" w:hAnsi="Times New Roman" w:cs="Times New Roman"/>
          <w:kern w:val="0"/>
          <w14:ligatures w14:val="none"/>
        </w:rPr>
      </w:pPr>
      <w:r w:rsidRPr="00991425">
        <w:rPr>
          <w:rFonts w:ascii="Times New Roman" w:eastAsia="Times New Roman" w:hAnsi="Times New Roman" w:cs="Times New Roman"/>
          <w:kern w:val="0"/>
          <w14:ligatures w14:val="none"/>
        </w:rPr>
        <w:t>Care professionals, such as care managers, social workers, and healthcare providers, address the day-to-day and long-term care needs of individuals with disabilities. Their responsibilities include conducting assessments, creating personalized care plans, coordinating services, and advocating for clients in complex systems.</w:t>
      </w:r>
    </w:p>
    <w:p w14:paraId="42E9AAFB" w14:textId="77777777" w:rsidR="00991425" w:rsidRPr="00991425" w:rsidRDefault="00991425" w:rsidP="00991425">
      <w:pPr>
        <w:spacing w:before="100" w:beforeAutospacing="1" w:after="100" w:afterAutospacing="1" w:line="240" w:lineRule="auto"/>
        <w:rPr>
          <w:rFonts w:ascii="Times New Roman" w:eastAsia="Times New Roman" w:hAnsi="Times New Roman" w:cs="Times New Roman"/>
          <w:kern w:val="0"/>
          <w14:ligatures w14:val="none"/>
        </w:rPr>
      </w:pPr>
      <w:r w:rsidRPr="00991425">
        <w:rPr>
          <w:rFonts w:ascii="Times New Roman" w:eastAsia="Times New Roman" w:hAnsi="Times New Roman" w:cs="Times New Roman"/>
          <w:kern w:val="0"/>
          <w14:ligatures w14:val="none"/>
        </w:rPr>
        <w:t>Care professionals often serve as a bridge between families and other professionals, ensuring that legal and financial decisions are informed by a deep understanding of the individual’s needs and preferences.</w:t>
      </w:r>
    </w:p>
    <w:p w14:paraId="19513E32" w14:textId="77777777" w:rsidR="00991425" w:rsidRPr="00991425" w:rsidRDefault="00991425" w:rsidP="009914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91425">
        <w:rPr>
          <w:rFonts w:ascii="Times New Roman" w:eastAsia="Times New Roman" w:hAnsi="Times New Roman" w:cs="Times New Roman"/>
          <w:b/>
          <w:bCs/>
          <w:kern w:val="0"/>
          <w:sz w:val="27"/>
          <w:szCs w:val="27"/>
          <w14:ligatures w14:val="none"/>
        </w:rPr>
        <w:t>The Power of Collaboration</w:t>
      </w:r>
    </w:p>
    <w:p w14:paraId="5CCBC3ED" w14:textId="77777777" w:rsidR="00991425" w:rsidRPr="00991425" w:rsidRDefault="00991425" w:rsidP="00991425">
      <w:pPr>
        <w:spacing w:before="100" w:beforeAutospacing="1" w:after="100" w:afterAutospacing="1" w:line="240" w:lineRule="auto"/>
        <w:rPr>
          <w:rFonts w:ascii="Times New Roman" w:eastAsia="Times New Roman" w:hAnsi="Times New Roman" w:cs="Times New Roman"/>
          <w:kern w:val="0"/>
          <w14:ligatures w14:val="none"/>
        </w:rPr>
      </w:pPr>
      <w:r w:rsidRPr="00991425">
        <w:rPr>
          <w:rFonts w:ascii="Times New Roman" w:eastAsia="Times New Roman" w:hAnsi="Times New Roman" w:cs="Times New Roman"/>
          <w:kern w:val="0"/>
          <w14:ligatures w14:val="none"/>
        </w:rPr>
        <w:t>When these professionals work together, they can create a comprehensive support system that addresses every facet of a client’s life.</w:t>
      </w:r>
    </w:p>
    <w:p w14:paraId="10284B0B" w14:textId="77777777" w:rsidR="00991425" w:rsidRPr="00991425" w:rsidRDefault="00991425" w:rsidP="004E6877">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991425">
        <w:rPr>
          <w:rFonts w:ascii="Times New Roman" w:eastAsia="Times New Roman" w:hAnsi="Times New Roman" w:cs="Times New Roman"/>
          <w:b/>
          <w:bCs/>
          <w:kern w:val="0"/>
          <w14:ligatures w14:val="none"/>
        </w:rPr>
        <w:t>Proactive Planning</w:t>
      </w:r>
      <w:r w:rsidRPr="00991425">
        <w:rPr>
          <w:rFonts w:ascii="Times New Roman" w:eastAsia="Times New Roman" w:hAnsi="Times New Roman" w:cs="Times New Roman"/>
          <w:kern w:val="0"/>
          <w14:ligatures w14:val="none"/>
        </w:rPr>
        <w:t>: A multidisciplinary team can anticipate future challenges and develop strategies to address them before they escalate into crises. For example, a care manager might identify an emerging need for housing support, prompting a trustee to allocate resources for a transition plan.</w:t>
      </w:r>
    </w:p>
    <w:p w14:paraId="74D3A6B5" w14:textId="77777777" w:rsidR="00991425" w:rsidRPr="00991425" w:rsidRDefault="00991425" w:rsidP="004E6877">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991425">
        <w:rPr>
          <w:rFonts w:ascii="Times New Roman" w:eastAsia="Times New Roman" w:hAnsi="Times New Roman" w:cs="Times New Roman"/>
          <w:b/>
          <w:bCs/>
          <w:kern w:val="0"/>
          <w14:ligatures w14:val="none"/>
        </w:rPr>
        <w:lastRenderedPageBreak/>
        <w:t>Integrated Solutions</w:t>
      </w:r>
      <w:r w:rsidRPr="00991425">
        <w:rPr>
          <w:rFonts w:ascii="Times New Roman" w:eastAsia="Times New Roman" w:hAnsi="Times New Roman" w:cs="Times New Roman"/>
          <w:kern w:val="0"/>
          <w14:ligatures w14:val="none"/>
        </w:rPr>
        <w:t>: Collaboration ensures that care plans are aligned with legal and financial strategies. For instance, a trustee managing a special needs trust can consult with a care manager to understand the costs of therapies or services, ensuring funds are used effectively.</w:t>
      </w:r>
    </w:p>
    <w:p w14:paraId="76AF530E" w14:textId="77777777" w:rsidR="00991425" w:rsidRPr="00991425" w:rsidRDefault="00991425" w:rsidP="004E6877">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991425">
        <w:rPr>
          <w:rFonts w:ascii="Times New Roman" w:eastAsia="Times New Roman" w:hAnsi="Times New Roman" w:cs="Times New Roman"/>
          <w:b/>
          <w:bCs/>
          <w:kern w:val="0"/>
          <w14:ligatures w14:val="none"/>
        </w:rPr>
        <w:t>Holistic Advocacy</w:t>
      </w:r>
      <w:r w:rsidRPr="00991425">
        <w:rPr>
          <w:rFonts w:ascii="Times New Roman" w:eastAsia="Times New Roman" w:hAnsi="Times New Roman" w:cs="Times New Roman"/>
          <w:kern w:val="0"/>
          <w14:ligatures w14:val="none"/>
        </w:rPr>
        <w:t>: Each professional brings unique insights and expertise, creating a well-rounded approach to advocacy. While attorneys protect legal rights, care managers focus on quality of life, and financial professionals ensure resources are available to support these goals.</w:t>
      </w:r>
    </w:p>
    <w:p w14:paraId="3F12301B" w14:textId="77777777" w:rsidR="00991425" w:rsidRPr="00991425" w:rsidRDefault="00991425" w:rsidP="004E6877">
      <w:pPr>
        <w:numPr>
          <w:ilvl w:val="0"/>
          <w:numId w:val="35"/>
        </w:numPr>
        <w:spacing w:before="100" w:beforeAutospacing="1" w:after="100" w:afterAutospacing="1" w:line="240" w:lineRule="auto"/>
        <w:rPr>
          <w:rFonts w:ascii="Times New Roman" w:eastAsia="Times New Roman" w:hAnsi="Times New Roman" w:cs="Times New Roman"/>
          <w:kern w:val="0"/>
          <w14:ligatures w14:val="none"/>
        </w:rPr>
      </w:pPr>
      <w:r w:rsidRPr="00991425">
        <w:rPr>
          <w:rFonts w:ascii="Times New Roman" w:eastAsia="Times New Roman" w:hAnsi="Times New Roman" w:cs="Times New Roman"/>
          <w:b/>
          <w:bCs/>
          <w:kern w:val="0"/>
          <w14:ligatures w14:val="none"/>
        </w:rPr>
        <w:t>Sustained Support</w:t>
      </w:r>
      <w:r w:rsidRPr="00991425">
        <w:rPr>
          <w:rFonts w:ascii="Times New Roman" w:eastAsia="Times New Roman" w:hAnsi="Times New Roman" w:cs="Times New Roman"/>
          <w:kern w:val="0"/>
          <w14:ligatures w14:val="none"/>
        </w:rPr>
        <w:t>: Life circumstances and needs evolve over time. An integrated team ensures that plans remain flexible and adaptive, providing consistent support as the individual ages or as their needs change.</w:t>
      </w:r>
    </w:p>
    <w:p w14:paraId="326F3077" w14:textId="3528B609" w:rsidR="00991425" w:rsidRPr="00991425" w:rsidRDefault="00991425" w:rsidP="000B6244">
      <w:pPr>
        <w:spacing w:before="100" w:beforeAutospacing="1" w:after="100" w:afterAutospacing="1" w:line="240" w:lineRule="auto"/>
        <w:rPr>
          <w:rFonts w:ascii="Times New Roman" w:eastAsia="Times New Roman" w:hAnsi="Times New Roman" w:cs="Times New Roman"/>
          <w:kern w:val="0"/>
          <w14:ligatures w14:val="none"/>
        </w:rPr>
      </w:pPr>
      <w:r w:rsidRPr="00991425">
        <w:rPr>
          <w:rFonts w:ascii="Times New Roman" w:eastAsia="Times New Roman" w:hAnsi="Times New Roman" w:cs="Times New Roman"/>
          <w:kern w:val="0"/>
          <w14:ligatures w14:val="none"/>
        </w:rPr>
        <w:t>This collaborative framework not only enhances the individual’s quality of life but also provides peace of mind for families, knowing that their loved one’s needs are being met comprehensively.</w:t>
      </w:r>
    </w:p>
    <w:p w14:paraId="6EA30B23" w14:textId="77777777" w:rsidR="00991425" w:rsidRPr="00991425" w:rsidRDefault="00991425" w:rsidP="00991425">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991425">
        <w:rPr>
          <w:rFonts w:ascii="Times New Roman" w:eastAsia="Times New Roman" w:hAnsi="Times New Roman" w:cs="Times New Roman"/>
          <w:b/>
          <w:bCs/>
          <w:kern w:val="0"/>
          <w:sz w:val="27"/>
          <w:szCs w:val="27"/>
          <w14:ligatures w14:val="none"/>
        </w:rPr>
        <w:t>Case Study: Albert’s Transition to Independence</w:t>
      </w:r>
    </w:p>
    <w:p w14:paraId="7FEF299C" w14:textId="08B095DE" w:rsidR="00991425" w:rsidRPr="00991425" w:rsidRDefault="00991425" w:rsidP="00991425">
      <w:pPr>
        <w:spacing w:before="100" w:beforeAutospacing="1" w:after="100" w:afterAutospacing="1" w:line="240" w:lineRule="auto"/>
        <w:rPr>
          <w:rFonts w:ascii="Times New Roman" w:eastAsia="Times New Roman" w:hAnsi="Times New Roman" w:cs="Times New Roman"/>
          <w:kern w:val="0"/>
          <w14:ligatures w14:val="none"/>
        </w:rPr>
      </w:pPr>
      <w:r w:rsidRPr="00991425">
        <w:rPr>
          <w:rFonts w:ascii="Times New Roman" w:eastAsia="Times New Roman" w:hAnsi="Times New Roman" w:cs="Times New Roman"/>
          <w:kern w:val="0"/>
          <w14:ligatures w14:val="none"/>
        </w:rPr>
        <w:t xml:space="preserve">Albert, 35, had always relied on his mother for support. His father passed away when he was only 7, and his mother became his primary caregiver. </w:t>
      </w:r>
      <w:r w:rsidR="00904968" w:rsidRPr="00991425">
        <w:rPr>
          <w:rFonts w:ascii="Times New Roman" w:eastAsia="Times New Roman" w:hAnsi="Times New Roman" w:cs="Times New Roman"/>
          <w:kern w:val="0"/>
          <w14:ligatures w14:val="none"/>
        </w:rPr>
        <w:t>Albert</w:t>
      </w:r>
      <w:r w:rsidRPr="00991425">
        <w:rPr>
          <w:rFonts w:ascii="Times New Roman" w:eastAsia="Times New Roman" w:hAnsi="Times New Roman" w:cs="Times New Roman"/>
          <w:kern w:val="0"/>
          <w14:ligatures w14:val="none"/>
        </w:rPr>
        <w:t xml:space="preserve"> </w:t>
      </w:r>
      <w:r w:rsidR="000B6244">
        <w:rPr>
          <w:rFonts w:ascii="Times New Roman" w:eastAsia="Times New Roman" w:hAnsi="Times New Roman" w:cs="Times New Roman"/>
          <w:kern w:val="0"/>
          <w14:ligatures w14:val="none"/>
        </w:rPr>
        <w:t xml:space="preserve">was always shy and </w:t>
      </w:r>
      <w:r w:rsidR="003A0ABB">
        <w:rPr>
          <w:rFonts w:ascii="Times New Roman" w:eastAsia="Times New Roman" w:hAnsi="Times New Roman" w:cs="Times New Roman"/>
          <w:kern w:val="0"/>
          <w14:ligatures w14:val="none"/>
        </w:rPr>
        <w:t xml:space="preserve">seemed to march to his own drummer. He graduated from high school but </w:t>
      </w:r>
      <w:r w:rsidR="001E2B40">
        <w:rPr>
          <w:rFonts w:ascii="Times New Roman" w:eastAsia="Times New Roman" w:hAnsi="Times New Roman" w:cs="Times New Roman"/>
          <w:kern w:val="0"/>
          <w14:ligatures w14:val="none"/>
        </w:rPr>
        <w:t xml:space="preserve">he struggled to find his way in lice. </w:t>
      </w:r>
      <w:r w:rsidR="003A0ABB">
        <w:rPr>
          <w:rFonts w:ascii="Times New Roman" w:eastAsia="Times New Roman" w:hAnsi="Times New Roman" w:cs="Times New Roman"/>
          <w:kern w:val="0"/>
          <w14:ligatures w14:val="none"/>
        </w:rPr>
        <w:t xml:space="preserve"> </w:t>
      </w:r>
      <w:r w:rsidR="001E2B40">
        <w:rPr>
          <w:rFonts w:ascii="Times New Roman" w:eastAsia="Times New Roman" w:hAnsi="Times New Roman" w:cs="Times New Roman"/>
          <w:kern w:val="0"/>
          <w14:ligatures w14:val="none"/>
        </w:rPr>
        <w:t>The Life Care expert noticed that Albert</w:t>
      </w:r>
      <w:r w:rsidR="00904968">
        <w:rPr>
          <w:rFonts w:ascii="Times New Roman" w:eastAsia="Times New Roman" w:hAnsi="Times New Roman" w:cs="Times New Roman"/>
          <w:kern w:val="0"/>
          <w14:ligatures w14:val="none"/>
        </w:rPr>
        <w:t xml:space="preserve"> might show</w:t>
      </w:r>
      <w:r w:rsidRPr="00991425">
        <w:rPr>
          <w:rFonts w:ascii="Times New Roman" w:eastAsia="Times New Roman" w:hAnsi="Times New Roman" w:cs="Times New Roman"/>
          <w:kern w:val="0"/>
          <w14:ligatures w14:val="none"/>
        </w:rPr>
        <w:t xml:space="preserve"> signs of being on the autism spectrum, </w:t>
      </w:r>
      <w:r w:rsidR="00904968">
        <w:rPr>
          <w:rFonts w:ascii="Times New Roman" w:eastAsia="Times New Roman" w:hAnsi="Times New Roman" w:cs="Times New Roman"/>
          <w:kern w:val="0"/>
          <w14:ligatures w14:val="none"/>
        </w:rPr>
        <w:t xml:space="preserve">though he </w:t>
      </w:r>
      <w:r w:rsidRPr="00991425">
        <w:rPr>
          <w:rFonts w:ascii="Times New Roman" w:eastAsia="Times New Roman" w:hAnsi="Times New Roman" w:cs="Times New Roman"/>
          <w:kern w:val="0"/>
          <w14:ligatures w14:val="none"/>
        </w:rPr>
        <w:t>had never been formally diagnosed.</w:t>
      </w:r>
      <w:r w:rsidR="00904968">
        <w:rPr>
          <w:rFonts w:ascii="Times New Roman" w:eastAsia="Times New Roman" w:hAnsi="Times New Roman" w:cs="Times New Roman"/>
          <w:kern w:val="0"/>
          <w14:ligatures w14:val="none"/>
        </w:rPr>
        <w:t xml:space="preserve"> Albert</w:t>
      </w:r>
      <w:r w:rsidRPr="00991425">
        <w:rPr>
          <w:rFonts w:ascii="Times New Roman" w:eastAsia="Times New Roman" w:hAnsi="Times New Roman" w:cs="Times New Roman"/>
          <w:kern w:val="0"/>
          <w14:ligatures w14:val="none"/>
        </w:rPr>
        <w:t xml:space="preserve"> </w:t>
      </w:r>
      <w:r w:rsidR="000B6244" w:rsidRPr="00991425">
        <w:rPr>
          <w:rFonts w:ascii="Times New Roman" w:eastAsia="Times New Roman" w:hAnsi="Times New Roman" w:cs="Times New Roman"/>
          <w:kern w:val="0"/>
          <w14:ligatures w14:val="none"/>
        </w:rPr>
        <w:t>could manage</w:t>
      </w:r>
      <w:r w:rsidRPr="00991425">
        <w:rPr>
          <w:rFonts w:ascii="Times New Roman" w:eastAsia="Times New Roman" w:hAnsi="Times New Roman" w:cs="Times New Roman"/>
          <w:kern w:val="0"/>
          <w14:ligatures w14:val="none"/>
        </w:rPr>
        <w:t xml:space="preserve"> his personal care needs but struggled with instrumental activities of daily living, such as managing finances, shopping, and coordinating medical care.</w:t>
      </w:r>
    </w:p>
    <w:p w14:paraId="151C3518" w14:textId="0DBDBD8A" w:rsidR="00991425" w:rsidRDefault="00991425" w:rsidP="00991425">
      <w:pPr>
        <w:spacing w:before="100" w:beforeAutospacing="1" w:after="100" w:afterAutospacing="1" w:line="240" w:lineRule="auto"/>
        <w:rPr>
          <w:rFonts w:ascii="Times New Roman" w:eastAsia="Times New Roman" w:hAnsi="Times New Roman" w:cs="Times New Roman"/>
          <w:kern w:val="0"/>
          <w14:ligatures w14:val="none"/>
        </w:rPr>
      </w:pPr>
      <w:r w:rsidRPr="00991425">
        <w:rPr>
          <w:rFonts w:ascii="Times New Roman" w:eastAsia="Times New Roman" w:hAnsi="Times New Roman" w:cs="Times New Roman"/>
          <w:kern w:val="0"/>
          <w14:ligatures w14:val="none"/>
        </w:rPr>
        <w:t xml:space="preserve">Recently, Albert's mother suffered a debilitating stroke, leaving her unable to care for him. A family member stepped in to provide temporary assistance and </w:t>
      </w:r>
      <w:r>
        <w:rPr>
          <w:rFonts w:ascii="Times New Roman" w:eastAsia="Times New Roman" w:hAnsi="Times New Roman" w:cs="Times New Roman"/>
          <w:kern w:val="0"/>
          <w14:ligatures w14:val="none"/>
        </w:rPr>
        <w:t>established</w:t>
      </w:r>
      <w:r w:rsidRPr="00991425">
        <w:rPr>
          <w:rFonts w:ascii="Times New Roman" w:eastAsia="Times New Roman" w:hAnsi="Times New Roman" w:cs="Times New Roman"/>
          <w:kern w:val="0"/>
          <w14:ligatures w14:val="none"/>
        </w:rPr>
        <w:t xml:space="preserve"> a special needs trust to secure Albert’s future. However, it became clear that Albert </w:t>
      </w:r>
      <w:r w:rsidR="00904968">
        <w:rPr>
          <w:rFonts w:ascii="Times New Roman" w:eastAsia="Times New Roman" w:hAnsi="Times New Roman" w:cs="Times New Roman"/>
          <w:kern w:val="0"/>
          <w14:ligatures w14:val="none"/>
        </w:rPr>
        <w:t xml:space="preserve"> and his mother </w:t>
      </w:r>
      <w:r w:rsidRPr="00991425">
        <w:rPr>
          <w:rFonts w:ascii="Times New Roman" w:eastAsia="Times New Roman" w:hAnsi="Times New Roman" w:cs="Times New Roman"/>
          <w:kern w:val="0"/>
          <w14:ligatures w14:val="none"/>
        </w:rPr>
        <w:t>needed a long-term solution.</w:t>
      </w:r>
    </w:p>
    <w:p w14:paraId="3514A96B" w14:textId="77777777" w:rsidR="005D5524" w:rsidRPr="005D5524" w:rsidRDefault="005D5524" w:rsidP="005D55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5524">
        <w:rPr>
          <w:rFonts w:ascii="Times New Roman" w:eastAsia="Times New Roman" w:hAnsi="Times New Roman" w:cs="Times New Roman"/>
          <w:b/>
          <w:bCs/>
          <w:kern w:val="0"/>
          <w:sz w:val="27"/>
          <w:szCs w:val="27"/>
          <w14:ligatures w14:val="none"/>
        </w:rPr>
        <w:t>Case Study: Albert’s Transition to Independence</w:t>
      </w:r>
    </w:p>
    <w:p w14:paraId="74B44D8D" w14:textId="4AA5E5EF" w:rsidR="005D5524" w:rsidRPr="005D5524" w:rsidRDefault="005D5524" w:rsidP="005D5524">
      <w:pPr>
        <w:spacing w:before="100" w:beforeAutospacing="1" w:after="100" w:afterAutospacing="1" w:line="240" w:lineRule="auto"/>
        <w:rPr>
          <w:rFonts w:ascii="Times New Roman" w:eastAsia="Times New Roman" w:hAnsi="Times New Roman" w:cs="Times New Roman"/>
          <w:kern w:val="0"/>
          <w14:ligatures w14:val="none"/>
        </w:rPr>
      </w:pPr>
      <w:r w:rsidRPr="005D5524">
        <w:rPr>
          <w:rFonts w:ascii="Times New Roman" w:eastAsia="Times New Roman" w:hAnsi="Times New Roman" w:cs="Times New Roman"/>
          <w:kern w:val="0"/>
          <w14:ligatures w14:val="none"/>
        </w:rPr>
        <w:t xml:space="preserve">Albert, 35, had always relied on his mother for support. His father passed away when he was only 7, and his mother became his primary caregiver. Albert, who showed signs of being on the autism spectrum, had never been formally diagnosed. He </w:t>
      </w:r>
      <w:r w:rsidR="00904968" w:rsidRPr="005D5524">
        <w:rPr>
          <w:rFonts w:ascii="Times New Roman" w:eastAsia="Times New Roman" w:hAnsi="Times New Roman" w:cs="Times New Roman"/>
          <w:kern w:val="0"/>
          <w14:ligatures w14:val="none"/>
        </w:rPr>
        <w:t>could manage</w:t>
      </w:r>
      <w:r w:rsidRPr="005D5524">
        <w:rPr>
          <w:rFonts w:ascii="Times New Roman" w:eastAsia="Times New Roman" w:hAnsi="Times New Roman" w:cs="Times New Roman"/>
          <w:kern w:val="0"/>
          <w14:ligatures w14:val="none"/>
        </w:rPr>
        <w:t xml:space="preserve"> his personal care needs but struggled with instrumental activities of daily living, such as managing finances, shopping, and coordinating medical care.</w:t>
      </w:r>
    </w:p>
    <w:p w14:paraId="441018B4" w14:textId="77777777" w:rsidR="005D5524" w:rsidRPr="005D5524" w:rsidRDefault="005D5524" w:rsidP="005D5524">
      <w:pPr>
        <w:spacing w:before="100" w:beforeAutospacing="1" w:after="100" w:afterAutospacing="1" w:line="240" w:lineRule="auto"/>
        <w:rPr>
          <w:rFonts w:ascii="Times New Roman" w:eastAsia="Times New Roman" w:hAnsi="Times New Roman" w:cs="Times New Roman"/>
          <w:kern w:val="0"/>
          <w14:ligatures w14:val="none"/>
        </w:rPr>
      </w:pPr>
      <w:r w:rsidRPr="005D5524">
        <w:rPr>
          <w:rFonts w:ascii="Times New Roman" w:eastAsia="Times New Roman" w:hAnsi="Times New Roman" w:cs="Times New Roman"/>
          <w:kern w:val="0"/>
          <w14:ligatures w14:val="none"/>
        </w:rPr>
        <w:t>Recently, Albert's mother suffered a debilitating stroke, leaving her unable to care for him. A family member stepped in to provide temporary assistance and initiated the process of establishing a special needs trust to secure Albert’s future. However, it became clear that Albert needed a long-term solution.</w:t>
      </w:r>
    </w:p>
    <w:p w14:paraId="38907C3F" w14:textId="77777777" w:rsidR="005D5524" w:rsidRPr="005D5524" w:rsidRDefault="005D5524" w:rsidP="005D55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5524">
        <w:rPr>
          <w:rFonts w:ascii="Times New Roman" w:eastAsia="Times New Roman" w:hAnsi="Times New Roman" w:cs="Times New Roman"/>
          <w:b/>
          <w:bCs/>
          <w:kern w:val="0"/>
          <w:sz w:val="27"/>
          <w:szCs w:val="27"/>
          <w14:ligatures w14:val="none"/>
        </w:rPr>
        <w:t>Assessment and Planning</w:t>
      </w:r>
    </w:p>
    <w:p w14:paraId="19FB41F9" w14:textId="2EDA944E" w:rsidR="005D5524" w:rsidRPr="005D5524" w:rsidRDefault="005D5524" w:rsidP="005D5524">
      <w:pPr>
        <w:spacing w:before="100" w:beforeAutospacing="1" w:after="100" w:afterAutospacing="1" w:line="240" w:lineRule="auto"/>
        <w:rPr>
          <w:rFonts w:ascii="Times New Roman" w:eastAsia="Times New Roman" w:hAnsi="Times New Roman" w:cs="Times New Roman"/>
          <w:kern w:val="0"/>
          <w14:ligatures w14:val="none"/>
        </w:rPr>
      </w:pPr>
      <w:r w:rsidRPr="005D5524">
        <w:rPr>
          <w:rFonts w:ascii="Times New Roman" w:eastAsia="Times New Roman" w:hAnsi="Times New Roman" w:cs="Times New Roman"/>
          <w:kern w:val="0"/>
          <w14:ligatures w14:val="none"/>
        </w:rPr>
        <w:lastRenderedPageBreak/>
        <w:t>The care manager assigned to Albert began by scheduling a neuropsychological evaluation. This assessment confirmed that Albert was on the autism spectrum. With this diagnosis, the</w:t>
      </w:r>
      <w:r w:rsidR="00904968">
        <w:rPr>
          <w:rFonts w:ascii="Times New Roman" w:eastAsia="Times New Roman" w:hAnsi="Times New Roman" w:cs="Times New Roman"/>
          <w:kern w:val="0"/>
          <w14:ligatures w14:val="none"/>
        </w:rPr>
        <w:t xml:space="preserve"> life</w:t>
      </w:r>
      <w:r w:rsidRPr="005D5524">
        <w:rPr>
          <w:rFonts w:ascii="Times New Roman" w:eastAsia="Times New Roman" w:hAnsi="Times New Roman" w:cs="Times New Roman"/>
          <w:kern w:val="0"/>
          <w14:ligatures w14:val="none"/>
        </w:rPr>
        <w:t xml:space="preserve"> care </w:t>
      </w:r>
      <w:r w:rsidR="00904968">
        <w:rPr>
          <w:rFonts w:ascii="Times New Roman" w:eastAsia="Times New Roman" w:hAnsi="Times New Roman" w:cs="Times New Roman"/>
          <w:kern w:val="0"/>
          <w14:ligatures w14:val="none"/>
        </w:rPr>
        <w:t xml:space="preserve">expert </w:t>
      </w:r>
      <w:r w:rsidRPr="005D5524">
        <w:rPr>
          <w:rFonts w:ascii="Times New Roman" w:eastAsia="Times New Roman" w:hAnsi="Times New Roman" w:cs="Times New Roman"/>
          <w:kern w:val="0"/>
          <w14:ligatures w14:val="none"/>
        </w:rPr>
        <w:t>was able to navigate resources available through the state’s autism waiver program, which provides services for individuals with autism to support their independence and quality of life.</w:t>
      </w:r>
    </w:p>
    <w:p w14:paraId="571EB310" w14:textId="27C71AC9" w:rsidR="005D5524" w:rsidRPr="005D5524" w:rsidRDefault="005D5524" w:rsidP="005D5524">
      <w:pPr>
        <w:spacing w:before="100" w:beforeAutospacing="1" w:after="100" w:afterAutospacing="1" w:line="240" w:lineRule="auto"/>
        <w:rPr>
          <w:rFonts w:ascii="Times New Roman" w:eastAsia="Times New Roman" w:hAnsi="Times New Roman" w:cs="Times New Roman"/>
          <w:kern w:val="0"/>
          <w14:ligatures w14:val="none"/>
        </w:rPr>
      </w:pPr>
      <w:r w:rsidRPr="005D5524">
        <w:rPr>
          <w:rFonts w:ascii="Times New Roman" w:eastAsia="Times New Roman" w:hAnsi="Times New Roman" w:cs="Times New Roman"/>
          <w:kern w:val="0"/>
          <w14:ligatures w14:val="none"/>
        </w:rPr>
        <w:t xml:space="preserve">Simultaneously, the care manager worked closely with Albert’s family and the trustee of the special needs trust to identify immediate and long-term needs. A key priority was finding a residential program or group home that could provide </w:t>
      </w:r>
      <w:r w:rsidR="00904968">
        <w:rPr>
          <w:rFonts w:ascii="Times New Roman" w:eastAsia="Times New Roman" w:hAnsi="Times New Roman" w:cs="Times New Roman"/>
          <w:kern w:val="0"/>
          <w14:ligatures w14:val="none"/>
        </w:rPr>
        <w:t>Albert's required structured support</w:t>
      </w:r>
      <w:r w:rsidRPr="005D5524">
        <w:rPr>
          <w:rFonts w:ascii="Times New Roman" w:eastAsia="Times New Roman" w:hAnsi="Times New Roman" w:cs="Times New Roman"/>
          <w:kern w:val="0"/>
          <w14:ligatures w14:val="none"/>
        </w:rPr>
        <w:t xml:space="preserve"> while allowing him to maintain his independence.</w:t>
      </w:r>
    </w:p>
    <w:p w14:paraId="4FC86333" w14:textId="77777777" w:rsidR="005D5524" w:rsidRPr="005D5524" w:rsidRDefault="005D5524" w:rsidP="005D55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5524">
        <w:rPr>
          <w:rFonts w:ascii="Times New Roman" w:eastAsia="Times New Roman" w:hAnsi="Times New Roman" w:cs="Times New Roman"/>
          <w:b/>
          <w:bCs/>
          <w:kern w:val="0"/>
          <w:sz w:val="27"/>
          <w:szCs w:val="27"/>
          <w14:ligatures w14:val="none"/>
        </w:rPr>
        <w:t>Transition to a Group Home</w:t>
      </w:r>
    </w:p>
    <w:p w14:paraId="55927511" w14:textId="77777777" w:rsidR="005D5524" w:rsidRPr="005D5524" w:rsidRDefault="005D5524" w:rsidP="005D5524">
      <w:pPr>
        <w:spacing w:before="100" w:beforeAutospacing="1" w:after="100" w:afterAutospacing="1" w:line="240" w:lineRule="auto"/>
        <w:rPr>
          <w:rFonts w:ascii="Times New Roman" w:eastAsia="Times New Roman" w:hAnsi="Times New Roman" w:cs="Times New Roman"/>
          <w:kern w:val="0"/>
          <w14:ligatures w14:val="none"/>
        </w:rPr>
      </w:pPr>
      <w:r w:rsidRPr="005D5524">
        <w:rPr>
          <w:rFonts w:ascii="Times New Roman" w:eastAsia="Times New Roman" w:hAnsi="Times New Roman" w:cs="Times New Roman"/>
          <w:kern w:val="0"/>
          <w14:ligatures w14:val="none"/>
        </w:rPr>
        <w:t>After evaluating several options, the care manager identified a group home that aligned with Albert’s preferences and needs. The home offered shared living arrangements, trained staff for support with daily tasks, and opportunities for social engagement.</w:t>
      </w:r>
    </w:p>
    <w:p w14:paraId="6EA1E956" w14:textId="77777777" w:rsidR="005D5524" w:rsidRPr="005D5524" w:rsidRDefault="005D5524" w:rsidP="005D5524">
      <w:pPr>
        <w:spacing w:before="100" w:beforeAutospacing="1" w:after="100" w:afterAutospacing="1" w:line="240" w:lineRule="auto"/>
        <w:rPr>
          <w:rFonts w:ascii="Times New Roman" w:eastAsia="Times New Roman" w:hAnsi="Times New Roman" w:cs="Times New Roman"/>
          <w:kern w:val="0"/>
          <w14:ligatures w14:val="none"/>
        </w:rPr>
      </w:pPr>
      <w:r w:rsidRPr="005D5524">
        <w:rPr>
          <w:rFonts w:ascii="Times New Roman" w:eastAsia="Times New Roman" w:hAnsi="Times New Roman" w:cs="Times New Roman"/>
          <w:kern w:val="0"/>
          <w14:ligatures w14:val="none"/>
        </w:rPr>
        <w:t>The transition was meticulously planned. Albert’s care manager took the time to understand his preferences, ensuring that his favorite belongings, such as his model train set and favorite armchair, were moved to his new home. These small but significant details helped Albert feel comfortable and secure in his new environment.</w:t>
      </w:r>
    </w:p>
    <w:p w14:paraId="5481721D" w14:textId="77777777" w:rsidR="005D5524" w:rsidRPr="005D5524" w:rsidRDefault="005D5524" w:rsidP="005D55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5524">
        <w:rPr>
          <w:rFonts w:ascii="Times New Roman" w:eastAsia="Times New Roman" w:hAnsi="Times New Roman" w:cs="Times New Roman"/>
          <w:b/>
          <w:bCs/>
          <w:kern w:val="0"/>
          <w:sz w:val="27"/>
          <w:szCs w:val="27"/>
          <w14:ligatures w14:val="none"/>
        </w:rPr>
        <w:t>Supporting the Family</w:t>
      </w:r>
    </w:p>
    <w:p w14:paraId="0503B5B4" w14:textId="77777777" w:rsidR="005D5524" w:rsidRPr="005D5524" w:rsidRDefault="005D5524" w:rsidP="005D5524">
      <w:pPr>
        <w:spacing w:before="100" w:beforeAutospacing="1" w:after="100" w:afterAutospacing="1" w:line="240" w:lineRule="auto"/>
        <w:rPr>
          <w:rFonts w:ascii="Times New Roman" w:eastAsia="Times New Roman" w:hAnsi="Times New Roman" w:cs="Times New Roman"/>
          <w:kern w:val="0"/>
          <w14:ligatures w14:val="none"/>
        </w:rPr>
      </w:pPr>
      <w:r w:rsidRPr="005D5524">
        <w:rPr>
          <w:rFonts w:ascii="Times New Roman" w:eastAsia="Times New Roman" w:hAnsi="Times New Roman" w:cs="Times New Roman"/>
          <w:kern w:val="0"/>
          <w14:ligatures w14:val="none"/>
        </w:rPr>
        <w:t>Albert’s mother remained a priority in the care manager’s plan. After completing her rehabilitation, the care manager coordinated her move into a personal care home located near Albert’s group home. This arrangement allowed for regular visits, maintaining the bond between mother and son while ensuring they each had the level of care they required.</w:t>
      </w:r>
    </w:p>
    <w:p w14:paraId="7A5E74D5" w14:textId="77777777" w:rsidR="005D5524" w:rsidRPr="005D5524" w:rsidRDefault="005D5524" w:rsidP="005D5524">
      <w:pPr>
        <w:spacing w:before="100" w:beforeAutospacing="1" w:after="100" w:afterAutospacing="1" w:line="240" w:lineRule="auto"/>
        <w:rPr>
          <w:rFonts w:ascii="Times New Roman" w:eastAsia="Times New Roman" w:hAnsi="Times New Roman" w:cs="Times New Roman"/>
          <w:kern w:val="0"/>
          <w14:ligatures w14:val="none"/>
        </w:rPr>
      </w:pPr>
      <w:r w:rsidRPr="005D5524">
        <w:rPr>
          <w:rFonts w:ascii="Times New Roman" w:eastAsia="Times New Roman" w:hAnsi="Times New Roman" w:cs="Times New Roman"/>
          <w:kern w:val="0"/>
          <w14:ligatures w14:val="none"/>
        </w:rPr>
        <w:t>The care manager also facilitated communication between Albert’s family and the group home staff, ensuring that everyone was aligned on his care plan and goals. They developed a structured routine for Albert that included job training, community activities, and consistent check-ins with his care team.</w:t>
      </w:r>
    </w:p>
    <w:p w14:paraId="14B5034C" w14:textId="77777777" w:rsidR="005D5524" w:rsidRPr="005D5524" w:rsidRDefault="005D5524" w:rsidP="005D55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5524">
        <w:rPr>
          <w:rFonts w:ascii="Times New Roman" w:eastAsia="Times New Roman" w:hAnsi="Times New Roman" w:cs="Times New Roman"/>
          <w:b/>
          <w:bCs/>
          <w:kern w:val="0"/>
          <w:sz w:val="27"/>
          <w:szCs w:val="27"/>
          <w14:ligatures w14:val="none"/>
        </w:rPr>
        <w:t>The Role of the Special Needs Trust</w:t>
      </w:r>
    </w:p>
    <w:p w14:paraId="7F4C2E15" w14:textId="2A56C6D7" w:rsidR="005D5524" w:rsidRPr="005D5524" w:rsidRDefault="005D5524" w:rsidP="005D5524">
      <w:pPr>
        <w:spacing w:before="100" w:beforeAutospacing="1" w:after="100" w:afterAutospacing="1" w:line="240" w:lineRule="auto"/>
        <w:rPr>
          <w:rFonts w:ascii="Times New Roman" w:eastAsia="Times New Roman" w:hAnsi="Times New Roman" w:cs="Times New Roman"/>
          <w:kern w:val="0"/>
          <w14:ligatures w14:val="none"/>
        </w:rPr>
      </w:pPr>
      <w:r w:rsidRPr="005D5524">
        <w:rPr>
          <w:rFonts w:ascii="Times New Roman" w:eastAsia="Times New Roman" w:hAnsi="Times New Roman" w:cs="Times New Roman"/>
          <w:kern w:val="0"/>
          <w14:ligatures w14:val="none"/>
        </w:rPr>
        <w:t xml:space="preserve">The special needs trust became </w:t>
      </w:r>
      <w:r w:rsidR="00E1485C">
        <w:rPr>
          <w:rFonts w:ascii="Times New Roman" w:eastAsia="Times New Roman" w:hAnsi="Times New Roman" w:cs="Times New Roman"/>
          <w:kern w:val="0"/>
          <w14:ligatures w14:val="none"/>
        </w:rPr>
        <w:t xml:space="preserve">vital </w:t>
      </w:r>
      <w:r w:rsidRPr="005D5524">
        <w:rPr>
          <w:rFonts w:ascii="Times New Roman" w:eastAsia="Times New Roman" w:hAnsi="Times New Roman" w:cs="Times New Roman"/>
          <w:kern w:val="0"/>
          <w14:ligatures w14:val="none"/>
        </w:rPr>
        <w:t>in supporting Albert’s ongoing care and quality of life. It covered costs not provided by the autism waiver, such as recreational activities and additional therapies. The trustee work</w:t>
      </w:r>
      <w:r w:rsidR="00E1485C">
        <w:rPr>
          <w:rFonts w:ascii="Times New Roman" w:eastAsia="Times New Roman" w:hAnsi="Times New Roman" w:cs="Times New Roman"/>
          <w:kern w:val="0"/>
          <w14:ligatures w14:val="none"/>
        </w:rPr>
        <w:t>s</w:t>
      </w:r>
      <w:r w:rsidRPr="005D5524">
        <w:rPr>
          <w:rFonts w:ascii="Times New Roman" w:eastAsia="Times New Roman" w:hAnsi="Times New Roman" w:cs="Times New Roman"/>
          <w:kern w:val="0"/>
          <w14:ligatures w14:val="none"/>
        </w:rPr>
        <w:t xml:space="preserve"> closely with the </w:t>
      </w:r>
      <w:r w:rsidR="00E1485C">
        <w:rPr>
          <w:rFonts w:ascii="Times New Roman" w:eastAsia="Times New Roman" w:hAnsi="Times New Roman" w:cs="Times New Roman"/>
          <w:kern w:val="0"/>
          <w14:ligatures w14:val="none"/>
        </w:rPr>
        <w:t xml:space="preserve">life </w:t>
      </w:r>
      <w:r w:rsidRPr="005D5524">
        <w:rPr>
          <w:rFonts w:ascii="Times New Roman" w:eastAsia="Times New Roman" w:hAnsi="Times New Roman" w:cs="Times New Roman"/>
          <w:kern w:val="0"/>
          <w14:ligatures w14:val="none"/>
        </w:rPr>
        <w:t>care</w:t>
      </w:r>
      <w:r w:rsidR="00E1485C">
        <w:rPr>
          <w:rFonts w:ascii="Times New Roman" w:eastAsia="Times New Roman" w:hAnsi="Times New Roman" w:cs="Times New Roman"/>
          <w:kern w:val="0"/>
          <w14:ligatures w14:val="none"/>
        </w:rPr>
        <w:t xml:space="preserve"> expert in an ongoing way</w:t>
      </w:r>
      <w:r w:rsidRPr="005D5524">
        <w:rPr>
          <w:rFonts w:ascii="Times New Roman" w:eastAsia="Times New Roman" w:hAnsi="Times New Roman" w:cs="Times New Roman"/>
          <w:kern w:val="0"/>
          <w14:ligatures w14:val="none"/>
        </w:rPr>
        <w:t xml:space="preserve"> to ensure funds were utilized effectively and </w:t>
      </w:r>
      <w:r w:rsidR="00BA07A1">
        <w:rPr>
          <w:rFonts w:ascii="Times New Roman" w:eastAsia="Times New Roman" w:hAnsi="Times New Roman" w:cs="Times New Roman"/>
          <w:kern w:val="0"/>
          <w14:ligatures w14:val="none"/>
        </w:rPr>
        <w:t>aligned</w:t>
      </w:r>
      <w:r w:rsidRPr="005D5524">
        <w:rPr>
          <w:rFonts w:ascii="Times New Roman" w:eastAsia="Times New Roman" w:hAnsi="Times New Roman" w:cs="Times New Roman"/>
          <w:kern w:val="0"/>
          <w14:ligatures w14:val="none"/>
        </w:rPr>
        <w:t xml:space="preserve"> with Albert’s evolving needs.</w:t>
      </w:r>
    </w:p>
    <w:p w14:paraId="2890D3AA" w14:textId="77777777" w:rsidR="005D5524" w:rsidRPr="005D5524" w:rsidRDefault="005D5524" w:rsidP="005D5524">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5D5524">
        <w:rPr>
          <w:rFonts w:ascii="Times New Roman" w:eastAsia="Times New Roman" w:hAnsi="Times New Roman" w:cs="Times New Roman"/>
          <w:b/>
          <w:bCs/>
          <w:kern w:val="0"/>
          <w:sz w:val="27"/>
          <w:szCs w:val="27"/>
          <w14:ligatures w14:val="none"/>
        </w:rPr>
        <w:t>Outcome</w:t>
      </w:r>
    </w:p>
    <w:p w14:paraId="5714FA4C" w14:textId="41628360" w:rsidR="005D5524" w:rsidRPr="005D5524" w:rsidRDefault="005D5524" w:rsidP="005D5524">
      <w:pPr>
        <w:spacing w:before="100" w:beforeAutospacing="1" w:after="100" w:afterAutospacing="1" w:line="240" w:lineRule="auto"/>
        <w:rPr>
          <w:rFonts w:ascii="Times New Roman" w:eastAsia="Times New Roman" w:hAnsi="Times New Roman" w:cs="Times New Roman"/>
          <w:kern w:val="0"/>
          <w14:ligatures w14:val="none"/>
        </w:rPr>
      </w:pPr>
      <w:r w:rsidRPr="005D5524">
        <w:rPr>
          <w:rFonts w:ascii="Times New Roman" w:eastAsia="Times New Roman" w:hAnsi="Times New Roman" w:cs="Times New Roman"/>
          <w:kern w:val="0"/>
          <w14:ligatures w14:val="none"/>
        </w:rPr>
        <w:t xml:space="preserve">Albert adapted well to his new home and routine. The support </w:t>
      </w:r>
      <w:r w:rsidR="00BA07A1">
        <w:rPr>
          <w:rFonts w:ascii="Times New Roman" w:eastAsia="Times New Roman" w:hAnsi="Times New Roman" w:cs="Times New Roman"/>
          <w:kern w:val="0"/>
          <w14:ligatures w14:val="none"/>
        </w:rPr>
        <w:t>the group home staff and his service coordinator provided</w:t>
      </w:r>
      <w:r w:rsidRPr="005D5524">
        <w:rPr>
          <w:rFonts w:ascii="Times New Roman" w:eastAsia="Times New Roman" w:hAnsi="Times New Roman" w:cs="Times New Roman"/>
          <w:kern w:val="0"/>
          <w14:ligatures w14:val="none"/>
        </w:rPr>
        <w:t xml:space="preserve">, coupled with the resources facilitated through the autism waiver and special needs trust, </w:t>
      </w:r>
      <w:r w:rsidR="00BA07A1">
        <w:rPr>
          <w:rFonts w:ascii="Times New Roman" w:eastAsia="Times New Roman" w:hAnsi="Times New Roman" w:cs="Times New Roman"/>
          <w:kern w:val="0"/>
          <w14:ligatures w14:val="none"/>
        </w:rPr>
        <w:t>allows</w:t>
      </w:r>
      <w:r w:rsidRPr="005D5524">
        <w:rPr>
          <w:rFonts w:ascii="Times New Roman" w:eastAsia="Times New Roman" w:hAnsi="Times New Roman" w:cs="Times New Roman"/>
          <w:kern w:val="0"/>
          <w14:ligatures w14:val="none"/>
        </w:rPr>
        <w:t xml:space="preserve"> him to thrive. His mother, knowing that Albert was in a safe and supportive environment, was able to focus on her recovery.</w:t>
      </w:r>
    </w:p>
    <w:p w14:paraId="5AD311C5" w14:textId="56DED322" w:rsidR="005D5524" w:rsidRDefault="005D5524" w:rsidP="005D5524">
      <w:pPr>
        <w:spacing w:before="100" w:beforeAutospacing="1" w:after="100" w:afterAutospacing="1" w:line="240" w:lineRule="auto"/>
        <w:rPr>
          <w:rFonts w:ascii="Times New Roman" w:eastAsia="Times New Roman" w:hAnsi="Times New Roman" w:cs="Times New Roman"/>
          <w:kern w:val="0"/>
          <w14:ligatures w14:val="none"/>
        </w:rPr>
      </w:pPr>
      <w:r w:rsidRPr="005D5524">
        <w:rPr>
          <w:rFonts w:ascii="Times New Roman" w:eastAsia="Times New Roman" w:hAnsi="Times New Roman" w:cs="Times New Roman"/>
          <w:kern w:val="0"/>
          <w14:ligatures w14:val="none"/>
        </w:rPr>
        <w:lastRenderedPageBreak/>
        <w:t>This case underscores the importance of a coordinated approach to care. By addressing the immediate and long-term needs of individuals with disabilities, professionals can create a framework that promotes independence, dignity, and peace of mind for clients and their families.</w:t>
      </w:r>
    </w:p>
    <w:p w14:paraId="328710D7" w14:textId="5CB875C8" w:rsidR="00297E21" w:rsidRPr="00297E21" w:rsidRDefault="00297E21" w:rsidP="00297E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Pr>
          <w:rFonts w:ascii="Times New Roman" w:eastAsia="Times New Roman" w:hAnsi="Times New Roman" w:cs="Times New Roman"/>
          <w:b/>
          <w:bCs/>
          <w:kern w:val="0"/>
          <w:sz w:val="27"/>
          <w:szCs w:val="27"/>
          <w14:ligatures w14:val="none"/>
        </w:rPr>
        <w:t xml:space="preserve">Chapter </w:t>
      </w:r>
      <w:r w:rsidR="00536ED7">
        <w:rPr>
          <w:rFonts w:ascii="Times New Roman" w:eastAsia="Times New Roman" w:hAnsi="Times New Roman" w:cs="Times New Roman"/>
          <w:b/>
          <w:bCs/>
          <w:kern w:val="0"/>
          <w:sz w:val="27"/>
          <w:szCs w:val="27"/>
          <w14:ligatures w14:val="none"/>
        </w:rPr>
        <w:t>10</w:t>
      </w:r>
      <w:r>
        <w:rPr>
          <w:rFonts w:ascii="Times New Roman" w:eastAsia="Times New Roman" w:hAnsi="Times New Roman" w:cs="Times New Roman"/>
          <w:b/>
          <w:bCs/>
          <w:kern w:val="0"/>
          <w:sz w:val="27"/>
          <w:szCs w:val="27"/>
          <w14:ligatures w14:val="none"/>
        </w:rPr>
        <w:t xml:space="preserve"> -</w:t>
      </w:r>
      <w:r w:rsidRPr="00297E21">
        <w:rPr>
          <w:rFonts w:ascii="Times New Roman" w:eastAsia="Times New Roman" w:hAnsi="Times New Roman" w:cs="Times New Roman"/>
          <w:b/>
          <w:bCs/>
          <w:kern w:val="0"/>
          <w:sz w:val="27"/>
          <w:szCs w:val="27"/>
          <w14:ligatures w14:val="none"/>
        </w:rPr>
        <w:t>Advocating for Educational Success</w:t>
      </w:r>
    </w:p>
    <w:p w14:paraId="029DC6F9" w14:textId="77777777" w:rsidR="00297E21" w:rsidRPr="00297E21" w:rsidRDefault="00297E21" w:rsidP="00297E21">
      <w:pPr>
        <w:spacing w:before="100" w:beforeAutospacing="1" w:after="100" w:afterAutospacing="1" w:line="240" w:lineRule="auto"/>
        <w:rPr>
          <w:rFonts w:ascii="Times New Roman" w:eastAsia="Times New Roman" w:hAnsi="Times New Roman" w:cs="Times New Roman"/>
          <w:kern w:val="0"/>
          <w14:ligatures w14:val="none"/>
        </w:rPr>
      </w:pPr>
      <w:r w:rsidRPr="00297E21">
        <w:rPr>
          <w:rFonts w:ascii="Times New Roman" w:eastAsia="Times New Roman" w:hAnsi="Times New Roman" w:cs="Times New Roman"/>
          <w:kern w:val="0"/>
          <w14:ligatures w14:val="none"/>
        </w:rPr>
        <w:t>Education is a cornerstone of every child’s development, and children with special needs require tailored plans to meet their learning goals. Federal laws, such as the Individuals with Disabilities Education Act (IDEA), mandate that children with disabilities receive a free and appropriate public education. However, ensuring these rights are upheld often requires active advocacy.</w:t>
      </w:r>
    </w:p>
    <w:p w14:paraId="79E70124" w14:textId="77777777" w:rsidR="00297E21" w:rsidRPr="00297E21" w:rsidRDefault="00297E21" w:rsidP="00297E21">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297E21">
        <w:rPr>
          <w:rFonts w:ascii="Times New Roman" w:eastAsia="Times New Roman" w:hAnsi="Times New Roman" w:cs="Times New Roman"/>
          <w:b/>
          <w:bCs/>
          <w:kern w:val="0"/>
          <w14:ligatures w14:val="none"/>
        </w:rPr>
        <w:t>Developing and Managing an Individualized Education Plan (IEP)</w:t>
      </w:r>
    </w:p>
    <w:p w14:paraId="2E23B53F" w14:textId="77777777" w:rsidR="00297E21" w:rsidRPr="00297E21" w:rsidRDefault="00297E21" w:rsidP="00297E21">
      <w:pPr>
        <w:spacing w:before="100" w:beforeAutospacing="1" w:after="100" w:afterAutospacing="1" w:line="240" w:lineRule="auto"/>
        <w:rPr>
          <w:rFonts w:ascii="Times New Roman" w:eastAsia="Times New Roman" w:hAnsi="Times New Roman" w:cs="Times New Roman"/>
          <w:kern w:val="0"/>
          <w14:ligatures w14:val="none"/>
        </w:rPr>
      </w:pPr>
      <w:r w:rsidRPr="00297E21">
        <w:rPr>
          <w:rFonts w:ascii="Times New Roman" w:eastAsia="Times New Roman" w:hAnsi="Times New Roman" w:cs="Times New Roman"/>
          <w:kern w:val="0"/>
          <w14:ligatures w14:val="none"/>
        </w:rPr>
        <w:t>An IEP is a critical tool for children with special needs, outlining specific goals, accommodations, and services to support their education. Care managers, in collaboration with parents, educators, and therapists, play an essential role in the IEP process by:</w:t>
      </w:r>
    </w:p>
    <w:p w14:paraId="2AED0356" w14:textId="77777777" w:rsidR="00297E21" w:rsidRPr="00297E21" w:rsidRDefault="00297E21" w:rsidP="004E6877">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297E21">
        <w:rPr>
          <w:rFonts w:ascii="Times New Roman" w:eastAsia="Times New Roman" w:hAnsi="Times New Roman" w:cs="Times New Roman"/>
          <w:b/>
          <w:bCs/>
          <w:kern w:val="0"/>
          <w14:ligatures w14:val="none"/>
        </w:rPr>
        <w:t>Assessing Needs</w:t>
      </w:r>
      <w:r w:rsidRPr="00297E21">
        <w:rPr>
          <w:rFonts w:ascii="Times New Roman" w:eastAsia="Times New Roman" w:hAnsi="Times New Roman" w:cs="Times New Roman"/>
          <w:kern w:val="0"/>
          <w14:ligatures w14:val="none"/>
        </w:rPr>
        <w:t>: Ensuring the IEP accurately reflects the child’s academic, behavioral, and social challenges.</w:t>
      </w:r>
    </w:p>
    <w:p w14:paraId="61A5BEBA" w14:textId="77777777" w:rsidR="00297E21" w:rsidRPr="00297E21" w:rsidRDefault="00297E21" w:rsidP="004E6877">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297E21">
        <w:rPr>
          <w:rFonts w:ascii="Times New Roman" w:eastAsia="Times New Roman" w:hAnsi="Times New Roman" w:cs="Times New Roman"/>
          <w:b/>
          <w:bCs/>
          <w:kern w:val="0"/>
          <w14:ligatures w14:val="none"/>
        </w:rPr>
        <w:t>Facilitating Communication</w:t>
      </w:r>
      <w:r w:rsidRPr="00297E21">
        <w:rPr>
          <w:rFonts w:ascii="Times New Roman" w:eastAsia="Times New Roman" w:hAnsi="Times New Roman" w:cs="Times New Roman"/>
          <w:kern w:val="0"/>
          <w14:ligatures w14:val="none"/>
        </w:rPr>
        <w:t>: Acting as a liaison between the family and school staff to maintain open and productive communication.</w:t>
      </w:r>
    </w:p>
    <w:p w14:paraId="2E92C029" w14:textId="77777777" w:rsidR="00297E21" w:rsidRPr="00297E21" w:rsidRDefault="00297E21" w:rsidP="004E6877">
      <w:pPr>
        <w:numPr>
          <w:ilvl w:val="0"/>
          <w:numId w:val="36"/>
        </w:numPr>
        <w:spacing w:before="100" w:beforeAutospacing="1" w:after="100" w:afterAutospacing="1" w:line="240" w:lineRule="auto"/>
        <w:rPr>
          <w:rFonts w:ascii="Times New Roman" w:eastAsia="Times New Roman" w:hAnsi="Times New Roman" w:cs="Times New Roman"/>
          <w:kern w:val="0"/>
          <w14:ligatures w14:val="none"/>
        </w:rPr>
      </w:pPr>
      <w:r w:rsidRPr="00297E21">
        <w:rPr>
          <w:rFonts w:ascii="Times New Roman" w:eastAsia="Times New Roman" w:hAnsi="Times New Roman" w:cs="Times New Roman"/>
          <w:b/>
          <w:bCs/>
          <w:kern w:val="0"/>
          <w14:ligatures w14:val="none"/>
        </w:rPr>
        <w:t>Ensuring Accountability</w:t>
      </w:r>
      <w:r w:rsidRPr="00297E21">
        <w:rPr>
          <w:rFonts w:ascii="Times New Roman" w:eastAsia="Times New Roman" w:hAnsi="Times New Roman" w:cs="Times New Roman"/>
          <w:kern w:val="0"/>
          <w14:ligatures w14:val="none"/>
        </w:rPr>
        <w:t>: Monitoring the implementation of the IEP to confirm that agreed-upon services, such as speech therapy or behavioral support, are provided.</w:t>
      </w:r>
    </w:p>
    <w:p w14:paraId="69747E38" w14:textId="77777777" w:rsidR="00297E21" w:rsidRPr="00297E21" w:rsidRDefault="00297E21" w:rsidP="00297E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97E21">
        <w:rPr>
          <w:rFonts w:ascii="Times New Roman" w:eastAsia="Times New Roman" w:hAnsi="Times New Roman" w:cs="Times New Roman"/>
          <w:b/>
          <w:bCs/>
          <w:kern w:val="0"/>
          <w:sz w:val="27"/>
          <w:szCs w:val="27"/>
          <w14:ligatures w14:val="none"/>
        </w:rPr>
        <w:t>Navigating Healthcare and Waiver Services</w:t>
      </w:r>
    </w:p>
    <w:p w14:paraId="351B22AE" w14:textId="77777777" w:rsidR="00297E21" w:rsidRPr="00297E21" w:rsidRDefault="00297E21" w:rsidP="00297E21">
      <w:pPr>
        <w:spacing w:before="100" w:beforeAutospacing="1" w:after="100" w:afterAutospacing="1" w:line="240" w:lineRule="auto"/>
        <w:rPr>
          <w:rFonts w:ascii="Times New Roman" w:eastAsia="Times New Roman" w:hAnsi="Times New Roman" w:cs="Times New Roman"/>
          <w:kern w:val="0"/>
          <w14:ligatures w14:val="none"/>
        </w:rPr>
      </w:pPr>
      <w:r w:rsidRPr="00297E21">
        <w:rPr>
          <w:rFonts w:ascii="Times New Roman" w:eastAsia="Times New Roman" w:hAnsi="Times New Roman" w:cs="Times New Roman"/>
          <w:kern w:val="0"/>
          <w14:ligatures w14:val="none"/>
        </w:rPr>
        <w:t>Children with special needs often require ongoing medical care and additional support at home. Accessing these services can be daunting for families, especially when managing insurance requirements, waiver applications, and care coordination.</w:t>
      </w:r>
    </w:p>
    <w:p w14:paraId="6D0E3C1C" w14:textId="77777777" w:rsidR="00297E21" w:rsidRPr="00297E21" w:rsidRDefault="00297E21" w:rsidP="00297E21">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297E21">
        <w:rPr>
          <w:rFonts w:ascii="Times New Roman" w:eastAsia="Times New Roman" w:hAnsi="Times New Roman" w:cs="Times New Roman"/>
          <w:b/>
          <w:bCs/>
          <w:kern w:val="0"/>
          <w14:ligatures w14:val="none"/>
        </w:rPr>
        <w:t>Coordinating Healthcare</w:t>
      </w:r>
    </w:p>
    <w:p w14:paraId="5624E246" w14:textId="77777777" w:rsidR="00297E21" w:rsidRPr="00297E21" w:rsidRDefault="00297E21" w:rsidP="00297E21">
      <w:pPr>
        <w:spacing w:before="100" w:beforeAutospacing="1" w:after="100" w:afterAutospacing="1" w:line="240" w:lineRule="auto"/>
        <w:rPr>
          <w:rFonts w:ascii="Times New Roman" w:eastAsia="Times New Roman" w:hAnsi="Times New Roman" w:cs="Times New Roman"/>
          <w:kern w:val="0"/>
          <w14:ligatures w14:val="none"/>
        </w:rPr>
      </w:pPr>
      <w:r w:rsidRPr="00297E21">
        <w:rPr>
          <w:rFonts w:ascii="Times New Roman" w:eastAsia="Times New Roman" w:hAnsi="Times New Roman" w:cs="Times New Roman"/>
          <w:kern w:val="0"/>
          <w14:ligatures w14:val="none"/>
        </w:rPr>
        <w:t>Care managers serve as invaluable allies in navigating the healthcare system. For children like Liam, who require frequent appointments with specialists and therapists, care managers can:</w:t>
      </w:r>
    </w:p>
    <w:p w14:paraId="60098B0B" w14:textId="77777777" w:rsidR="00297E21" w:rsidRPr="00297E21" w:rsidRDefault="00297E21" w:rsidP="004E6877">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297E21">
        <w:rPr>
          <w:rFonts w:ascii="Times New Roman" w:eastAsia="Times New Roman" w:hAnsi="Times New Roman" w:cs="Times New Roman"/>
          <w:kern w:val="0"/>
          <w14:ligatures w14:val="none"/>
        </w:rPr>
        <w:t>Schedule appointments at convenient times for the family.</w:t>
      </w:r>
    </w:p>
    <w:p w14:paraId="6928093F" w14:textId="77777777" w:rsidR="00297E21" w:rsidRPr="00297E21" w:rsidRDefault="00297E21" w:rsidP="004E6877">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297E21">
        <w:rPr>
          <w:rFonts w:ascii="Times New Roman" w:eastAsia="Times New Roman" w:hAnsi="Times New Roman" w:cs="Times New Roman"/>
          <w:kern w:val="0"/>
          <w14:ligatures w14:val="none"/>
        </w:rPr>
        <w:t>Attend appointments to ensure accurate communication between providers and caregivers.</w:t>
      </w:r>
    </w:p>
    <w:p w14:paraId="3FF7B770" w14:textId="77777777" w:rsidR="00297E21" w:rsidRPr="00297E21" w:rsidRDefault="00297E21" w:rsidP="004E6877">
      <w:pPr>
        <w:numPr>
          <w:ilvl w:val="0"/>
          <w:numId w:val="37"/>
        </w:numPr>
        <w:spacing w:before="100" w:beforeAutospacing="1" w:after="100" w:afterAutospacing="1" w:line="240" w:lineRule="auto"/>
        <w:rPr>
          <w:rFonts w:ascii="Times New Roman" w:eastAsia="Times New Roman" w:hAnsi="Times New Roman" w:cs="Times New Roman"/>
          <w:kern w:val="0"/>
          <w14:ligatures w14:val="none"/>
        </w:rPr>
      </w:pPr>
      <w:r w:rsidRPr="00297E21">
        <w:rPr>
          <w:rFonts w:ascii="Times New Roman" w:eastAsia="Times New Roman" w:hAnsi="Times New Roman" w:cs="Times New Roman"/>
          <w:kern w:val="0"/>
          <w14:ligatures w14:val="none"/>
        </w:rPr>
        <w:t>Track medical records and therapy progress, creating a seamless flow of information.</w:t>
      </w:r>
    </w:p>
    <w:p w14:paraId="1D451FB4" w14:textId="77777777" w:rsidR="00297E21" w:rsidRPr="00297E21" w:rsidRDefault="00297E21" w:rsidP="00297E21">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297E21">
        <w:rPr>
          <w:rFonts w:ascii="Times New Roman" w:eastAsia="Times New Roman" w:hAnsi="Times New Roman" w:cs="Times New Roman"/>
          <w:b/>
          <w:bCs/>
          <w:kern w:val="0"/>
          <w14:ligatures w14:val="none"/>
        </w:rPr>
        <w:t>Securing Waiver Services</w:t>
      </w:r>
    </w:p>
    <w:p w14:paraId="7FDDF1F6" w14:textId="77777777" w:rsidR="00297E21" w:rsidRPr="00297E21" w:rsidRDefault="00297E21" w:rsidP="00297E21">
      <w:pPr>
        <w:spacing w:before="100" w:beforeAutospacing="1" w:after="100" w:afterAutospacing="1" w:line="240" w:lineRule="auto"/>
        <w:rPr>
          <w:rFonts w:ascii="Times New Roman" w:eastAsia="Times New Roman" w:hAnsi="Times New Roman" w:cs="Times New Roman"/>
          <w:kern w:val="0"/>
          <w14:ligatures w14:val="none"/>
        </w:rPr>
      </w:pPr>
      <w:r w:rsidRPr="00297E21">
        <w:rPr>
          <w:rFonts w:ascii="Times New Roman" w:eastAsia="Times New Roman" w:hAnsi="Times New Roman" w:cs="Times New Roman"/>
          <w:kern w:val="0"/>
          <w14:ligatures w14:val="none"/>
        </w:rPr>
        <w:t>Waiver programs provide critical resources for families, offering funding for services such as personal care assistants, respite care, and home modifications. Care managers help families:</w:t>
      </w:r>
    </w:p>
    <w:p w14:paraId="009865B4" w14:textId="77777777" w:rsidR="00297E21" w:rsidRPr="00297E21" w:rsidRDefault="00297E21" w:rsidP="004E6877">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297E21">
        <w:rPr>
          <w:rFonts w:ascii="Times New Roman" w:eastAsia="Times New Roman" w:hAnsi="Times New Roman" w:cs="Times New Roman"/>
          <w:b/>
          <w:bCs/>
          <w:kern w:val="0"/>
          <w14:ligatures w14:val="none"/>
        </w:rPr>
        <w:lastRenderedPageBreak/>
        <w:t>Apply for Waivers</w:t>
      </w:r>
      <w:r w:rsidRPr="00297E21">
        <w:rPr>
          <w:rFonts w:ascii="Times New Roman" w:eastAsia="Times New Roman" w:hAnsi="Times New Roman" w:cs="Times New Roman"/>
          <w:kern w:val="0"/>
          <w14:ligatures w14:val="none"/>
        </w:rPr>
        <w:t>: Guiding them through the eligibility process and required documentation.</w:t>
      </w:r>
    </w:p>
    <w:p w14:paraId="71825D44" w14:textId="77777777" w:rsidR="00297E21" w:rsidRPr="00297E21" w:rsidRDefault="00297E21" w:rsidP="004E6877">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297E21">
        <w:rPr>
          <w:rFonts w:ascii="Times New Roman" w:eastAsia="Times New Roman" w:hAnsi="Times New Roman" w:cs="Times New Roman"/>
          <w:b/>
          <w:bCs/>
          <w:kern w:val="0"/>
          <w14:ligatures w14:val="none"/>
        </w:rPr>
        <w:t>Maximize Benefits</w:t>
      </w:r>
      <w:r w:rsidRPr="00297E21">
        <w:rPr>
          <w:rFonts w:ascii="Times New Roman" w:eastAsia="Times New Roman" w:hAnsi="Times New Roman" w:cs="Times New Roman"/>
          <w:kern w:val="0"/>
          <w14:ligatures w14:val="none"/>
        </w:rPr>
        <w:t>: Identifying additional services that can enhance the child’s quality of life.</w:t>
      </w:r>
    </w:p>
    <w:p w14:paraId="3140E05B" w14:textId="77777777" w:rsidR="00297E21" w:rsidRPr="00297E21" w:rsidRDefault="00297E21" w:rsidP="004E6877">
      <w:pPr>
        <w:numPr>
          <w:ilvl w:val="0"/>
          <w:numId w:val="38"/>
        </w:numPr>
        <w:spacing w:before="100" w:beforeAutospacing="1" w:after="100" w:afterAutospacing="1" w:line="240" w:lineRule="auto"/>
        <w:rPr>
          <w:rFonts w:ascii="Times New Roman" w:eastAsia="Times New Roman" w:hAnsi="Times New Roman" w:cs="Times New Roman"/>
          <w:kern w:val="0"/>
          <w14:ligatures w14:val="none"/>
        </w:rPr>
      </w:pPr>
      <w:r w:rsidRPr="00297E21">
        <w:rPr>
          <w:rFonts w:ascii="Times New Roman" w:eastAsia="Times New Roman" w:hAnsi="Times New Roman" w:cs="Times New Roman"/>
          <w:b/>
          <w:bCs/>
          <w:kern w:val="0"/>
          <w14:ligatures w14:val="none"/>
        </w:rPr>
        <w:t>Provide Ongoing Advocacy</w:t>
      </w:r>
      <w:r w:rsidRPr="00297E21">
        <w:rPr>
          <w:rFonts w:ascii="Times New Roman" w:eastAsia="Times New Roman" w:hAnsi="Times New Roman" w:cs="Times New Roman"/>
          <w:kern w:val="0"/>
          <w14:ligatures w14:val="none"/>
        </w:rPr>
        <w:t>: Ensuring services are adjusted as the child’s needs evolve over time.</w:t>
      </w:r>
    </w:p>
    <w:p w14:paraId="1460AB67" w14:textId="77777777" w:rsidR="00297E21" w:rsidRPr="00297E21" w:rsidRDefault="00297E21" w:rsidP="00297E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97E21">
        <w:rPr>
          <w:rFonts w:ascii="Times New Roman" w:eastAsia="Times New Roman" w:hAnsi="Times New Roman" w:cs="Times New Roman"/>
          <w:b/>
          <w:bCs/>
          <w:kern w:val="0"/>
          <w:sz w:val="27"/>
          <w:szCs w:val="27"/>
          <w14:ligatures w14:val="none"/>
        </w:rPr>
        <w:t>Long-Term Financial Security</w:t>
      </w:r>
    </w:p>
    <w:p w14:paraId="5B9C3B26" w14:textId="77777777" w:rsidR="00297E21" w:rsidRPr="00297E21" w:rsidRDefault="00297E21" w:rsidP="00297E21">
      <w:pPr>
        <w:spacing w:before="100" w:beforeAutospacing="1" w:after="100" w:afterAutospacing="1" w:line="240" w:lineRule="auto"/>
        <w:rPr>
          <w:rFonts w:ascii="Times New Roman" w:eastAsia="Times New Roman" w:hAnsi="Times New Roman" w:cs="Times New Roman"/>
          <w:kern w:val="0"/>
          <w14:ligatures w14:val="none"/>
        </w:rPr>
      </w:pPr>
      <w:r w:rsidRPr="00297E21">
        <w:rPr>
          <w:rFonts w:ascii="Times New Roman" w:eastAsia="Times New Roman" w:hAnsi="Times New Roman" w:cs="Times New Roman"/>
          <w:kern w:val="0"/>
          <w14:ligatures w14:val="none"/>
        </w:rPr>
        <w:t>For families of children with special needs, financial planning is essential to ensure the child’s care can be sustained throughout their life. A special needs trust is a powerful tool for safeguarding the child’s financial future while preserving eligibility for government benefits like Medicaid and Supplemental Security Income (SSI).</w:t>
      </w:r>
    </w:p>
    <w:p w14:paraId="13960B81" w14:textId="77777777" w:rsidR="00297E21" w:rsidRPr="00297E21" w:rsidRDefault="00297E21" w:rsidP="00297E21">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297E21">
        <w:rPr>
          <w:rFonts w:ascii="Times New Roman" w:eastAsia="Times New Roman" w:hAnsi="Times New Roman" w:cs="Times New Roman"/>
          <w:b/>
          <w:bCs/>
          <w:kern w:val="0"/>
          <w14:ligatures w14:val="none"/>
        </w:rPr>
        <w:t>The Role of Special Needs Trusts</w:t>
      </w:r>
    </w:p>
    <w:p w14:paraId="7E442083" w14:textId="77777777" w:rsidR="00297E21" w:rsidRPr="00297E21" w:rsidRDefault="00297E21" w:rsidP="00297E21">
      <w:pPr>
        <w:spacing w:before="100" w:beforeAutospacing="1" w:after="100" w:afterAutospacing="1" w:line="240" w:lineRule="auto"/>
        <w:rPr>
          <w:rFonts w:ascii="Times New Roman" w:eastAsia="Times New Roman" w:hAnsi="Times New Roman" w:cs="Times New Roman"/>
          <w:kern w:val="0"/>
          <w14:ligatures w14:val="none"/>
        </w:rPr>
      </w:pPr>
      <w:r w:rsidRPr="00297E21">
        <w:rPr>
          <w:rFonts w:ascii="Times New Roman" w:eastAsia="Times New Roman" w:hAnsi="Times New Roman" w:cs="Times New Roman"/>
          <w:kern w:val="0"/>
          <w14:ligatures w14:val="none"/>
        </w:rPr>
        <w:t>Special needs trusts allow families to set aside funds for a child’s care without jeopardizing their access to public benefits. These trusts can cover a wide range of expenses, including:</w:t>
      </w:r>
    </w:p>
    <w:p w14:paraId="16A03AD4" w14:textId="77777777" w:rsidR="00297E21" w:rsidRPr="00297E21" w:rsidRDefault="00297E21" w:rsidP="004E6877">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297E21">
        <w:rPr>
          <w:rFonts w:ascii="Times New Roman" w:eastAsia="Times New Roman" w:hAnsi="Times New Roman" w:cs="Times New Roman"/>
          <w:kern w:val="0"/>
          <w14:ligatures w14:val="none"/>
        </w:rPr>
        <w:t>Therapies and medical treatments not covered by insurance.</w:t>
      </w:r>
    </w:p>
    <w:p w14:paraId="1BFD8699" w14:textId="77777777" w:rsidR="00297E21" w:rsidRPr="00297E21" w:rsidRDefault="00297E21" w:rsidP="004E6877">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297E21">
        <w:rPr>
          <w:rFonts w:ascii="Times New Roman" w:eastAsia="Times New Roman" w:hAnsi="Times New Roman" w:cs="Times New Roman"/>
          <w:kern w:val="0"/>
          <w14:ligatures w14:val="none"/>
        </w:rPr>
        <w:t>Educational tools and resources.</w:t>
      </w:r>
    </w:p>
    <w:p w14:paraId="68215C2B" w14:textId="77777777" w:rsidR="00297E21" w:rsidRPr="00297E21" w:rsidRDefault="00297E21" w:rsidP="004E6877">
      <w:pPr>
        <w:numPr>
          <w:ilvl w:val="0"/>
          <w:numId w:val="39"/>
        </w:numPr>
        <w:spacing w:before="100" w:beforeAutospacing="1" w:after="100" w:afterAutospacing="1" w:line="240" w:lineRule="auto"/>
        <w:rPr>
          <w:rFonts w:ascii="Times New Roman" w:eastAsia="Times New Roman" w:hAnsi="Times New Roman" w:cs="Times New Roman"/>
          <w:kern w:val="0"/>
          <w14:ligatures w14:val="none"/>
        </w:rPr>
      </w:pPr>
      <w:r w:rsidRPr="00297E21">
        <w:rPr>
          <w:rFonts w:ascii="Times New Roman" w:eastAsia="Times New Roman" w:hAnsi="Times New Roman" w:cs="Times New Roman"/>
          <w:kern w:val="0"/>
          <w14:ligatures w14:val="none"/>
        </w:rPr>
        <w:t>Recreational activities and social opportunities.</w:t>
      </w:r>
    </w:p>
    <w:p w14:paraId="62D9CD7D" w14:textId="77777777" w:rsidR="00297E21" w:rsidRPr="00297E21" w:rsidRDefault="00297E21" w:rsidP="00297E21">
      <w:pPr>
        <w:spacing w:before="100" w:beforeAutospacing="1" w:after="100" w:afterAutospacing="1" w:line="240" w:lineRule="auto"/>
        <w:rPr>
          <w:rFonts w:ascii="Times New Roman" w:eastAsia="Times New Roman" w:hAnsi="Times New Roman" w:cs="Times New Roman"/>
          <w:kern w:val="0"/>
          <w14:ligatures w14:val="none"/>
        </w:rPr>
      </w:pPr>
      <w:r w:rsidRPr="00297E21">
        <w:rPr>
          <w:rFonts w:ascii="Times New Roman" w:eastAsia="Times New Roman" w:hAnsi="Times New Roman" w:cs="Times New Roman"/>
          <w:kern w:val="0"/>
          <w14:ligatures w14:val="none"/>
        </w:rPr>
        <w:t>Trustees often collaborate with care managers to allocate funds effectively, ensuring that the child’s immediate and long-term needs are met.</w:t>
      </w:r>
    </w:p>
    <w:p w14:paraId="58AD1584" w14:textId="77777777" w:rsidR="00297E21" w:rsidRPr="00297E21" w:rsidRDefault="00000000" w:rsidP="00297E2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B1FEE3B">
          <v:rect id="_x0000_i1036" style="width:0;height:1.5pt" o:hralign="center" o:hrstd="t" o:hr="t" fillcolor="#a0a0a0" stroked="f"/>
        </w:pict>
      </w:r>
    </w:p>
    <w:p w14:paraId="031F5262" w14:textId="77777777" w:rsidR="00297E21" w:rsidRPr="00297E21" w:rsidRDefault="00297E21" w:rsidP="00297E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97E21">
        <w:rPr>
          <w:rFonts w:ascii="Times New Roman" w:eastAsia="Times New Roman" w:hAnsi="Times New Roman" w:cs="Times New Roman"/>
          <w:b/>
          <w:bCs/>
          <w:kern w:val="0"/>
          <w:sz w:val="27"/>
          <w:szCs w:val="27"/>
          <w14:ligatures w14:val="none"/>
        </w:rPr>
        <w:t>Case Study: Supporting Liam and His Family</w:t>
      </w:r>
    </w:p>
    <w:p w14:paraId="63A81C84" w14:textId="77777777" w:rsidR="00297E21" w:rsidRPr="00297E21" w:rsidRDefault="00297E21" w:rsidP="00297E21">
      <w:pPr>
        <w:spacing w:before="100" w:beforeAutospacing="1" w:after="100" w:afterAutospacing="1" w:line="240" w:lineRule="auto"/>
        <w:rPr>
          <w:rFonts w:ascii="Times New Roman" w:eastAsia="Times New Roman" w:hAnsi="Times New Roman" w:cs="Times New Roman"/>
          <w:kern w:val="0"/>
          <w14:ligatures w14:val="none"/>
        </w:rPr>
      </w:pPr>
      <w:r w:rsidRPr="00297E21">
        <w:rPr>
          <w:rFonts w:ascii="Times New Roman" w:eastAsia="Times New Roman" w:hAnsi="Times New Roman" w:cs="Times New Roman"/>
          <w:kern w:val="0"/>
          <w14:ligatures w14:val="none"/>
        </w:rPr>
        <w:t>Liam, an 8-year-old with cerebral palsy, exemplifies the transformative power of a coordinated care approach. His challenges included managing his IEP, accessing behavioral support in the classroom, and securing waiver services for his daily care. His mother, Sarah, was deeply committed to his well-being but struggled to balance her demanding career with his extensive needs.</w:t>
      </w:r>
    </w:p>
    <w:p w14:paraId="435AE685" w14:textId="77777777" w:rsidR="00297E21" w:rsidRPr="00297E21" w:rsidRDefault="00297E21" w:rsidP="00297E21">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297E21">
        <w:rPr>
          <w:rFonts w:ascii="Times New Roman" w:eastAsia="Times New Roman" w:hAnsi="Times New Roman" w:cs="Times New Roman"/>
          <w:b/>
          <w:bCs/>
          <w:kern w:val="0"/>
          <w14:ligatures w14:val="none"/>
        </w:rPr>
        <w:t>Educational Advocacy</w:t>
      </w:r>
    </w:p>
    <w:p w14:paraId="114A62BF" w14:textId="77777777" w:rsidR="00297E21" w:rsidRPr="00297E21" w:rsidRDefault="00297E21" w:rsidP="00297E21">
      <w:pPr>
        <w:spacing w:before="100" w:beforeAutospacing="1" w:after="100" w:afterAutospacing="1" w:line="240" w:lineRule="auto"/>
        <w:rPr>
          <w:rFonts w:ascii="Times New Roman" w:eastAsia="Times New Roman" w:hAnsi="Times New Roman" w:cs="Times New Roman"/>
          <w:kern w:val="0"/>
          <w14:ligatures w14:val="none"/>
        </w:rPr>
      </w:pPr>
      <w:r w:rsidRPr="00297E21">
        <w:rPr>
          <w:rFonts w:ascii="Times New Roman" w:eastAsia="Times New Roman" w:hAnsi="Times New Roman" w:cs="Times New Roman"/>
          <w:kern w:val="0"/>
          <w14:ligatures w14:val="none"/>
        </w:rPr>
        <w:t>Liam’s care manager took an active role in his education, attending IEP meetings and advocating for additional support in the classroom. Through their efforts, Liam received a dedicated behavioral support staff member who helped him navigate transitions and improve his social interactions.</w:t>
      </w:r>
    </w:p>
    <w:p w14:paraId="6DBAF879" w14:textId="77777777" w:rsidR="00297E21" w:rsidRPr="00297E21" w:rsidRDefault="00297E21" w:rsidP="00297E21">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297E21">
        <w:rPr>
          <w:rFonts w:ascii="Times New Roman" w:eastAsia="Times New Roman" w:hAnsi="Times New Roman" w:cs="Times New Roman"/>
          <w:b/>
          <w:bCs/>
          <w:kern w:val="0"/>
          <w14:ligatures w14:val="none"/>
        </w:rPr>
        <w:t>Healthcare Coordination</w:t>
      </w:r>
    </w:p>
    <w:p w14:paraId="38DB37EA" w14:textId="77777777" w:rsidR="00297E21" w:rsidRPr="00297E21" w:rsidRDefault="00297E21" w:rsidP="00297E21">
      <w:pPr>
        <w:spacing w:before="100" w:beforeAutospacing="1" w:after="100" w:afterAutospacing="1" w:line="240" w:lineRule="auto"/>
        <w:rPr>
          <w:rFonts w:ascii="Times New Roman" w:eastAsia="Times New Roman" w:hAnsi="Times New Roman" w:cs="Times New Roman"/>
          <w:kern w:val="0"/>
          <w14:ligatures w14:val="none"/>
        </w:rPr>
      </w:pPr>
      <w:r w:rsidRPr="00297E21">
        <w:rPr>
          <w:rFonts w:ascii="Times New Roman" w:eastAsia="Times New Roman" w:hAnsi="Times New Roman" w:cs="Times New Roman"/>
          <w:kern w:val="0"/>
          <w14:ligatures w14:val="none"/>
        </w:rPr>
        <w:lastRenderedPageBreak/>
        <w:t>The care manager also assumed responsibility for managing Liam’s medical appointments. They scheduled therapies and doctor visits at times that minimized disruption to Sarah’s work schedule and ensured Liam received the care he needed.</w:t>
      </w:r>
    </w:p>
    <w:p w14:paraId="4CFCCC85" w14:textId="77777777" w:rsidR="00297E21" w:rsidRPr="00297E21" w:rsidRDefault="00297E21" w:rsidP="00297E21">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297E21">
        <w:rPr>
          <w:rFonts w:ascii="Times New Roman" w:eastAsia="Times New Roman" w:hAnsi="Times New Roman" w:cs="Times New Roman"/>
          <w:b/>
          <w:bCs/>
          <w:kern w:val="0"/>
          <w14:ligatures w14:val="none"/>
        </w:rPr>
        <w:t>Waiver Services</w:t>
      </w:r>
    </w:p>
    <w:p w14:paraId="193EF338" w14:textId="6EC1048A" w:rsidR="00297E21" w:rsidRPr="00297E21" w:rsidRDefault="00297E21" w:rsidP="00297E21">
      <w:pPr>
        <w:spacing w:before="100" w:beforeAutospacing="1" w:after="100" w:afterAutospacing="1" w:line="240" w:lineRule="auto"/>
        <w:rPr>
          <w:rFonts w:ascii="Times New Roman" w:eastAsia="Times New Roman" w:hAnsi="Times New Roman" w:cs="Times New Roman"/>
          <w:kern w:val="0"/>
          <w14:ligatures w14:val="none"/>
        </w:rPr>
      </w:pPr>
      <w:r w:rsidRPr="00297E21">
        <w:rPr>
          <w:rFonts w:ascii="Times New Roman" w:eastAsia="Times New Roman" w:hAnsi="Times New Roman" w:cs="Times New Roman"/>
          <w:kern w:val="0"/>
          <w14:ligatures w14:val="none"/>
        </w:rPr>
        <w:t xml:space="preserve">By navigating the waiver system, the care manager secured a personal care assistant to help Liam with </w:t>
      </w:r>
      <w:r w:rsidR="00281F0F">
        <w:rPr>
          <w:rFonts w:ascii="Times New Roman" w:eastAsia="Times New Roman" w:hAnsi="Times New Roman" w:cs="Times New Roman"/>
          <w:kern w:val="0"/>
          <w14:ligatures w14:val="none"/>
        </w:rPr>
        <w:t>daily activities</w:t>
      </w:r>
      <w:r w:rsidRPr="00297E21">
        <w:rPr>
          <w:rFonts w:ascii="Times New Roman" w:eastAsia="Times New Roman" w:hAnsi="Times New Roman" w:cs="Times New Roman"/>
          <w:kern w:val="0"/>
          <w14:ligatures w14:val="none"/>
        </w:rPr>
        <w:t xml:space="preserve"> such as dressing and toileting. They also arranged for respite care, giving Sarah time to recharge while ensuring Liam’s needs were met.</w:t>
      </w:r>
    </w:p>
    <w:p w14:paraId="1F056A36" w14:textId="77777777" w:rsidR="00297E21" w:rsidRPr="00297E21" w:rsidRDefault="00297E21" w:rsidP="00297E21">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297E21">
        <w:rPr>
          <w:rFonts w:ascii="Times New Roman" w:eastAsia="Times New Roman" w:hAnsi="Times New Roman" w:cs="Times New Roman"/>
          <w:b/>
          <w:bCs/>
          <w:kern w:val="0"/>
          <w14:ligatures w14:val="none"/>
        </w:rPr>
        <w:t>Financial Support</w:t>
      </w:r>
    </w:p>
    <w:p w14:paraId="2DC85C4E" w14:textId="77777777" w:rsidR="00297E21" w:rsidRPr="00297E21" w:rsidRDefault="00297E21" w:rsidP="00297E21">
      <w:pPr>
        <w:spacing w:before="100" w:beforeAutospacing="1" w:after="100" w:afterAutospacing="1" w:line="240" w:lineRule="auto"/>
        <w:rPr>
          <w:rFonts w:ascii="Times New Roman" w:eastAsia="Times New Roman" w:hAnsi="Times New Roman" w:cs="Times New Roman"/>
          <w:kern w:val="0"/>
          <w14:ligatures w14:val="none"/>
        </w:rPr>
      </w:pPr>
      <w:r w:rsidRPr="00297E21">
        <w:rPr>
          <w:rFonts w:ascii="Times New Roman" w:eastAsia="Times New Roman" w:hAnsi="Times New Roman" w:cs="Times New Roman"/>
          <w:kern w:val="0"/>
          <w14:ligatures w14:val="none"/>
        </w:rPr>
        <w:t>The special needs trust established by Liam’s grandparents was instrumental in funding these services. The care manager worked closely with the trustee to allocate resources effectively, prioritizing therapies, educational tools, and additional support services.</w:t>
      </w:r>
    </w:p>
    <w:p w14:paraId="7A89E922" w14:textId="77777777" w:rsidR="00297E21" w:rsidRPr="00297E21" w:rsidRDefault="00000000" w:rsidP="00297E2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3032747">
          <v:rect id="_x0000_i1037" style="width:0;height:1.5pt" o:hralign="center" o:hrstd="t" o:hr="t" fillcolor="#a0a0a0" stroked="f"/>
        </w:pict>
      </w:r>
    </w:p>
    <w:p w14:paraId="17C1C486" w14:textId="77777777" w:rsidR="00297E21" w:rsidRPr="00297E21" w:rsidRDefault="00297E21" w:rsidP="00297E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97E21">
        <w:rPr>
          <w:rFonts w:ascii="Times New Roman" w:eastAsia="Times New Roman" w:hAnsi="Times New Roman" w:cs="Times New Roman"/>
          <w:b/>
          <w:bCs/>
          <w:kern w:val="0"/>
          <w:sz w:val="27"/>
          <w:szCs w:val="27"/>
          <w14:ligatures w14:val="none"/>
        </w:rPr>
        <w:t>Outcome</w:t>
      </w:r>
    </w:p>
    <w:p w14:paraId="7F9D163A" w14:textId="6A01113F" w:rsidR="00297E21" w:rsidRPr="00297E21" w:rsidRDefault="00297E21" w:rsidP="00297E21">
      <w:pPr>
        <w:spacing w:before="100" w:beforeAutospacing="1" w:after="100" w:afterAutospacing="1" w:line="240" w:lineRule="auto"/>
        <w:rPr>
          <w:rFonts w:ascii="Times New Roman" w:eastAsia="Times New Roman" w:hAnsi="Times New Roman" w:cs="Times New Roman"/>
          <w:kern w:val="0"/>
          <w14:ligatures w14:val="none"/>
        </w:rPr>
      </w:pPr>
      <w:r w:rsidRPr="00297E21">
        <w:rPr>
          <w:rFonts w:ascii="Times New Roman" w:eastAsia="Times New Roman" w:hAnsi="Times New Roman" w:cs="Times New Roman"/>
          <w:kern w:val="0"/>
          <w14:ligatures w14:val="none"/>
        </w:rPr>
        <w:t>With the care manager’s support, Liam made significant strides in his development</w:t>
      </w:r>
      <w:r w:rsidR="006B1D84">
        <w:rPr>
          <w:rFonts w:ascii="Times New Roman" w:eastAsia="Times New Roman" w:hAnsi="Times New Roman" w:cs="Times New Roman"/>
          <w:kern w:val="0"/>
          <w14:ligatures w14:val="none"/>
        </w:rPr>
        <w:t xml:space="preserve"> with the addition of his service coordinator and classroom assistance </w:t>
      </w:r>
      <w:r w:rsidR="00612A50">
        <w:rPr>
          <w:rFonts w:ascii="Times New Roman" w:eastAsia="Times New Roman" w:hAnsi="Times New Roman" w:cs="Times New Roman"/>
          <w:kern w:val="0"/>
          <w14:ligatures w14:val="none"/>
        </w:rPr>
        <w:t>through his waiver programs and his IEP</w:t>
      </w:r>
      <w:r w:rsidRPr="00297E21">
        <w:rPr>
          <w:rFonts w:ascii="Times New Roman" w:eastAsia="Times New Roman" w:hAnsi="Times New Roman" w:cs="Times New Roman"/>
          <w:kern w:val="0"/>
          <w14:ligatures w14:val="none"/>
        </w:rPr>
        <w:t xml:space="preserve">. </w:t>
      </w:r>
      <w:r w:rsidR="00612A50">
        <w:rPr>
          <w:rFonts w:ascii="Times New Roman" w:eastAsia="Times New Roman" w:hAnsi="Times New Roman" w:cs="Times New Roman"/>
          <w:kern w:val="0"/>
          <w14:ligatures w14:val="none"/>
        </w:rPr>
        <w:t>Liam</w:t>
      </w:r>
      <w:r w:rsidRPr="00297E21">
        <w:rPr>
          <w:rFonts w:ascii="Times New Roman" w:eastAsia="Times New Roman" w:hAnsi="Times New Roman" w:cs="Times New Roman"/>
          <w:kern w:val="0"/>
          <w14:ligatures w14:val="none"/>
        </w:rPr>
        <w:t xml:space="preserve"> became more engaged in school, improved his social skills, and gained confidence in his abilities. Sarah relieved of many logistical burdens, </w:t>
      </w:r>
      <w:r w:rsidR="00612A50">
        <w:rPr>
          <w:rFonts w:ascii="Times New Roman" w:eastAsia="Times New Roman" w:hAnsi="Times New Roman" w:cs="Times New Roman"/>
          <w:kern w:val="0"/>
          <w14:ligatures w14:val="none"/>
        </w:rPr>
        <w:t>could</w:t>
      </w:r>
      <w:r w:rsidRPr="00297E21">
        <w:rPr>
          <w:rFonts w:ascii="Times New Roman" w:eastAsia="Times New Roman" w:hAnsi="Times New Roman" w:cs="Times New Roman"/>
          <w:kern w:val="0"/>
          <w14:ligatures w14:val="none"/>
        </w:rPr>
        <w:t xml:space="preserve"> focus on her career and enjoy quality time with Liam.</w:t>
      </w:r>
    </w:p>
    <w:p w14:paraId="486AAF33" w14:textId="77777777" w:rsidR="00297E21" w:rsidRPr="00297E21" w:rsidRDefault="00297E21" w:rsidP="00297E21">
      <w:pPr>
        <w:spacing w:before="100" w:beforeAutospacing="1" w:after="100" w:afterAutospacing="1" w:line="240" w:lineRule="auto"/>
        <w:rPr>
          <w:rFonts w:ascii="Times New Roman" w:eastAsia="Times New Roman" w:hAnsi="Times New Roman" w:cs="Times New Roman"/>
          <w:kern w:val="0"/>
          <w14:ligatures w14:val="none"/>
        </w:rPr>
      </w:pPr>
      <w:r w:rsidRPr="00297E21">
        <w:rPr>
          <w:rFonts w:ascii="Times New Roman" w:eastAsia="Times New Roman" w:hAnsi="Times New Roman" w:cs="Times New Roman"/>
          <w:kern w:val="0"/>
          <w14:ligatures w14:val="none"/>
        </w:rPr>
        <w:t>This case illustrates the importance of a multidisciplinary approach, combining legal, financial, and care expertise to empower children with special needs and their families.</w:t>
      </w:r>
    </w:p>
    <w:p w14:paraId="3FD00262" w14:textId="77777777" w:rsidR="00297E21" w:rsidRPr="00297E21" w:rsidRDefault="00000000" w:rsidP="00297E21">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B067A1A">
          <v:rect id="_x0000_i1038" style="width:0;height:1.5pt" o:hralign="center" o:hrstd="t" o:hr="t" fillcolor="#a0a0a0" stroked="f"/>
        </w:pict>
      </w:r>
    </w:p>
    <w:p w14:paraId="29F82EB0" w14:textId="77777777" w:rsidR="00297E21" w:rsidRPr="00297E21" w:rsidRDefault="00297E21" w:rsidP="00297E21">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297E21">
        <w:rPr>
          <w:rFonts w:ascii="Times New Roman" w:eastAsia="Times New Roman" w:hAnsi="Times New Roman" w:cs="Times New Roman"/>
          <w:b/>
          <w:bCs/>
          <w:kern w:val="0"/>
          <w:sz w:val="27"/>
          <w:szCs w:val="27"/>
          <w14:ligatures w14:val="none"/>
        </w:rPr>
        <w:t>Key Takeaways</w:t>
      </w:r>
    </w:p>
    <w:p w14:paraId="3123DB8C" w14:textId="77777777" w:rsidR="00297E21" w:rsidRPr="00297E21" w:rsidRDefault="00297E21" w:rsidP="004E6877">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297E21">
        <w:rPr>
          <w:rFonts w:ascii="Times New Roman" w:eastAsia="Times New Roman" w:hAnsi="Times New Roman" w:cs="Times New Roman"/>
          <w:b/>
          <w:bCs/>
          <w:kern w:val="0"/>
          <w14:ligatures w14:val="none"/>
        </w:rPr>
        <w:t>Collaboration is Key</w:t>
      </w:r>
      <w:r w:rsidRPr="00297E21">
        <w:rPr>
          <w:rFonts w:ascii="Times New Roman" w:eastAsia="Times New Roman" w:hAnsi="Times New Roman" w:cs="Times New Roman"/>
          <w:kern w:val="0"/>
          <w14:ligatures w14:val="none"/>
        </w:rPr>
        <w:t>: Effective advocacy for children with special needs requires a team of professionals working together to address legal, financial, and care-related challenges.</w:t>
      </w:r>
    </w:p>
    <w:p w14:paraId="47AA59E2" w14:textId="77777777" w:rsidR="00297E21" w:rsidRPr="00297E21" w:rsidRDefault="00297E21" w:rsidP="004E6877">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297E21">
        <w:rPr>
          <w:rFonts w:ascii="Times New Roman" w:eastAsia="Times New Roman" w:hAnsi="Times New Roman" w:cs="Times New Roman"/>
          <w:b/>
          <w:bCs/>
          <w:kern w:val="0"/>
          <w14:ligatures w14:val="none"/>
        </w:rPr>
        <w:t>Proactive Planning Prevents Crises</w:t>
      </w:r>
      <w:r w:rsidRPr="00297E21">
        <w:rPr>
          <w:rFonts w:ascii="Times New Roman" w:eastAsia="Times New Roman" w:hAnsi="Times New Roman" w:cs="Times New Roman"/>
          <w:kern w:val="0"/>
          <w14:ligatures w14:val="none"/>
        </w:rPr>
        <w:t>: Anticipating needs and securing resources early can significantly improve outcomes for children and families.</w:t>
      </w:r>
    </w:p>
    <w:p w14:paraId="6D470CA3" w14:textId="77777777" w:rsidR="00297E21" w:rsidRPr="00297E21" w:rsidRDefault="00297E21" w:rsidP="004E6877">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297E21">
        <w:rPr>
          <w:rFonts w:ascii="Times New Roman" w:eastAsia="Times New Roman" w:hAnsi="Times New Roman" w:cs="Times New Roman"/>
          <w:b/>
          <w:bCs/>
          <w:kern w:val="0"/>
          <w14:ligatures w14:val="none"/>
        </w:rPr>
        <w:t>The Power of a Special Needs Trust</w:t>
      </w:r>
      <w:r w:rsidRPr="00297E21">
        <w:rPr>
          <w:rFonts w:ascii="Times New Roman" w:eastAsia="Times New Roman" w:hAnsi="Times New Roman" w:cs="Times New Roman"/>
          <w:kern w:val="0"/>
          <w14:ligatures w14:val="none"/>
        </w:rPr>
        <w:t>: These trusts provide critical financial support, enabling families to focus on their child’s development and well-being.</w:t>
      </w:r>
    </w:p>
    <w:p w14:paraId="59BCCBBD" w14:textId="77777777" w:rsidR="00297E21" w:rsidRPr="00297E21" w:rsidRDefault="00297E21" w:rsidP="004E6877">
      <w:pPr>
        <w:numPr>
          <w:ilvl w:val="0"/>
          <w:numId w:val="40"/>
        </w:numPr>
        <w:spacing w:before="100" w:beforeAutospacing="1" w:after="100" w:afterAutospacing="1" w:line="240" w:lineRule="auto"/>
        <w:rPr>
          <w:rFonts w:ascii="Times New Roman" w:eastAsia="Times New Roman" w:hAnsi="Times New Roman" w:cs="Times New Roman"/>
          <w:kern w:val="0"/>
          <w14:ligatures w14:val="none"/>
        </w:rPr>
      </w:pPr>
      <w:r w:rsidRPr="00297E21">
        <w:rPr>
          <w:rFonts w:ascii="Times New Roman" w:eastAsia="Times New Roman" w:hAnsi="Times New Roman" w:cs="Times New Roman"/>
          <w:b/>
          <w:bCs/>
          <w:kern w:val="0"/>
          <w14:ligatures w14:val="none"/>
        </w:rPr>
        <w:t>Care Managers are Vital</w:t>
      </w:r>
      <w:r w:rsidRPr="00297E21">
        <w:rPr>
          <w:rFonts w:ascii="Times New Roman" w:eastAsia="Times New Roman" w:hAnsi="Times New Roman" w:cs="Times New Roman"/>
          <w:kern w:val="0"/>
          <w14:ligatures w14:val="none"/>
        </w:rPr>
        <w:t>: Their expertise in education, healthcare, and resource coordination ensures that children and families receive comprehensive support.</w:t>
      </w:r>
    </w:p>
    <w:p w14:paraId="3AE0FBAF" w14:textId="77777777" w:rsidR="00297E21" w:rsidRPr="00297E21" w:rsidRDefault="00297E21" w:rsidP="00297E21">
      <w:pPr>
        <w:spacing w:before="100" w:beforeAutospacing="1" w:after="100" w:afterAutospacing="1" w:line="240" w:lineRule="auto"/>
        <w:rPr>
          <w:rFonts w:ascii="Times New Roman" w:eastAsia="Times New Roman" w:hAnsi="Times New Roman" w:cs="Times New Roman"/>
          <w:kern w:val="0"/>
          <w14:ligatures w14:val="none"/>
        </w:rPr>
      </w:pPr>
      <w:r w:rsidRPr="00297E21">
        <w:rPr>
          <w:rFonts w:ascii="Times New Roman" w:eastAsia="Times New Roman" w:hAnsi="Times New Roman" w:cs="Times New Roman"/>
          <w:kern w:val="0"/>
          <w14:ligatures w14:val="none"/>
        </w:rPr>
        <w:t>By fostering collaboration among professionals and leveraging tools like special needs trusts, families can create a strong foundation for their child’s future while ensuring a fulfilling and balanced life for themselves.</w:t>
      </w:r>
    </w:p>
    <w:p w14:paraId="0AB6642F" w14:textId="58873E43" w:rsidR="00720E1C" w:rsidRDefault="00D2033E" w:rsidP="00BD3374">
      <w:pPr>
        <w:spacing w:before="100" w:beforeAutospacing="1" w:after="100" w:afterAutospacing="1" w:line="240" w:lineRule="auto"/>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lastRenderedPageBreak/>
        <w:t>Key Areas for Education</w:t>
      </w:r>
    </w:p>
    <w:p w14:paraId="0E78E6A7" w14:textId="77777777" w:rsidR="00720E1C" w:rsidRDefault="00720E1C" w:rsidP="00BD3374">
      <w:pPr>
        <w:spacing w:before="100" w:beforeAutospacing="1" w:after="100" w:afterAutospacing="1" w:line="240" w:lineRule="auto"/>
        <w:rPr>
          <w:rFonts w:ascii="Times New Roman" w:eastAsia="Times New Roman" w:hAnsi="Times New Roman" w:cs="Times New Roman"/>
          <w:b/>
          <w:bCs/>
          <w:kern w:val="0"/>
          <w14:ligatures w14:val="none"/>
        </w:rPr>
      </w:pPr>
    </w:p>
    <w:p w14:paraId="0736EACE" w14:textId="122E1F71" w:rsidR="00720E1C" w:rsidRDefault="00E53073"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Chapter Title:</w:t>
      </w:r>
      <w:r w:rsidR="00720E1C">
        <w:rPr>
          <w:rFonts w:ascii="Times New Roman" w:eastAsia="Times New Roman" w:hAnsi="Times New Roman" w:cs="Times New Roman"/>
          <w:b/>
          <w:bCs/>
          <w:kern w:val="0"/>
          <w14:ligatures w14:val="none"/>
        </w:rPr>
        <w:t xml:space="preserve"> </w:t>
      </w:r>
      <w:r w:rsidRPr="00BD3374">
        <w:rPr>
          <w:rFonts w:ascii="Times New Roman" w:eastAsia="Times New Roman" w:hAnsi="Times New Roman" w:cs="Times New Roman"/>
          <w:b/>
          <w:bCs/>
          <w:kern w:val="0"/>
          <w14:ligatures w14:val="none"/>
        </w:rPr>
        <w:t xml:space="preserve">Navigating the Complexities of Long-Term Care </w:t>
      </w:r>
    </w:p>
    <w:p w14:paraId="60894C87" w14:textId="332E030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Long-term care is a critical yet often overlooked aspect of planning for aging and disabilities. As Rosalynn Carter aptly observed, “There are only four kinds of people in this world: those who have been caregivers, those who are caregivers, those who will be caregivers, and those who will need caregivers.” For attorneys, trustees, and wealth management professionals, understanding the intricacies of long-term care is essential to supporting clients effectively.</w:t>
      </w:r>
    </w:p>
    <w:p w14:paraId="0E49BDB3"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This chapter explores the intricate landscape of long-term care, emphasizing why professionals in the legal and financial sectors must proactively address care planning with their clients to mitigate risks, protect assets, and preserve dignity.</w:t>
      </w:r>
    </w:p>
    <w:p w14:paraId="3DFF29A9"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2B7FB2B">
          <v:rect id="_x0000_i1039" style="width:0;height:1.5pt" o:hralign="center" o:hrstd="t" o:hr="t" fillcolor="#a0a0a0" stroked="f"/>
        </w:pict>
      </w:r>
    </w:p>
    <w:p w14:paraId="00EE03A0"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The Impact of COVID-19 on Long-Term Care</w:t>
      </w:r>
    </w:p>
    <w:p w14:paraId="460DD2B0"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The pandemic devastated nursing homes and other long-term care facilities, with residents and staff accounting for a disproportionate share of COVID-19 fatalities. By May 2021, over one million cases were reported in these facilities, with systemic underfunding and regulatory failures exacerbating the crisis. This underscores the need for legal and financial professionals to consider the broader implications of care planning for their clients, including how systemic risks can affect both quality of life and financial stability.</w:t>
      </w:r>
    </w:p>
    <w:p w14:paraId="1B58814F"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As Medicaid increasingly shifts funding to home-based care, families are often left bearing the brunt of care responsibilities. The average financial loss for an adult child caring for an aging parent can reach $100,000 annually—a cost comparable to nursing home care. Legal and financial professionals must advocate for policies and planning strategies that ensure adequate support for families, whether through compensating family caregivers or funding professional services.</w:t>
      </w:r>
    </w:p>
    <w:p w14:paraId="2D656AB3" w14:textId="576C8574"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p>
    <w:p w14:paraId="26BB14F1"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The Costs of Inadequate Planning</w:t>
      </w:r>
    </w:p>
    <w:p w14:paraId="721F3910"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Failing to plan for long-term care can lead to disasters beyond financial strain. A health crisis can quickly escalate into a personal legacy crisis, stripping individuals of dignity and quality of life. Fiduciaries, attorneys, and advisors must recognize that care-related crises not only carry significant financial costs but also impact personal legacies and emotional well-being.</w:t>
      </w:r>
    </w:p>
    <w:p w14:paraId="32DD2103"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Effective planning requires understanding:</w:t>
      </w:r>
    </w:p>
    <w:p w14:paraId="68482FDA" w14:textId="77777777" w:rsidR="00BD3374" w:rsidRPr="00BD3374" w:rsidRDefault="00BD3374" w:rsidP="00BD3374">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Current health status</w:t>
      </w:r>
    </w:p>
    <w:p w14:paraId="3460AE24" w14:textId="77777777" w:rsidR="00BD3374" w:rsidRPr="00BD3374" w:rsidRDefault="00BD3374" w:rsidP="00BD3374">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lastRenderedPageBreak/>
        <w:t>Anticipated future needs</w:t>
      </w:r>
    </w:p>
    <w:p w14:paraId="7C055CC9" w14:textId="77777777" w:rsidR="00BD3374" w:rsidRPr="00BD3374" w:rsidRDefault="00BD3374" w:rsidP="00BD3374">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Preferences for day-to-day assistance</w:t>
      </w:r>
    </w:p>
    <w:p w14:paraId="74C596AF" w14:textId="77777777" w:rsidR="00BD3374" w:rsidRPr="00BD3374" w:rsidRDefault="00BD3374" w:rsidP="00BD3374">
      <w:pPr>
        <w:numPr>
          <w:ilvl w:val="0"/>
          <w:numId w:val="51"/>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Financial circumstances</w:t>
      </w:r>
    </w:p>
    <w:p w14:paraId="5B32A797"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By addressing these factors proactively, professionals can help their clients mitigate risks and preserve their quality of life while protecting assets and ensuring financial security.</w:t>
      </w:r>
    </w:p>
    <w:p w14:paraId="41543AF9" w14:textId="7948894E"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p>
    <w:p w14:paraId="57674A9B"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Levels of Care and Living Situations</w:t>
      </w:r>
    </w:p>
    <w:p w14:paraId="30A60895"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Long-term care is not a one-size-fits-all solution. It encompasses a continuum of care options, each requiring tailored financial and legal strategies. Understanding these options enables legal and financial professionals to guide clients toward informed decisions.</w:t>
      </w:r>
    </w:p>
    <w:p w14:paraId="6CA401A9"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Key options include:</w:t>
      </w:r>
    </w:p>
    <w:p w14:paraId="6AE09FD0" w14:textId="77777777" w:rsidR="00BD3374" w:rsidRPr="00BD3374" w:rsidRDefault="00BD3374" w:rsidP="00BD3374">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Aging in Place</w:t>
      </w:r>
      <w:r w:rsidRPr="00BD3374">
        <w:rPr>
          <w:rFonts w:ascii="Times New Roman" w:eastAsia="Times New Roman" w:hAnsi="Times New Roman" w:cs="Times New Roman"/>
          <w:kern w:val="0"/>
          <w14:ligatures w14:val="none"/>
        </w:rPr>
        <w:t>: Remaining at home often requires modifications for safety and the support of in-home caregivers. Professionals should consider the costs of modifications and long-term in-home care services when advising clients.</w:t>
      </w:r>
    </w:p>
    <w:p w14:paraId="465FCC4C" w14:textId="77777777" w:rsidR="00BD3374" w:rsidRPr="00BD3374" w:rsidRDefault="00BD3374" w:rsidP="00BD3374">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Independent Living Communities</w:t>
      </w:r>
      <w:r w:rsidRPr="00BD3374">
        <w:rPr>
          <w:rFonts w:ascii="Times New Roman" w:eastAsia="Times New Roman" w:hAnsi="Times New Roman" w:cs="Times New Roman"/>
          <w:kern w:val="0"/>
          <w14:ligatures w14:val="none"/>
        </w:rPr>
        <w:t>: These communities balance autonomy with support and require consideration of monthly fees, service inclusions, and long-term financial planning.</w:t>
      </w:r>
    </w:p>
    <w:p w14:paraId="642D6270" w14:textId="77777777" w:rsidR="00BD3374" w:rsidRPr="00BD3374" w:rsidRDefault="00BD3374" w:rsidP="00BD3374">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Assisted Living and Memory Care</w:t>
      </w:r>
      <w:r w:rsidRPr="00BD3374">
        <w:rPr>
          <w:rFonts w:ascii="Times New Roman" w:eastAsia="Times New Roman" w:hAnsi="Times New Roman" w:cs="Times New Roman"/>
          <w:kern w:val="0"/>
          <w14:ligatures w14:val="none"/>
        </w:rPr>
        <w:t>: Designed for individuals needing help with daily activities or those with dementia, these facilities provide 24-hour care but come with high costs requiring careful planning.</w:t>
      </w:r>
    </w:p>
    <w:p w14:paraId="3C2652EE" w14:textId="77777777" w:rsidR="00BD3374" w:rsidRPr="00BD3374" w:rsidRDefault="00BD3374" w:rsidP="00BD3374">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Skilled Nursing Facilities</w:t>
      </w:r>
      <w:r w:rsidRPr="00BD3374">
        <w:rPr>
          <w:rFonts w:ascii="Times New Roman" w:eastAsia="Times New Roman" w:hAnsi="Times New Roman" w:cs="Times New Roman"/>
          <w:kern w:val="0"/>
          <w14:ligatures w14:val="none"/>
        </w:rPr>
        <w:t>: These facilities offer comprehensive medical care and are often the most expensive option, necessitating discussions about Medicare, Medicaid, and private pay.</w:t>
      </w:r>
    </w:p>
    <w:p w14:paraId="2548520C" w14:textId="77777777" w:rsidR="00BD3374" w:rsidRPr="00BD3374" w:rsidRDefault="00BD3374" w:rsidP="00BD3374">
      <w:pPr>
        <w:numPr>
          <w:ilvl w:val="0"/>
          <w:numId w:val="52"/>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Respite Care</w:t>
      </w:r>
      <w:r w:rsidRPr="00BD3374">
        <w:rPr>
          <w:rFonts w:ascii="Times New Roman" w:eastAsia="Times New Roman" w:hAnsi="Times New Roman" w:cs="Times New Roman"/>
          <w:kern w:val="0"/>
          <w14:ligatures w14:val="none"/>
        </w:rPr>
        <w:t>: Temporary support for family caregivers can be an entry point for clients resistant to considering long-term care solutions.</w:t>
      </w:r>
    </w:p>
    <w:p w14:paraId="739C8EDC"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Financial Considerations</w:t>
      </w:r>
    </w:p>
    <w:p w14:paraId="5821953E"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Understanding the financial implications of long-term care is essential for fiduciaries and legal professionals. Key points include:</w:t>
      </w:r>
    </w:p>
    <w:p w14:paraId="1B67472A" w14:textId="77777777" w:rsidR="00BD3374" w:rsidRPr="00BD3374" w:rsidRDefault="00BD3374" w:rsidP="00BD3374">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Medicare</w:t>
      </w:r>
      <w:r w:rsidRPr="00BD3374">
        <w:rPr>
          <w:rFonts w:ascii="Times New Roman" w:eastAsia="Times New Roman" w:hAnsi="Times New Roman" w:cs="Times New Roman"/>
          <w:kern w:val="0"/>
          <w14:ligatures w14:val="none"/>
        </w:rPr>
        <w:t>: Covers short-term rehabilitation but not long-term care, which may surprise clients without proper education.</w:t>
      </w:r>
    </w:p>
    <w:p w14:paraId="6421CF5A" w14:textId="77777777" w:rsidR="00BD3374" w:rsidRPr="00BD3374" w:rsidRDefault="00BD3374" w:rsidP="00BD3374">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Medicaid</w:t>
      </w:r>
      <w:r w:rsidRPr="00BD3374">
        <w:rPr>
          <w:rFonts w:ascii="Times New Roman" w:eastAsia="Times New Roman" w:hAnsi="Times New Roman" w:cs="Times New Roman"/>
          <w:kern w:val="0"/>
          <w14:ligatures w14:val="none"/>
        </w:rPr>
        <w:t>: Available for those with limited resources, often requiring asset spend-down strategies.</w:t>
      </w:r>
    </w:p>
    <w:p w14:paraId="001C9946" w14:textId="77777777" w:rsidR="00BD3374" w:rsidRPr="00BD3374" w:rsidRDefault="00BD3374" w:rsidP="00BD3374">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Private Pay</w:t>
      </w:r>
      <w:r w:rsidRPr="00BD3374">
        <w:rPr>
          <w:rFonts w:ascii="Times New Roman" w:eastAsia="Times New Roman" w:hAnsi="Times New Roman" w:cs="Times New Roman"/>
          <w:kern w:val="0"/>
          <w14:ligatures w14:val="none"/>
        </w:rPr>
        <w:t>: Covers expenses not eligible for Medicare or Medicaid, with costs averaging $12,000 per month for skilled nursing care.</w:t>
      </w:r>
    </w:p>
    <w:p w14:paraId="6430C348" w14:textId="77777777" w:rsidR="00BD3374" w:rsidRPr="00BD3374" w:rsidRDefault="00BD3374" w:rsidP="00BD3374">
      <w:pPr>
        <w:numPr>
          <w:ilvl w:val="0"/>
          <w:numId w:val="53"/>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Long-Term Care Insurance</w:t>
      </w:r>
      <w:r w:rsidRPr="00BD3374">
        <w:rPr>
          <w:rFonts w:ascii="Times New Roman" w:eastAsia="Times New Roman" w:hAnsi="Times New Roman" w:cs="Times New Roman"/>
          <w:kern w:val="0"/>
          <w14:ligatures w14:val="none"/>
        </w:rPr>
        <w:t>: This can alleviate financial burdens but requires early discussions about eligibility and coverage limitations.</w:t>
      </w:r>
    </w:p>
    <w:p w14:paraId="3DC08B7B"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lastRenderedPageBreak/>
        <w:t>Attorneys and trustees must collaborate with clients to assess their financial readiness and explore strategies for funding care without compromising their estate plans.</w:t>
      </w:r>
    </w:p>
    <w:p w14:paraId="1EB3CC3F" w14:textId="23A8754C"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p>
    <w:p w14:paraId="72AF4934"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Addressing Functional Decline and Hospitalizations</w:t>
      </w:r>
    </w:p>
    <w:p w14:paraId="49983232" w14:textId="33D01CC3"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Functional decline—the loss of physical or mental abilities—</w:t>
      </w:r>
      <w:r w:rsidR="00D2033E">
        <w:rPr>
          <w:rFonts w:ascii="Times New Roman" w:eastAsia="Times New Roman" w:hAnsi="Times New Roman" w:cs="Times New Roman"/>
          <w:kern w:val="0"/>
          <w14:ligatures w14:val="none"/>
        </w:rPr>
        <w:t>significantly determines</w:t>
      </w:r>
      <w:r w:rsidRPr="00BD3374">
        <w:rPr>
          <w:rFonts w:ascii="Times New Roman" w:eastAsia="Times New Roman" w:hAnsi="Times New Roman" w:cs="Times New Roman"/>
          <w:kern w:val="0"/>
          <w14:ligatures w14:val="none"/>
        </w:rPr>
        <w:t xml:space="preserve"> long-term care needs. Age-related declines in vision, hearing, balance, and memory can progress gradually or be exacerbated by hospitalization.</w:t>
      </w:r>
    </w:p>
    <w:p w14:paraId="6ECA8DFD"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Hospitalizations present unique challenges for older adults, including:</w:t>
      </w:r>
    </w:p>
    <w:p w14:paraId="6BB61D57" w14:textId="77777777" w:rsidR="00BD3374" w:rsidRPr="00BD3374" w:rsidRDefault="00BD3374" w:rsidP="00BD3374">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Reduced mobility</w:t>
      </w:r>
    </w:p>
    <w:p w14:paraId="44908B51" w14:textId="77777777" w:rsidR="00BD3374" w:rsidRPr="00BD3374" w:rsidRDefault="00BD3374" w:rsidP="00BD3374">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Delirium</w:t>
      </w:r>
    </w:p>
    <w:p w14:paraId="783D6DE0" w14:textId="77777777" w:rsidR="00BD3374" w:rsidRPr="00BD3374" w:rsidRDefault="00BD3374" w:rsidP="00BD3374">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Malnutrition and dehydration</w:t>
      </w:r>
    </w:p>
    <w:p w14:paraId="67AD2734" w14:textId="77777777" w:rsidR="00BD3374" w:rsidRPr="00BD3374" w:rsidRDefault="00BD3374" w:rsidP="00BD3374">
      <w:pPr>
        <w:numPr>
          <w:ilvl w:val="0"/>
          <w:numId w:val="54"/>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Isolation and sensory deprivation</w:t>
      </w:r>
    </w:p>
    <w:p w14:paraId="5B4B61BD" w14:textId="7A0B2868"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 xml:space="preserve">Post-hospitalization recovery often involves decisions about acute rehabilitation or skilled care, which </w:t>
      </w:r>
      <w:r w:rsidR="007D0CD7">
        <w:rPr>
          <w:rFonts w:ascii="Times New Roman" w:eastAsia="Times New Roman" w:hAnsi="Times New Roman" w:cs="Times New Roman"/>
          <w:kern w:val="0"/>
          <w14:ligatures w14:val="none"/>
        </w:rPr>
        <w:t>are vital</w:t>
      </w:r>
      <w:r w:rsidRPr="00BD3374">
        <w:rPr>
          <w:rFonts w:ascii="Times New Roman" w:eastAsia="Times New Roman" w:hAnsi="Times New Roman" w:cs="Times New Roman"/>
          <w:kern w:val="0"/>
          <w14:ligatures w14:val="none"/>
        </w:rPr>
        <w:t xml:space="preserve"> in long-term recovery. </w:t>
      </w:r>
      <w:r w:rsidR="006B7B0B">
        <w:rPr>
          <w:rFonts w:ascii="Times New Roman" w:eastAsia="Times New Roman" w:hAnsi="Times New Roman" w:cs="Times New Roman"/>
          <w:kern w:val="0"/>
          <w14:ligatures w14:val="none"/>
        </w:rPr>
        <w:t xml:space="preserve">The Life Care expert can help </w:t>
      </w:r>
      <w:r w:rsidR="005F3288">
        <w:rPr>
          <w:rFonts w:ascii="Times New Roman" w:eastAsia="Times New Roman" w:hAnsi="Times New Roman" w:cs="Times New Roman"/>
          <w:kern w:val="0"/>
          <w14:ligatures w14:val="none"/>
        </w:rPr>
        <w:t xml:space="preserve">professionals and their client to have the expertise required to make informed decisions around care. </w:t>
      </w:r>
    </w:p>
    <w:p w14:paraId="6406690A" w14:textId="2D6796A6"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p>
    <w:p w14:paraId="64F88FB4"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The Importance of Early Planning</w:t>
      </w:r>
    </w:p>
    <w:p w14:paraId="2EADDBE3"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Planning for long-term care is essential to maintaining control over finances, health, and quality of life. Legal and financial professionals play a crucial role in helping clients:</w:t>
      </w:r>
    </w:p>
    <w:p w14:paraId="5ED951BB" w14:textId="77777777" w:rsidR="00BD3374" w:rsidRPr="00BD3374" w:rsidRDefault="00BD3374" w:rsidP="00BD3374">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Avoid crisis-driven decisions</w:t>
      </w:r>
    </w:p>
    <w:p w14:paraId="52214A99" w14:textId="77777777" w:rsidR="00BD3374" w:rsidRPr="00BD3374" w:rsidRDefault="00BD3374" w:rsidP="00BD3374">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Protect their assets</w:t>
      </w:r>
    </w:p>
    <w:p w14:paraId="6237BD5A" w14:textId="77777777" w:rsidR="00BD3374" w:rsidRPr="00BD3374" w:rsidRDefault="00BD3374" w:rsidP="00BD3374">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Reduce caregiver stress</w:t>
      </w:r>
    </w:p>
    <w:p w14:paraId="0F680382" w14:textId="77777777" w:rsidR="00BD3374" w:rsidRPr="00BD3374" w:rsidRDefault="00BD3374" w:rsidP="00BD3374">
      <w:pPr>
        <w:numPr>
          <w:ilvl w:val="0"/>
          <w:numId w:val="5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Preserve dignity and autonomy</w:t>
      </w:r>
    </w:p>
    <w:p w14:paraId="245B5597"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This chapter emphasizes the need for education and collaboration among fiduciaries, attorneys, wealth managers, and families to ensure thoughtful and effective long-term care planning.</w:t>
      </w:r>
    </w:p>
    <w:p w14:paraId="5EEF40A5"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0A9FB51">
          <v:rect id="_x0000_i1040" style="width:0;height:1.5pt" o:hralign="center" o:hrstd="t" o:hr="t" fillcolor="#a0a0a0" stroked="f"/>
        </w:pict>
      </w:r>
    </w:p>
    <w:p w14:paraId="1B8FDC06"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Conclusion</w:t>
      </w:r>
    </w:p>
    <w:p w14:paraId="78F8A319"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 xml:space="preserve">For attorneys, trustees, and wealth management professionals, understanding long-term care is not just about financial planning—it is about safeguarding the dignity and well-being of clients. By proactively addressing care needs, guiding clients through the complex landscape of care options, and collaborating with life care managers, professionals can help clients achieve peace of mind and a secure future. The journey may be complex, but with the right resources and </w:t>
      </w:r>
      <w:r w:rsidRPr="00BD3374">
        <w:rPr>
          <w:rFonts w:ascii="Times New Roman" w:eastAsia="Times New Roman" w:hAnsi="Times New Roman" w:cs="Times New Roman"/>
          <w:kern w:val="0"/>
          <w14:ligatures w14:val="none"/>
        </w:rPr>
        <w:lastRenderedPageBreak/>
        <w:t>planning, it is possible to create sustainable and fulfilling care strategies that align with client’s values and goals.</w:t>
      </w:r>
    </w:p>
    <w:p w14:paraId="7595FCE0"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p>
    <w:p w14:paraId="161314E3"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Avoiding the Top Care-Related Mistakes in Estate and Care Planning</w:t>
      </w:r>
    </w:p>
    <w:p w14:paraId="75151783"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Introduction</w:t>
      </w:r>
    </w:p>
    <w:p w14:paraId="4533EEA1"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As a trusted professional, you’re often at the forefront of helping clients navigate the complexities of estate and care planning. Yet even the most detailed plans can falter without attention to key considerations. At IKOR of Western Pennsylvania, we’ve seen how thoughtful planning can safeguard dignity, quality of life, and financial security—and how its absence can lead to unnecessary crises. This chapter explores the most common care-related mistakes and why addressing them proactively ensures a seamless and dignified aging process.</w:t>
      </w:r>
    </w:p>
    <w:p w14:paraId="74568202"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41AFDBC">
          <v:rect id="_x0000_i1041" style="width:0;height:1.5pt" o:hralign="center" o:hrstd="t" o:hr="t" fillcolor="#a0a0a0" stroked="f"/>
        </w:pict>
      </w:r>
    </w:p>
    <w:p w14:paraId="35C679AB"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1. Beyond the Will</w:t>
      </w:r>
    </w:p>
    <w:p w14:paraId="1A36612D"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A will is vital, but it’s just the beginning. Without Medical and Durable Financial Powers of Attorney (POAs), even the best-laid plans can collapse in emergencies.</w:t>
      </w:r>
    </w:p>
    <w:p w14:paraId="333ABCD6"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Why It’s Important:</w:t>
      </w:r>
    </w:p>
    <w:p w14:paraId="6F6B2E23" w14:textId="77777777" w:rsidR="00BD3374" w:rsidRPr="00BD3374" w:rsidRDefault="00BD3374" w:rsidP="00BD3374">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POAs empower trusted individuals to make healthcare and financial decisions on the client’s behalf, ensuring continuity in care and financial management.</w:t>
      </w:r>
    </w:p>
    <w:p w14:paraId="7DD5F118" w14:textId="77777777" w:rsidR="00BD3374" w:rsidRPr="00BD3374" w:rsidRDefault="00BD3374" w:rsidP="00BD3374">
      <w:pPr>
        <w:numPr>
          <w:ilvl w:val="0"/>
          <w:numId w:val="57"/>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They provide clarity and reduce familial disputes, especially in moments of crisis when quick decisions are needed.</w:t>
      </w:r>
    </w:p>
    <w:p w14:paraId="138F13A4"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Example:</w:t>
      </w:r>
      <w:r w:rsidRPr="00BD3374">
        <w:rPr>
          <w:rFonts w:ascii="Times New Roman" w:eastAsia="Times New Roman" w:hAnsi="Times New Roman" w:cs="Times New Roman"/>
          <w:kern w:val="0"/>
          <w14:ligatures w14:val="none"/>
        </w:rPr>
        <w:t xml:space="preserve"> A client without a Medical POA may have their healthcare decisions fall to state guidelines, which might appoint a distant or uninvolved relative. Having the right documents ensures the client’s preferences are respected.</w:t>
      </w:r>
    </w:p>
    <w:p w14:paraId="72F14009"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A84EEAF">
          <v:rect id="_x0000_i1042" style="width:0;height:1.5pt" o:hralign="center" o:hrstd="t" o:hr="t" fillcolor="#a0a0a0" stroked="f"/>
        </w:pict>
      </w:r>
    </w:p>
    <w:p w14:paraId="2C3281B9"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2. Vision vs. Reality</w:t>
      </w:r>
    </w:p>
    <w:p w14:paraId="28A751C7"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Clients often imagine their golden years free from challenges, but they may not plan for natural declines in executive functioning or mobility.</w:t>
      </w:r>
    </w:p>
    <w:p w14:paraId="35F90248"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Why It’s Important:</w:t>
      </w:r>
    </w:p>
    <w:p w14:paraId="2CD94678" w14:textId="77777777" w:rsidR="00BD3374" w:rsidRPr="00BD3374" w:rsidRDefault="00BD3374" w:rsidP="00BD3374">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Failure to plan for these realities can lead to loss of independence or rushed decisions during crises.</w:t>
      </w:r>
    </w:p>
    <w:p w14:paraId="267139EB" w14:textId="77777777" w:rsidR="00BD3374" w:rsidRPr="00BD3374" w:rsidRDefault="00BD3374" w:rsidP="00BD3374">
      <w:pPr>
        <w:numPr>
          <w:ilvl w:val="0"/>
          <w:numId w:val="58"/>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lastRenderedPageBreak/>
        <w:t>Recognizing the potential need for assistance enables clients to maintain dignity and control over their lives.</w:t>
      </w:r>
    </w:p>
    <w:p w14:paraId="60C7BB6B"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Example:</w:t>
      </w:r>
      <w:r w:rsidRPr="00BD3374">
        <w:rPr>
          <w:rFonts w:ascii="Times New Roman" w:eastAsia="Times New Roman" w:hAnsi="Times New Roman" w:cs="Times New Roman"/>
          <w:kern w:val="0"/>
          <w14:ligatures w14:val="none"/>
        </w:rPr>
        <w:t xml:space="preserve"> A client who planned to live independently but neglected to set up home modifications or in-home support faced a preventable fall and hospitalization.</w:t>
      </w:r>
    </w:p>
    <w:p w14:paraId="696DE9E9"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8C5A429">
          <v:rect id="_x0000_i1043" style="width:0;height:1.5pt" o:hralign="center" o:hrstd="t" o:hr="t" fillcolor="#a0a0a0" stroked="f"/>
        </w:pict>
      </w:r>
    </w:p>
    <w:p w14:paraId="38B37B04"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3. Embracing Change</w:t>
      </w:r>
    </w:p>
    <w:p w14:paraId="58832D75"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The aging process often requires difficult adjustments, such as accepting care or downsizing homes. Resistance to these changes can create unnecessary hurdles.</w:t>
      </w:r>
    </w:p>
    <w:p w14:paraId="3B73B5A6"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Why It’s Important:</w:t>
      </w:r>
    </w:p>
    <w:p w14:paraId="610C7A78" w14:textId="77777777" w:rsidR="00BD3374" w:rsidRPr="00BD3374" w:rsidRDefault="00BD3374" w:rsidP="00BD3374">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Flexible, forward-thinking decisions allow clients to stay ahead of challenges and avoid emotional or financial strain.</w:t>
      </w:r>
    </w:p>
    <w:p w14:paraId="36C32D47" w14:textId="77777777" w:rsidR="00BD3374" w:rsidRPr="00BD3374" w:rsidRDefault="00BD3374" w:rsidP="00BD3374">
      <w:pPr>
        <w:numPr>
          <w:ilvl w:val="0"/>
          <w:numId w:val="59"/>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Planning with a clear head, rather than reactive emotions, ensures that decisions align with long-term well-being.</w:t>
      </w:r>
    </w:p>
    <w:p w14:paraId="78ACD4E8"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Example:</w:t>
      </w:r>
      <w:r w:rsidRPr="00BD3374">
        <w:rPr>
          <w:rFonts w:ascii="Times New Roman" w:eastAsia="Times New Roman" w:hAnsi="Times New Roman" w:cs="Times New Roman"/>
          <w:kern w:val="0"/>
          <w14:ligatures w14:val="none"/>
        </w:rPr>
        <w:t xml:space="preserve"> A client who refused to consider in-home care until an emergency arose faced limited options and higher costs.</w:t>
      </w:r>
    </w:p>
    <w:p w14:paraId="1970B980"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137AB03">
          <v:rect id="_x0000_i1044" style="width:0;height:1.5pt" o:hralign="center" o:hrstd="t" o:hr="t" fillcolor="#a0a0a0" stroked="f"/>
        </w:pict>
      </w:r>
    </w:p>
    <w:p w14:paraId="148928A9"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4. Preparedness in Partnership</w:t>
      </w:r>
    </w:p>
    <w:p w14:paraId="6CE9A7F8"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In many households, key responsibilities such as financial management or caregiving are divided. A lack of shared knowledge can create vulnerabilities when one partner is incapacitated.</w:t>
      </w:r>
    </w:p>
    <w:p w14:paraId="5ADDC75C"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Why It’s Important:</w:t>
      </w:r>
    </w:p>
    <w:p w14:paraId="0935EE6A" w14:textId="77777777" w:rsidR="00BD3374" w:rsidRPr="00BD3374" w:rsidRDefault="00BD3374" w:rsidP="00BD3374">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Ensures a seamless transition of roles and responsibilities during health crises or after the loss of a partner.</w:t>
      </w:r>
    </w:p>
    <w:p w14:paraId="750811C0" w14:textId="77777777" w:rsidR="00BD3374" w:rsidRPr="00BD3374" w:rsidRDefault="00BD3374" w:rsidP="00BD3374">
      <w:pPr>
        <w:numPr>
          <w:ilvl w:val="0"/>
          <w:numId w:val="60"/>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Reduces stress on surviving partners and prevents delays in critical decisions.</w:t>
      </w:r>
    </w:p>
    <w:p w14:paraId="519DEA43"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Example:</w:t>
      </w:r>
      <w:r w:rsidRPr="00BD3374">
        <w:rPr>
          <w:rFonts w:ascii="Times New Roman" w:eastAsia="Times New Roman" w:hAnsi="Times New Roman" w:cs="Times New Roman"/>
          <w:kern w:val="0"/>
          <w14:ligatures w14:val="none"/>
        </w:rPr>
        <w:t xml:space="preserve"> A widowed spouse who had never managed finances struggled with basic household expenses due to a lack of preparedness.</w:t>
      </w:r>
    </w:p>
    <w:p w14:paraId="3230DB64"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FA85E11">
          <v:rect id="_x0000_i1045" style="width:0;height:1.5pt" o:hralign="center" o:hrstd="t" o:hr="t" fillcolor="#a0a0a0" stroked="f"/>
        </w:pict>
      </w:r>
    </w:p>
    <w:p w14:paraId="175D5702"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5. Choosing the Right Power of Attorney</w:t>
      </w:r>
    </w:p>
    <w:p w14:paraId="72DFACBC"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Selecting a POA is more than a symbolic gesture—it requires careful consideration of the individual’s capacity to handle significant responsibilities.</w:t>
      </w:r>
    </w:p>
    <w:p w14:paraId="09F28D4E"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lastRenderedPageBreak/>
        <w:t>Why It’s Important:</w:t>
      </w:r>
    </w:p>
    <w:p w14:paraId="3923971E" w14:textId="77777777" w:rsidR="00BD3374" w:rsidRPr="00BD3374" w:rsidRDefault="00BD3374" w:rsidP="00BD3374">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The POA’s ability to act responsibly and align with the client’s wishes directly impacts their quality of life.</w:t>
      </w:r>
    </w:p>
    <w:p w14:paraId="25693311" w14:textId="77777777" w:rsidR="00BD3374" w:rsidRPr="00BD3374" w:rsidRDefault="00BD3374" w:rsidP="00BD3374">
      <w:pPr>
        <w:numPr>
          <w:ilvl w:val="0"/>
          <w:numId w:val="61"/>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A poor choice can lead to neglect, financial mismanagement, or even exploitation.</w:t>
      </w:r>
    </w:p>
    <w:p w14:paraId="4FD8CC7F"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Example:</w:t>
      </w:r>
      <w:r w:rsidRPr="00BD3374">
        <w:rPr>
          <w:rFonts w:ascii="Times New Roman" w:eastAsia="Times New Roman" w:hAnsi="Times New Roman" w:cs="Times New Roman"/>
          <w:kern w:val="0"/>
          <w14:ligatures w14:val="none"/>
        </w:rPr>
        <w:t xml:space="preserve"> A client’s choice of an uninvolved relative as POA resulted in delayed healthcare decisions and financial missteps. A better-informed selection could have avoided these issues.</w:t>
      </w:r>
    </w:p>
    <w:p w14:paraId="4B29FC41"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92D930F">
          <v:rect id="_x0000_i1046" style="width:0;height:1.5pt" o:hralign="center" o:hrstd="t" o:hr="t" fillcolor="#a0a0a0" stroked="f"/>
        </w:pict>
      </w:r>
    </w:p>
    <w:p w14:paraId="24BF1478"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6. The Benefits of a Trust</w:t>
      </w:r>
    </w:p>
    <w:p w14:paraId="518104AD"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Trusts offer more than probate avoidance; they are strategic tools for managing assets and facilitating care planning.</w:t>
      </w:r>
    </w:p>
    <w:p w14:paraId="5D9D4CD1"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Why It’s Important:</w:t>
      </w:r>
    </w:p>
    <w:p w14:paraId="7698E44F" w14:textId="77777777" w:rsidR="00BD3374" w:rsidRPr="00BD3374" w:rsidRDefault="00BD3374" w:rsidP="00BD3374">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Trusts provide control over asset distribution and ensure that resources are used for the client’s care.</w:t>
      </w:r>
    </w:p>
    <w:p w14:paraId="627BAA9A" w14:textId="77777777" w:rsidR="00BD3374" w:rsidRPr="00BD3374" w:rsidRDefault="00BD3374" w:rsidP="00BD3374">
      <w:pPr>
        <w:numPr>
          <w:ilvl w:val="0"/>
          <w:numId w:val="62"/>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They protect against asset depletion, particularly when funding long-term care needs.</w:t>
      </w:r>
    </w:p>
    <w:p w14:paraId="3D4CB22F"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Example:</w:t>
      </w:r>
      <w:r w:rsidRPr="00BD3374">
        <w:rPr>
          <w:rFonts w:ascii="Times New Roman" w:eastAsia="Times New Roman" w:hAnsi="Times New Roman" w:cs="Times New Roman"/>
          <w:kern w:val="0"/>
          <w14:ligatures w14:val="none"/>
        </w:rPr>
        <w:t xml:space="preserve"> A trust helped one client protect their home and savings while ensuring they could afford high-quality in-home care.</w:t>
      </w:r>
    </w:p>
    <w:p w14:paraId="425C7F8E"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46F7AF8">
          <v:rect id="_x0000_i1047" style="width:0;height:1.5pt" o:hralign="center" o:hrstd="t" o:hr="t" fillcolor="#a0a0a0" stroked="f"/>
        </w:pict>
      </w:r>
    </w:p>
    <w:p w14:paraId="71963330"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7. Rehabilitation and Recovery</w:t>
      </w:r>
    </w:p>
    <w:p w14:paraId="2A36B904"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Rehabilitation after hospitalization is essential to regaining strength and independence. Yet many clients decline this critical step.</w:t>
      </w:r>
    </w:p>
    <w:p w14:paraId="10649C9B"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Why It’s Important:</w:t>
      </w:r>
    </w:p>
    <w:p w14:paraId="7ED8AB17" w14:textId="77777777" w:rsidR="00BD3374" w:rsidRPr="00BD3374" w:rsidRDefault="00BD3374" w:rsidP="00BD3374">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Skipping rehab can lead to prolonged recovery times or preventable complications.</w:t>
      </w:r>
    </w:p>
    <w:p w14:paraId="592887D1" w14:textId="77777777" w:rsidR="00BD3374" w:rsidRPr="00BD3374" w:rsidRDefault="00BD3374" w:rsidP="00BD3374">
      <w:pPr>
        <w:numPr>
          <w:ilvl w:val="0"/>
          <w:numId w:val="63"/>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Rehab provides the tools and support needed for a safe return home.</w:t>
      </w:r>
    </w:p>
    <w:p w14:paraId="02EF3D83"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Example:</w:t>
      </w:r>
      <w:r w:rsidRPr="00BD3374">
        <w:rPr>
          <w:rFonts w:ascii="Times New Roman" w:eastAsia="Times New Roman" w:hAnsi="Times New Roman" w:cs="Times New Roman"/>
          <w:kern w:val="0"/>
          <w14:ligatures w14:val="none"/>
        </w:rPr>
        <w:t xml:space="preserve"> A client who embraced rehab was able to return home safely, avoiding the need for extended in-home care.</w:t>
      </w:r>
    </w:p>
    <w:p w14:paraId="2F17833D"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3CD51BC">
          <v:rect id="_x0000_i1048" style="width:0;height:1.5pt" o:hralign="center" o:hrstd="t" o:hr="t" fillcolor="#a0a0a0" stroked="f"/>
        </w:pict>
      </w:r>
    </w:p>
    <w:p w14:paraId="34127AED"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8. Understanding Hospice Care</w:t>
      </w:r>
    </w:p>
    <w:p w14:paraId="4402B6AE"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Hospice care is often misunderstood as giving up, but it can significantly enhance quality of life, even during non-terminal stages.</w:t>
      </w:r>
    </w:p>
    <w:p w14:paraId="37271039"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lastRenderedPageBreak/>
        <w:t>Why It’s Important:</w:t>
      </w:r>
    </w:p>
    <w:p w14:paraId="70A61A78" w14:textId="77777777" w:rsidR="00BD3374" w:rsidRPr="00BD3374" w:rsidRDefault="00BD3374" w:rsidP="00BD3374">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Early integration of hospice services provides emotional, medical, and social support for both the client and their family.</w:t>
      </w:r>
    </w:p>
    <w:p w14:paraId="2F525D8A" w14:textId="77777777" w:rsidR="00BD3374" w:rsidRPr="00BD3374" w:rsidRDefault="00BD3374" w:rsidP="00BD3374">
      <w:pPr>
        <w:numPr>
          <w:ilvl w:val="0"/>
          <w:numId w:val="64"/>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It focuses on living well, not just on end-of-life care.</w:t>
      </w:r>
    </w:p>
    <w:p w14:paraId="05DB3900"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Example:</w:t>
      </w:r>
      <w:r w:rsidRPr="00BD3374">
        <w:rPr>
          <w:rFonts w:ascii="Times New Roman" w:eastAsia="Times New Roman" w:hAnsi="Times New Roman" w:cs="Times New Roman"/>
          <w:kern w:val="0"/>
          <w14:ligatures w14:val="none"/>
        </w:rPr>
        <w:t xml:space="preserve"> A family that engaged hospice care early reported greater emotional support and improved quality of life for their loved one.</w:t>
      </w:r>
    </w:p>
    <w:p w14:paraId="46265B83"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6C58ABD">
          <v:rect id="_x0000_i1049" style="width:0;height:1.5pt" o:hralign="center" o:hrstd="t" o:hr="t" fillcolor="#a0a0a0" stroked="f"/>
        </w:pict>
      </w:r>
    </w:p>
    <w:p w14:paraId="4891985E"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9. Utilizing Long-Term Care Insurance</w:t>
      </w:r>
    </w:p>
    <w:p w14:paraId="148F1795"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Many clients delay utilizing long-term care insurance, losing out on its benefits when they need them most.</w:t>
      </w:r>
    </w:p>
    <w:p w14:paraId="508862E7"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Why It’s Important:</w:t>
      </w:r>
    </w:p>
    <w:p w14:paraId="1B472577" w14:textId="77777777" w:rsidR="00BD3374" w:rsidRPr="00BD3374" w:rsidRDefault="00BD3374" w:rsidP="00BD3374">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Early activation of policies ensures that funds are available for necessary care when it’s most impactful.</w:t>
      </w:r>
    </w:p>
    <w:p w14:paraId="13750F24" w14:textId="77777777" w:rsidR="00BD3374" w:rsidRPr="00BD3374" w:rsidRDefault="00BD3374" w:rsidP="00BD3374">
      <w:pPr>
        <w:numPr>
          <w:ilvl w:val="0"/>
          <w:numId w:val="65"/>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Delaying use can lead to unmanageable out-of-pocket expenses.</w:t>
      </w:r>
    </w:p>
    <w:p w14:paraId="0CD28171"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Example:</w:t>
      </w:r>
      <w:r w:rsidRPr="00BD3374">
        <w:rPr>
          <w:rFonts w:ascii="Times New Roman" w:eastAsia="Times New Roman" w:hAnsi="Times New Roman" w:cs="Times New Roman"/>
          <w:kern w:val="0"/>
          <w14:ligatures w14:val="none"/>
        </w:rPr>
        <w:t xml:space="preserve"> A client who waited too long to activate their policy exhausted personal savings before receiving benefits.</w:t>
      </w:r>
    </w:p>
    <w:p w14:paraId="02BC89B9"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3684EA5">
          <v:rect id="_x0000_i1050" style="width:0;height:1.5pt" o:hralign="center" o:hrstd="t" o:hr="t" fillcolor="#a0a0a0" stroked="f"/>
        </w:pict>
      </w:r>
    </w:p>
    <w:p w14:paraId="15FC1E21"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10. Exploring Care Settings</w:t>
      </w:r>
    </w:p>
    <w:p w14:paraId="041C9A02"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Reluctance to consider care communities can limit options and create stress during emergencies.</w:t>
      </w:r>
    </w:p>
    <w:p w14:paraId="584CE3D1"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Why It’s Important:</w:t>
      </w:r>
    </w:p>
    <w:p w14:paraId="18CC9F65" w14:textId="77777777" w:rsidR="00BD3374" w:rsidRPr="00BD3374" w:rsidRDefault="00BD3374" w:rsidP="00BD3374">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Modern care settings often provide vibrant social environments and tailored care.</w:t>
      </w:r>
    </w:p>
    <w:p w14:paraId="7D0BB0B1" w14:textId="77777777" w:rsidR="00BD3374" w:rsidRPr="00BD3374" w:rsidRDefault="00BD3374" w:rsidP="00BD3374">
      <w:pPr>
        <w:numPr>
          <w:ilvl w:val="0"/>
          <w:numId w:val="6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Exploring options early ensures clients have control and choice in their living arrangements.</w:t>
      </w:r>
    </w:p>
    <w:p w14:paraId="44866FAF"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Example:</w:t>
      </w:r>
      <w:r w:rsidRPr="00BD3374">
        <w:rPr>
          <w:rFonts w:ascii="Times New Roman" w:eastAsia="Times New Roman" w:hAnsi="Times New Roman" w:cs="Times New Roman"/>
          <w:kern w:val="0"/>
          <w14:ligatures w14:val="none"/>
        </w:rPr>
        <w:t xml:space="preserve"> A client who proactively toured care communities found one that exceeded their expectations, making the transition seamless.</w:t>
      </w:r>
    </w:p>
    <w:p w14:paraId="7477704D"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39E15EB">
          <v:rect id="_x0000_i1051" style="width:0;height:1.5pt" o:hralign="center" o:hrstd="t" o:hr="t" fillcolor="#a0a0a0" stroked="f"/>
        </w:pict>
      </w:r>
    </w:p>
    <w:p w14:paraId="251C311C"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11. Prioritizing Well-Being Over Inheritance</w:t>
      </w:r>
    </w:p>
    <w:p w14:paraId="4594D1D1"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Clients often prioritize preserving assets for their heirs over their own well-being, leading to unmet care needs.</w:t>
      </w:r>
    </w:p>
    <w:p w14:paraId="7942262C"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lastRenderedPageBreak/>
        <w:t>Why It’s Important:</w:t>
      </w:r>
    </w:p>
    <w:p w14:paraId="79BF71B9" w14:textId="77777777" w:rsidR="00BD3374" w:rsidRPr="00BD3374" w:rsidRDefault="00BD3374" w:rsidP="00BD3374">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Assets are intended to support the client’s quality of life. Open communication with heirs can align expectations and reduce conflict.</w:t>
      </w:r>
    </w:p>
    <w:p w14:paraId="407ABD45" w14:textId="77777777" w:rsidR="00BD3374" w:rsidRPr="00BD3374" w:rsidRDefault="00BD3374" w:rsidP="00BD3374">
      <w:pPr>
        <w:numPr>
          <w:ilvl w:val="0"/>
          <w:numId w:val="67"/>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Prioritizing care ensures dignity and comfort in later years.</w:t>
      </w:r>
    </w:p>
    <w:p w14:paraId="3FBBCBAB"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Example:</w:t>
      </w:r>
      <w:r w:rsidRPr="00BD3374">
        <w:rPr>
          <w:rFonts w:ascii="Times New Roman" w:eastAsia="Times New Roman" w:hAnsi="Times New Roman" w:cs="Times New Roman"/>
          <w:kern w:val="0"/>
          <w14:ligatures w14:val="none"/>
        </w:rPr>
        <w:t xml:space="preserve"> A client who openly discussed their care priorities with their children avoided misunderstandings and ensured their needs were met without guilt.</w:t>
      </w:r>
    </w:p>
    <w:p w14:paraId="22814387"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2BB8327">
          <v:rect id="_x0000_i1052" style="width:0;height:1.5pt" o:hralign="center" o:hrstd="t" o:hr="t" fillcolor="#a0a0a0" stroked="f"/>
        </w:pict>
      </w:r>
    </w:p>
    <w:p w14:paraId="540854CE"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Conclusion</w:t>
      </w:r>
    </w:p>
    <w:p w14:paraId="5EAA369B"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Avoiding these common mistakes requires proactive planning, clear communication, and informed decision-making. As professionals, you guide clients through these complexities with expertise and compassion. By addressing these areas, you can help clients build legacies that reflect their values, priorities, and aspirations for a dignified aging journey.</w:t>
      </w:r>
    </w:p>
    <w:p w14:paraId="42FDB4FF"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Helping Clients Choose a Medical and Durable Power of Attorney: A Guide for Attorneys, Trustees, and Wealth Advisors</w:t>
      </w:r>
    </w:p>
    <w:p w14:paraId="1A156891"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Introduction</w:t>
      </w:r>
    </w:p>
    <w:p w14:paraId="4259328E"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Selecting a Medical and Durable Power of Attorney (POA) is a critical decision in estate planning and wealth management. As attorneys, trustees, and wealth advisors, your guidance is often pivotal in helping clients make informed choices that safeguard their medical and financial interests. This chapter provides practical advice, legal insights, and strategic considerations to facilitate this process.</w:t>
      </w:r>
    </w:p>
    <w:p w14:paraId="72F54E0B"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Risks of POA Abuse: The Importance of Medical Expertise and Oversight</w:t>
      </w:r>
    </w:p>
    <w:p w14:paraId="47C001BE"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Family or friend Power of Attorney abuse is a significant concern, notably when the chosen agent lacks the expertise or ethical foundation to act in the principal’s best interests. Abuse or lack of education about medical care can lead to dire consequences, including neglect, financial exploitation, and mismanagement of care.</w:t>
      </w:r>
    </w:p>
    <w:p w14:paraId="2C0FB8B5" w14:textId="77777777" w:rsidR="00BD3374" w:rsidRPr="00BD3374" w:rsidRDefault="00BD3374" w:rsidP="00BD3374">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Understanding Medical and Care-Related Needs</w:t>
      </w:r>
      <w:r w:rsidRPr="00BD3374">
        <w:rPr>
          <w:rFonts w:ascii="Times New Roman" w:eastAsia="Times New Roman" w:hAnsi="Times New Roman" w:cs="Times New Roman"/>
          <w:kern w:val="0"/>
          <w14:ligatures w14:val="none"/>
        </w:rPr>
        <w:t>: The Medical POA should have a solid grasp of the principal’s medical history, ongoing treatments, and care requirements. Older adults, individuals with complex medical diagnoses, and special needs children often benefit from having guardians or medical powers of attorney who understand medical systems and terminology to ensure decisions are informed and aligned with the principal’s needs and values.</w:t>
      </w:r>
    </w:p>
    <w:p w14:paraId="722DB3B2" w14:textId="77777777" w:rsidR="00BD3374" w:rsidRPr="00BD3374" w:rsidRDefault="00BD3374" w:rsidP="00BD3374">
      <w:pPr>
        <w:numPr>
          <w:ilvl w:val="0"/>
          <w:numId w:val="74"/>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Guarding Against Exploitation</w:t>
      </w:r>
      <w:r w:rsidRPr="00BD3374">
        <w:rPr>
          <w:rFonts w:ascii="Times New Roman" w:eastAsia="Times New Roman" w:hAnsi="Times New Roman" w:cs="Times New Roman"/>
          <w:kern w:val="0"/>
          <w14:ligatures w14:val="none"/>
        </w:rPr>
        <w:t>: Professionals advising on POA appointments should evaluate the prospective agent’s qualifications, motivations, and relationship with the principal to minimize risks.</w:t>
      </w:r>
    </w:p>
    <w:p w14:paraId="5E53997D"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lastRenderedPageBreak/>
        <w:t>Key Considerations for Advising Clients</w:t>
      </w:r>
    </w:p>
    <w:p w14:paraId="48344AEB" w14:textId="77777777" w:rsidR="00BD3374" w:rsidRPr="00BD3374" w:rsidRDefault="00BD3374" w:rsidP="00BD3374">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Discussing the Role of the Agent</w:t>
      </w:r>
    </w:p>
    <w:p w14:paraId="192AF28A" w14:textId="77777777" w:rsidR="00BD3374" w:rsidRPr="00BD3374" w:rsidRDefault="00BD3374" w:rsidP="00BD3374">
      <w:pPr>
        <w:numPr>
          <w:ilvl w:val="1"/>
          <w:numId w:val="75"/>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Emphasize the importance of selecting a trusted individual with the requisite skills and integrity.</w:t>
      </w:r>
    </w:p>
    <w:p w14:paraId="1FA75175" w14:textId="77777777" w:rsidR="00BD3374" w:rsidRPr="00BD3374" w:rsidRDefault="00BD3374" w:rsidP="00BD3374">
      <w:pPr>
        <w:numPr>
          <w:ilvl w:val="1"/>
          <w:numId w:val="75"/>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Encourage clients to consider family dynamics, geographic proximity, and the potential agent’s willingness to act.</w:t>
      </w:r>
    </w:p>
    <w:p w14:paraId="70ECA741" w14:textId="77777777" w:rsidR="00BD3374" w:rsidRPr="00BD3374" w:rsidRDefault="00BD3374" w:rsidP="00BD3374">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Clarifying the Scope of Authority</w:t>
      </w:r>
    </w:p>
    <w:p w14:paraId="41D959D5" w14:textId="77777777" w:rsidR="00BD3374" w:rsidRPr="00BD3374" w:rsidRDefault="00BD3374" w:rsidP="00BD3374">
      <w:pPr>
        <w:numPr>
          <w:ilvl w:val="1"/>
          <w:numId w:val="75"/>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Help clients define the breadth of the agent’s powers, ensuring alignment with their goals.</w:t>
      </w:r>
    </w:p>
    <w:p w14:paraId="4A58058A" w14:textId="77777777" w:rsidR="00BD3374" w:rsidRPr="00BD3374" w:rsidRDefault="00BD3374" w:rsidP="00BD3374">
      <w:pPr>
        <w:numPr>
          <w:ilvl w:val="1"/>
          <w:numId w:val="75"/>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Review specific needs, such as managing business interests, handling complex financial instruments, or advocating for healthcare preferences.</w:t>
      </w:r>
    </w:p>
    <w:p w14:paraId="2DD94BB6" w14:textId="77777777" w:rsidR="00BD3374" w:rsidRPr="00BD3374" w:rsidRDefault="00BD3374" w:rsidP="00BD3374">
      <w:pPr>
        <w:numPr>
          <w:ilvl w:val="0"/>
          <w:numId w:val="75"/>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Evaluating Potential Conflicts</w:t>
      </w:r>
    </w:p>
    <w:p w14:paraId="043A5106" w14:textId="77777777" w:rsidR="00BD3374" w:rsidRPr="00BD3374" w:rsidRDefault="00BD3374" w:rsidP="00BD3374">
      <w:pPr>
        <w:numPr>
          <w:ilvl w:val="1"/>
          <w:numId w:val="75"/>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Address potential conflicts of interest, mainly if family members are involved.</w:t>
      </w:r>
    </w:p>
    <w:p w14:paraId="4C4306BB" w14:textId="77777777" w:rsidR="00BD3374" w:rsidRPr="00BD3374" w:rsidRDefault="00BD3374" w:rsidP="00BD3374">
      <w:pPr>
        <w:numPr>
          <w:ilvl w:val="1"/>
          <w:numId w:val="75"/>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Recommend strategies to minimize disputes, such as appointing co-agents or professional fiduciaries.</w:t>
      </w:r>
    </w:p>
    <w:p w14:paraId="42660C93"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Best Practices for Drafting POA Documents</w:t>
      </w:r>
    </w:p>
    <w:p w14:paraId="5FFD38AB" w14:textId="77777777" w:rsidR="00BD3374" w:rsidRPr="00BD3374" w:rsidRDefault="00BD3374" w:rsidP="00BD3374">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Customization</w:t>
      </w:r>
    </w:p>
    <w:p w14:paraId="1073ED16" w14:textId="77777777" w:rsidR="00BD3374" w:rsidRPr="00BD3374" w:rsidRDefault="00BD3374" w:rsidP="00BD3374">
      <w:pPr>
        <w:numPr>
          <w:ilvl w:val="1"/>
          <w:numId w:val="7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Tailor documents to the client’s unique needs and objectives.</w:t>
      </w:r>
    </w:p>
    <w:p w14:paraId="4A5B2D39" w14:textId="77777777" w:rsidR="00BD3374" w:rsidRPr="00BD3374" w:rsidRDefault="00BD3374" w:rsidP="00BD3374">
      <w:pPr>
        <w:numPr>
          <w:ilvl w:val="1"/>
          <w:numId w:val="7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Include specific instructions for both financial and medical scenarios.</w:t>
      </w:r>
    </w:p>
    <w:p w14:paraId="26E2C172" w14:textId="77777777" w:rsidR="00BD3374" w:rsidRPr="00BD3374" w:rsidRDefault="00BD3374" w:rsidP="00BD3374">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Integration with Estate Plans</w:t>
      </w:r>
    </w:p>
    <w:p w14:paraId="6423EECE" w14:textId="77777777" w:rsidR="00BD3374" w:rsidRPr="00BD3374" w:rsidRDefault="00BD3374" w:rsidP="00BD3374">
      <w:pPr>
        <w:numPr>
          <w:ilvl w:val="1"/>
          <w:numId w:val="7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Ensure POA documents align with wills, trusts, and beneficiary designations.</w:t>
      </w:r>
    </w:p>
    <w:p w14:paraId="518D3E1C" w14:textId="77777777" w:rsidR="00BD3374" w:rsidRPr="00BD3374" w:rsidRDefault="00BD3374" w:rsidP="00BD3374">
      <w:pPr>
        <w:numPr>
          <w:ilvl w:val="1"/>
          <w:numId w:val="7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Coordinate with other professionals, such as healthcare providers and financial advisors.</w:t>
      </w:r>
    </w:p>
    <w:p w14:paraId="329499E1" w14:textId="77777777" w:rsidR="00BD3374" w:rsidRPr="00BD3374" w:rsidRDefault="00BD3374" w:rsidP="00BD3374">
      <w:pPr>
        <w:numPr>
          <w:ilvl w:val="0"/>
          <w:numId w:val="7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Periodic Reviews</w:t>
      </w:r>
    </w:p>
    <w:p w14:paraId="09E02130" w14:textId="77777777" w:rsidR="00BD3374" w:rsidRPr="00BD3374" w:rsidRDefault="00BD3374" w:rsidP="00BD3374">
      <w:pPr>
        <w:numPr>
          <w:ilvl w:val="1"/>
          <w:numId w:val="7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Advise clients to review and update POA documents regularly to reflect changes in circumstances or laws.</w:t>
      </w:r>
    </w:p>
    <w:p w14:paraId="7665D6BF"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The Benefits of Professional POAs and Guardians</w:t>
      </w:r>
    </w:p>
    <w:p w14:paraId="3BEC52F3"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While family and friends are often selected as POAs, there are significant benefits to appointing a professional POA or guardian, especially in complex cases involving substantial assets, medical needs, or family conflicts.</w:t>
      </w:r>
    </w:p>
    <w:p w14:paraId="74370DF7" w14:textId="77777777" w:rsidR="00BD3374" w:rsidRPr="00BD3374" w:rsidRDefault="00BD3374" w:rsidP="00BD3374">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Objectivity</w:t>
      </w:r>
      <w:r w:rsidRPr="00BD3374">
        <w:rPr>
          <w:rFonts w:ascii="Times New Roman" w:eastAsia="Times New Roman" w:hAnsi="Times New Roman" w:cs="Times New Roman"/>
          <w:kern w:val="0"/>
          <w14:ligatures w14:val="none"/>
        </w:rPr>
        <w:t>: Professional POAs and guardians bring impartiality to decision-making, reducing the risk of bias or emotional interference.</w:t>
      </w:r>
    </w:p>
    <w:p w14:paraId="7F1FA6D3" w14:textId="77777777" w:rsidR="00BD3374" w:rsidRPr="00BD3374" w:rsidRDefault="00BD3374" w:rsidP="00BD3374">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Expertise</w:t>
      </w:r>
      <w:r w:rsidRPr="00BD3374">
        <w:rPr>
          <w:rFonts w:ascii="Times New Roman" w:eastAsia="Times New Roman" w:hAnsi="Times New Roman" w:cs="Times New Roman"/>
          <w:kern w:val="0"/>
          <w14:ligatures w14:val="none"/>
        </w:rPr>
        <w:t>: These professionals often have specialized knowledge in legal, financial, and medical matters, ensuring well-informed decisions.</w:t>
      </w:r>
    </w:p>
    <w:p w14:paraId="7C4FF4A5" w14:textId="77777777" w:rsidR="00BD3374" w:rsidRPr="00BD3374" w:rsidRDefault="00BD3374" w:rsidP="00BD3374">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Accountability</w:t>
      </w:r>
      <w:r w:rsidRPr="00BD3374">
        <w:rPr>
          <w:rFonts w:ascii="Times New Roman" w:eastAsia="Times New Roman" w:hAnsi="Times New Roman" w:cs="Times New Roman"/>
          <w:kern w:val="0"/>
          <w14:ligatures w14:val="none"/>
        </w:rPr>
        <w:t>: Professionals are bound by fiduciary duties and are typically subject to oversight, minimizing the risk of abuse or mismanagement.</w:t>
      </w:r>
    </w:p>
    <w:p w14:paraId="226951DC" w14:textId="77777777" w:rsidR="00BD3374" w:rsidRPr="00BD3374" w:rsidRDefault="00BD3374" w:rsidP="00BD3374">
      <w:pPr>
        <w:numPr>
          <w:ilvl w:val="0"/>
          <w:numId w:val="77"/>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Conflict Resolution</w:t>
      </w:r>
      <w:r w:rsidRPr="00BD3374">
        <w:rPr>
          <w:rFonts w:ascii="Times New Roman" w:eastAsia="Times New Roman" w:hAnsi="Times New Roman" w:cs="Times New Roman"/>
          <w:kern w:val="0"/>
          <w14:ligatures w14:val="none"/>
        </w:rPr>
        <w:t>: In families with strained relationships, a professional can act as a neutral party, avoiding disputes among loved ones.</w:t>
      </w:r>
    </w:p>
    <w:p w14:paraId="3D761866"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Incorporating Guardianship</w:t>
      </w:r>
    </w:p>
    <w:p w14:paraId="7692D2B9"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lastRenderedPageBreak/>
        <w:t>For individuals who cannot make decisions independently due to incapacity, a court-appointed guardian may be necessary. Guardianship provides a legal framework to ensure the individual’s personal and financial affairs are managed appropriately.</w:t>
      </w:r>
    </w:p>
    <w:p w14:paraId="79AB02F5" w14:textId="77777777" w:rsidR="00BD3374" w:rsidRPr="00BD3374" w:rsidRDefault="00BD3374" w:rsidP="00BD3374">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Types of Guardianships</w:t>
      </w:r>
      <w:r w:rsidRPr="00BD3374">
        <w:rPr>
          <w:rFonts w:ascii="Times New Roman" w:eastAsia="Times New Roman" w:hAnsi="Times New Roman" w:cs="Times New Roman"/>
          <w:kern w:val="0"/>
          <w14:ligatures w14:val="none"/>
        </w:rPr>
        <w:t>:</w:t>
      </w:r>
    </w:p>
    <w:p w14:paraId="309D65AB" w14:textId="77777777" w:rsidR="00BD3374" w:rsidRPr="00BD3374" w:rsidRDefault="00BD3374" w:rsidP="00BD3374">
      <w:pPr>
        <w:numPr>
          <w:ilvl w:val="1"/>
          <w:numId w:val="78"/>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Guardian of the Person</w:t>
      </w:r>
      <w:r w:rsidRPr="00BD3374">
        <w:rPr>
          <w:rFonts w:ascii="Times New Roman" w:eastAsia="Times New Roman" w:hAnsi="Times New Roman" w:cs="Times New Roman"/>
          <w:kern w:val="0"/>
          <w14:ligatures w14:val="none"/>
        </w:rPr>
        <w:t>: Responsible for decisions related to healthcare, living arrangements, and daily care.</w:t>
      </w:r>
    </w:p>
    <w:p w14:paraId="215223EB" w14:textId="77777777" w:rsidR="00BD3374" w:rsidRPr="00BD3374" w:rsidRDefault="00BD3374" w:rsidP="00BD3374">
      <w:pPr>
        <w:numPr>
          <w:ilvl w:val="1"/>
          <w:numId w:val="78"/>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Guardian of the Estate</w:t>
      </w:r>
      <w:r w:rsidRPr="00BD3374">
        <w:rPr>
          <w:rFonts w:ascii="Times New Roman" w:eastAsia="Times New Roman" w:hAnsi="Times New Roman" w:cs="Times New Roman"/>
          <w:kern w:val="0"/>
          <w14:ligatures w14:val="none"/>
        </w:rPr>
        <w:t>: Manages the individual’s financial matters, including paying bills and managing assets.</w:t>
      </w:r>
    </w:p>
    <w:p w14:paraId="6738BD32" w14:textId="77777777" w:rsidR="00BD3374" w:rsidRPr="00BD3374" w:rsidRDefault="00BD3374" w:rsidP="00BD3374">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When to Recommend Guardianship</w:t>
      </w:r>
      <w:r w:rsidRPr="00BD3374">
        <w:rPr>
          <w:rFonts w:ascii="Times New Roman" w:eastAsia="Times New Roman" w:hAnsi="Times New Roman" w:cs="Times New Roman"/>
          <w:kern w:val="0"/>
          <w14:ligatures w14:val="none"/>
        </w:rPr>
        <w:t>:</w:t>
      </w:r>
    </w:p>
    <w:p w14:paraId="06BF044E" w14:textId="77777777" w:rsidR="00BD3374" w:rsidRPr="00BD3374" w:rsidRDefault="00BD3374" w:rsidP="00BD3374">
      <w:pPr>
        <w:numPr>
          <w:ilvl w:val="1"/>
          <w:numId w:val="78"/>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When no suitable POA is in place and the individual cannot make decisions.</w:t>
      </w:r>
    </w:p>
    <w:p w14:paraId="6914CF58" w14:textId="77777777" w:rsidR="00BD3374" w:rsidRPr="00BD3374" w:rsidRDefault="00BD3374" w:rsidP="00BD3374">
      <w:pPr>
        <w:numPr>
          <w:ilvl w:val="1"/>
          <w:numId w:val="78"/>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In cases of severe cognitive impairment or developmental disabilities.</w:t>
      </w:r>
    </w:p>
    <w:p w14:paraId="5E6346D9" w14:textId="77777777" w:rsidR="00BD3374" w:rsidRPr="00BD3374" w:rsidRDefault="00BD3374" w:rsidP="00BD3374">
      <w:pPr>
        <w:numPr>
          <w:ilvl w:val="0"/>
          <w:numId w:val="78"/>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Challenges of Guardianship</w:t>
      </w:r>
      <w:r w:rsidRPr="00BD3374">
        <w:rPr>
          <w:rFonts w:ascii="Times New Roman" w:eastAsia="Times New Roman" w:hAnsi="Times New Roman" w:cs="Times New Roman"/>
          <w:kern w:val="0"/>
          <w14:ligatures w14:val="none"/>
        </w:rPr>
        <w:t>:</w:t>
      </w:r>
    </w:p>
    <w:p w14:paraId="21A1D18B" w14:textId="77777777" w:rsidR="00BD3374" w:rsidRPr="00BD3374" w:rsidRDefault="00BD3374" w:rsidP="00BD3374">
      <w:pPr>
        <w:numPr>
          <w:ilvl w:val="1"/>
          <w:numId w:val="78"/>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Requires court approval and ongoing supervision.</w:t>
      </w:r>
    </w:p>
    <w:p w14:paraId="57F08BC0" w14:textId="77777777" w:rsidR="00BD3374" w:rsidRPr="00BD3374" w:rsidRDefault="00BD3374" w:rsidP="00BD3374">
      <w:pPr>
        <w:numPr>
          <w:ilvl w:val="1"/>
          <w:numId w:val="78"/>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Can be more costly and time-consuming than appointing a POA.</w:t>
      </w:r>
    </w:p>
    <w:p w14:paraId="422E1ED0"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Expanded Case Studies Highlighting POA and Guardianship Issues</w:t>
      </w:r>
    </w:p>
    <w:p w14:paraId="7E60F823" w14:textId="77777777" w:rsidR="00BD3374" w:rsidRPr="00BD3374" w:rsidRDefault="00BD3374" w:rsidP="00BD3374">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Case Study 1: Medical Oversight Failure</w:t>
      </w:r>
    </w:p>
    <w:p w14:paraId="691C4A1A" w14:textId="77777777" w:rsidR="00BD3374" w:rsidRPr="00BD3374" w:rsidRDefault="00BD3374" w:rsidP="00BD3374">
      <w:pPr>
        <w:numPr>
          <w:ilvl w:val="1"/>
          <w:numId w:val="79"/>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Client Profile</w:t>
      </w:r>
      <w:r w:rsidRPr="00BD3374">
        <w:rPr>
          <w:rFonts w:ascii="Times New Roman" w:eastAsia="Times New Roman" w:hAnsi="Times New Roman" w:cs="Times New Roman"/>
          <w:kern w:val="0"/>
          <w14:ligatures w14:val="none"/>
        </w:rPr>
        <w:t>: Mary, 72 years old, a retired teacher with a history of kidney disease and no living family members.</w:t>
      </w:r>
    </w:p>
    <w:p w14:paraId="7D53BD27" w14:textId="77777777" w:rsidR="00BD3374" w:rsidRPr="00BD3374" w:rsidRDefault="00BD3374" w:rsidP="00BD3374">
      <w:pPr>
        <w:numPr>
          <w:ilvl w:val="1"/>
          <w:numId w:val="79"/>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Situation</w:t>
      </w:r>
      <w:r w:rsidRPr="00BD3374">
        <w:rPr>
          <w:rFonts w:ascii="Times New Roman" w:eastAsia="Times New Roman" w:hAnsi="Times New Roman" w:cs="Times New Roman"/>
          <w:kern w:val="0"/>
          <w14:ligatures w14:val="none"/>
        </w:rPr>
        <w:t>: Mary’s trustee helped her appoint a friend, Susan, as her Medical POA. Susan assured everyone that Mary had no significant medical conditions. However, a review of Mary’s medication list revealed she was being treated for kidney failure, a critical condition Susan was unaware of. This oversight delayed necessary dialysis treatments, worsening Mary’s health.</w:t>
      </w:r>
    </w:p>
    <w:p w14:paraId="108C8F16" w14:textId="77777777" w:rsidR="00BD3374" w:rsidRPr="00BD3374" w:rsidRDefault="00BD3374" w:rsidP="00BD3374">
      <w:pPr>
        <w:numPr>
          <w:ilvl w:val="1"/>
          <w:numId w:val="79"/>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Resolution</w:t>
      </w:r>
      <w:r w:rsidRPr="00BD3374">
        <w:rPr>
          <w:rFonts w:ascii="Times New Roman" w:eastAsia="Times New Roman" w:hAnsi="Times New Roman" w:cs="Times New Roman"/>
          <w:kern w:val="0"/>
          <w14:ligatures w14:val="none"/>
        </w:rPr>
        <w:t>: A professional fiduciary replaced Susan as Medical POA. The new fiduciary ensured proper medical care, including regular dialysis appointments, stabilizing Mary’s health and quality of life.</w:t>
      </w:r>
    </w:p>
    <w:p w14:paraId="7B59F3AA" w14:textId="77777777" w:rsidR="00BD3374" w:rsidRPr="00BD3374" w:rsidRDefault="00BD3374" w:rsidP="00BD3374">
      <w:pPr>
        <w:numPr>
          <w:ilvl w:val="0"/>
          <w:numId w:val="79"/>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Case Study 2: Financial Exploitation and Neglect</w:t>
      </w:r>
    </w:p>
    <w:p w14:paraId="44E5B532" w14:textId="77777777" w:rsidR="00BD3374" w:rsidRPr="00BD3374" w:rsidRDefault="00BD3374" w:rsidP="00BD3374">
      <w:pPr>
        <w:numPr>
          <w:ilvl w:val="1"/>
          <w:numId w:val="79"/>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Client Profile</w:t>
      </w:r>
      <w:r w:rsidRPr="00BD3374">
        <w:rPr>
          <w:rFonts w:ascii="Times New Roman" w:eastAsia="Times New Roman" w:hAnsi="Times New Roman" w:cs="Times New Roman"/>
          <w:kern w:val="0"/>
          <w14:ligatures w14:val="none"/>
        </w:rPr>
        <w:t>: Jean, 68 years old, a widowed homemaker.</w:t>
      </w:r>
    </w:p>
    <w:p w14:paraId="3B65237E" w14:textId="77777777" w:rsidR="00BD3374" w:rsidRPr="00BD3374" w:rsidRDefault="00BD3374" w:rsidP="00BD3374">
      <w:pPr>
        <w:numPr>
          <w:ilvl w:val="1"/>
          <w:numId w:val="79"/>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Situation</w:t>
      </w:r>
      <w:r w:rsidRPr="00BD3374">
        <w:rPr>
          <w:rFonts w:ascii="Times New Roman" w:eastAsia="Times New Roman" w:hAnsi="Times New Roman" w:cs="Times New Roman"/>
          <w:kern w:val="0"/>
          <w14:ligatures w14:val="none"/>
        </w:rPr>
        <w:t>: After a hospital stay, Jean’s doctor introduced her to Karen, another patient recovering from surgery. The two women moved into Jean’s home to offer support. Over time, Karen became Jean’s Medical and Durable POA. Initially, Karen managed Jean’s affairs well. However, after Karen’s boyfriend moved in, the situation deteriorated. Jean became ill and was hospitalized, requiring skilled care. During this time, Karen and her boyfriend stole $600,000 from Jean’s accounts, sold her real estate without consent, and damaged the property, leaving Jean homeless.</w:t>
      </w:r>
    </w:p>
    <w:p w14:paraId="320F7AEE" w14:textId="77777777" w:rsidR="00BD3374" w:rsidRPr="00BD3374" w:rsidRDefault="00BD3374" w:rsidP="00BD3374">
      <w:pPr>
        <w:numPr>
          <w:ilvl w:val="1"/>
          <w:numId w:val="79"/>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Resolution</w:t>
      </w:r>
      <w:r w:rsidRPr="00BD3374">
        <w:rPr>
          <w:rFonts w:ascii="Times New Roman" w:eastAsia="Times New Roman" w:hAnsi="Times New Roman" w:cs="Times New Roman"/>
          <w:kern w:val="0"/>
          <w14:ligatures w14:val="none"/>
        </w:rPr>
        <w:t>: Jean was moved into assisted living with her cat and a new professional POA who managed her remaining $600,000 in assets. The local Area Agency on Aging’s fraud and abuse team worked with the District Attorney to file charges against Karen and her boyfriend. A recovery plan was implemented to protect Jean’s financial and personal well-being.</w:t>
      </w:r>
    </w:p>
    <w:p w14:paraId="16EBD45B"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Conclusion</w:t>
      </w:r>
    </w:p>
    <w:p w14:paraId="703E5D01"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lastRenderedPageBreak/>
        <w:t>Guiding clients through choosing a Medical and Durable Power of Attorney, or recommending guardianship, when necessary, requires a blend of legal expertise, strategic foresight, and empathy. By educating clients, tailoring documents to their needs, and anticipating challenges, you can empower them to make decisions that protect their well-being and legacy. This proactive approach builds trust and ensures their wishes are respected when they need it most.</w:t>
      </w:r>
    </w:p>
    <w:p w14:paraId="2382E72D"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Chapter: Navigating Mental Health Crises and the Role of Legal and Care Frameworks</w:t>
      </w:r>
    </w:p>
    <w:p w14:paraId="6FEB6DE8"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Mental health crises demand swift and informed action to ensure the safety and well-being of individuals experiencing them. With mental health laws varying significantly across states, understanding the resources, treatment levels, and legal tools available is crucial for caregivers, legal professionals, and individuals themselves. This chapter examines how to navigate mental health crises, the role of treatment frameworks, and the importance of a Mental Health Power of Attorney (POA).</w:t>
      </w:r>
    </w:p>
    <w:p w14:paraId="35E43ED7"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Responding to Mental Health Crises</w:t>
      </w:r>
    </w:p>
    <w:p w14:paraId="104B84C4"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In a mental health crisis, timely intervention is key. Every county in the United States has a crisis team trained to assess and respond to emergencies. These teams work collaboratively with law enforcement, mental health professionals, and hospitals to de-escalate situations and connect individuals to the appropriate level of care. Crisis teams often play a critical role in facilitating voluntary or involuntary treatment, ensuring individuals receive immediate support and access to essential services.</w:t>
      </w:r>
    </w:p>
    <w:p w14:paraId="3C3111B2"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Levels of Mental Health Care</w:t>
      </w:r>
    </w:p>
    <w:p w14:paraId="41809FDF"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Mental health care is categorized into inpatient and outpatient services, tailored to the individual’s needs:</w:t>
      </w:r>
    </w:p>
    <w:p w14:paraId="7E820F6A" w14:textId="77777777" w:rsidR="00BD3374" w:rsidRPr="00BD3374" w:rsidRDefault="00BD3374" w:rsidP="00BD3374">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Inpatient Care:</w:t>
      </w:r>
      <w:r w:rsidRPr="00BD3374">
        <w:rPr>
          <w:rFonts w:ascii="Times New Roman" w:eastAsia="Times New Roman" w:hAnsi="Times New Roman" w:cs="Times New Roman"/>
          <w:kern w:val="0"/>
          <w14:ligatures w14:val="none"/>
        </w:rPr>
        <w:t xml:space="preserve"> Reserved for individuals requiring intensive, round-the-clock supervision and treatment. This includes:</w:t>
      </w:r>
    </w:p>
    <w:p w14:paraId="5E965ACE" w14:textId="77777777" w:rsidR="00BD3374" w:rsidRPr="00BD3374" w:rsidRDefault="00BD3374" w:rsidP="00BD3374">
      <w:pPr>
        <w:numPr>
          <w:ilvl w:val="1"/>
          <w:numId w:val="80"/>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Acute psychiatric hospitalizations for severe crises such as suicidal ideation or psychosis.</w:t>
      </w:r>
    </w:p>
    <w:p w14:paraId="49267012" w14:textId="77777777" w:rsidR="00BD3374" w:rsidRPr="00BD3374" w:rsidRDefault="00BD3374" w:rsidP="00BD3374">
      <w:pPr>
        <w:numPr>
          <w:ilvl w:val="1"/>
          <w:numId w:val="80"/>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Long-term residential treatment for those needing extended care and rehabilitation.</w:t>
      </w:r>
    </w:p>
    <w:p w14:paraId="62A63735" w14:textId="77777777" w:rsidR="00BD3374" w:rsidRPr="00BD3374" w:rsidRDefault="00BD3374" w:rsidP="00BD3374">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Outpatient Care:</w:t>
      </w:r>
      <w:r w:rsidRPr="00BD3374">
        <w:rPr>
          <w:rFonts w:ascii="Times New Roman" w:eastAsia="Times New Roman" w:hAnsi="Times New Roman" w:cs="Times New Roman"/>
          <w:kern w:val="0"/>
          <w14:ligatures w14:val="none"/>
        </w:rPr>
        <w:t xml:space="preserve"> Suitable for individuals who can manage their conditions with periodic support. This includes:</w:t>
      </w:r>
    </w:p>
    <w:p w14:paraId="1DA0CFD6" w14:textId="77777777" w:rsidR="00BD3374" w:rsidRPr="00BD3374" w:rsidRDefault="00BD3374" w:rsidP="00BD3374">
      <w:pPr>
        <w:numPr>
          <w:ilvl w:val="1"/>
          <w:numId w:val="80"/>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Therapy sessions with licensed mental health professionals.</w:t>
      </w:r>
    </w:p>
    <w:p w14:paraId="3D520794" w14:textId="77777777" w:rsidR="00BD3374" w:rsidRPr="00BD3374" w:rsidRDefault="00BD3374" w:rsidP="00BD3374">
      <w:pPr>
        <w:numPr>
          <w:ilvl w:val="1"/>
          <w:numId w:val="80"/>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Medication management by psychiatrists or primary care providers.</w:t>
      </w:r>
    </w:p>
    <w:p w14:paraId="0EF99382" w14:textId="77777777" w:rsidR="00BD3374" w:rsidRPr="00BD3374" w:rsidRDefault="00BD3374" w:rsidP="00BD3374">
      <w:pPr>
        <w:numPr>
          <w:ilvl w:val="1"/>
          <w:numId w:val="80"/>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Day treatment programs offering structured support without overnight stays.</w:t>
      </w:r>
    </w:p>
    <w:p w14:paraId="179C946E" w14:textId="77777777" w:rsidR="00BD3374" w:rsidRPr="00BD3374" w:rsidRDefault="00BD3374" w:rsidP="00BD3374">
      <w:pPr>
        <w:numPr>
          <w:ilvl w:val="0"/>
          <w:numId w:val="80"/>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Assisted Outpatient Treatment (AOT):</w:t>
      </w:r>
      <w:r w:rsidRPr="00BD3374">
        <w:rPr>
          <w:rFonts w:ascii="Times New Roman" w:eastAsia="Times New Roman" w:hAnsi="Times New Roman" w:cs="Times New Roman"/>
          <w:kern w:val="0"/>
          <w14:ligatures w14:val="none"/>
        </w:rPr>
        <w:t xml:space="preserve"> A legal framework requiring individuals to adhere to treatment plans while living in the community, often used for those with histories of non-compliance.</w:t>
      </w:r>
    </w:p>
    <w:p w14:paraId="6CF70E42"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Understanding Mental Health Power of Attorney (POA)</w:t>
      </w:r>
    </w:p>
    <w:p w14:paraId="5CEAF30F"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lastRenderedPageBreak/>
        <w:t>A Mental Health POA is a vital legal document that enables a trusted individual (agent) to make mental health care decisions on behalf of another person (principal) when they are deemed incapable of doing so. This tool ensures that individuals’ preferences are respected and their care needs are met, even during crises.</w:t>
      </w:r>
    </w:p>
    <w:p w14:paraId="3C7B74AB"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Key Elements of a Mental Health POA</w:t>
      </w:r>
    </w:p>
    <w:p w14:paraId="6737A560" w14:textId="77777777" w:rsidR="00BD3374" w:rsidRPr="00BD3374" w:rsidRDefault="00BD3374" w:rsidP="00BD3374">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Designation of Agent:</w:t>
      </w:r>
      <w:r w:rsidRPr="00BD3374">
        <w:rPr>
          <w:rFonts w:ascii="Times New Roman" w:eastAsia="Times New Roman" w:hAnsi="Times New Roman" w:cs="Times New Roman"/>
          <w:kern w:val="0"/>
          <w14:ligatures w14:val="none"/>
        </w:rPr>
        <w:t xml:space="preserve"> Appointing a trusted individual to act on behalf of the principal, with clear understanding of their mental health needs. Consider engaging with a Mental Health advocate to act as the agent. </w:t>
      </w:r>
    </w:p>
    <w:p w14:paraId="5CD04B3C" w14:textId="77777777" w:rsidR="00BD3374" w:rsidRPr="00BD3374" w:rsidRDefault="00BD3374" w:rsidP="00BD3374">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Scope of Authority:</w:t>
      </w:r>
      <w:r w:rsidRPr="00BD3374">
        <w:rPr>
          <w:rFonts w:ascii="Times New Roman" w:eastAsia="Times New Roman" w:hAnsi="Times New Roman" w:cs="Times New Roman"/>
          <w:kern w:val="0"/>
          <w14:ligatures w14:val="none"/>
        </w:rPr>
        <w:t xml:space="preserve"> Outlining decisions the agent can make, including psychiatric treatment, medication administration, hospitalization, and the use of Electroconvulsive Therapy (ECT).</w:t>
      </w:r>
    </w:p>
    <w:p w14:paraId="3DE32433" w14:textId="77777777" w:rsidR="00BD3374" w:rsidRPr="00BD3374" w:rsidRDefault="00BD3374" w:rsidP="00BD3374">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Incorporation of Advance Directives:</w:t>
      </w:r>
      <w:r w:rsidRPr="00BD3374">
        <w:rPr>
          <w:rFonts w:ascii="Times New Roman" w:eastAsia="Times New Roman" w:hAnsi="Times New Roman" w:cs="Times New Roman"/>
          <w:kern w:val="0"/>
          <w14:ligatures w14:val="none"/>
        </w:rPr>
        <w:t xml:space="preserve"> Combining the POA with advance directives for comprehensive guidance.</w:t>
      </w:r>
    </w:p>
    <w:p w14:paraId="4DF0857A" w14:textId="77777777" w:rsidR="00BD3374" w:rsidRPr="00BD3374" w:rsidRDefault="00BD3374" w:rsidP="00BD3374">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Clear Triggers for Activation:</w:t>
      </w:r>
      <w:r w:rsidRPr="00BD3374">
        <w:rPr>
          <w:rFonts w:ascii="Times New Roman" w:eastAsia="Times New Roman" w:hAnsi="Times New Roman" w:cs="Times New Roman"/>
          <w:kern w:val="0"/>
          <w14:ligatures w14:val="none"/>
        </w:rPr>
        <w:t xml:space="preserve"> Specifying conditions under which the POA becomes effective, such as a medical determination of incapacity.</w:t>
      </w:r>
    </w:p>
    <w:p w14:paraId="1F3D8811" w14:textId="77777777" w:rsidR="00BD3374" w:rsidRPr="00BD3374" w:rsidRDefault="00BD3374" w:rsidP="00BD3374">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Legal Requirements:</w:t>
      </w:r>
      <w:r w:rsidRPr="00BD3374">
        <w:rPr>
          <w:rFonts w:ascii="Times New Roman" w:eastAsia="Times New Roman" w:hAnsi="Times New Roman" w:cs="Times New Roman"/>
          <w:kern w:val="0"/>
          <w14:ligatures w14:val="none"/>
        </w:rPr>
        <w:t xml:space="preserve"> Ensuring the document complies with state-specific laws, including notarization and witness signatures.</w:t>
      </w:r>
    </w:p>
    <w:p w14:paraId="1699B97D" w14:textId="77777777" w:rsidR="00BD3374" w:rsidRPr="00BD3374" w:rsidRDefault="00BD3374" w:rsidP="00BD3374">
      <w:pPr>
        <w:numPr>
          <w:ilvl w:val="0"/>
          <w:numId w:val="81"/>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Preferences for ECT and Other Treatments:</w:t>
      </w:r>
      <w:r w:rsidRPr="00BD3374">
        <w:rPr>
          <w:rFonts w:ascii="Times New Roman" w:eastAsia="Times New Roman" w:hAnsi="Times New Roman" w:cs="Times New Roman"/>
          <w:kern w:val="0"/>
          <w14:ligatures w14:val="none"/>
        </w:rPr>
        <w:t xml:space="preserve"> Documenting specific preferences for interventions like ECT to maintain autonomy during critical situations.</w:t>
      </w:r>
    </w:p>
    <w:p w14:paraId="226DA490"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The Multidisciplinary Treatment Team</w:t>
      </w:r>
    </w:p>
    <w:p w14:paraId="634EEBF9"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The success of mental health care often depends on a multidisciplinary approach involving:</w:t>
      </w:r>
    </w:p>
    <w:p w14:paraId="65BF8A1E" w14:textId="77777777" w:rsidR="00BD3374" w:rsidRPr="00BD3374" w:rsidRDefault="00BD3374" w:rsidP="00BD3374">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Doctors and Nurses:</w:t>
      </w:r>
      <w:r w:rsidRPr="00BD3374">
        <w:rPr>
          <w:rFonts w:ascii="Times New Roman" w:eastAsia="Times New Roman" w:hAnsi="Times New Roman" w:cs="Times New Roman"/>
          <w:kern w:val="0"/>
          <w14:ligatures w14:val="none"/>
        </w:rPr>
        <w:t xml:space="preserve"> Address medical and pharmacological needs.</w:t>
      </w:r>
    </w:p>
    <w:p w14:paraId="002298DD" w14:textId="77777777" w:rsidR="00BD3374" w:rsidRPr="00BD3374" w:rsidRDefault="00BD3374" w:rsidP="00BD3374">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Mental Health Therapists:</w:t>
      </w:r>
      <w:r w:rsidRPr="00BD3374">
        <w:rPr>
          <w:rFonts w:ascii="Times New Roman" w:eastAsia="Times New Roman" w:hAnsi="Times New Roman" w:cs="Times New Roman"/>
          <w:kern w:val="0"/>
          <w14:ligatures w14:val="none"/>
        </w:rPr>
        <w:t xml:space="preserve"> Provide emotional and psychological support.</w:t>
      </w:r>
    </w:p>
    <w:p w14:paraId="4A4F0258" w14:textId="77777777" w:rsidR="00BD3374" w:rsidRPr="00BD3374" w:rsidRDefault="00BD3374" w:rsidP="00BD3374">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Co-occurring Disorder Specialists:</w:t>
      </w:r>
      <w:r w:rsidRPr="00BD3374">
        <w:rPr>
          <w:rFonts w:ascii="Times New Roman" w:eastAsia="Times New Roman" w:hAnsi="Times New Roman" w:cs="Times New Roman"/>
          <w:kern w:val="0"/>
          <w14:ligatures w14:val="none"/>
        </w:rPr>
        <w:t xml:space="preserve"> Manage cases with multiple diagnoses, such as mental illness and substance use disorders.</w:t>
      </w:r>
    </w:p>
    <w:p w14:paraId="5419BC51" w14:textId="77777777" w:rsidR="00BD3374" w:rsidRPr="00BD3374" w:rsidRDefault="00BD3374" w:rsidP="00BD3374">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Vocational/Educational Specialists:</w:t>
      </w:r>
      <w:r w:rsidRPr="00BD3374">
        <w:rPr>
          <w:rFonts w:ascii="Times New Roman" w:eastAsia="Times New Roman" w:hAnsi="Times New Roman" w:cs="Times New Roman"/>
          <w:kern w:val="0"/>
          <w14:ligatures w14:val="none"/>
        </w:rPr>
        <w:t xml:space="preserve"> Assist with recovery through employment or educational opportunities.</w:t>
      </w:r>
    </w:p>
    <w:p w14:paraId="7A5A4930" w14:textId="77777777" w:rsidR="00BD3374" w:rsidRPr="00BD3374" w:rsidRDefault="00BD3374" w:rsidP="00BD3374">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Case Managers/Service Coordinators:</w:t>
      </w:r>
      <w:r w:rsidRPr="00BD3374">
        <w:rPr>
          <w:rFonts w:ascii="Times New Roman" w:eastAsia="Times New Roman" w:hAnsi="Times New Roman" w:cs="Times New Roman"/>
          <w:kern w:val="0"/>
          <w14:ligatures w14:val="none"/>
        </w:rPr>
        <w:t xml:space="preserve"> Ensure continuity of care by coordinating various services.</w:t>
      </w:r>
    </w:p>
    <w:p w14:paraId="74B6A780" w14:textId="77777777" w:rsidR="00BD3374" w:rsidRPr="00BD3374" w:rsidRDefault="00BD3374" w:rsidP="00BD3374">
      <w:pPr>
        <w:numPr>
          <w:ilvl w:val="0"/>
          <w:numId w:val="82"/>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Peer Counselors:</w:t>
      </w:r>
      <w:r w:rsidRPr="00BD3374">
        <w:rPr>
          <w:rFonts w:ascii="Times New Roman" w:eastAsia="Times New Roman" w:hAnsi="Times New Roman" w:cs="Times New Roman"/>
          <w:kern w:val="0"/>
          <w14:ligatures w14:val="none"/>
        </w:rPr>
        <w:t xml:space="preserve"> Offer relatable guidance based on personal recovery experiences.</w:t>
      </w:r>
    </w:p>
    <w:p w14:paraId="1E44DD73"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This collaborative model ensures comprehensive, holistic support that addresses medical, emotional, and social dimensions of mental health care.</w:t>
      </w:r>
    </w:p>
    <w:p w14:paraId="52F059AC"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Case Application: Amanda M.</w:t>
      </w:r>
    </w:p>
    <w:p w14:paraId="69ACED9B"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Amanda M., a 60-year-old woman with schizoaffective disorder, highlights the complexities of mental health care. Amanda’s history of non-compliance with treatment led to repeated hospitalizations and legal challenges. However, following an involuntary commitment under Pennsylvania’s 302 process, her condition improved significantly with structured supervision and medication adherence, facilitated by mental health court and Justice Related Services (JRS).</w:t>
      </w:r>
    </w:p>
    <w:p w14:paraId="2A243025" w14:textId="149A14A8"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lastRenderedPageBreak/>
        <w:t>Amanda’s case underscores the importance of tools like a Mental Health POA and third-party Special Needs Trusts (SNTs). These mechanisms ensure access to Medicaid-funded mental health services while safeguarding assets, enabling Amanda to stabilize her housing and engage in her care plan effectively</w:t>
      </w:r>
      <w:r w:rsidRPr="00BD3374">
        <w:rPr>
          <w:rFonts w:ascii="MS Mincho" w:eastAsia="MS Mincho" w:hAnsi="MS Mincho" w:cs="MS Mincho" w:hint="eastAsia"/>
          <w:kern w:val="0"/>
          <w14:ligatures w14:val="none"/>
        </w:rPr>
        <w:t>【</w:t>
      </w:r>
    </w:p>
    <w:p w14:paraId="4957D74E"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Conclusion</w:t>
      </w:r>
    </w:p>
    <w:p w14:paraId="49EB9956"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Navigating a mental health crisis requires knowledge of available resources, levels of care, and legal tools like the Mental Health Power of Attorney. By establishing a Mental Health POA, individuals can ensure that their care preferences are respected even during incapacitation. Additionally, the involvement of crisis teams and multidisciplinary treatment teams provides essential support, bridging the gap between immediate intervention and long-term recovery. Together, these frameworks empower individuals and their caregivers to manage mental health crises with dignity and efficacy.</w:t>
      </w:r>
    </w:p>
    <w:p w14:paraId="6E665573"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Hoarding: Understanding the Disorder and Its Implications</w:t>
      </w:r>
    </w:p>
    <w:p w14:paraId="66E91B7B"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Introduction</w:t>
      </w:r>
    </w:p>
    <w:p w14:paraId="17D01D85"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Hoarding, often misunderstood as mere clutter or disorganization, is a complex disorder that involves persistent difficulty discarding or parting with possessions, regardless of their actual value. This behavior results in the accumulation of items that congest living spaces and interfere with their intended use. This book explores the nature of hoarding, its levels, risk factors, co-occurring conditions, and treatment approaches. Additionally, we differentiate hoarding from executive functioning deficits and dementia-related concerns to provide a comprehensive understanding.</w:t>
      </w:r>
    </w:p>
    <w:p w14:paraId="26093702"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EA36481">
          <v:rect id="_x0000_i1053" style="width:0;height:1.5pt" o:hralign="center" o:hrstd="t" o:hr="t" fillcolor="#a0a0a0" stroked="f"/>
        </w:pict>
      </w:r>
    </w:p>
    <w:p w14:paraId="4A900A56"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Characteristics of Hoarding</w:t>
      </w:r>
    </w:p>
    <w:p w14:paraId="12E97171"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Hoarding disorder is characterized by:</w:t>
      </w:r>
    </w:p>
    <w:p w14:paraId="20B1BA9E" w14:textId="77777777" w:rsidR="00BD3374" w:rsidRPr="00BD3374" w:rsidRDefault="00BD3374" w:rsidP="00BD3374">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Excessive Acquisition</w:t>
      </w:r>
      <w:r w:rsidRPr="00BD3374">
        <w:rPr>
          <w:rFonts w:ascii="Times New Roman" w:eastAsia="Times New Roman" w:hAnsi="Times New Roman" w:cs="Times New Roman"/>
          <w:kern w:val="0"/>
          <w14:ligatures w14:val="none"/>
        </w:rPr>
        <w:t>: Collecting or buying unnecessary items, including trash or animals.</w:t>
      </w:r>
    </w:p>
    <w:p w14:paraId="5D510C93" w14:textId="77777777" w:rsidR="00BD3374" w:rsidRPr="00BD3374" w:rsidRDefault="00BD3374" w:rsidP="00BD3374">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Inability to Discard</w:t>
      </w:r>
      <w:r w:rsidRPr="00BD3374">
        <w:rPr>
          <w:rFonts w:ascii="Times New Roman" w:eastAsia="Times New Roman" w:hAnsi="Times New Roman" w:cs="Times New Roman"/>
          <w:kern w:val="0"/>
          <w14:ligatures w14:val="none"/>
        </w:rPr>
        <w:t>: Emotional attachment to possessions, leading to significant distress when considering their removal.</w:t>
      </w:r>
    </w:p>
    <w:p w14:paraId="095C40B1" w14:textId="77777777" w:rsidR="00BD3374" w:rsidRPr="00BD3374" w:rsidRDefault="00BD3374" w:rsidP="00BD3374">
      <w:pPr>
        <w:numPr>
          <w:ilvl w:val="0"/>
          <w:numId w:val="83"/>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Cluttered Living Spaces</w:t>
      </w:r>
      <w:r w:rsidRPr="00BD3374">
        <w:rPr>
          <w:rFonts w:ascii="Times New Roman" w:eastAsia="Times New Roman" w:hAnsi="Times New Roman" w:cs="Times New Roman"/>
          <w:kern w:val="0"/>
          <w14:ligatures w14:val="none"/>
        </w:rPr>
        <w:t>: Areas become unusable for their intended purposes, posing safety hazards and social isolation.</w:t>
      </w:r>
    </w:p>
    <w:p w14:paraId="332A7F3F"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Key traits often associated with individuals who hoard include indecisiveness, procrastination, perfectionism, and avoidance.</w:t>
      </w:r>
    </w:p>
    <w:p w14:paraId="00606F87"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D5393EF">
          <v:rect id="_x0000_i1054" style="width:0;height:1.5pt" o:hralign="center" o:hrstd="t" o:hr="t" fillcolor="#a0a0a0" stroked="f"/>
        </w:pict>
      </w:r>
    </w:p>
    <w:p w14:paraId="0EA34724"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Risk Factors</w:t>
      </w:r>
    </w:p>
    <w:p w14:paraId="28ECF34B"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lastRenderedPageBreak/>
        <w:t>Biological and Genetic Influences</w:t>
      </w:r>
    </w:p>
    <w:p w14:paraId="253E4378"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Research suggests a hereditary link in 50-80% of cases. Hoarding behaviors may be a genetically distinct subgroup of Obsessive-Compulsive Disorder (OCD).</w:t>
      </w:r>
    </w:p>
    <w:p w14:paraId="60AF19A0"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Psychological Factors</w:t>
      </w:r>
    </w:p>
    <w:p w14:paraId="3876F075" w14:textId="77777777" w:rsidR="00BD3374" w:rsidRPr="00BD3374" w:rsidRDefault="00BD3374" w:rsidP="00BD3374">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Stressful life events, such as the death of a loved one or trauma, often trigger hoarding behaviors.</w:t>
      </w:r>
    </w:p>
    <w:p w14:paraId="45F39078" w14:textId="77777777" w:rsidR="00BD3374" w:rsidRPr="00BD3374" w:rsidRDefault="00BD3374" w:rsidP="00BD3374">
      <w:pPr>
        <w:numPr>
          <w:ilvl w:val="0"/>
          <w:numId w:val="84"/>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Correlation with childhood adversities, including interpersonal violence or parental psychiatric issues.</w:t>
      </w:r>
    </w:p>
    <w:p w14:paraId="2BFA2EE0"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Demographic Factors</w:t>
      </w:r>
    </w:p>
    <w:p w14:paraId="37E514B4" w14:textId="77777777" w:rsidR="00BD3374" w:rsidRPr="00BD3374" w:rsidRDefault="00BD3374" w:rsidP="00BD3374">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Age</w:t>
      </w:r>
      <w:r w:rsidRPr="00BD3374">
        <w:rPr>
          <w:rFonts w:ascii="Times New Roman" w:eastAsia="Times New Roman" w:hAnsi="Times New Roman" w:cs="Times New Roman"/>
          <w:kern w:val="0"/>
          <w14:ligatures w14:val="none"/>
        </w:rPr>
        <w:t>: Onset typically begins in adolescence and worsens with age.</w:t>
      </w:r>
    </w:p>
    <w:p w14:paraId="6A58023F" w14:textId="77777777" w:rsidR="00BD3374" w:rsidRPr="00BD3374" w:rsidRDefault="00BD3374" w:rsidP="00BD3374">
      <w:pPr>
        <w:numPr>
          <w:ilvl w:val="0"/>
          <w:numId w:val="85"/>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Marital Status</w:t>
      </w:r>
      <w:r w:rsidRPr="00BD3374">
        <w:rPr>
          <w:rFonts w:ascii="Times New Roman" w:eastAsia="Times New Roman" w:hAnsi="Times New Roman" w:cs="Times New Roman"/>
          <w:kern w:val="0"/>
          <w14:ligatures w14:val="none"/>
        </w:rPr>
        <w:t>: Higher prevalence among single or divorced individuals.</w:t>
      </w:r>
    </w:p>
    <w:p w14:paraId="4D5B2851"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A5F2751">
          <v:rect id="_x0000_i1055" style="width:0;height:1.5pt" o:hralign="center" o:hrstd="t" o:hr="t" fillcolor="#a0a0a0" stroked="f"/>
        </w:pict>
      </w:r>
    </w:p>
    <w:p w14:paraId="3D2687D0"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Levels of Hoarding</w:t>
      </w:r>
    </w:p>
    <w:p w14:paraId="0A350EFB"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The National Study Group on Chronic Disorganization defines five levels of hoarding:</w:t>
      </w:r>
    </w:p>
    <w:p w14:paraId="308C738C"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Level 1: Low Impact</w:t>
      </w:r>
    </w:p>
    <w:p w14:paraId="17399CD3" w14:textId="77777777" w:rsidR="00BD3374" w:rsidRPr="00BD3374" w:rsidRDefault="00BD3374" w:rsidP="00BD3374">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Minimal clutter.</w:t>
      </w:r>
    </w:p>
    <w:p w14:paraId="184211C3" w14:textId="77777777" w:rsidR="00BD3374" w:rsidRPr="00BD3374" w:rsidRDefault="00BD3374" w:rsidP="00BD3374">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All spaces usable and sanitary.</w:t>
      </w:r>
    </w:p>
    <w:p w14:paraId="39B027C7" w14:textId="77777777" w:rsidR="00BD3374" w:rsidRPr="00BD3374" w:rsidRDefault="00BD3374" w:rsidP="00BD3374">
      <w:pPr>
        <w:numPr>
          <w:ilvl w:val="0"/>
          <w:numId w:val="8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Slight pest evidence.</w:t>
      </w:r>
    </w:p>
    <w:p w14:paraId="35F2D123"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Level 2: Moderate Impact</w:t>
      </w:r>
    </w:p>
    <w:p w14:paraId="3F4E0F5F" w14:textId="77777777" w:rsidR="00BD3374" w:rsidRPr="00BD3374" w:rsidRDefault="00BD3374" w:rsidP="00BD3374">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Clutter in multiple rooms.</w:t>
      </w:r>
    </w:p>
    <w:p w14:paraId="30B07951" w14:textId="77777777" w:rsidR="00BD3374" w:rsidRPr="00BD3374" w:rsidRDefault="00BD3374" w:rsidP="00BD3374">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Broken appliances, light mildew, pet odors.</w:t>
      </w:r>
    </w:p>
    <w:p w14:paraId="7D2AEF0A" w14:textId="77777777" w:rsidR="00BD3374" w:rsidRPr="00BD3374" w:rsidRDefault="00BD3374" w:rsidP="00BD3374">
      <w:pPr>
        <w:numPr>
          <w:ilvl w:val="0"/>
          <w:numId w:val="87"/>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Limited housekeeping.</w:t>
      </w:r>
    </w:p>
    <w:p w14:paraId="732151EF"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Level 3: Severe Impact</w:t>
      </w:r>
    </w:p>
    <w:p w14:paraId="60512F0A" w14:textId="77777777" w:rsidR="00BD3374" w:rsidRPr="00BD3374" w:rsidRDefault="00BD3374" w:rsidP="00BD3374">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Floor-to-ceiling clutter.</w:t>
      </w:r>
    </w:p>
    <w:p w14:paraId="25867E28" w14:textId="77777777" w:rsidR="00BD3374" w:rsidRPr="00BD3374" w:rsidRDefault="00BD3374" w:rsidP="00BD3374">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Rodent evidence, narrow pathways.</w:t>
      </w:r>
    </w:p>
    <w:p w14:paraId="33A2911C" w14:textId="77777777" w:rsidR="00BD3374" w:rsidRPr="00BD3374" w:rsidRDefault="00BD3374" w:rsidP="00BD3374">
      <w:pPr>
        <w:numPr>
          <w:ilvl w:val="0"/>
          <w:numId w:val="88"/>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Significant sanitation issues.</w:t>
      </w:r>
    </w:p>
    <w:p w14:paraId="7EA5AB12"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Level 4: Extreme Impact</w:t>
      </w:r>
    </w:p>
    <w:p w14:paraId="34A0D1D1" w14:textId="77777777" w:rsidR="00BD3374" w:rsidRPr="00BD3374" w:rsidRDefault="00BD3374" w:rsidP="00BD3374">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Structural damage, pervasive odors, hazardous materials.</w:t>
      </w:r>
    </w:p>
    <w:p w14:paraId="189E1792" w14:textId="77777777" w:rsidR="00BD3374" w:rsidRPr="00BD3374" w:rsidRDefault="00BD3374" w:rsidP="00BD3374">
      <w:pPr>
        <w:numPr>
          <w:ilvl w:val="0"/>
          <w:numId w:val="89"/>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Bedrooms and bathrooms often unusable.</w:t>
      </w:r>
    </w:p>
    <w:p w14:paraId="03FAEAF3"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lastRenderedPageBreak/>
        <w:t>Level 5: Critical Impact</w:t>
      </w:r>
    </w:p>
    <w:p w14:paraId="4C141483" w14:textId="77777777" w:rsidR="00BD3374" w:rsidRPr="00BD3374" w:rsidRDefault="00BD3374" w:rsidP="00BD3374">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Severe structural damage, no utilities.</w:t>
      </w:r>
    </w:p>
    <w:p w14:paraId="3963D42F" w14:textId="77777777" w:rsidR="00BD3374" w:rsidRPr="00BD3374" w:rsidRDefault="00BD3374" w:rsidP="00BD3374">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Inhabitants may sleep outside the home.</w:t>
      </w:r>
    </w:p>
    <w:p w14:paraId="45CFECCF" w14:textId="77777777" w:rsidR="00BD3374" w:rsidRPr="00BD3374" w:rsidRDefault="00BD3374" w:rsidP="00BD3374">
      <w:pPr>
        <w:numPr>
          <w:ilvl w:val="0"/>
          <w:numId w:val="90"/>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Health and safety risks from human waste, pests, and fire hazards.</w:t>
      </w:r>
    </w:p>
    <w:p w14:paraId="54BCA3F4"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F74330D">
          <v:rect id="_x0000_i1056" style="width:0;height:1.5pt" o:hralign="center" o:hrstd="t" o:hr="t" fillcolor="#a0a0a0" stroked="f"/>
        </w:pict>
      </w:r>
    </w:p>
    <w:p w14:paraId="63EAB0EA"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Differentiating Hoarding from Executive Functioning Deficits and Dementia</w:t>
      </w:r>
    </w:p>
    <w:p w14:paraId="3D91E2B7"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Executive Functioning</w:t>
      </w:r>
    </w:p>
    <w:p w14:paraId="20B35AED" w14:textId="77777777" w:rsidR="00BD3374" w:rsidRPr="00BD3374" w:rsidRDefault="00BD3374" w:rsidP="00BD3374">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Definition</w:t>
      </w:r>
      <w:r w:rsidRPr="00BD3374">
        <w:rPr>
          <w:rFonts w:ascii="Times New Roman" w:eastAsia="Times New Roman" w:hAnsi="Times New Roman" w:cs="Times New Roman"/>
          <w:kern w:val="0"/>
          <w14:ligatures w14:val="none"/>
        </w:rPr>
        <w:t>: Difficulties with organization, decision-making, and prioritization.</w:t>
      </w:r>
    </w:p>
    <w:p w14:paraId="1BB404C6" w14:textId="77777777" w:rsidR="00BD3374" w:rsidRPr="00BD3374" w:rsidRDefault="00BD3374" w:rsidP="00BD3374">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Overlap</w:t>
      </w:r>
      <w:r w:rsidRPr="00BD3374">
        <w:rPr>
          <w:rFonts w:ascii="Times New Roman" w:eastAsia="Times New Roman" w:hAnsi="Times New Roman" w:cs="Times New Roman"/>
          <w:kern w:val="0"/>
          <w14:ligatures w14:val="none"/>
        </w:rPr>
        <w:t>: Individuals with executive functioning deficits may struggle with clutter due to poor organizational skills but typically do not have emotional attachments to possessions.</w:t>
      </w:r>
    </w:p>
    <w:p w14:paraId="6427EF21" w14:textId="77777777" w:rsidR="00BD3374" w:rsidRPr="00BD3374" w:rsidRDefault="00BD3374" w:rsidP="00BD3374">
      <w:pPr>
        <w:numPr>
          <w:ilvl w:val="0"/>
          <w:numId w:val="91"/>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Key Distinction</w:t>
      </w:r>
      <w:r w:rsidRPr="00BD3374">
        <w:rPr>
          <w:rFonts w:ascii="Times New Roman" w:eastAsia="Times New Roman" w:hAnsi="Times New Roman" w:cs="Times New Roman"/>
          <w:kern w:val="0"/>
          <w14:ligatures w14:val="none"/>
        </w:rPr>
        <w:t>: Hoarding is driven by emotional factors, whereas executive dysfunction is logistical.</w:t>
      </w:r>
    </w:p>
    <w:p w14:paraId="6B0D9E9A"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Dementia</w:t>
      </w:r>
    </w:p>
    <w:p w14:paraId="048A5D14" w14:textId="77777777" w:rsidR="00BD3374" w:rsidRPr="00BD3374" w:rsidRDefault="00BD3374" w:rsidP="00BD3374">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Definition</w:t>
      </w:r>
      <w:r w:rsidRPr="00BD3374">
        <w:rPr>
          <w:rFonts w:ascii="Times New Roman" w:eastAsia="Times New Roman" w:hAnsi="Times New Roman" w:cs="Times New Roman"/>
          <w:kern w:val="0"/>
          <w14:ligatures w14:val="none"/>
        </w:rPr>
        <w:t>: Cognitive decline impacting memory, judgment, and problem-solving.</w:t>
      </w:r>
    </w:p>
    <w:p w14:paraId="4B2187BB" w14:textId="77777777" w:rsidR="00BD3374" w:rsidRPr="00BD3374" w:rsidRDefault="00BD3374" w:rsidP="00BD3374">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Overlap</w:t>
      </w:r>
      <w:r w:rsidRPr="00BD3374">
        <w:rPr>
          <w:rFonts w:ascii="Times New Roman" w:eastAsia="Times New Roman" w:hAnsi="Times New Roman" w:cs="Times New Roman"/>
          <w:kern w:val="0"/>
          <w14:ligatures w14:val="none"/>
        </w:rPr>
        <w:t>: Dementia patients may exhibit hoarding-like behaviors due to memory loss or confusion about possessions.</w:t>
      </w:r>
    </w:p>
    <w:p w14:paraId="6060E500" w14:textId="77777777" w:rsidR="00BD3374" w:rsidRPr="00BD3374" w:rsidRDefault="00BD3374" w:rsidP="00BD3374">
      <w:pPr>
        <w:numPr>
          <w:ilvl w:val="0"/>
          <w:numId w:val="92"/>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Key Distinction</w:t>
      </w:r>
      <w:r w:rsidRPr="00BD3374">
        <w:rPr>
          <w:rFonts w:ascii="Times New Roman" w:eastAsia="Times New Roman" w:hAnsi="Times New Roman" w:cs="Times New Roman"/>
          <w:kern w:val="0"/>
          <w14:ligatures w14:val="none"/>
        </w:rPr>
        <w:t>: Dementia-related behaviors stem from neurological deterioration, whereas hoarding is a distinct psychological condition.</w:t>
      </w:r>
    </w:p>
    <w:p w14:paraId="003E2990"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7D777C0">
          <v:rect id="_x0000_i1057" style="width:0;height:1.5pt" o:hralign="center" o:hrstd="t" o:hr="t" fillcolor="#a0a0a0" stroked="f"/>
        </w:pict>
      </w:r>
    </w:p>
    <w:p w14:paraId="6BCD36C0"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Co-Morbidities</w:t>
      </w:r>
    </w:p>
    <w:p w14:paraId="3ABA61DB"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Common co-occurring conditions include:</w:t>
      </w:r>
    </w:p>
    <w:p w14:paraId="1B48EB66" w14:textId="77777777" w:rsidR="00BD3374" w:rsidRPr="00BD3374" w:rsidRDefault="00BD3374" w:rsidP="00BD3374">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Depression.</w:t>
      </w:r>
    </w:p>
    <w:p w14:paraId="577B5D8D" w14:textId="77777777" w:rsidR="00BD3374" w:rsidRPr="00BD3374" w:rsidRDefault="00BD3374" w:rsidP="00BD3374">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Anxiety disorders (generalized, social, or PTSD).</w:t>
      </w:r>
    </w:p>
    <w:p w14:paraId="32C0DE96" w14:textId="77777777" w:rsidR="00BD3374" w:rsidRPr="00BD3374" w:rsidRDefault="00BD3374" w:rsidP="00BD3374">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Obsessive-Compulsive Disorder.</w:t>
      </w:r>
    </w:p>
    <w:p w14:paraId="2C27FDB4" w14:textId="77777777" w:rsidR="00BD3374" w:rsidRPr="00BD3374" w:rsidRDefault="00BD3374" w:rsidP="00BD3374">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Attention Deficit Hyperactivity Disorder.</w:t>
      </w:r>
    </w:p>
    <w:p w14:paraId="153CBABC" w14:textId="77777777" w:rsidR="00BD3374" w:rsidRPr="00BD3374" w:rsidRDefault="00BD3374" w:rsidP="00BD3374">
      <w:pPr>
        <w:numPr>
          <w:ilvl w:val="0"/>
          <w:numId w:val="93"/>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Dementia (as a complicating factor rather than a direct cause).</w:t>
      </w:r>
    </w:p>
    <w:p w14:paraId="55D477B1"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019EEAD">
          <v:rect id="_x0000_i1058" style="width:0;height:1.5pt" o:hralign="center" o:hrstd="t" o:hr="t" fillcolor="#a0a0a0" stroked="f"/>
        </w:pict>
      </w:r>
    </w:p>
    <w:p w14:paraId="5300A062"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Treatment Approaches</w:t>
      </w:r>
    </w:p>
    <w:p w14:paraId="5A15BCB2"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Psychotherapy</w:t>
      </w:r>
    </w:p>
    <w:p w14:paraId="0EF4E47D" w14:textId="77777777" w:rsidR="00BD3374" w:rsidRPr="00BD3374" w:rsidRDefault="00BD3374" w:rsidP="00BD3374">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Cognitive Behavioral Therapy (CBT)</w:t>
      </w:r>
      <w:r w:rsidRPr="00BD3374">
        <w:rPr>
          <w:rFonts w:ascii="Times New Roman" w:eastAsia="Times New Roman" w:hAnsi="Times New Roman" w:cs="Times New Roman"/>
          <w:kern w:val="0"/>
          <w14:ligatures w14:val="none"/>
        </w:rPr>
        <w:t>: Focuses on changing beliefs about possessions and improving decision-making skills.</w:t>
      </w:r>
    </w:p>
    <w:p w14:paraId="63EE517F" w14:textId="77777777" w:rsidR="00BD3374" w:rsidRPr="00BD3374" w:rsidRDefault="00BD3374" w:rsidP="00BD3374">
      <w:pPr>
        <w:numPr>
          <w:ilvl w:val="0"/>
          <w:numId w:val="94"/>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lastRenderedPageBreak/>
        <w:t>Harm Reduction Model</w:t>
      </w:r>
      <w:r w:rsidRPr="00BD3374">
        <w:rPr>
          <w:rFonts w:ascii="Times New Roman" w:eastAsia="Times New Roman" w:hAnsi="Times New Roman" w:cs="Times New Roman"/>
          <w:kern w:val="0"/>
          <w14:ligatures w14:val="none"/>
        </w:rPr>
        <w:t>: Addresses safety and comfort in the living environment.</w:t>
      </w:r>
    </w:p>
    <w:p w14:paraId="48B956EB"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Medication</w:t>
      </w:r>
    </w:p>
    <w:p w14:paraId="094850CA"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Selective serotonin reuptake inhibitors (SSRIs) may alleviate symptoms in some cases.</w:t>
      </w:r>
    </w:p>
    <w:p w14:paraId="364FF993"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Practical Interventions</w:t>
      </w:r>
    </w:p>
    <w:p w14:paraId="35264BFA" w14:textId="77777777" w:rsidR="00BD3374" w:rsidRPr="00BD3374" w:rsidRDefault="00BD3374" w:rsidP="00BD3374">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Respect and Dignity</w:t>
      </w:r>
      <w:r w:rsidRPr="00BD3374">
        <w:rPr>
          <w:rFonts w:ascii="Times New Roman" w:eastAsia="Times New Roman" w:hAnsi="Times New Roman" w:cs="Times New Roman"/>
          <w:kern w:val="0"/>
          <w14:ligatures w14:val="none"/>
        </w:rPr>
        <w:t>: Engage the individual in discussions about their possessions without judgment.</w:t>
      </w:r>
    </w:p>
    <w:p w14:paraId="193D8BEA" w14:textId="77777777" w:rsidR="00BD3374" w:rsidRPr="00BD3374" w:rsidRDefault="00BD3374" w:rsidP="00BD3374">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Slow Progress</w:t>
      </w:r>
      <w:r w:rsidRPr="00BD3374">
        <w:rPr>
          <w:rFonts w:ascii="Times New Roman" w:eastAsia="Times New Roman" w:hAnsi="Times New Roman" w:cs="Times New Roman"/>
          <w:kern w:val="0"/>
          <w14:ligatures w14:val="none"/>
        </w:rPr>
        <w:t>: Gradual, collaborative decluttering is more effective than sudden clean-ups.</w:t>
      </w:r>
    </w:p>
    <w:p w14:paraId="692D5E88" w14:textId="77777777" w:rsidR="00BD3374" w:rsidRPr="00BD3374" w:rsidRDefault="00BD3374" w:rsidP="00BD3374">
      <w:pPr>
        <w:numPr>
          <w:ilvl w:val="0"/>
          <w:numId w:val="95"/>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Interdisciplinary Collaboration</w:t>
      </w:r>
      <w:r w:rsidRPr="00BD3374">
        <w:rPr>
          <w:rFonts w:ascii="Times New Roman" w:eastAsia="Times New Roman" w:hAnsi="Times New Roman" w:cs="Times New Roman"/>
          <w:kern w:val="0"/>
          <w14:ligatures w14:val="none"/>
        </w:rPr>
        <w:t>: Involvement of medical, mental health, and social service professionals.</w:t>
      </w:r>
    </w:p>
    <w:p w14:paraId="0C906F09"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DE601DD">
          <v:rect id="_x0000_i1059" style="width:0;height:1.5pt" o:hralign="center" o:hrstd="t" o:hr="t" fillcolor="#a0a0a0" stroked="f"/>
        </w:pict>
      </w:r>
    </w:p>
    <w:p w14:paraId="1C0067C4"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Stages of Change Model</w:t>
      </w:r>
    </w:p>
    <w:p w14:paraId="56998638"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Hoarding interventions often align with the five stages of readiness:</w:t>
      </w:r>
    </w:p>
    <w:p w14:paraId="5ABEFF23" w14:textId="77777777" w:rsidR="00BD3374" w:rsidRPr="00BD3374" w:rsidRDefault="00BD3374" w:rsidP="00BD3374">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Pre-contemplation</w:t>
      </w:r>
      <w:r w:rsidRPr="00BD3374">
        <w:rPr>
          <w:rFonts w:ascii="Times New Roman" w:eastAsia="Times New Roman" w:hAnsi="Times New Roman" w:cs="Times New Roman"/>
          <w:kern w:val="0"/>
          <w14:ligatures w14:val="none"/>
        </w:rPr>
        <w:t>: Lack of awareness about the problem.</w:t>
      </w:r>
    </w:p>
    <w:p w14:paraId="6C4ED806" w14:textId="77777777" w:rsidR="00BD3374" w:rsidRPr="00BD3374" w:rsidRDefault="00BD3374" w:rsidP="00BD3374">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Contemplation</w:t>
      </w:r>
      <w:r w:rsidRPr="00BD3374">
        <w:rPr>
          <w:rFonts w:ascii="Times New Roman" w:eastAsia="Times New Roman" w:hAnsi="Times New Roman" w:cs="Times New Roman"/>
          <w:kern w:val="0"/>
          <w14:ligatures w14:val="none"/>
        </w:rPr>
        <w:t>: Recognition of the issue and consideration of change.</w:t>
      </w:r>
    </w:p>
    <w:p w14:paraId="27C2571E" w14:textId="77777777" w:rsidR="00BD3374" w:rsidRPr="00BD3374" w:rsidRDefault="00BD3374" w:rsidP="00BD3374">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Preparation</w:t>
      </w:r>
      <w:r w:rsidRPr="00BD3374">
        <w:rPr>
          <w:rFonts w:ascii="Times New Roman" w:eastAsia="Times New Roman" w:hAnsi="Times New Roman" w:cs="Times New Roman"/>
          <w:kern w:val="0"/>
          <w14:ligatures w14:val="none"/>
        </w:rPr>
        <w:t>: Planning steps to address hoarding behaviors.</w:t>
      </w:r>
    </w:p>
    <w:p w14:paraId="6594D3F7" w14:textId="77777777" w:rsidR="00BD3374" w:rsidRPr="00BD3374" w:rsidRDefault="00BD3374" w:rsidP="00BD3374">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Action</w:t>
      </w:r>
      <w:r w:rsidRPr="00BD3374">
        <w:rPr>
          <w:rFonts w:ascii="Times New Roman" w:eastAsia="Times New Roman" w:hAnsi="Times New Roman" w:cs="Times New Roman"/>
          <w:kern w:val="0"/>
          <w14:ligatures w14:val="none"/>
        </w:rPr>
        <w:t>: Implementing changes.</w:t>
      </w:r>
    </w:p>
    <w:p w14:paraId="1994A22B" w14:textId="77777777" w:rsidR="00BD3374" w:rsidRPr="00BD3374" w:rsidRDefault="00BD3374" w:rsidP="00BD3374">
      <w:pPr>
        <w:numPr>
          <w:ilvl w:val="0"/>
          <w:numId w:val="9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Maintenance</w:t>
      </w:r>
      <w:r w:rsidRPr="00BD3374">
        <w:rPr>
          <w:rFonts w:ascii="Times New Roman" w:eastAsia="Times New Roman" w:hAnsi="Times New Roman" w:cs="Times New Roman"/>
          <w:kern w:val="0"/>
          <w14:ligatures w14:val="none"/>
        </w:rPr>
        <w:t>: Sustaining progress over time.</w:t>
      </w:r>
    </w:p>
    <w:p w14:paraId="761E13A0"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BE28321">
          <v:rect id="_x0000_i1060" style="width:0;height:1.5pt" o:hralign="center" o:hrstd="t" o:hr="t" fillcolor="#a0a0a0" stroked="f"/>
        </w:pict>
      </w:r>
    </w:p>
    <w:p w14:paraId="7AE3D051"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Case Study: Elizabeth's Journey</w:t>
      </w:r>
    </w:p>
    <w:p w14:paraId="10BBA28C"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Elizabeth, a 55-year-old Caucasian woman, was brought to the attention of Adult Protective Services due to her deplorable living conditions. The report highlighted concerns of confusion, possible sexual abuse, and self-harm. Elizabeth’s home, a level 5 hoarding situation, was dilapidated and housed five cats, with three deceased cats stored in her freezer. She had previously lived with her boyfriend, who had passed away, leaving her alone in the property.</w:t>
      </w:r>
    </w:p>
    <w:p w14:paraId="095796BA"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Elizabeth was known for her eccentric behaviors and vulnerable demeanor. Despite her complex mental health history, including Bipolar Disorder, Paranoia, Depressive Disorder, Schizophrenia, and Personality Disorder, she had no current prescriptions and had not visited a primary care physician (PCP) in over a decade. Her living situation was further complicated by uncertain property ownership and the discovery of a beneficiary deed to another house in a different state, owned by her deceased mother.</w:t>
      </w:r>
    </w:p>
    <w:p w14:paraId="003E0416"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Guardianship Intervention</w:t>
      </w:r>
    </w:p>
    <w:p w14:paraId="662F8167"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lastRenderedPageBreak/>
        <w:t>Upon being assigned a guardian, efforts began to stabilize Elizabeth’s life. The guardian engaged IKOR for life management support, particularly focusing on mental health. Initial meetings were challenging due to Elizabeth’s reluctance to allow entry into her home and her strong attachment to remaining there with her cats.</w:t>
      </w:r>
    </w:p>
    <w:p w14:paraId="47843C36"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Through persistent efforts, IKOR facilitated Elizabeth’s engagement with psychiatric services via a regional mental health hospital. She began attending regular medical appointments and started prescribed medications, experiencing minimal side effects. Additionally, Elizabeth developed therapeutic coping skills that greatly improved her mental health.</w:t>
      </w:r>
    </w:p>
    <w:p w14:paraId="3706CC25"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Property and Financial Management</w:t>
      </w:r>
    </w:p>
    <w:p w14:paraId="1AD269D5"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The discovery of the beneficiary deed presented opportunities and challenges. With the guardian’s assistance, foreclosure on the property was halted, securing an asset valued at approximately $700,000. To ensure Elizabeth’s long-term care, the guardian established a Special Needs Trust. This trust will provide financial resources and stability as Elizabeth ages.</w:t>
      </w:r>
    </w:p>
    <w:p w14:paraId="1532C14F"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Therapeutic Progress and Current Status</w:t>
      </w:r>
    </w:p>
    <w:p w14:paraId="572EBEA0"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IKOR and the guardian worked collaboratively to obtain Medical Assistance and food stamps for Elizabeth, as well as filing for Home and Community-Based Waiver benefits through Pennsylvania’s Medicaid Long-Term Care program. The guardian’s efforts ultimately led to the purchase of a suitable new home for Elizabeth, designed to accommodate her needs and her pets. Her deceased cats were cremated and placed in urns, providing closure and dignity to the situation.</w:t>
      </w:r>
    </w:p>
    <w:p w14:paraId="3753F28B"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With consistent support, Elizabeth’s symptoms are now well-managed through medication, and she continues to thrive with the assistance of a dedicated mental health provider. Her story underscores the importance of a compassionate, coordinated approach to addressing severe hoarding behaviors.</w:t>
      </w:r>
    </w:p>
    <w:p w14:paraId="2A8C7FFC"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BCD7C9A">
          <v:rect id="_x0000_i1061" style="width:0;height:1.5pt" o:hralign="center" o:hrstd="t" o:hr="t" fillcolor="#a0a0a0" stroked="f"/>
        </w:pict>
      </w:r>
    </w:p>
    <w:p w14:paraId="6B16B6F1"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Conclusion</w:t>
      </w:r>
    </w:p>
    <w:p w14:paraId="617537EE"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Hoarding is a multifaceted disorder with significant implications for individuals and their families. Understanding its characteristics, levels, and distinctions from other conditions is essential for effective intervention. With respect, patience, and collaborative efforts, meaningful progress can be achieved to improve safety, functionality, and quality of life for those affected by hoarding.</w:t>
      </w:r>
    </w:p>
    <w:p w14:paraId="68EF9361"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 xml:space="preserve">Special Needs Trusts (SNTs) are powerful tools designed to enhance the lives of individuals with disabilities. These trusts offer financial stability and access to resources while preserving eligibility for vital public programs, such as Supplemental Security Income (SSI) and Medicaid. For attorneys, trustees, and wealth advisors, understanding the broader impact of SNTs on </w:t>
      </w:r>
      <w:r w:rsidRPr="00BD3374">
        <w:rPr>
          <w:rFonts w:ascii="Times New Roman" w:eastAsia="Times New Roman" w:hAnsi="Times New Roman" w:cs="Times New Roman"/>
          <w:kern w:val="0"/>
          <w14:ligatures w14:val="none"/>
        </w:rPr>
        <w:lastRenderedPageBreak/>
        <w:t>individuals, families, and caregivers is essential to crafting effective solutions that address both financial and emotional needs.</w:t>
      </w:r>
    </w:p>
    <w:p w14:paraId="49F5DBFC"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5320446">
          <v:rect id="_x0000_i1062" style="width:0;height:1.5pt" o:hralign="center" o:hrstd="t" o:hr="t" fillcolor="#a0a0a0" stroked="f"/>
        </w:pict>
      </w:r>
    </w:p>
    <w:p w14:paraId="78053407"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p>
    <w:p w14:paraId="7AA9D671"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p>
    <w:p w14:paraId="6094AE73"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The Importance of Special Needs Trusts</w:t>
      </w:r>
    </w:p>
    <w:p w14:paraId="42F5664A"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Introduction</w:t>
      </w:r>
    </w:p>
    <w:p w14:paraId="5B621007"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Special Needs Trusts (SNTs) are powerful tools designed to enhance the lives of individuals with disabilities. These trusts offer financial stability and access to resources while preserving eligibility for vital public programs, such as Supplemental Security Income (SSI) and Medicaid. For attorneys, trustees, and wealth advisors, understanding the broader impact of SNTs on individuals, families, and caregivers is essential to crafting effective solutions that address both financial and emotional needs.</w:t>
      </w:r>
    </w:p>
    <w:p w14:paraId="5C0DD301"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ADAD395">
          <v:rect id="_x0000_i1063" style="width:0;height:1.5pt" o:hralign="center" o:hrstd="t" o:hr="t" fillcolor="#a0a0a0" stroked="f"/>
        </w:pict>
      </w:r>
    </w:p>
    <w:p w14:paraId="1964ADE0"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How Special Needs Trusts Help</w:t>
      </w:r>
    </w:p>
    <w:p w14:paraId="466F1C0D"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Supporting Individuals with Disabilities</w:t>
      </w:r>
    </w:p>
    <w:p w14:paraId="2F9408F9"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An SNT provides tailored financial resources that can significantly improve the quality of life for individuals with disabilities. By funding supplemental needs beyond basic living expenses, SNTs empower individuals to thrive in areas such as education, healthcare, and social engagement.</w:t>
      </w:r>
    </w:p>
    <w:p w14:paraId="5D2901A9"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Preserving Eligibility for Public Programs</w:t>
      </w:r>
    </w:p>
    <w:p w14:paraId="09319BFF"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Many individuals with disabilities rely on public programs for healthcare and income support. SNTs ensure that assets are managed in a way that does not disqualify beneficiaries from these essential programs, providing a safety net for lifelong care.</w:t>
      </w:r>
    </w:p>
    <w:p w14:paraId="4F3A32D1"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Relieving Caregiver Stress</w:t>
      </w:r>
    </w:p>
    <w:p w14:paraId="06BC6A13"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Caregivers often bear the financial and emotional burden of supporting loved ones with disabilities. An SNT alleviates these pressures by:</w:t>
      </w:r>
    </w:p>
    <w:p w14:paraId="053E0ED5" w14:textId="77777777" w:rsidR="00BD3374" w:rsidRPr="00BD3374" w:rsidRDefault="00BD3374" w:rsidP="00BD3374">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Funding supplemental care and services.</w:t>
      </w:r>
    </w:p>
    <w:p w14:paraId="38CBB023" w14:textId="77777777" w:rsidR="00BD3374" w:rsidRPr="00BD3374" w:rsidRDefault="00BD3374" w:rsidP="00BD3374">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Covering costs that public benefits do not address.</w:t>
      </w:r>
    </w:p>
    <w:p w14:paraId="7930EF60" w14:textId="77777777" w:rsidR="00BD3374" w:rsidRPr="00BD3374" w:rsidRDefault="00BD3374" w:rsidP="00BD3374">
      <w:pPr>
        <w:numPr>
          <w:ilvl w:val="0"/>
          <w:numId w:val="10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Providing peace of mind through professional trust management.</w:t>
      </w:r>
    </w:p>
    <w:p w14:paraId="655C2CB6"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7F3F962">
          <v:rect id="_x0000_i1064" style="width:0;height:1.5pt" o:hralign="center" o:hrstd="t" o:hr="t" fillcolor="#a0a0a0" stroked="f"/>
        </w:pict>
      </w:r>
    </w:p>
    <w:p w14:paraId="1C2C1F41"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lastRenderedPageBreak/>
        <w:t>Nonprofit, Bank-Managed, and Family Trustees</w:t>
      </w:r>
    </w:p>
    <w:p w14:paraId="63B7D1FC"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Special Needs Trusts can be administered by nonprofit organizations, banks, or family members, each offering distinct advantages and challenges.</w:t>
      </w:r>
    </w:p>
    <w:p w14:paraId="1DFF946E" w14:textId="77777777" w:rsidR="00BD3374" w:rsidRPr="00BD3374" w:rsidRDefault="00BD3374" w:rsidP="00BD3374">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Nonprofit SNTs</w:t>
      </w:r>
      <w:r w:rsidRPr="00BD3374">
        <w:rPr>
          <w:rFonts w:ascii="Times New Roman" w:eastAsia="Times New Roman" w:hAnsi="Times New Roman" w:cs="Times New Roman"/>
          <w:kern w:val="0"/>
          <w14:ligatures w14:val="none"/>
        </w:rPr>
        <w:t>: These are typically pooled trusts managed by nonprofit organizations. Each beneficiary’s funds are maintained in a separate account but pooled for investment purposes. Nonprofit trustees bring expertise in navigating disability services and provide personalized oversight for the trust’s use, often at lower administrative costs than private trustees. These trusts are particularly beneficial for families with modest resources.</w:t>
      </w:r>
    </w:p>
    <w:p w14:paraId="70EDF84E" w14:textId="77777777" w:rsidR="00BD3374" w:rsidRPr="00BD3374" w:rsidRDefault="00BD3374" w:rsidP="00BD3374">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Bank-Managed SNTs</w:t>
      </w:r>
      <w:r w:rsidRPr="00BD3374">
        <w:rPr>
          <w:rFonts w:ascii="Times New Roman" w:eastAsia="Times New Roman" w:hAnsi="Times New Roman" w:cs="Times New Roman"/>
          <w:kern w:val="0"/>
          <w14:ligatures w14:val="none"/>
        </w:rPr>
        <w:t>: Banks offer professional management for larger trusts, ensuring the funds are invested wisely and disbursed appropriately. They provide stability, fiduciary oversight, and continuity, ensuring that the trust’s purpose is fulfilled over the beneficiary’s lifetime. Bank trustees often collaborate with care managers and other professionals to address the beneficiary’s holistic needs.</w:t>
      </w:r>
    </w:p>
    <w:p w14:paraId="745BB8F3" w14:textId="77777777" w:rsidR="00BD3374" w:rsidRPr="00BD3374" w:rsidRDefault="00BD3374" w:rsidP="00BD3374">
      <w:pPr>
        <w:numPr>
          <w:ilvl w:val="0"/>
          <w:numId w:val="107"/>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Family Trustees</w:t>
      </w:r>
      <w:r w:rsidRPr="00BD3374">
        <w:rPr>
          <w:rFonts w:ascii="Times New Roman" w:eastAsia="Times New Roman" w:hAnsi="Times New Roman" w:cs="Times New Roman"/>
          <w:kern w:val="0"/>
          <w14:ligatures w14:val="none"/>
        </w:rPr>
        <w:t>: Family members serving as trustees often have an intimate understanding of the beneficiary’s needs and preferences. However, managing an SNT is a complex and demanding responsibility. Family trustees face challenges such as:</w:t>
      </w:r>
    </w:p>
    <w:p w14:paraId="7DD342C7" w14:textId="77777777" w:rsidR="00BD3374" w:rsidRPr="00BD3374" w:rsidRDefault="00BD3374" w:rsidP="00BD3374">
      <w:pPr>
        <w:numPr>
          <w:ilvl w:val="1"/>
          <w:numId w:val="107"/>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Ensuring all expenditures align with allowable expenses to preserve public benefits.</w:t>
      </w:r>
    </w:p>
    <w:p w14:paraId="2CB5B9EA" w14:textId="77777777" w:rsidR="00BD3374" w:rsidRPr="00BD3374" w:rsidRDefault="00BD3374" w:rsidP="00BD3374">
      <w:pPr>
        <w:numPr>
          <w:ilvl w:val="1"/>
          <w:numId w:val="107"/>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Maintaining detailed records to comply with legal and financial requirements.</w:t>
      </w:r>
    </w:p>
    <w:p w14:paraId="52AA15F5" w14:textId="77777777" w:rsidR="00BD3374" w:rsidRPr="00BD3374" w:rsidRDefault="00BD3374" w:rsidP="00BD3374">
      <w:pPr>
        <w:numPr>
          <w:ilvl w:val="1"/>
          <w:numId w:val="107"/>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Navigating the beneficiary’s care needs while balancing personal responsibilities.</w:t>
      </w:r>
    </w:p>
    <w:p w14:paraId="62192A93"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Nonprofit and bank-managed SNTs can reduce the burden on family trustees by providing professional oversight and resources, ensuring effective trust administration. Families may also choose to work collaboratively with professional co-trustees to achieve the best outcomes for the beneficiary.</w:t>
      </w:r>
    </w:p>
    <w:p w14:paraId="7A8329AF"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5B300FD">
          <v:rect id="_x0000_i1065" style="width:0;height:1.5pt" o:hralign="center" o:hrstd="t" o:hr="t" fillcolor="#a0a0a0" stroked="f"/>
        </w:pict>
      </w:r>
    </w:p>
    <w:p w14:paraId="14E30814"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Allowable Expenses Under an SNT</w:t>
      </w:r>
    </w:p>
    <w:p w14:paraId="64B99126"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Funds in an SNT must be used for the beneficiary’s supplemental needs, enhancing their quality of life without replacing basic public benefits. Allowable expenses include:</w:t>
      </w:r>
    </w:p>
    <w:p w14:paraId="3E024D40" w14:textId="77777777" w:rsidR="00BD3374" w:rsidRPr="00BD3374" w:rsidRDefault="00BD3374" w:rsidP="00BD3374">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Healthcare</w:t>
      </w:r>
      <w:r w:rsidRPr="00BD3374">
        <w:rPr>
          <w:rFonts w:ascii="Times New Roman" w:eastAsia="Times New Roman" w:hAnsi="Times New Roman" w:cs="Times New Roman"/>
          <w:kern w:val="0"/>
          <w14:ligatures w14:val="none"/>
        </w:rPr>
        <w:t>: Therapies, medical equipment, and out-of-pocket costs.</w:t>
      </w:r>
    </w:p>
    <w:p w14:paraId="795A600C" w14:textId="77777777" w:rsidR="00BD3374" w:rsidRPr="00BD3374" w:rsidRDefault="00BD3374" w:rsidP="00BD3374">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Education</w:t>
      </w:r>
      <w:r w:rsidRPr="00BD3374">
        <w:rPr>
          <w:rFonts w:ascii="Times New Roman" w:eastAsia="Times New Roman" w:hAnsi="Times New Roman" w:cs="Times New Roman"/>
          <w:kern w:val="0"/>
          <w14:ligatures w14:val="none"/>
        </w:rPr>
        <w:t>: Tuition, tutoring, vocational training, and technology.</w:t>
      </w:r>
    </w:p>
    <w:p w14:paraId="1B23975C" w14:textId="77777777" w:rsidR="00BD3374" w:rsidRPr="00BD3374" w:rsidRDefault="00BD3374" w:rsidP="00BD3374">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Housing</w:t>
      </w:r>
      <w:r w:rsidRPr="00BD3374">
        <w:rPr>
          <w:rFonts w:ascii="Times New Roman" w:eastAsia="Times New Roman" w:hAnsi="Times New Roman" w:cs="Times New Roman"/>
          <w:kern w:val="0"/>
          <w14:ligatures w14:val="none"/>
        </w:rPr>
        <w:t>: Rent, utilities, and home modifications.</w:t>
      </w:r>
    </w:p>
    <w:p w14:paraId="3F726695" w14:textId="77777777" w:rsidR="00BD3374" w:rsidRPr="00BD3374" w:rsidRDefault="00BD3374" w:rsidP="00BD3374">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Transportation</w:t>
      </w:r>
      <w:r w:rsidRPr="00BD3374">
        <w:rPr>
          <w:rFonts w:ascii="Times New Roman" w:eastAsia="Times New Roman" w:hAnsi="Times New Roman" w:cs="Times New Roman"/>
          <w:kern w:val="0"/>
          <w14:ligatures w14:val="none"/>
        </w:rPr>
        <w:t>: Vehicle purchase, maintenance, and accessibility adaptations.</w:t>
      </w:r>
    </w:p>
    <w:p w14:paraId="22D64AE1" w14:textId="77777777" w:rsidR="00BD3374" w:rsidRPr="00BD3374" w:rsidRDefault="00BD3374" w:rsidP="00BD3374">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Recreation and Socialization</w:t>
      </w:r>
      <w:r w:rsidRPr="00BD3374">
        <w:rPr>
          <w:rFonts w:ascii="Times New Roman" w:eastAsia="Times New Roman" w:hAnsi="Times New Roman" w:cs="Times New Roman"/>
          <w:kern w:val="0"/>
          <w14:ligatures w14:val="none"/>
        </w:rPr>
        <w:t>: Travel, hobbies, and memberships.</w:t>
      </w:r>
    </w:p>
    <w:p w14:paraId="12037108" w14:textId="77777777" w:rsidR="00BD3374" w:rsidRPr="00BD3374" w:rsidRDefault="00BD3374" w:rsidP="00BD3374">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Personal Care</w:t>
      </w:r>
      <w:r w:rsidRPr="00BD3374">
        <w:rPr>
          <w:rFonts w:ascii="Times New Roman" w:eastAsia="Times New Roman" w:hAnsi="Times New Roman" w:cs="Times New Roman"/>
          <w:kern w:val="0"/>
          <w14:ligatures w14:val="none"/>
        </w:rPr>
        <w:t>: Clothing, grooming, and assistance with daily activities.</w:t>
      </w:r>
    </w:p>
    <w:p w14:paraId="29140AD6" w14:textId="77777777" w:rsidR="00BD3374" w:rsidRPr="00BD3374" w:rsidRDefault="00BD3374" w:rsidP="00BD3374">
      <w:pPr>
        <w:numPr>
          <w:ilvl w:val="0"/>
          <w:numId w:val="108"/>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Care Management</w:t>
      </w:r>
      <w:r w:rsidRPr="00BD3374">
        <w:rPr>
          <w:rFonts w:ascii="Times New Roman" w:eastAsia="Times New Roman" w:hAnsi="Times New Roman" w:cs="Times New Roman"/>
          <w:kern w:val="0"/>
          <w14:ligatures w14:val="none"/>
        </w:rPr>
        <w:t>: Oversight and coordination of services to support the beneficiary’s goals and well-being.</w:t>
      </w:r>
    </w:p>
    <w:p w14:paraId="00F07FCC"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F39C253">
          <v:rect id="_x0000_i1066" style="width:0;height:1.5pt" o:hralign="center" o:hrstd="t" o:hr="t" fillcolor="#a0a0a0" stroked="f"/>
        </w:pict>
      </w:r>
    </w:p>
    <w:p w14:paraId="25637699"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lastRenderedPageBreak/>
        <w:t>Educational Support Through SNTs</w:t>
      </w:r>
    </w:p>
    <w:p w14:paraId="73C99BFA"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Education is a cornerstone of personal growth and empowerment for individuals with disabilities. SNTs can fund:</w:t>
      </w:r>
    </w:p>
    <w:p w14:paraId="1871CDB5" w14:textId="77777777" w:rsidR="00BD3374" w:rsidRPr="00BD3374" w:rsidRDefault="00BD3374" w:rsidP="00BD3374">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Postsecondary education, including tuition, books, and campus accommodations.</w:t>
      </w:r>
    </w:p>
    <w:p w14:paraId="60ED48A2" w14:textId="77777777" w:rsidR="00BD3374" w:rsidRPr="00BD3374" w:rsidRDefault="00BD3374" w:rsidP="00BD3374">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Vocational training and certification programs tailored to the individual’s strengths.</w:t>
      </w:r>
    </w:p>
    <w:p w14:paraId="0A084B51" w14:textId="77777777" w:rsidR="00BD3374" w:rsidRPr="00BD3374" w:rsidRDefault="00BD3374" w:rsidP="00BD3374">
      <w:pPr>
        <w:numPr>
          <w:ilvl w:val="0"/>
          <w:numId w:val="109"/>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Technology and tools, such as adaptive software and equipment, to support learning.</w:t>
      </w:r>
    </w:p>
    <w:p w14:paraId="7B3E1B71"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For individuals with disabilities, access to these resources fosters independence and enhances career prospects, enabling them to achieve their full potential.</w:t>
      </w:r>
    </w:p>
    <w:p w14:paraId="18AFC706"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5E0D0E1">
          <v:rect id="_x0000_i1067" style="width:0;height:1.5pt" o:hralign="center" o:hrstd="t" o:hr="t" fillcolor="#a0a0a0" stroked="f"/>
        </w:pict>
      </w:r>
    </w:p>
    <w:p w14:paraId="2A72E628"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Key Takeaways</w:t>
      </w:r>
    </w:p>
    <w:p w14:paraId="14F4501F" w14:textId="77777777" w:rsidR="00BD3374" w:rsidRPr="00BD3374" w:rsidRDefault="00BD3374" w:rsidP="00BD3374">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Enhanced Quality of Life</w:t>
      </w:r>
      <w:r w:rsidRPr="00BD3374">
        <w:rPr>
          <w:rFonts w:ascii="Times New Roman" w:eastAsia="Times New Roman" w:hAnsi="Times New Roman" w:cs="Times New Roman"/>
          <w:kern w:val="0"/>
          <w14:ligatures w14:val="none"/>
        </w:rPr>
        <w:t>: SNTs provide resources for supplemental care, education, and personal development.</w:t>
      </w:r>
    </w:p>
    <w:p w14:paraId="7BB26297" w14:textId="77777777" w:rsidR="00BD3374" w:rsidRPr="00BD3374" w:rsidRDefault="00BD3374" w:rsidP="00BD3374">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Preservation of Benefits</w:t>
      </w:r>
      <w:r w:rsidRPr="00BD3374">
        <w:rPr>
          <w:rFonts w:ascii="Times New Roman" w:eastAsia="Times New Roman" w:hAnsi="Times New Roman" w:cs="Times New Roman"/>
          <w:kern w:val="0"/>
          <w14:ligatures w14:val="none"/>
        </w:rPr>
        <w:t>: Properly managed trusts ensure eligibility for public programs like SSI and Medicaid.</w:t>
      </w:r>
    </w:p>
    <w:p w14:paraId="057D36F1" w14:textId="77777777" w:rsidR="00BD3374" w:rsidRPr="00BD3374" w:rsidRDefault="00BD3374" w:rsidP="00BD3374">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Relief for Caregivers</w:t>
      </w:r>
      <w:r w:rsidRPr="00BD3374">
        <w:rPr>
          <w:rFonts w:ascii="Times New Roman" w:eastAsia="Times New Roman" w:hAnsi="Times New Roman" w:cs="Times New Roman"/>
          <w:kern w:val="0"/>
          <w14:ligatures w14:val="none"/>
        </w:rPr>
        <w:t>: SNTs and care management alleviate financial and emotional pressures on families.</w:t>
      </w:r>
    </w:p>
    <w:p w14:paraId="2FB1673C" w14:textId="77777777" w:rsidR="00BD3374" w:rsidRPr="00BD3374" w:rsidRDefault="00BD3374" w:rsidP="00BD3374">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Comprehensive Support</w:t>
      </w:r>
      <w:r w:rsidRPr="00BD3374">
        <w:rPr>
          <w:rFonts w:ascii="Times New Roman" w:eastAsia="Times New Roman" w:hAnsi="Times New Roman" w:cs="Times New Roman"/>
          <w:kern w:val="0"/>
          <w14:ligatures w14:val="none"/>
        </w:rPr>
        <w:t>: Allowable expenses include care management, education, and specialized therapies.</w:t>
      </w:r>
    </w:p>
    <w:p w14:paraId="43D23EAA" w14:textId="77777777" w:rsidR="00BD3374" w:rsidRPr="00BD3374" w:rsidRDefault="00BD3374" w:rsidP="00BD3374">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Professional Oversight</w:t>
      </w:r>
      <w:r w:rsidRPr="00BD3374">
        <w:rPr>
          <w:rFonts w:ascii="Times New Roman" w:eastAsia="Times New Roman" w:hAnsi="Times New Roman" w:cs="Times New Roman"/>
          <w:kern w:val="0"/>
          <w14:ligatures w14:val="none"/>
        </w:rPr>
        <w:t>: Trustees and care managers ensure that resources are used effectively to support the beneficiary’s goals.</w:t>
      </w:r>
    </w:p>
    <w:p w14:paraId="73BADFBD" w14:textId="77777777" w:rsidR="00BD3374" w:rsidRPr="00BD3374" w:rsidRDefault="00BD3374" w:rsidP="00BD3374">
      <w:pPr>
        <w:numPr>
          <w:ilvl w:val="0"/>
          <w:numId w:val="110"/>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Collaborative Management</w:t>
      </w:r>
      <w:r w:rsidRPr="00BD3374">
        <w:rPr>
          <w:rFonts w:ascii="Times New Roman" w:eastAsia="Times New Roman" w:hAnsi="Times New Roman" w:cs="Times New Roman"/>
          <w:kern w:val="0"/>
          <w14:ligatures w14:val="none"/>
        </w:rPr>
        <w:t>: Nonprofit, bank-managed, and family trustees can work together to balance personalized understanding with professional expertise.</w:t>
      </w:r>
    </w:p>
    <w:p w14:paraId="632649A6"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CBA22B3">
          <v:rect id="_x0000_i1068" style="width:0;height:1.5pt" o:hralign="center" o:hrstd="t" o:hr="t" fillcolor="#a0a0a0" stroked="f"/>
        </w:pict>
      </w:r>
    </w:p>
    <w:p w14:paraId="4EE44609"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Case Study: Sarah’s Journey</w:t>
      </w:r>
    </w:p>
    <w:p w14:paraId="265FB438"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Sarah, a 28-year-old woman with high-functioning Autism Spectrum Disorder (ASD), faced challenges balancing her independence with her need for ongoing support. Although highly intelligent and capable of living on her own, Sarah required assistance with executive functioning, social integration, and managing her healthcare needs.</w:t>
      </w:r>
    </w:p>
    <w:p w14:paraId="40917FDE"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Financial Planning for Stability</w:t>
      </w:r>
    </w:p>
    <w:p w14:paraId="28E331FB"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Sarah’s family worked with a legal and financial team to establish a Special Needs Trust funded by an inheritance. The trust allowed Sarah to:</w:t>
      </w:r>
    </w:p>
    <w:p w14:paraId="2F0124DB" w14:textId="77777777" w:rsidR="00BD3374" w:rsidRPr="00BD3374" w:rsidRDefault="00BD3374" w:rsidP="00BD3374">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Access private therapies for emotional regulation and social skills development.</w:t>
      </w:r>
    </w:p>
    <w:p w14:paraId="59EFA1A6" w14:textId="77777777" w:rsidR="00BD3374" w:rsidRPr="00BD3374" w:rsidRDefault="00BD3374" w:rsidP="00BD3374">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Fund vocational training programs to advance her career in graphic design.</w:t>
      </w:r>
    </w:p>
    <w:p w14:paraId="59195111" w14:textId="77777777" w:rsidR="00BD3374" w:rsidRPr="00BD3374" w:rsidRDefault="00BD3374" w:rsidP="00BD3374">
      <w:pPr>
        <w:numPr>
          <w:ilvl w:val="0"/>
          <w:numId w:val="111"/>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Cover expenses for an apartment with modifications to improve sensory comfort.</w:t>
      </w:r>
    </w:p>
    <w:p w14:paraId="3B47EB5E"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lastRenderedPageBreak/>
        <w:t>Care Management: A Vital Component</w:t>
      </w:r>
    </w:p>
    <w:p w14:paraId="511D4818"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The SNT also funded professional care management services, which played a pivotal role in Sarah’s progress. The care manager:</w:t>
      </w:r>
    </w:p>
    <w:p w14:paraId="6B639D7A" w14:textId="77777777" w:rsidR="00BD3374" w:rsidRPr="00BD3374" w:rsidRDefault="00BD3374" w:rsidP="00BD3374">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Coordinated Sarah’s therapies, including social skills training and cognitive behavioral therapy.</w:t>
      </w:r>
    </w:p>
    <w:p w14:paraId="679D4C93" w14:textId="77777777" w:rsidR="00BD3374" w:rsidRPr="00BD3374" w:rsidRDefault="00BD3374" w:rsidP="00BD3374">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Assisted with managing her daily routines and building executive functioning skills.</w:t>
      </w:r>
    </w:p>
    <w:p w14:paraId="188F9BF7" w14:textId="77777777" w:rsidR="00BD3374" w:rsidRPr="00BD3374" w:rsidRDefault="00BD3374" w:rsidP="00BD3374">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Advocated for Sarah’s needs in medical and educational settings.</w:t>
      </w:r>
    </w:p>
    <w:p w14:paraId="585F102C" w14:textId="77777777" w:rsidR="00BD3374" w:rsidRPr="00BD3374" w:rsidRDefault="00BD3374" w:rsidP="00BD3374">
      <w:pPr>
        <w:numPr>
          <w:ilvl w:val="0"/>
          <w:numId w:val="112"/>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Helped Sarah navigate community programs, including autism waiver services, which provided additional supports such as job coaching, respite care, and transportation.</w:t>
      </w:r>
    </w:p>
    <w:p w14:paraId="51FC3FBA"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By incorporating care management as an allowable expense, the SNT ensured that Sarah received the holistic support needed to lead a fulfilling and independent life.</w:t>
      </w:r>
    </w:p>
    <w:p w14:paraId="552590F2"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Accessing Autism Waiver Services</w:t>
      </w:r>
    </w:p>
    <w:p w14:paraId="1D366D9B"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Sarah’s care manager facilitated her enrollment in an autism waiver program, which provided:</w:t>
      </w:r>
    </w:p>
    <w:p w14:paraId="4C17970B" w14:textId="77777777" w:rsidR="00BD3374" w:rsidRPr="00BD3374" w:rsidRDefault="00BD3374" w:rsidP="00BD3374">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Job placement and coaching services tailored to her abilities and interests.</w:t>
      </w:r>
    </w:p>
    <w:p w14:paraId="400A62A1" w14:textId="77777777" w:rsidR="00BD3374" w:rsidRPr="00BD3374" w:rsidRDefault="00BD3374" w:rsidP="00BD3374">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In-home support to reinforce daily living skills and independence.</w:t>
      </w:r>
    </w:p>
    <w:p w14:paraId="697687F6" w14:textId="77777777" w:rsidR="00BD3374" w:rsidRPr="00BD3374" w:rsidRDefault="00BD3374" w:rsidP="00BD3374">
      <w:pPr>
        <w:numPr>
          <w:ilvl w:val="0"/>
          <w:numId w:val="113"/>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Access to community-based activities that improved her social integration.</w:t>
      </w:r>
    </w:p>
    <w:p w14:paraId="034AE188"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These services, combined with the resources from her SNT, enabled Sarah to achieve her personal and professional goals while maintaining her eligibility for Medicaid and SSI.</w:t>
      </w:r>
    </w:p>
    <w:p w14:paraId="6ABAC6DE"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BD21A7F">
          <v:rect id="_x0000_i1069" style="width:0;height:1.5pt" o:hralign="center" o:hrstd="t" o:hr="t" fillcolor="#a0a0a0" stroked="f"/>
        </w:pict>
      </w:r>
    </w:p>
    <w:p w14:paraId="1A6C0FCA"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Conclusion</w:t>
      </w:r>
    </w:p>
    <w:p w14:paraId="3EA67A65"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Special Needs Trusts are more than financial instruments; they are vehicles for empowerment, independence, and peace of mind. By including professional care management, leveraging nonprofit, bank-managed, or family trustees, and utilizing public programs like autism waiver services, SNTs ensure that individuals like Sarah can lead fulfilling and supported lives. For attorneys, trustees, and wealth advisors, understanding these tools is critical to providing holistic solutions that address the unique needs of individuals with disabilities and their families.</w:t>
      </w:r>
    </w:p>
    <w:p w14:paraId="13B24F82"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Using Long Term Care Insurance Effectively for Assisted Living and Personal Care</w:t>
      </w:r>
    </w:p>
    <w:p w14:paraId="3AA0E766"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Introduction</w:t>
      </w:r>
    </w:p>
    <w:p w14:paraId="49D9FE3C"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 xml:space="preserve">Long Term Care (LTC) insurance is a crucial financial tool designed to provide support for individuals as they age, particularly when they need assistance with daily living activities. However, many people misunderstand or underutilize their LTC policies, often assuming that they are meant exclusively for skilled care in nursing homes. This chapter focuses on how to use </w:t>
      </w:r>
      <w:r w:rsidRPr="00BD3374">
        <w:rPr>
          <w:rFonts w:ascii="Times New Roman" w:eastAsia="Times New Roman" w:hAnsi="Times New Roman" w:cs="Times New Roman"/>
          <w:kern w:val="0"/>
          <w14:ligatures w14:val="none"/>
        </w:rPr>
        <w:lastRenderedPageBreak/>
        <w:t>LTC insurance strategically for assisted living and personal care settings, ensuring dignity, financial stability, and preparedness.</w:t>
      </w:r>
    </w:p>
    <w:p w14:paraId="4AFB16E4"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64F626F">
          <v:rect id="_x0000_i1070" style="width:0;height:1.5pt" o:hralign="center" o:hrstd="t" o:hr="t" fillcolor="#a0a0a0" stroked="f"/>
        </w:pict>
      </w:r>
    </w:p>
    <w:p w14:paraId="1DAA1387"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The Financial Realities of Long-Term Care</w:t>
      </w:r>
    </w:p>
    <w:p w14:paraId="20BBEEB2"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For individuals or couples facing declining health or mobility, the cost of care can be staggering. Assisted living and personal care costs typically range as follows:</w:t>
      </w:r>
    </w:p>
    <w:p w14:paraId="64C0F588" w14:textId="77777777" w:rsidR="00BD3374" w:rsidRPr="00BD3374" w:rsidRDefault="00BD3374" w:rsidP="00BD3374">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For an individual:</w:t>
      </w:r>
      <w:r w:rsidRPr="00BD3374">
        <w:rPr>
          <w:rFonts w:ascii="Times New Roman" w:eastAsia="Times New Roman" w:hAnsi="Times New Roman" w:cs="Times New Roman"/>
          <w:kern w:val="0"/>
          <w14:ligatures w14:val="none"/>
        </w:rPr>
        <w:t xml:space="preserve"> $3,000 to $4,000 per month</w:t>
      </w:r>
    </w:p>
    <w:p w14:paraId="59985E90" w14:textId="77777777" w:rsidR="00BD3374" w:rsidRPr="00BD3374" w:rsidRDefault="00BD3374" w:rsidP="00BD3374">
      <w:pPr>
        <w:numPr>
          <w:ilvl w:val="0"/>
          <w:numId w:val="114"/>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For a couple:</w:t>
      </w:r>
      <w:r w:rsidRPr="00BD3374">
        <w:rPr>
          <w:rFonts w:ascii="Times New Roman" w:eastAsia="Times New Roman" w:hAnsi="Times New Roman" w:cs="Times New Roman"/>
          <w:kern w:val="0"/>
          <w14:ligatures w14:val="none"/>
        </w:rPr>
        <w:t xml:space="preserve"> $6,000 to $8,000 per month</w:t>
      </w:r>
    </w:p>
    <w:p w14:paraId="45709354"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When a person can no longer perform two or more Activities of Daily Living (ADLs) such as bathing, dressing, eating, toileting, transferring, or continence, and their financial resources are not unlimited, it becomes necessary to consider transitioning to a care setting.</w:t>
      </w:r>
    </w:p>
    <w:p w14:paraId="0AD0CF44"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LTC insurance can alleviate this financial burden by covering costs associated with these care settings, allowing individuals to preserve their assets and avoid financial strain.</w:t>
      </w:r>
    </w:p>
    <w:p w14:paraId="07AC1DB4"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E803688">
          <v:rect id="_x0000_i1071" style="width:0;height:1.5pt" o:hralign="center" o:hrstd="t" o:hr="t" fillcolor="#a0a0a0" stroked="f"/>
        </w:pict>
      </w:r>
    </w:p>
    <w:p w14:paraId="70FC2621"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The Role of LTC Insurance in Assisted Living and Personal Care</w:t>
      </w:r>
    </w:p>
    <w:p w14:paraId="144FB27B"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Understanding the Coverage</w:t>
      </w:r>
    </w:p>
    <w:p w14:paraId="507EE123"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LTC policies vary significantly, but most cover expenses for assisted living and personal care under the following conditions:</w:t>
      </w:r>
    </w:p>
    <w:p w14:paraId="2E8FEE5B" w14:textId="77777777" w:rsidR="00BD3374" w:rsidRPr="00BD3374" w:rsidRDefault="00BD3374" w:rsidP="00BD3374">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The policyholder meets eligibility requirements (e.g., inability to perform 2 ADLs or cognitive impairment).</w:t>
      </w:r>
    </w:p>
    <w:p w14:paraId="62B7EF73" w14:textId="77777777" w:rsidR="00BD3374" w:rsidRPr="00BD3374" w:rsidRDefault="00BD3374" w:rsidP="00BD3374">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The care setting is a licensed facility or meets the criteria outlined in the policy.</w:t>
      </w:r>
    </w:p>
    <w:p w14:paraId="4569F92D" w14:textId="77777777" w:rsidR="00BD3374" w:rsidRPr="00BD3374" w:rsidRDefault="00BD3374" w:rsidP="00BD3374">
      <w:pPr>
        <w:numPr>
          <w:ilvl w:val="0"/>
          <w:numId w:val="115"/>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The care provided is non-medical and focuses on assistance with daily living.</w:t>
      </w:r>
    </w:p>
    <w:p w14:paraId="0D890A7E"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Benefits of Using LTC Insurance for Assisted Living</w:t>
      </w:r>
    </w:p>
    <w:p w14:paraId="5D6440C3" w14:textId="77777777" w:rsidR="00BD3374" w:rsidRPr="00BD3374" w:rsidRDefault="00BD3374" w:rsidP="00BD3374">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Cost Management:</w:t>
      </w:r>
      <w:r w:rsidRPr="00BD3374">
        <w:rPr>
          <w:rFonts w:ascii="Times New Roman" w:eastAsia="Times New Roman" w:hAnsi="Times New Roman" w:cs="Times New Roman"/>
          <w:kern w:val="0"/>
          <w14:ligatures w14:val="none"/>
        </w:rPr>
        <w:t xml:space="preserve"> Utilizing LTC insurance for assisted living ensures that out-of-pocket expenses remain manageable, preventing rapid depletion of retirement savings.</w:t>
      </w:r>
    </w:p>
    <w:p w14:paraId="6A15737F" w14:textId="77777777" w:rsidR="00BD3374" w:rsidRPr="00BD3374" w:rsidRDefault="00BD3374" w:rsidP="00BD3374">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Preservation of Independence:</w:t>
      </w:r>
      <w:r w:rsidRPr="00BD3374">
        <w:rPr>
          <w:rFonts w:ascii="Times New Roman" w:eastAsia="Times New Roman" w:hAnsi="Times New Roman" w:cs="Times New Roman"/>
          <w:kern w:val="0"/>
          <w14:ligatures w14:val="none"/>
        </w:rPr>
        <w:t xml:space="preserve"> Assisted living facilities provide tailored support that allows individuals to maintain a sense of independence while receiving necessary care.</w:t>
      </w:r>
    </w:p>
    <w:p w14:paraId="53FCB63D" w14:textId="77777777" w:rsidR="00BD3374" w:rsidRPr="00BD3374" w:rsidRDefault="00BD3374" w:rsidP="00BD3374">
      <w:pPr>
        <w:numPr>
          <w:ilvl w:val="0"/>
          <w:numId w:val="11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Avoiding Skilled Care Settings:</w:t>
      </w:r>
      <w:r w:rsidRPr="00BD3374">
        <w:rPr>
          <w:rFonts w:ascii="Times New Roman" w:eastAsia="Times New Roman" w:hAnsi="Times New Roman" w:cs="Times New Roman"/>
          <w:kern w:val="0"/>
          <w14:ligatures w14:val="none"/>
        </w:rPr>
        <w:t xml:space="preserve"> By addressing needs early with LTC insurance, policyholders can avoid more costly skilled nursing facilities that may become necessary during a crisis.</w:t>
      </w:r>
    </w:p>
    <w:p w14:paraId="20E8199B"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The Importance of Using Policies at the Right Time</w:t>
      </w:r>
    </w:p>
    <w:p w14:paraId="032B01D0"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lastRenderedPageBreak/>
        <w:t>Older adults often hold on to their LTC insurance policies, believing that they should save them for a time when they "really need them." Unfortunately, insurance companies count on this hesitation. When individuals reach the point where they cannot perform two ADLs, they should prioritize maximizing the benefits of these policies. Delaying usage may result in underutilized benefits and unnecessary personal financial strain. The focus should be on getting the most out of the policies at the appropriate time, ensuring that care needs are met without exhausting personal resources.</w:t>
      </w:r>
    </w:p>
    <w:p w14:paraId="23F14C60"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7B8E322">
          <v:rect id="_x0000_i1072" style="width:0;height:1.5pt" o:hralign="center" o:hrstd="t" o:hr="t" fillcolor="#a0a0a0" stroked="f"/>
        </w:pict>
      </w:r>
    </w:p>
    <w:p w14:paraId="7B0BC11C"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Overcoming Emotional Resistance to Moving into Care</w:t>
      </w:r>
    </w:p>
    <w:p w14:paraId="0CFC55E5"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The Emotional Barrier</w:t>
      </w:r>
    </w:p>
    <w:p w14:paraId="4777FC72"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Many people resist the idea of transitioning to assisted living or personal care settings due to emotional attachments to their home, fear of losing independence, or misconceptions about the quality of care.</w:t>
      </w:r>
    </w:p>
    <w:p w14:paraId="611C7B7A"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Why It Should Be a Financial Decision</w:t>
      </w:r>
    </w:p>
    <w:p w14:paraId="1CB9DDE6"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While emotions are valid, decisions about long-term care must prioritize financial sustainability and planning. Here’s why:</w:t>
      </w:r>
    </w:p>
    <w:p w14:paraId="21828D95" w14:textId="77777777" w:rsidR="00BD3374" w:rsidRPr="00BD3374" w:rsidRDefault="00BD3374" w:rsidP="00BD3374">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Crisis Prevention:</w:t>
      </w:r>
      <w:r w:rsidRPr="00BD3374">
        <w:rPr>
          <w:rFonts w:ascii="Times New Roman" w:eastAsia="Times New Roman" w:hAnsi="Times New Roman" w:cs="Times New Roman"/>
          <w:kern w:val="0"/>
          <w14:ligatures w14:val="none"/>
        </w:rPr>
        <w:t xml:space="preserve"> Waiting too long often leads to expensive and emotionally taxing crises that could have been avoided with early planning.</w:t>
      </w:r>
    </w:p>
    <w:p w14:paraId="287E5C7B" w14:textId="77777777" w:rsidR="00BD3374" w:rsidRPr="00BD3374" w:rsidRDefault="00BD3374" w:rsidP="00BD3374">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Preserving Dignity:</w:t>
      </w:r>
      <w:r w:rsidRPr="00BD3374">
        <w:rPr>
          <w:rFonts w:ascii="Times New Roman" w:eastAsia="Times New Roman" w:hAnsi="Times New Roman" w:cs="Times New Roman"/>
          <w:kern w:val="0"/>
          <w14:ligatures w14:val="none"/>
        </w:rPr>
        <w:t xml:space="preserve"> Moving into a care setting proactively ensures that individuals receive the support they need without the chaos of last-minute decisions.</w:t>
      </w:r>
    </w:p>
    <w:p w14:paraId="12AE9BE0" w14:textId="77777777" w:rsidR="00BD3374" w:rsidRPr="00BD3374" w:rsidRDefault="00BD3374" w:rsidP="00BD3374">
      <w:pPr>
        <w:numPr>
          <w:ilvl w:val="0"/>
          <w:numId w:val="117"/>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Cost Control:</w:t>
      </w:r>
      <w:r w:rsidRPr="00BD3374">
        <w:rPr>
          <w:rFonts w:ascii="Times New Roman" w:eastAsia="Times New Roman" w:hAnsi="Times New Roman" w:cs="Times New Roman"/>
          <w:kern w:val="0"/>
          <w14:ligatures w14:val="none"/>
        </w:rPr>
        <w:t xml:space="preserve"> Delaying the decision may result in the need for more intensive and costly care, such as skilled nursing or memory care, which LTC insurance might not fully cover.</w:t>
      </w:r>
    </w:p>
    <w:p w14:paraId="4F9E94E6"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AEE867E">
          <v:rect id="_x0000_i1073" style="width:0;height:1.5pt" o:hralign="center" o:hrstd="t" o:hr="t" fillcolor="#a0a0a0" stroked="f"/>
        </w:pict>
      </w:r>
    </w:p>
    <w:p w14:paraId="11C3220F"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Discussing Care Settings in Pre-Retirement Planning</w:t>
      </w:r>
    </w:p>
    <w:p w14:paraId="05FE5F83"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Early Planning is Key</w:t>
      </w:r>
    </w:p>
    <w:p w14:paraId="0AA2D1B3" w14:textId="38EAD166"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 xml:space="preserve">The best time to consider LTC insurance and </w:t>
      </w:r>
      <w:r w:rsidR="00DD31DA">
        <w:rPr>
          <w:rFonts w:ascii="Times New Roman" w:eastAsia="Times New Roman" w:hAnsi="Times New Roman" w:cs="Times New Roman"/>
          <w:kern w:val="0"/>
          <w14:ligatures w14:val="none"/>
        </w:rPr>
        <w:t>care-setting</w:t>
      </w:r>
      <w:r w:rsidRPr="00BD3374">
        <w:rPr>
          <w:rFonts w:ascii="Times New Roman" w:eastAsia="Times New Roman" w:hAnsi="Times New Roman" w:cs="Times New Roman"/>
          <w:kern w:val="0"/>
          <w14:ligatures w14:val="none"/>
        </w:rPr>
        <w:t xml:space="preserve"> options is during pre-retirement discussions. Topics to address include:</w:t>
      </w:r>
    </w:p>
    <w:p w14:paraId="235380D8" w14:textId="77777777" w:rsidR="00BD3374" w:rsidRPr="00BD3374" w:rsidRDefault="00BD3374" w:rsidP="00BD3374">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Budgeting for Care Costs:</w:t>
      </w:r>
      <w:r w:rsidRPr="00BD3374">
        <w:rPr>
          <w:rFonts w:ascii="Times New Roman" w:eastAsia="Times New Roman" w:hAnsi="Times New Roman" w:cs="Times New Roman"/>
          <w:kern w:val="0"/>
          <w14:ligatures w14:val="none"/>
        </w:rPr>
        <w:t xml:space="preserve"> Estimate potential costs based on life expectancy, health history, and inflation.</w:t>
      </w:r>
    </w:p>
    <w:p w14:paraId="55829684" w14:textId="3EF37C25" w:rsidR="00BD3374" w:rsidRPr="00BD3374" w:rsidRDefault="00BD3374" w:rsidP="00BD3374">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Understanding Policy Benefits:</w:t>
      </w:r>
      <w:r w:rsidRPr="00BD3374">
        <w:rPr>
          <w:rFonts w:ascii="Times New Roman" w:eastAsia="Times New Roman" w:hAnsi="Times New Roman" w:cs="Times New Roman"/>
          <w:kern w:val="0"/>
          <w14:ligatures w14:val="none"/>
        </w:rPr>
        <w:t xml:space="preserve"> Review LTC insurance policies to clarify </w:t>
      </w:r>
      <w:r w:rsidR="00DD31DA">
        <w:rPr>
          <w:rFonts w:ascii="Times New Roman" w:eastAsia="Times New Roman" w:hAnsi="Times New Roman" w:cs="Times New Roman"/>
          <w:kern w:val="0"/>
          <w14:ligatures w14:val="none"/>
        </w:rPr>
        <w:t>assisted living and personal care coverage</w:t>
      </w:r>
      <w:r w:rsidRPr="00BD3374">
        <w:rPr>
          <w:rFonts w:ascii="Times New Roman" w:eastAsia="Times New Roman" w:hAnsi="Times New Roman" w:cs="Times New Roman"/>
          <w:kern w:val="0"/>
          <w14:ligatures w14:val="none"/>
        </w:rPr>
        <w:t>.</w:t>
      </w:r>
    </w:p>
    <w:p w14:paraId="0DD51AB3" w14:textId="77777777" w:rsidR="00BD3374" w:rsidRPr="00BD3374" w:rsidRDefault="00BD3374" w:rsidP="00BD3374">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Identifying Preferred Care Settings:</w:t>
      </w:r>
      <w:r w:rsidRPr="00BD3374">
        <w:rPr>
          <w:rFonts w:ascii="Times New Roman" w:eastAsia="Times New Roman" w:hAnsi="Times New Roman" w:cs="Times New Roman"/>
          <w:kern w:val="0"/>
          <w14:ligatures w14:val="none"/>
        </w:rPr>
        <w:t xml:space="preserve"> Research facilities and care options to ensure alignment with personal preferences and values.</w:t>
      </w:r>
    </w:p>
    <w:p w14:paraId="436E0936" w14:textId="77777777" w:rsidR="00BD3374" w:rsidRPr="00BD3374" w:rsidRDefault="00BD3374" w:rsidP="00BD3374">
      <w:pPr>
        <w:numPr>
          <w:ilvl w:val="0"/>
          <w:numId w:val="118"/>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lastRenderedPageBreak/>
        <w:t>Engaging Family Members:</w:t>
      </w:r>
      <w:r w:rsidRPr="00BD3374">
        <w:rPr>
          <w:rFonts w:ascii="Times New Roman" w:eastAsia="Times New Roman" w:hAnsi="Times New Roman" w:cs="Times New Roman"/>
          <w:kern w:val="0"/>
          <w14:ligatures w14:val="none"/>
        </w:rPr>
        <w:t xml:space="preserve"> Openly discuss plans with family to avoid conflict or misunderstanding later.</w:t>
      </w:r>
    </w:p>
    <w:p w14:paraId="6F6441B1"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Creating a Financial Roadmap</w:t>
      </w:r>
    </w:p>
    <w:p w14:paraId="743924C6"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Financial planners, elder law attorneys, and life care managers can help families plan a strategy for using LTC insurance effectively. This roadmap should outline when and how to access benefits, considering the importance of transitioning to care settings before resources become critically depleted.</w:t>
      </w:r>
    </w:p>
    <w:p w14:paraId="4F44BB56"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BAA3C0E">
          <v:rect id="_x0000_i1074" style="width:0;height:1.5pt" o:hralign="center" o:hrstd="t" o:hr="t" fillcolor="#a0a0a0" stroked="f"/>
        </w:pict>
      </w:r>
    </w:p>
    <w:p w14:paraId="1AD3B261"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Conclusion</w:t>
      </w:r>
    </w:p>
    <w:p w14:paraId="466EE870" w14:textId="55AD2C4E"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 xml:space="preserve">Using Long Term Care insurance for assisted living and personal care is </w:t>
      </w:r>
      <w:r w:rsidR="00DD31DA">
        <w:rPr>
          <w:rFonts w:ascii="Times New Roman" w:eastAsia="Times New Roman" w:hAnsi="Times New Roman" w:cs="Times New Roman"/>
          <w:kern w:val="0"/>
          <w14:ligatures w14:val="none"/>
        </w:rPr>
        <w:t>a financial decision and</w:t>
      </w:r>
      <w:r w:rsidRPr="00BD3374">
        <w:rPr>
          <w:rFonts w:ascii="Times New Roman" w:eastAsia="Times New Roman" w:hAnsi="Times New Roman" w:cs="Times New Roman"/>
          <w:kern w:val="0"/>
          <w14:ligatures w14:val="none"/>
        </w:rPr>
        <w:t xml:space="preserve"> a proactive step toward preserving dignity and avoiding unnecessary crises. The key is early planning, transparent discussions about finances and care preferences, and understanding the right time to transition. When approached thoughtfully, LTC insurance can transform the challenges of aging into opportunities for security, comfort, and peace of mind.</w:t>
      </w:r>
    </w:p>
    <w:p w14:paraId="27D7E92E"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p>
    <w:p w14:paraId="2119510B"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Best Practices for Long-Term Care Planning</w:t>
      </w:r>
    </w:p>
    <w:p w14:paraId="6346E9D6"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Introduction</w:t>
      </w:r>
    </w:p>
    <w:p w14:paraId="3285A497" w14:textId="25DB7019"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 xml:space="preserve">Planning for long-term care is a complex process that involves balancing emotional considerations, financial realities, and practical needs. Many individuals delay addressing these issues until a crisis arises, </w:t>
      </w:r>
      <w:r w:rsidR="00DD31DA">
        <w:rPr>
          <w:rFonts w:ascii="Times New Roman" w:eastAsia="Times New Roman" w:hAnsi="Times New Roman" w:cs="Times New Roman"/>
          <w:kern w:val="0"/>
          <w14:ligatures w14:val="none"/>
        </w:rPr>
        <w:t>leading</w:t>
      </w:r>
      <w:r w:rsidRPr="00BD3374">
        <w:rPr>
          <w:rFonts w:ascii="Times New Roman" w:eastAsia="Times New Roman" w:hAnsi="Times New Roman" w:cs="Times New Roman"/>
          <w:kern w:val="0"/>
          <w14:ligatures w14:val="none"/>
        </w:rPr>
        <w:t xml:space="preserve"> to higher costs, stress, and compromised care quality. To avoid these pitfalls, </w:t>
      </w:r>
      <w:r w:rsidR="00DD31DA">
        <w:rPr>
          <w:rFonts w:ascii="Times New Roman" w:eastAsia="Times New Roman" w:hAnsi="Times New Roman" w:cs="Times New Roman"/>
          <w:kern w:val="0"/>
          <w14:ligatures w14:val="none"/>
        </w:rPr>
        <w:t>proactive planning with a team of trusted professionals, including an attorney, a financial advisory firm, a care manager, and, when appropriate, a trustee, is essential</w:t>
      </w:r>
      <w:r w:rsidRPr="00BD3374">
        <w:rPr>
          <w:rFonts w:ascii="Times New Roman" w:eastAsia="Times New Roman" w:hAnsi="Times New Roman" w:cs="Times New Roman"/>
          <w:kern w:val="0"/>
          <w14:ligatures w14:val="none"/>
        </w:rPr>
        <w:t>.</w:t>
      </w:r>
    </w:p>
    <w:p w14:paraId="4C07F345"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CCECC56">
          <v:rect id="_x0000_i1075" style="width:0;height:1.5pt" o:hralign="center" o:hrstd="t" o:hr="t" fillcolor="#a0a0a0" stroked="f"/>
        </w:pict>
      </w:r>
    </w:p>
    <w:p w14:paraId="680C83AB"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The Importance of Comprehensive Planning</w:t>
      </w:r>
    </w:p>
    <w:p w14:paraId="43241CA6"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Long-term care planning is about more than just selecting an insurance policy. It involves:</w:t>
      </w:r>
    </w:p>
    <w:p w14:paraId="5B6BEADD" w14:textId="77777777" w:rsidR="00BD3374" w:rsidRPr="00BD3374" w:rsidRDefault="00BD3374" w:rsidP="00BD3374">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Assessing Needs:</w:t>
      </w:r>
      <w:r w:rsidRPr="00BD3374">
        <w:rPr>
          <w:rFonts w:ascii="Times New Roman" w:eastAsia="Times New Roman" w:hAnsi="Times New Roman" w:cs="Times New Roman"/>
          <w:kern w:val="0"/>
          <w14:ligatures w14:val="none"/>
        </w:rPr>
        <w:t xml:space="preserve"> Evaluating the potential for future care requirements based on health, lifestyle, and family history.</w:t>
      </w:r>
    </w:p>
    <w:p w14:paraId="561E02F7" w14:textId="77777777" w:rsidR="00BD3374" w:rsidRPr="00BD3374" w:rsidRDefault="00BD3374" w:rsidP="00BD3374">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Aligning Financial and Care Goals:</w:t>
      </w:r>
      <w:r w:rsidRPr="00BD3374">
        <w:rPr>
          <w:rFonts w:ascii="Times New Roman" w:eastAsia="Times New Roman" w:hAnsi="Times New Roman" w:cs="Times New Roman"/>
          <w:kern w:val="0"/>
          <w14:ligatures w14:val="none"/>
        </w:rPr>
        <w:t xml:space="preserve"> Ensuring that resources are allocated effectively to support the desired level of care.</w:t>
      </w:r>
    </w:p>
    <w:p w14:paraId="5864A009" w14:textId="77777777" w:rsidR="00BD3374" w:rsidRPr="00BD3374" w:rsidRDefault="00BD3374" w:rsidP="00BD3374">
      <w:pPr>
        <w:numPr>
          <w:ilvl w:val="0"/>
          <w:numId w:val="119"/>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Building a Support Team:</w:t>
      </w:r>
      <w:r w:rsidRPr="00BD3374">
        <w:rPr>
          <w:rFonts w:ascii="Times New Roman" w:eastAsia="Times New Roman" w:hAnsi="Times New Roman" w:cs="Times New Roman"/>
          <w:kern w:val="0"/>
          <w14:ligatures w14:val="none"/>
        </w:rPr>
        <w:t xml:space="preserve"> Collaborating with professionals who can guide decision-making and implementation.</w:t>
      </w:r>
    </w:p>
    <w:p w14:paraId="275C5F19"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lastRenderedPageBreak/>
        <w:t>Engaging in these steps early allows for greater control over care choices and minimizes the risk of financial depletion.</w:t>
      </w:r>
    </w:p>
    <w:p w14:paraId="1DB91627"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481E4C5">
          <v:rect id="_x0000_i1076" style="width:0;height:1.5pt" o:hralign="center" o:hrstd="t" o:hr="t" fillcolor="#a0a0a0" stroked="f"/>
        </w:pict>
      </w:r>
    </w:p>
    <w:p w14:paraId="6093A85D"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The Role of Key Professionals</w:t>
      </w:r>
    </w:p>
    <w:p w14:paraId="1BAEDB98"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1. Attorney</w:t>
      </w:r>
    </w:p>
    <w:p w14:paraId="1E2B0799"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An elder law attorney plays a vital role in:</w:t>
      </w:r>
    </w:p>
    <w:p w14:paraId="73CF46F4" w14:textId="77777777" w:rsidR="00BD3374" w:rsidRPr="00BD3374" w:rsidRDefault="00BD3374" w:rsidP="00BD3374">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Drafting legal documents such as powers of attorney, healthcare proxies, and advanced directives.</w:t>
      </w:r>
    </w:p>
    <w:p w14:paraId="71E1FEB1" w14:textId="4AFC3F8E" w:rsidR="00BD3374" w:rsidRPr="00BD3374" w:rsidRDefault="00BD3374" w:rsidP="00BD3374">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 xml:space="preserve">Protecting assets through trusts or other legal strategies </w:t>
      </w:r>
      <w:r w:rsidR="00556DFE">
        <w:rPr>
          <w:rFonts w:ascii="Times New Roman" w:eastAsia="Times New Roman" w:hAnsi="Times New Roman" w:cs="Times New Roman"/>
          <w:kern w:val="0"/>
          <w14:ligatures w14:val="none"/>
        </w:rPr>
        <w:t>ensures</w:t>
      </w:r>
      <w:r w:rsidRPr="00BD3374">
        <w:rPr>
          <w:rFonts w:ascii="Times New Roman" w:eastAsia="Times New Roman" w:hAnsi="Times New Roman" w:cs="Times New Roman"/>
          <w:kern w:val="0"/>
          <w14:ligatures w14:val="none"/>
        </w:rPr>
        <w:t xml:space="preserve"> they are used effectively for care needs.</w:t>
      </w:r>
    </w:p>
    <w:p w14:paraId="05F4B67A" w14:textId="77777777" w:rsidR="00BD3374" w:rsidRPr="00BD3374" w:rsidRDefault="00BD3374" w:rsidP="00BD3374">
      <w:pPr>
        <w:numPr>
          <w:ilvl w:val="0"/>
          <w:numId w:val="120"/>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Advising on Medicaid planning and eligibility, if applicable.</w:t>
      </w:r>
    </w:p>
    <w:p w14:paraId="180928A2"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2. Financial Advisory Firm</w:t>
      </w:r>
    </w:p>
    <w:p w14:paraId="32689F2D"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A financial advisor ensures:</w:t>
      </w:r>
    </w:p>
    <w:p w14:paraId="72AF5065" w14:textId="77777777" w:rsidR="00BD3374" w:rsidRPr="00BD3374" w:rsidRDefault="00BD3374" w:rsidP="00BD3374">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Budgeting for Care:</w:t>
      </w:r>
      <w:r w:rsidRPr="00BD3374">
        <w:rPr>
          <w:rFonts w:ascii="Times New Roman" w:eastAsia="Times New Roman" w:hAnsi="Times New Roman" w:cs="Times New Roman"/>
          <w:kern w:val="0"/>
          <w14:ligatures w14:val="none"/>
        </w:rPr>
        <w:t xml:space="preserve"> Developing a realistic financial plan to cover anticipated long-term care costs.</w:t>
      </w:r>
    </w:p>
    <w:p w14:paraId="4AAC24BB" w14:textId="77777777" w:rsidR="00BD3374" w:rsidRPr="00BD3374" w:rsidRDefault="00BD3374" w:rsidP="00BD3374">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Maximizing Insurance Benefits:</w:t>
      </w:r>
      <w:r w:rsidRPr="00BD3374">
        <w:rPr>
          <w:rFonts w:ascii="Times New Roman" w:eastAsia="Times New Roman" w:hAnsi="Times New Roman" w:cs="Times New Roman"/>
          <w:kern w:val="0"/>
          <w14:ligatures w14:val="none"/>
        </w:rPr>
        <w:t xml:space="preserve"> Reviewing Long Term Care (LTC) insurance policies to clarify coverage and recommend optimal usage.</w:t>
      </w:r>
    </w:p>
    <w:p w14:paraId="490A0575" w14:textId="77777777" w:rsidR="00BD3374" w:rsidRPr="00BD3374" w:rsidRDefault="00BD3374" w:rsidP="00BD3374">
      <w:pPr>
        <w:numPr>
          <w:ilvl w:val="0"/>
          <w:numId w:val="121"/>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Investment Strategies:</w:t>
      </w:r>
      <w:r w:rsidRPr="00BD3374">
        <w:rPr>
          <w:rFonts w:ascii="Times New Roman" w:eastAsia="Times New Roman" w:hAnsi="Times New Roman" w:cs="Times New Roman"/>
          <w:kern w:val="0"/>
          <w14:ligatures w14:val="none"/>
        </w:rPr>
        <w:t xml:space="preserve"> Managing retirement accounts and other assets to support future care needs.</w:t>
      </w:r>
    </w:p>
    <w:p w14:paraId="20802615"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3. Care Manager</w:t>
      </w:r>
    </w:p>
    <w:p w14:paraId="6F41BF87"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A care manager bridges the gap between planning and implementation by:</w:t>
      </w:r>
    </w:p>
    <w:p w14:paraId="485D9E52" w14:textId="77777777" w:rsidR="00BD3374" w:rsidRPr="00BD3374" w:rsidRDefault="00BD3374" w:rsidP="00BD3374">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Conducting Assessments:</w:t>
      </w:r>
      <w:r w:rsidRPr="00BD3374">
        <w:rPr>
          <w:rFonts w:ascii="Times New Roman" w:eastAsia="Times New Roman" w:hAnsi="Times New Roman" w:cs="Times New Roman"/>
          <w:kern w:val="0"/>
          <w14:ligatures w14:val="none"/>
        </w:rPr>
        <w:t xml:space="preserve"> Evaluating physical, emotional, and cognitive health to recommend appropriate care settings.</w:t>
      </w:r>
    </w:p>
    <w:p w14:paraId="4A8F886E" w14:textId="0F6DEE93" w:rsidR="00BD3374" w:rsidRPr="00BD3374" w:rsidRDefault="00BD3374" w:rsidP="00BD3374">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Coordinating Care:</w:t>
      </w:r>
      <w:r w:rsidRPr="00BD3374">
        <w:rPr>
          <w:rFonts w:ascii="Times New Roman" w:eastAsia="Times New Roman" w:hAnsi="Times New Roman" w:cs="Times New Roman"/>
          <w:kern w:val="0"/>
          <w14:ligatures w14:val="none"/>
        </w:rPr>
        <w:t xml:space="preserve"> Managing in-home care, assisted living, or personal care facilities.</w:t>
      </w:r>
    </w:p>
    <w:p w14:paraId="7F71B93A" w14:textId="77777777" w:rsidR="00BD3374" w:rsidRPr="00BD3374" w:rsidRDefault="00BD3374" w:rsidP="00BD3374">
      <w:pPr>
        <w:numPr>
          <w:ilvl w:val="0"/>
          <w:numId w:val="122"/>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Monitoring Progress:</w:t>
      </w:r>
      <w:r w:rsidRPr="00BD3374">
        <w:rPr>
          <w:rFonts w:ascii="Times New Roman" w:eastAsia="Times New Roman" w:hAnsi="Times New Roman" w:cs="Times New Roman"/>
          <w:kern w:val="0"/>
          <w14:ligatures w14:val="none"/>
        </w:rPr>
        <w:t xml:space="preserve"> Ensuring the individual’s needs are consistently met over time.</w:t>
      </w:r>
    </w:p>
    <w:p w14:paraId="48DBDB08"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4. Trustee</w:t>
      </w:r>
    </w:p>
    <w:p w14:paraId="356EB094"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For individuals with significant assets or a trust in place, the trustee:</w:t>
      </w:r>
    </w:p>
    <w:p w14:paraId="7278DC1A" w14:textId="77777777" w:rsidR="00BD3374" w:rsidRPr="00BD3374" w:rsidRDefault="00BD3374" w:rsidP="00BD3374">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Oversees Disbursements:</w:t>
      </w:r>
      <w:r w:rsidRPr="00BD3374">
        <w:rPr>
          <w:rFonts w:ascii="Times New Roman" w:eastAsia="Times New Roman" w:hAnsi="Times New Roman" w:cs="Times New Roman"/>
          <w:kern w:val="0"/>
          <w14:ligatures w14:val="none"/>
        </w:rPr>
        <w:t xml:space="preserve"> Ensures funds are allocated appropriately for care expenses.</w:t>
      </w:r>
    </w:p>
    <w:p w14:paraId="21A0D672" w14:textId="77777777" w:rsidR="00BD3374" w:rsidRPr="00BD3374" w:rsidRDefault="00BD3374" w:rsidP="00BD3374">
      <w:pPr>
        <w:numPr>
          <w:ilvl w:val="0"/>
          <w:numId w:val="123"/>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Collaborates with the Team:</w:t>
      </w:r>
      <w:r w:rsidRPr="00BD3374">
        <w:rPr>
          <w:rFonts w:ascii="Times New Roman" w:eastAsia="Times New Roman" w:hAnsi="Times New Roman" w:cs="Times New Roman"/>
          <w:kern w:val="0"/>
          <w14:ligatures w14:val="none"/>
        </w:rPr>
        <w:t xml:space="preserve"> Works with the attorney, financial advisor, and care manager to align trust goals with care needs.</w:t>
      </w:r>
    </w:p>
    <w:p w14:paraId="324F96C7"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632381F">
          <v:rect id="_x0000_i1077" style="width:0;height:1.5pt" o:hralign="center" o:hrstd="t" o:hr="t" fillcolor="#a0a0a0" stroked="f"/>
        </w:pict>
      </w:r>
    </w:p>
    <w:p w14:paraId="32580F16"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lastRenderedPageBreak/>
        <w:t>Addressing Emotional and Practical Concerns</w:t>
      </w:r>
    </w:p>
    <w:p w14:paraId="77477AB5"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Overcoming Resistance</w:t>
      </w:r>
    </w:p>
    <w:p w14:paraId="0C3B690B"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Many individuals resist planning for or transitioning to care settings due to emotional attachment to their homes or fear of losing independence. These concerns can be mitigated by:</w:t>
      </w:r>
    </w:p>
    <w:p w14:paraId="5E398510" w14:textId="0259977E" w:rsidR="00BD3374" w:rsidRPr="00BD3374" w:rsidRDefault="00BD3374" w:rsidP="00BD3374">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Educating Early:</w:t>
      </w:r>
      <w:r w:rsidRPr="00BD3374">
        <w:rPr>
          <w:rFonts w:ascii="Times New Roman" w:eastAsia="Times New Roman" w:hAnsi="Times New Roman" w:cs="Times New Roman"/>
          <w:kern w:val="0"/>
          <w14:ligatures w14:val="none"/>
        </w:rPr>
        <w:t xml:space="preserve"> Providing clear </w:t>
      </w:r>
      <w:r w:rsidR="00130D16">
        <w:rPr>
          <w:rFonts w:ascii="Times New Roman" w:eastAsia="Times New Roman" w:hAnsi="Times New Roman" w:cs="Times New Roman"/>
          <w:kern w:val="0"/>
          <w14:ligatures w14:val="none"/>
        </w:rPr>
        <w:t>and comprehensive information about care options and costs at the earliest stage possible, ensuring everyone is well-informed and prepared for the future</w:t>
      </w:r>
      <w:r w:rsidRPr="00BD3374">
        <w:rPr>
          <w:rFonts w:ascii="Times New Roman" w:eastAsia="Times New Roman" w:hAnsi="Times New Roman" w:cs="Times New Roman"/>
          <w:kern w:val="0"/>
          <w14:ligatures w14:val="none"/>
        </w:rPr>
        <w:t>.</w:t>
      </w:r>
    </w:p>
    <w:p w14:paraId="5FB2AE3F" w14:textId="0610876E" w:rsidR="00BD3374" w:rsidRPr="00BD3374" w:rsidRDefault="00BD3374" w:rsidP="00BD3374">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Reframing the Conversation:</w:t>
      </w:r>
      <w:r w:rsidRPr="00BD3374">
        <w:rPr>
          <w:rFonts w:ascii="Times New Roman" w:eastAsia="Times New Roman" w:hAnsi="Times New Roman" w:cs="Times New Roman"/>
          <w:kern w:val="0"/>
          <w14:ligatures w14:val="none"/>
        </w:rPr>
        <w:t xml:space="preserve"> Emphasizing the </w:t>
      </w:r>
      <w:r w:rsidR="00130D16">
        <w:rPr>
          <w:rFonts w:ascii="Times New Roman" w:eastAsia="Times New Roman" w:hAnsi="Times New Roman" w:cs="Times New Roman"/>
          <w:kern w:val="0"/>
          <w14:ligatures w14:val="none"/>
        </w:rPr>
        <w:t>empowering benefits of proactive planning, such as maintaining dignity and avoiding crises, to instill a sense of control and confidence in the audience</w:t>
      </w:r>
      <w:r w:rsidRPr="00BD3374">
        <w:rPr>
          <w:rFonts w:ascii="Times New Roman" w:eastAsia="Times New Roman" w:hAnsi="Times New Roman" w:cs="Times New Roman"/>
          <w:kern w:val="0"/>
          <w14:ligatures w14:val="none"/>
        </w:rPr>
        <w:t>.</w:t>
      </w:r>
    </w:p>
    <w:p w14:paraId="64D39541" w14:textId="0AC1E78A" w:rsidR="00BD3374" w:rsidRPr="00BD3374" w:rsidRDefault="00BD3374" w:rsidP="00BD3374">
      <w:pPr>
        <w:numPr>
          <w:ilvl w:val="0"/>
          <w:numId w:val="124"/>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Engaging Family Members:</w:t>
      </w:r>
      <w:r w:rsidRPr="00BD3374">
        <w:rPr>
          <w:rFonts w:ascii="Times New Roman" w:eastAsia="Times New Roman" w:hAnsi="Times New Roman" w:cs="Times New Roman"/>
          <w:kern w:val="0"/>
          <w14:ligatures w14:val="none"/>
        </w:rPr>
        <w:t xml:space="preserve"> Facilitating open </w:t>
      </w:r>
      <w:r w:rsidR="00130D16">
        <w:rPr>
          <w:rFonts w:ascii="Times New Roman" w:eastAsia="Times New Roman" w:hAnsi="Times New Roman" w:cs="Times New Roman"/>
          <w:kern w:val="0"/>
          <w14:ligatures w14:val="none"/>
        </w:rPr>
        <w:t>and collaborative discussions to align expectations and reduce emotional conflicts, fostering a sense of connection and shared responsibility</w:t>
      </w:r>
      <w:r w:rsidRPr="00BD3374">
        <w:rPr>
          <w:rFonts w:ascii="Times New Roman" w:eastAsia="Times New Roman" w:hAnsi="Times New Roman" w:cs="Times New Roman"/>
          <w:kern w:val="0"/>
          <w14:ligatures w14:val="none"/>
        </w:rPr>
        <w:t>.</w:t>
      </w:r>
    </w:p>
    <w:p w14:paraId="2411CDCF"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Making Informed Decisions</w:t>
      </w:r>
    </w:p>
    <w:p w14:paraId="5A1146F4"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Decisions about care settings and the use of LTC insurance should be based on:</w:t>
      </w:r>
    </w:p>
    <w:p w14:paraId="63DBE6CA" w14:textId="77777777" w:rsidR="00BD3374" w:rsidRPr="00BD3374" w:rsidRDefault="00BD3374" w:rsidP="00BD3374">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Eligibility Criteria:</w:t>
      </w:r>
      <w:r w:rsidRPr="00BD3374">
        <w:rPr>
          <w:rFonts w:ascii="Times New Roman" w:eastAsia="Times New Roman" w:hAnsi="Times New Roman" w:cs="Times New Roman"/>
          <w:kern w:val="0"/>
          <w14:ligatures w14:val="none"/>
        </w:rPr>
        <w:t xml:space="preserve"> Understanding when LTC benefits can be activated, such as the inability to perform two Activities of Daily Living (ADLs).</w:t>
      </w:r>
    </w:p>
    <w:p w14:paraId="0631BFA8" w14:textId="77777777" w:rsidR="00BD3374" w:rsidRPr="00BD3374" w:rsidRDefault="00BD3374" w:rsidP="00BD3374">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Financial Realities:</w:t>
      </w:r>
      <w:r w:rsidRPr="00BD3374">
        <w:rPr>
          <w:rFonts w:ascii="Times New Roman" w:eastAsia="Times New Roman" w:hAnsi="Times New Roman" w:cs="Times New Roman"/>
          <w:kern w:val="0"/>
          <w14:ligatures w14:val="none"/>
        </w:rPr>
        <w:t xml:space="preserve"> Balancing current needs with long-term financial sustainability.</w:t>
      </w:r>
    </w:p>
    <w:p w14:paraId="3D925591" w14:textId="77777777" w:rsidR="00BD3374" w:rsidRPr="00BD3374" w:rsidRDefault="00BD3374" w:rsidP="00BD3374">
      <w:pPr>
        <w:numPr>
          <w:ilvl w:val="0"/>
          <w:numId w:val="125"/>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Quality of Life:</w:t>
      </w:r>
      <w:r w:rsidRPr="00BD3374">
        <w:rPr>
          <w:rFonts w:ascii="Times New Roman" w:eastAsia="Times New Roman" w:hAnsi="Times New Roman" w:cs="Times New Roman"/>
          <w:kern w:val="0"/>
          <w14:ligatures w14:val="none"/>
        </w:rPr>
        <w:t xml:space="preserve"> Prioritizing care settings that support independence and personal preferences.</w:t>
      </w:r>
    </w:p>
    <w:p w14:paraId="31E964BB"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FA0064D">
          <v:rect id="_x0000_i1078" style="width:0;height:1.5pt" o:hralign="center" o:hrstd="t" o:hr="t" fillcolor="#a0a0a0" stroked="f"/>
        </w:pict>
      </w:r>
    </w:p>
    <w:p w14:paraId="61CA3798"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Steps for Effective Long-Term Care Planning</w:t>
      </w:r>
    </w:p>
    <w:p w14:paraId="25C39E02" w14:textId="77777777" w:rsidR="00BD3374" w:rsidRPr="00BD3374" w:rsidRDefault="00BD3374" w:rsidP="00BD3374">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Start Early:</w:t>
      </w:r>
      <w:r w:rsidRPr="00BD3374">
        <w:rPr>
          <w:rFonts w:ascii="Times New Roman" w:eastAsia="Times New Roman" w:hAnsi="Times New Roman" w:cs="Times New Roman"/>
          <w:kern w:val="0"/>
          <w14:ligatures w14:val="none"/>
        </w:rPr>
        <w:t xml:space="preserve"> Begin planning in the pre-retirement phase to ensure adequate time for preparation.</w:t>
      </w:r>
    </w:p>
    <w:p w14:paraId="5C9179C2" w14:textId="77777777" w:rsidR="00BD3374" w:rsidRPr="00BD3374" w:rsidRDefault="00BD3374" w:rsidP="00BD3374">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Engage Professionals:</w:t>
      </w:r>
      <w:r w:rsidRPr="00BD3374">
        <w:rPr>
          <w:rFonts w:ascii="Times New Roman" w:eastAsia="Times New Roman" w:hAnsi="Times New Roman" w:cs="Times New Roman"/>
          <w:kern w:val="0"/>
          <w14:ligatures w14:val="none"/>
        </w:rPr>
        <w:t xml:space="preserve"> Assemble a team of trusted advisors who can guide legal, financial, and care decisions.</w:t>
      </w:r>
    </w:p>
    <w:p w14:paraId="53F8E8CF" w14:textId="53D181E8" w:rsidR="00BD3374" w:rsidRPr="00BD3374" w:rsidRDefault="00BD3374" w:rsidP="00BD3374">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Review Policies and Resources:</w:t>
      </w:r>
      <w:r w:rsidRPr="00BD3374">
        <w:rPr>
          <w:rFonts w:ascii="Times New Roman" w:eastAsia="Times New Roman" w:hAnsi="Times New Roman" w:cs="Times New Roman"/>
          <w:kern w:val="0"/>
          <w14:ligatures w14:val="none"/>
        </w:rPr>
        <w:t xml:space="preserve"> Understand LTC insurance, retirement accounts, and other assets.</w:t>
      </w:r>
    </w:p>
    <w:p w14:paraId="0F08252B" w14:textId="77777777" w:rsidR="00BD3374" w:rsidRPr="00BD3374" w:rsidRDefault="00BD3374" w:rsidP="00BD3374">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Create a Roadmap:</w:t>
      </w:r>
      <w:r w:rsidRPr="00BD3374">
        <w:rPr>
          <w:rFonts w:ascii="Times New Roman" w:eastAsia="Times New Roman" w:hAnsi="Times New Roman" w:cs="Times New Roman"/>
          <w:kern w:val="0"/>
          <w14:ligatures w14:val="none"/>
        </w:rPr>
        <w:t xml:space="preserve"> Develop a comprehensive plan that outlines care preferences, financial strategies, and contingency options.</w:t>
      </w:r>
    </w:p>
    <w:p w14:paraId="46869F8A" w14:textId="77777777" w:rsidR="00BD3374" w:rsidRPr="00BD3374" w:rsidRDefault="00BD3374" w:rsidP="00BD3374">
      <w:pPr>
        <w:numPr>
          <w:ilvl w:val="0"/>
          <w:numId w:val="12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Revisit Regularly:</w:t>
      </w:r>
      <w:r w:rsidRPr="00BD3374">
        <w:rPr>
          <w:rFonts w:ascii="Times New Roman" w:eastAsia="Times New Roman" w:hAnsi="Times New Roman" w:cs="Times New Roman"/>
          <w:kern w:val="0"/>
          <w14:ligatures w14:val="none"/>
        </w:rPr>
        <w:t xml:space="preserve"> Update the plan periodically to reflect changes in health, finances, or personal circumstances.</w:t>
      </w:r>
    </w:p>
    <w:p w14:paraId="35A33E76"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91EC0B8">
          <v:rect id="_x0000_i1079" style="width:0;height:1.5pt" o:hralign="center" o:hrstd="t" o:hr="t" fillcolor="#a0a0a0" stroked="f"/>
        </w:pict>
      </w:r>
    </w:p>
    <w:p w14:paraId="529FF9BA"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The Role of Long-Term Care Insurance in Planning</w:t>
      </w:r>
    </w:p>
    <w:p w14:paraId="5E3C2BA3" w14:textId="50B3AD26"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lastRenderedPageBreak/>
        <w:t>LTC insurance is a cornerstone of many plans</w:t>
      </w:r>
      <w:r w:rsidR="00556DFE">
        <w:rPr>
          <w:rFonts w:ascii="Times New Roman" w:eastAsia="Times New Roman" w:hAnsi="Times New Roman" w:cs="Times New Roman"/>
          <w:kern w:val="0"/>
          <w14:ligatures w14:val="none"/>
        </w:rPr>
        <w:t xml:space="preserve"> but </w:t>
      </w:r>
      <w:r w:rsidRPr="00BD3374">
        <w:rPr>
          <w:rFonts w:ascii="Times New Roman" w:eastAsia="Times New Roman" w:hAnsi="Times New Roman" w:cs="Times New Roman"/>
          <w:kern w:val="0"/>
          <w14:ligatures w14:val="none"/>
        </w:rPr>
        <w:t>must be used wisely. Older adults often hold onto policies, believing they should save them for future crises. However, insurance companies rely on this hesitation. When individuals meet the eligibility criteria for benefits, it is critical to:</w:t>
      </w:r>
    </w:p>
    <w:p w14:paraId="4562E89A" w14:textId="77777777" w:rsidR="00BD3374" w:rsidRPr="00BD3374" w:rsidRDefault="00BD3374" w:rsidP="00BD3374">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Act Early:</w:t>
      </w:r>
      <w:r w:rsidRPr="00BD3374">
        <w:rPr>
          <w:rFonts w:ascii="Times New Roman" w:eastAsia="Times New Roman" w:hAnsi="Times New Roman" w:cs="Times New Roman"/>
          <w:kern w:val="0"/>
          <w14:ligatures w14:val="none"/>
        </w:rPr>
        <w:t xml:space="preserve"> Utilize the policy to cover assisted living or personal care expenses.</w:t>
      </w:r>
    </w:p>
    <w:p w14:paraId="7E82345B" w14:textId="77777777" w:rsidR="00BD3374" w:rsidRPr="00BD3374" w:rsidRDefault="00BD3374" w:rsidP="00BD3374">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Avoid Depletion:</w:t>
      </w:r>
      <w:r w:rsidRPr="00BD3374">
        <w:rPr>
          <w:rFonts w:ascii="Times New Roman" w:eastAsia="Times New Roman" w:hAnsi="Times New Roman" w:cs="Times New Roman"/>
          <w:kern w:val="0"/>
          <w14:ligatures w14:val="none"/>
        </w:rPr>
        <w:t xml:space="preserve"> Preserve personal savings by using insurance benefits strategically.</w:t>
      </w:r>
    </w:p>
    <w:p w14:paraId="641F9426" w14:textId="77777777" w:rsidR="00BD3374" w:rsidRPr="00BD3374" w:rsidRDefault="00BD3374" w:rsidP="00BD3374">
      <w:pPr>
        <w:numPr>
          <w:ilvl w:val="0"/>
          <w:numId w:val="127"/>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Maintain Dignity:</w:t>
      </w:r>
      <w:r w:rsidRPr="00BD3374">
        <w:rPr>
          <w:rFonts w:ascii="Times New Roman" w:eastAsia="Times New Roman" w:hAnsi="Times New Roman" w:cs="Times New Roman"/>
          <w:kern w:val="0"/>
          <w14:ligatures w14:val="none"/>
        </w:rPr>
        <w:t xml:space="preserve"> Ensure care needs are met proactively rather than reactively.</w:t>
      </w:r>
    </w:p>
    <w:p w14:paraId="2A8350D8"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BD41959">
          <v:rect id="_x0000_i1080" style="width:0;height:1.5pt" o:hralign="center" o:hrstd="t" o:hr="t" fillcolor="#a0a0a0" stroked="f"/>
        </w:pict>
      </w:r>
    </w:p>
    <w:p w14:paraId="0AC13C8C"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Conclusion</w:t>
      </w:r>
    </w:p>
    <w:p w14:paraId="323C84AD" w14:textId="5D3D1874"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 xml:space="preserve">Effective long-term care planning requires collaboration, foresight, and a willingness to address financial and emotional challenges. </w:t>
      </w:r>
      <w:r w:rsidR="00556DFE">
        <w:rPr>
          <w:rFonts w:ascii="Times New Roman" w:eastAsia="Times New Roman" w:hAnsi="Times New Roman" w:cs="Times New Roman"/>
          <w:kern w:val="0"/>
          <w14:ligatures w14:val="none"/>
        </w:rPr>
        <w:t>Individuals can create a comprehensive strategy that ensures security, dignity, and peace of mind by engaging with an attorney, financial advisor, care manager, and trustee</w:t>
      </w:r>
      <w:r w:rsidRPr="00BD3374">
        <w:rPr>
          <w:rFonts w:ascii="Times New Roman" w:eastAsia="Times New Roman" w:hAnsi="Times New Roman" w:cs="Times New Roman"/>
          <w:kern w:val="0"/>
          <w14:ligatures w14:val="none"/>
        </w:rPr>
        <w:t>. Proactive planning transforms the uncertainties of aging into a manageable and empowering journey.</w:t>
      </w:r>
    </w:p>
    <w:p w14:paraId="56BAB511"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p>
    <w:p w14:paraId="53C12D4F"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Aging in Place at Home: The Importance of Having a Plan</w:t>
      </w:r>
    </w:p>
    <w:p w14:paraId="34F40B43"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Introduction</w:t>
      </w:r>
    </w:p>
    <w:p w14:paraId="1160E1D5" w14:textId="7FD78566"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 xml:space="preserve">Aging in place—remaining in one's home as one grows older—is a goal for many individuals. It offers familiarity, comfort, and a sense of independence. However, achieving this goal requires planning to </w:t>
      </w:r>
      <w:r w:rsidR="00556DFE">
        <w:rPr>
          <w:rFonts w:ascii="Times New Roman" w:eastAsia="Times New Roman" w:hAnsi="Times New Roman" w:cs="Times New Roman"/>
          <w:kern w:val="0"/>
          <w14:ligatures w14:val="none"/>
        </w:rPr>
        <w:t>meet safety, health, and financial needs</w:t>
      </w:r>
      <w:r w:rsidRPr="00BD3374">
        <w:rPr>
          <w:rFonts w:ascii="Times New Roman" w:eastAsia="Times New Roman" w:hAnsi="Times New Roman" w:cs="Times New Roman"/>
          <w:kern w:val="0"/>
          <w14:ligatures w14:val="none"/>
        </w:rPr>
        <w:t>. Without a plan, the desire to age in place can lead to costly and avoidable crises. This chapter explores best practices for aging in place, emphasizing that it should be a financial decision, not an emotional one.</w:t>
      </w:r>
    </w:p>
    <w:p w14:paraId="4CC46FB6"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2DD689D">
          <v:rect id="_x0000_i1081" style="width:0;height:1.5pt" o:hralign="center" o:hrstd="t" o:hr="t" fillcolor="#a0a0a0" stroked="f"/>
        </w:pict>
      </w:r>
    </w:p>
    <w:p w14:paraId="26FE6FF6"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Why Plan for Aging in Place?</w:t>
      </w:r>
    </w:p>
    <w:p w14:paraId="0A19F7DA" w14:textId="5268BA6A"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Aging in place is more than staying in a house; it’s about maintaining quality of life and ensuring that the home environment supports changing physical and emotional needs. However, it is essential to approach this goal with a financial framework in mind. For example:</w:t>
      </w:r>
    </w:p>
    <w:p w14:paraId="2146249D" w14:textId="77777777" w:rsidR="00BD3374" w:rsidRPr="00BD3374" w:rsidRDefault="00BD3374" w:rsidP="00BD3374">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If you are spending $3,000 to $4,000 per month on living expenses for an individual and an additional $3,000 to $4,000 per month on care at home, it may not be financially sustainable unless your money will outlive you.</w:t>
      </w:r>
    </w:p>
    <w:p w14:paraId="1AF75A47" w14:textId="77777777" w:rsidR="00BD3374" w:rsidRPr="00BD3374" w:rsidRDefault="00BD3374" w:rsidP="00BD3374">
      <w:pPr>
        <w:numPr>
          <w:ilvl w:val="0"/>
          <w:numId w:val="128"/>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The cost of home care through an agency is currently around $35 to $40 per hour, making 24-hour care close to $400,000 per year. A live-in caregiver, hired with a Caregiver Agreement, can cost $130,000 to $150,000 annually, but additional support for vacations and time off is often needed.</w:t>
      </w:r>
    </w:p>
    <w:p w14:paraId="1E4F14F6" w14:textId="16134DEB"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lastRenderedPageBreak/>
        <w:t xml:space="preserve">When the costs of staying at home approach these levels and resources are not unlimited, it may be more practical to consider transitioning to a care setting. Making </w:t>
      </w:r>
      <w:r w:rsidR="00DD31DA">
        <w:rPr>
          <w:rFonts w:ascii="Times New Roman" w:eastAsia="Times New Roman" w:hAnsi="Times New Roman" w:cs="Times New Roman"/>
          <w:kern w:val="0"/>
          <w14:ligatures w14:val="none"/>
        </w:rPr>
        <w:t>decisions</w:t>
      </w:r>
      <w:r w:rsidRPr="00BD3374">
        <w:rPr>
          <w:rFonts w:ascii="Times New Roman" w:eastAsia="Times New Roman" w:hAnsi="Times New Roman" w:cs="Times New Roman"/>
          <w:kern w:val="0"/>
          <w14:ligatures w14:val="none"/>
        </w:rPr>
        <w:t xml:space="preserve"> based on finances rather than emotions ensures long-term stability and avoids unnecessary strain.</w:t>
      </w:r>
    </w:p>
    <w:p w14:paraId="5AE3D990"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3031D7C">
          <v:rect id="_x0000_i1082" style="width:0;height:1.5pt" o:hralign="center" o:hrstd="t" o:hr="t" fillcolor="#a0a0a0" stroked="f"/>
        </w:pict>
      </w:r>
    </w:p>
    <w:p w14:paraId="721E4BFE"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Components of a Successful Aging in Place Plan</w:t>
      </w:r>
    </w:p>
    <w:p w14:paraId="0F563195"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1. Home Modifications</w:t>
      </w:r>
    </w:p>
    <w:p w14:paraId="78B8E097"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Making the home safe and accessible is a cornerstone of aging in place. Common modifications include:</w:t>
      </w:r>
    </w:p>
    <w:p w14:paraId="678CFB49" w14:textId="77777777" w:rsidR="00BD3374" w:rsidRPr="00BD3374" w:rsidRDefault="00BD3374" w:rsidP="00BD3374">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Installing grab bars in bathrooms.</w:t>
      </w:r>
    </w:p>
    <w:p w14:paraId="2691183B" w14:textId="77777777" w:rsidR="00BD3374" w:rsidRPr="00BD3374" w:rsidRDefault="00BD3374" w:rsidP="00BD3374">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Adding ramps or stairlifts for mobility assistance.</w:t>
      </w:r>
    </w:p>
    <w:p w14:paraId="275B5AD0" w14:textId="77777777" w:rsidR="00BD3374" w:rsidRPr="00BD3374" w:rsidRDefault="00BD3374" w:rsidP="00BD3374">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Ensuring adequate lighting in all areas.</w:t>
      </w:r>
    </w:p>
    <w:p w14:paraId="76B7AD0F" w14:textId="77777777" w:rsidR="00BD3374" w:rsidRPr="00BD3374" w:rsidRDefault="00BD3374" w:rsidP="00BD3374">
      <w:pPr>
        <w:numPr>
          <w:ilvl w:val="0"/>
          <w:numId w:val="129"/>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Rearranging furniture to create open pathways.</w:t>
      </w:r>
    </w:p>
    <w:p w14:paraId="7F770DEF"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A care manager or occupational therapist can assess the home and recommend necessary changes.</w:t>
      </w:r>
    </w:p>
    <w:p w14:paraId="155E82D6"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2. In-Home Care Services</w:t>
      </w:r>
    </w:p>
    <w:p w14:paraId="65CE0CB4"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Depending on individual needs, in-home care can include:</w:t>
      </w:r>
    </w:p>
    <w:p w14:paraId="2CCA41BD" w14:textId="77777777" w:rsidR="00BD3374" w:rsidRPr="00BD3374" w:rsidRDefault="00BD3374" w:rsidP="00BD3374">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Personal Care Assistance:</w:t>
      </w:r>
      <w:r w:rsidRPr="00BD3374">
        <w:rPr>
          <w:rFonts w:ascii="Times New Roman" w:eastAsia="Times New Roman" w:hAnsi="Times New Roman" w:cs="Times New Roman"/>
          <w:kern w:val="0"/>
          <w14:ligatures w14:val="none"/>
        </w:rPr>
        <w:t xml:space="preserve"> Help with bathing, dressing, and other Activities of Daily Living (ADLs).</w:t>
      </w:r>
    </w:p>
    <w:p w14:paraId="6648BC29" w14:textId="77777777" w:rsidR="00BD3374" w:rsidRPr="00BD3374" w:rsidRDefault="00BD3374" w:rsidP="00BD3374">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Medical Support:</w:t>
      </w:r>
      <w:r w:rsidRPr="00BD3374">
        <w:rPr>
          <w:rFonts w:ascii="Times New Roman" w:eastAsia="Times New Roman" w:hAnsi="Times New Roman" w:cs="Times New Roman"/>
          <w:kern w:val="0"/>
          <w14:ligatures w14:val="none"/>
        </w:rPr>
        <w:t xml:space="preserve"> Regular visits from nurses or therapists to manage chronic conditions.</w:t>
      </w:r>
    </w:p>
    <w:p w14:paraId="0F675C32" w14:textId="77777777" w:rsidR="00BD3374" w:rsidRPr="00BD3374" w:rsidRDefault="00BD3374" w:rsidP="00BD3374">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Companion Services:</w:t>
      </w:r>
      <w:r w:rsidRPr="00BD3374">
        <w:rPr>
          <w:rFonts w:ascii="Times New Roman" w:eastAsia="Times New Roman" w:hAnsi="Times New Roman" w:cs="Times New Roman"/>
          <w:kern w:val="0"/>
          <w14:ligatures w14:val="none"/>
        </w:rPr>
        <w:t xml:space="preserve"> Social interaction and assistance with errands or light housekeeping.</w:t>
      </w:r>
    </w:p>
    <w:p w14:paraId="0B48A1D7" w14:textId="77777777" w:rsidR="00BD3374" w:rsidRPr="00BD3374" w:rsidRDefault="00BD3374" w:rsidP="00BD3374">
      <w:pPr>
        <w:numPr>
          <w:ilvl w:val="0"/>
          <w:numId w:val="130"/>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Paid Live-In Caregivers:</w:t>
      </w:r>
      <w:r w:rsidRPr="00BD3374">
        <w:rPr>
          <w:rFonts w:ascii="Times New Roman" w:eastAsia="Times New Roman" w:hAnsi="Times New Roman" w:cs="Times New Roman"/>
          <w:kern w:val="0"/>
          <w14:ligatures w14:val="none"/>
        </w:rPr>
        <w:t xml:space="preserve"> For those who require continuous support, live-in caregivers can provide round-the-clock assistance. Hiring a live-in caregiver involves:</w:t>
      </w:r>
    </w:p>
    <w:p w14:paraId="7C756701" w14:textId="77777777" w:rsidR="00BD3374" w:rsidRPr="00BD3374" w:rsidRDefault="00BD3374" w:rsidP="00BD3374">
      <w:pPr>
        <w:numPr>
          <w:ilvl w:val="1"/>
          <w:numId w:val="130"/>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Background Checks:</w:t>
      </w:r>
      <w:r w:rsidRPr="00BD3374">
        <w:rPr>
          <w:rFonts w:ascii="Times New Roman" w:eastAsia="Times New Roman" w:hAnsi="Times New Roman" w:cs="Times New Roman"/>
          <w:kern w:val="0"/>
          <w14:ligatures w14:val="none"/>
        </w:rPr>
        <w:t xml:space="preserve"> Ensuring caregivers have clean records and appropriate certifications.</w:t>
      </w:r>
    </w:p>
    <w:p w14:paraId="3EFD9084" w14:textId="77777777" w:rsidR="00BD3374" w:rsidRPr="00BD3374" w:rsidRDefault="00BD3374" w:rsidP="00BD3374">
      <w:pPr>
        <w:numPr>
          <w:ilvl w:val="1"/>
          <w:numId w:val="130"/>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Insurance Coverage:</w:t>
      </w:r>
      <w:r w:rsidRPr="00BD3374">
        <w:rPr>
          <w:rFonts w:ascii="Times New Roman" w:eastAsia="Times New Roman" w:hAnsi="Times New Roman" w:cs="Times New Roman"/>
          <w:kern w:val="0"/>
          <w14:ligatures w14:val="none"/>
        </w:rPr>
        <w:t xml:space="preserve"> Verifying that caregivers are insured to protect both parties in case of accidents or injuries.</w:t>
      </w:r>
    </w:p>
    <w:p w14:paraId="209DFB3C" w14:textId="3D65BCFD" w:rsidR="00BD3374" w:rsidRPr="00BD3374" w:rsidRDefault="00BD3374" w:rsidP="00BD3374">
      <w:pPr>
        <w:numPr>
          <w:ilvl w:val="1"/>
          <w:numId w:val="130"/>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Tax Considerations:</w:t>
      </w:r>
      <w:r w:rsidRPr="00BD3374">
        <w:rPr>
          <w:rFonts w:ascii="Times New Roman" w:eastAsia="Times New Roman" w:hAnsi="Times New Roman" w:cs="Times New Roman"/>
          <w:kern w:val="0"/>
          <w14:ligatures w14:val="none"/>
        </w:rPr>
        <w:t xml:space="preserve"> </w:t>
      </w:r>
      <w:r w:rsidR="00DD31DA">
        <w:rPr>
          <w:rFonts w:ascii="Times New Roman" w:eastAsia="Times New Roman" w:hAnsi="Times New Roman" w:cs="Times New Roman"/>
          <w:kern w:val="0"/>
          <w14:ligatures w14:val="none"/>
        </w:rPr>
        <w:t>Employers may qualify for tax deductions for paid caregivers if adequately documented</w:t>
      </w:r>
      <w:r w:rsidRPr="00BD3374">
        <w:rPr>
          <w:rFonts w:ascii="Times New Roman" w:eastAsia="Times New Roman" w:hAnsi="Times New Roman" w:cs="Times New Roman"/>
          <w:kern w:val="0"/>
          <w14:ligatures w14:val="none"/>
        </w:rPr>
        <w:t>.</w:t>
      </w:r>
    </w:p>
    <w:p w14:paraId="67BBFA1F"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While live-in caregivers can reduce costs compared to 24-hour agency care, oversight is essential. A care manager can provide monitoring to prevent undue influence or negligence, ensuring the arrangement remains safe and effective.</w:t>
      </w:r>
    </w:p>
    <w:p w14:paraId="3177627C"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3. Home-Related Issues</w:t>
      </w:r>
    </w:p>
    <w:p w14:paraId="4C0A061D"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lastRenderedPageBreak/>
        <w:t>Homes that are not attended to regularly can develop serious issues that affect safety and livability, such as:</w:t>
      </w:r>
    </w:p>
    <w:p w14:paraId="379962EC" w14:textId="77777777" w:rsidR="00BD3374" w:rsidRPr="00BD3374" w:rsidRDefault="00BD3374" w:rsidP="00BD3374">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Maintenance problems like plumbing leaks or electrical faults.</w:t>
      </w:r>
    </w:p>
    <w:p w14:paraId="1274D027" w14:textId="77777777" w:rsidR="00BD3374" w:rsidRPr="00BD3374" w:rsidRDefault="00BD3374" w:rsidP="00BD3374">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Accumulation of clutter that creates tripping hazards.</w:t>
      </w:r>
    </w:p>
    <w:p w14:paraId="26622889" w14:textId="77777777" w:rsidR="00BD3374" w:rsidRPr="00BD3374" w:rsidRDefault="00BD3374" w:rsidP="00BD3374">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Structural issues due to deferred maintenance.</w:t>
      </w:r>
    </w:p>
    <w:p w14:paraId="1EB9C45F" w14:textId="77777777" w:rsidR="00BD3374" w:rsidRPr="00BD3374" w:rsidRDefault="00BD3374" w:rsidP="00BD3374">
      <w:pPr>
        <w:numPr>
          <w:ilvl w:val="0"/>
          <w:numId w:val="131"/>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Pest infestations resulting from improper sanitation or upkeep.</w:t>
      </w:r>
    </w:p>
    <w:p w14:paraId="57AF379E" w14:textId="5C5E035A"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Hiring trusted professionals to perform routine inspections and maintenance ensures the home remains safe and functional.</w:t>
      </w:r>
    </w:p>
    <w:p w14:paraId="77F590B2"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4. Technology Integration</w:t>
      </w:r>
    </w:p>
    <w:p w14:paraId="22BCF6E0"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Advances in technology make aging in place more feasible than ever. Useful tools include:</w:t>
      </w:r>
    </w:p>
    <w:p w14:paraId="4657ACBE" w14:textId="77777777" w:rsidR="00BD3374" w:rsidRPr="00BD3374" w:rsidRDefault="00BD3374" w:rsidP="00BD3374">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Medical Alert Systems:</w:t>
      </w:r>
      <w:r w:rsidRPr="00BD3374">
        <w:rPr>
          <w:rFonts w:ascii="Times New Roman" w:eastAsia="Times New Roman" w:hAnsi="Times New Roman" w:cs="Times New Roman"/>
          <w:kern w:val="0"/>
          <w14:ligatures w14:val="none"/>
        </w:rPr>
        <w:t xml:space="preserve"> Devices that provide emergency assistance at the push of a button.</w:t>
      </w:r>
    </w:p>
    <w:p w14:paraId="2C8AC5CC" w14:textId="77777777" w:rsidR="00BD3374" w:rsidRPr="00BD3374" w:rsidRDefault="00BD3374" w:rsidP="00BD3374">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Smart Home Features:</w:t>
      </w:r>
      <w:r w:rsidRPr="00BD3374">
        <w:rPr>
          <w:rFonts w:ascii="Times New Roman" w:eastAsia="Times New Roman" w:hAnsi="Times New Roman" w:cs="Times New Roman"/>
          <w:kern w:val="0"/>
          <w14:ligatures w14:val="none"/>
        </w:rPr>
        <w:t xml:space="preserve"> Automated lighting, temperature control, and security systems to enhance safety and convenience.</w:t>
      </w:r>
    </w:p>
    <w:p w14:paraId="62D2F59B" w14:textId="77777777" w:rsidR="00BD3374" w:rsidRPr="00BD3374" w:rsidRDefault="00BD3374" w:rsidP="00BD3374">
      <w:pPr>
        <w:numPr>
          <w:ilvl w:val="0"/>
          <w:numId w:val="132"/>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Telehealth Services:</w:t>
      </w:r>
      <w:r w:rsidRPr="00BD3374">
        <w:rPr>
          <w:rFonts w:ascii="Times New Roman" w:eastAsia="Times New Roman" w:hAnsi="Times New Roman" w:cs="Times New Roman"/>
          <w:kern w:val="0"/>
          <w14:ligatures w14:val="none"/>
        </w:rPr>
        <w:t xml:space="preserve"> Remote medical consultations to address health concerns without leaving home.</w:t>
      </w:r>
    </w:p>
    <w:p w14:paraId="5225149F"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5. Financial Planning</w:t>
      </w:r>
    </w:p>
    <w:p w14:paraId="73950561"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Budgeting for aging in place involves:</w:t>
      </w:r>
    </w:p>
    <w:p w14:paraId="36FC507A" w14:textId="77777777" w:rsidR="00BD3374" w:rsidRPr="00BD3374" w:rsidRDefault="00BD3374" w:rsidP="00BD3374">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Estimating costs for home modifications, in-home care, and ongoing maintenance.</w:t>
      </w:r>
    </w:p>
    <w:p w14:paraId="08A82414" w14:textId="77777777" w:rsidR="00BD3374" w:rsidRPr="00BD3374" w:rsidRDefault="00BD3374" w:rsidP="00BD3374">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Reviewing LTC insurance policies to understand covered services.</w:t>
      </w:r>
    </w:p>
    <w:p w14:paraId="357CB8E1" w14:textId="77777777" w:rsidR="00BD3374" w:rsidRPr="00BD3374" w:rsidRDefault="00BD3374" w:rsidP="00BD3374">
      <w:pPr>
        <w:numPr>
          <w:ilvl w:val="0"/>
          <w:numId w:val="133"/>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Setting aside emergency funds for unexpected expenses.</w:t>
      </w:r>
    </w:p>
    <w:p w14:paraId="0CCD70A0"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Engaging a financial advisor can help ensure that resources are allocated appropriately to support long-term goals.</w:t>
      </w:r>
    </w:p>
    <w:p w14:paraId="40665848"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6. Support Network</w:t>
      </w:r>
    </w:p>
    <w:p w14:paraId="315597CD"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Aging in place is more manageable with a strong support system, including:</w:t>
      </w:r>
    </w:p>
    <w:p w14:paraId="3BAD5E8D" w14:textId="77777777" w:rsidR="00BD3374" w:rsidRPr="00BD3374" w:rsidRDefault="00BD3374" w:rsidP="00BD3374">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Family and Friends:</w:t>
      </w:r>
      <w:r w:rsidRPr="00BD3374">
        <w:rPr>
          <w:rFonts w:ascii="Times New Roman" w:eastAsia="Times New Roman" w:hAnsi="Times New Roman" w:cs="Times New Roman"/>
          <w:kern w:val="0"/>
          <w14:ligatures w14:val="none"/>
        </w:rPr>
        <w:t xml:space="preserve"> Loved ones who can assist with errands, companionship, and decision-making.</w:t>
      </w:r>
    </w:p>
    <w:p w14:paraId="05112137" w14:textId="77777777" w:rsidR="00BD3374" w:rsidRPr="00BD3374" w:rsidRDefault="00BD3374" w:rsidP="00BD3374">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Professional Care Teams:</w:t>
      </w:r>
      <w:r w:rsidRPr="00BD3374">
        <w:rPr>
          <w:rFonts w:ascii="Times New Roman" w:eastAsia="Times New Roman" w:hAnsi="Times New Roman" w:cs="Times New Roman"/>
          <w:kern w:val="0"/>
          <w14:ligatures w14:val="none"/>
        </w:rPr>
        <w:t xml:space="preserve"> Regular interaction with healthcare providers, care managers, and financial advisors.</w:t>
      </w:r>
    </w:p>
    <w:p w14:paraId="7D33F439" w14:textId="6AD31D03" w:rsidR="00BD3374" w:rsidRPr="00BD3374" w:rsidRDefault="00BD3374" w:rsidP="00BD3374">
      <w:pPr>
        <w:numPr>
          <w:ilvl w:val="0"/>
          <w:numId w:val="134"/>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Community Resources:</w:t>
      </w:r>
      <w:r w:rsidRPr="00BD3374">
        <w:rPr>
          <w:rFonts w:ascii="Times New Roman" w:eastAsia="Times New Roman" w:hAnsi="Times New Roman" w:cs="Times New Roman"/>
          <w:kern w:val="0"/>
          <w14:ligatures w14:val="none"/>
        </w:rPr>
        <w:t xml:space="preserve"> Local services </w:t>
      </w:r>
      <w:r w:rsidR="00DD31DA">
        <w:rPr>
          <w:rFonts w:ascii="Times New Roman" w:eastAsia="Times New Roman" w:hAnsi="Times New Roman" w:cs="Times New Roman"/>
          <w:kern w:val="0"/>
          <w14:ligatures w14:val="none"/>
        </w:rPr>
        <w:t>include</w:t>
      </w:r>
      <w:r w:rsidRPr="00BD3374">
        <w:rPr>
          <w:rFonts w:ascii="Times New Roman" w:eastAsia="Times New Roman" w:hAnsi="Times New Roman" w:cs="Times New Roman"/>
          <w:kern w:val="0"/>
          <w14:ligatures w14:val="none"/>
        </w:rPr>
        <w:t xml:space="preserve"> meal delivery, transportation, and senior activity programs.</w:t>
      </w:r>
    </w:p>
    <w:p w14:paraId="4D2D2638"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98EFEB4">
          <v:rect id="_x0000_i1083" style="width:0;height:1.5pt" o:hralign="center" o:hrstd="t" o:hr="t" fillcolor="#a0a0a0" stroked="f"/>
        </w:pict>
      </w:r>
    </w:p>
    <w:p w14:paraId="58200164"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lastRenderedPageBreak/>
        <w:t>The Role of Professionals in Aging in Place</w:t>
      </w:r>
    </w:p>
    <w:p w14:paraId="5EE24B5E"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Care Manager</w:t>
      </w:r>
    </w:p>
    <w:p w14:paraId="2A724086"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A care manager assesses individual needs and coordinates services to ensure safety and well-being. They can:</w:t>
      </w:r>
    </w:p>
    <w:p w14:paraId="7C221351" w14:textId="77777777" w:rsidR="00BD3374" w:rsidRPr="00BD3374" w:rsidRDefault="00BD3374" w:rsidP="00BD3374">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Conduct home evaluations.</w:t>
      </w:r>
    </w:p>
    <w:p w14:paraId="424C04EF" w14:textId="77777777" w:rsidR="00BD3374" w:rsidRPr="00BD3374" w:rsidRDefault="00BD3374" w:rsidP="00BD3374">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Arrange for in-home care or therapy services.</w:t>
      </w:r>
    </w:p>
    <w:p w14:paraId="79661E10" w14:textId="77777777" w:rsidR="00BD3374" w:rsidRPr="00BD3374" w:rsidRDefault="00BD3374" w:rsidP="00BD3374">
      <w:pPr>
        <w:numPr>
          <w:ilvl w:val="0"/>
          <w:numId w:val="135"/>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Monitor ongoing needs and adjust care plans as necessary.</w:t>
      </w:r>
    </w:p>
    <w:p w14:paraId="5D9C3276"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Financial Advisor</w:t>
      </w:r>
    </w:p>
    <w:p w14:paraId="4C48D360"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Financial advisors help create budgets and manage resources to sustain aging in place, including:</w:t>
      </w:r>
    </w:p>
    <w:p w14:paraId="20E1E30B" w14:textId="77777777" w:rsidR="00BD3374" w:rsidRPr="00BD3374" w:rsidRDefault="00BD3374" w:rsidP="00BD3374">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Advising on the use of LTC insurance and retirement funds.</w:t>
      </w:r>
    </w:p>
    <w:p w14:paraId="14CFD652" w14:textId="77777777" w:rsidR="00BD3374" w:rsidRPr="00BD3374" w:rsidRDefault="00BD3374" w:rsidP="00BD3374">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Identifying cost-saving strategies.</w:t>
      </w:r>
    </w:p>
    <w:p w14:paraId="045DB98C" w14:textId="77777777" w:rsidR="00BD3374" w:rsidRPr="00BD3374" w:rsidRDefault="00BD3374" w:rsidP="00BD3374">
      <w:pPr>
        <w:numPr>
          <w:ilvl w:val="0"/>
          <w:numId w:val="13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Planning for contingencies.</w:t>
      </w:r>
    </w:p>
    <w:p w14:paraId="1AA3D45A"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Attorney</w:t>
      </w:r>
    </w:p>
    <w:p w14:paraId="1A1645C8"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An elder law attorney ensures that legal and financial protections are in place, including:</w:t>
      </w:r>
    </w:p>
    <w:p w14:paraId="637FCF43" w14:textId="77777777" w:rsidR="00BD3374" w:rsidRPr="00BD3374" w:rsidRDefault="00BD3374" w:rsidP="00BD3374">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Drafting powers of attorney and healthcare proxies.</w:t>
      </w:r>
    </w:p>
    <w:p w14:paraId="393F33BA" w14:textId="77777777" w:rsidR="00BD3374" w:rsidRPr="00BD3374" w:rsidRDefault="00BD3374" w:rsidP="00BD3374">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Advising on estate planning and asset protection.</w:t>
      </w:r>
    </w:p>
    <w:p w14:paraId="48B0401C" w14:textId="77777777" w:rsidR="00BD3374" w:rsidRPr="00BD3374" w:rsidRDefault="00BD3374" w:rsidP="00BD3374">
      <w:pPr>
        <w:numPr>
          <w:ilvl w:val="0"/>
          <w:numId w:val="137"/>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Ensuring eligibility for Medicaid or other benefits if necessary.</w:t>
      </w:r>
    </w:p>
    <w:p w14:paraId="2C984E56"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DCE255F">
          <v:rect id="_x0000_i1084" style="width:0;height:1.5pt" o:hralign="center" o:hrstd="t" o:hr="t" fillcolor="#a0a0a0" stroked="f"/>
        </w:pict>
      </w:r>
    </w:p>
    <w:p w14:paraId="6A01FCC0"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Overcoming Common Barriers</w:t>
      </w:r>
    </w:p>
    <w:p w14:paraId="694A44D6"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Emotional Resistance</w:t>
      </w:r>
    </w:p>
    <w:p w14:paraId="613FC5F1"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Many individuals resist planning for aging in place, fearing the acknowledgment of aging or changes to their lifestyle. Addressing this resistance involves:</w:t>
      </w:r>
    </w:p>
    <w:p w14:paraId="6699A695" w14:textId="77777777" w:rsidR="00BD3374" w:rsidRPr="00BD3374" w:rsidRDefault="00BD3374" w:rsidP="00BD3374">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Starting Early:</w:t>
      </w:r>
      <w:r w:rsidRPr="00BD3374">
        <w:rPr>
          <w:rFonts w:ascii="Times New Roman" w:eastAsia="Times New Roman" w:hAnsi="Times New Roman" w:cs="Times New Roman"/>
          <w:kern w:val="0"/>
          <w14:ligatures w14:val="none"/>
        </w:rPr>
        <w:t xml:space="preserve"> Discuss plans well before they are needed to avoid rushed decisions.</w:t>
      </w:r>
    </w:p>
    <w:p w14:paraId="2F98A1E2" w14:textId="77777777" w:rsidR="00BD3374" w:rsidRPr="00BD3374" w:rsidRDefault="00BD3374" w:rsidP="00BD3374">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Educating:</w:t>
      </w:r>
      <w:r w:rsidRPr="00BD3374">
        <w:rPr>
          <w:rFonts w:ascii="Times New Roman" w:eastAsia="Times New Roman" w:hAnsi="Times New Roman" w:cs="Times New Roman"/>
          <w:kern w:val="0"/>
          <w14:ligatures w14:val="none"/>
        </w:rPr>
        <w:t xml:space="preserve"> Providing clear information about the benefits of proactive planning.</w:t>
      </w:r>
    </w:p>
    <w:p w14:paraId="0D872955" w14:textId="77777777" w:rsidR="00BD3374" w:rsidRPr="00BD3374" w:rsidRDefault="00BD3374" w:rsidP="00BD3374">
      <w:pPr>
        <w:numPr>
          <w:ilvl w:val="0"/>
          <w:numId w:val="138"/>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Engaging Family:</w:t>
      </w:r>
      <w:r w:rsidRPr="00BD3374">
        <w:rPr>
          <w:rFonts w:ascii="Times New Roman" w:eastAsia="Times New Roman" w:hAnsi="Times New Roman" w:cs="Times New Roman"/>
          <w:kern w:val="0"/>
          <w14:ligatures w14:val="none"/>
        </w:rPr>
        <w:t xml:space="preserve"> Involving loved ones to create a collaborative approach.</w:t>
      </w:r>
    </w:p>
    <w:p w14:paraId="15494745"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Financial Misconceptions</w:t>
      </w:r>
    </w:p>
    <w:p w14:paraId="373FEE0B"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Some believe that aging in place is cost-prohibitive, but strategic planning can make it affordable. Leveraging LTC insurance, community programs, and tax benefits can significantly reduce out-of-pocket costs.</w:t>
      </w:r>
    </w:p>
    <w:p w14:paraId="2A9BFCE1"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lastRenderedPageBreak/>
        <w:pict w14:anchorId="587C6927">
          <v:rect id="_x0000_i1085" style="width:0;height:1.5pt" o:hralign="center" o:hrstd="t" o:hr="t" fillcolor="#a0a0a0" stroked="f"/>
        </w:pict>
      </w:r>
    </w:p>
    <w:p w14:paraId="3D411842"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The Consequences of Not Planning</w:t>
      </w:r>
    </w:p>
    <w:p w14:paraId="054C71A0"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Failing to plan for aging in place can lead to:</w:t>
      </w:r>
    </w:p>
    <w:p w14:paraId="60AFABD7" w14:textId="77777777" w:rsidR="00BD3374" w:rsidRPr="00BD3374" w:rsidRDefault="00BD3374" w:rsidP="00BD3374">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Safety Hazards:</w:t>
      </w:r>
      <w:r w:rsidRPr="00BD3374">
        <w:rPr>
          <w:rFonts w:ascii="Times New Roman" w:eastAsia="Times New Roman" w:hAnsi="Times New Roman" w:cs="Times New Roman"/>
          <w:kern w:val="0"/>
          <w14:ligatures w14:val="none"/>
        </w:rPr>
        <w:t xml:space="preserve"> Increased risk of falls and injuries due to unmodified homes.</w:t>
      </w:r>
    </w:p>
    <w:p w14:paraId="4E603118" w14:textId="5C2632CC" w:rsidR="00BD3374" w:rsidRPr="00BD3374" w:rsidRDefault="00BD3374" w:rsidP="00BD3374">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Financial Strain:</w:t>
      </w:r>
      <w:r w:rsidRPr="00BD3374">
        <w:rPr>
          <w:rFonts w:ascii="Times New Roman" w:eastAsia="Times New Roman" w:hAnsi="Times New Roman" w:cs="Times New Roman"/>
          <w:kern w:val="0"/>
          <w14:ligatures w14:val="none"/>
        </w:rPr>
        <w:t xml:space="preserve"> </w:t>
      </w:r>
      <w:r w:rsidR="00DD31DA">
        <w:rPr>
          <w:rFonts w:ascii="Times New Roman" w:eastAsia="Times New Roman" w:hAnsi="Times New Roman" w:cs="Times New Roman"/>
          <w:kern w:val="0"/>
          <w14:ligatures w14:val="none"/>
        </w:rPr>
        <w:t>High emergency repairs, hospitalizations, or last-minute care arrangements costs</w:t>
      </w:r>
      <w:r w:rsidRPr="00BD3374">
        <w:rPr>
          <w:rFonts w:ascii="Times New Roman" w:eastAsia="Times New Roman" w:hAnsi="Times New Roman" w:cs="Times New Roman"/>
          <w:kern w:val="0"/>
          <w14:ligatures w14:val="none"/>
        </w:rPr>
        <w:t>.</w:t>
      </w:r>
    </w:p>
    <w:p w14:paraId="5B484553" w14:textId="77777777" w:rsidR="00BD3374" w:rsidRPr="00BD3374" w:rsidRDefault="00BD3374" w:rsidP="00BD3374">
      <w:pPr>
        <w:numPr>
          <w:ilvl w:val="0"/>
          <w:numId w:val="139"/>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Emotional Stress:</w:t>
      </w:r>
      <w:r w:rsidRPr="00BD3374">
        <w:rPr>
          <w:rFonts w:ascii="Times New Roman" w:eastAsia="Times New Roman" w:hAnsi="Times New Roman" w:cs="Times New Roman"/>
          <w:kern w:val="0"/>
          <w14:ligatures w14:val="none"/>
        </w:rPr>
        <w:t xml:space="preserve"> Strained relationships and reduced quality of life due to unanticipated challenges.</w:t>
      </w:r>
    </w:p>
    <w:p w14:paraId="7E9878A9"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7DAED7C">
          <v:rect id="_x0000_i1086" style="width:0;height:1.5pt" o:hralign="center" o:hrstd="t" o:hr="t" fillcolor="#a0a0a0" stroked="f"/>
        </w:pict>
      </w:r>
    </w:p>
    <w:p w14:paraId="3A59E0BC"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Conclusion</w:t>
      </w:r>
    </w:p>
    <w:p w14:paraId="250F5128" w14:textId="4D21979E"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 xml:space="preserve">Aging in place is achievable and empowering when supported by a comprehensive plan. By addressing home modifications, care services, financial strategies, and legal protections, individuals can maintain their independence and enjoy a high quality of life. However, it is vital to approach aging in place as a financial decision rather than an emotional one. Engaging with professionals like care managers, financial advisors, and attorneys ensures the plan is thorough and adaptable. With preparation, aging in place becomes </w:t>
      </w:r>
      <w:r w:rsidR="00DD31DA">
        <w:rPr>
          <w:rFonts w:ascii="Times New Roman" w:eastAsia="Times New Roman" w:hAnsi="Times New Roman" w:cs="Times New Roman"/>
          <w:kern w:val="0"/>
          <w14:ligatures w14:val="none"/>
        </w:rPr>
        <w:t>both a possibility and</w:t>
      </w:r>
      <w:r w:rsidRPr="00BD3374">
        <w:rPr>
          <w:rFonts w:ascii="Times New Roman" w:eastAsia="Times New Roman" w:hAnsi="Times New Roman" w:cs="Times New Roman"/>
          <w:kern w:val="0"/>
          <w14:ligatures w14:val="none"/>
        </w:rPr>
        <w:t xml:space="preserve"> a sustainable reality.</w:t>
      </w:r>
    </w:p>
    <w:p w14:paraId="57A94299"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Chapter: Safeguarding Vulnerable Populations from Abuse and Neglect</w:t>
      </w:r>
    </w:p>
    <w:p w14:paraId="136CC3F9" w14:textId="6C9FF939"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 xml:space="preserve">Supporting older adults, individuals with disabilities, and children with special needs is a profound responsibility. While many families provide compassionate care rooted in strong values, there are significant instances where neglect, abuse, and undue influence create alarming risks. Attorneys, trustees, and wealth management organizations </w:t>
      </w:r>
      <w:r w:rsidR="00DD31DA">
        <w:rPr>
          <w:rFonts w:ascii="Times New Roman" w:eastAsia="Times New Roman" w:hAnsi="Times New Roman" w:cs="Times New Roman"/>
          <w:kern w:val="0"/>
          <w14:ligatures w14:val="none"/>
        </w:rPr>
        <w:t>are critical</w:t>
      </w:r>
      <w:r w:rsidRPr="00BD3374">
        <w:rPr>
          <w:rFonts w:ascii="Times New Roman" w:eastAsia="Times New Roman" w:hAnsi="Times New Roman" w:cs="Times New Roman"/>
          <w:kern w:val="0"/>
          <w14:ligatures w14:val="none"/>
        </w:rPr>
        <w:t xml:space="preserve"> in recognizing and addressing these dangers. This chapter serves as a call to action for professionals to enhance their vigilance and interventions to protect these vulnerable populations.</w:t>
      </w:r>
    </w:p>
    <w:p w14:paraId="4EA6D982"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4D59299">
          <v:rect id="_x0000_i1087" style="width:0;height:1.5pt" o:hralign="center" o:hrstd="t" o:hr="t" fillcolor="#a0a0a0" stroked="f"/>
        </w:pict>
      </w:r>
    </w:p>
    <w:p w14:paraId="71F336F3"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The Importance of Vigilance</w:t>
      </w:r>
    </w:p>
    <w:p w14:paraId="1A90099B" w14:textId="752AF0F5"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 xml:space="preserve">Professionals managing the financial, legal, and personal well-being of vulnerable individuals must be proactive in identifying risks of abuse and neglect. </w:t>
      </w:r>
      <w:r w:rsidR="00DD31DA">
        <w:rPr>
          <w:rFonts w:ascii="Times New Roman" w:eastAsia="Times New Roman" w:hAnsi="Times New Roman" w:cs="Times New Roman"/>
          <w:kern w:val="0"/>
          <w14:ligatures w14:val="none"/>
        </w:rPr>
        <w:t>Lying</w:t>
      </w:r>
      <w:r w:rsidRPr="00BD3374">
        <w:rPr>
          <w:rFonts w:ascii="Times New Roman" w:eastAsia="Times New Roman" w:hAnsi="Times New Roman" w:cs="Times New Roman"/>
          <w:kern w:val="0"/>
          <w14:ligatures w14:val="none"/>
        </w:rPr>
        <w:t xml:space="preserve"> eyes on clients in their home environment at least once a year is </w:t>
      </w:r>
      <w:r w:rsidR="00DD31DA">
        <w:rPr>
          <w:rFonts w:ascii="Times New Roman" w:eastAsia="Times New Roman" w:hAnsi="Times New Roman" w:cs="Times New Roman"/>
          <w:kern w:val="0"/>
          <w14:ligatures w14:val="none"/>
        </w:rPr>
        <w:t xml:space="preserve">vital </w:t>
      </w:r>
      <w:r w:rsidRPr="00BD3374">
        <w:rPr>
          <w:rFonts w:ascii="Times New Roman" w:eastAsia="Times New Roman" w:hAnsi="Times New Roman" w:cs="Times New Roman"/>
          <w:kern w:val="0"/>
          <w14:ligatures w14:val="none"/>
        </w:rPr>
        <w:t xml:space="preserve">in ensuring their safety and well-being. </w:t>
      </w:r>
      <w:r w:rsidR="00DD31DA">
        <w:rPr>
          <w:rFonts w:ascii="Times New Roman" w:eastAsia="Times New Roman" w:hAnsi="Times New Roman" w:cs="Times New Roman"/>
          <w:kern w:val="0"/>
          <w14:ligatures w14:val="none"/>
        </w:rPr>
        <w:t>More frequent visits and assessments may be necessary for clients showing signs of vulnerability</w:t>
      </w:r>
      <w:r w:rsidRPr="00BD3374">
        <w:rPr>
          <w:rFonts w:ascii="Times New Roman" w:eastAsia="Times New Roman" w:hAnsi="Times New Roman" w:cs="Times New Roman"/>
          <w:kern w:val="0"/>
          <w14:ligatures w14:val="none"/>
        </w:rPr>
        <w:t>. Warning signs include significant changes in appearance, demeanor, or living conditions, which may indicate abuse, neglect, or undue influence. When these issues are left unchecked, the consequences can be devastating.</w:t>
      </w:r>
    </w:p>
    <w:p w14:paraId="22CD4691"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065EEA4">
          <v:rect id="_x0000_i1088" style="width:0;height:1.5pt" o:hralign="center" o:hrstd="t" o:hr="t" fillcolor="#a0a0a0" stroked="f"/>
        </w:pict>
      </w:r>
    </w:p>
    <w:p w14:paraId="3818F88D"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lastRenderedPageBreak/>
        <w:t>Financial Abuse: A Silent Threat</w:t>
      </w:r>
    </w:p>
    <w:p w14:paraId="310404D4"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Financial abuse is often subtle, manifesting in unauthorized transactions, changes to legal documents, or the misappropriation of funds. Vulnerable individuals may be coerced into decisions against their interests or isolated from trusted advisors who could intervene.</w:t>
      </w:r>
    </w:p>
    <w:p w14:paraId="0239F70F"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Warning Signs:</w:t>
      </w:r>
    </w:p>
    <w:p w14:paraId="04C7BD37" w14:textId="77777777" w:rsidR="00BD3374" w:rsidRPr="00BD3374" w:rsidRDefault="00BD3374" w:rsidP="00BD3374">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Sudden changes to financial or legal arrangements.</w:t>
      </w:r>
    </w:p>
    <w:p w14:paraId="7DB29463" w14:textId="77777777" w:rsidR="00BD3374" w:rsidRPr="00BD3374" w:rsidRDefault="00BD3374" w:rsidP="00BD3374">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Unexplained depletion of assets.</w:t>
      </w:r>
    </w:p>
    <w:p w14:paraId="46F38DA5" w14:textId="77777777" w:rsidR="00BD3374" w:rsidRPr="00BD3374" w:rsidRDefault="00BD3374" w:rsidP="00BD3374">
      <w:pPr>
        <w:numPr>
          <w:ilvl w:val="0"/>
          <w:numId w:val="140"/>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Isolation from friends or family members.</w:t>
      </w:r>
    </w:p>
    <w:p w14:paraId="088DCF08"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Call to Action:</w:t>
      </w:r>
    </w:p>
    <w:p w14:paraId="434C2273" w14:textId="5B5E29D6"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 xml:space="preserve">Attorneys, trustees, and financial professionals must ensure transparency and maintain regular </w:t>
      </w:r>
      <w:r w:rsidR="00DD31DA">
        <w:rPr>
          <w:rFonts w:ascii="Times New Roman" w:eastAsia="Times New Roman" w:hAnsi="Times New Roman" w:cs="Times New Roman"/>
          <w:kern w:val="0"/>
          <w14:ligatures w14:val="none"/>
        </w:rPr>
        <w:t>client contact</w:t>
      </w:r>
      <w:r w:rsidRPr="00BD3374">
        <w:rPr>
          <w:rFonts w:ascii="Times New Roman" w:eastAsia="Times New Roman" w:hAnsi="Times New Roman" w:cs="Times New Roman"/>
          <w:kern w:val="0"/>
          <w14:ligatures w14:val="none"/>
        </w:rPr>
        <w:t xml:space="preserve">. </w:t>
      </w:r>
      <w:r w:rsidR="00DD31DA">
        <w:rPr>
          <w:rFonts w:ascii="Times New Roman" w:eastAsia="Times New Roman" w:hAnsi="Times New Roman" w:cs="Times New Roman"/>
          <w:kern w:val="0"/>
          <w14:ligatures w14:val="none"/>
        </w:rPr>
        <w:t>They must also conduct</w:t>
      </w:r>
      <w:r w:rsidRPr="00BD3374">
        <w:rPr>
          <w:rFonts w:ascii="Times New Roman" w:eastAsia="Times New Roman" w:hAnsi="Times New Roman" w:cs="Times New Roman"/>
          <w:kern w:val="0"/>
          <w14:ligatures w14:val="none"/>
        </w:rPr>
        <w:t xml:space="preserve"> audits, review financial documents, and educate clients about financial scams and undue influence.</w:t>
      </w:r>
    </w:p>
    <w:p w14:paraId="5AD266A0"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180FB79">
          <v:rect id="_x0000_i1089" style="width:0;height:1.5pt" o:hralign="center" o:hrstd="t" o:hr="t" fillcolor="#a0a0a0" stroked="f"/>
        </w:pict>
      </w:r>
    </w:p>
    <w:p w14:paraId="54B7E197"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Undue Influence: Exploitation of Trust</w:t>
      </w:r>
    </w:p>
    <w:p w14:paraId="2D56330D"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Undue influence occurs when a person manipulates a vulnerable individual to act against their best interests. This often results in significant financial or legal consequences, such as changes to a will, trust, or property ownership.</w:t>
      </w:r>
    </w:p>
    <w:p w14:paraId="5EF1415A"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Preventive Measures:</w:t>
      </w:r>
    </w:p>
    <w:p w14:paraId="68650C69" w14:textId="77777777" w:rsidR="00BD3374" w:rsidRPr="00BD3374" w:rsidRDefault="00BD3374" w:rsidP="00BD3374">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Establish safeguards in legal documents to prevent sudden changes without oversight.</w:t>
      </w:r>
    </w:p>
    <w:p w14:paraId="0799F582" w14:textId="77777777" w:rsidR="00BD3374" w:rsidRPr="00BD3374" w:rsidRDefault="00BD3374" w:rsidP="00BD3374">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Regularly assess the mental and emotional state of clients.</w:t>
      </w:r>
    </w:p>
    <w:p w14:paraId="386C3C24" w14:textId="77777777" w:rsidR="00BD3374" w:rsidRPr="00BD3374" w:rsidRDefault="00BD3374" w:rsidP="00BD3374">
      <w:pPr>
        <w:numPr>
          <w:ilvl w:val="0"/>
          <w:numId w:val="141"/>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Work collaboratively with trusted professionals, such as geriatric care managers and social workers.</w:t>
      </w:r>
    </w:p>
    <w:p w14:paraId="2B4C0899"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C3C0808">
          <v:rect id="_x0000_i1090" style="width:0;height:1.5pt" o:hralign="center" o:hrstd="t" o:hr="t" fillcolor="#a0a0a0" stroked="f"/>
        </w:pict>
      </w:r>
    </w:p>
    <w:p w14:paraId="1EF28F0E"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Neglect: Physical and Emotional</w:t>
      </w:r>
    </w:p>
    <w:p w14:paraId="5A66CBC6"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Neglect, both physical and emotional, undermines the dignity and well-being of vulnerable individuals. This may stem from caregiver burnout, lack of resources, or deliberate disregard for the individual’s needs.</w:t>
      </w:r>
    </w:p>
    <w:p w14:paraId="34A453E8"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Identifying Neglect:</w:t>
      </w:r>
    </w:p>
    <w:p w14:paraId="1F33B11E" w14:textId="77777777" w:rsidR="00BD3374" w:rsidRPr="00BD3374" w:rsidRDefault="00BD3374" w:rsidP="00BD3374">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Poor hygiene, malnutrition, or untreated medical conditions.</w:t>
      </w:r>
    </w:p>
    <w:p w14:paraId="1D1E8A77" w14:textId="77777777" w:rsidR="00BD3374" w:rsidRPr="00BD3374" w:rsidRDefault="00BD3374" w:rsidP="00BD3374">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Social isolation or withdrawal.</w:t>
      </w:r>
    </w:p>
    <w:p w14:paraId="37B2C468" w14:textId="77777777" w:rsidR="00BD3374" w:rsidRPr="00BD3374" w:rsidRDefault="00BD3374" w:rsidP="00BD3374">
      <w:pPr>
        <w:numPr>
          <w:ilvl w:val="0"/>
          <w:numId w:val="142"/>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Signs of emotional distress, such as anxiety or depression.</w:t>
      </w:r>
    </w:p>
    <w:p w14:paraId="6025A711"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lastRenderedPageBreak/>
        <w:t>Response Strategies:</w:t>
      </w:r>
    </w:p>
    <w:p w14:paraId="1F87167D"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Professionals should prioritize home visits to observe living conditions and interact with caregivers. If neglect is suspected, involve Adult Protective Services (APS), medical professionals, or social services to address the issue promptly.</w:t>
      </w:r>
    </w:p>
    <w:p w14:paraId="1C766EB0"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60CE1CA">
          <v:rect id="_x0000_i1091" style="width:0;height:1.5pt" o:hralign="center" o:hrstd="t" o:hr="t" fillcolor="#a0a0a0" stroked="f"/>
        </w:pict>
      </w:r>
    </w:p>
    <w:p w14:paraId="06810F09"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Self-Neglect: A Growing Concern</w:t>
      </w:r>
    </w:p>
    <w:p w14:paraId="202A8F7C" w14:textId="5FAB3C6E"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 xml:space="preserve">Self-neglect often arises from cognitive decline, mental health issues, or physical limitations. Individuals may fail to maintain basic living standards, </w:t>
      </w:r>
      <w:r w:rsidR="00DD31DA">
        <w:rPr>
          <w:rFonts w:ascii="Times New Roman" w:eastAsia="Times New Roman" w:hAnsi="Times New Roman" w:cs="Times New Roman"/>
          <w:kern w:val="0"/>
          <w14:ligatures w14:val="none"/>
        </w:rPr>
        <w:t>creating</w:t>
      </w:r>
      <w:r w:rsidRPr="00BD3374">
        <w:rPr>
          <w:rFonts w:ascii="Times New Roman" w:eastAsia="Times New Roman" w:hAnsi="Times New Roman" w:cs="Times New Roman"/>
          <w:kern w:val="0"/>
          <w14:ligatures w14:val="none"/>
        </w:rPr>
        <w:t xml:space="preserve"> unsafe or unsanitary conditions.</w:t>
      </w:r>
    </w:p>
    <w:p w14:paraId="1BCF38E7"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Key Indicators:</w:t>
      </w:r>
    </w:p>
    <w:p w14:paraId="77C6B9E0" w14:textId="77777777" w:rsidR="00BD3374" w:rsidRPr="00BD3374" w:rsidRDefault="00BD3374" w:rsidP="00BD3374">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Hoarding behavior or significant clutter.</w:t>
      </w:r>
    </w:p>
    <w:p w14:paraId="1DD5BCEA" w14:textId="77777777" w:rsidR="00BD3374" w:rsidRPr="00BD3374" w:rsidRDefault="00BD3374" w:rsidP="00BD3374">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Refusal to seek medical care or accept help.</w:t>
      </w:r>
    </w:p>
    <w:p w14:paraId="2BBD1E46" w14:textId="77777777" w:rsidR="00BD3374" w:rsidRPr="00BD3374" w:rsidRDefault="00BD3374" w:rsidP="00BD3374">
      <w:pPr>
        <w:numPr>
          <w:ilvl w:val="0"/>
          <w:numId w:val="143"/>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Unsafe living conditions.</w:t>
      </w:r>
    </w:p>
    <w:p w14:paraId="113F1EED"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Intervention Tips:</w:t>
      </w:r>
    </w:p>
    <w:p w14:paraId="3D92261E" w14:textId="4DFF6A8C"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Schedule wellness checks and collaborate with healthcare providers to create a support plan. Encourage family involvement where appropriate while respecting the individual’s autonomy.</w:t>
      </w:r>
    </w:p>
    <w:p w14:paraId="2ACD1355"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73ED5C6">
          <v:rect id="_x0000_i1092" style="width:0;height:1.5pt" o:hralign="center" o:hrstd="t" o:hr="t" fillcolor="#a0a0a0" stroked="f"/>
        </w:pict>
      </w:r>
    </w:p>
    <w:p w14:paraId="186B73D5"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Entitlement and Challenging Family Dynamics</w:t>
      </w:r>
    </w:p>
    <w:p w14:paraId="6D475E96" w14:textId="4137AC06"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In some cases, family members prioritize their interests over the well-being of the individual they are tasked to support. Entitlement behaviors can include pressuring for financial benefits or neglecting caregiving responsibilities.</w:t>
      </w:r>
    </w:p>
    <w:p w14:paraId="660480C6"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How to Address:</w:t>
      </w:r>
    </w:p>
    <w:p w14:paraId="55CD1581" w14:textId="77777777" w:rsidR="00BD3374" w:rsidRPr="00BD3374" w:rsidRDefault="00BD3374" w:rsidP="00BD3374">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Clearly document incidents of concern.</w:t>
      </w:r>
    </w:p>
    <w:p w14:paraId="37BECD15" w14:textId="77777777" w:rsidR="00BD3374" w:rsidRPr="00BD3374" w:rsidRDefault="00BD3374" w:rsidP="00BD3374">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Educate families about their legal and ethical obligations.</w:t>
      </w:r>
    </w:p>
    <w:p w14:paraId="2DCE6297" w14:textId="77777777" w:rsidR="00BD3374" w:rsidRPr="00BD3374" w:rsidRDefault="00BD3374" w:rsidP="00BD3374">
      <w:pPr>
        <w:numPr>
          <w:ilvl w:val="0"/>
          <w:numId w:val="144"/>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Facilitate mediation with a neutral third party when conflicts arise.</w:t>
      </w:r>
    </w:p>
    <w:p w14:paraId="61A90B07"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09C1380">
          <v:rect id="_x0000_i1093" style="width:0;height:1.5pt" o:hralign="center" o:hrstd="t" o:hr="t" fillcolor="#a0a0a0" stroked="f"/>
        </w:pict>
      </w:r>
    </w:p>
    <w:p w14:paraId="2D18F305"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Practical Steps for Attorneys, Trustees, and Wealth Managers</w:t>
      </w:r>
    </w:p>
    <w:p w14:paraId="312FDABD" w14:textId="77777777" w:rsidR="00BD3374" w:rsidRPr="00BD3374" w:rsidRDefault="00BD3374" w:rsidP="00BD3374">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Conduct Regular Home Visits:</w:t>
      </w:r>
      <w:r w:rsidRPr="00BD3374">
        <w:rPr>
          <w:rFonts w:ascii="Times New Roman" w:eastAsia="Times New Roman" w:hAnsi="Times New Roman" w:cs="Times New Roman"/>
          <w:kern w:val="0"/>
          <w14:ligatures w14:val="none"/>
        </w:rPr>
        <w:t xml:space="preserve"> Assess clients’ living environments and interactions with caregivers to identify potential red flags.</w:t>
      </w:r>
    </w:p>
    <w:p w14:paraId="13E748EC" w14:textId="77777777" w:rsidR="00BD3374" w:rsidRPr="00BD3374" w:rsidRDefault="00BD3374" w:rsidP="00BD3374">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Establish Safeguards:</w:t>
      </w:r>
      <w:r w:rsidRPr="00BD3374">
        <w:rPr>
          <w:rFonts w:ascii="Times New Roman" w:eastAsia="Times New Roman" w:hAnsi="Times New Roman" w:cs="Times New Roman"/>
          <w:kern w:val="0"/>
          <w14:ligatures w14:val="none"/>
        </w:rPr>
        <w:t xml:space="preserve"> Build protections into financial and legal arrangements to minimize the risk of abuse.</w:t>
      </w:r>
    </w:p>
    <w:p w14:paraId="2AE54B6B" w14:textId="77777777" w:rsidR="00BD3374" w:rsidRPr="00BD3374" w:rsidRDefault="00BD3374" w:rsidP="00BD3374">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lastRenderedPageBreak/>
        <w:t>Collaborate with Professionals:</w:t>
      </w:r>
      <w:r w:rsidRPr="00BD3374">
        <w:rPr>
          <w:rFonts w:ascii="Times New Roman" w:eastAsia="Times New Roman" w:hAnsi="Times New Roman" w:cs="Times New Roman"/>
          <w:kern w:val="0"/>
          <w14:ligatures w14:val="none"/>
        </w:rPr>
        <w:t xml:space="preserve"> Partner with geriatric care managers, social workers, and healthcare providers to address complex needs.</w:t>
      </w:r>
    </w:p>
    <w:p w14:paraId="398B1EDD" w14:textId="77777777" w:rsidR="00BD3374" w:rsidRPr="00BD3374" w:rsidRDefault="00BD3374" w:rsidP="00BD3374">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Educate and Train:</w:t>
      </w:r>
      <w:r w:rsidRPr="00BD3374">
        <w:rPr>
          <w:rFonts w:ascii="Times New Roman" w:eastAsia="Times New Roman" w:hAnsi="Times New Roman" w:cs="Times New Roman"/>
          <w:kern w:val="0"/>
          <w14:ligatures w14:val="none"/>
        </w:rPr>
        <w:t xml:space="preserve"> Ensure staff are trained to recognize signs of abuse, neglect, and undue influence.</w:t>
      </w:r>
    </w:p>
    <w:p w14:paraId="292BD9B5" w14:textId="77777777" w:rsidR="00BD3374" w:rsidRPr="00BD3374" w:rsidRDefault="00BD3374" w:rsidP="00BD3374">
      <w:pPr>
        <w:numPr>
          <w:ilvl w:val="0"/>
          <w:numId w:val="145"/>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Document and Report:</w:t>
      </w:r>
      <w:r w:rsidRPr="00BD3374">
        <w:rPr>
          <w:rFonts w:ascii="Times New Roman" w:eastAsia="Times New Roman" w:hAnsi="Times New Roman" w:cs="Times New Roman"/>
          <w:kern w:val="0"/>
          <w14:ligatures w14:val="none"/>
        </w:rPr>
        <w:t xml:space="preserve"> Maintain thorough records and report concerns to appropriate authorities.</w:t>
      </w:r>
    </w:p>
    <w:p w14:paraId="2029A989" w14:textId="77777777" w:rsidR="00561892" w:rsidRPr="00CC78AB" w:rsidRDefault="00561892" w:rsidP="00561892">
      <w:pPr>
        <w:spacing w:before="100" w:beforeAutospacing="1" w:after="100" w:afterAutospacing="1" w:line="240" w:lineRule="auto"/>
        <w:outlineLvl w:val="3"/>
        <w:rPr>
          <w:rFonts w:ascii="Times New Roman" w:eastAsia="Times New Roman" w:hAnsi="Times New Roman" w:cs="Times New Roman"/>
          <w:b/>
          <w:bCs/>
          <w:kern w:val="0"/>
          <w14:ligatures w14:val="none"/>
        </w:rPr>
      </w:pPr>
      <w:r w:rsidRPr="00CC78AB">
        <w:rPr>
          <w:rFonts w:ascii="Times New Roman" w:eastAsia="Times New Roman" w:hAnsi="Times New Roman" w:cs="Times New Roman"/>
          <w:b/>
          <w:bCs/>
          <w:kern w:val="0"/>
          <w14:ligatures w14:val="none"/>
        </w:rPr>
        <w:t>Chapter : Implementing the Solutions for Dignity Program</w:t>
      </w:r>
    </w:p>
    <w:p w14:paraId="7959A5B6" w14:textId="77777777" w:rsidR="00561892" w:rsidRPr="00CC78AB" w:rsidRDefault="00561892" w:rsidP="00561892">
      <w:pPr>
        <w:spacing w:before="100" w:beforeAutospacing="1" w:after="100" w:afterAutospacing="1" w:line="240" w:lineRule="auto"/>
        <w:rPr>
          <w:rFonts w:ascii="Times New Roman" w:eastAsia="Times New Roman" w:hAnsi="Times New Roman" w:cs="Times New Roman"/>
          <w:kern w:val="0"/>
          <w14:ligatures w14:val="none"/>
        </w:rPr>
      </w:pPr>
      <w:r w:rsidRPr="00CC78AB">
        <w:rPr>
          <w:rFonts w:ascii="Times New Roman" w:eastAsia="Times New Roman" w:hAnsi="Times New Roman" w:cs="Times New Roman"/>
          <w:b/>
          <w:bCs/>
          <w:kern w:val="0"/>
          <w14:ligatures w14:val="none"/>
        </w:rPr>
        <w:t>Overview of the Solutions for Dignity Framework</w:t>
      </w:r>
      <w:r w:rsidRPr="00CC78AB">
        <w:rPr>
          <w:rFonts w:ascii="Times New Roman" w:eastAsia="Times New Roman" w:hAnsi="Times New Roman" w:cs="Times New Roman"/>
          <w:kern w:val="0"/>
          <w14:ligatures w14:val="none"/>
        </w:rPr>
        <w:br/>
        <w:t>The Solutions for Dignity Programs Powered by IKOR of Western Pennsylvania provides a holistic approach to addressing the care needs of vulnerable individuals, including older adults, individuals with disabilities, and children with special needs. This framework integrates legal, financial, and care management services to enhance quality of life, ensure long-term security, and empower individuals to live with dignity. Key components include:</w:t>
      </w:r>
    </w:p>
    <w:p w14:paraId="7F37391D" w14:textId="77777777" w:rsidR="00561892" w:rsidRPr="00CC78AB" w:rsidRDefault="00561892" w:rsidP="00561892">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CC78AB">
        <w:rPr>
          <w:rFonts w:ascii="Times New Roman" w:eastAsia="Times New Roman" w:hAnsi="Times New Roman" w:cs="Times New Roman"/>
          <w:b/>
          <w:bCs/>
          <w:kern w:val="0"/>
          <w14:ligatures w14:val="none"/>
        </w:rPr>
        <w:t>Comprehensive Assessment:</w:t>
      </w:r>
      <w:r w:rsidRPr="00CC78AB">
        <w:rPr>
          <w:rFonts w:ascii="Times New Roman" w:eastAsia="Times New Roman" w:hAnsi="Times New Roman" w:cs="Times New Roman"/>
          <w:kern w:val="0"/>
          <w14:ligatures w14:val="none"/>
        </w:rPr>
        <w:t xml:space="preserve"> Identifying individual needs through health, social, financial, and legal evaluations.</w:t>
      </w:r>
    </w:p>
    <w:p w14:paraId="04971370" w14:textId="77777777" w:rsidR="00561892" w:rsidRPr="00CC78AB" w:rsidRDefault="00561892" w:rsidP="00561892">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CC78AB">
        <w:rPr>
          <w:rFonts w:ascii="Times New Roman" w:eastAsia="Times New Roman" w:hAnsi="Times New Roman" w:cs="Times New Roman"/>
          <w:b/>
          <w:bCs/>
          <w:kern w:val="0"/>
          <w14:ligatures w14:val="none"/>
        </w:rPr>
        <w:t>Customized Care Plans:</w:t>
      </w:r>
      <w:r w:rsidRPr="00CC78AB">
        <w:rPr>
          <w:rFonts w:ascii="Times New Roman" w:eastAsia="Times New Roman" w:hAnsi="Times New Roman" w:cs="Times New Roman"/>
          <w:kern w:val="0"/>
          <w14:ligatures w14:val="none"/>
        </w:rPr>
        <w:t xml:space="preserve"> Tailored strategies that align with the client’s goals, preferences, and available resources.</w:t>
      </w:r>
    </w:p>
    <w:p w14:paraId="32D15394" w14:textId="77777777" w:rsidR="00561892" w:rsidRPr="00CC78AB" w:rsidRDefault="00561892" w:rsidP="00561892">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CC78AB">
        <w:rPr>
          <w:rFonts w:ascii="Times New Roman" w:eastAsia="Times New Roman" w:hAnsi="Times New Roman" w:cs="Times New Roman"/>
          <w:b/>
          <w:bCs/>
          <w:kern w:val="0"/>
          <w14:ligatures w14:val="none"/>
        </w:rPr>
        <w:t>Collaborative Partnerships:</w:t>
      </w:r>
      <w:r w:rsidRPr="00CC78AB">
        <w:rPr>
          <w:rFonts w:ascii="Times New Roman" w:eastAsia="Times New Roman" w:hAnsi="Times New Roman" w:cs="Times New Roman"/>
          <w:kern w:val="0"/>
          <w14:ligatures w14:val="none"/>
        </w:rPr>
        <w:t xml:space="preserve"> Coordinating efforts among attorneys, financial advisors, care managers, and other professionals.</w:t>
      </w:r>
    </w:p>
    <w:p w14:paraId="23802ED5" w14:textId="77777777" w:rsidR="00561892" w:rsidRPr="00CC78AB" w:rsidRDefault="00561892" w:rsidP="00561892">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CC78AB">
        <w:rPr>
          <w:rFonts w:ascii="Times New Roman" w:eastAsia="Times New Roman" w:hAnsi="Times New Roman" w:cs="Times New Roman"/>
          <w:b/>
          <w:bCs/>
          <w:kern w:val="0"/>
          <w14:ligatures w14:val="none"/>
        </w:rPr>
        <w:t>Ongoing Monitoring:</w:t>
      </w:r>
      <w:r w:rsidRPr="00CC78AB">
        <w:rPr>
          <w:rFonts w:ascii="Times New Roman" w:eastAsia="Times New Roman" w:hAnsi="Times New Roman" w:cs="Times New Roman"/>
          <w:kern w:val="0"/>
          <w14:ligatures w14:val="none"/>
        </w:rPr>
        <w:t xml:space="preserve"> Regularly revisiting care plans to adapt to evolving circumstances.</w:t>
      </w:r>
    </w:p>
    <w:p w14:paraId="07916199" w14:textId="77777777" w:rsidR="00561892" w:rsidRPr="00CC78AB" w:rsidRDefault="00561892" w:rsidP="00561892">
      <w:pPr>
        <w:numPr>
          <w:ilvl w:val="0"/>
          <w:numId w:val="41"/>
        </w:numPr>
        <w:spacing w:before="100" w:beforeAutospacing="1" w:after="100" w:afterAutospacing="1" w:line="240" w:lineRule="auto"/>
        <w:rPr>
          <w:rFonts w:ascii="Times New Roman" w:eastAsia="Times New Roman" w:hAnsi="Times New Roman" w:cs="Times New Roman"/>
          <w:kern w:val="0"/>
          <w14:ligatures w14:val="none"/>
        </w:rPr>
      </w:pPr>
      <w:r w:rsidRPr="00CC78AB">
        <w:rPr>
          <w:rFonts w:ascii="Times New Roman" w:eastAsia="Times New Roman" w:hAnsi="Times New Roman" w:cs="Times New Roman"/>
          <w:b/>
          <w:bCs/>
          <w:kern w:val="0"/>
          <w14:ligatures w14:val="none"/>
        </w:rPr>
        <w:t>Advocacy and Education:</w:t>
      </w:r>
      <w:r w:rsidRPr="00CC78AB">
        <w:rPr>
          <w:rFonts w:ascii="Times New Roman" w:eastAsia="Times New Roman" w:hAnsi="Times New Roman" w:cs="Times New Roman"/>
          <w:kern w:val="0"/>
          <w14:ligatures w14:val="none"/>
        </w:rPr>
        <w:t xml:space="preserve"> Supporting clients and families in navigating complex systems and making informed decisions.</w:t>
      </w:r>
    </w:p>
    <w:p w14:paraId="6F59D13E" w14:textId="77777777" w:rsidR="00561892" w:rsidRPr="00CC78AB" w:rsidRDefault="00561892" w:rsidP="00561892">
      <w:pPr>
        <w:spacing w:before="100" w:beforeAutospacing="1" w:after="100" w:afterAutospacing="1" w:line="240" w:lineRule="auto"/>
        <w:rPr>
          <w:rFonts w:ascii="Times New Roman" w:eastAsia="Times New Roman" w:hAnsi="Times New Roman" w:cs="Times New Roman"/>
          <w:kern w:val="0"/>
          <w14:ligatures w14:val="none"/>
        </w:rPr>
      </w:pPr>
      <w:r w:rsidRPr="00CC78AB">
        <w:rPr>
          <w:rFonts w:ascii="Times New Roman" w:eastAsia="Times New Roman" w:hAnsi="Times New Roman" w:cs="Times New Roman"/>
          <w:kern w:val="0"/>
          <w14:ligatures w14:val="none"/>
        </w:rPr>
        <w:t>The Solutions for Dignity Programs include the follow programs help Estate and Elder Law attorneys, Trust Organizations and Wealth Advisors to have a team of experts to support your clients in care-related areas making our services about being the smoke detector instead of the fire department. </w:t>
      </w:r>
    </w:p>
    <w:p w14:paraId="63BD2D3C" w14:textId="77777777" w:rsidR="00561892" w:rsidRPr="00CC78AB" w:rsidRDefault="00561892" w:rsidP="00561892">
      <w:pPr>
        <w:spacing w:before="100" w:beforeAutospacing="1" w:after="100" w:afterAutospacing="1" w:line="240" w:lineRule="auto"/>
        <w:rPr>
          <w:rFonts w:ascii="Times New Roman" w:eastAsia="Times New Roman" w:hAnsi="Times New Roman" w:cs="Times New Roman"/>
          <w:kern w:val="0"/>
          <w14:ligatures w14:val="none"/>
        </w:rPr>
      </w:pPr>
      <w:r w:rsidRPr="00CC78AB">
        <w:rPr>
          <w:rFonts w:ascii="Times New Roman" w:eastAsia="Times New Roman" w:hAnsi="Times New Roman" w:cs="Times New Roman"/>
          <w:b/>
          <w:bCs/>
          <w:kern w:val="0"/>
          <w14:ligatures w14:val="none"/>
        </w:rPr>
        <w:t>Boots on the Ground</w:t>
      </w:r>
      <w:r w:rsidRPr="00CC78AB">
        <w:rPr>
          <w:rFonts w:ascii="Times New Roman" w:eastAsia="Times New Roman" w:hAnsi="Times New Roman" w:cs="Times New Roman"/>
          <w:kern w:val="0"/>
          <w14:ligatures w14:val="none"/>
        </w:rPr>
        <w:br/>
        <w:t>A cornerstone program for the Solutions for Dignity® framework, "Boots on the Ground" provides vital support for fiduciary professionals, wealth advisors, trustees, guardians, and attorneys. This program can include annual assessments and regular touchpoints to uphold quality of life and best interests, as outlined in trust documents and fiduciary relationships. By offering comprehensive oversight and personalized interventions, "Boots on the Ground" strengthens the standard of care for clients and their beneficiaries.</w:t>
      </w:r>
    </w:p>
    <w:p w14:paraId="6B7D3E6C" w14:textId="77777777" w:rsidR="00561892" w:rsidRPr="00CC78AB" w:rsidRDefault="00561892" w:rsidP="00561892">
      <w:pPr>
        <w:spacing w:before="100" w:beforeAutospacing="1" w:after="100" w:afterAutospacing="1" w:line="240" w:lineRule="auto"/>
        <w:rPr>
          <w:rFonts w:ascii="Times New Roman" w:eastAsia="Times New Roman" w:hAnsi="Times New Roman" w:cs="Times New Roman"/>
          <w:kern w:val="0"/>
          <w14:ligatures w14:val="none"/>
        </w:rPr>
      </w:pPr>
      <w:r w:rsidRPr="00CC78AB">
        <w:rPr>
          <w:rFonts w:ascii="Times New Roman" w:eastAsia="Times New Roman" w:hAnsi="Times New Roman" w:cs="Times New Roman"/>
          <w:b/>
          <w:bCs/>
          <w:kern w:val="0"/>
          <w14:ligatures w14:val="none"/>
        </w:rPr>
        <w:t>Planning for Dignity</w:t>
      </w:r>
      <w:r w:rsidRPr="00CC78AB">
        <w:rPr>
          <w:rFonts w:ascii="Times New Roman" w:eastAsia="Times New Roman" w:hAnsi="Times New Roman" w:cs="Times New Roman"/>
          <w:kern w:val="0"/>
          <w14:ligatures w14:val="none"/>
        </w:rPr>
        <w:br/>
        <w:t>Targeted at individuals nearing retirement and the professionals supporting them, "Planning for Dignity" emphasizes proactive strategies for aging with independence and dignity. This program integrates financial planning with care considerations, creating a personalized roadmap that respects individual autonomy and preferences while addressing long-term needs. Our Planning for Dignity workbook provides the framework for this important conversation. </w:t>
      </w:r>
    </w:p>
    <w:p w14:paraId="3ED09717" w14:textId="77777777" w:rsidR="00561892" w:rsidRPr="00CC78AB" w:rsidRDefault="00561892" w:rsidP="00561892">
      <w:pPr>
        <w:spacing w:before="100" w:beforeAutospacing="1" w:after="100" w:afterAutospacing="1" w:line="240" w:lineRule="auto"/>
        <w:rPr>
          <w:rFonts w:ascii="Times New Roman" w:eastAsia="Times New Roman" w:hAnsi="Times New Roman" w:cs="Times New Roman"/>
          <w:kern w:val="0"/>
          <w14:ligatures w14:val="none"/>
        </w:rPr>
      </w:pPr>
      <w:r w:rsidRPr="00CC78AB">
        <w:rPr>
          <w:rFonts w:ascii="Times New Roman" w:eastAsia="Times New Roman" w:hAnsi="Times New Roman" w:cs="Times New Roman"/>
          <w:b/>
          <w:bCs/>
          <w:kern w:val="0"/>
          <w14:ligatures w14:val="none"/>
        </w:rPr>
        <w:lastRenderedPageBreak/>
        <w:t>Home Maintenance for Organizations</w:t>
      </w:r>
      <w:r w:rsidRPr="00CC78AB">
        <w:rPr>
          <w:rFonts w:ascii="Times New Roman" w:eastAsia="Times New Roman" w:hAnsi="Times New Roman" w:cs="Times New Roman"/>
          <w:kern w:val="0"/>
          <w14:ligatures w14:val="none"/>
        </w:rPr>
        <w:br/>
        <w:t>This program addresses the upkeep of clients' residences—a critical aspect of their well-being. "Home Maintenance for Organizations" ensures homes are regularly inspected, maintained, and repaired to promote safety, comfort, and integrity. The program allows clients to enjoy secure and well-maintained living environments by safeguarding this essential asset.</w:t>
      </w:r>
    </w:p>
    <w:p w14:paraId="63412FE2" w14:textId="77777777" w:rsidR="00561892" w:rsidRPr="00CC78AB" w:rsidRDefault="00561892" w:rsidP="00561892">
      <w:pPr>
        <w:spacing w:before="100" w:beforeAutospacing="1" w:after="100" w:afterAutospacing="1" w:line="240" w:lineRule="auto"/>
        <w:rPr>
          <w:rFonts w:ascii="Times New Roman" w:eastAsia="Times New Roman" w:hAnsi="Times New Roman" w:cs="Times New Roman"/>
          <w:kern w:val="0"/>
          <w14:ligatures w14:val="none"/>
        </w:rPr>
      </w:pPr>
      <w:r w:rsidRPr="00CC78AB">
        <w:rPr>
          <w:rFonts w:ascii="Times New Roman" w:eastAsia="Times New Roman" w:hAnsi="Times New Roman" w:cs="Times New Roman"/>
          <w:b/>
          <w:bCs/>
          <w:kern w:val="0"/>
          <w14:ligatures w14:val="none"/>
        </w:rPr>
        <w:t>The Retaining Dignity Program</w:t>
      </w:r>
      <w:r w:rsidRPr="00CC78AB">
        <w:rPr>
          <w:rFonts w:ascii="Times New Roman" w:eastAsia="Times New Roman" w:hAnsi="Times New Roman" w:cs="Times New Roman"/>
          <w:kern w:val="0"/>
          <w14:ligatures w14:val="none"/>
        </w:rPr>
        <w:br/>
        <w:t xml:space="preserve">The "Retaining Dignity Program" is a turnkey care management solution tailored for attorneys, financial advisors, and trustees. This subscription-based program provides seamless access to a multidisciplinary team of professionals, offering your organization to have a care related team who knows the ins and out of care to support your clients in complicated care related </w:t>
      </w:r>
      <w:proofErr w:type="spellStart"/>
      <w:r w:rsidRPr="00CC78AB">
        <w:rPr>
          <w:rFonts w:ascii="Times New Roman" w:eastAsia="Times New Roman" w:hAnsi="Times New Roman" w:cs="Times New Roman"/>
          <w:kern w:val="0"/>
          <w14:ligatures w14:val="none"/>
        </w:rPr>
        <w:t>aras</w:t>
      </w:r>
      <w:proofErr w:type="spellEnd"/>
    </w:p>
    <w:p w14:paraId="56D6EBD5" w14:textId="77777777" w:rsidR="00561892" w:rsidRPr="00CC78AB" w:rsidRDefault="00561892" w:rsidP="00561892">
      <w:pPr>
        <w:spacing w:before="100" w:beforeAutospacing="1" w:after="100" w:afterAutospacing="1" w:line="240" w:lineRule="auto"/>
        <w:rPr>
          <w:rFonts w:ascii="Times New Roman" w:eastAsia="Times New Roman" w:hAnsi="Times New Roman" w:cs="Times New Roman"/>
          <w:kern w:val="0"/>
          <w14:ligatures w14:val="none"/>
        </w:rPr>
      </w:pPr>
      <w:r w:rsidRPr="00CC78AB">
        <w:rPr>
          <w:rFonts w:ascii="Times New Roman" w:eastAsia="Times New Roman" w:hAnsi="Times New Roman" w:cs="Times New Roman"/>
          <w:b/>
          <w:bCs/>
          <w:kern w:val="0"/>
          <w14:ligatures w14:val="none"/>
        </w:rPr>
        <w:t>Your Care Management Team in a Box</w:t>
      </w:r>
      <w:r w:rsidRPr="00CC78AB">
        <w:rPr>
          <w:rFonts w:ascii="Times New Roman" w:eastAsia="Times New Roman" w:hAnsi="Times New Roman" w:cs="Times New Roman"/>
          <w:kern w:val="0"/>
          <w14:ligatures w14:val="none"/>
        </w:rPr>
        <w:br/>
        <w:t>The "Retaining Dignity Program" equips organizations with a full-service care management team, including:</w:t>
      </w:r>
    </w:p>
    <w:p w14:paraId="0E223874" w14:textId="77777777" w:rsidR="00561892" w:rsidRPr="00CC78AB" w:rsidRDefault="00561892" w:rsidP="00561892">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CC78AB">
        <w:rPr>
          <w:rFonts w:ascii="Times New Roman" w:eastAsia="Times New Roman" w:hAnsi="Times New Roman" w:cs="Times New Roman"/>
          <w:b/>
          <w:bCs/>
          <w:kern w:val="0"/>
          <w14:ligatures w14:val="none"/>
        </w:rPr>
        <w:t>Registered Nurse Advocates</w:t>
      </w:r>
      <w:r w:rsidRPr="00CC78AB">
        <w:rPr>
          <w:rFonts w:ascii="Times New Roman" w:eastAsia="Times New Roman" w:hAnsi="Times New Roman" w:cs="Times New Roman"/>
          <w:kern w:val="0"/>
          <w14:ligatures w14:val="none"/>
        </w:rPr>
        <w:t>: Offering medical insights and health management strategies.</w:t>
      </w:r>
    </w:p>
    <w:p w14:paraId="51DC6719" w14:textId="77777777" w:rsidR="00561892" w:rsidRPr="00CC78AB" w:rsidRDefault="00561892" w:rsidP="00561892">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CC78AB">
        <w:rPr>
          <w:rFonts w:ascii="Times New Roman" w:eastAsia="Times New Roman" w:hAnsi="Times New Roman" w:cs="Times New Roman"/>
          <w:b/>
          <w:bCs/>
          <w:kern w:val="0"/>
          <w14:ligatures w14:val="none"/>
        </w:rPr>
        <w:t>Personal Needs Coordinators/Social Workers</w:t>
      </w:r>
      <w:r w:rsidRPr="00CC78AB">
        <w:rPr>
          <w:rFonts w:ascii="Times New Roman" w:eastAsia="Times New Roman" w:hAnsi="Times New Roman" w:cs="Times New Roman"/>
          <w:kern w:val="0"/>
          <w14:ligatures w14:val="none"/>
        </w:rPr>
        <w:t>: Providing client advocacy, social services expertise, and coordination of public program care plans.</w:t>
      </w:r>
    </w:p>
    <w:p w14:paraId="0F6C0353" w14:textId="77777777" w:rsidR="00561892" w:rsidRPr="00CC78AB" w:rsidRDefault="00561892" w:rsidP="00561892">
      <w:pPr>
        <w:numPr>
          <w:ilvl w:val="0"/>
          <w:numId w:val="42"/>
        </w:numPr>
        <w:spacing w:before="100" w:beforeAutospacing="1" w:after="100" w:afterAutospacing="1" w:line="240" w:lineRule="auto"/>
        <w:rPr>
          <w:rFonts w:ascii="Times New Roman" w:eastAsia="Times New Roman" w:hAnsi="Times New Roman" w:cs="Times New Roman"/>
          <w:kern w:val="0"/>
          <w14:ligatures w14:val="none"/>
        </w:rPr>
      </w:pPr>
      <w:r w:rsidRPr="00CC78AB">
        <w:rPr>
          <w:rFonts w:ascii="Times New Roman" w:eastAsia="Times New Roman" w:hAnsi="Times New Roman" w:cs="Times New Roman"/>
          <w:b/>
          <w:bCs/>
          <w:kern w:val="0"/>
          <w14:ligatures w14:val="none"/>
        </w:rPr>
        <w:t>Aging and Disability Experts</w:t>
      </w:r>
      <w:r w:rsidRPr="00CC78AB">
        <w:rPr>
          <w:rFonts w:ascii="Times New Roman" w:eastAsia="Times New Roman" w:hAnsi="Times New Roman" w:cs="Times New Roman"/>
          <w:kern w:val="0"/>
          <w14:ligatures w14:val="none"/>
        </w:rPr>
        <w:t>: Delivering specialized support for unique client challenges.</w:t>
      </w:r>
    </w:p>
    <w:p w14:paraId="3DC84771" w14:textId="77777777" w:rsidR="00561892" w:rsidRPr="00CC78AB" w:rsidRDefault="00561892" w:rsidP="00561892">
      <w:pPr>
        <w:spacing w:before="100" w:beforeAutospacing="1" w:after="100" w:afterAutospacing="1" w:line="240" w:lineRule="auto"/>
        <w:rPr>
          <w:rFonts w:ascii="Times New Roman" w:eastAsia="Times New Roman" w:hAnsi="Times New Roman" w:cs="Times New Roman"/>
          <w:kern w:val="0"/>
          <w14:ligatures w14:val="none"/>
        </w:rPr>
      </w:pPr>
      <w:r w:rsidRPr="00CC78AB">
        <w:rPr>
          <w:rFonts w:ascii="Times New Roman" w:eastAsia="Times New Roman" w:hAnsi="Times New Roman" w:cs="Times New Roman"/>
          <w:kern w:val="0"/>
          <w14:ligatures w14:val="none"/>
        </w:rPr>
        <w:t>Most professionals reach out during client crises. This program fosters a proactive approach, emphasizing:</w:t>
      </w:r>
    </w:p>
    <w:p w14:paraId="47698E0C" w14:textId="77777777" w:rsidR="00561892" w:rsidRPr="00CC78AB" w:rsidRDefault="00561892" w:rsidP="00561892">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CC78AB">
        <w:rPr>
          <w:rFonts w:ascii="Times New Roman" w:eastAsia="Times New Roman" w:hAnsi="Times New Roman" w:cs="Times New Roman"/>
          <w:kern w:val="0"/>
          <w14:ligatures w14:val="none"/>
        </w:rPr>
        <w:t>Enhanced client outcomes through long-term quality-of-life strategies.</w:t>
      </w:r>
    </w:p>
    <w:p w14:paraId="377B2D97" w14:textId="77777777" w:rsidR="00561892" w:rsidRPr="00CC78AB" w:rsidRDefault="00561892" w:rsidP="00561892">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CC78AB">
        <w:rPr>
          <w:rFonts w:ascii="Times New Roman" w:eastAsia="Times New Roman" w:hAnsi="Times New Roman" w:cs="Times New Roman"/>
          <w:kern w:val="0"/>
          <w14:ligatures w14:val="none"/>
        </w:rPr>
        <w:t>Informed financial decisions about care-related needs.</w:t>
      </w:r>
    </w:p>
    <w:p w14:paraId="0B90BB6C" w14:textId="77777777" w:rsidR="00561892" w:rsidRPr="00CC78AB" w:rsidRDefault="00561892" w:rsidP="00561892">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CC78AB">
        <w:rPr>
          <w:rFonts w:ascii="Times New Roman" w:eastAsia="Times New Roman" w:hAnsi="Times New Roman" w:cs="Times New Roman"/>
          <w:kern w:val="0"/>
          <w14:ligatures w14:val="none"/>
        </w:rPr>
        <w:t>Differentiated services that add value to your practice.</w:t>
      </w:r>
    </w:p>
    <w:p w14:paraId="4A72CF3D" w14:textId="77777777" w:rsidR="00561892" w:rsidRPr="00CC78AB" w:rsidRDefault="00561892" w:rsidP="00561892">
      <w:pPr>
        <w:numPr>
          <w:ilvl w:val="0"/>
          <w:numId w:val="43"/>
        </w:numPr>
        <w:spacing w:before="100" w:beforeAutospacing="1" w:after="100" w:afterAutospacing="1" w:line="240" w:lineRule="auto"/>
        <w:rPr>
          <w:rFonts w:ascii="Times New Roman" w:eastAsia="Times New Roman" w:hAnsi="Times New Roman" w:cs="Times New Roman"/>
          <w:kern w:val="0"/>
          <w14:ligatures w14:val="none"/>
        </w:rPr>
      </w:pPr>
      <w:r w:rsidRPr="00CC78AB">
        <w:rPr>
          <w:rFonts w:ascii="Times New Roman" w:eastAsia="Times New Roman" w:hAnsi="Times New Roman" w:cs="Times New Roman"/>
          <w:kern w:val="0"/>
          <w14:ligatures w14:val="none"/>
        </w:rPr>
        <w:t>Avoidance of internal staffing challenges.</w:t>
      </w:r>
    </w:p>
    <w:p w14:paraId="124BAAEE" w14:textId="00756D3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p>
    <w:p w14:paraId="59545DA9" w14:textId="77777777" w:rsidR="00561892" w:rsidRDefault="00561892" w:rsidP="00BD3374">
      <w:pPr>
        <w:spacing w:before="100" w:beforeAutospacing="1" w:after="100" w:afterAutospacing="1" w:line="240" w:lineRule="auto"/>
        <w:rPr>
          <w:rFonts w:ascii="Times New Roman" w:eastAsia="Times New Roman" w:hAnsi="Times New Roman" w:cs="Times New Roman"/>
          <w:b/>
          <w:bCs/>
          <w:kern w:val="0"/>
          <w14:ligatures w14:val="none"/>
        </w:rPr>
      </w:pPr>
    </w:p>
    <w:p w14:paraId="5C84EC61" w14:textId="062F22BD" w:rsidR="00561892"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Resources</w:t>
      </w:r>
    </w:p>
    <w:p w14:paraId="6175FB1B" w14:textId="77777777" w:rsidR="00561892" w:rsidRDefault="00561892" w:rsidP="00BD3374">
      <w:pPr>
        <w:spacing w:before="100" w:beforeAutospacing="1" w:after="100" w:afterAutospacing="1" w:line="240" w:lineRule="auto"/>
        <w:rPr>
          <w:rFonts w:ascii="Times New Roman" w:eastAsia="Times New Roman" w:hAnsi="Times New Roman" w:cs="Times New Roman"/>
          <w:b/>
          <w:bCs/>
          <w:kern w:val="0"/>
          <w14:ligatures w14:val="none"/>
        </w:rPr>
      </w:pPr>
    </w:p>
    <w:p w14:paraId="3B5B1643" w14:textId="726D2D76"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 xml:space="preserve"> </w:t>
      </w:r>
      <w:r w:rsidRPr="00BD3374">
        <w:rPr>
          <w:rFonts w:ascii="Times New Roman" w:eastAsia="Times New Roman" w:hAnsi="Times New Roman" w:cs="Times New Roman"/>
          <w:kern w:val="0"/>
          <w14:ligatures w14:val="none"/>
        </w:rPr>
        <w:t>Each state provides resources to support vulnerable populations. Attorneys and trustees should familiarize themselves with these services to act swiftly when concerns arise.</w:t>
      </w:r>
    </w:p>
    <w:p w14:paraId="3071E421"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Adult Protective Services (APS):</w:t>
      </w:r>
    </w:p>
    <w:p w14:paraId="1C498D06"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For older adults and individuals with disabilities:</w:t>
      </w:r>
    </w:p>
    <w:p w14:paraId="4CB3DA26" w14:textId="77777777" w:rsidR="00BD3374" w:rsidRPr="00BD3374" w:rsidRDefault="00BD3374" w:rsidP="00BD3374">
      <w:pPr>
        <w:numPr>
          <w:ilvl w:val="0"/>
          <w:numId w:val="146"/>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lastRenderedPageBreak/>
        <w:t>[Include state-by-state APS contact information]</w:t>
      </w:r>
    </w:p>
    <w:p w14:paraId="2AC4BBC6"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Child Protective Services (CPS):</w:t>
      </w:r>
    </w:p>
    <w:p w14:paraId="586457D8"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For children experiencing abuse or neglect:</w:t>
      </w:r>
    </w:p>
    <w:p w14:paraId="1C8AED29" w14:textId="77777777" w:rsidR="00BD3374" w:rsidRPr="00BD3374" w:rsidRDefault="00BD3374" w:rsidP="00BD3374">
      <w:pPr>
        <w:numPr>
          <w:ilvl w:val="0"/>
          <w:numId w:val="147"/>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[Include CPS hotline information for each state]</w:t>
      </w:r>
    </w:p>
    <w:p w14:paraId="18B902C2"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Additional Support Organizations:</w:t>
      </w:r>
    </w:p>
    <w:p w14:paraId="0CAB7D2F" w14:textId="77777777" w:rsidR="00BD3374" w:rsidRPr="00BD3374" w:rsidRDefault="00BD3374" w:rsidP="00BD3374">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National Domestic Violence Hotline:</w:t>
      </w:r>
      <w:r w:rsidRPr="00BD3374">
        <w:rPr>
          <w:rFonts w:ascii="Times New Roman" w:eastAsia="Times New Roman" w:hAnsi="Times New Roman" w:cs="Times New Roman"/>
          <w:kern w:val="0"/>
          <w14:ligatures w14:val="none"/>
        </w:rPr>
        <w:t xml:space="preserve"> 1-800-799-SAFE (7233)</w:t>
      </w:r>
    </w:p>
    <w:p w14:paraId="29EE2A19" w14:textId="77777777" w:rsidR="00BD3374" w:rsidRPr="00BD3374" w:rsidRDefault="00BD3374" w:rsidP="00BD3374">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BD3374">
        <w:rPr>
          <w:rFonts w:ascii="Times New Roman" w:eastAsia="Times New Roman" w:hAnsi="Times New Roman" w:cs="Times New Roman"/>
          <w:b/>
          <w:bCs/>
          <w:kern w:val="0"/>
          <w14:ligatures w14:val="none"/>
        </w:rPr>
        <w:t>ElderCare</w:t>
      </w:r>
      <w:proofErr w:type="spellEnd"/>
      <w:r w:rsidRPr="00BD3374">
        <w:rPr>
          <w:rFonts w:ascii="Times New Roman" w:eastAsia="Times New Roman" w:hAnsi="Times New Roman" w:cs="Times New Roman"/>
          <w:b/>
          <w:bCs/>
          <w:kern w:val="0"/>
          <w14:ligatures w14:val="none"/>
        </w:rPr>
        <w:t xml:space="preserve"> Locator:</w:t>
      </w:r>
      <w:r w:rsidRPr="00BD3374">
        <w:rPr>
          <w:rFonts w:ascii="Times New Roman" w:eastAsia="Times New Roman" w:hAnsi="Times New Roman" w:cs="Times New Roman"/>
          <w:kern w:val="0"/>
          <w14:ligatures w14:val="none"/>
        </w:rPr>
        <w:t xml:space="preserve"> 1-800-677-1116</w:t>
      </w:r>
    </w:p>
    <w:p w14:paraId="30D1D980" w14:textId="77777777" w:rsidR="00BD3374" w:rsidRPr="00BD3374" w:rsidRDefault="00BD3374" w:rsidP="00BD3374">
      <w:pPr>
        <w:numPr>
          <w:ilvl w:val="0"/>
          <w:numId w:val="148"/>
        </w:num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b/>
          <w:bCs/>
          <w:kern w:val="0"/>
          <w14:ligatures w14:val="none"/>
        </w:rPr>
        <w:t>National Disability Rights Network:</w:t>
      </w:r>
      <w:r w:rsidRPr="00BD3374">
        <w:rPr>
          <w:rFonts w:ascii="Times New Roman" w:eastAsia="Times New Roman" w:hAnsi="Times New Roman" w:cs="Times New Roman"/>
          <w:kern w:val="0"/>
          <w14:ligatures w14:val="none"/>
        </w:rPr>
        <w:t xml:space="preserve"> [website link]</w:t>
      </w:r>
    </w:p>
    <w:p w14:paraId="7D91C3DC" w14:textId="77777777" w:rsidR="00BD3374" w:rsidRPr="00BD3374" w:rsidRDefault="00000000" w:rsidP="00BD3374">
      <w:pPr>
        <w:spacing w:before="100" w:beforeAutospacing="1" w:after="100" w:afterAutospacing="1"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59CC1F46">
          <v:rect id="_x0000_i1094" style="width:0;height:1.5pt" o:hralign="center" o:hrstd="t" o:hr="t" fillcolor="#a0a0a0" stroked="f"/>
        </w:pict>
      </w:r>
    </w:p>
    <w:p w14:paraId="5C13D03F"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b/>
          <w:bCs/>
          <w:kern w:val="0"/>
          <w14:ligatures w14:val="none"/>
        </w:rPr>
      </w:pPr>
      <w:r w:rsidRPr="00BD3374">
        <w:rPr>
          <w:rFonts w:ascii="Times New Roman" w:eastAsia="Times New Roman" w:hAnsi="Times New Roman" w:cs="Times New Roman"/>
          <w:b/>
          <w:bCs/>
          <w:kern w:val="0"/>
          <w14:ligatures w14:val="none"/>
        </w:rPr>
        <w:t>Conclusion</w:t>
      </w:r>
    </w:p>
    <w:p w14:paraId="7F28EE81"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r w:rsidRPr="00BD3374">
        <w:rPr>
          <w:rFonts w:ascii="Times New Roman" w:eastAsia="Times New Roman" w:hAnsi="Times New Roman" w:cs="Times New Roman"/>
          <w:kern w:val="0"/>
          <w14:ligatures w14:val="none"/>
        </w:rPr>
        <w:t>While many families provide exceptional care for their loved ones, professionals must remain alert to the risks of abuse and neglect. By conducting regular assessments, fostering collaboration, and taking decisive action when concerns arise, attorneys, trustees, and wealth managers can ensure the dignity and protection of the vulnerable populations they serve. Protecting these individuals is not just a legal obligation but a moral imperative.</w:t>
      </w:r>
    </w:p>
    <w:p w14:paraId="6052C119" w14:textId="77777777" w:rsidR="00BD3374" w:rsidRPr="00BD3374" w:rsidRDefault="00BD3374" w:rsidP="00BD3374">
      <w:pPr>
        <w:spacing w:before="100" w:beforeAutospacing="1" w:after="100" w:afterAutospacing="1" w:line="240" w:lineRule="auto"/>
        <w:rPr>
          <w:rFonts w:ascii="Times New Roman" w:eastAsia="Times New Roman" w:hAnsi="Times New Roman" w:cs="Times New Roman"/>
          <w:kern w:val="0"/>
          <w14:ligatures w14:val="none"/>
        </w:rPr>
      </w:pPr>
    </w:p>
    <w:p w14:paraId="625751A8" w14:textId="77777777" w:rsidR="00297E21" w:rsidRPr="005D5524" w:rsidRDefault="00297E21" w:rsidP="005D5524">
      <w:pPr>
        <w:spacing w:before="100" w:beforeAutospacing="1" w:after="100" w:afterAutospacing="1" w:line="240" w:lineRule="auto"/>
        <w:rPr>
          <w:rFonts w:ascii="Times New Roman" w:eastAsia="Times New Roman" w:hAnsi="Times New Roman" w:cs="Times New Roman"/>
          <w:kern w:val="0"/>
          <w14:ligatures w14:val="none"/>
        </w:rPr>
      </w:pPr>
    </w:p>
    <w:p w14:paraId="6A215982" w14:textId="77777777" w:rsidR="00991425" w:rsidRPr="00F95904" w:rsidRDefault="00991425" w:rsidP="00F95904">
      <w:pPr>
        <w:spacing w:before="100" w:beforeAutospacing="1" w:after="100" w:afterAutospacing="1" w:line="240" w:lineRule="auto"/>
        <w:rPr>
          <w:rFonts w:ascii="Times New Roman" w:eastAsia="Times New Roman" w:hAnsi="Times New Roman" w:cs="Times New Roman"/>
          <w:kern w:val="0"/>
          <w14:ligatures w14:val="none"/>
        </w:rPr>
      </w:pPr>
    </w:p>
    <w:p w14:paraId="3ED1E8CB" w14:textId="77777777" w:rsidR="00F95904" w:rsidRPr="003930A6" w:rsidRDefault="00F95904" w:rsidP="003930A6">
      <w:pPr>
        <w:spacing w:before="100" w:beforeAutospacing="1" w:after="100" w:afterAutospacing="1" w:line="240" w:lineRule="auto"/>
        <w:rPr>
          <w:rFonts w:ascii="Times New Roman" w:eastAsia="Times New Roman" w:hAnsi="Times New Roman" w:cs="Times New Roman"/>
          <w:kern w:val="0"/>
          <w14:ligatures w14:val="none"/>
        </w:rPr>
      </w:pPr>
    </w:p>
    <w:p w14:paraId="15B104C7" w14:textId="77777777" w:rsidR="00E55F1D" w:rsidRDefault="00E55F1D" w:rsidP="005867BF">
      <w:pPr>
        <w:pStyle w:val="NormalWeb"/>
      </w:pPr>
    </w:p>
    <w:sectPr w:rsidR="00E55F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3174"/>
    <w:multiLevelType w:val="multilevel"/>
    <w:tmpl w:val="F6EC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F14554"/>
    <w:multiLevelType w:val="multilevel"/>
    <w:tmpl w:val="C2F028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FC094D"/>
    <w:multiLevelType w:val="multilevel"/>
    <w:tmpl w:val="E8268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B073E0"/>
    <w:multiLevelType w:val="multilevel"/>
    <w:tmpl w:val="61183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5734092"/>
    <w:multiLevelType w:val="multilevel"/>
    <w:tmpl w:val="E4A8C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021C63"/>
    <w:multiLevelType w:val="multilevel"/>
    <w:tmpl w:val="83583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6D3770F"/>
    <w:multiLevelType w:val="multilevel"/>
    <w:tmpl w:val="B07E5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77117EC"/>
    <w:multiLevelType w:val="multilevel"/>
    <w:tmpl w:val="B6F21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862548F"/>
    <w:multiLevelType w:val="multilevel"/>
    <w:tmpl w:val="6C1CF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A31193C"/>
    <w:multiLevelType w:val="multilevel"/>
    <w:tmpl w:val="9AD699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C67D46"/>
    <w:multiLevelType w:val="multilevel"/>
    <w:tmpl w:val="89948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D844AE"/>
    <w:multiLevelType w:val="multilevel"/>
    <w:tmpl w:val="27CC1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DF1516"/>
    <w:multiLevelType w:val="multilevel"/>
    <w:tmpl w:val="37CE6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597547"/>
    <w:multiLevelType w:val="multilevel"/>
    <w:tmpl w:val="00F4E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D9A71A5"/>
    <w:multiLevelType w:val="multilevel"/>
    <w:tmpl w:val="0E2C1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F060976"/>
    <w:multiLevelType w:val="multilevel"/>
    <w:tmpl w:val="29C6F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0303BB8"/>
    <w:multiLevelType w:val="multilevel"/>
    <w:tmpl w:val="8AAC4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0413920"/>
    <w:multiLevelType w:val="multilevel"/>
    <w:tmpl w:val="7B2E2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04C5D31"/>
    <w:multiLevelType w:val="multilevel"/>
    <w:tmpl w:val="B3986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0856F0B"/>
    <w:multiLevelType w:val="multilevel"/>
    <w:tmpl w:val="A4306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0E67071"/>
    <w:multiLevelType w:val="multilevel"/>
    <w:tmpl w:val="EE6E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16508B5"/>
    <w:multiLevelType w:val="multilevel"/>
    <w:tmpl w:val="5E960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2C414A9"/>
    <w:multiLevelType w:val="multilevel"/>
    <w:tmpl w:val="A6D82B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3014E11"/>
    <w:multiLevelType w:val="multilevel"/>
    <w:tmpl w:val="63E231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3CC1D68"/>
    <w:multiLevelType w:val="multilevel"/>
    <w:tmpl w:val="922417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4A944A7"/>
    <w:multiLevelType w:val="multilevel"/>
    <w:tmpl w:val="F5741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82F6FE1"/>
    <w:multiLevelType w:val="multilevel"/>
    <w:tmpl w:val="91B43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8302B56"/>
    <w:multiLevelType w:val="multilevel"/>
    <w:tmpl w:val="5D088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968579C"/>
    <w:multiLevelType w:val="multilevel"/>
    <w:tmpl w:val="A0F8B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99B085E"/>
    <w:multiLevelType w:val="multilevel"/>
    <w:tmpl w:val="7DB02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9BC0828"/>
    <w:multiLevelType w:val="multilevel"/>
    <w:tmpl w:val="4EFEC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B5C536A"/>
    <w:multiLevelType w:val="multilevel"/>
    <w:tmpl w:val="C28C0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B90160F"/>
    <w:multiLevelType w:val="multilevel"/>
    <w:tmpl w:val="C19045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C371DB6"/>
    <w:multiLevelType w:val="multilevel"/>
    <w:tmpl w:val="1E7A92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CF87E94"/>
    <w:multiLevelType w:val="multilevel"/>
    <w:tmpl w:val="A1F22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DBF5C9D"/>
    <w:multiLevelType w:val="multilevel"/>
    <w:tmpl w:val="7D98A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F400852"/>
    <w:multiLevelType w:val="multilevel"/>
    <w:tmpl w:val="C5E0D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FCE5539"/>
    <w:multiLevelType w:val="multilevel"/>
    <w:tmpl w:val="89867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0006402"/>
    <w:multiLevelType w:val="multilevel"/>
    <w:tmpl w:val="BE544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05B0286"/>
    <w:multiLevelType w:val="multilevel"/>
    <w:tmpl w:val="1CAC4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11850F9"/>
    <w:multiLevelType w:val="multilevel"/>
    <w:tmpl w:val="69649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1851B5B"/>
    <w:multiLevelType w:val="multilevel"/>
    <w:tmpl w:val="57DCEB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1CB2F66"/>
    <w:multiLevelType w:val="multilevel"/>
    <w:tmpl w:val="5010E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21828FF"/>
    <w:multiLevelType w:val="multilevel"/>
    <w:tmpl w:val="EE96A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3ED6E91"/>
    <w:multiLevelType w:val="multilevel"/>
    <w:tmpl w:val="FF2AB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5061891"/>
    <w:multiLevelType w:val="multilevel"/>
    <w:tmpl w:val="2CF64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6803944"/>
    <w:multiLevelType w:val="multilevel"/>
    <w:tmpl w:val="5538D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71E5609"/>
    <w:multiLevelType w:val="multilevel"/>
    <w:tmpl w:val="CD803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7314391"/>
    <w:multiLevelType w:val="multilevel"/>
    <w:tmpl w:val="94CE32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81148CB"/>
    <w:multiLevelType w:val="multilevel"/>
    <w:tmpl w:val="9A88D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89D5A05"/>
    <w:multiLevelType w:val="multilevel"/>
    <w:tmpl w:val="90C43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AFA79D0"/>
    <w:multiLevelType w:val="multilevel"/>
    <w:tmpl w:val="DF5C7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B1F6FBA"/>
    <w:multiLevelType w:val="multilevel"/>
    <w:tmpl w:val="DEA03D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B675B15"/>
    <w:multiLevelType w:val="multilevel"/>
    <w:tmpl w:val="1DEA01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C1D14BF"/>
    <w:multiLevelType w:val="multilevel"/>
    <w:tmpl w:val="48123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2CF744DE"/>
    <w:multiLevelType w:val="multilevel"/>
    <w:tmpl w:val="9C060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ECC08D2"/>
    <w:multiLevelType w:val="multilevel"/>
    <w:tmpl w:val="1E667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F260517"/>
    <w:multiLevelType w:val="multilevel"/>
    <w:tmpl w:val="C5A83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F41068E"/>
    <w:multiLevelType w:val="multilevel"/>
    <w:tmpl w:val="6BEE2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01142FE"/>
    <w:multiLevelType w:val="multilevel"/>
    <w:tmpl w:val="91C6B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10D09AB"/>
    <w:multiLevelType w:val="multilevel"/>
    <w:tmpl w:val="444EC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173478A"/>
    <w:multiLevelType w:val="multilevel"/>
    <w:tmpl w:val="5ACE0E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19135E1"/>
    <w:multiLevelType w:val="multilevel"/>
    <w:tmpl w:val="680C1F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3021329"/>
    <w:multiLevelType w:val="multilevel"/>
    <w:tmpl w:val="A51A87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3383AF6"/>
    <w:multiLevelType w:val="multilevel"/>
    <w:tmpl w:val="6150B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3515B98"/>
    <w:multiLevelType w:val="multilevel"/>
    <w:tmpl w:val="561CD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3807DB1"/>
    <w:multiLevelType w:val="multilevel"/>
    <w:tmpl w:val="6E481C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3865771"/>
    <w:multiLevelType w:val="multilevel"/>
    <w:tmpl w:val="C12E8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3C55A2B"/>
    <w:multiLevelType w:val="multilevel"/>
    <w:tmpl w:val="C89A4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4654959"/>
    <w:multiLevelType w:val="multilevel"/>
    <w:tmpl w:val="435A2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4F42DF9"/>
    <w:multiLevelType w:val="multilevel"/>
    <w:tmpl w:val="A9F23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5676CE5"/>
    <w:multiLevelType w:val="multilevel"/>
    <w:tmpl w:val="97CA9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35693EA0"/>
    <w:multiLevelType w:val="multilevel"/>
    <w:tmpl w:val="A77E0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358E3830"/>
    <w:multiLevelType w:val="multilevel"/>
    <w:tmpl w:val="844E2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6F80E6F"/>
    <w:multiLevelType w:val="multilevel"/>
    <w:tmpl w:val="E86AE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7311FD5"/>
    <w:multiLevelType w:val="multilevel"/>
    <w:tmpl w:val="B218C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7474F81"/>
    <w:multiLevelType w:val="multilevel"/>
    <w:tmpl w:val="9982B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776729C"/>
    <w:multiLevelType w:val="multilevel"/>
    <w:tmpl w:val="4A7629C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3799214D"/>
    <w:multiLevelType w:val="multilevel"/>
    <w:tmpl w:val="77268E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3905222F"/>
    <w:multiLevelType w:val="multilevel"/>
    <w:tmpl w:val="48E85E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391D3FCC"/>
    <w:multiLevelType w:val="multilevel"/>
    <w:tmpl w:val="85F0D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39B46256"/>
    <w:multiLevelType w:val="multilevel"/>
    <w:tmpl w:val="B7221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9F416D9"/>
    <w:multiLevelType w:val="multilevel"/>
    <w:tmpl w:val="960CB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B0445BE"/>
    <w:multiLevelType w:val="multilevel"/>
    <w:tmpl w:val="A2A2B8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3CEF5FA5"/>
    <w:multiLevelType w:val="multilevel"/>
    <w:tmpl w:val="35A2E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DC32D10"/>
    <w:multiLevelType w:val="multilevel"/>
    <w:tmpl w:val="F7D44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DFD47F9"/>
    <w:multiLevelType w:val="multilevel"/>
    <w:tmpl w:val="B3182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E200BA0"/>
    <w:multiLevelType w:val="multilevel"/>
    <w:tmpl w:val="7BF4C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FFE3FD8"/>
    <w:multiLevelType w:val="multilevel"/>
    <w:tmpl w:val="E6D87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0385C6C"/>
    <w:multiLevelType w:val="multilevel"/>
    <w:tmpl w:val="C1929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11038A2"/>
    <w:multiLevelType w:val="multilevel"/>
    <w:tmpl w:val="B2CCD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26A1633"/>
    <w:multiLevelType w:val="multilevel"/>
    <w:tmpl w:val="88E899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427424BE"/>
    <w:multiLevelType w:val="multilevel"/>
    <w:tmpl w:val="90A446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431C4B22"/>
    <w:multiLevelType w:val="multilevel"/>
    <w:tmpl w:val="17F21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3EF5B2C"/>
    <w:multiLevelType w:val="multilevel"/>
    <w:tmpl w:val="DC82F80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4494309F"/>
    <w:multiLevelType w:val="multilevel"/>
    <w:tmpl w:val="F8440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4A11E73"/>
    <w:multiLevelType w:val="multilevel"/>
    <w:tmpl w:val="BB3A1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4A40600"/>
    <w:multiLevelType w:val="multilevel"/>
    <w:tmpl w:val="A5E49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5B324E6"/>
    <w:multiLevelType w:val="multilevel"/>
    <w:tmpl w:val="68BC96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46B3768A"/>
    <w:multiLevelType w:val="multilevel"/>
    <w:tmpl w:val="D1C05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82C151E"/>
    <w:multiLevelType w:val="multilevel"/>
    <w:tmpl w:val="8C82D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494517D9"/>
    <w:multiLevelType w:val="multilevel"/>
    <w:tmpl w:val="3E0E2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9B67EC8"/>
    <w:multiLevelType w:val="multilevel"/>
    <w:tmpl w:val="10281A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49C146E1"/>
    <w:multiLevelType w:val="multilevel"/>
    <w:tmpl w:val="C0C84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CFB7F53"/>
    <w:multiLevelType w:val="multilevel"/>
    <w:tmpl w:val="E7A8B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4E05564B"/>
    <w:multiLevelType w:val="multilevel"/>
    <w:tmpl w:val="96F6C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FE967EA"/>
    <w:multiLevelType w:val="multilevel"/>
    <w:tmpl w:val="A4E69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07267D4"/>
    <w:multiLevelType w:val="multilevel"/>
    <w:tmpl w:val="1284B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07F6361"/>
    <w:multiLevelType w:val="multilevel"/>
    <w:tmpl w:val="9E70B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40809EC"/>
    <w:multiLevelType w:val="multilevel"/>
    <w:tmpl w:val="B00E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40A4B0E"/>
    <w:multiLevelType w:val="multilevel"/>
    <w:tmpl w:val="3250A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4434F7F"/>
    <w:multiLevelType w:val="multilevel"/>
    <w:tmpl w:val="FE907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4D110FB"/>
    <w:multiLevelType w:val="multilevel"/>
    <w:tmpl w:val="527CE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4DD5B9F"/>
    <w:multiLevelType w:val="multilevel"/>
    <w:tmpl w:val="57BE7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5FE4966"/>
    <w:multiLevelType w:val="multilevel"/>
    <w:tmpl w:val="0F0CA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7B631AA"/>
    <w:multiLevelType w:val="multilevel"/>
    <w:tmpl w:val="11788D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58947482"/>
    <w:multiLevelType w:val="multilevel"/>
    <w:tmpl w:val="F0F0D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59A839EA"/>
    <w:multiLevelType w:val="multilevel"/>
    <w:tmpl w:val="08DE687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5AF70AAF"/>
    <w:multiLevelType w:val="multilevel"/>
    <w:tmpl w:val="0CBA8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5B5B6EB1"/>
    <w:multiLevelType w:val="multilevel"/>
    <w:tmpl w:val="89E21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B906319"/>
    <w:multiLevelType w:val="multilevel"/>
    <w:tmpl w:val="1A50F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BA638D5"/>
    <w:multiLevelType w:val="multilevel"/>
    <w:tmpl w:val="FCE44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BB5086D"/>
    <w:multiLevelType w:val="multilevel"/>
    <w:tmpl w:val="BFE65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C062C59"/>
    <w:multiLevelType w:val="multilevel"/>
    <w:tmpl w:val="327C1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5CB7311B"/>
    <w:multiLevelType w:val="multilevel"/>
    <w:tmpl w:val="33E07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5D141F57"/>
    <w:multiLevelType w:val="multilevel"/>
    <w:tmpl w:val="21FC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DA13B4F"/>
    <w:multiLevelType w:val="multilevel"/>
    <w:tmpl w:val="186EA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DC75CDF"/>
    <w:multiLevelType w:val="multilevel"/>
    <w:tmpl w:val="42BEC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5EB34178"/>
    <w:multiLevelType w:val="multilevel"/>
    <w:tmpl w:val="C136C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EE37585"/>
    <w:multiLevelType w:val="multilevel"/>
    <w:tmpl w:val="5C08FB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0" w15:restartNumberingAfterBreak="0">
    <w:nsid w:val="5EF64D24"/>
    <w:multiLevelType w:val="multilevel"/>
    <w:tmpl w:val="3FE81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5F0D4DCB"/>
    <w:multiLevelType w:val="multilevel"/>
    <w:tmpl w:val="6C2EA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5F7E407E"/>
    <w:multiLevelType w:val="multilevel"/>
    <w:tmpl w:val="DF08C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5FB32FE5"/>
    <w:multiLevelType w:val="multilevel"/>
    <w:tmpl w:val="2F9AA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0ED2F8C"/>
    <w:multiLevelType w:val="multilevel"/>
    <w:tmpl w:val="8DB03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2D72A10"/>
    <w:multiLevelType w:val="multilevel"/>
    <w:tmpl w:val="DDD61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38667CB"/>
    <w:multiLevelType w:val="multilevel"/>
    <w:tmpl w:val="674E8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55714C4"/>
    <w:multiLevelType w:val="multilevel"/>
    <w:tmpl w:val="8F263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655E0C34"/>
    <w:multiLevelType w:val="multilevel"/>
    <w:tmpl w:val="A5121B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65AE1168"/>
    <w:multiLevelType w:val="multilevel"/>
    <w:tmpl w:val="C66A4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670747F0"/>
    <w:multiLevelType w:val="multilevel"/>
    <w:tmpl w:val="1EF4CC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1" w15:restartNumberingAfterBreak="0">
    <w:nsid w:val="67544B37"/>
    <w:multiLevelType w:val="multilevel"/>
    <w:tmpl w:val="A82E9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67BC674D"/>
    <w:multiLevelType w:val="multilevel"/>
    <w:tmpl w:val="A440B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68427143"/>
    <w:multiLevelType w:val="multilevel"/>
    <w:tmpl w:val="B54CA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68B07252"/>
    <w:multiLevelType w:val="multilevel"/>
    <w:tmpl w:val="2724ED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6A020A5D"/>
    <w:multiLevelType w:val="multilevel"/>
    <w:tmpl w:val="939E8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A6E58A6"/>
    <w:multiLevelType w:val="multilevel"/>
    <w:tmpl w:val="1F0A1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6AA46C43"/>
    <w:multiLevelType w:val="multilevel"/>
    <w:tmpl w:val="3272D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6AAA45C3"/>
    <w:multiLevelType w:val="multilevel"/>
    <w:tmpl w:val="1BEA3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6CEB428A"/>
    <w:multiLevelType w:val="multilevel"/>
    <w:tmpl w:val="EF7AA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6DCB61AD"/>
    <w:multiLevelType w:val="multilevel"/>
    <w:tmpl w:val="D4BE2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6E2C6FC6"/>
    <w:multiLevelType w:val="multilevel"/>
    <w:tmpl w:val="874AB6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0361BA6"/>
    <w:multiLevelType w:val="multilevel"/>
    <w:tmpl w:val="AE847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04C70D0"/>
    <w:multiLevelType w:val="multilevel"/>
    <w:tmpl w:val="63DA3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0A2452D"/>
    <w:multiLevelType w:val="multilevel"/>
    <w:tmpl w:val="48741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70E265B0"/>
    <w:multiLevelType w:val="multilevel"/>
    <w:tmpl w:val="A2E84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70F110F1"/>
    <w:multiLevelType w:val="multilevel"/>
    <w:tmpl w:val="1F5EB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71800431"/>
    <w:multiLevelType w:val="multilevel"/>
    <w:tmpl w:val="F1726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71EE75EE"/>
    <w:multiLevelType w:val="multilevel"/>
    <w:tmpl w:val="1CE86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726A1D7A"/>
    <w:multiLevelType w:val="multilevel"/>
    <w:tmpl w:val="234C7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731E275E"/>
    <w:multiLevelType w:val="multilevel"/>
    <w:tmpl w:val="D1D0C3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749A78D0"/>
    <w:multiLevelType w:val="multilevel"/>
    <w:tmpl w:val="171CF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74B22263"/>
    <w:multiLevelType w:val="multilevel"/>
    <w:tmpl w:val="C47E9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3" w15:restartNumberingAfterBreak="0">
    <w:nsid w:val="75D945F1"/>
    <w:multiLevelType w:val="multilevel"/>
    <w:tmpl w:val="09C08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76963A78"/>
    <w:multiLevelType w:val="multilevel"/>
    <w:tmpl w:val="9B582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77390570"/>
    <w:multiLevelType w:val="multilevel"/>
    <w:tmpl w:val="6EDC5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77D738D9"/>
    <w:multiLevelType w:val="multilevel"/>
    <w:tmpl w:val="20B41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791A2F1E"/>
    <w:multiLevelType w:val="multilevel"/>
    <w:tmpl w:val="866C5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79AC0047"/>
    <w:multiLevelType w:val="multilevel"/>
    <w:tmpl w:val="AF90B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7AEB5007"/>
    <w:multiLevelType w:val="multilevel"/>
    <w:tmpl w:val="E4FC4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7BDC6E99"/>
    <w:multiLevelType w:val="multilevel"/>
    <w:tmpl w:val="8BFA8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7C1F106B"/>
    <w:multiLevelType w:val="multilevel"/>
    <w:tmpl w:val="F5D0E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7F3865AF"/>
    <w:multiLevelType w:val="multilevel"/>
    <w:tmpl w:val="7C50A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7FB768E1"/>
    <w:multiLevelType w:val="multilevel"/>
    <w:tmpl w:val="80BAC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5585782">
    <w:abstractNumId w:val="10"/>
  </w:num>
  <w:num w:numId="2" w16cid:durableId="113988884">
    <w:abstractNumId w:val="155"/>
  </w:num>
  <w:num w:numId="3" w16cid:durableId="965311324">
    <w:abstractNumId w:val="36"/>
  </w:num>
  <w:num w:numId="4" w16cid:durableId="127675706">
    <w:abstractNumId w:val="122"/>
  </w:num>
  <w:num w:numId="5" w16cid:durableId="1860509067">
    <w:abstractNumId w:val="68"/>
  </w:num>
  <w:num w:numId="6" w16cid:durableId="904680136">
    <w:abstractNumId w:val="2"/>
  </w:num>
  <w:num w:numId="7" w16cid:durableId="282930397">
    <w:abstractNumId w:val="26"/>
  </w:num>
  <w:num w:numId="8" w16cid:durableId="508443594">
    <w:abstractNumId w:val="121"/>
  </w:num>
  <w:num w:numId="9" w16cid:durableId="884605957">
    <w:abstractNumId w:val="170"/>
  </w:num>
  <w:num w:numId="10" w16cid:durableId="1323046742">
    <w:abstractNumId w:val="161"/>
  </w:num>
  <w:num w:numId="11" w16cid:durableId="1951860325">
    <w:abstractNumId w:val="143"/>
  </w:num>
  <w:num w:numId="12" w16cid:durableId="469786745">
    <w:abstractNumId w:val="13"/>
  </w:num>
  <w:num w:numId="13" w16cid:durableId="1704792070">
    <w:abstractNumId w:val="126"/>
  </w:num>
  <w:num w:numId="14" w16cid:durableId="1607882160">
    <w:abstractNumId w:val="130"/>
  </w:num>
  <w:num w:numId="15" w16cid:durableId="486670738">
    <w:abstractNumId w:val="18"/>
  </w:num>
  <w:num w:numId="16" w16cid:durableId="946500068">
    <w:abstractNumId w:val="131"/>
  </w:num>
  <w:num w:numId="17" w16cid:durableId="2133093122">
    <w:abstractNumId w:val="31"/>
  </w:num>
  <w:num w:numId="18" w16cid:durableId="1311205365">
    <w:abstractNumId w:val="3"/>
  </w:num>
  <w:num w:numId="19" w16cid:durableId="1251812250">
    <w:abstractNumId w:val="125"/>
  </w:num>
  <w:num w:numId="20" w16cid:durableId="961182216">
    <w:abstractNumId w:val="173"/>
  </w:num>
  <w:num w:numId="21" w16cid:durableId="1280450232">
    <w:abstractNumId w:val="111"/>
  </w:num>
  <w:num w:numId="22" w16cid:durableId="36399705">
    <w:abstractNumId w:val="35"/>
  </w:num>
  <w:num w:numId="23" w16cid:durableId="191068371">
    <w:abstractNumId w:val="72"/>
  </w:num>
  <w:num w:numId="24" w16cid:durableId="2041783134">
    <w:abstractNumId w:val="17"/>
  </w:num>
  <w:num w:numId="25" w16cid:durableId="1230730749">
    <w:abstractNumId w:val="54"/>
  </w:num>
  <w:num w:numId="26" w16cid:durableId="1999797744">
    <w:abstractNumId w:val="62"/>
  </w:num>
  <w:num w:numId="27" w16cid:durableId="1440756804">
    <w:abstractNumId w:val="79"/>
  </w:num>
  <w:num w:numId="28" w16cid:durableId="337855959">
    <w:abstractNumId w:val="94"/>
  </w:num>
  <w:num w:numId="29" w16cid:durableId="1443840361">
    <w:abstractNumId w:val="1"/>
  </w:num>
  <w:num w:numId="30" w16cid:durableId="367339557">
    <w:abstractNumId w:val="32"/>
  </w:num>
  <w:num w:numId="31" w16cid:durableId="1776821423">
    <w:abstractNumId w:val="101"/>
  </w:num>
  <w:num w:numId="32" w16cid:durableId="1811089838">
    <w:abstractNumId w:val="22"/>
  </w:num>
  <w:num w:numId="33" w16cid:durableId="595405994">
    <w:abstractNumId w:val="9"/>
  </w:num>
  <w:num w:numId="34" w16cid:durableId="2135901222">
    <w:abstractNumId w:val="63"/>
  </w:num>
  <w:num w:numId="35" w16cid:durableId="454296140">
    <w:abstractNumId w:val="15"/>
  </w:num>
  <w:num w:numId="36" w16cid:durableId="2246513">
    <w:abstractNumId w:val="81"/>
  </w:num>
  <w:num w:numId="37" w16cid:durableId="2001304737">
    <w:abstractNumId w:val="12"/>
  </w:num>
  <w:num w:numId="38" w16cid:durableId="687292996">
    <w:abstractNumId w:val="150"/>
  </w:num>
  <w:num w:numId="39" w16cid:durableId="1759331406">
    <w:abstractNumId w:val="148"/>
  </w:num>
  <w:num w:numId="40" w16cid:durableId="2080713673">
    <w:abstractNumId w:val="48"/>
  </w:num>
  <w:num w:numId="41" w16cid:durableId="2066442067">
    <w:abstractNumId w:val="104"/>
  </w:num>
  <w:num w:numId="42" w16cid:durableId="2095323164">
    <w:abstractNumId w:val="30"/>
  </w:num>
  <w:num w:numId="43" w16cid:durableId="160051355">
    <w:abstractNumId w:val="59"/>
  </w:num>
  <w:num w:numId="44" w16cid:durableId="1673799682">
    <w:abstractNumId w:val="98"/>
  </w:num>
  <w:num w:numId="45" w16cid:durableId="601839614">
    <w:abstractNumId w:val="28"/>
  </w:num>
  <w:num w:numId="46" w16cid:durableId="1881936677">
    <w:abstractNumId w:val="160"/>
  </w:num>
  <w:num w:numId="47" w16cid:durableId="809251687">
    <w:abstractNumId w:val="5"/>
  </w:num>
  <w:num w:numId="48" w16cid:durableId="906460175">
    <w:abstractNumId w:val="61"/>
  </w:num>
  <w:num w:numId="49" w16cid:durableId="244261753">
    <w:abstractNumId w:val="33"/>
  </w:num>
  <w:num w:numId="50" w16cid:durableId="702050677">
    <w:abstractNumId w:val="91"/>
  </w:num>
  <w:num w:numId="51" w16cid:durableId="1025207071">
    <w:abstractNumId w:val="93"/>
  </w:num>
  <w:num w:numId="52" w16cid:durableId="1199313668">
    <w:abstractNumId w:val="41"/>
  </w:num>
  <w:num w:numId="53" w16cid:durableId="533466775">
    <w:abstractNumId w:val="158"/>
  </w:num>
  <w:num w:numId="54" w16cid:durableId="753166819">
    <w:abstractNumId w:val="39"/>
  </w:num>
  <w:num w:numId="55" w16cid:durableId="1708527017">
    <w:abstractNumId w:val="58"/>
  </w:num>
  <w:num w:numId="56" w16cid:durableId="1970552487">
    <w:abstractNumId w:val="96"/>
  </w:num>
  <w:num w:numId="57" w16cid:durableId="299726165">
    <w:abstractNumId w:val="14"/>
  </w:num>
  <w:num w:numId="58" w16cid:durableId="1631205507">
    <w:abstractNumId w:val="37"/>
  </w:num>
  <w:num w:numId="59" w16cid:durableId="1590693215">
    <w:abstractNumId w:val="163"/>
  </w:num>
  <w:num w:numId="60" w16cid:durableId="1203907790">
    <w:abstractNumId w:val="8"/>
  </w:num>
  <w:num w:numId="61" w16cid:durableId="236088919">
    <w:abstractNumId w:val="56"/>
  </w:num>
  <w:num w:numId="62" w16cid:durableId="1865752775">
    <w:abstractNumId w:val="118"/>
  </w:num>
  <w:num w:numId="63" w16cid:durableId="762185916">
    <w:abstractNumId w:val="139"/>
  </w:num>
  <w:num w:numId="64" w16cid:durableId="1906842205">
    <w:abstractNumId w:val="74"/>
  </w:num>
  <w:num w:numId="65" w16cid:durableId="80569257">
    <w:abstractNumId w:val="108"/>
  </w:num>
  <w:num w:numId="66" w16cid:durableId="50154310">
    <w:abstractNumId w:val="90"/>
  </w:num>
  <w:num w:numId="67" w16cid:durableId="71002435">
    <w:abstractNumId w:val="119"/>
  </w:num>
  <w:num w:numId="68" w16cid:durableId="1155219522">
    <w:abstractNumId w:val="140"/>
  </w:num>
  <w:num w:numId="69" w16cid:durableId="566887547">
    <w:abstractNumId w:val="164"/>
  </w:num>
  <w:num w:numId="70" w16cid:durableId="1521120946">
    <w:abstractNumId w:val="23"/>
  </w:num>
  <w:num w:numId="71" w16cid:durableId="786701861">
    <w:abstractNumId w:val="102"/>
  </w:num>
  <w:num w:numId="72" w16cid:durableId="2057702773">
    <w:abstractNumId w:val="66"/>
  </w:num>
  <w:num w:numId="73" w16cid:durableId="322394773">
    <w:abstractNumId w:val="144"/>
  </w:num>
  <w:num w:numId="74" w16cid:durableId="802770831">
    <w:abstractNumId w:val="0"/>
  </w:num>
  <w:num w:numId="75" w16cid:durableId="945428882">
    <w:abstractNumId w:val="138"/>
  </w:num>
  <w:num w:numId="76" w16cid:durableId="24644338">
    <w:abstractNumId w:val="78"/>
  </w:num>
  <w:num w:numId="77" w16cid:durableId="1808401418">
    <w:abstractNumId w:val="49"/>
  </w:num>
  <w:num w:numId="78" w16cid:durableId="1178495872">
    <w:abstractNumId w:val="52"/>
  </w:num>
  <w:num w:numId="79" w16cid:durableId="1498350297">
    <w:abstractNumId w:val="115"/>
  </w:num>
  <w:num w:numId="80" w16cid:durableId="1922832949">
    <w:abstractNumId w:val="24"/>
  </w:num>
  <w:num w:numId="81" w16cid:durableId="754283404">
    <w:abstractNumId w:val="21"/>
  </w:num>
  <w:num w:numId="82" w16cid:durableId="1712536556">
    <w:abstractNumId w:val="27"/>
  </w:num>
  <w:num w:numId="83" w16cid:durableId="235747965">
    <w:abstractNumId w:val="97"/>
  </w:num>
  <w:num w:numId="84" w16cid:durableId="1248535940">
    <w:abstractNumId w:val="157"/>
  </w:num>
  <w:num w:numId="85" w16cid:durableId="1934194608">
    <w:abstractNumId w:val="169"/>
  </w:num>
  <w:num w:numId="86" w16cid:durableId="1165054616">
    <w:abstractNumId w:val="146"/>
  </w:num>
  <w:num w:numId="87" w16cid:durableId="322129817">
    <w:abstractNumId w:val="141"/>
  </w:num>
  <w:num w:numId="88" w16cid:durableId="1440489472">
    <w:abstractNumId w:val="145"/>
  </w:num>
  <w:num w:numId="89" w16cid:durableId="348875805">
    <w:abstractNumId w:val="106"/>
  </w:num>
  <w:num w:numId="90" w16cid:durableId="1572890192">
    <w:abstractNumId w:val="109"/>
  </w:num>
  <w:num w:numId="91" w16cid:durableId="127168282">
    <w:abstractNumId w:val="88"/>
  </w:num>
  <w:num w:numId="92" w16cid:durableId="200367462">
    <w:abstractNumId w:val="7"/>
  </w:num>
  <w:num w:numId="93" w16cid:durableId="747116004">
    <w:abstractNumId w:val="86"/>
  </w:num>
  <w:num w:numId="94" w16cid:durableId="1834682480">
    <w:abstractNumId w:val="44"/>
  </w:num>
  <w:num w:numId="95" w16cid:durableId="1145466747">
    <w:abstractNumId w:val="153"/>
  </w:num>
  <w:num w:numId="96" w16cid:durableId="687365758">
    <w:abstractNumId w:val="80"/>
  </w:num>
  <w:num w:numId="97" w16cid:durableId="1934893164">
    <w:abstractNumId w:val="25"/>
  </w:num>
  <w:num w:numId="98" w16cid:durableId="9718622">
    <w:abstractNumId w:val="34"/>
  </w:num>
  <w:num w:numId="99" w16cid:durableId="548996126">
    <w:abstractNumId w:val="50"/>
  </w:num>
  <w:num w:numId="100" w16cid:durableId="275186122">
    <w:abstractNumId w:val="168"/>
  </w:num>
  <w:num w:numId="101" w16cid:durableId="911038130">
    <w:abstractNumId w:val="105"/>
  </w:num>
  <w:num w:numId="102" w16cid:durableId="1489203610">
    <w:abstractNumId w:val="38"/>
  </w:num>
  <w:num w:numId="103" w16cid:durableId="1796636585">
    <w:abstractNumId w:val="159"/>
  </w:num>
  <w:num w:numId="104" w16cid:durableId="166336385">
    <w:abstractNumId w:val="128"/>
  </w:num>
  <w:num w:numId="105" w16cid:durableId="862403919">
    <w:abstractNumId w:val="142"/>
  </w:num>
  <w:num w:numId="106" w16cid:durableId="1222984197">
    <w:abstractNumId w:val="95"/>
  </w:num>
  <w:num w:numId="107" w16cid:durableId="818227414">
    <w:abstractNumId w:val="53"/>
  </w:num>
  <w:num w:numId="108" w16cid:durableId="1532957323">
    <w:abstractNumId w:val="152"/>
  </w:num>
  <w:num w:numId="109" w16cid:durableId="455367787">
    <w:abstractNumId w:val="84"/>
  </w:num>
  <w:num w:numId="110" w16cid:durableId="65302569">
    <w:abstractNumId w:val="129"/>
  </w:num>
  <w:num w:numId="111" w16cid:durableId="1843810183">
    <w:abstractNumId w:val="113"/>
  </w:num>
  <w:num w:numId="112" w16cid:durableId="1976523763">
    <w:abstractNumId w:val="82"/>
  </w:num>
  <w:num w:numId="113" w16cid:durableId="463668533">
    <w:abstractNumId w:val="99"/>
  </w:num>
  <w:num w:numId="114" w16cid:durableId="1751151763">
    <w:abstractNumId w:val="69"/>
  </w:num>
  <w:num w:numId="115" w16cid:durableId="1936206055">
    <w:abstractNumId w:val="6"/>
  </w:num>
  <w:num w:numId="116" w16cid:durableId="1468275729">
    <w:abstractNumId w:val="116"/>
  </w:num>
  <w:num w:numId="117" w16cid:durableId="250698557">
    <w:abstractNumId w:val="73"/>
  </w:num>
  <w:num w:numId="118" w16cid:durableId="438381735">
    <w:abstractNumId w:val="100"/>
  </w:num>
  <w:num w:numId="119" w16cid:durableId="1750888579">
    <w:abstractNumId w:val="65"/>
  </w:num>
  <w:num w:numId="120" w16cid:durableId="800615619">
    <w:abstractNumId w:val="107"/>
  </w:num>
  <w:num w:numId="121" w16cid:durableId="1959987101">
    <w:abstractNumId w:val="112"/>
  </w:num>
  <w:num w:numId="122" w16cid:durableId="19863339">
    <w:abstractNumId w:val="110"/>
  </w:num>
  <w:num w:numId="123" w16cid:durableId="459034111">
    <w:abstractNumId w:val="165"/>
  </w:num>
  <w:num w:numId="124" w16cid:durableId="124197233">
    <w:abstractNumId w:val="87"/>
  </w:num>
  <w:num w:numId="125" w16cid:durableId="384645188">
    <w:abstractNumId w:val="64"/>
  </w:num>
  <w:num w:numId="126" w16cid:durableId="464466630">
    <w:abstractNumId w:val="51"/>
  </w:num>
  <w:num w:numId="127" w16cid:durableId="1397972599">
    <w:abstractNumId w:val="60"/>
  </w:num>
  <w:num w:numId="128" w16cid:durableId="534316586">
    <w:abstractNumId w:val="76"/>
  </w:num>
  <w:num w:numId="129" w16cid:durableId="346488940">
    <w:abstractNumId w:val="120"/>
  </w:num>
  <w:num w:numId="130" w16cid:durableId="2003653362">
    <w:abstractNumId w:val="151"/>
  </w:num>
  <w:num w:numId="131" w16cid:durableId="526338353">
    <w:abstractNumId w:val="133"/>
  </w:num>
  <w:num w:numId="132" w16cid:durableId="292831510">
    <w:abstractNumId w:val="45"/>
  </w:num>
  <w:num w:numId="133" w16cid:durableId="164515814">
    <w:abstractNumId w:val="46"/>
  </w:num>
  <w:num w:numId="134" w16cid:durableId="1535724975">
    <w:abstractNumId w:val="135"/>
  </w:num>
  <w:num w:numId="135" w16cid:durableId="630136113">
    <w:abstractNumId w:val="171"/>
  </w:num>
  <w:num w:numId="136" w16cid:durableId="658197449">
    <w:abstractNumId w:val="29"/>
  </w:num>
  <w:num w:numId="137" w16cid:durableId="1684739851">
    <w:abstractNumId w:val="40"/>
  </w:num>
  <w:num w:numId="138" w16cid:durableId="1518763333">
    <w:abstractNumId w:val="149"/>
  </w:num>
  <w:num w:numId="139" w16cid:durableId="1507360324">
    <w:abstractNumId w:val="42"/>
  </w:num>
  <w:num w:numId="140" w16cid:durableId="650908228">
    <w:abstractNumId w:val="172"/>
  </w:num>
  <w:num w:numId="141" w16cid:durableId="1929192246">
    <w:abstractNumId w:val="55"/>
  </w:num>
  <w:num w:numId="142" w16cid:durableId="554857333">
    <w:abstractNumId w:val="114"/>
  </w:num>
  <w:num w:numId="143" w16cid:durableId="629866757">
    <w:abstractNumId w:val="136"/>
  </w:num>
  <w:num w:numId="144" w16cid:durableId="1024207498">
    <w:abstractNumId w:val="43"/>
  </w:num>
  <w:num w:numId="145" w16cid:durableId="210390089">
    <w:abstractNumId w:val="132"/>
  </w:num>
  <w:num w:numId="146" w16cid:durableId="55395341">
    <w:abstractNumId w:val="67"/>
  </w:num>
  <w:num w:numId="147" w16cid:durableId="2071415939">
    <w:abstractNumId w:val="124"/>
  </w:num>
  <w:num w:numId="148" w16cid:durableId="1556314366">
    <w:abstractNumId w:val="16"/>
  </w:num>
  <w:num w:numId="149" w16cid:durableId="2081517734">
    <w:abstractNumId w:val="137"/>
  </w:num>
  <w:num w:numId="150" w16cid:durableId="474877590">
    <w:abstractNumId w:val="127"/>
  </w:num>
  <w:num w:numId="151" w16cid:durableId="1865823108">
    <w:abstractNumId w:val="162"/>
  </w:num>
  <w:num w:numId="152" w16cid:durableId="355736721">
    <w:abstractNumId w:val="4"/>
  </w:num>
  <w:num w:numId="153" w16cid:durableId="2066754680">
    <w:abstractNumId w:val="47"/>
  </w:num>
  <w:num w:numId="154" w16cid:durableId="1478765331">
    <w:abstractNumId w:val="103"/>
  </w:num>
  <w:num w:numId="155" w16cid:durableId="2102555745">
    <w:abstractNumId w:val="85"/>
  </w:num>
  <w:num w:numId="156" w16cid:durableId="850535610">
    <w:abstractNumId w:val="156"/>
  </w:num>
  <w:num w:numId="157" w16cid:durableId="129592113">
    <w:abstractNumId w:val="117"/>
  </w:num>
  <w:num w:numId="158" w16cid:durableId="1706983340">
    <w:abstractNumId w:val="166"/>
  </w:num>
  <w:num w:numId="159" w16cid:durableId="2062904528">
    <w:abstractNumId w:val="75"/>
  </w:num>
  <w:num w:numId="160" w16cid:durableId="83652175">
    <w:abstractNumId w:val="57"/>
  </w:num>
  <w:num w:numId="161" w16cid:durableId="847599639">
    <w:abstractNumId w:val="11"/>
  </w:num>
  <w:num w:numId="162" w16cid:durableId="1238517235">
    <w:abstractNumId w:val="71"/>
  </w:num>
  <w:num w:numId="163" w16cid:durableId="936060316">
    <w:abstractNumId w:val="89"/>
  </w:num>
  <w:num w:numId="164" w16cid:durableId="1465656003">
    <w:abstractNumId w:val="134"/>
  </w:num>
  <w:num w:numId="165" w16cid:durableId="1926063194">
    <w:abstractNumId w:val="123"/>
  </w:num>
  <w:num w:numId="166" w16cid:durableId="769592298">
    <w:abstractNumId w:val="19"/>
  </w:num>
  <w:num w:numId="167" w16cid:durableId="697661038">
    <w:abstractNumId w:val="70"/>
  </w:num>
  <w:num w:numId="168" w16cid:durableId="1624841846">
    <w:abstractNumId w:val="83"/>
  </w:num>
  <w:num w:numId="169" w16cid:durableId="968247373">
    <w:abstractNumId w:val="92"/>
  </w:num>
  <w:num w:numId="170" w16cid:durableId="1048266049">
    <w:abstractNumId w:val="154"/>
  </w:num>
  <w:num w:numId="171" w16cid:durableId="1493058845">
    <w:abstractNumId w:val="20"/>
  </w:num>
  <w:num w:numId="172" w16cid:durableId="131409614">
    <w:abstractNumId w:val="77"/>
  </w:num>
  <w:num w:numId="173" w16cid:durableId="1433472059">
    <w:abstractNumId w:val="167"/>
  </w:num>
  <w:num w:numId="174" w16cid:durableId="1117331717">
    <w:abstractNumId w:val="147"/>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7BF"/>
    <w:rsid w:val="000033AB"/>
    <w:rsid w:val="00021105"/>
    <w:rsid w:val="000347AD"/>
    <w:rsid w:val="000378DB"/>
    <w:rsid w:val="00040561"/>
    <w:rsid w:val="000512B5"/>
    <w:rsid w:val="0007405D"/>
    <w:rsid w:val="00084FC4"/>
    <w:rsid w:val="000922B4"/>
    <w:rsid w:val="000B24BE"/>
    <w:rsid w:val="000B3C7A"/>
    <w:rsid w:val="000B6244"/>
    <w:rsid w:val="000C0FDA"/>
    <w:rsid w:val="000E4C4D"/>
    <w:rsid w:val="000E6428"/>
    <w:rsid w:val="000F4B37"/>
    <w:rsid w:val="00123709"/>
    <w:rsid w:val="00130D16"/>
    <w:rsid w:val="00131F49"/>
    <w:rsid w:val="00185E52"/>
    <w:rsid w:val="001A0024"/>
    <w:rsid w:val="001A7A85"/>
    <w:rsid w:val="001B4248"/>
    <w:rsid w:val="001E2B40"/>
    <w:rsid w:val="001E67F7"/>
    <w:rsid w:val="001E7828"/>
    <w:rsid w:val="001F6C22"/>
    <w:rsid w:val="001F7DAB"/>
    <w:rsid w:val="00223966"/>
    <w:rsid w:val="0025060D"/>
    <w:rsid w:val="00281F0F"/>
    <w:rsid w:val="00297E21"/>
    <w:rsid w:val="002C3A72"/>
    <w:rsid w:val="002D7C68"/>
    <w:rsid w:val="003110AC"/>
    <w:rsid w:val="003206DF"/>
    <w:rsid w:val="00321298"/>
    <w:rsid w:val="003427D5"/>
    <w:rsid w:val="003442B1"/>
    <w:rsid w:val="00360F4E"/>
    <w:rsid w:val="00362262"/>
    <w:rsid w:val="003637A6"/>
    <w:rsid w:val="00366071"/>
    <w:rsid w:val="00373B65"/>
    <w:rsid w:val="003930A6"/>
    <w:rsid w:val="003A0ABB"/>
    <w:rsid w:val="003B6266"/>
    <w:rsid w:val="00435F42"/>
    <w:rsid w:val="00452650"/>
    <w:rsid w:val="004552AC"/>
    <w:rsid w:val="004A3397"/>
    <w:rsid w:val="004B36FD"/>
    <w:rsid w:val="004C176F"/>
    <w:rsid w:val="004D09E3"/>
    <w:rsid w:val="004E0819"/>
    <w:rsid w:val="004E6877"/>
    <w:rsid w:val="00514EEE"/>
    <w:rsid w:val="00522339"/>
    <w:rsid w:val="00536ED7"/>
    <w:rsid w:val="00556DFE"/>
    <w:rsid w:val="00561892"/>
    <w:rsid w:val="0056547C"/>
    <w:rsid w:val="00571FAC"/>
    <w:rsid w:val="00575607"/>
    <w:rsid w:val="00583D35"/>
    <w:rsid w:val="005867BF"/>
    <w:rsid w:val="00590921"/>
    <w:rsid w:val="005B665E"/>
    <w:rsid w:val="005C07C2"/>
    <w:rsid w:val="005C0A67"/>
    <w:rsid w:val="005D4CDE"/>
    <w:rsid w:val="005D5524"/>
    <w:rsid w:val="005F3288"/>
    <w:rsid w:val="005F65AB"/>
    <w:rsid w:val="006054B7"/>
    <w:rsid w:val="006072F7"/>
    <w:rsid w:val="00612A50"/>
    <w:rsid w:val="0063777C"/>
    <w:rsid w:val="00647309"/>
    <w:rsid w:val="006545A5"/>
    <w:rsid w:val="0066681E"/>
    <w:rsid w:val="006746C2"/>
    <w:rsid w:val="00686A3D"/>
    <w:rsid w:val="00693F3B"/>
    <w:rsid w:val="00697045"/>
    <w:rsid w:val="006B1D84"/>
    <w:rsid w:val="006B7B0B"/>
    <w:rsid w:val="006C7719"/>
    <w:rsid w:val="006D4671"/>
    <w:rsid w:val="006E6267"/>
    <w:rsid w:val="00720E1C"/>
    <w:rsid w:val="00723AF0"/>
    <w:rsid w:val="00727ECD"/>
    <w:rsid w:val="00732835"/>
    <w:rsid w:val="00732E54"/>
    <w:rsid w:val="007450EC"/>
    <w:rsid w:val="00755FC3"/>
    <w:rsid w:val="00795CBA"/>
    <w:rsid w:val="007D0CD7"/>
    <w:rsid w:val="007D4B97"/>
    <w:rsid w:val="007E73D8"/>
    <w:rsid w:val="00812233"/>
    <w:rsid w:val="00814736"/>
    <w:rsid w:val="00823662"/>
    <w:rsid w:val="008265C0"/>
    <w:rsid w:val="00831A82"/>
    <w:rsid w:val="00882AD8"/>
    <w:rsid w:val="008A7854"/>
    <w:rsid w:val="008C6237"/>
    <w:rsid w:val="008D7DFE"/>
    <w:rsid w:val="008E2525"/>
    <w:rsid w:val="00904968"/>
    <w:rsid w:val="00925D1B"/>
    <w:rsid w:val="00930979"/>
    <w:rsid w:val="00944004"/>
    <w:rsid w:val="00952F99"/>
    <w:rsid w:val="00960FF5"/>
    <w:rsid w:val="00961DED"/>
    <w:rsid w:val="009704B4"/>
    <w:rsid w:val="00971330"/>
    <w:rsid w:val="00977055"/>
    <w:rsid w:val="009903F0"/>
    <w:rsid w:val="00991425"/>
    <w:rsid w:val="009A0FFD"/>
    <w:rsid w:val="009C5BAA"/>
    <w:rsid w:val="009D04EB"/>
    <w:rsid w:val="00A11995"/>
    <w:rsid w:val="00A254C8"/>
    <w:rsid w:val="00A537A0"/>
    <w:rsid w:val="00A62B66"/>
    <w:rsid w:val="00AB2B93"/>
    <w:rsid w:val="00AE09DE"/>
    <w:rsid w:val="00B13DF0"/>
    <w:rsid w:val="00B16FF0"/>
    <w:rsid w:val="00B1723C"/>
    <w:rsid w:val="00B44444"/>
    <w:rsid w:val="00B559EE"/>
    <w:rsid w:val="00B878EA"/>
    <w:rsid w:val="00BA07A1"/>
    <w:rsid w:val="00BB14B9"/>
    <w:rsid w:val="00BB207A"/>
    <w:rsid w:val="00BC556B"/>
    <w:rsid w:val="00BC711D"/>
    <w:rsid w:val="00BD3374"/>
    <w:rsid w:val="00C473B4"/>
    <w:rsid w:val="00C745C1"/>
    <w:rsid w:val="00C8099A"/>
    <w:rsid w:val="00C9349F"/>
    <w:rsid w:val="00CB2A65"/>
    <w:rsid w:val="00CB5573"/>
    <w:rsid w:val="00CB6C6F"/>
    <w:rsid w:val="00CC78AB"/>
    <w:rsid w:val="00CD62EC"/>
    <w:rsid w:val="00CF17A4"/>
    <w:rsid w:val="00D2033E"/>
    <w:rsid w:val="00D243D4"/>
    <w:rsid w:val="00D2554C"/>
    <w:rsid w:val="00D3597E"/>
    <w:rsid w:val="00D41532"/>
    <w:rsid w:val="00D53D97"/>
    <w:rsid w:val="00D55F1F"/>
    <w:rsid w:val="00D7136F"/>
    <w:rsid w:val="00DB5B94"/>
    <w:rsid w:val="00DD31DA"/>
    <w:rsid w:val="00DE674D"/>
    <w:rsid w:val="00E1485C"/>
    <w:rsid w:val="00E21FBC"/>
    <w:rsid w:val="00E31C35"/>
    <w:rsid w:val="00E53073"/>
    <w:rsid w:val="00E55F1D"/>
    <w:rsid w:val="00E64BD8"/>
    <w:rsid w:val="00E93003"/>
    <w:rsid w:val="00EA5493"/>
    <w:rsid w:val="00EC286D"/>
    <w:rsid w:val="00ED1A8E"/>
    <w:rsid w:val="00EE76D7"/>
    <w:rsid w:val="00F039AE"/>
    <w:rsid w:val="00F22DF8"/>
    <w:rsid w:val="00F5234A"/>
    <w:rsid w:val="00F52933"/>
    <w:rsid w:val="00F87487"/>
    <w:rsid w:val="00F958F9"/>
    <w:rsid w:val="00F95904"/>
    <w:rsid w:val="00FA2146"/>
    <w:rsid w:val="00FC7F10"/>
    <w:rsid w:val="00FF7D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077330"/>
  <w15:chartTrackingRefBased/>
  <w15:docId w15:val="{C3DD1C85-219C-4221-AEDA-03D5FC614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67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867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67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67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67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67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67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67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67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67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867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67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67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67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67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67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67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67BF"/>
    <w:rPr>
      <w:rFonts w:eastAsiaTheme="majorEastAsia" w:cstheme="majorBidi"/>
      <w:color w:val="272727" w:themeColor="text1" w:themeTint="D8"/>
    </w:rPr>
  </w:style>
  <w:style w:type="paragraph" w:styleId="Title">
    <w:name w:val="Title"/>
    <w:basedOn w:val="Normal"/>
    <w:next w:val="Normal"/>
    <w:link w:val="TitleChar"/>
    <w:uiPriority w:val="10"/>
    <w:qFormat/>
    <w:rsid w:val="005867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67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67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67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67BF"/>
    <w:pPr>
      <w:spacing w:before="160"/>
      <w:jc w:val="center"/>
    </w:pPr>
    <w:rPr>
      <w:i/>
      <w:iCs/>
      <w:color w:val="404040" w:themeColor="text1" w:themeTint="BF"/>
    </w:rPr>
  </w:style>
  <w:style w:type="character" w:customStyle="1" w:styleId="QuoteChar">
    <w:name w:val="Quote Char"/>
    <w:basedOn w:val="DefaultParagraphFont"/>
    <w:link w:val="Quote"/>
    <w:uiPriority w:val="29"/>
    <w:rsid w:val="005867BF"/>
    <w:rPr>
      <w:i/>
      <w:iCs/>
      <w:color w:val="404040" w:themeColor="text1" w:themeTint="BF"/>
    </w:rPr>
  </w:style>
  <w:style w:type="paragraph" w:styleId="ListParagraph">
    <w:name w:val="List Paragraph"/>
    <w:basedOn w:val="Normal"/>
    <w:uiPriority w:val="34"/>
    <w:qFormat/>
    <w:rsid w:val="005867BF"/>
    <w:pPr>
      <w:ind w:left="720"/>
      <w:contextualSpacing/>
    </w:pPr>
  </w:style>
  <w:style w:type="character" w:styleId="IntenseEmphasis">
    <w:name w:val="Intense Emphasis"/>
    <w:basedOn w:val="DefaultParagraphFont"/>
    <w:uiPriority w:val="21"/>
    <w:qFormat/>
    <w:rsid w:val="005867BF"/>
    <w:rPr>
      <w:i/>
      <w:iCs/>
      <w:color w:val="0F4761" w:themeColor="accent1" w:themeShade="BF"/>
    </w:rPr>
  </w:style>
  <w:style w:type="paragraph" w:styleId="IntenseQuote">
    <w:name w:val="Intense Quote"/>
    <w:basedOn w:val="Normal"/>
    <w:next w:val="Normal"/>
    <w:link w:val="IntenseQuoteChar"/>
    <w:uiPriority w:val="30"/>
    <w:qFormat/>
    <w:rsid w:val="005867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67BF"/>
    <w:rPr>
      <w:i/>
      <w:iCs/>
      <w:color w:val="0F4761" w:themeColor="accent1" w:themeShade="BF"/>
    </w:rPr>
  </w:style>
  <w:style w:type="character" w:styleId="IntenseReference">
    <w:name w:val="Intense Reference"/>
    <w:basedOn w:val="DefaultParagraphFont"/>
    <w:uiPriority w:val="32"/>
    <w:qFormat/>
    <w:rsid w:val="005867BF"/>
    <w:rPr>
      <w:b/>
      <w:bCs/>
      <w:smallCaps/>
      <w:color w:val="0F4761" w:themeColor="accent1" w:themeShade="BF"/>
      <w:spacing w:val="5"/>
    </w:rPr>
  </w:style>
  <w:style w:type="paragraph" w:styleId="NormalWeb">
    <w:name w:val="Normal (Web)"/>
    <w:basedOn w:val="Normal"/>
    <w:uiPriority w:val="99"/>
    <w:semiHidden/>
    <w:unhideWhenUsed/>
    <w:rsid w:val="005867BF"/>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5867BF"/>
    <w:rPr>
      <w:b/>
      <w:bCs/>
    </w:rPr>
  </w:style>
  <w:style w:type="character" w:styleId="Emphasis">
    <w:name w:val="Emphasis"/>
    <w:basedOn w:val="DefaultParagraphFont"/>
    <w:uiPriority w:val="20"/>
    <w:qFormat/>
    <w:rsid w:val="005867B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847138">
      <w:bodyDiv w:val="1"/>
      <w:marLeft w:val="0"/>
      <w:marRight w:val="0"/>
      <w:marTop w:val="0"/>
      <w:marBottom w:val="0"/>
      <w:divBdr>
        <w:top w:val="none" w:sz="0" w:space="0" w:color="auto"/>
        <w:left w:val="none" w:sz="0" w:space="0" w:color="auto"/>
        <w:bottom w:val="none" w:sz="0" w:space="0" w:color="auto"/>
        <w:right w:val="none" w:sz="0" w:space="0" w:color="auto"/>
      </w:divBdr>
    </w:div>
    <w:div w:id="191386764">
      <w:bodyDiv w:val="1"/>
      <w:marLeft w:val="0"/>
      <w:marRight w:val="0"/>
      <w:marTop w:val="0"/>
      <w:marBottom w:val="0"/>
      <w:divBdr>
        <w:top w:val="none" w:sz="0" w:space="0" w:color="auto"/>
        <w:left w:val="none" w:sz="0" w:space="0" w:color="auto"/>
        <w:bottom w:val="none" w:sz="0" w:space="0" w:color="auto"/>
        <w:right w:val="none" w:sz="0" w:space="0" w:color="auto"/>
      </w:divBdr>
      <w:divsChild>
        <w:div w:id="716782389">
          <w:marLeft w:val="0"/>
          <w:marRight w:val="0"/>
          <w:marTop w:val="0"/>
          <w:marBottom w:val="0"/>
          <w:divBdr>
            <w:top w:val="none" w:sz="0" w:space="0" w:color="auto"/>
            <w:left w:val="none" w:sz="0" w:space="0" w:color="auto"/>
            <w:bottom w:val="none" w:sz="0" w:space="0" w:color="auto"/>
            <w:right w:val="none" w:sz="0" w:space="0" w:color="auto"/>
          </w:divBdr>
          <w:divsChild>
            <w:div w:id="1110011773">
              <w:marLeft w:val="0"/>
              <w:marRight w:val="0"/>
              <w:marTop w:val="0"/>
              <w:marBottom w:val="0"/>
              <w:divBdr>
                <w:top w:val="none" w:sz="0" w:space="0" w:color="auto"/>
                <w:left w:val="none" w:sz="0" w:space="0" w:color="auto"/>
                <w:bottom w:val="none" w:sz="0" w:space="0" w:color="auto"/>
                <w:right w:val="none" w:sz="0" w:space="0" w:color="auto"/>
              </w:divBdr>
              <w:divsChild>
                <w:div w:id="1998263349">
                  <w:marLeft w:val="0"/>
                  <w:marRight w:val="0"/>
                  <w:marTop w:val="0"/>
                  <w:marBottom w:val="0"/>
                  <w:divBdr>
                    <w:top w:val="none" w:sz="0" w:space="0" w:color="auto"/>
                    <w:left w:val="none" w:sz="0" w:space="0" w:color="auto"/>
                    <w:bottom w:val="none" w:sz="0" w:space="0" w:color="auto"/>
                    <w:right w:val="none" w:sz="0" w:space="0" w:color="auto"/>
                  </w:divBdr>
                  <w:divsChild>
                    <w:div w:id="285896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661088">
          <w:marLeft w:val="0"/>
          <w:marRight w:val="0"/>
          <w:marTop w:val="0"/>
          <w:marBottom w:val="0"/>
          <w:divBdr>
            <w:top w:val="none" w:sz="0" w:space="0" w:color="auto"/>
            <w:left w:val="none" w:sz="0" w:space="0" w:color="auto"/>
            <w:bottom w:val="none" w:sz="0" w:space="0" w:color="auto"/>
            <w:right w:val="none" w:sz="0" w:space="0" w:color="auto"/>
          </w:divBdr>
          <w:divsChild>
            <w:div w:id="995886906">
              <w:marLeft w:val="0"/>
              <w:marRight w:val="0"/>
              <w:marTop w:val="0"/>
              <w:marBottom w:val="0"/>
              <w:divBdr>
                <w:top w:val="none" w:sz="0" w:space="0" w:color="auto"/>
                <w:left w:val="none" w:sz="0" w:space="0" w:color="auto"/>
                <w:bottom w:val="none" w:sz="0" w:space="0" w:color="auto"/>
                <w:right w:val="none" w:sz="0" w:space="0" w:color="auto"/>
              </w:divBdr>
              <w:divsChild>
                <w:div w:id="1043558980">
                  <w:marLeft w:val="0"/>
                  <w:marRight w:val="0"/>
                  <w:marTop w:val="0"/>
                  <w:marBottom w:val="0"/>
                  <w:divBdr>
                    <w:top w:val="none" w:sz="0" w:space="0" w:color="auto"/>
                    <w:left w:val="none" w:sz="0" w:space="0" w:color="auto"/>
                    <w:bottom w:val="none" w:sz="0" w:space="0" w:color="auto"/>
                    <w:right w:val="none" w:sz="0" w:space="0" w:color="auto"/>
                  </w:divBdr>
                  <w:divsChild>
                    <w:div w:id="5270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03894">
      <w:bodyDiv w:val="1"/>
      <w:marLeft w:val="0"/>
      <w:marRight w:val="0"/>
      <w:marTop w:val="0"/>
      <w:marBottom w:val="0"/>
      <w:divBdr>
        <w:top w:val="none" w:sz="0" w:space="0" w:color="auto"/>
        <w:left w:val="none" w:sz="0" w:space="0" w:color="auto"/>
        <w:bottom w:val="none" w:sz="0" w:space="0" w:color="auto"/>
        <w:right w:val="none" w:sz="0" w:space="0" w:color="auto"/>
      </w:divBdr>
    </w:div>
    <w:div w:id="193470899">
      <w:bodyDiv w:val="1"/>
      <w:marLeft w:val="0"/>
      <w:marRight w:val="0"/>
      <w:marTop w:val="0"/>
      <w:marBottom w:val="0"/>
      <w:divBdr>
        <w:top w:val="none" w:sz="0" w:space="0" w:color="auto"/>
        <w:left w:val="none" w:sz="0" w:space="0" w:color="auto"/>
        <w:bottom w:val="none" w:sz="0" w:space="0" w:color="auto"/>
        <w:right w:val="none" w:sz="0" w:space="0" w:color="auto"/>
      </w:divBdr>
    </w:div>
    <w:div w:id="218327133">
      <w:bodyDiv w:val="1"/>
      <w:marLeft w:val="0"/>
      <w:marRight w:val="0"/>
      <w:marTop w:val="0"/>
      <w:marBottom w:val="0"/>
      <w:divBdr>
        <w:top w:val="none" w:sz="0" w:space="0" w:color="auto"/>
        <w:left w:val="none" w:sz="0" w:space="0" w:color="auto"/>
        <w:bottom w:val="none" w:sz="0" w:space="0" w:color="auto"/>
        <w:right w:val="none" w:sz="0" w:space="0" w:color="auto"/>
      </w:divBdr>
    </w:div>
    <w:div w:id="269436925">
      <w:bodyDiv w:val="1"/>
      <w:marLeft w:val="0"/>
      <w:marRight w:val="0"/>
      <w:marTop w:val="0"/>
      <w:marBottom w:val="0"/>
      <w:divBdr>
        <w:top w:val="none" w:sz="0" w:space="0" w:color="auto"/>
        <w:left w:val="none" w:sz="0" w:space="0" w:color="auto"/>
        <w:bottom w:val="none" w:sz="0" w:space="0" w:color="auto"/>
        <w:right w:val="none" w:sz="0" w:space="0" w:color="auto"/>
      </w:divBdr>
    </w:div>
    <w:div w:id="300816268">
      <w:bodyDiv w:val="1"/>
      <w:marLeft w:val="0"/>
      <w:marRight w:val="0"/>
      <w:marTop w:val="0"/>
      <w:marBottom w:val="0"/>
      <w:divBdr>
        <w:top w:val="none" w:sz="0" w:space="0" w:color="auto"/>
        <w:left w:val="none" w:sz="0" w:space="0" w:color="auto"/>
        <w:bottom w:val="none" w:sz="0" w:space="0" w:color="auto"/>
        <w:right w:val="none" w:sz="0" w:space="0" w:color="auto"/>
      </w:divBdr>
    </w:div>
    <w:div w:id="414282782">
      <w:bodyDiv w:val="1"/>
      <w:marLeft w:val="0"/>
      <w:marRight w:val="0"/>
      <w:marTop w:val="0"/>
      <w:marBottom w:val="0"/>
      <w:divBdr>
        <w:top w:val="none" w:sz="0" w:space="0" w:color="auto"/>
        <w:left w:val="none" w:sz="0" w:space="0" w:color="auto"/>
        <w:bottom w:val="none" w:sz="0" w:space="0" w:color="auto"/>
        <w:right w:val="none" w:sz="0" w:space="0" w:color="auto"/>
      </w:divBdr>
      <w:divsChild>
        <w:div w:id="1980332963">
          <w:marLeft w:val="0"/>
          <w:marRight w:val="0"/>
          <w:marTop w:val="0"/>
          <w:marBottom w:val="0"/>
          <w:divBdr>
            <w:top w:val="none" w:sz="0" w:space="0" w:color="auto"/>
            <w:left w:val="none" w:sz="0" w:space="0" w:color="auto"/>
            <w:bottom w:val="none" w:sz="0" w:space="0" w:color="auto"/>
            <w:right w:val="none" w:sz="0" w:space="0" w:color="auto"/>
          </w:divBdr>
        </w:div>
        <w:div w:id="745107334">
          <w:marLeft w:val="0"/>
          <w:marRight w:val="0"/>
          <w:marTop w:val="0"/>
          <w:marBottom w:val="0"/>
          <w:divBdr>
            <w:top w:val="none" w:sz="0" w:space="0" w:color="auto"/>
            <w:left w:val="none" w:sz="0" w:space="0" w:color="auto"/>
            <w:bottom w:val="none" w:sz="0" w:space="0" w:color="auto"/>
            <w:right w:val="none" w:sz="0" w:space="0" w:color="auto"/>
          </w:divBdr>
        </w:div>
      </w:divsChild>
    </w:div>
    <w:div w:id="443308539">
      <w:bodyDiv w:val="1"/>
      <w:marLeft w:val="0"/>
      <w:marRight w:val="0"/>
      <w:marTop w:val="0"/>
      <w:marBottom w:val="0"/>
      <w:divBdr>
        <w:top w:val="none" w:sz="0" w:space="0" w:color="auto"/>
        <w:left w:val="none" w:sz="0" w:space="0" w:color="auto"/>
        <w:bottom w:val="none" w:sz="0" w:space="0" w:color="auto"/>
        <w:right w:val="none" w:sz="0" w:space="0" w:color="auto"/>
      </w:divBdr>
    </w:div>
    <w:div w:id="557470923">
      <w:bodyDiv w:val="1"/>
      <w:marLeft w:val="0"/>
      <w:marRight w:val="0"/>
      <w:marTop w:val="0"/>
      <w:marBottom w:val="0"/>
      <w:divBdr>
        <w:top w:val="none" w:sz="0" w:space="0" w:color="auto"/>
        <w:left w:val="none" w:sz="0" w:space="0" w:color="auto"/>
        <w:bottom w:val="none" w:sz="0" w:space="0" w:color="auto"/>
        <w:right w:val="none" w:sz="0" w:space="0" w:color="auto"/>
      </w:divBdr>
    </w:div>
    <w:div w:id="611934597">
      <w:bodyDiv w:val="1"/>
      <w:marLeft w:val="0"/>
      <w:marRight w:val="0"/>
      <w:marTop w:val="0"/>
      <w:marBottom w:val="0"/>
      <w:divBdr>
        <w:top w:val="none" w:sz="0" w:space="0" w:color="auto"/>
        <w:left w:val="none" w:sz="0" w:space="0" w:color="auto"/>
        <w:bottom w:val="none" w:sz="0" w:space="0" w:color="auto"/>
        <w:right w:val="none" w:sz="0" w:space="0" w:color="auto"/>
      </w:divBdr>
    </w:div>
    <w:div w:id="683284957">
      <w:bodyDiv w:val="1"/>
      <w:marLeft w:val="0"/>
      <w:marRight w:val="0"/>
      <w:marTop w:val="0"/>
      <w:marBottom w:val="0"/>
      <w:divBdr>
        <w:top w:val="none" w:sz="0" w:space="0" w:color="auto"/>
        <w:left w:val="none" w:sz="0" w:space="0" w:color="auto"/>
        <w:bottom w:val="none" w:sz="0" w:space="0" w:color="auto"/>
        <w:right w:val="none" w:sz="0" w:space="0" w:color="auto"/>
      </w:divBdr>
      <w:divsChild>
        <w:div w:id="54816783">
          <w:marLeft w:val="0"/>
          <w:marRight w:val="0"/>
          <w:marTop w:val="0"/>
          <w:marBottom w:val="0"/>
          <w:divBdr>
            <w:top w:val="none" w:sz="0" w:space="0" w:color="auto"/>
            <w:left w:val="none" w:sz="0" w:space="0" w:color="auto"/>
            <w:bottom w:val="none" w:sz="0" w:space="0" w:color="auto"/>
            <w:right w:val="none" w:sz="0" w:space="0" w:color="auto"/>
          </w:divBdr>
          <w:divsChild>
            <w:div w:id="1182167135">
              <w:marLeft w:val="0"/>
              <w:marRight w:val="0"/>
              <w:marTop w:val="0"/>
              <w:marBottom w:val="0"/>
              <w:divBdr>
                <w:top w:val="none" w:sz="0" w:space="0" w:color="auto"/>
                <w:left w:val="none" w:sz="0" w:space="0" w:color="auto"/>
                <w:bottom w:val="none" w:sz="0" w:space="0" w:color="auto"/>
                <w:right w:val="none" w:sz="0" w:space="0" w:color="auto"/>
              </w:divBdr>
              <w:divsChild>
                <w:div w:id="697698280">
                  <w:marLeft w:val="0"/>
                  <w:marRight w:val="0"/>
                  <w:marTop w:val="0"/>
                  <w:marBottom w:val="0"/>
                  <w:divBdr>
                    <w:top w:val="none" w:sz="0" w:space="0" w:color="auto"/>
                    <w:left w:val="none" w:sz="0" w:space="0" w:color="auto"/>
                    <w:bottom w:val="none" w:sz="0" w:space="0" w:color="auto"/>
                    <w:right w:val="none" w:sz="0" w:space="0" w:color="auto"/>
                  </w:divBdr>
                  <w:divsChild>
                    <w:div w:id="1032921805">
                      <w:marLeft w:val="0"/>
                      <w:marRight w:val="0"/>
                      <w:marTop w:val="0"/>
                      <w:marBottom w:val="0"/>
                      <w:divBdr>
                        <w:top w:val="none" w:sz="0" w:space="0" w:color="auto"/>
                        <w:left w:val="none" w:sz="0" w:space="0" w:color="auto"/>
                        <w:bottom w:val="none" w:sz="0" w:space="0" w:color="auto"/>
                        <w:right w:val="none" w:sz="0" w:space="0" w:color="auto"/>
                      </w:divBdr>
                      <w:divsChild>
                        <w:div w:id="46269789">
                          <w:marLeft w:val="0"/>
                          <w:marRight w:val="0"/>
                          <w:marTop w:val="0"/>
                          <w:marBottom w:val="0"/>
                          <w:divBdr>
                            <w:top w:val="none" w:sz="0" w:space="0" w:color="auto"/>
                            <w:left w:val="none" w:sz="0" w:space="0" w:color="auto"/>
                            <w:bottom w:val="none" w:sz="0" w:space="0" w:color="auto"/>
                            <w:right w:val="none" w:sz="0" w:space="0" w:color="auto"/>
                          </w:divBdr>
                          <w:divsChild>
                            <w:div w:id="580336237">
                              <w:marLeft w:val="0"/>
                              <w:marRight w:val="0"/>
                              <w:marTop w:val="0"/>
                              <w:marBottom w:val="0"/>
                              <w:divBdr>
                                <w:top w:val="none" w:sz="0" w:space="0" w:color="auto"/>
                                <w:left w:val="none" w:sz="0" w:space="0" w:color="auto"/>
                                <w:bottom w:val="none" w:sz="0" w:space="0" w:color="auto"/>
                                <w:right w:val="none" w:sz="0" w:space="0" w:color="auto"/>
                              </w:divBdr>
                              <w:divsChild>
                                <w:div w:id="146633944">
                                  <w:marLeft w:val="0"/>
                                  <w:marRight w:val="0"/>
                                  <w:marTop w:val="0"/>
                                  <w:marBottom w:val="0"/>
                                  <w:divBdr>
                                    <w:top w:val="none" w:sz="0" w:space="0" w:color="auto"/>
                                    <w:left w:val="none" w:sz="0" w:space="0" w:color="auto"/>
                                    <w:bottom w:val="none" w:sz="0" w:space="0" w:color="auto"/>
                                    <w:right w:val="none" w:sz="0" w:space="0" w:color="auto"/>
                                  </w:divBdr>
                                  <w:divsChild>
                                    <w:div w:id="341587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066168">
                          <w:marLeft w:val="0"/>
                          <w:marRight w:val="0"/>
                          <w:marTop w:val="0"/>
                          <w:marBottom w:val="0"/>
                          <w:divBdr>
                            <w:top w:val="none" w:sz="0" w:space="0" w:color="auto"/>
                            <w:left w:val="none" w:sz="0" w:space="0" w:color="auto"/>
                            <w:bottom w:val="none" w:sz="0" w:space="0" w:color="auto"/>
                            <w:right w:val="none" w:sz="0" w:space="0" w:color="auto"/>
                          </w:divBdr>
                          <w:divsChild>
                            <w:div w:id="711541693">
                              <w:marLeft w:val="0"/>
                              <w:marRight w:val="0"/>
                              <w:marTop w:val="0"/>
                              <w:marBottom w:val="0"/>
                              <w:divBdr>
                                <w:top w:val="none" w:sz="0" w:space="0" w:color="auto"/>
                                <w:left w:val="none" w:sz="0" w:space="0" w:color="auto"/>
                                <w:bottom w:val="none" w:sz="0" w:space="0" w:color="auto"/>
                                <w:right w:val="none" w:sz="0" w:space="0" w:color="auto"/>
                              </w:divBdr>
                              <w:divsChild>
                                <w:div w:id="1046176649">
                                  <w:marLeft w:val="0"/>
                                  <w:marRight w:val="0"/>
                                  <w:marTop w:val="0"/>
                                  <w:marBottom w:val="0"/>
                                  <w:divBdr>
                                    <w:top w:val="none" w:sz="0" w:space="0" w:color="auto"/>
                                    <w:left w:val="none" w:sz="0" w:space="0" w:color="auto"/>
                                    <w:bottom w:val="none" w:sz="0" w:space="0" w:color="auto"/>
                                    <w:right w:val="none" w:sz="0" w:space="0" w:color="auto"/>
                                  </w:divBdr>
                                  <w:divsChild>
                                    <w:div w:id="94072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1451313">
          <w:marLeft w:val="0"/>
          <w:marRight w:val="0"/>
          <w:marTop w:val="0"/>
          <w:marBottom w:val="0"/>
          <w:divBdr>
            <w:top w:val="none" w:sz="0" w:space="0" w:color="auto"/>
            <w:left w:val="none" w:sz="0" w:space="0" w:color="auto"/>
            <w:bottom w:val="none" w:sz="0" w:space="0" w:color="auto"/>
            <w:right w:val="none" w:sz="0" w:space="0" w:color="auto"/>
          </w:divBdr>
          <w:divsChild>
            <w:div w:id="732971198">
              <w:marLeft w:val="0"/>
              <w:marRight w:val="0"/>
              <w:marTop w:val="0"/>
              <w:marBottom w:val="0"/>
              <w:divBdr>
                <w:top w:val="none" w:sz="0" w:space="0" w:color="auto"/>
                <w:left w:val="none" w:sz="0" w:space="0" w:color="auto"/>
                <w:bottom w:val="none" w:sz="0" w:space="0" w:color="auto"/>
                <w:right w:val="none" w:sz="0" w:space="0" w:color="auto"/>
              </w:divBdr>
              <w:divsChild>
                <w:div w:id="1724794319">
                  <w:marLeft w:val="0"/>
                  <w:marRight w:val="0"/>
                  <w:marTop w:val="0"/>
                  <w:marBottom w:val="0"/>
                  <w:divBdr>
                    <w:top w:val="none" w:sz="0" w:space="0" w:color="auto"/>
                    <w:left w:val="none" w:sz="0" w:space="0" w:color="auto"/>
                    <w:bottom w:val="none" w:sz="0" w:space="0" w:color="auto"/>
                    <w:right w:val="none" w:sz="0" w:space="0" w:color="auto"/>
                  </w:divBdr>
                  <w:divsChild>
                    <w:div w:id="621038703">
                      <w:marLeft w:val="0"/>
                      <w:marRight w:val="0"/>
                      <w:marTop w:val="0"/>
                      <w:marBottom w:val="0"/>
                      <w:divBdr>
                        <w:top w:val="none" w:sz="0" w:space="0" w:color="auto"/>
                        <w:left w:val="none" w:sz="0" w:space="0" w:color="auto"/>
                        <w:bottom w:val="none" w:sz="0" w:space="0" w:color="auto"/>
                        <w:right w:val="none" w:sz="0" w:space="0" w:color="auto"/>
                      </w:divBdr>
                      <w:divsChild>
                        <w:div w:id="1701928867">
                          <w:marLeft w:val="0"/>
                          <w:marRight w:val="0"/>
                          <w:marTop w:val="0"/>
                          <w:marBottom w:val="0"/>
                          <w:divBdr>
                            <w:top w:val="none" w:sz="0" w:space="0" w:color="auto"/>
                            <w:left w:val="none" w:sz="0" w:space="0" w:color="auto"/>
                            <w:bottom w:val="none" w:sz="0" w:space="0" w:color="auto"/>
                            <w:right w:val="none" w:sz="0" w:space="0" w:color="auto"/>
                          </w:divBdr>
                          <w:divsChild>
                            <w:div w:id="610205852">
                              <w:marLeft w:val="0"/>
                              <w:marRight w:val="0"/>
                              <w:marTop w:val="0"/>
                              <w:marBottom w:val="0"/>
                              <w:divBdr>
                                <w:top w:val="none" w:sz="0" w:space="0" w:color="auto"/>
                                <w:left w:val="none" w:sz="0" w:space="0" w:color="auto"/>
                                <w:bottom w:val="none" w:sz="0" w:space="0" w:color="auto"/>
                                <w:right w:val="none" w:sz="0" w:space="0" w:color="auto"/>
                              </w:divBdr>
                              <w:divsChild>
                                <w:div w:id="144978615">
                                  <w:marLeft w:val="0"/>
                                  <w:marRight w:val="0"/>
                                  <w:marTop w:val="0"/>
                                  <w:marBottom w:val="0"/>
                                  <w:divBdr>
                                    <w:top w:val="none" w:sz="0" w:space="0" w:color="auto"/>
                                    <w:left w:val="none" w:sz="0" w:space="0" w:color="auto"/>
                                    <w:bottom w:val="none" w:sz="0" w:space="0" w:color="auto"/>
                                    <w:right w:val="none" w:sz="0" w:space="0" w:color="auto"/>
                                  </w:divBdr>
                                  <w:divsChild>
                                    <w:div w:id="2008316953">
                                      <w:marLeft w:val="0"/>
                                      <w:marRight w:val="0"/>
                                      <w:marTop w:val="0"/>
                                      <w:marBottom w:val="0"/>
                                      <w:divBdr>
                                        <w:top w:val="none" w:sz="0" w:space="0" w:color="auto"/>
                                        <w:left w:val="none" w:sz="0" w:space="0" w:color="auto"/>
                                        <w:bottom w:val="none" w:sz="0" w:space="0" w:color="auto"/>
                                        <w:right w:val="none" w:sz="0" w:space="0" w:color="auto"/>
                                      </w:divBdr>
                                      <w:divsChild>
                                        <w:div w:id="40745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6026592">
          <w:marLeft w:val="0"/>
          <w:marRight w:val="0"/>
          <w:marTop w:val="0"/>
          <w:marBottom w:val="0"/>
          <w:divBdr>
            <w:top w:val="none" w:sz="0" w:space="0" w:color="auto"/>
            <w:left w:val="none" w:sz="0" w:space="0" w:color="auto"/>
            <w:bottom w:val="none" w:sz="0" w:space="0" w:color="auto"/>
            <w:right w:val="none" w:sz="0" w:space="0" w:color="auto"/>
          </w:divBdr>
          <w:divsChild>
            <w:div w:id="838500240">
              <w:marLeft w:val="0"/>
              <w:marRight w:val="0"/>
              <w:marTop w:val="0"/>
              <w:marBottom w:val="0"/>
              <w:divBdr>
                <w:top w:val="none" w:sz="0" w:space="0" w:color="auto"/>
                <w:left w:val="none" w:sz="0" w:space="0" w:color="auto"/>
                <w:bottom w:val="none" w:sz="0" w:space="0" w:color="auto"/>
                <w:right w:val="none" w:sz="0" w:space="0" w:color="auto"/>
              </w:divBdr>
              <w:divsChild>
                <w:div w:id="1464958876">
                  <w:marLeft w:val="0"/>
                  <w:marRight w:val="0"/>
                  <w:marTop w:val="0"/>
                  <w:marBottom w:val="0"/>
                  <w:divBdr>
                    <w:top w:val="none" w:sz="0" w:space="0" w:color="auto"/>
                    <w:left w:val="none" w:sz="0" w:space="0" w:color="auto"/>
                    <w:bottom w:val="none" w:sz="0" w:space="0" w:color="auto"/>
                    <w:right w:val="none" w:sz="0" w:space="0" w:color="auto"/>
                  </w:divBdr>
                  <w:divsChild>
                    <w:div w:id="1157263297">
                      <w:marLeft w:val="0"/>
                      <w:marRight w:val="0"/>
                      <w:marTop w:val="0"/>
                      <w:marBottom w:val="0"/>
                      <w:divBdr>
                        <w:top w:val="none" w:sz="0" w:space="0" w:color="auto"/>
                        <w:left w:val="none" w:sz="0" w:space="0" w:color="auto"/>
                        <w:bottom w:val="none" w:sz="0" w:space="0" w:color="auto"/>
                        <w:right w:val="none" w:sz="0" w:space="0" w:color="auto"/>
                      </w:divBdr>
                      <w:divsChild>
                        <w:div w:id="1535073775">
                          <w:marLeft w:val="0"/>
                          <w:marRight w:val="0"/>
                          <w:marTop w:val="0"/>
                          <w:marBottom w:val="0"/>
                          <w:divBdr>
                            <w:top w:val="none" w:sz="0" w:space="0" w:color="auto"/>
                            <w:left w:val="none" w:sz="0" w:space="0" w:color="auto"/>
                            <w:bottom w:val="none" w:sz="0" w:space="0" w:color="auto"/>
                            <w:right w:val="none" w:sz="0" w:space="0" w:color="auto"/>
                          </w:divBdr>
                          <w:divsChild>
                            <w:div w:id="2045711287">
                              <w:marLeft w:val="0"/>
                              <w:marRight w:val="0"/>
                              <w:marTop w:val="0"/>
                              <w:marBottom w:val="0"/>
                              <w:divBdr>
                                <w:top w:val="none" w:sz="0" w:space="0" w:color="auto"/>
                                <w:left w:val="none" w:sz="0" w:space="0" w:color="auto"/>
                                <w:bottom w:val="none" w:sz="0" w:space="0" w:color="auto"/>
                                <w:right w:val="none" w:sz="0" w:space="0" w:color="auto"/>
                              </w:divBdr>
                              <w:divsChild>
                                <w:div w:id="158125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789407">
                  <w:marLeft w:val="0"/>
                  <w:marRight w:val="0"/>
                  <w:marTop w:val="0"/>
                  <w:marBottom w:val="0"/>
                  <w:divBdr>
                    <w:top w:val="none" w:sz="0" w:space="0" w:color="auto"/>
                    <w:left w:val="none" w:sz="0" w:space="0" w:color="auto"/>
                    <w:bottom w:val="none" w:sz="0" w:space="0" w:color="auto"/>
                    <w:right w:val="none" w:sz="0" w:space="0" w:color="auto"/>
                  </w:divBdr>
                  <w:divsChild>
                    <w:div w:id="658384430">
                      <w:marLeft w:val="0"/>
                      <w:marRight w:val="0"/>
                      <w:marTop w:val="0"/>
                      <w:marBottom w:val="0"/>
                      <w:divBdr>
                        <w:top w:val="none" w:sz="0" w:space="0" w:color="auto"/>
                        <w:left w:val="none" w:sz="0" w:space="0" w:color="auto"/>
                        <w:bottom w:val="none" w:sz="0" w:space="0" w:color="auto"/>
                        <w:right w:val="none" w:sz="0" w:space="0" w:color="auto"/>
                      </w:divBdr>
                      <w:divsChild>
                        <w:div w:id="1833059067">
                          <w:marLeft w:val="0"/>
                          <w:marRight w:val="0"/>
                          <w:marTop w:val="0"/>
                          <w:marBottom w:val="0"/>
                          <w:divBdr>
                            <w:top w:val="none" w:sz="0" w:space="0" w:color="auto"/>
                            <w:left w:val="none" w:sz="0" w:space="0" w:color="auto"/>
                            <w:bottom w:val="none" w:sz="0" w:space="0" w:color="auto"/>
                            <w:right w:val="none" w:sz="0" w:space="0" w:color="auto"/>
                          </w:divBdr>
                          <w:divsChild>
                            <w:div w:id="575214753">
                              <w:marLeft w:val="0"/>
                              <w:marRight w:val="0"/>
                              <w:marTop w:val="0"/>
                              <w:marBottom w:val="0"/>
                              <w:divBdr>
                                <w:top w:val="none" w:sz="0" w:space="0" w:color="auto"/>
                                <w:left w:val="none" w:sz="0" w:space="0" w:color="auto"/>
                                <w:bottom w:val="none" w:sz="0" w:space="0" w:color="auto"/>
                                <w:right w:val="none" w:sz="0" w:space="0" w:color="auto"/>
                              </w:divBdr>
                              <w:divsChild>
                                <w:div w:id="1762484432">
                                  <w:marLeft w:val="0"/>
                                  <w:marRight w:val="0"/>
                                  <w:marTop w:val="0"/>
                                  <w:marBottom w:val="0"/>
                                  <w:divBdr>
                                    <w:top w:val="none" w:sz="0" w:space="0" w:color="auto"/>
                                    <w:left w:val="none" w:sz="0" w:space="0" w:color="auto"/>
                                    <w:bottom w:val="none" w:sz="0" w:space="0" w:color="auto"/>
                                    <w:right w:val="none" w:sz="0" w:space="0" w:color="auto"/>
                                  </w:divBdr>
                                  <w:divsChild>
                                    <w:div w:id="932476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0082009">
      <w:bodyDiv w:val="1"/>
      <w:marLeft w:val="0"/>
      <w:marRight w:val="0"/>
      <w:marTop w:val="0"/>
      <w:marBottom w:val="0"/>
      <w:divBdr>
        <w:top w:val="none" w:sz="0" w:space="0" w:color="auto"/>
        <w:left w:val="none" w:sz="0" w:space="0" w:color="auto"/>
        <w:bottom w:val="none" w:sz="0" w:space="0" w:color="auto"/>
        <w:right w:val="none" w:sz="0" w:space="0" w:color="auto"/>
      </w:divBdr>
    </w:div>
    <w:div w:id="922756918">
      <w:bodyDiv w:val="1"/>
      <w:marLeft w:val="0"/>
      <w:marRight w:val="0"/>
      <w:marTop w:val="0"/>
      <w:marBottom w:val="0"/>
      <w:divBdr>
        <w:top w:val="none" w:sz="0" w:space="0" w:color="auto"/>
        <w:left w:val="none" w:sz="0" w:space="0" w:color="auto"/>
        <w:bottom w:val="none" w:sz="0" w:space="0" w:color="auto"/>
        <w:right w:val="none" w:sz="0" w:space="0" w:color="auto"/>
      </w:divBdr>
      <w:divsChild>
        <w:div w:id="1308632258">
          <w:marLeft w:val="0"/>
          <w:marRight w:val="0"/>
          <w:marTop w:val="0"/>
          <w:marBottom w:val="0"/>
          <w:divBdr>
            <w:top w:val="none" w:sz="0" w:space="0" w:color="auto"/>
            <w:left w:val="none" w:sz="0" w:space="0" w:color="auto"/>
            <w:bottom w:val="none" w:sz="0" w:space="0" w:color="auto"/>
            <w:right w:val="none" w:sz="0" w:space="0" w:color="auto"/>
          </w:divBdr>
          <w:divsChild>
            <w:div w:id="554434852">
              <w:marLeft w:val="0"/>
              <w:marRight w:val="0"/>
              <w:marTop w:val="0"/>
              <w:marBottom w:val="0"/>
              <w:divBdr>
                <w:top w:val="none" w:sz="0" w:space="0" w:color="auto"/>
                <w:left w:val="none" w:sz="0" w:space="0" w:color="auto"/>
                <w:bottom w:val="none" w:sz="0" w:space="0" w:color="auto"/>
                <w:right w:val="none" w:sz="0" w:space="0" w:color="auto"/>
              </w:divBdr>
              <w:divsChild>
                <w:div w:id="1369911540">
                  <w:marLeft w:val="0"/>
                  <w:marRight w:val="0"/>
                  <w:marTop w:val="0"/>
                  <w:marBottom w:val="0"/>
                  <w:divBdr>
                    <w:top w:val="none" w:sz="0" w:space="0" w:color="auto"/>
                    <w:left w:val="none" w:sz="0" w:space="0" w:color="auto"/>
                    <w:bottom w:val="none" w:sz="0" w:space="0" w:color="auto"/>
                    <w:right w:val="none" w:sz="0" w:space="0" w:color="auto"/>
                  </w:divBdr>
                  <w:divsChild>
                    <w:div w:id="932712868">
                      <w:marLeft w:val="0"/>
                      <w:marRight w:val="0"/>
                      <w:marTop w:val="0"/>
                      <w:marBottom w:val="0"/>
                      <w:divBdr>
                        <w:top w:val="none" w:sz="0" w:space="0" w:color="auto"/>
                        <w:left w:val="none" w:sz="0" w:space="0" w:color="auto"/>
                        <w:bottom w:val="none" w:sz="0" w:space="0" w:color="auto"/>
                        <w:right w:val="none" w:sz="0" w:space="0" w:color="auto"/>
                      </w:divBdr>
                      <w:divsChild>
                        <w:div w:id="856119884">
                          <w:marLeft w:val="0"/>
                          <w:marRight w:val="0"/>
                          <w:marTop w:val="0"/>
                          <w:marBottom w:val="0"/>
                          <w:divBdr>
                            <w:top w:val="none" w:sz="0" w:space="0" w:color="auto"/>
                            <w:left w:val="none" w:sz="0" w:space="0" w:color="auto"/>
                            <w:bottom w:val="none" w:sz="0" w:space="0" w:color="auto"/>
                            <w:right w:val="none" w:sz="0" w:space="0" w:color="auto"/>
                          </w:divBdr>
                          <w:divsChild>
                            <w:div w:id="171725020">
                              <w:marLeft w:val="0"/>
                              <w:marRight w:val="0"/>
                              <w:marTop w:val="0"/>
                              <w:marBottom w:val="0"/>
                              <w:divBdr>
                                <w:top w:val="none" w:sz="0" w:space="0" w:color="auto"/>
                                <w:left w:val="none" w:sz="0" w:space="0" w:color="auto"/>
                                <w:bottom w:val="none" w:sz="0" w:space="0" w:color="auto"/>
                                <w:right w:val="none" w:sz="0" w:space="0" w:color="auto"/>
                              </w:divBdr>
                              <w:divsChild>
                                <w:div w:id="58065270">
                                  <w:marLeft w:val="0"/>
                                  <w:marRight w:val="0"/>
                                  <w:marTop w:val="0"/>
                                  <w:marBottom w:val="0"/>
                                  <w:divBdr>
                                    <w:top w:val="none" w:sz="0" w:space="0" w:color="auto"/>
                                    <w:left w:val="none" w:sz="0" w:space="0" w:color="auto"/>
                                    <w:bottom w:val="none" w:sz="0" w:space="0" w:color="auto"/>
                                    <w:right w:val="none" w:sz="0" w:space="0" w:color="auto"/>
                                  </w:divBdr>
                                  <w:divsChild>
                                    <w:div w:id="226767001">
                                      <w:marLeft w:val="0"/>
                                      <w:marRight w:val="0"/>
                                      <w:marTop w:val="0"/>
                                      <w:marBottom w:val="0"/>
                                      <w:divBdr>
                                        <w:top w:val="none" w:sz="0" w:space="0" w:color="auto"/>
                                        <w:left w:val="none" w:sz="0" w:space="0" w:color="auto"/>
                                        <w:bottom w:val="none" w:sz="0" w:space="0" w:color="auto"/>
                                        <w:right w:val="none" w:sz="0" w:space="0" w:color="auto"/>
                                      </w:divBdr>
                                      <w:divsChild>
                                        <w:div w:id="801046822">
                                          <w:marLeft w:val="0"/>
                                          <w:marRight w:val="0"/>
                                          <w:marTop w:val="0"/>
                                          <w:marBottom w:val="0"/>
                                          <w:divBdr>
                                            <w:top w:val="none" w:sz="0" w:space="0" w:color="auto"/>
                                            <w:left w:val="none" w:sz="0" w:space="0" w:color="auto"/>
                                            <w:bottom w:val="none" w:sz="0" w:space="0" w:color="auto"/>
                                            <w:right w:val="none" w:sz="0" w:space="0" w:color="auto"/>
                                          </w:divBdr>
                                          <w:divsChild>
                                            <w:div w:id="1858079201">
                                              <w:marLeft w:val="0"/>
                                              <w:marRight w:val="0"/>
                                              <w:marTop w:val="0"/>
                                              <w:marBottom w:val="0"/>
                                              <w:divBdr>
                                                <w:top w:val="none" w:sz="0" w:space="0" w:color="auto"/>
                                                <w:left w:val="none" w:sz="0" w:space="0" w:color="auto"/>
                                                <w:bottom w:val="none" w:sz="0" w:space="0" w:color="auto"/>
                                                <w:right w:val="none" w:sz="0" w:space="0" w:color="auto"/>
                                              </w:divBdr>
                                              <w:divsChild>
                                                <w:div w:id="1952005828">
                                                  <w:marLeft w:val="0"/>
                                                  <w:marRight w:val="0"/>
                                                  <w:marTop w:val="0"/>
                                                  <w:marBottom w:val="0"/>
                                                  <w:divBdr>
                                                    <w:top w:val="none" w:sz="0" w:space="0" w:color="auto"/>
                                                    <w:left w:val="none" w:sz="0" w:space="0" w:color="auto"/>
                                                    <w:bottom w:val="none" w:sz="0" w:space="0" w:color="auto"/>
                                                    <w:right w:val="none" w:sz="0" w:space="0" w:color="auto"/>
                                                  </w:divBdr>
                                                  <w:divsChild>
                                                    <w:div w:id="1982271222">
                                                      <w:marLeft w:val="0"/>
                                                      <w:marRight w:val="0"/>
                                                      <w:marTop w:val="0"/>
                                                      <w:marBottom w:val="0"/>
                                                      <w:divBdr>
                                                        <w:top w:val="none" w:sz="0" w:space="0" w:color="auto"/>
                                                        <w:left w:val="none" w:sz="0" w:space="0" w:color="auto"/>
                                                        <w:bottom w:val="none" w:sz="0" w:space="0" w:color="auto"/>
                                                        <w:right w:val="none" w:sz="0" w:space="0" w:color="auto"/>
                                                      </w:divBdr>
                                                      <w:divsChild>
                                                        <w:div w:id="51145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0099028">
                                              <w:marLeft w:val="0"/>
                                              <w:marRight w:val="0"/>
                                              <w:marTop w:val="0"/>
                                              <w:marBottom w:val="0"/>
                                              <w:divBdr>
                                                <w:top w:val="none" w:sz="0" w:space="0" w:color="auto"/>
                                                <w:left w:val="none" w:sz="0" w:space="0" w:color="auto"/>
                                                <w:bottom w:val="none" w:sz="0" w:space="0" w:color="auto"/>
                                                <w:right w:val="none" w:sz="0" w:space="0" w:color="auto"/>
                                              </w:divBdr>
                                              <w:divsChild>
                                                <w:div w:id="2098597213">
                                                  <w:marLeft w:val="0"/>
                                                  <w:marRight w:val="0"/>
                                                  <w:marTop w:val="0"/>
                                                  <w:marBottom w:val="0"/>
                                                  <w:divBdr>
                                                    <w:top w:val="none" w:sz="0" w:space="0" w:color="auto"/>
                                                    <w:left w:val="none" w:sz="0" w:space="0" w:color="auto"/>
                                                    <w:bottom w:val="none" w:sz="0" w:space="0" w:color="auto"/>
                                                    <w:right w:val="none" w:sz="0" w:space="0" w:color="auto"/>
                                                  </w:divBdr>
                                                  <w:divsChild>
                                                    <w:div w:id="23094469">
                                                      <w:marLeft w:val="0"/>
                                                      <w:marRight w:val="0"/>
                                                      <w:marTop w:val="0"/>
                                                      <w:marBottom w:val="0"/>
                                                      <w:divBdr>
                                                        <w:top w:val="none" w:sz="0" w:space="0" w:color="auto"/>
                                                        <w:left w:val="none" w:sz="0" w:space="0" w:color="auto"/>
                                                        <w:bottom w:val="none" w:sz="0" w:space="0" w:color="auto"/>
                                                        <w:right w:val="none" w:sz="0" w:space="0" w:color="auto"/>
                                                      </w:divBdr>
                                                      <w:divsChild>
                                                        <w:div w:id="7722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27157969">
          <w:marLeft w:val="0"/>
          <w:marRight w:val="0"/>
          <w:marTop w:val="0"/>
          <w:marBottom w:val="0"/>
          <w:divBdr>
            <w:top w:val="none" w:sz="0" w:space="0" w:color="auto"/>
            <w:left w:val="none" w:sz="0" w:space="0" w:color="auto"/>
            <w:bottom w:val="none" w:sz="0" w:space="0" w:color="auto"/>
            <w:right w:val="none" w:sz="0" w:space="0" w:color="auto"/>
          </w:divBdr>
          <w:divsChild>
            <w:div w:id="1578322544">
              <w:marLeft w:val="0"/>
              <w:marRight w:val="0"/>
              <w:marTop w:val="0"/>
              <w:marBottom w:val="0"/>
              <w:divBdr>
                <w:top w:val="none" w:sz="0" w:space="0" w:color="auto"/>
                <w:left w:val="none" w:sz="0" w:space="0" w:color="auto"/>
                <w:bottom w:val="none" w:sz="0" w:space="0" w:color="auto"/>
                <w:right w:val="none" w:sz="0" w:space="0" w:color="auto"/>
              </w:divBdr>
              <w:divsChild>
                <w:div w:id="1346861464">
                  <w:marLeft w:val="0"/>
                  <w:marRight w:val="0"/>
                  <w:marTop w:val="0"/>
                  <w:marBottom w:val="0"/>
                  <w:divBdr>
                    <w:top w:val="none" w:sz="0" w:space="0" w:color="auto"/>
                    <w:left w:val="none" w:sz="0" w:space="0" w:color="auto"/>
                    <w:bottom w:val="none" w:sz="0" w:space="0" w:color="auto"/>
                    <w:right w:val="none" w:sz="0" w:space="0" w:color="auto"/>
                  </w:divBdr>
                  <w:divsChild>
                    <w:div w:id="1122652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4505131">
      <w:bodyDiv w:val="1"/>
      <w:marLeft w:val="0"/>
      <w:marRight w:val="0"/>
      <w:marTop w:val="0"/>
      <w:marBottom w:val="0"/>
      <w:divBdr>
        <w:top w:val="none" w:sz="0" w:space="0" w:color="auto"/>
        <w:left w:val="none" w:sz="0" w:space="0" w:color="auto"/>
        <w:bottom w:val="none" w:sz="0" w:space="0" w:color="auto"/>
        <w:right w:val="none" w:sz="0" w:space="0" w:color="auto"/>
      </w:divBdr>
    </w:div>
    <w:div w:id="1149328095">
      <w:bodyDiv w:val="1"/>
      <w:marLeft w:val="0"/>
      <w:marRight w:val="0"/>
      <w:marTop w:val="0"/>
      <w:marBottom w:val="0"/>
      <w:divBdr>
        <w:top w:val="none" w:sz="0" w:space="0" w:color="auto"/>
        <w:left w:val="none" w:sz="0" w:space="0" w:color="auto"/>
        <w:bottom w:val="none" w:sz="0" w:space="0" w:color="auto"/>
        <w:right w:val="none" w:sz="0" w:space="0" w:color="auto"/>
      </w:divBdr>
      <w:divsChild>
        <w:div w:id="1767656548">
          <w:marLeft w:val="0"/>
          <w:marRight w:val="0"/>
          <w:marTop w:val="0"/>
          <w:marBottom w:val="0"/>
          <w:divBdr>
            <w:top w:val="none" w:sz="0" w:space="0" w:color="auto"/>
            <w:left w:val="none" w:sz="0" w:space="0" w:color="auto"/>
            <w:bottom w:val="none" w:sz="0" w:space="0" w:color="auto"/>
            <w:right w:val="none" w:sz="0" w:space="0" w:color="auto"/>
          </w:divBdr>
          <w:divsChild>
            <w:div w:id="1017392200">
              <w:marLeft w:val="0"/>
              <w:marRight w:val="0"/>
              <w:marTop w:val="0"/>
              <w:marBottom w:val="0"/>
              <w:divBdr>
                <w:top w:val="none" w:sz="0" w:space="0" w:color="auto"/>
                <w:left w:val="none" w:sz="0" w:space="0" w:color="auto"/>
                <w:bottom w:val="none" w:sz="0" w:space="0" w:color="auto"/>
                <w:right w:val="none" w:sz="0" w:space="0" w:color="auto"/>
              </w:divBdr>
              <w:divsChild>
                <w:div w:id="1917200378">
                  <w:marLeft w:val="0"/>
                  <w:marRight w:val="0"/>
                  <w:marTop w:val="0"/>
                  <w:marBottom w:val="0"/>
                  <w:divBdr>
                    <w:top w:val="none" w:sz="0" w:space="0" w:color="auto"/>
                    <w:left w:val="none" w:sz="0" w:space="0" w:color="auto"/>
                    <w:bottom w:val="none" w:sz="0" w:space="0" w:color="auto"/>
                    <w:right w:val="none" w:sz="0" w:space="0" w:color="auto"/>
                  </w:divBdr>
                  <w:divsChild>
                    <w:div w:id="212680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622858">
          <w:marLeft w:val="0"/>
          <w:marRight w:val="0"/>
          <w:marTop w:val="0"/>
          <w:marBottom w:val="0"/>
          <w:divBdr>
            <w:top w:val="none" w:sz="0" w:space="0" w:color="auto"/>
            <w:left w:val="none" w:sz="0" w:space="0" w:color="auto"/>
            <w:bottom w:val="none" w:sz="0" w:space="0" w:color="auto"/>
            <w:right w:val="none" w:sz="0" w:space="0" w:color="auto"/>
          </w:divBdr>
          <w:divsChild>
            <w:div w:id="47727429">
              <w:marLeft w:val="0"/>
              <w:marRight w:val="0"/>
              <w:marTop w:val="0"/>
              <w:marBottom w:val="0"/>
              <w:divBdr>
                <w:top w:val="none" w:sz="0" w:space="0" w:color="auto"/>
                <w:left w:val="none" w:sz="0" w:space="0" w:color="auto"/>
                <w:bottom w:val="none" w:sz="0" w:space="0" w:color="auto"/>
                <w:right w:val="none" w:sz="0" w:space="0" w:color="auto"/>
              </w:divBdr>
              <w:divsChild>
                <w:div w:id="865220282">
                  <w:marLeft w:val="0"/>
                  <w:marRight w:val="0"/>
                  <w:marTop w:val="0"/>
                  <w:marBottom w:val="0"/>
                  <w:divBdr>
                    <w:top w:val="none" w:sz="0" w:space="0" w:color="auto"/>
                    <w:left w:val="none" w:sz="0" w:space="0" w:color="auto"/>
                    <w:bottom w:val="none" w:sz="0" w:space="0" w:color="auto"/>
                    <w:right w:val="none" w:sz="0" w:space="0" w:color="auto"/>
                  </w:divBdr>
                  <w:divsChild>
                    <w:div w:id="99067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766389">
      <w:bodyDiv w:val="1"/>
      <w:marLeft w:val="0"/>
      <w:marRight w:val="0"/>
      <w:marTop w:val="0"/>
      <w:marBottom w:val="0"/>
      <w:divBdr>
        <w:top w:val="none" w:sz="0" w:space="0" w:color="auto"/>
        <w:left w:val="none" w:sz="0" w:space="0" w:color="auto"/>
        <w:bottom w:val="none" w:sz="0" w:space="0" w:color="auto"/>
        <w:right w:val="none" w:sz="0" w:space="0" w:color="auto"/>
      </w:divBdr>
    </w:div>
    <w:div w:id="1461338618">
      <w:bodyDiv w:val="1"/>
      <w:marLeft w:val="0"/>
      <w:marRight w:val="0"/>
      <w:marTop w:val="0"/>
      <w:marBottom w:val="0"/>
      <w:divBdr>
        <w:top w:val="none" w:sz="0" w:space="0" w:color="auto"/>
        <w:left w:val="none" w:sz="0" w:space="0" w:color="auto"/>
        <w:bottom w:val="none" w:sz="0" w:space="0" w:color="auto"/>
        <w:right w:val="none" w:sz="0" w:space="0" w:color="auto"/>
      </w:divBdr>
    </w:div>
    <w:div w:id="1584677267">
      <w:bodyDiv w:val="1"/>
      <w:marLeft w:val="0"/>
      <w:marRight w:val="0"/>
      <w:marTop w:val="0"/>
      <w:marBottom w:val="0"/>
      <w:divBdr>
        <w:top w:val="none" w:sz="0" w:space="0" w:color="auto"/>
        <w:left w:val="none" w:sz="0" w:space="0" w:color="auto"/>
        <w:bottom w:val="none" w:sz="0" w:space="0" w:color="auto"/>
        <w:right w:val="none" w:sz="0" w:space="0" w:color="auto"/>
      </w:divBdr>
    </w:div>
    <w:div w:id="1729106991">
      <w:bodyDiv w:val="1"/>
      <w:marLeft w:val="0"/>
      <w:marRight w:val="0"/>
      <w:marTop w:val="0"/>
      <w:marBottom w:val="0"/>
      <w:divBdr>
        <w:top w:val="none" w:sz="0" w:space="0" w:color="auto"/>
        <w:left w:val="none" w:sz="0" w:space="0" w:color="auto"/>
        <w:bottom w:val="none" w:sz="0" w:space="0" w:color="auto"/>
        <w:right w:val="none" w:sz="0" w:space="0" w:color="auto"/>
      </w:divBdr>
    </w:div>
    <w:div w:id="1798379395">
      <w:bodyDiv w:val="1"/>
      <w:marLeft w:val="0"/>
      <w:marRight w:val="0"/>
      <w:marTop w:val="0"/>
      <w:marBottom w:val="0"/>
      <w:divBdr>
        <w:top w:val="none" w:sz="0" w:space="0" w:color="auto"/>
        <w:left w:val="none" w:sz="0" w:space="0" w:color="auto"/>
        <w:bottom w:val="none" w:sz="0" w:space="0" w:color="auto"/>
        <w:right w:val="none" w:sz="0" w:space="0" w:color="auto"/>
      </w:divBdr>
    </w:div>
    <w:div w:id="1882479588">
      <w:bodyDiv w:val="1"/>
      <w:marLeft w:val="0"/>
      <w:marRight w:val="0"/>
      <w:marTop w:val="0"/>
      <w:marBottom w:val="0"/>
      <w:divBdr>
        <w:top w:val="none" w:sz="0" w:space="0" w:color="auto"/>
        <w:left w:val="none" w:sz="0" w:space="0" w:color="auto"/>
        <w:bottom w:val="none" w:sz="0" w:space="0" w:color="auto"/>
        <w:right w:val="none" w:sz="0" w:space="0" w:color="auto"/>
      </w:divBdr>
      <w:divsChild>
        <w:div w:id="1792817829">
          <w:marLeft w:val="0"/>
          <w:marRight w:val="0"/>
          <w:marTop w:val="0"/>
          <w:marBottom w:val="0"/>
          <w:divBdr>
            <w:top w:val="none" w:sz="0" w:space="0" w:color="auto"/>
            <w:left w:val="none" w:sz="0" w:space="0" w:color="auto"/>
            <w:bottom w:val="none" w:sz="0" w:space="0" w:color="auto"/>
            <w:right w:val="none" w:sz="0" w:space="0" w:color="auto"/>
          </w:divBdr>
          <w:divsChild>
            <w:div w:id="1471826792">
              <w:marLeft w:val="0"/>
              <w:marRight w:val="0"/>
              <w:marTop w:val="0"/>
              <w:marBottom w:val="0"/>
              <w:divBdr>
                <w:top w:val="none" w:sz="0" w:space="0" w:color="auto"/>
                <w:left w:val="none" w:sz="0" w:space="0" w:color="auto"/>
                <w:bottom w:val="none" w:sz="0" w:space="0" w:color="auto"/>
                <w:right w:val="none" w:sz="0" w:space="0" w:color="auto"/>
              </w:divBdr>
              <w:divsChild>
                <w:div w:id="1467431051">
                  <w:marLeft w:val="0"/>
                  <w:marRight w:val="0"/>
                  <w:marTop w:val="0"/>
                  <w:marBottom w:val="0"/>
                  <w:divBdr>
                    <w:top w:val="none" w:sz="0" w:space="0" w:color="auto"/>
                    <w:left w:val="none" w:sz="0" w:space="0" w:color="auto"/>
                    <w:bottom w:val="none" w:sz="0" w:space="0" w:color="auto"/>
                    <w:right w:val="none" w:sz="0" w:space="0" w:color="auto"/>
                  </w:divBdr>
                  <w:divsChild>
                    <w:div w:id="1821188204">
                      <w:marLeft w:val="0"/>
                      <w:marRight w:val="0"/>
                      <w:marTop w:val="0"/>
                      <w:marBottom w:val="0"/>
                      <w:divBdr>
                        <w:top w:val="none" w:sz="0" w:space="0" w:color="auto"/>
                        <w:left w:val="none" w:sz="0" w:space="0" w:color="auto"/>
                        <w:bottom w:val="none" w:sz="0" w:space="0" w:color="auto"/>
                        <w:right w:val="none" w:sz="0" w:space="0" w:color="auto"/>
                      </w:divBdr>
                      <w:divsChild>
                        <w:div w:id="929898327">
                          <w:marLeft w:val="0"/>
                          <w:marRight w:val="0"/>
                          <w:marTop w:val="0"/>
                          <w:marBottom w:val="0"/>
                          <w:divBdr>
                            <w:top w:val="none" w:sz="0" w:space="0" w:color="auto"/>
                            <w:left w:val="none" w:sz="0" w:space="0" w:color="auto"/>
                            <w:bottom w:val="none" w:sz="0" w:space="0" w:color="auto"/>
                            <w:right w:val="none" w:sz="0" w:space="0" w:color="auto"/>
                          </w:divBdr>
                          <w:divsChild>
                            <w:div w:id="1320309387">
                              <w:marLeft w:val="0"/>
                              <w:marRight w:val="0"/>
                              <w:marTop w:val="0"/>
                              <w:marBottom w:val="0"/>
                              <w:divBdr>
                                <w:top w:val="none" w:sz="0" w:space="0" w:color="auto"/>
                                <w:left w:val="none" w:sz="0" w:space="0" w:color="auto"/>
                                <w:bottom w:val="none" w:sz="0" w:space="0" w:color="auto"/>
                                <w:right w:val="none" w:sz="0" w:space="0" w:color="auto"/>
                              </w:divBdr>
                              <w:divsChild>
                                <w:div w:id="951744632">
                                  <w:marLeft w:val="0"/>
                                  <w:marRight w:val="0"/>
                                  <w:marTop w:val="0"/>
                                  <w:marBottom w:val="0"/>
                                  <w:divBdr>
                                    <w:top w:val="none" w:sz="0" w:space="0" w:color="auto"/>
                                    <w:left w:val="none" w:sz="0" w:space="0" w:color="auto"/>
                                    <w:bottom w:val="none" w:sz="0" w:space="0" w:color="auto"/>
                                    <w:right w:val="none" w:sz="0" w:space="0" w:color="auto"/>
                                  </w:divBdr>
                                  <w:divsChild>
                                    <w:div w:id="110826395">
                                      <w:marLeft w:val="0"/>
                                      <w:marRight w:val="0"/>
                                      <w:marTop w:val="0"/>
                                      <w:marBottom w:val="0"/>
                                      <w:divBdr>
                                        <w:top w:val="none" w:sz="0" w:space="0" w:color="auto"/>
                                        <w:left w:val="none" w:sz="0" w:space="0" w:color="auto"/>
                                        <w:bottom w:val="none" w:sz="0" w:space="0" w:color="auto"/>
                                        <w:right w:val="none" w:sz="0" w:space="0" w:color="auto"/>
                                      </w:divBdr>
                                      <w:divsChild>
                                        <w:div w:id="1900092885">
                                          <w:marLeft w:val="0"/>
                                          <w:marRight w:val="0"/>
                                          <w:marTop w:val="0"/>
                                          <w:marBottom w:val="0"/>
                                          <w:divBdr>
                                            <w:top w:val="none" w:sz="0" w:space="0" w:color="auto"/>
                                            <w:left w:val="none" w:sz="0" w:space="0" w:color="auto"/>
                                            <w:bottom w:val="none" w:sz="0" w:space="0" w:color="auto"/>
                                            <w:right w:val="none" w:sz="0" w:space="0" w:color="auto"/>
                                          </w:divBdr>
                                          <w:divsChild>
                                            <w:div w:id="1003047183">
                                              <w:marLeft w:val="0"/>
                                              <w:marRight w:val="0"/>
                                              <w:marTop w:val="0"/>
                                              <w:marBottom w:val="0"/>
                                              <w:divBdr>
                                                <w:top w:val="none" w:sz="0" w:space="0" w:color="auto"/>
                                                <w:left w:val="none" w:sz="0" w:space="0" w:color="auto"/>
                                                <w:bottom w:val="none" w:sz="0" w:space="0" w:color="auto"/>
                                                <w:right w:val="none" w:sz="0" w:space="0" w:color="auto"/>
                                              </w:divBdr>
                                              <w:divsChild>
                                                <w:div w:id="1684435727">
                                                  <w:marLeft w:val="0"/>
                                                  <w:marRight w:val="0"/>
                                                  <w:marTop w:val="0"/>
                                                  <w:marBottom w:val="0"/>
                                                  <w:divBdr>
                                                    <w:top w:val="none" w:sz="0" w:space="0" w:color="auto"/>
                                                    <w:left w:val="none" w:sz="0" w:space="0" w:color="auto"/>
                                                    <w:bottom w:val="none" w:sz="0" w:space="0" w:color="auto"/>
                                                    <w:right w:val="none" w:sz="0" w:space="0" w:color="auto"/>
                                                  </w:divBdr>
                                                  <w:divsChild>
                                                    <w:div w:id="733702444">
                                                      <w:marLeft w:val="0"/>
                                                      <w:marRight w:val="0"/>
                                                      <w:marTop w:val="0"/>
                                                      <w:marBottom w:val="0"/>
                                                      <w:divBdr>
                                                        <w:top w:val="none" w:sz="0" w:space="0" w:color="auto"/>
                                                        <w:left w:val="none" w:sz="0" w:space="0" w:color="auto"/>
                                                        <w:bottom w:val="none" w:sz="0" w:space="0" w:color="auto"/>
                                                        <w:right w:val="none" w:sz="0" w:space="0" w:color="auto"/>
                                                      </w:divBdr>
                                                      <w:divsChild>
                                                        <w:div w:id="192630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307798">
                                              <w:marLeft w:val="0"/>
                                              <w:marRight w:val="0"/>
                                              <w:marTop w:val="0"/>
                                              <w:marBottom w:val="0"/>
                                              <w:divBdr>
                                                <w:top w:val="none" w:sz="0" w:space="0" w:color="auto"/>
                                                <w:left w:val="none" w:sz="0" w:space="0" w:color="auto"/>
                                                <w:bottom w:val="none" w:sz="0" w:space="0" w:color="auto"/>
                                                <w:right w:val="none" w:sz="0" w:space="0" w:color="auto"/>
                                              </w:divBdr>
                                              <w:divsChild>
                                                <w:div w:id="464396576">
                                                  <w:marLeft w:val="0"/>
                                                  <w:marRight w:val="0"/>
                                                  <w:marTop w:val="0"/>
                                                  <w:marBottom w:val="0"/>
                                                  <w:divBdr>
                                                    <w:top w:val="none" w:sz="0" w:space="0" w:color="auto"/>
                                                    <w:left w:val="none" w:sz="0" w:space="0" w:color="auto"/>
                                                    <w:bottom w:val="none" w:sz="0" w:space="0" w:color="auto"/>
                                                    <w:right w:val="none" w:sz="0" w:space="0" w:color="auto"/>
                                                  </w:divBdr>
                                                  <w:divsChild>
                                                    <w:div w:id="975722022">
                                                      <w:marLeft w:val="0"/>
                                                      <w:marRight w:val="0"/>
                                                      <w:marTop w:val="0"/>
                                                      <w:marBottom w:val="0"/>
                                                      <w:divBdr>
                                                        <w:top w:val="none" w:sz="0" w:space="0" w:color="auto"/>
                                                        <w:left w:val="none" w:sz="0" w:space="0" w:color="auto"/>
                                                        <w:bottom w:val="none" w:sz="0" w:space="0" w:color="auto"/>
                                                        <w:right w:val="none" w:sz="0" w:space="0" w:color="auto"/>
                                                      </w:divBdr>
                                                      <w:divsChild>
                                                        <w:div w:id="173187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20171203">
          <w:marLeft w:val="0"/>
          <w:marRight w:val="0"/>
          <w:marTop w:val="0"/>
          <w:marBottom w:val="0"/>
          <w:divBdr>
            <w:top w:val="none" w:sz="0" w:space="0" w:color="auto"/>
            <w:left w:val="none" w:sz="0" w:space="0" w:color="auto"/>
            <w:bottom w:val="none" w:sz="0" w:space="0" w:color="auto"/>
            <w:right w:val="none" w:sz="0" w:space="0" w:color="auto"/>
          </w:divBdr>
          <w:divsChild>
            <w:div w:id="3672605">
              <w:marLeft w:val="0"/>
              <w:marRight w:val="0"/>
              <w:marTop w:val="0"/>
              <w:marBottom w:val="0"/>
              <w:divBdr>
                <w:top w:val="none" w:sz="0" w:space="0" w:color="auto"/>
                <w:left w:val="none" w:sz="0" w:space="0" w:color="auto"/>
                <w:bottom w:val="none" w:sz="0" w:space="0" w:color="auto"/>
                <w:right w:val="none" w:sz="0" w:space="0" w:color="auto"/>
              </w:divBdr>
              <w:divsChild>
                <w:div w:id="1232691827">
                  <w:marLeft w:val="0"/>
                  <w:marRight w:val="0"/>
                  <w:marTop w:val="0"/>
                  <w:marBottom w:val="0"/>
                  <w:divBdr>
                    <w:top w:val="none" w:sz="0" w:space="0" w:color="auto"/>
                    <w:left w:val="none" w:sz="0" w:space="0" w:color="auto"/>
                    <w:bottom w:val="none" w:sz="0" w:space="0" w:color="auto"/>
                    <w:right w:val="none" w:sz="0" w:space="0" w:color="auto"/>
                  </w:divBdr>
                  <w:divsChild>
                    <w:div w:id="805011290">
                      <w:marLeft w:val="0"/>
                      <w:marRight w:val="0"/>
                      <w:marTop w:val="0"/>
                      <w:marBottom w:val="0"/>
                      <w:divBdr>
                        <w:top w:val="none" w:sz="0" w:space="0" w:color="auto"/>
                        <w:left w:val="none" w:sz="0" w:space="0" w:color="auto"/>
                        <w:bottom w:val="none" w:sz="0" w:space="0" w:color="auto"/>
                        <w:right w:val="none" w:sz="0" w:space="0" w:color="auto"/>
                      </w:divBdr>
                      <w:divsChild>
                        <w:div w:id="870267826">
                          <w:marLeft w:val="0"/>
                          <w:marRight w:val="0"/>
                          <w:marTop w:val="0"/>
                          <w:marBottom w:val="0"/>
                          <w:divBdr>
                            <w:top w:val="none" w:sz="0" w:space="0" w:color="auto"/>
                            <w:left w:val="none" w:sz="0" w:space="0" w:color="auto"/>
                            <w:bottom w:val="none" w:sz="0" w:space="0" w:color="auto"/>
                            <w:right w:val="none" w:sz="0" w:space="0" w:color="auto"/>
                          </w:divBdr>
                          <w:divsChild>
                            <w:div w:id="1666205709">
                              <w:marLeft w:val="0"/>
                              <w:marRight w:val="0"/>
                              <w:marTop w:val="0"/>
                              <w:marBottom w:val="0"/>
                              <w:divBdr>
                                <w:top w:val="none" w:sz="0" w:space="0" w:color="auto"/>
                                <w:left w:val="none" w:sz="0" w:space="0" w:color="auto"/>
                                <w:bottom w:val="none" w:sz="0" w:space="0" w:color="auto"/>
                                <w:right w:val="none" w:sz="0" w:space="0" w:color="auto"/>
                              </w:divBdr>
                              <w:divsChild>
                                <w:div w:id="651254423">
                                  <w:marLeft w:val="0"/>
                                  <w:marRight w:val="0"/>
                                  <w:marTop w:val="0"/>
                                  <w:marBottom w:val="0"/>
                                  <w:divBdr>
                                    <w:top w:val="none" w:sz="0" w:space="0" w:color="auto"/>
                                    <w:left w:val="none" w:sz="0" w:space="0" w:color="auto"/>
                                    <w:bottom w:val="none" w:sz="0" w:space="0" w:color="auto"/>
                                    <w:right w:val="none" w:sz="0" w:space="0" w:color="auto"/>
                                  </w:divBdr>
                                  <w:divsChild>
                                    <w:div w:id="1675955856">
                                      <w:marLeft w:val="0"/>
                                      <w:marRight w:val="0"/>
                                      <w:marTop w:val="0"/>
                                      <w:marBottom w:val="0"/>
                                      <w:divBdr>
                                        <w:top w:val="none" w:sz="0" w:space="0" w:color="auto"/>
                                        <w:left w:val="none" w:sz="0" w:space="0" w:color="auto"/>
                                        <w:bottom w:val="none" w:sz="0" w:space="0" w:color="auto"/>
                                        <w:right w:val="none" w:sz="0" w:space="0" w:color="auto"/>
                                      </w:divBdr>
                                      <w:divsChild>
                                        <w:div w:id="941642206">
                                          <w:marLeft w:val="0"/>
                                          <w:marRight w:val="0"/>
                                          <w:marTop w:val="0"/>
                                          <w:marBottom w:val="0"/>
                                          <w:divBdr>
                                            <w:top w:val="none" w:sz="0" w:space="0" w:color="auto"/>
                                            <w:left w:val="none" w:sz="0" w:space="0" w:color="auto"/>
                                            <w:bottom w:val="none" w:sz="0" w:space="0" w:color="auto"/>
                                            <w:right w:val="none" w:sz="0" w:space="0" w:color="auto"/>
                                          </w:divBdr>
                                          <w:divsChild>
                                            <w:div w:id="1005670108">
                                              <w:marLeft w:val="0"/>
                                              <w:marRight w:val="0"/>
                                              <w:marTop w:val="0"/>
                                              <w:marBottom w:val="0"/>
                                              <w:divBdr>
                                                <w:top w:val="none" w:sz="0" w:space="0" w:color="auto"/>
                                                <w:left w:val="none" w:sz="0" w:space="0" w:color="auto"/>
                                                <w:bottom w:val="none" w:sz="0" w:space="0" w:color="auto"/>
                                                <w:right w:val="none" w:sz="0" w:space="0" w:color="auto"/>
                                              </w:divBdr>
                                              <w:divsChild>
                                                <w:div w:id="465856951">
                                                  <w:marLeft w:val="0"/>
                                                  <w:marRight w:val="0"/>
                                                  <w:marTop w:val="0"/>
                                                  <w:marBottom w:val="0"/>
                                                  <w:divBdr>
                                                    <w:top w:val="none" w:sz="0" w:space="0" w:color="auto"/>
                                                    <w:left w:val="none" w:sz="0" w:space="0" w:color="auto"/>
                                                    <w:bottom w:val="none" w:sz="0" w:space="0" w:color="auto"/>
                                                    <w:right w:val="none" w:sz="0" w:space="0" w:color="auto"/>
                                                  </w:divBdr>
                                                  <w:divsChild>
                                                    <w:div w:id="2110351711">
                                                      <w:marLeft w:val="0"/>
                                                      <w:marRight w:val="0"/>
                                                      <w:marTop w:val="0"/>
                                                      <w:marBottom w:val="0"/>
                                                      <w:divBdr>
                                                        <w:top w:val="none" w:sz="0" w:space="0" w:color="auto"/>
                                                        <w:left w:val="none" w:sz="0" w:space="0" w:color="auto"/>
                                                        <w:bottom w:val="none" w:sz="0" w:space="0" w:color="auto"/>
                                                        <w:right w:val="none" w:sz="0" w:space="0" w:color="auto"/>
                                                      </w:divBdr>
                                                      <w:divsChild>
                                                        <w:div w:id="147694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12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73054089">
      <w:bodyDiv w:val="1"/>
      <w:marLeft w:val="0"/>
      <w:marRight w:val="0"/>
      <w:marTop w:val="0"/>
      <w:marBottom w:val="0"/>
      <w:divBdr>
        <w:top w:val="none" w:sz="0" w:space="0" w:color="auto"/>
        <w:left w:val="none" w:sz="0" w:space="0" w:color="auto"/>
        <w:bottom w:val="none" w:sz="0" w:space="0" w:color="auto"/>
        <w:right w:val="none" w:sz="0" w:space="0" w:color="auto"/>
      </w:divBdr>
    </w:div>
    <w:div w:id="1977097973">
      <w:bodyDiv w:val="1"/>
      <w:marLeft w:val="0"/>
      <w:marRight w:val="0"/>
      <w:marTop w:val="0"/>
      <w:marBottom w:val="0"/>
      <w:divBdr>
        <w:top w:val="none" w:sz="0" w:space="0" w:color="auto"/>
        <w:left w:val="none" w:sz="0" w:space="0" w:color="auto"/>
        <w:bottom w:val="none" w:sz="0" w:space="0" w:color="auto"/>
        <w:right w:val="none" w:sz="0" w:space="0" w:color="auto"/>
      </w:divBdr>
    </w:div>
    <w:div w:id="2011982456">
      <w:bodyDiv w:val="1"/>
      <w:marLeft w:val="0"/>
      <w:marRight w:val="0"/>
      <w:marTop w:val="0"/>
      <w:marBottom w:val="0"/>
      <w:divBdr>
        <w:top w:val="none" w:sz="0" w:space="0" w:color="auto"/>
        <w:left w:val="none" w:sz="0" w:space="0" w:color="auto"/>
        <w:bottom w:val="none" w:sz="0" w:space="0" w:color="auto"/>
        <w:right w:val="none" w:sz="0" w:space="0" w:color="auto"/>
      </w:divBdr>
    </w:div>
    <w:div w:id="2137872330">
      <w:bodyDiv w:val="1"/>
      <w:marLeft w:val="0"/>
      <w:marRight w:val="0"/>
      <w:marTop w:val="0"/>
      <w:marBottom w:val="0"/>
      <w:divBdr>
        <w:top w:val="none" w:sz="0" w:space="0" w:color="auto"/>
        <w:left w:val="none" w:sz="0" w:space="0" w:color="auto"/>
        <w:bottom w:val="none" w:sz="0" w:space="0" w:color="auto"/>
        <w:right w:val="none" w:sz="0" w:space="0" w:color="auto"/>
      </w:divBdr>
    </w:div>
    <w:div w:id="2138138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68</TotalTime>
  <Pages>67</Pages>
  <Words>21414</Words>
  <Characters>129989</Characters>
  <Application>Microsoft Office Word</Application>
  <DocSecurity>0</DocSecurity>
  <Lines>2321</Lines>
  <Paragraphs>1182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Hanson</dc:creator>
  <cp:keywords/>
  <dc:description/>
  <cp:lastModifiedBy>Patricia Hanson</cp:lastModifiedBy>
  <cp:revision>3</cp:revision>
  <dcterms:created xsi:type="dcterms:W3CDTF">2025-01-27T20:46:00Z</dcterms:created>
  <dcterms:modified xsi:type="dcterms:W3CDTF">2025-02-12T15:48:00Z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ed643406-9059-4a38-91f5-c0e51379f754</vt:lpwstr>
  </property>
</Properties>
</file>