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970C4" w14:textId="6E1C6BCD" w:rsidR="00D33CEA" w:rsidRDefault="007155DC" w:rsidP="00625385">
      <w:pPr>
        <w:spacing w:line="276"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w:t>
      </w:r>
      <w:r w:rsidR="00B2391C">
        <w:rPr>
          <w:rFonts w:ascii="Times New Roman" w:hAnsi="Times New Roman" w:cs="Times New Roman"/>
          <w:b/>
          <w:bCs/>
          <w:sz w:val="32"/>
          <w:szCs w:val="32"/>
        </w:rPr>
        <w:t xml:space="preserve"> </w:t>
      </w:r>
      <w:r w:rsidR="00D33CEA" w:rsidRPr="00027B95">
        <w:rPr>
          <w:rFonts w:ascii="Times New Roman" w:hAnsi="Times New Roman" w:cs="Times New Roman"/>
          <w:b/>
          <w:bCs/>
          <w:sz w:val="32"/>
          <w:szCs w:val="32"/>
        </w:rPr>
        <w:t>Identifying Potentially Habitable Exoplanets</w:t>
      </w:r>
      <w:r w:rsidR="00D33CEA">
        <w:rPr>
          <w:rFonts w:ascii="Times New Roman" w:hAnsi="Times New Roman" w:cs="Times New Roman"/>
          <w:b/>
          <w:bCs/>
          <w:sz w:val="32"/>
          <w:szCs w:val="32"/>
        </w:rPr>
        <w:t xml:space="preserve"> U</w:t>
      </w:r>
      <w:r w:rsidR="00D33CEA" w:rsidRPr="00027B95">
        <w:rPr>
          <w:rFonts w:ascii="Times New Roman" w:hAnsi="Times New Roman" w:cs="Times New Roman"/>
          <w:b/>
          <w:bCs/>
          <w:sz w:val="32"/>
          <w:szCs w:val="32"/>
        </w:rPr>
        <w:t>sing Transit Method and Kepler dataset</w:t>
      </w:r>
    </w:p>
    <w:p w14:paraId="197C3015" w14:textId="77777777" w:rsidR="00D33CEA" w:rsidRPr="00027B95" w:rsidRDefault="00D33CEA" w:rsidP="00D33CEA">
      <w:pPr>
        <w:spacing w:line="276" w:lineRule="auto"/>
        <w:jc w:val="center"/>
        <w:rPr>
          <w:rFonts w:ascii="Times New Roman" w:hAnsi="Times New Roman" w:cs="Times New Roman"/>
          <w:b/>
          <w:bCs/>
          <w:sz w:val="32"/>
          <w:szCs w:val="32"/>
        </w:rPr>
      </w:pPr>
    </w:p>
    <w:p w14:paraId="0E9A7833" w14:textId="7B2326B3" w:rsidR="00D33CEA" w:rsidRPr="007C381B" w:rsidRDefault="00D33CEA" w:rsidP="00D33CEA">
      <w:pPr>
        <w:spacing w:line="276" w:lineRule="auto"/>
        <w:jc w:val="both"/>
        <w:rPr>
          <w:rFonts w:ascii="Times New Roman" w:hAnsi="Times New Roman" w:cs="Times New Roman"/>
          <w:sz w:val="24"/>
          <w:szCs w:val="24"/>
        </w:rPr>
      </w:pPr>
      <w:r w:rsidRPr="007C381B">
        <w:rPr>
          <w:rFonts w:ascii="Times New Roman" w:hAnsi="Times New Roman" w:cs="Times New Roman"/>
          <w:b/>
          <w:bCs/>
          <w:sz w:val="24"/>
          <w:szCs w:val="24"/>
        </w:rPr>
        <w:t>Abstract-</w:t>
      </w:r>
      <w:r w:rsidRPr="00AB70B4">
        <w:rPr>
          <w:rFonts w:ascii="Times New Roman" w:hAnsi="Times New Roman" w:cs="Times New Roman"/>
        </w:rPr>
        <w:t xml:space="preserve"> </w:t>
      </w:r>
      <w:r w:rsidR="00AB70B4" w:rsidRPr="007C381B">
        <w:rPr>
          <w:rFonts w:ascii="Times New Roman" w:hAnsi="Times New Roman" w:cs="Times New Roman"/>
          <w:sz w:val="24"/>
          <w:szCs w:val="24"/>
        </w:rPr>
        <w:t xml:space="preserve">The search for potentially habitable exoplanets has become a paramount objective in the field of astronomy. In this study, we focus on utilizing the Kepler dataset to identify potentially habitable exoplanets through the transit method. </w:t>
      </w:r>
      <w:r w:rsidRPr="007C381B">
        <w:rPr>
          <w:rFonts w:ascii="Times New Roman" w:hAnsi="Times New Roman" w:cs="Times New Roman"/>
          <w:sz w:val="24"/>
          <w:szCs w:val="24"/>
        </w:rPr>
        <w:t>An exoplanet is a planet that orbits a star outside of our solar system.</w:t>
      </w:r>
      <w:r w:rsidRPr="007C381B">
        <w:rPr>
          <w:sz w:val="24"/>
          <w:szCs w:val="24"/>
        </w:rPr>
        <w:t xml:space="preserve"> </w:t>
      </w:r>
      <w:r w:rsidR="00A63430" w:rsidRPr="007C381B">
        <w:rPr>
          <w:rFonts w:ascii="Times New Roman" w:hAnsi="Times New Roman" w:cs="Times New Roman"/>
          <w:sz w:val="24"/>
          <w:szCs w:val="24"/>
        </w:rPr>
        <w:t xml:space="preserve">We </w:t>
      </w:r>
      <w:r w:rsidRPr="007C381B">
        <w:rPr>
          <w:rFonts w:ascii="Times New Roman" w:hAnsi="Times New Roman" w:cs="Times New Roman"/>
          <w:sz w:val="24"/>
          <w:szCs w:val="24"/>
        </w:rPr>
        <w:t>aim to utilize the Kepler dataset provided by NASA EXOPLANET ACRCHIEVE to identify and classify exoplanets that could potentially support life. We will analyse the dataset using machine learning techniques to classify exoplanets as potentially habitable based on their orbital period, size, distance from their host star, and other parameters. The findings of this research will greatly enhance our understanding of the frequency of life in the universe and the use of machine learning techniques on the Kepler dataset will be an essential tool in the quest for finding potentially habitable exoplanets.</w:t>
      </w:r>
      <w:r w:rsidR="005919F8" w:rsidRPr="007C381B">
        <w:rPr>
          <w:rFonts w:ascii="Times New Roman" w:hAnsi="Times New Roman" w:cs="Times New Roman"/>
          <w:sz w:val="24"/>
          <w:szCs w:val="24"/>
        </w:rPr>
        <w:t xml:space="preserve"> </w:t>
      </w:r>
      <w:r w:rsidRPr="007C381B">
        <w:rPr>
          <w:rFonts w:ascii="Times New Roman" w:hAnsi="Times New Roman" w:cs="Times New Roman"/>
          <w:sz w:val="24"/>
          <w:szCs w:val="24"/>
        </w:rPr>
        <w:t xml:space="preserve">For finding an Exoplanet we have used the “transit method” which </w:t>
      </w:r>
      <w:r w:rsidR="00A86884" w:rsidRPr="007C381B">
        <w:rPr>
          <w:rFonts w:ascii="Times New Roman" w:hAnsi="Times New Roman" w:cs="Times New Roman"/>
          <w:sz w:val="24"/>
          <w:szCs w:val="24"/>
        </w:rPr>
        <w:t xml:space="preserve">is predicated on the idea that an exoplanet's passage in front of its host star results in a brief decrease in the star's brightness. By </w:t>
      </w:r>
      <w:r w:rsidRPr="007C381B">
        <w:rPr>
          <w:rFonts w:ascii="Times New Roman" w:hAnsi="Times New Roman" w:cs="Times New Roman"/>
          <w:sz w:val="24"/>
          <w:szCs w:val="24"/>
        </w:rPr>
        <w:t xml:space="preserve">monitoring the brightness of a star over time, scientists can detect these periodic dips and use them to infer the presence of an exoplanet. </w:t>
      </w:r>
    </w:p>
    <w:p w14:paraId="5701E2AA" w14:textId="0987337E" w:rsidR="00D33CEA" w:rsidRPr="007C381B" w:rsidRDefault="00D33CEA" w:rsidP="00D33CEA">
      <w:pPr>
        <w:spacing w:line="360" w:lineRule="auto"/>
        <w:jc w:val="both"/>
        <w:rPr>
          <w:rFonts w:ascii="Times New Roman" w:hAnsi="Times New Roman" w:cs="Times New Roman"/>
          <w:sz w:val="24"/>
          <w:szCs w:val="24"/>
        </w:rPr>
      </w:pPr>
      <w:r w:rsidRPr="007C381B">
        <w:rPr>
          <w:rFonts w:ascii="Times New Roman" w:hAnsi="Times New Roman" w:cs="Times New Roman"/>
          <w:b/>
          <w:bCs/>
          <w:sz w:val="24"/>
          <w:szCs w:val="24"/>
        </w:rPr>
        <w:t>K</w:t>
      </w:r>
      <w:r w:rsidR="00A63430" w:rsidRPr="007C381B">
        <w:rPr>
          <w:rFonts w:ascii="Times New Roman" w:hAnsi="Times New Roman" w:cs="Times New Roman"/>
          <w:b/>
          <w:bCs/>
          <w:sz w:val="24"/>
          <w:szCs w:val="24"/>
        </w:rPr>
        <w:t>eywords</w:t>
      </w:r>
      <w:r w:rsidRPr="007C381B">
        <w:rPr>
          <w:rFonts w:ascii="Times New Roman" w:hAnsi="Times New Roman" w:cs="Times New Roman"/>
          <w:sz w:val="24"/>
          <w:szCs w:val="24"/>
        </w:rPr>
        <w:t>: Exoplanets,</w:t>
      </w:r>
      <w:r w:rsidR="00F92961" w:rsidRPr="007C381B">
        <w:rPr>
          <w:rFonts w:ascii="Times New Roman" w:hAnsi="Times New Roman" w:cs="Times New Roman"/>
          <w:sz w:val="24"/>
          <w:szCs w:val="24"/>
        </w:rPr>
        <w:t xml:space="preserve"> Habitability,</w:t>
      </w:r>
      <w:r w:rsidRPr="007C381B">
        <w:rPr>
          <w:rFonts w:ascii="Times New Roman" w:hAnsi="Times New Roman" w:cs="Times New Roman"/>
          <w:sz w:val="24"/>
          <w:szCs w:val="24"/>
        </w:rPr>
        <w:t xml:space="preserve"> Kepler</w:t>
      </w:r>
      <w:r w:rsidR="00F92961" w:rsidRPr="007C381B">
        <w:rPr>
          <w:rFonts w:ascii="Times New Roman" w:hAnsi="Times New Roman" w:cs="Times New Roman"/>
          <w:sz w:val="24"/>
          <w:szCs w:val="24"/>
        </w:rPr>
        <w:t xml:space="preserve"> Space Telescope</w:t>
      </w:r>
      <w:r w:rsidRPr="007C381B">
        <w:rPr>
          <w:rFonts w:ascii="Times New Roman" w:hAnsi="Times New Roman" w:cs="Times New Roman"/>
          <w:sz w:val="24"/>
          <w:szCs w:val="24"/>
        </w:rPr>
        <w:t xml:space="preserve">, </w:t>
      </w:r>
      <w:r w:rsidR="00F92961" w:rsidRPr="007C381B">
        <w:rPr>
          <w:rFonts w:ascii="Times New Roman" w:hAnsi="Times New Roman" w:cs="Times New Roman"/>
          <w:sz w:val="24"/>
          <w:szCs w:val="24"/>
        </w:rPr>
        <w:t>Habitable Zone, Planetary System</w:t>
      </w:r>
      <w:r w:rsidR="00964312" w:rsidRPr="007C381B">
        <w:rPr>
          <w:rFonts w:ascii="Times New Roman" w:hAnsi="Times New Roman" w:cs="Times New Roman"/>
          <w:sz w:val="24"/>
          <w:szCs w:val="24"/>
        </w:rPr>
        <w:t>.</w:t>
      </w:r>
    </w:p>
    <w:p w14:paraId="74919F7B" w14:textId="58761A31" w:rsidR="00F92961" w:rsidRDefault="0095625D" w:rsidP="00D33CEA">
      <w:pPr>
        <w:spacing w:line="360" w:lineRule="auto"/>
        <w:jc w:val="both"/>
        <w:rPr>
          <w:rFonts w:ascii="Times New Roman" w:hAnsi="Times New Roman" w:cs="Times New Roman"/>
          <w:sz w:val="20"/>
          <w:szCs w:val="20"/>
        </w:rPr>
      </w:pPr>
      <w:r>
        <w:rPr>
          <w:rFonts w:ascii="Times New Roman" w:hAnsi="Times New Roman" w:cs="Times New Roman"/>
          <w:sz w:val="20"/>
          <w:szCs w:val="20"/>
        </w:rPr>
        <w:tab/>
      </w:r>
    </w:p>
    <w:p w14:paraId="40E7F1CD" w14:textId="77777777" w:rsidR="00AB70B4" w:rsidRPr="007C381B" w:rsidRDefault="00AB70B4" w:rsidP="00AB70B4">
      <w:pPr>
        <w:spacing w:line="360" w:lineRule="auto"/>
        <w:rPr>
          <w:rFonts w:ascii="Times New Roman" w:hAnsi="Times New Roman" w:cs="Times New Roman"/>
          <w:b/>
          <w:bCs/>
          <w:sz w:val="24"/>
          <w:szCs w:val="24"/>
        </w:rPr>
      </w:pPr>
      <w:r w:rsidRPr="007C381B">
        <w:rPr>
          <w:rFonts w:ascii="Times New Roman" w:hAnsi="Times New Roman" w:cs="Times New Roman"/>
          <w:b/>
          <w:bCs/>
          <w:sz w:val="24"/>
          <w:szCs w:val="24"/>
        </w:rPr>
        <w:t>1 Introduction</w:t>
      </w:r>
    </w:p>
    <w:p w14:paraId="5146F690" w14:textId="7E391DC1" w:rsidR="00DB633D" w:rsidRPr="00625385" w:rsidRDefault="00AB70B4"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The discovery of exoplanets, planets orbiting stars outside of our solar system, has revolutionized our understanding of the cosmos and sparked a profound interest in the search for potentially habitable worlds</w:t>
      </w:r>
      <w:r w:rsidR="00A91C25">
        <w:rPr>
          <w:rFonts w:ascii="Times New Roman" w:hAnsi="Times New Roman" w:cs="Times New Roman"/>
          <w:sz w:val="24"/>
          <w:szCs w:val="24"/>
        </w:rPr>
        <w:t xml:space="preserve"> (</w:t>
      </w:r>
      <w:r w:rsidR="00A91C25">
        <w:rPr>
          <w:rFonts w:ascii="Times New Roman" w:hAnsi="Times New Roman" w:cs="Times New Roman"/>
          <w:color w:val="2A2A2A"/>
          <w:sz w:val="24"/>
          <w:szCs w:val="24"/>
        </w:rPr>
        <w:t>Mendez</w:t>
      </w:r>
      <w:r w:rsidR="00A91C25">
        <w:rPr>
          <w:rFonts w:ascii="Times New Roman" w:hAnsi="Times New Roman" w:cs="Times New Roman"/>
          <w:sz w:val="24"/>
          <w:szCs w:val="24"/>
        </w:rPr>
        <w:t xml:space="preserve"> </w:t>
      </w:r>
      <w:hyperlink r:id="rId8" w:history="1">
        <w:r w:rsidR="00A91C25" w:rsidRPr="00A91C25">
          <w:rPr>
            <w:rStyle w:val="Hyperlink"/>
            <w:rFonts w:ascii="Times New Roman" w:hAnsi="Times New Roman" w:cs="Times New Roman"/>
            <w:sz w:val="24"/>
            <w:szCs w:val="24"/>
          </w:rPr>
          <w:t>2022</w:t>
        </w:r>
      </w:hyperlink>
      <w:r w:rsidR="00A91C25">
        <w:rPr>
          <w:rFonts w:ascii="Times New Roman" w:hAnsi="Times New Roman" w:cs="Times New Roman"/>
          <w:sz w:val="24"/>
          <w:szCs w:val="24"/>
        </w:rPr>
        <w:t xml:space="preserve">). </w:t>
      </w:r>
      <w:r w:rsidR="00DC68BE" w:rsidRPr="007C381B">
        <w:rPr>
          <w:rFonts w:ascii="Times New Roman" w:hAnsi="Times New Roman" w:cs="Times New Roman"/>
          <w:sz w:val="24"/>
          <w:szCs w:val="24"/>
        </w:rPr>
        <w:t>The idea that Earth-like planets might exist elsewhere in the universe has captured the imagination of scientists and the general public alike</w:t>
      </w:r>
      <w:r w:rsidR="002E79A3">
        <w:rPr>
          <w:rFonts w:ascii="Times New Roman" w:hAnsi="Times New Roman" w:cs="Times New Roman"/>
          <w:sz w:val="24"/>
          <w:szCs w:val="24"/>
        </w:rPr>
        <w:t xml:space="preserve"> (Wright and Blake </w:t>
      </w:r>
      <w:hyperlink r:id="rId9" w:history="1">
        <w:r w:rsidR="002E79A3" w:rsidRPr="002E79A3">
          <w:rPr>
            <w:rStyle w:val="Hyperlink"/>
            <w:rFonts w:ascii="Times New Roman" w:hAnsi="Times New Roman" w:cs="Times New Roman"/>
            <w:sz w:val="24"/>
            <w:szCs w:val="24"/>
          </w:rPr>
          <w:t>2021</w:t>
        </w:r>
      </w:hyperlink>
      <w:r w:rsidR="002E79A3">
        <w:rPr>
          <w:rFonts w:ascii="Times New Roman" w:hAnsi="Times New Roman" w:cs="Times New Roman"/>
          <w:sz w:val="24"/>
          <w:szCs w:val="24"/>
        </w:rPr>
        <w:t>).</w:t>
      </w:r>
      <w:r w:rsidR="00DC68BE" w:rsidRPr="007C381B">
        <w:rPr>
          <w:rFonts w:ascii="Times New Roman" w:hAnsi="Times New Roman" w:cs="Times New Roman"/>
          <w:sz w:val="24"/>
          <w:szCs w:val="24"/>
        </w:rPr>
        <w:t xml:space="preserve">Such discoveries could provide valuable insights into the prevalence and diversity of life in the cosmos and address one of the fundamental questions of humanity: Are we alone? </w:t>
      </w:r>
      <w:r w:rsidRPr="007C381B">
        <w:rPr>
          <w:rFonts w:ascii="Times New Roman" w:hAnsi="Times New Roman" w:cs="Times New Roman"/>
          <w:sz w:val="24"/>
          <w:szCs w:val="24"/>
        </w:rPr>
        <w:t xml:space="preserve"> Among the various techniques employed to detect and study exoplanets, the transit method has emerged as a powerful tool for identifying and characterizing these distant celestial </w:t>
      </w:r>
      <w:r w:rsidR="00F92961" w:rsidRPr="007C381B">
        <w:rPr>
          <w:rFonts w:ascii="Times New Roman" w:hAnsi="Times New Roman" w:cs="Times New Roman"/>
          <w:sz w:val="24"/>
          <w:szCs w:val="24"/>
        </w:rPr>
        <w:t>bodies</w:t>
      </w:r>
      <w:r w:rsidR="006C09C5">
        <w:rPr>
          <w:rFonts w:ascii="Times New Roman" w:hAnsi="Times New Roman" w:cs="Times New Roman"/>
          <w:sz w:val="24"/>
          <w:szCs w:val="24"/>
        </w:rPr>
        <w:t xml:space="preserve">. </w:t>
      </w:r>
      <w:r w:rsidR="00DB633D" w:rsidRPr="007C381B">
        <w:rPr>
          <w:rFonts w:ascii="Times New Roman" w:hAnsi="Times New Roman" w:cs="Times New Roman"/>
          <w:sz w:val="24"/>
          <w:szCs w:val="24"/>
        </w:rPr>
        <w:t xml:space="preserve">The transit method is one of the most successful and widely used techniques for detecting exoplanets. When a planet passes in front of its host star from our vantage point, it causes a slight decrease in the star's brightness. This periodic dimming, or transit, provides crucial information about the exoplanet's size, orbital period, and distance from its star. The Kepler Space Telescope, launched by NASA in 2009, has been instrumental in the transit method's success, enabling the detection and confirmation of thousands of exoplanets. </w:t>
      </w:r>
      <w:r w:rsidR="00EB246D">
        <w:rPr>
          <w:rFonts w:ascii="Times New Roman" w:hAnsi="Times New Roman" w:cs="Times New Roman"/>
          <w:sz w:val="24"/>
          <w:szCs w:val="24"/>
        </w:rPr>
        <w:t xml:space="preserve"> </w:t>
      </w:r>
    </w:p>
    <w:p w14:paraId="2B09DF9D" w14:textId="40D74909" w:rsidR="00960F0E" w:rsidRPr="00E47956" w:rsidRDefault="00AB70B4" w:rsidP="00D33CEA">
      <w:pPr>
        <w:spacing w:line="360" w:lineRule="auto"/>
        <w:jc w:val="both"/>
        <w:rPr>
          <w:rFonts w:ascii="Times New Roman" w:hAnsi="Times New Roman" w:cs="Times New Roman"/>
          <w:sz w:val="24"/>
          <w:szCs w:val="24"/>
        </w:rPr>
      </w:pPr>
      <w:r w:rsidRPr="00E47956">
        <w:rPr>
          <w:rFonts w:ascii="Times New Roman" w:hAnsi="Times New Roman" w:cs="Times New Roman"/>
          <w:sz w:val="24"/>
          <w:szCs w:val="24"/>
        </w:rPr>
        <w:lastRenderedPageBreak/>
        <w:t xml:space="preserve"> </w:t>
      </w:r>
      <w:r w:rsidR="00DB633D" w:rsidRPr="00E47956">
        <w:rPr>
          <w:rFonts w:ascii="Times New Roman" w:hAnsi="Times New Roman" w:cs="Times New Roman"/>
          <w:sz w:val="24"/>
          <w:szCs w:val="24"/>
        </w:rPr>
        <w:t xml:space="preserve">The study of finding habitable exoplanets using the transit method and Kepler dataset is motivated by the quest for understanding life beyond Earth, advancing astrobiology, guiding future space missions, and gaining insights into the formation and dynamics of planetary systems. It has the potential to transform our understanding of the universe and humanity's place within it. </w:t>
      </w:r>
      <w:r w:rsidRPr="00E47956">
        <w:rPr>
          <w:rFonts w:ascii="Times New Roman" w:hAnsi="Times New Roman" w:cs="Times New Roman"/>
          <w:sz w:val="24"/>
          <w:szCs w:val="24"/>
        </w:rPr>
        <w:t xml:space="preserve">In this study, we focus on harnessing the vast dataset obtained by the Kepler space telescope and utilizing the transit method to identify potentially habitable exoplanets. We will also discuss the potential for future discoveries and the implications of finding a truly habitable exoplanet. </w:t>
      </w:r>
      <w:r w:rsidR="00075625" w:rsidRPr="00E47956">
        <w:rPr>
          <w:rFonts w:ascii="Times New Roman" w:hAnsi="Times New Roman" w:cs="Times New Roman"/>
          <w:sz w:val="24"/>
          <w:szCs w:val="24"/>
        </w:rPr>
        <w:t xml:space="preserve"> </w:t>
      </w:r>
      <w:r w:rsidR="00671DD0" w:rsidRPr="00E47956">
        <w:rPr>
          <w:rFonts w:ascii="Times New Roman" w:hAnsi="Times New Roman" w:cs="Times New Roman"/>
          <w:sz w:val="24"/>
          <w:szCs w:val="24"/>
        </w:rPr>
        <w:t xml:space="preserve"> </w:t>
      </w:r>
      <w:r w:rsidRPr="00E47956">
        <w:rPr>
          <w:rFonts w:ascii="Times New Roman" w:hAnsi="Times New Roman" w:cs="Times New Roman"/>
          <w:sz w:val="24"/>
          <w:szCs w:val="24"/>
        </w:rPr>
        <w:t>To detect or study an exoplanet, we have to work with the star. Scientist discovered these exoplanets by various method Transit, Direct Imaging, Radial Velocity, Gravitational Microlensing and Astrometry</w:t>
      </w:r>
      <w:r w:rsidR="006C09C5">
        <w:rPr>
          <w:rFonts w:ascii="Times New Roman" w:hAnsi="Times New Roman" w:cs="Times New Roman"/>
          <w:sz w:val="24"/>
          <w:szCs w:val="24"/>
        </w:rPr>
        <w:t xml:space="preserve"> </w:t>
      </w:r>
      <w:r w:rsidR="005A1444" w:rsidRPr="00E47956">
        <w:rPr>
          <w:rFonts w:ascii="Times New Roman" w:hAnsi="Times New Roman" w:cs="Times New Roman"/>
          <w:sz w:val="24"/>
          <w:szCs w:val="24"/>
        </w:rPr>
        <w:t>(</w:t>
      </w:r>
      <w:proofErr w:type="spellStart"/>
      <w:r w:rsidR="005A1444" w:rsidRPr="00E47956">
        <w:rPr>
          <w:rFonts w:ascii="Times New Roman" w:hAnsi="Times New Roman" w:cs="Times New Roman"/>
          <w:color w:val="2A2A2A"/>
          <w:sz w:val="24"/>
          <w:szCs w:val="24"/>
        </w:rPr>
        <w:t>Udry</w:t>
      </w:r>
      <w:proofErr w:type="spellEnd"/>
      <w:r w:rsidR="005A1444" w:rsidRPr="00E47956">
        <w:rPr>
          <w:rFonts w:ascii="Times New Roman" w:hAnsi="Times New Roman" w:cs="Times New Roman"/>
          <w:color w:val="2A2A2A"/>
          <w:sz w:val="24"/>
          <w:szCs w:val="24"/>
        </w:rPr>
        <w:t xml:space="preserve"> and Santos </w:t>
      </w:r>
      <w:hyperlink r:id="rId10" w:history="1">
        <w:r w:rsidR="005A1444" w:rsidRPr="00E47956">
          <w:rPr>
            <w:rStyle w:val="Hyperlink"/>
            <w:rFonts w:ascii="Times New Roman" w:hAnsi="Times New Roman" w:cs="Times New Roman"/>
            <w:sz w:val="24"/>
            <w:szCs w:val="24"/>
          </w:rPr>
          <w:t>2007</w:t>
        </w:r>
      </w:hyperlink>
      <w:r w:rsidR="005A1444" w:rsidRPr="00E47956">
        <w:rPr>
          <w:rFonts w:ascii="Times New Roman" w:hAnsi="Times New Roman" w:cs="Times New Roman"/>
          <w:sz w:val="24"/>
          <w:szCs w:val="24"/>
        </w:rPr>
        <w:t>)</w:t>
      </w:r>
      <w:r w:rsidRPr="00E47956">
        <w:rPr>
          <w:rFonts w:ascii="Times New Roman" w:hAnsi="Times New Roman" w:cs="Times New Roman"/>
          <w:sz w:val="24"/>
          <w:szCs w:val="24"/>
        </w:rPr>
        <w:t xml:space="preserve"> </w:t>
      </w:r>
      <w:r w:rsidR="005A1444" w:rsidRPr="00E47956">
        <w:rPr>
          <w:rFonts w:ascii="Times New Roman" w:hAnsi="Times New Roman" w:cs="Times New Roman"/>
          <w:sz w:val="24"/>
          <w:szCs w:val="24"/>
        </w:rPr>
        <w:t>.</w:t>
      </w:r>
      <w:r w:rsidRPr="00E47956">
        <w:rPr>
          <w:rFonts w:ascii="Times New Roman" w:hAnsi="Times New Roman" w:cs="Times New Roman"/>
          <w:sz w:val="24"/>
          <w:szCs w:val="24"/>
        </w:rPr>
        <w:t xml:space="preserve">The wobble method detects exoplanets via a Doppler shift in the star’s light </w:t>
      </w:r>
      <w:r w:rsidR="00C558BA" w:rsidRPr="00E47956">
        <w:rPr>
          <w:rFonts w:ascii="Times New Roman" w:hAnsi="Times New Roman" w:cs="Times New Roman"/>
          <w:sz w:val="24"/>
          <w:szCs w:val="24"/>
        </w:rPr>
        <w:t>frequencies gravitational</w:t>
      </w:r>
      <w:r w:rsidRPr="00E47956">
        <w:rPr>
          <w:rFonts w:ascii="Times New Roman" w:hAnsi="Times New Roman" w:cs="Times New Roman"/>
          <w:sz w:val="24"/>
          <w:szCs w:val="24"/>
        </w:rPr>
        <w:t xml:space="preserve"> micro lensing analyses the distortion of the background light </w:t>
      </w:r>
      <w:r w:rsidR="00C71CD1" w:rsidRPr="00E47956">
        <w:rPr>
          <w:rFonts w:ascii="Times New Roman" w:hAnsi="Times New Roman" w:cs="Times New Roman"/>
          <w:sz w:val="24"/>
          <w:szCs w:val="24"/>
        </w:rPr>
        <w:t xml:space="preserve">(Cooke and </w:t>
      </w:r>
      <w:r w:rsidR="00C71CD1" w:rsidRPr="00E47956">
        <w:rPr>
          <w:rStyle w:val="al-author-name-more"/>
          <w:rFonts w:ascii="Times New Roman" w:hAnsi="Times New Roman" w:cs="Times New Roman"/>
          <w:color w:val="2A2A2A"/>
          <w:sz w:val="24"/>
          <w:szCs w:val="24"/>
          <w:bdr w:val="none" w:sz="0" w:space="0" w:color="auto" w:frame="1"/>
        </w:rPr>
        <w:t xml:space="preserve">Pollacco </w:t>
      </w:r>
      <w:hyperlink r:id="rId11" w:history="1">
        <w:r w:rsidR="00C71CD1" w:rsidRPr="00E47956">
          <w:rPr>
            <w:rStyle w:val="Hyperlink"/>
            <w:rFonts w:ascii="Times New Roman" w:hAnsi="Times New Roman" w:cs="Times New Roman"/>
            <w:sz w:val="24"/>
            <w:szCs w:val="24"/>
            <w:bdr w:val="none" w:sz="0" w:space="0" w:color="auto" w:frame="1"/>
          </w:rPr>
          <w:t>2020</w:t>
        </w:r>
      </w:hyperlink>
      <w:r w:rsidR="00C71CD1" w:rsidRPr="00E47956">
        <w:rPr>
          <w:rFonts w:ascii="Times New Roman" w:hAnsi="Times New Roman" w:cs="Times New Roman"/>
          <w:sz w:val="24"/>
          <w:szCs w:val="24"/>
        </w:rPr>
        <w:t>)</w:t>
      </w:r>
      <w:r w:rsidR="005A1444" w:rsidRPr="00E47956">
        <w:rPr>
          <w:rFonts w:ascii="Times New Roman" w:hAnsi="Times New Roman" w:cs="Times New Roman"/>
          <w:sz w:val="24"/>
          <w:szCs w:val="24"/>
        </w:rPr>
        <w:t>.</w:t>
      </w:r>
    </w:p>
    <w:p w14:paraId="2FD8A943" w14:textId="77777777" w:rsidR="00960F0E" w:rsidRPr="007C381B" w:rsidRDefault="00960F0E" w:rsidP="00D33CEA">
      <w:pPr>
        <w:spacing w:line="360" w:lineRule="auto"/>
        <w:jc w:val="both"/>
        <w:rPr>
          <w:sz w:val="24"/>
          <w:szCs w:val="24"/>
        </w:rPr>
      </w:pPr>
    </w:p>
    <w:p w14:paraId="7CB36429" w14:textId="61BA8A79" w:rsidR="00731415" w:rsidRPr="00E47956" w:rsidRDefault="00EB179E" w:rsidP="00E47956">
      <w:pPr>
        <w:spacing w:line="360" w:lineRule="auto"/>
        <w:jc w:val="both"/>
        <w:rPr>
          <w:rFonts w:ascii="Times New Roman" w:hAnsi="Times New Roman" w:cs="Times New Roman"/>
          <w:sz w:val="24"/>
          <w:szCs w:val="24"/>
        </w:rPr>
      </w:pPr>
      <w:r w:rsidRPr="00E47956">
        <w:rPr>
          <w:rFonts w:ascii="Times New Roman" w:hAnsi="Times New Roman" w:cs="Times New Roman"/>
          <w:sz w:val="24"/>
          <w:szCs w:val="24"/>
        </w:rPr>
        <w:t xml:space="preserve">The transit method is one of the most successful techniques used to detect exoplanets. It is based on the principle that when an exoplanet passes in front of its host star, it causes a temporary dip in the star's </w:t>
      </w:r>
      <w:r w:rsidR="00DC68BE" w:rsidRPr="00E47956">
        <w:rPr>
          <w:rFonts w:ascii="Times New Roman" w:hAnsi="Times New Roman" w:cs="Times New Roman"/>
          <w:sz w:val="24"/>
          <w:szCs w:val="24"/>
        </w:rPr>
        <w:t>brightness</w:t>
      </w:r>
      <w:r w:rsidR="00592F05">
        <w:rPr>
          <w:rFonts w:ascii="Times New Roman" w:hAnsi="Times New Roman" w:cs="Times New Roman"/>
          <w:sz w:val="24"/>
          <w:szCs w:val="24"/>
        </w:rPr>
        <w:t xml:space="preserve"> (Santos </w:t>
      </w:r>
      <w:hyperlink r:id="rId12" w:history="1">
        <w:r w:rsidR="00592F05" w:rsidRPr="00592F05">
          <w:rPr>
            <w:rStyle w:val="Hyperlink"/>
            <w:rFonts w:ascii="Times New Roman" w:hAnsi="Times New Roman" w:cs="Times New Roman"/>
            <w:sz w:val="24"/>
            <w:szCs w:val="24"/>
          </w:rPr>
          <w:t>2008</w:t>
        </w:r>
      </w:hyperlink>
      <w:r w:rsidR="00592F05">
        <w:rPr>
          <w:rFonts w:ascii="Times New Roman" w:hAnsi="Times New Roman" w:cs="Times New Roman"/>
          <w:sz w:val="24"/>
          <w:szCs w:val="24"/>
        </w:rPr>
        <w:t>)</w:t>
      </w:r>
      <w:r w:rsidRPr="00E47956">
        <w:rPr>
          <w:rFonts w:ascii="Times New Roman" w:hAnsi="Times New Roman" w:cs="Times New Roman"/>
          <w:sz w:val="24"/>
          <w:szCs w:val="24"/>
        </w:rPr>
        <w:t xml:space="preserve">. By monitoring the brightness of a star over time, scientists can detect these periodic dips and use them to infer the presence of an exoplanet. </w:t>
      </w:r>
      <w:r w:rsidR="00CB4DC4">
        <w:rPr>
          <w:rFonts w:ascii="Times New Roman" w:hAnsi="Times New Roman" w:cs="Times New Roman"/>
          <w:sz w:val="24"/>
          <w:szCs w:val="24"/>
        </w:rPr>
        <w:t xml:space="preserve">   </w:t>
      </w:r>
      <w:r w:rsidR="00960205">
        <w:rPr>
          <w:rFonts w:ascii="Times New Roman" w:hAnsi="Times New Roman" w:cs="Times New Roman"/>
          <w:sz w:val="24"/>
          <w:szCs w:val="24"/>
        </w:rPr>
        <w:t xml:space="preserve">  </w:t>
      </w:r>
      <w:r w:rsidRPr="00E47956">
        <w:rPr>
          <w:rFonts w:ascii="Times New Roman" w:hAnsi="Times New Roman" w:cs="Times New Roman"/>
          <w:sz w:val="24"/>
          <w:szCs w:val="24"/>
        </w:rPr>
        <w:t xml:space="preserve">One of the advantages of the transit method is that it can provide information about the exoplanet's size, orbital period, and distance from the host star. By </w:t>
      </w:r>
      <w:r w:rsidR="002862F9" w:rsidRPr="00E47956">
        <w:rPr>
          <w:rFonts w:ascii="Times New Roman" w:hAnsi="Times New Roman" w:cs="Times New Roman"/>
          <w:sz w:val="24"/>
          <w:szCs w:val="24"/>
        </w:rPr>
        <w:t>analysing</w:t>
      </w:r>
      <w:r w:rsidRPr="00E47956">
        <w:rPr>
          <w:rFonts w:ascii="Times New Roman" w:hAnsi="Times New Roman" w:cs="Times New Roman"/>
          <w:sz w:val="24"/>
          <w:szCs w:val="24"/>
        </w:rPr>
        <w:t xml:space="preserve"> the periodic dimming patterns observed in the Kepler dataset, we can infer the presence of exoplanets and estimate their orbital </w:t>
      </w:r>
      <w:r w:rsidR="00DC68BE" w:rsidRPr="00E47956">
        <w:rPr>
          <w:rFonts w:ascii="Times New Roman" w:hAnsi="Times New Roman" w:cs="Times New Roman"/>
          <w:sz w:val="24"/>
          <w:szCs w:val="24"/>
        </w:rPr>
        <w:t>parameters</w:t>
      </w:r>
      <w:r w:rsidRPr="00E47956">
        <w:rPr>
          <w:rFonts w:ascii="Times New Roman" w:hAnsi="Times New Roman" w:cs="Times New Roman"/>
          <w:sz w:val="24"/>
          <w:szCs w:val="24"/>
        </w:rPr>
        <w:t xml:space="preserve">. By focusing on stars within the habitable zone, we narrow down our search to planetary systems that have the potential to host conditions suitable for life. The first goal of the project is to find an exoplanet and second goal is </w:t>
      </w:r>
      <w:r w:rsidR="002862F9" w:rsidRPr="00E47956">
        <w:rPr>
          <w:rFonts w:ascii="Times New Roman" w:hAnsi="Times New Roman" w:cs="Times New Roman"/>
          <w:sz w:val="24"/>
          <w:szCs w:val="24"/>
        </w:rPr>
        <w:t>to take</w:t>
      </w:r>
      <w:r w:rsidRPr="00E47956">
        <w:rPr>
          <w:rFonts w:ascii="Times New Roman" w:hAnsi="Times New Roman" w:cs="Times New Roman"/>
          <w:sz w:val="24"/>
          <w:szCs w:val="24"/>
        </w:rPr>
        <w:t xml:space="preserve"> PHL data and exoplanet data as training data to build ML model which can predict whether the planet is habitable or non-habitable using PHL </w:t>
      </w:r>
      <w:r w:rsidR="002862F9" w:rsidRPr="00E47956">
        <w:rPr>
          <w:rFonts w:ascii="Times New Roman" w:hAnsi="Times New Roman" w:cs="Times New Roman"/>
          <w:sz w:val="24"/>
          <w:szCs w:val="24"/>
        </w:rPr>
        <w:t xml:space="preserve">Data </w:t>
      </w:r>
      <w:r w:rsidR="005A1444" w:rsidRPr="00E47956">
        <w:rPr>
          <w:rFonts w:ascii="Times New Roman" w:hAnsi="Times New Roman" w:cs="Times New Roman"/>
          <w:sz w:val="24"/>
          <w:szCs w:val="24"/>
        </w:rPr>
        <w:t>(</w:t>
      </w:r>
      <w:r w:rsidR="005A1444" w:rsidRPr="00E47956">
        <w:rPr>
          <w:rFonts w:ascii="Times New Roman" w:hAnsi="Times New Roman" w:cs="Times New Roman"/>
          <w:color w:val="2A2A2A"/>
          <w:sz w:val="24"/>
          <w:szCs w:val="24"/>
        </w:rPr>
        <w:t>Basak</w:t>
      </w:r>
      <w:r w:rsidR="00A91C25" w:rsidRPr="00E47956">
        <w:rPr>
          <w:rFonts w:ascii="Times New Roman" w:hAnsi="Times New Roman" w:cs="Times New Roman"/>
          <w:color w:val="2A2A2A"/>
          <w:sz w:val="24"/>
          <w:szCs w:val="24"/>
        </w:rPr>
        <w:t xml:space="preserve"> and Mathur </w:t>
      </w:r>
      <w:hyperlink r:id="rId13" w:history="1">
        <w:r w:rsidR="00A91C25" w:rsidRPr="00E47956">
          <w:rPr>
            <w:rStyle w:val="Hyperlink"/>
            <w:rFonts w:ascii="Times New Roman" w:hAnsi="Times New Roman" w:cs="Times New Roman"/>
            <w:sz w:val="24"/>
            <w:szCs w:val="24"/>
          </w:rPr>
          <w:t>2021</w:t>
        </w:r>
      </w:hyperlink>
      <w:r w:rsidR="005A1444" w:rsidRPr="00E47956">
        <w:rPr>
          <w:rFonts w:ascii="Times New Roman" w:hAnsi="Times New Roman" w:cs="Times New Roman"/>
          <w:sz w:val="24"/>
          <w:szCs w:val="24"/>
        </w:rPr>
        <w:t>)</w:t>
      </w:r>
      <w:r w:rsidRPr="00E47956">
        <w:rPr>
          <w:rFonts w:ascii="Times New Roman" w:hAnsi="Times New Roman" w:cs="Times New Roman"/>
          <w:sz w:val="24"/>
          <w:szCs w:val="24"/>
        </w:rPr>
        <w:t xml:space="preserve">. </w:t>
      </w:r>
      <w:r w:rsidR="00731415" w:rsidRPr="00E47956">
        <w:rPr>
          <w:rFonts w:ascii="Times New Roman" w:hAnsi="Times New Roman" w:cs="Times New Roman"/>
          <w:sz w:val="24"/>
          <w:szCs w:val="24"/>
        </w:rPr>
        <w:t>In order to deploy the model, we must combine the datasets so that they can be used in the machine learning model.</w:t>
      </w:r>
    </w:p>
    <w:p w14:paraId="2D0581C9" w14:textId="09167308" w:rsidR="0060790E" w:rsidRPr="0060790E" w:rsidRDefault="0060790E" w:rsidP="00731415">
      <w:pPr>
        <w:spacing w:line="360" w:lineRule="auto"/>
        <w:jc w:val="center"/>
        <w:rPr>
          <w:rFonts w:ascii="Times New Roman" w:hAnsi="Times New Roman" w:cs="Times New Roman"/>
          <w:sz w:val="24"/>
          <w:szCs w:val="24"/>
        </w:rPr>
      </w:pPr>
    </w:p>
    <w:p w14:paraId="7FBC7D89" w14:textId="77777777" w:rsidR="0060790E" w:rsidRDefault="0060790E" w:rsidP="0060790E">
      <w:pPr>
        <w:rPr>
          <w:rFonts w:ascii="Times New Roman" w:hAnsi="Times New Roman" w:cs="Times New Roman"/>
          <w:sz w:val="24"/>
          <w:szCs w:val="24"/>
        </w:rPr>
      </w:pPr>
    </w:p>
    <w:p w14:paraId="2777A935" w14:textId="34A31FE9" w:rsidR="0060790E" w:rsidRPr="0060790E" w:rsidRDefault="0060790E" w:rsidP="0060790E">
      <w:pPr>
        <w:tabs>
          <w:tab w:val="left" w:pos="7726"/>
        </w:tabs>
        <w:rPr>
          <w:rFonts w:ascii="Times New Roman" w:hAnsi="Times New Roman" w:cs="Times New Roman"/>
          <w:sz w:val="24"/>
          <w:szCs w:val="24"/>
        </w:rPr>
      </w:pPr>
      <w:r>
        <w:rPr>
          <w:rFonts w:ascii="Times New Roman" w:hAnsi="Times New Roman" w:cs="Times New Roman"/>
          <w:sz w:val="24"/>
          <w:szCs w:val="24"/>
        </w:rPr>
        <w:tab/>
      </w:r>
    </w:p>
    <w:p w14:paraId="44112843" w14:textId="77777777" w:rsidR="00960F0E" w:rsidRPr="007C381B" w:rsidRDefault="00960F0E" w:rsidP="00960F0E">
      <w:pPr>
        <w:spacing w:line="360" w:lineRule="auto"/>
        <w:jc w:val="both"/>
        <w:rPr>
          <w:sz w:val="24"/>
          <w:szCs w:val="24"/>
        </w:rPr>
      </w:pPr>
      <w:r w:rsidRPr="007C381B">
        <w:rPr>
          <w:sz w:val="24"/>
          <w:szCs w:val="24"/>
        </w:rPr>
        <w:lastRenderedPageBreak/>
        <w:t xml:space="preserve">                                          </w:t>
      </w:r>
      <w:r w:rsidRPr="007C381B">
        <w:rPr>
          <w:rFonts w:ascii="Times New Roman" w:hAnsi="Times New Roman" w:cs="Times New Roman"/>
          <w:noProof/>
          <w:sz w:val="24"/>
          <w:szCs w:val="24"/>
        </w:rPr>
        <w:drawing>
          <wp:inline distT="0" distB="0" distL="0" distR="0" wp14:anchorId="496E52B7" wp14:editId="56787469">
            <wp:extent cx="3255561" cy="1762963"/>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1148" cy="1787650"/>
                    </a:xfrm>
                    <a:prstGeom prst="rect">
                      <a:avLst/>
                    </a:prstGeom>
                    <a:noFill/>
                  </pic:spPr>
                </pic:pic>
              </a:graphicData>
            </a:graphic>
          </wp:inline>
        </w:drawing>
      </w:r>
    </w:p>
    <w:p w14:paraId="2AC59B86" w14:textId="1B19996F" w:rsidR="00181703" w:rsidRPr="007C381B" w:rsidRDefault="00592F41" w:rsidP="00960F0E">
      <w:pPr>
        <w:spacing w:line="360" w:lineRule="auto"/>
        <w:jc w:val="both"/>
        <w:rPr>
          <w:sz w:val="24"/>
          <w:szCs w:val="24"/>
        </w:rPr>
      </w:pPr>
      <w:r w:rsidRPr="007C381B">
        <w:rPr>
          <w:color w:val="FF0000"/>
          <w:sz w:val="24"/>
          <w:szCs w:val="24"/>
        </w:rPr>
        <w:t xml:space="preserve"> </w:t>
      </w:r>
    </w:p>
    <w:p w14:paraId="45A139BC" w14:textId="1554BA4F" w:rsidR="00A51051" w:rsidRPr="00C558BA" w:rsidRDefault="00960F0E" w:rsidP="00A51051">
      <w:pPr>
        <w:spacing w:line="360" w:lineRule="auto"/>
        <w:jc w:val="both"/>
        <w:rPr>
          <w:rFonts w:ascii="Times New Roman" w:hAnsi="Times New Roman" w:cs="Times New Roman"/>
        </w:rPr>
      </w:pPr>
      <w:r w:rsidRPr="00C558BA">
        <w:rPr>
          <w:rFonts w:ascii="Times New Roman" w:hAnsi="Times New Roman" w:cs="Times New Roman"/>
          <w:b/>
          <w:bCs/>
        </w:rPr>
        <w:t>Fig</w:t>
      </w:r>
      <w:r w:rsidR="00740FC7" w:rsidRPr="00C558BA">
        <w:rPr>
          <w:rFonts w:ascii="Times New Roman" w:hAnsi="Times New Roman" w:cs="Times New Roman"/>
          <w:b/>
          <w:bCs/>
        </w:rPr>
        <w:t xml:space="preserve">ure </w:t>
      </w:r>
      <w:r w:rsidR="00740FC7" w:rsidRPr="007C381B">
        <w:rPr>
          <w:rFonts w:ascii="Times New Roman" w:hAnsi="Times New Roman" w:cs="Times New Roman"/>
          <w:b/>
          <w:bCs/>
          <w:sz w:val="24"/>
          <w:szCs w:val="24"/>
        </w:rPr>
        <w:t>1</w:t>
      </w:r>
      <w:r w:rsidRPr="007C381B">
        <w:rPr>
          <w:rFonts w:ascii="Times New Roman" w:hAnsi="Times New Roman" w:cs="Times New Roman"/>
          <w:sz w:val="24"/>
          <w:szCs w:val="24"/>
        </w:rPr>
        <w:t xml:space="preserve"> </w:t>
      </w:r>
      <w:r w:rsidR="00A51051" w:rsidRPr="007C381B">
        <w:rPr>
          <w:rFonts w:ascii="Times New Roman" w:hAnsi="Times New Roman" w:cs="Times New Roman"/>
          <w:b/>
          <w:bCs/>
          <w:sz w:val="24"/>
          <w:szCs w:val="24"/>
        </w:rPr>
        <w:t>Exploring the Universe: Exoplanet Discovery through the Transit Method.</w:t>
      </w:r>
      <w:r w:rsidR="00A51051" w:rsidRPr="007C381B">
        <w:rPr>
          <w:rFonts w:ascii="Times New Roman" w:hAnsi="Times New Roman" w:cs="Times New Roman"/>
          <w:sz w:val="24"/>
          <w:szCs w:val="24"/>
        </w:rPr>
        <w:t xml:space="preserve"> Showing transit method looking for tiny dips in the brightness of a star when a planet orbiting it crosses in front of it, we say the planet transit the star. Key advantages of the transit method include its high sensitivity to small exoplanets and the ability to discern planetary atmospheres through spectroscopic analysis of starlight filtered through the exoplanet's atmosphere during transit</w:t>
      </w:r>
      <w:r w:rsidR="00A51051" w:rsidRPr="00C558BA">
        <w:rPr>
          <w:rFonts w:ascii="Times New Roman" w:hAnsi="Times New Roman" w:cs="Times New Roman"/>
        </w:rPr>
        <w:t xml:space="preserve">. </w:t>
      </w:r>
    </w:p>
    <w:p w14:paraId="61425972" w14:textId="5530CE64" w:rsidR="00960F0E" w:rsidRDefault="00960F0E" w:rsidP="00960F0E">
      <w:pPr>
        <w:spacing w:line="360" w:lineRule="auto"/>
        <w:jc w:val="both"/>
        <w:rPr>
          <w:rFonts w:ascii="Times New Roman" w:hAnsi="Times New Roman" w:cs="Times New Roman"/>
        </w:rPr>
      </w:pPr>
    </w:p>
    <w:p w14:paraId="2A88DD79" w14:textId="77777777" w:rsidR="000B502E" w:rsidRDefault="000B502E" w:rsidP="000B502E">
      <w:pPr>
        <w:spacing w:line="360" w:lineRule="auto"/>
        <w:jc w:val="both"/>
        <w:rPr>
          <w:rFonts w:ascii="Times New Roman" w:hAnsi="Times New Roman" w:cs="Times New Roman"/>
        </w:rPr>
      </w:pPr>
    </w:p>
    <w:p w14:paraId="021AA3E1" w14:textId="310F69D2" w:rsidR="000B502E" w:rsidRPr="007C381B" w:rsidRDefault="000B502E" w:rsidP="000B502E">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The organization of the study on finding habitable exoplanets using the transit method and Kepler dataset would typically follow a structured research approach. The study can be organized into several key sections, each addressing specific aspects of the research. Section 1 explains an overview of the search for habitable exoplanets and its significance in astrobiology and space exploration. Introduce the transit method and its importance in exoplanet detection. State the objectives and research questions of the study. Section 2 summarizes relevant literature related to the transit method and its success in discovering exoplanets. Section 3 explains the methodology proposed in the paper</w:t>
      </w:r>
      <w:r w:rsidR="00265280" w:rsidRPr="007C381B">
        <w:rPr>
          <w:rFonts w:ascii="Times New Roman" w:hAnsi="Times New Roman" w:cs="Times New Roman"/>
          <w:sz w:val="24"/>
          <w:szCs w:val="24"/>
        </w:rPr>
        <w:t>. Section 4 explains p</w:t>
      </w:r>
      <w:r w:rsidRPr="007C381B">
        <w:rPr>
          <w:rFonts w:ascii="Times New Roman" w:hAnsi="Times New Roman" w:cs="Times New Roman"/>
          <w:sz w:val="24"/>
          <w:szCs w:val="24"/>
        </w:rPr>
        <w:t>resent the findings of the study, including the number of habitable exoplanet candidates identified and their characteristics.</w:t>
      </w:r>
      <w:r w:rsidR="00265280" w:rsidRPr="007C381B">
        <w:rPr>
          <w:rFonts w:ascii="Times New Roman" w:hAnsi="Times New Roman" w:cs="Times New Roman"/>
          <w:sz w:val="24"/>
          <w:szCs w:val="24"/>
        </w:rPr>
        <w:t xml:space="preserve"> </w:t>
      </w:r>
      <w:r w:rsidRPr="007C381B">
        <w:rPr>
          <w:rFonts w:ascii="Times New Roman" w:hAnsi="Times New Roman" w:cs="Times New Roman"/>
          <w:sz w:val="24"/>
          <w:szCs w:val="24"/>
        </w:rPr>
        <w:t>Display relevant data visualizations and plots to support the results.</w:t>
      </w:r>
      <w:r w:rsidR="00265280" w:rsidRPr="007C381B">
        <w:rPr>
          <w:rFonts w:ascii="Times New Roman" w:hAnsi="Times New Roman" w:cs="Times New Roman"/>
          <w:sz w:val="24"/>
          <w:szCs w:val="24"/>
        </w:rPr>
        <w:t xml:space="preserve"> </w:t>
      </w:r>
      <w:r w:rsidRPr="007C381B">
        <w:rPr>
          <w:rFonts w:ascii="Times New Roman" w:hAnsi="Times New Roman" w:cs="Times New Roman"/>
          <w:sz w:val="24"/>
          <w:szCs w:val="24"/>
        </w:rPr>
        <w:t>Interpret the results and compare them with theoretical predictions and previous studies.</w:t>
      </w:r>
      <w:r w:rsidR="00265280" w:rsidRPr="007C381B">
        <w:rPr>
          <w:rFonts w:ascii="Times New Roman" w:hAnsi="Times New Roman" w:cs="Times New Roman"/>
          <w:sz w:val="24"/>
          <w:szCs w:val="24"/>
        </w:rPr>
        <w:t xml:space="preserve"> Section 5 s</w:t>
      </w:r>
      <w:r w:rsidRPr="007C381B">
        <w:rPr>
          <w:rFonts w:ascii="Times New Roman" w:hAnsi="Times New Roman" w:cs="Times New Roman"/>
          <w:sz w:val="24"/>
          <w:szCs w:val="24"/>
        </w:rPr>
        <w:t>ummarize</w:t>
      </w:r>
      <w:r w:rsidR="00265280" w:rsidRPr="007C381B">
        <w:rPr>
          <w:rFonts w:ascii="Times New Roman" w:hAnsi="Times New Roman" w:cs="Times New Roman"/>
          <w:sz w:val="24"/>
          <w:szCs w:val="24"/>
        </w:rPr>
        <w:t xml:space="preserve">s </w:t>
      </w:r>
      <w:r w:rsidRPr="007C381B">
        <w:rPr>
          <w:rFonts w:ascii="Times New Roman" w:hAnsi="Times New Roman" w:cs="Times New Roman"/>
          <w:sz w:val="24"/>
          <w:szCs w:val="24"/>
        </w:rPr>
        <w:t>the main findings and their significance in the context of the broader field of exoplanet research and habitability.</w:t>
      </w:r>
    </w:p>
    <w:p w14:paraId="70D37A96" w14:textId="77777777" w:rsidR="00A77093" w:rsidRDefault="00A77093" w:rsidP="000B502E">
      <w:pPr>
        <w:spacing w:line="360" w:lineRule="auto"/>
        <w:jc w:val="both"/>
        <w:rPr>
          <w:rFonts w:ascii="Times New Roman" w:hAnsi="Times New Roman" w:cs="Times New Roman"/>
        </w:rPr>
      </w:pPr>
    </w:p>
    <w:p w14:paraId="17643400" w14:textId="77777777" w:rsidR="0089400A" w:rsidRDefault="0089400A" w:rsidP="000B502E">
      <w:pPr>
        <w:spacing w:line="360" w:lineRule="auto"/>
        <w:jc w:val="both"/>
        <w:rPr>
          <w:rFonts w:ascii="Times New Roman" w:hAnsi="Times New Roman" w:cs="Times New Roman"/>
        </w:rPr>
      </w:pPr>
    </w:p>
    <w:p w14:paraId="7758DE3A" w14:textId="77777777" w:rsidR="0089400A" w:rsidRDefault="0089400A" w:rsidP="000B502E">
      <w:pPr>
        <w:spacing w:line="360" w:lineRule="auto"/>
        <w:jc w:val="both"/>
        <w:rPr>
          <w:rFonts w:ascii="Times New Roman" w:hAnsi="Times New Roman" w:cs="Times New Roman"/>
        </w:rPr>
      </w:pPr>
    </w:p>
    <w:p w14:paraId="1D69647D" w14:textId="77777777" w:rsidR="0089400A" w:rsidRDefault="0089400A" w:rsidP="000B502E">
      <w:pPr>
        <w:spacing w:line="360" w:lineRule="auto"/>
        <w:jc w:val="both"/>
        <w:rPr>
          <w:rFonts w:ascii="Times New Roman" w:hAnsi="Times New Roman" w:cs="Times New Roman"/>
        </w:rPr>
      </w:pPr>
    </w:p>
    <w:p w14:paraId="564CDE3F" w14:textId="74D814CE" w:rsidR="00265280" w:rsidRPr="00625385" w:rsidRDefault="00265280" w:rsidP="000B502E">
      <w:pPr>
        <w:spacing w:line="360" w:lineRule="auto"/>
        <w:jc w:val="both"/>
        <w:rPr>
          <w:rFonts w:ascii="Times New Roman" w:hAnsi="Times New Roman" w:cs="Times New Roman"/>
          <w:b/>
          <w:bCs/>
          <w:sz w:val="24"/>
          <w:szCs w:val="24"/>
        </w:rPr>
      </w:pPr>
      <w:r w:rsidRPr="00625385">
        <w:rPr>
          <w:rFonts w:ascii="Times New Roman" w:hAnsi="Times New Roman" w:cs="Times New Roman"/>
          <w:b/>
          <w:bCs/>
          <w:sz w:val="24"/>
          <w:szCs w:val="24"/>
        </w:rPr>
        <w:t>2</w:t>
      </w:r>
      <w:r w:rsidR="00C558BA" w:rsidRPr="00625385">
        <w:rPr>
          <w:rFonts w:ascii="Times New Roman" w:hAnsi="Times New Roman" w:cs="Times New Roman"/>
          <w:b/>
          <w:bCs/>
          <w:sz w:val="24"/>
          <w:szCs w:val="24"/>
        </w:rPr>
        <w:t xml:space="preserve"> </w:t>
      </w:r>
      <w:r w:rsidRPr="00625385">
        <w:rPr>
          <w:rFonts w:ascii="Times New Roman" w:hAnsi="Times New Roman" w:cs="Times New Roman"/>
          <w:b/>
          <w:bCs/>
          <w:sz w:val="24"/>
          <w:szCs w:val="24"/>
        </w:rPr>
        <w:t>Literature Review</w:t>
      </w:r>
    </w:p>
    <w:p w14:paraId="0CFD9B5E" w14:textId="77777777" w:rsidR="004946B1" w:rsidRPr="007C381B" w:rsidRDefault="004B0747" w:rsidP="004B074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The search for habitable exoplanets using the transit method and the Kepler dataset has been a focal point of exoplanetary research, revolutionizing our understanding of the cosmos and the potential for life beyond Earth. Numerous studies have contributed valuable insights into the methodology, discoveries, and implications of this line of research. This literature review provides an overview of key studies and findings related to the topic.</w:t>
      </w:r>
    </w:p>
    <w:p w14:paraId="1888B610" w14:textId="1770DC27" w:rsidR="004B0747" w:rsidRPr="007C381B" w:rsidRDefault="004946B1" w:rsidP="004B074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In [1</w:t>
      </w:r>
      <w:r w:rsidR="0090253C" w:rsidRPr="007C381B">
        <w:rPr>
          <w:rFonts w:ascii="Times New Roman" w:hAnsi="Times New Roman" w:cs="Times New Roman"/>
          <w:sz w:val="24"/>
          <w:szCs w:val="24"/>
        </w:rPr>
        <w:t>2</w:t>
      </w:r>
      <w:r w:rsidRPr="007C381B">
        <w:rPr>
          <w:rFonts w:ascii="Times New Roman" w:hAnsi="Times New Roman" w:cs="Times New Roman"/>
          <w:sz w:val="24"/>
          <w:szCs w:val="24"/>
        </w:rPr>
        <w:t xml:space="preserve">], authors </w:t>
      </w:r>
      <w:r w:rsidR="006F1448" w:rsidRPr="007C381B">
        <w:rPr>
          <w:rFonts w:ascii="Times New Roman" w:hAnsi="Times New Roman" w:cs="Times New Roman"/>
          <w:sz w:val="24"/>
          <w:szCs w:val="24"/>
        </w:rPr>
        <w:t>outline</w:t>
      </w:r>
      <w:r w:rsidR="004B0747" w:rsidRPr="007C381B">
        <w:rPr>
          <w:rFonts w:ascii="Times New Roman" w:hAnsi="Times New Roman" w:cs="Times New Roman"/>
          <w:sz w:val="24"/>
          <w:szCs w:val="24"/>
        </w:rPr>
        <w:t xml:space="preserve"> the </w:t>
      </w:r>
      <w:r w:rsidR="00F35F1C" w:rsidRPr="007C381B">
        <w:rPr>
          <w:rFonts w:ascii="Times New Roman" w:hAnsi="Times New Roman" w:cs="Times New Roman"/>
          <w:sz w:val="24"/>
          <w:szCs w:val="24"/>
        </w:rPr>
        <w:t>objective of finding exoplanets by using machine learning methods. Used different datasets for conducting supervised learning and unsupervised learning approaches. In results, accuracy of 99.06%, 92.11%, 88.50% and 99.79%, in the supervised learning task and reasonable clusters in unsupervised learning</w:t>
      </w:r>
      <w:r w:rsidR="00726A61">
        <w:rPr>
          <w:rFonts w:ascii="Times New Roman" w:hAnsi="Times New Roman" w:cs="Times New Roman"/>
          <w:sz w:val="24"/>
          <w:szCs w:val="24"/>
        </w:rPr>
        <w:t xml:space="preserve"> (Jin</w:t>
      </w:r>
      <w:r w:rsidR="006342FA">
        <w:rPr>
          <w:rFonts w:ascii="Times New Roman" w:hAnsi="Times New Roman" w:cs="Times New Roman"/>
          <w:sz w:val="24"/>
          <w:szCs w:val="24"/>
        </w:rPr>
        <w:t xml:space="preserve">, Yang and Chiang </w:t>
      </w:r>
      <w:hyperlink r:id="rId15" w:history="1">
        <w:r w:rsidR="00726A61" w:rsidRPr="00726A61">
          <w:rPr>
            <w:rStyle w:val="Hyperlink"/>
            <w:rFonts w:ascii="Times New Roman" w:hAnsi="Times New Roman" w:cs="Times New Roman"/>
            <w:sz w:val="24"/>
            <w:szCs w:val="24"/>
          </w:rPr>
          <w:t>2022</w:t>
        </w:r>
      </w:hyperlink>
      <w:r w:rsidR="00726A61">
        <w:rPr>
          <w:rFonts w:ascii="Times New Roman" w:hAnsi="Times New Roman" w:cs="Times New Roman"/>
          <w:sz w:val="24"/>
          <w:szCs w:val="24"/>
        </w:rPr>
        <w:t>)</w:t>
      </w:r>
    </w:p>
    <w:p w14:paraId="2D011563" w14:textId="0D311F4D" w:rsidR="004B0747" w:rsidRPr="007C381B" w:rsidRDefault="007D5623" w:rsidP="004B074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In [1</w:t>
      </w:r>
      <w:r w:rsidR="0090253C" w:rsidRPr="007C381B">
        <w:rPr>
          <w:rFonts w:ascii="Times New Roman" w:hAnsi="Times New Roman" w:cs="Times New Roman"/>
          <w:sz w:val="24"/>
          <w:szCs w:val="24"/>
        </w:rPr>
        <w:t>3</w:t>
      </w:r>
      <w:r w:rsidRPr="007C381B">
        <w:rPr>
          <w:rFonts w:ascii="Times New Roman" w:hAnsi="Times New Roman" w:cs="Times New Roman"/>
          <w:sz w:val="24"/>
          <w:szCs w:val="24"/>
        </w:rPr>
        <w:t xml:space="preserve">], </w:t>
      </w:r>
      <w:r w:rsidR="001C2239" w:rsidRPr="007C381B">
        <w:rPr>
          <w:rFonts w:ascii="Times New Roman" w:hAnsi="Times New Roman" w:cs="Times New Roman"/>
          <w:sz w:val="24"/>
          <w:szCs w:val="24"/>
        </w:rPr>
        <w:t>Authors of this research had stated that the difficulty or the limitations of ML methods to deal with complex data. To overcome this problem faced by astronomers, this research has used deep learning techniques which are able to dealt with complex or enlarge data</w:t>
      </w:r>
      <w:r w:rsidR="001B517C">
        <w:rPr>
          <w:rFonts w:ascii="Times New Roman" w:hAnsi="Times New Roman" w:cs="Times New Roman"/>
          <w:sz w:val="24"/>
          <w:szCs w:val="24"/>
        </w:rPr>
        <w:t xml:space="preserve"> (Jagtap et al.</w:t>
      </w:r>
      <w:hyperlink r:id="rId16" w:history="1">
        <w:r w:rsidR="001B517C" w:rsidRPr="00403821">
          <w:rPr>
            <w:rStyle w:val="Hyperlink"/>
            <w:rFonts w:ascii="Times New Roman" w:hAnsi="Times New Roman" w:cs="Times New Roman"/>
            <w:sz w:val="24"/>
            <w:szCs w:val="24"/>
          </w:rPr>
          <w:t xml:space="preserve"> 2021</w:t>
        </w:r>
      </w:hyperlink>
      <w:r w:rsidR="001B517C">
        <w:rPr>
          <w:rFonts w:ascii="Times New Roman" w:hAnsi="Times New Roman" w:cs="Times New Roman"/>
          <w:sz w:val="24"/>
          <w:szCs w:val="24"/>
        </w:rPr>
        <w:t>).</w:t>
      </w:r>
    </w:p>
    <w:p w14:paraId="1D9E42F2" w14:textId="77777777" w:rsidR="004B0747" w:rsidRPr="007C381B" w:rsidRDefault="004B0747" w:rsidP="004B0747">
      <w:pPr>
        <w:spacing w:line="360" w:lineRule="auto"/>
        <w:jc w:val="both"/>
        <w:rPr>
          <w:rFonts w:ascii="Times New Roman" w:hAnsi="Times New Roman" w:cs="Times New Roman"/>
          <w:sz w:val="24"/>
          <w:szCs w:val="24"/>
        </w:rPr>
      </w:pPr>
    </w:p>
    <w:p w14:paraId="51B6EA0F" w14:textId="23280377" w:rsidR="001B517C" w:rsidRPr="007C381B" w:rsidRDefault="007D5623" w:rsidP="001B517C">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In [1</w:t>
      </w:r>
      <w:r w:rsidR="0090253C" w:rsidRPr="007C381B">
        <w:rPr>
          <w:rFonts w:ascii="Times New Roman" w:hAnsi="Times New Roman" w:cs="Times New Roman"/>
          <w:sz w:val="24"/>
          <w:szCs w:val="24"/>
        </w:rPr>
        <w:t>4</w:t>
      </w:r>
      <w:r w:rsidRPr="007C381B">
        <w:rPr>
          <w:rFonts w:ascii="Times New Roman" w:hAnsi="Times New Roman" w:cs="Times New Roman"/>
          <w:sz w:val="24"/>
          <w:szCs w:val="24"/>
        </w:rPr>
        <w:t xml:space="preserve">], </w:t>
      </w:r>
      <w:r w:rsidR="001C2239" w:rsidRPr="007C381B">
        <w:rPr>
          <w:rFonts w:ascii="Times New Roman" w:hAnsi="Times New Roman" w:cs="Times New Roman"/>
          <w:sz w:val="24"/>
          <w:szCs w:val="24"/>
        </w:rPr>
        <w:t>This paper introduces a method for automating the classification of transit signals into either exoplanets or non-exoplanets. The approach involves various signal preprocessing techniques, including the comparison of performance metrics for Savitsky Golay filters and Gaussian filters</w:t>
      </w:r>
      <w:r w:rsidR="001B517C">
        <w:rPr>
          <w:rFonts w:ascii="Times New Roman" w:hAnsi="Times New Roman" w:cs="Times New Roman"/>
          <w:sz w:val="24"/>
          <w:szCs w:val="24"/>
        </w:rPr>
        <w:t xml:space="preserve"> (Mathur, </w:t>
      </w:r>
      <w:proofErr w:type="spellStart"/>
      <w:r w:rsidR="001B517C">
        <w:rPr>
          <w:rFonts w:ascii="Times New Roman" w:hAnsi="Times New Roman" w:cs="Times New Roman"/>
          <w:sz w:val="24"/>
          <w:szCs w:val="24"/>
        </w:rPr>
        <w:t>Sizon</w:t>
      </w:r>
      <w:proofErr w:type="spellEnd"/>
      <w:r w:rsidR="001B517C">
        <w:rPr>
          <w:rFonts w:ascii="Times New Roman" w:hAnsi="Times New Roman" w:cs="Times New Roman"/>
          <w:sz w:val="24"/>
          <w:szCs w:val="24"/>
        </w:rPr>
        <w:t xml:space="preserve"> and Goel </w:t>
      </w:r>
      <w:hyperlink r:id="rId17" w:history="1">
        <w:r w:rsidR="001B517C" w:rsidRPr="00403821">
          <w:rPr>
            <w:rStyle w:val="Hyperlink"/>
            <w:rFonts w:ascii="Times New Roman" w:hAnsi="Times New Roman" w:cs="Times New Roman"/>
            <w:sz w:val="24"/>
            <w:szCs w:val="24"/>
          </w:rPr>
          <w:t>2020</w:t>
        </w:r>
      </w:hyperlink>
      <w:r w:rsidR="001B517C">
        <w:rPr>
          <w:rFonts w:ascii="Times New Roman" w:hAnsi="Times New Roman" w:cs="Times New Roman"/>
          <w:sz w:val="24"/>
          <w:szCs w:val="24"/>
        </w:rPr>
        <w:t>).</w:t>
      </w:r>
    </w:p>
    <w:p w14:paraId="17998ED9" w14:textId="713E2088" w:rsidR="004B0747" w:rsidRPr="007C381B" w:rsidRDefault="001C2239" w:rsidP="004B074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The use of Gaussian filters is combined with normalization and standardization steps. Subsequently, a convolutional neural network model is trained to predict whether a given signal represents an exoplanet or is caused by astrophysical or instrumental phenomena.</w:t>
      </w:r>
    </w:p>
    <w:p w14:paraId="7909CA1C" w14:textId="77777777" w:rsidR="004B0747" w:rsidRPr="007C381B" w:rsidRDefault="004B0747" w:rsidP="004B0747">
      <w:pPr>
        <w:spacing w:line="360" w:lineRule="auto"/>
        <w:jc w:val="both"/>
        <w:rPr>
          <w:rFonts w:ascii="Times New Roman" w:hAnsi="Times New Roman" w:cs="Times New Roman"/>
          <w:sz w:val="24"/>
          <w:szCs w:val="24"/>
        </w:rPr>
      </w:pPr>
    </w:p>
    <w:p w14:paraId="7461B22C" w14:textId="6F948A99" w:rsidR="004B0747" w:rsidRPr="007C381B" w:rsidRDefault="00AD3602" w:rsidP="004B074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In [1</w:t>
      </w:r>
      <w:r w:rsidR="0090253C" w:rsidRPr="007C381B">
        <w:rPr>
          <w:rFonts w:ascii="Times New Roman" w:hAnsi="Times New Roman" w:cs="Times New Roman"/>
          <w:sz w:val="24"/>
          <w:szCs w:val="24"/>
        </w:rPr>
        <w:t>5</w:t>
      </w:r>
      <w:r w:rsidRPr="007C381B">
        <w:rPr>
          <w:rFonts w:ascii="Times New Roman" w:hAnsi="Times New Roman" w:cs="Times New Roman"/>
          <w:sz w:val="24"/>
          <w:szCs w:val="24"/>
        </w:rPr>
        <w:t xml:space="preserve">], </w:t>
      </w:r>
      <w:r w:rsidR="004B5620" w:rsidRPr="007C381B">
        <w:rPr>
          <w:rFonts w:ascii="Times New Roman" w:hAnsi="Times New Roman" w:cs="Times New Roman"/>
          <w:sz w:val="24"/>
          <w:szCs w:val="24"/>
        </w:rPr>
        <w:t>The paper discusses the growing significance of data analysis in spatial missions, particularly focusing on light curve datasets gathered by missions such as Kepler and TESS, aimed at identifying planet transits and discovering exoplanets beyond our Solar System. The survey focuses on different machine learning-based algorithms designed for exoplanet transit discovery</w:t>
      </w:r>
      <w:r w:rsidR="00194F87">
        <w:rPr>
          <w:rFonts w:ascii="Times New Roman" w:hAnsi="Times New Roman" w:cs="Times New Roman"/>
          <w:sz w:val="24"/>
          <w:szCs w:val="24"/>
        </w:rPr>
        <w:t xml:space="preserve"> (</w:t>
      </w:r>
      <w:r w:rsidR="00194F87" w:rsidRPr="007C381B">
        <w:rPr>
          <w:rFonts w:ascii="Times New Roman" w:hAnsi="Times New Roman" w:cs="Times New Roman"/>
          <w:sz w:val="24"/>
          <w:szCs w:val="24"/>
        </w:rPr>
        <w:t>Jara-Maldonado</w:t>
      </w:r>
      <w:r w:rsidR="00194F87">
        <w:rPr>
          <w:rFonts w:ascii="Times New Roman" w:hAnsi="Times New Roman" w:cs="Times New Roman"/>
          <w:sz w:val="24"/>
          <w:szCs w:val="24"/>
        </w:rPr>
        <w:t xml:space="preserve"> et al. </w:t>
      </w:r>
      <w:hyperlink r:id="rId18" w:history="1">
        <w:r w:rsidR="00194F87" w:rsidRPr="00194F87">
          <w:rPr>
            <w:rStyle w:val="Hyperlink"/>
            <w:rFonts w:ascii="Times New Roman" w:hAnsi="Times New Roman" w:cs="Times New Roman"/>
            <w:sz w:val="24"/>
            <w:szCs w:val="24"/>
          </w:rPr>
          <w:t>2020</w:t>
        </w:r>
      </w:hyperlink>
      <w:r w:rsidR="00194F87">
        <w:rPr>
          <w:rFonts w:ascii="Times New Roman" w:hAnsi="Times New Roman" w:cs="Times New Roman"/>
          <w:sz w:val="24"/>
          <w:szCs w:val="24"/>
        </w:rPr>
        <w:t>)</w:t>
      </w:r>
      <w:r w:rsidR="004B5620" w:rsidRPr="007C381B">
        <w:rPr>
          <w:rFonts w:ascii="Times New Roman" w:hAnsi="Times New Roman" w:cs="Times New Roman"/>
          <w:sz w:val="24"/>
          <w:szCs w:val="24"/>
        </w:rPr>
        <w:t xml:space="preserve">. These algorithms are crucial for characterizing </w:t>
      </w:r>
      <w:r w:rsidR="004B5620" w:rsidRPr="007C381B">
        <w:rPr>
          <w:rFonts w:ascii="Times New Roman" w:hAnsi="Times New Roman" w:cs="Times New Roman"/>
          <w:sz w:val="24"/>
          <w:szCs w:val="24"/>
        </w:rPr>
        <w:lastRenderedPageBreak/>
        <w:t>transiting exoplanets, especially when both light curves and radial velocity curves are available. In conclusion, the paper underscores the importance of machine learning methods in automating the analysis of large and complex datasets from spatial missions.</w:t>
      </w:r>
    </w:p>
    <w:p w14:paraId="62FD2F87" w14:textId="77777777" w:rsidR="004B0747" w:rsidRPr="007C381B" w:rsidRDefault="004B0747" w:rsidP="004B0747">
      <w:pPr>
        <w:spacing w:line="360" w:lineRule="auto"/>
        <w:jc w:val="both"/>
        <w:rPr>
          <w:rFonts w:ascii="Times New Roman" w:hAnsi="Times New Roman" w:cs="Times New Roman"/>
          <w:sz w:val="24"/>
          <w:szCs w:val="24"/>
        </w:rPr>
      </w:pPr>
    </w:p>
    <w:p w14:paraId="17E3B588" w14:textId="298F94F4" w:rsidR="004B0747" w:rsidRPr="007C381B" w:rsidRDefault="00D119D4" w:rsidP="009F3998">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In [1</w:t>
      </w:r>
      <w:r w:rsidR="0090253C" w:rsidRPr="007C381B">
        <w:rPr>
          <w:rFonts w:ascii="Times New Roman" w:hAnsi="Times New Roman" w:cs="Times New Roman"/>
          <w:sz w:val="24"/>
          <w:szCs w:val="24"/>
        </w:rPr>
        <w:t>6</w:t>
      </w:r>
      <w:r w:rsidRPr="007C381B">
        <w:rPr>
          <w:rFonts w:ascii="Times New Roman" w:hAnsi="Times New Roman" w:cs="Times New Roman"/>
          <w:sz w:val="24"/>
          <w:szCs w:val="24"/>
        </w:rPr>
        <w:t xml:space="preserve">], </w:t>
      </w:r>
      <w:r w:rsidR="009F3998" w:rsidRPr="007C381B">
        <w:rPr>
          <w:rFonts w:ascii="Times New Roman" w:hAnsi="Times New Roman" w:cs="Times New Roman"/>
          <w:sz w:val="24"/>
          <w:szCs w:val="24"/>
        </w:rPr>
        <w:t>The study aims to automatically classify Kepler Objects of Interest (KOIs) as either exoplanets or false positives by determining the importance of different data features in the classification process. The authors built five machine learning classification models, including logistic regression, support vector classifier, gradient boosting classifier, random forest classifier, and multilayer perceptron. These models were trained and tested using 15 selected features</w:t>
      </w:r>
      <w:r w:rsidR="00562003">
        <w:rPr>
          <w:rFonts w:ascii="Times New Roman" w:hAnsi="Times New Roman" w:cs="Times New Roman"/>
          <w:sz w:val="24"/>
          <w:szCs w:val="24"/>
        </w:rPr>
        <w:t xml:space="preserve"> </w:t>
      </w:r>
      <w:r w:rsidR="009C5DEB">
        <w:rPr>
          <w:rFonts w:ascii="Times New Roman" w:hAnsi="Times New Roman" w:cs="Times New Roman"/>
          <w:sz w:val="24"/>
          <w:szCs w:val="24"/>
        </w:rPr>
        <w:t>(</w:t>
      </w:r>
      <w:r w:rsidR="009C5DEB" w:rsidRPr="007C381B">
        <w:rPr>
          <w:rFonts w:ascii="Times New Roman" w:hAnsi="Times New Roman" w:cs="Times New Roman"/>
          <w:sz w:val="24"/>
          <w:szCs w:val="24"/>
        </w:rPr>
        <w:t>Srivathsa</w:t>
      </w:r>
      <w:r w:rsidR="009C5DEB">
        <w:rPr>
          <w:rFonts w:ascii="Times New Roman" w:hAnsi="Times New Roman" w:cs="Times New Roman"/>
          <w:sz w:val="24"/>
          <w:szCs w:val="24"/>
        </w:rPr>
        <w:t xml:space="preserve"> and Assad</w:t>
      </w:r>
      <w:hyperlink r:id="rId19" w:history="1">
        <w:r w:rsidR="009C5DEB" w:rsidRPr="00923979">
          <w:rPr>
            <w:rStyle w:val="Hyperlink"/>
          </w:rPr>
          <w:t xml:space="preserve"> </w:t>
        </w:r>
        <w:r w:rsidR="00562003" w:rsidRPr="00923979">
          <w:rPr>
            <w:rStyle w:val="Hyperlink"/>
          </w:rPr>
          <w:t>2022</w:t>
        </w:r>
      </w:hyperlink>
      <w:r w:rsidR="00562003">
        <w:t xml:space="preserve"> ).</w:t>
      </w:r>
    </w:p>
    <w:p w14:paraId="15B7D7D5" w14:textId="77777777" w:rsidR="004B0747" w:rsidRPr="007C381B" w:rsidRDefault="004B0747" w:rsidP="004B0747">
      <w:pPr>
        <w:spacing w:line="360" w:lineRule="auto"/>
        <w:jc w:val="both"/>
        <w:rPr>
          <w:rFonts w:ascii="Times New Roman" w:hAnsi="Times New Roman" w:cs="Times New Roman"/>
          <w:sz w:val="24"/>
          <w:szCs w:val="24"/>
        </w:rPr>
      </w:pPr>
    </w:p>
    <w:p w14:paraId="5F140F55" w14:textId="7F132288" w:rsidR="004B0747" w:rsidRPr="007C381B" w:rsidRDefault="00D119D4" w:rsidP="009F3998">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In [1</w:t>
      </w:r>
      <w:r w:rsidR="0090253C" w:rsidRPr="007C381B">
        <w:rPr>
          <w:rFonts w:ascii="Times New Roman" w:hAnsi="Times New Roman" w:cs="Times New Roman"/>
          <w:sz w:val="24"/>
          <w:szCs w:val="24"/>
        </w:rPr>
        <w:t>7</w:t>
      </w:r>
      <w:r w:rsidRPr="007C381B">
        <w:rPr>
          <w:rFonts w:ascii="Times New Roman" w:hAnsi="Times New Roman" w:cs="Times New Roman"/>
          <w:sz w:val="24"/>
          <w:szCs w:val="24"/>
        </w:rPr>
        <w:t xml:space="preserve">], </w:t>
      </w:r>
      <w:r w:rsidR="00960661" w:rsidRPr="007C381B">
        <w:rPr>
          <w:rFonts w:ascii="Times New Roman" w:hAnsi="Times New Roman" w:cs="Times New Roman"/>
          <w:sz w:val="24"/>
          <w:szCs w:val="24"/>
        </w:rPr>
        <w:t>In essence, this project represents a collaborative effort between researchers and NASA to employ cutting-edge machine learning techniques for the analysis of data from the Kepler Space Telescope. The ultimate goal is to identify exoplanets with characteristics similar to Earth, particularly those located within the habitable zone of their parent stars</w:t>
      </w:r>
      <w:r w:rsidR="00923979">
        <w:rPr>
          <w:rFonts w:ascii="Times New Roman" w:hAnsi="Times New Roman" w:cs="Times New Roman"/>
          <w:sz w:val="24"/>
          <w:szCs w:val="24"/>
        </w:rPr>
        <w:t xml:space="preserve"> (Khan </w:t>
      </w:r>
      <w:r w:rsidR="00923979" w:rsidRPr="007C381B">
        <w:rPr>
          <w:rFonts w:ascii="Times New Roman" w:hAnsi="Times New Roman" w:cs="Times New Roman"/>
          <w:sz w:val="24"/>
          <w:szCs w:val="24"/>
        </w:rPr>
        <w:t>and</w:t>
      </w:r>
      <w:r w:rsidR="00923979">
        <w:rPr>
          <w:rFonts w:ascii="Times New Roman" w:hAnsi="Times New Roman" w:cs="Times New Roman"/>
          <w:sz w:val="24"/>
          <w:szCs w:val="24"/>
        </w:rPr>
        <w:t xml:space="preserve"> Dixit </w:t>
      </w:r>
      <w:hyperlink r:id="rId20" w:history="1">
        <w:r w:rsidR="00412E3E" w:rsidRPr="00412E3E">
          <w:rPr>
            <w:rStyle w:val="Hyperlink"/>
            <w:rFonts w:ascii="Times New Roman" w:hAnsi="Times New Roman" w:cs="Times New Roman"/>
            <w:sz w:val="24"/>
            <w:szCs w:val="24"/>
          </w:rPr>
          <w:t>2020</w:t>
        </w:r>
      </w:hyperlink>
      <w:r w:rsidR="00923979">
        <w:rPr>
          <w:rFonts w:ascii="Times New Roman" w:hAnsi="Times New Roman" w:cs="Times New Roman"/>
          <w:sz w:val="24"/>
          <w:szCs w:val="24"/>
        </w:rPr>
        <w:t>).</w:t>
      </w:r>
    </w:p>
    <w:p w14:paraId="3C15BE0B" w14:textId="77777777" w:rsidR="00960661" w:rsidRPr="007C381B" w:rsidRDefault="00960661" w:rsidP="009F3998">
      <w:pPr>
        <w:spacing w:line="360" w:lineRule="auto"/>
        <w:jc w:val="both"/>
        <w:rPr>
          <w:rFonts w:ascii="Times New Roman" w:hAnsi="Times New Roman" w:cs="Times New Roman"/>
          <w:sz w:val="24"/>
          <w:szCs w:val="24"/>
        </w:rPr>
      </w:pPr>
    </w:p>
    <w:p w14:paraId="2F97B4B3" w14:textId="01D70711" w:rsidR="00960661" w:rsidRPr="007C381B" w:rsidRDefault="00811E8A" w:rsidP="00960661">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In [1</w:t>
      </w:r>
      <w:r w:rsidR="0090253C" w:rsidRPr="007C381B">
        <w:rPr>
          <w:rFonts w:ascii="Times New Roman" w:hAnsi="Times New Roman" w:cs="Times New Roman"/>
          <w:sz w:val="24"/>
          <w:szCs w:val="24"/>
        </w:rPr>
        <w:t>8</w:t>
      </w:r>
      <w:r w:rsidRPr="007C381B">
        <w:rPr>
          <w:rFonts w:ascii="Times New Roman" w:hAnsi="Times New Roman" w:cs="Times New Roman"/>
          <w:sz w:val="24"/>
          <w:szCs w:val="24"/>
        </w:rPr>
        <w:t xml:space="preserve">], </w:t>
      </w:r>
      <w:r w:rsidR="00960661" w:rsidRPr="007C381B">
        <w:rPr>
          <w:rFonts w:ascii="Times New Roman" w:hAnsi="Times New Roman" w:cs="Times New Roman"/>
          <w:sz w:val="24"/>
          <w:szCs w:val="24"/>
        </w:rPr>
        <w:t xml:space="preserve">the paper introduces an innovative anomaly detection method, the multi-stage memetic algorithm, extended to a clustering algorithm, for identifying potentially habitable exoplanets. This approach is distinct from previous methods, particularly </w:t>
      </w:r>
      <w:r w:rsidR="002537E3" w:rsidRPr="007C381B">
        <w:rPr>
          <w:rFonts w:ascii="Times New Roman" w:hAnsi="Times New Roman" w:cs="Times New Roman"/>
          <w:sz w:val="24"/>
          <w:szCs w:val="24"/>
        </w:rPr>
        <w:t>modelling</w:t>
      </w:r>
      <w:r w:rsidR="00960661" w:rsidRPr="007C381B">
        <w:rPr>
          <w:rFonts w:ascii="Times New Roman" w:hAnsi="Times New Roman" w:cs="Times New Roman"/>
          <w:sz w:val="24"/>
          <w:szCs w:val="24"/>
        </w:rPr>
        <w:t xml:space="preserve"> and supervised learning, and offers a novel perspective by considering Earth as an anomaly among a large dataset of exoplanets</w:t>
      </w:r>
      <w:r w:rsidR="003E790E">
        <w:rPr>
          <w:rFonts w:ascii="Times New Roman" w:hAnsi="Times New Roman" w:cs="Times New Roman"/>
          <w:sz w:val="24"/>
          <w:szCs w:val="24"/>
        </w:rPr>
        <w:t xml:space="preserve"> (Sarkar et al., </w:t>
      </w:r>
      <w:hyperlink r:id="rId21" w:history="1">
        <w:r w:rsidR="003E790E" w:rsidRPr="003E790E">
          <w:rPr>
            <w:rStyle w:val="Hyperlink"/>
            <w:rFonts w:ascii="Times New Roman" w:hAnsi="Times New Roman" w:cs="Times New Roman"/>
            <w:sz w:val="24"/>
            <w:szCs w:val="24"/>
          </w:rPr>
          <w:t>2022</w:t>
        </w:r>
      </w:hyperlink>
      <w:r w:rsidR="003E790E">
        <w:rPr>
          <w:rFonts w:ascii="Times New Roman" w:hAnsi="Times New Roman" w:cs="Times New Roman"/>
          <w:sz w:val="24"/>
          <w:szCs w:val="24"/>
        </w:rPr>
        <w:t xml:space="preserve">). </w:t>
      </w:r>
      <w:r w:rsidR="00960661" w:rsidRPr="007C381B">
        <w:rPr>
          <w:rFonts w:ascii="Times New Roman" w:hAnsi="Times New Roman" w:cs="Times New Roman"/>
          <w:sz w:val="24"/>
          <w:szCs w:val="24"/>
        </w:rPr>
        <w:t>The results are compared with established habitability catalogues, contributing to the ongoing exploration of exoplanetary habitability.</w:t>
      </w:r>
    </w:p>
    <w:p w14:paraId="69FBF5E4" w14:textId="77777777" w:rsidR="00960661" w:rsidRPr="007C381B" w:rsidRDefault="00960661" w:rsidP="00960661">
      <w:pPr>
        <w:spacing w:line="360" w:lineRule="auto"/>
        <w:jc w:val="both"/>
        <w:rPr>
          <w:rFonts w:ascii="Times New Roman" w:hAnsi="Times New Roman" w:cs="Times New Roman"/>
          <w:sz w:val="24"/>
          <w:szCs w:val="24"/>
        </w:rPr>
      </w:pPr>
    </w:p>
    <w:p w14:paraId="51297732" w14:textId="79B4DFC4" w:rsidR="004B0747" w:rsidRPr="007C381B" w:rsidRDefault="00114C87" w:rsidP="004B074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w:t>
      </w:r>
      <w:r w:rsidR="00054B2A" w:rsidRPr="007C381B">
        <w:rPr>
          <w:rFonts w:ascii="Times New Roman" w:hAnsi="Times New Roman" w:cs="Times New Roman"/>
          <w:sz w:val="24"/>
          <w:szCs w:val="24"/>
        </w:rPr>
        <w:t>In [</w:t>
      </w:r>
      <w:r w:rsidR="0090253C" w:rsidRPr="007C381B">
        <w:rPr>
          <w:rFonts w:ascii="Times New Roman" w:hAnsi="Times New Roman" w:cs="Times New Roman"/>
          <w:sz w:val="24"/>
          <w:szCs w:val="24"/>
        </w:rPr>
        <w:t>19</w:t>
      </w:r>
      <w:r w:rsidR="00054B2A" w:rsidRPr="007C381B">
        <w:rPr>
          <w:rFonts w:ascii="Times New Roman" w:hAnsi="Times New Roman" w:cs="Times New Roman"/>
          <w:sz w:val="24"/>
          <w:szCs w:val="24"/>
        </w:rPr>
        <w:t xml:space="preserve">], </w:t>
      </w:r>
      <w:r w:rsidR="00960661" w:rsidRPr="007C381B">
        <w:rPr>
          <w:rFonts w:ascii="Times New Roman" w:hAnsi="Times New Roman" w:cs="Times New Roman"/>
          <w:sz w:val="24"/>
          <w:szCs w:val="24"/>
        </w:rPr>
        <w:t>the paper underscores the advancements in space technology and the subsequent wealth of information about exoplanets. It emphasizes the significance of assessing habitability and introduces a machine learning model, with Stratified K-fold cross-validation identified as the most accurate predictor for exoplanet habitability in comparison to other models</w:t>
      </w:r>
      <w:r w:rsidR="00DC1FE4">
        <w:rPr>
          <w:rFonts w:ascii="Times New Roman" w:hAnsi="Times New Roman" w:cs="Times New Roman"/>
          <w:sz w:val="24"/>
          <w:szCs w:val="24"/>
        </w:rPr>
        <w:t xml:space="preserve"> (</w:t>
      </w:r>
      <w:proofErr w:type="spellStart"/>
      <w:r w:rsidR="00DC1FE4">
        <w:rPr>
          <w:rFonts w:ascii="Times New Roman" w:hAnsi="Times New Roman" w:cs="Times New Roman"/>
          <w:sz w:val="24"/>
          <w:szCs w:val="24"/>
        </w:rPr>
        <w:t>Raminaidu</w:t>
      </w:r>
      <w:proofErr w:type="spellEnd"/>
      <w:r w:rsidR="00DC1FE4">
        <w:rPr>
          <w:rFonts w:ascii="Times New Roman" w:hAnsi="Times New Roman" w:cs="Times New Roman"/>
          <w:sz w:val="24"/>
          <w:szCs w:val="24"/>
        </w:rPr>
        <w:t xml:space="preserve"> et al., </w:t>
      </w:r>
      <w:hyperlink r:id="rId22" w:history="1">
        <w:r w:rsidR="00DC1FE4" w:rsidRPr="00DC1FE4">
          <w:rPr>
            <w:rStyle w:val="Hyperlink"/>
            <w:rFonts w:ascii="Times New Roman" w:hAnsi="Times New Roman" w:cs="Times New Roman"/>
            <w:sz w:val="24"/>
            <w:szCs w:val="24"/>
          </w:rPr>
          <w:t>2023</w:t>
        </w:r>
      </w:hyperlink>
      <w:r w:rsidR="00DC1FE4">
        <w:rPr>
          <w:rFonts w:ascii="Times New Roman" w:hAnsi="Times New Roman" w:cs="Times New Roman"/>
          <w:sz w:val="24"/>
          <w:szCs w:val="24"/>
        </w:rPr>
        <w:t>).</w:t>
      </w:r>
    </w:p>
    <w:p w14:paraId="17600E3A" w14:textId="038F3FF0" w:rsidR="004B0747" w:rsidRPr="007C381B" w:rsidRDefault="00A77093" w:rsidP="00A77093">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lastRenderedPageBreak/>
        <w:t>In [2</w:t>
      </w:r>
      <w:r w:rsidR="0090253C" w:rsidRPr="007C381B">
        <w:rPr>
          <w:rFonts w:ascii="Times New Roman" w:hAnsi="Times New Roman" w:cs="Times New Roman"/>
          <w:sz w:val="24"/>
          <w:szCs w:val="24"/>
        </w:rPr>
        <w:t>0</w:t>
      </w:r>
      <w:r w:rsidRPr="007C381B">
        <w:rPr>
          <w:rFonts w:ascii="Times New Roman" w:hAnsi="Times New Roman" w:cs="Times New Roman"/>
          <w:sz w:val="24"/>
          <w:szCs w:val="24"/>
        </w:rPr>
        <w:t xml:space="preserve">], </w:t>
      </w:r>
      <w:r w:rsidR="001C2239" w:rsidRPr="007C381B">
        <w:rPr>
          <w:rFonts w:ascii="Times New Roman" w:hAnsi="Times New Roman" w:cs="Times New Roman"/>
          <w:sz w:val="24"/>
          <w:szCs w:val="24"/>
        </w:rPr>
        <w:t xml:space="preserve">The study explores the application of machine learning, specifically the </w:t>
      </w:r>
      <w:proofErr w:type="spellStart"/>
      <w:r w:rsidR="001C2239" w:rsidRPr="007C381B">
        <w:rPr>
          <w:rFonts w:ascii="Times New Roman" w:hAnsi="Times New Roman" w:cs="Times New Roman"/>
          <w:sz w:val="24"/>
          <w:szCs w:val="24"/>
        </w:rPr>
        <w:t>XGBoost</w:t>
      </w:r>
      <w:proofErr w:type="spellEnd"/>
      <w:r w:rsidR="001C2239" w:rsidRPr="007C381B">
        <w:rPr>
          <w:rFonts w:ascii="Times New Roman" w:hAnsi="Times New Roman" w:cs="Times New Roman"/>
          <w:sz w:val="24"/>
          <w:szCs w:val="24"/>
        </w:rPr>
        <w:t xml:space="preserve"> algorithm, to assess the presence of water on Earth-like exoplanets using broad-band filter reflected photometric flux. The research involves the analysis of 53,130 spectra of cold, Earth-like planets with various surfaces. The results indicate that </w:t>
      </w:r>
      <w:proofErr w:type="spellStart"/>
      <w:r w:rsidR="001C2239" w:rsidRPr="007C381B">
        <w:rPr>
          <w:rFonts w:ascii="Times New Roman" w:hAnsi="Times New Roman" w:cs="Times New Roman"/>
          <w:sz w:val="24"/>
          <w:szCs w:val="24"/>
        </w:rPr>
        <w:t>XGBoost</w:t>
      </w:r>
      <w:proofErr w:type="spellEnd"/>
      <w:r w:rsidR="001C2239" w:rsidRPr="007C381B">
        <w:rPr>
          <w:rFonts w:ascii="Times New Roman" w:hAnsi="Times New Roman" w:cs="Times New Roman"/>
          <w:sz w:val="24"/>
          <w:szCs w:val="24"/>
        </w:rPr>
        <w:t xml:space="preserve"> achieves high accuracy in detecting the existence of snow or clouds and performs reasonably well for liquid seawater</w:t>
      </w:r>
      <w:r w:rsidR="00CE5EE8">
        <w:rPr>
          <w:rFonts w:ascii="Times New Roman" w:hAnsi="Times New Roman" w:cs="Times New Roman"/>
          <w:sz w:val="24"/>
          <w:szCs w:val="24"/>
        </w:rPr>
        <w:t xml:space="preserve"> (</w:t>
      </w:r>
      <w:r w:rsidR="00CE5EE8">
        <w:rPr>
          <w:rStyle w:val="wd-jnl-art-copyright"/>
          <w:rFonts w:ascii="Times New Roman" w:hAnsi="Times New Roman" w:cs="Times New Roman"/>
          <w:sz w:val="24"/>
          <w:szCs w:val="24"/>
          <w:bdr w:val="none" w:sz="0" w:space="0" w:color="auto" w:frame="1"/>
        </w:rPr>
        <w:t>Pham and</w:t>
      </w:r>
      <w:r w:rsidR="00CE5EE8" w:rsidRPr="007C381B">
        <w:rPr>
          <w:rStyle w:val="wd-jnl-art-copyright"/>
          <w:rFonts w:ascii="Times New Roman" w:hAnsi="Times New Roman" w:cs="Times New Roman"/>
          <w:sz w:val="24"/>
          <w:szCs w:val="24"/>
          <w:bdr w:val="none" w:sz="0" w:space="0" w:color="auto" w:frame="1"/>
        </w:rPr>
        <w:t xml:space="preserve"> </w:t>
      </w:r>
      <w:proofErr w:type="spellStart"/>
      <w:r w:rsidR="00CE5EE8" w:rsidRPr="007C381B">
        <w:rPr>
          <w:rStyle w:val="wd-jnl-art-copyright"/>
          <w:rFonts w:ascii="Times New Roman" w:hAnsi="Times New Roman" w:cs="Times New Roman"/>
          <w:sz w:val="24"/>
          <w:szCs w:val="24"/>
          <w:bdr w:val="none" w:sz="0" w:space="0" w:color="auto" w:frame="1"/>
        </w:rPr>
        <w:t>Kaltenegger</w:t>
      </w:r>
      <w:proofErr w:type="spellEnd"/>
      <w:r w:rsidR="00CE5EE8">
        <w:rPr>
          <w:rFonts w:ascii="Times New Roman" w:hAnsi="Times New Roman" w:cs="Times New Roman"/>
          <w:sz w:val="24"/>
          <w:szCs w:val="24"/>
        </w:rPr>
        <w:t xml:space="preserve">  </w:t>
      </w:r>
      <w:hyperlink r:id="rId23" w:history="1">
        <w:r w:rsidR="00CE5EE8" w:rsidRPr="00CE5EE8">
          <w:rPr>
            <w:rStyle w:val="Hyperlink"/>
            <w:rFonts w:ascii="Times New Roman" w:hAnsi="Times New Roman" w:cs="Times New Roman"/>
            <w:sz w:val="24"/>
            <w:szCs w:val="24"/>
          </w:rPr>
          <w:t>2022</w:t>
        </w:r>
      </w:hyperlink>
      <w:r w:rsidR="00CE5EE8">
        <w:rPr>
          <w:rFonts w:ascii="Times New Roman" w:hAnsi="Times New Roman" w:cs="Times New Roman"/>
          <w:sz w:val="24"/>
          <w:szCs w:val="24"/>
        </w:rPr>
        <w:t xml:space="preserve">). </w:t>
      </w:r>
      <w:r w:rsidR="001C2239" w:rsidRPr="007C381B">
        <w:rPr>
          <w:rFonts w:ascii="Times New Roman" w:hAnsi="Times New Roman" w:cs="Times New Roman"/>
          <w:sz w:val="24"/>
          <w:szCs w:val="24"/>
        </w:rPr>
        <w:t>Overall, the use of machine learning in identifying water on exoplanets through broad-band filter photometry shows promise for efficient initial characterization in the quest for potential extraterrestrial life.</w:t>
      </w:r>
    </w:p>
    <w:p w14:paraId="5B0E7B72" w14:textId="77777777" w:rsidR="004B0747" w:rsidRPr="007C381B" w:rsidRDefault="004B0747" w:rsidP="004B0747">
      <w:pPr>
        <w:spacing w:line="360" w:lineRule="auto"/>
        <w:jc w:val="both"/>
        <w:rPr>
          <w:rFonts w:ascii="Times New Roman" w:hAnsi="Times New Roman" w:cs="Times New Roman"/>
          <w:sz w:val="24"/>
          <w:szCs w:val="24"/>
        </w:rPr>
      </w:pPr>
    </w:p>
    <w:p w14:paraId="749E9F0E" w14:textId="695CBE60" w:rsidR="00265280" w:rsidRPr="007C381B" w:rsidRDefault="004B0747" w:rsidP="004B074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The literature reviewed above highlights the significant progress made in finding habitable exoplanets using the transit method and the Kepler dataset. These studies have shaped our understanding of exoplanetary systems, informed habitability assessments, and guided the search for potential life beyond our solar system. Further research in this area will continue to advance our knowledge of exoplanets and their potential to host life.</w:t>
      </w:r>
      <w:r w:rsidR="009E39B0" w:rsidRPr="007C381B">
        <w:rPr>
          <w:rFonts w:ascii="Times New Roman" w:hAnsi="Times New Roman" w:cs="Times New Roman"/>
          <w:sz w:val="24"/>
          <w:szCs w:val="24"/>
        </w:rPr>
        <w:t xml:space="preserve"> </w:t>
      </w:r>
    </w:p>
    <w:p w14:paraId="678CC15F" w14:textId="77777777" w:rsidR="004C682F" w:rsidRPr="007C381B" w:rsidRDefault="004C682F" w:rsidP="004B0747">
      <w:pPr>
        <w:spacing w:line="360" w:lineRule="auto"/>
        <w:jc w:val="both"/>
        <w:rPr>
          <w:rFonts w:ascii="Times New Roman" w:hAnsi="Times New Roman" w:cs="Times New Roman"/>
          <w:sz w:val="24"/>
          <w:szCs w:val="24"/>
        </w:rPr>
      </w:pPr>
    </w:p>
    <w:p w14:paraId="34E75F4F" w14:textId="77777777" w:rsidR="004C682F" w:rsidRPr="007C381B" w:rsidRDefault="004C682F" w:rsidP="004B0747">
      <w:pPr>
        <w:spacing w:line="360" w:lineRule="auto"/>
        <w:jc w:val="both"/>
        <w:rPr>
          <w:rFonts w:ascii="Times New Roman" w:hAnsi="Times New Roman" w:cs="Times New Roman"/>
          <w:sz w:val="24"/>
          <w:szCs w:val="24"/>
        </w:rPr>
      </w:pPr>
    </w:p>
    <w:p w14:paraId="5984811D" w14:textId="77777777" w:rsidR="004C682F" w:rsidRPr="007C381B" w:rsidRDefault="004C682F" w:rsidP="004B0747">
      <w:pPr>
        <w:spacing w:line="360" w:lineRule="auto"/>
        <w:jc w:val="both"/>
        <w:rPr>
          <w:rFonts w:ascii="Times New Roman" w:hAnsi="Times New Roman" w:cs="Times New Roman"/>
          <w:sz w:val="24"/>
          <w:szCs w:val="24"/>
        </w:rPr>
      </w:pPr>
    </w:p>
    <w:p w14:paraId="0C46011F" w14:textId="77777777" w:rsidR="00845C3E" w:rsidRPr="007C381B" w:rsidRDefault="00845C3E" w:rsidP="00D33CEA">
      <w:pPr>
        <w:spacing w:line="360" w:lineRule="auto"/>
        <w:jc w:val="both"/>
        <w:rPr>
          <w:rFonts w:ascii="Times New Roman" w:hAnsi="Times New Roman" w:cs="Times New Roman"/>
          <w:sz w:val="24"/>
          <w:szCs w:val="24"/>
        </w:rPr>
      </w:pPr>
    </w:p>
    <w:p w14:paraId="5486C52B" w14:textId="77777777" w:rsidR="004C682F" w:rsidRDefault="004C682F" w:rsidP="00D33CEA">
      <w:pPr>
        <w:spacing w:line="360" w:lineRule="auto"/>
        <w:jc w:val="both"/>
        <w:rPr>
          <w:rFonts w:ascii="Times New Roman" w:hAnsi="Times New Roman" w:cs="Times New Roman"/>
          <w:b/>
          <w:bCs/>
          <w:sz w:val="28"/>
          <w:szCs w:val="28"/>
        </w:rPr>
      </w:pPr>
    </w:p>
    <w:p w14:paraId="6B00CB7C" w14:textId="5ACBB90B" w:rsidR="00845C3E" w:rsidRPr="00625385" w:rsidRDefault="00B87FA5" w:rsidP="00D33CEA">
      <w:pPr>
        <w:spacing w:line="360" w:lineRule="auto"/>
        <w:jc w:val="both"/>
        <w:rPr>
          <w:rFonts w:ascii="Times New Roman" w:hAnsi="Times New Roman" w:cs="Times New Roman"/>
          <w:b/>
          <w:bCs/>
          <w:sz w:val="24"/>
          <w:szCs w:val="24"/>
        </w:rPr>
      </w:pPr>
      <w:r w:rsidRPr="00625385">
        <w:rPr>
          <w:rFonts w:ascii="Times New Roman" w:hAnsi="Times New Roman" w:cs="Times New Roman"/>
          <w:b/>
          <w:bCs/>
          <w:sz w:val="24"/>
          <w:szCs w:val="24"/>
        </w:rPr>
        <w:t xml:space="preserve">3 </w:t>
      </w:r>
      <w:r w:rsidR="00845C3E" w:rsidRPr="00625385">
        <w:rPr>
          <w:rFonts w:ascii="Times New Roman" w:hAnsi="Times New Roman" w:cs="Times New Roman"/>
          <w:b/>
          <w:bCs/>
          <w:sz w:val="24"/>
          <w:szCs w:val="24"/>
        </w:rPr>
        <w:t xml:space="preserve">Methodology </w:t>
      </w:r>
    </w:p>
    <w:p w14:paraId="3868F131" w14:textId="20A7DEB0" w:rsidR="004179BA" w:rsidRPr="00C558BA" w:rsidRDefault="004179BA" w:rsidP="004179BA">
      <w:pPr>
        <w:spacing w:line="360" w:lineRule="auto"/>
        <w:jc w:val="both"/>
        <w:rPr>
          <w:rFonts w:ascii="Times New Roman" w:hAnsi="Times New Roman" w:cs="Times New Roman"/>
          <w:b/>
          <w:bCs/>
          <w:i/>
          <w:iCs/>
        </w:rPr>
      </w:pPr>
      <w:r w:rsidRPr="00C558BA">
        <w:rPr>
          <w:rFonts w:ascii="Times New Roman" w:hAnsi="Times New Roman" w:cs="Times New Roman"/>
          <w:b/>
          <w:bCs/>
          <w:i/>
          <w:iCs/>
        </w:rPr>
        <w:t>3.1 Dataset and Features</w:t>
      </w:r>
    </w:p>
    <w:p w14:paraId="2CF9B55A" w14:textId="08B26EF3" w:rsidR="004179BA" w:rsidRPr="007C381B" w:rsidRDefault="00FF347B" w:rsidP="004179BA">
      <w:pPr>
        <w:spacing w:line="360" w:lineRule="auto"/>
        <w:jc w:val="both"/>
        <w:rPr>
          <w:rFonts w:ascii="Times New Roman" w:hAnsi="Times New Roman" w:cs="Times New Roman"/>
          <w:sz w:val="24"/>
          <w:szCs w:val="24"/>
        </w:rPr>
      </w:pPr>
      <w:r w:rsidRPr="00FF347B">
        <w:rPr>
          <w:rFonts w:ascii="Times New Roman" w:hAnsi="Times New Roman" w:cs="Times New Roman"/>
          <w:sz w:val="24"/>
          <w:szCs w:val="24"/>
        </w:rPr>
        <w:t xml:space="preserve">The Kepler dataset, a comprehensive collection of photometric data gathered by NASA's Kepler spacecraft for the first objective and the PHL dataset for the second and final goal, is the dataset used in this work to find potentially habitable exoplanets. The Kepler dataset, which includes entities like </w:t>
      </w:r>
      <w:proofErr w:type="spellStart"/>
      <w:r w:rsidRPr="00FF347B">
        <w:rPr>
          <w:rFonts w:ascii="Times New Roman" w:hAnsi="Times New Roman" w:cs="Times New Roman"/>
          <w:sz w:val="24"/>
          <w:szCs w:val="24"/>
        </w:rPr>
        <w:t>kepid</w:t>
      </w:r>
      <w:proofErr w:type="spellEnd"/>
      <w:r w:rsidRPr="00FF347B">
        <w:rPr>
          <w:rFonts w:ascii="Times New Roman" w:hAnsi="Times New Roman" w:cs="Times New Roman"/>
          <w:sz w:val="24"/>
          <w:szCs w:val="24"/>
        </w:rPr>
        <w:t xml:space="preserve">, </w:t>
      </w:r>
      <w:proofErr w:type="spellStart"/>
      <w:r w:rsidRPr="00FF347B">
        <w:rPr>
          <w:rFonts w:ascii="Times New Roman" w:hAnsi="Times New Roman" w:cs="Times New Roman"/>
          <w:sz w:val="24"/>
          <w:szCs w:val="24"/>
        </w:rPr>
        <w:t>Kepler_name</w:t>
      </w:r>
      <w:proofErr w:type="spellEnd"/>
      <w:r w:rsidRPr="00FF347B">
        <w:rPr>
          <w:rFonts w:ascii="Times New Roman" w:hAnsi="Times New Roman" w:cs="Times New Roman"/>
          <w:sz w:val="24"/>
          <w:szCs w:val="24"/>
        </w:rPr>
        <w:t xml:space="preserve">, </w:t>
      </w:r>
      <w:proofErr w:type="spellStart"/>
      <w:r w:rsidRPr="00FF347B">
        <w:rPr>
          <w:rFonts w:ascii="Times New Roman" w:hAnsi="Times New Roman" w:cs="Times New Roman"/>
          <w:sz w:val="24"/>
          <w:szCs w:val="24"/>
        </w:rPr>
        <w:t>koi_pdispoisition</w:t>
      </w:r>
      <w:proofErr w:type="spellEnd"/>
      <w:r w:rsidRPr="00FF347B">
        <w:rPr>
          <w:rFonts w:ascii="Times New Roman" w:hAnsi="Times New Roman" w:cs="Times New Roman"/>
          <w:sz w:val="24"/>
          <w:szCs w:val="24"/>
        </w:rPr>
        <w:t xml:space="preserve">, and other planet characteristics, is composed of 9564 rows and 83 columns. For further creation models and EDA For this reason, I utilize the light curve library to extract time-series flux data using the </w:t>
      </w:r>
      <w:proofErr w:type="spellStart"/>
      <w:r w:rsidRPr="00FF347B">
        <w:rPr>
          <w:rFonts w:ascii="Times New Roman" w:hAnsi="Times New Roman" w:cs="Times New Roman"/>
          <w:sz w:val="24"/>
          <w:szCs w:val="24"/>
        </w:rPr>
        <w:t>kepid</w:t>
      </w:r>
      <w:proofErr w:type="spellEnd"/>
      <w:r w:rsidRPr="00FF347B">
        <w:rPr>
          <w:rFonts w:ascii="Times New Roman" w:hAnsi="Times New Roman" w:cs="Times New Roman"/>
          <w:sz w:val="24"/>
          <w:szCs w:val="24"/>
        </w:rPr>
        <w:t xml:space="preserve"> feature. We require the flux values for every star. At this point, all we need is the </w:t>
      </w:r>
      <w:proofErr w:type="spellStart"/>
      <w:r w:rsidRPr="00FF347B">
        <w:rPr>
          <w:rFonts w:ascii="Times New Roman" w:hAnsi="Times New Roman" w:cs="Times New Roman"/>
          <w:sz w:val="24"/>
          <w:szCs w:val="24"/>
        </w:rPr>
        <w:t>kepid</w:t>
      </w:r>
      <w:proofErr w:type="spellEnd"/>
      <w:r w:rsidRPr="00FF347B">
        <w:rPr>
          <w:rFonts w:ascii="Times New Roman" w:hAnsi="Times New Roman" w:cs="Times New Roman"/>
          <w:sz w:val="24"/>
          <w:szCs w:val="24"/>
        </w:rPr>
        <w:t xml:space="preserve"> column, therefore we made a new, smaller data frame. I was able to obtain a dataset with 7888 rows and 1626 columns after collecting flow data</w:t>
      </w:r>
      <w:r w:rsidR="009E2013">
        <w:rPr>
          <w:rFonts w:ascii="Times New Roman" w:hAnsi="Times New Roman" w:cs="Times New Roman"/>
          <w:sz w:val="24"/>
          <w:szCs w:val="24"/>
        </w:rPr>
        <w:t xml:space="preserve">. </w:t>
      </w:r>
      <w:r w:rsidR="009E2013" w:rsidRPr="009E2013">
        <w:rPr>
          <w:rFonts w:ascii="Times New Roman" w:hAnsi="Times New Roman" w:cs="Times New Roman"/>
          <w:sz w:val="24"/>
          <w:szCs w:val="24"/>
        </w:rPr>
        <w:t xml:space="preserve">Two datasets—the PHL data and the NASA </w:t>
      </w:r>
      <w:r w:rsidR="009E2013" w:rsidRPr="009E2013">
        <w:rPr>
          <w:rFonts w:ascii="Times New Roman" w:hAnsi="Times New Roman" w:cs="Times New Roman"/>
          <w:sz w:val="24"/>
          <w:szCs w:val="24"/>
        </w:rPr>
        <w:lastRenderedPageBreak/>
        <w:t xml:space="preserve">exoplanet archive—are available for our second target. In order to exploit the habitability feature, we also require PHL data. We must combine datasets in order to deploy our model, since they can be used in machine learning models. All of my features—aside from habitability—are available in NASA's exoplanet repository. We removed it from the PHL dataset merging as a result. The Anaconda Jupiter notebook is one of the environments used to compile the project, which is entirely based on Python. Numerous libraries, including pandas, NumPy, matplotlib, TensorFlow, </w:t>
      </w:r>
      <w:proofErr w:type="spellStart"/>
      <w:r w:rsidR="009E2013" w:rsidRPr="009E2013">
        <w:rPr>
          <w:rFonts w:ascii="Times New Roman" w:hAnsi="Times New Roman" w:cs="Times New Roman"/>
          <w:sz w:val="24"/>
          <w:szCs w:val="24"/>
        </w:rPr>
        <w:t>Keras</w:t>
      </w:r>
      <w:proofErr w:type="spellEnd"/>
      <w:r w:rsidR="009E2013" w:rsidRPr="009E2013">
        <w:rPr>
          <w:rFonts w:ascii="Times New Roman" w:hAnsi="Times New Roman" w:cs="Times New Roman"/>
          <w:sz w:val="24"/>
          <w:szCs w:val="24"/>
        </w:rPr>
        <w:t xml:space="preserve">, and </w:t>
      </w:r>
      <w:proofErr w:type="spellStart"/>
      <w:r w:rsidR="009E2013" w:rsidRPr="009E2013">
        <w:rPr>
          <w:rFonts w:ascii="Times New Roman" w:hAnsi="Times New Roman" w:cs="Times New Roman"/>
          <w:sz w:val="24"/>
          <w:szCs w:val="24"/>
        </w:rPr>
        <w:t>Sklearn</w:t>
      </w:r>
      <w:proofErr w:type="spellEnd"/>
      <w:r w:rsidR="009E2013" w:rsidRPr="009E2013">
        <w:rPr>
          <w:rFonts w:ascii="Times New Roman" w:hAnsi="Times New Roman" w:cs="Times New Roman"/>
          <w:sz w:val="24"/>
          <w:szCs w:val="24"/>
        </w:rPr>
        <w:t>, are heavily utilized in the project. KNN, Linear SVC, Naive Bayes, Logistic Regression, and Decision Trees were among the machine learning techniques employed.</w:t>
      </w:r>
    </w:p>
    <w:p w14:paraId="02064089" w14:textId="77777777" w:rsidR="00181703" w:rsidRPr="007C381B" w:rsidRDefault="00181703" w:rsidP="004179BA">
      <w:pPr>
        <w:spacing w:line="360" w:lineRule="auto"/>
        <w:jc w:val="both"/>
        <w:rPr>
          <w:rFonts w:ascii="Times New Roman" w:hAnsi="Times New Roman" w:cs="Times New Roman"/>
          <w:sz w:val="24"/>
          <w:szCs w:val="24"/>
        </w:rPr>
      </w:pPr>
    </w:p>
    <w:p w14:paraId="779C0B43" w14:textId="379032C7" w:rsidR="004179BA" w:rsidRPr="007C381B" w:rsidRDefault="00025884" w:rsidP="00D33CEA">
      <w:pPr>
        <w:spacing w:line="360" w:lineRule="auto"/>
        <w:jc w:val="both"/>
        <w:rPr>
          <w:rFonts w:ascii="Times New Roman" w:hAnsi="Times New Roman" w:cs="Times New Roman"/>
          <w:b/>
          <w:bCs/>
          <w:sz w:val="24"/>
          <w:szCs w:val="24"/>
        </w:rPr>
      </w:pPr>
      <w:r w:rsidRPr="007C381B">
        <w:rPr>
          <w:noProof/>
          <w:sz w:val="24"/>
          <w:szCs w:val="24"/>
        </w:rPr>
        <w:drawing>
          <wp:inline distT="0" distB="0" distL="0" distR="0" wp14:anchorId="31F8CBFB" wp14:editId="3A7EA7AA">
            <wp:extent cx="5731510" cy="5181379"/>
            <wp:effectExtent l="0" t="0" r="2540" b="635"/>
            <wp:docPr id="11867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9127" cy="5188265"/>
                    </a:xfrm>
                    <a:prstGeom prst="rect">
                      <a:avLst/>
                    </a:prstGeom>
                    <a:noFill/>
                    <a:ln>
                      <a:noFill/>
                    </a:ln>
                  </pic:spPr>
                </pic:pic>
              </a:graphicData>
            </a:graphic>
          </wp:inline>
        </w:drawing>
      </w:r>
    </w:p>
    <w:p w14:paraId="55C0940E" w14:textId="77777777" w:rsidR="00C558BA" w:rsidRPr="007C381B" w:rsidRDefault="00C558BA" w:rsidP="00D33CEA">
      <w:pPr>
        <w:spacing w:line="360" w:lineRule="auto"/>
        <w:jc w:val="both"/>
        <w:rPr>
          <w:rFonts w:ascii="Times New Roman" w:hAnsi="Times New Roman" w:cs="Times New Roman"/>
          <w:b/>
          <w:bCs/>
          <w:sz w:val="24"/>
          <w:szCs w:val="24"/>
        </w:rPr>
      </w:pPr>
    </w:p>
    <w:p w14:paraId="2C4CB13A" w14:textId="34E7C84C" w:rsidR="00025884" w:rsidRPr="007C381B" w:rsidRDefault="00025884" w:rsidP="00D33CEA">
      <w:pPr>
        <w:spacing w:line="360" w:lineRule="auto"/>
        <w:jc w:val="both"/>
        <w:rPr>
          <w:rFonts w:ascii="Times New Roman" w:hAnsi="Times New Roman" w:cs="Times New Roman"/>
          <w:sz w:val="24"/>
          <w:szCs w:val="24"/>
        </w:rPr>
      </w:pPr>
      <w:r w:rsidRPr="007C381B">
        <w:rPr>
          <w:rFonts w:ascii="Times New Roman" w:hAnsi="Times New Roman" w:cs="Times New Roman"/>
          <w:b/>
          <w:bCs/>
          <w:sz w:val="24"/>
          <w:szCs w:val="24"/>
        </w:rPr>
        <w:lastRenderedPageBreak/>
        <w:t xml:space="preserve">Figure </w:t>
      </w:r>
      <w:r w:rsidR="00740FC7" w:rsidRPr="007C381B">
        <w:rPr>
          <w:rFonts w:ascii="Times New Roman" w:hAnsi="Times New Roman" w:cs="Times New Roman"/>
          <w:b/>
          <w:bCs/>
          <w:sz w:val="24"/>
          <w:szCs w:val="24"/>
        </w:rPr>
        <w:t>2</w:t>
      </w:r>
      <w:r w:rsidR="00A51051" w:rsidRPr="007C381B">
        <w:rPr>
          <w:rFonts w:ascii="Times New Roman" w:hAnsi="Times New Roman" w:cs="Times New Roman"/>
          <w:b/>
          <w:bCs/>
          <w:sz w:val="24"/>
          <w:szCs w:val="24"/>
        </w:rPr>
        <w:t xml:space="preserve"> Navigating the Cosmos: Visualizing the Exoplanet Discovery Process Using the Transit Method and Kepler Dataset Flow Diagram.</w:t>
      </w:r>
      <w:r w:rsidR="00A51051" w:rsidRPr="007C381B">
        <w:rPr>
          <w:rFonts w:ascii="Times New Roman" w:hAnsi="Times New Roman" w:cs="Times New Roman"/>
          <w:sz w:val="24"/>
          <w:szCs w:val="24"/>
        </w:rPr>
        <w:t xml:space="preserve"> Flow diagram provides a more detailed breakdown of the subprocesses involved in finding likely habitable exoplanets using machine learning and the Kepler dataset. It helps illustrate the specific tasks and data flow within each major process.</w:t>
      </w:r>
    </w:p>
    <w:p w14:paraId="0C17C82F" w14:textId="77777777" w:rsidR="00025884" w:rsidRPr="007C381B" w:rsidRDefault="00025884" w:rsidP="00D33CEA">
      <w:pPr>
        <w:spacing w:line="360" w:lineRule="auto"/>
        <w:jc w:val="both"/>
        <w:rPr>
          <w:rFonts w:ascii="Times New Roman" w:hAnsi="Times New Roman" w:cs="Times New Roman"/>
          <w:b/>
          <w:bCs/>
          <w:sz w:val="24"/>
          <w:szCs w:val="24"/>
        </w:rPr>
      </w:pPr>
    </w:p>
    <w:p w14:paraId="4916BB2F" w14:textId="77777777" w:rsidR="00025884" w:rsidRPr="007C381B" w:rsidRDefault="00025884" w:rsidP="00D33CEA">
      <w:pPr>
        <w:spacing w:line="360" w:lineRule="auto"/>
        <w:jc w:val="both"/>
        <w:rPr>
          <w:rFonts w:ascii="Times New Roman" w:hAnsi="Times New Roman" w:cs="Times New Roman"/>
          <w:b/>
          <w:bCs/>
          <w:sz w:val="24"/>
          <w:szCs w:val="24"/>
        </w:rPr>
      </w:pPr>
    </w:p>
    <w:p w14:paraId="07591281" w14:textId="41250466" w:rsidR="00845C3E" w:rsidRPr="00625385" w:rsidRDefault="00B87FA5" w:rsidP="00D33CEA">
      <w:pPr>
        <w:spacing w:line="360" w:lineRule="auto"/>
        <w:jc w:val="both"/>
        <w:rPr>
          <w:rFonts w:ascii="Times New Roman" w:hAnsi="Times New Roman" w:cs="Times New Roman"/>
          <w:b/>
          <w:bCs/>
          <w:i/>
          <w:iCs/>
        </w:rPr>
      </w:pPr>
      <w:r w:rsidRPr="00625385">
        <w:rPr>
          <w:rFonts w:ascii="Times New Roman" w:hAnsi="Times New Roman" w:cs="Times New Roman"/>
          <w:b/>
          <w:bCs/>
          <w:i/>
          <w:iCs/>
        </w:rPr>
        <w:t>3.</w:t>
      </w:r>
      <w:r w:rsidR="004179BA" w:rsidRPr="00625385">
        <w:rPr>
          <w:rFonts w:ascii="Times New Roman" w:hAnsi="Times New Roman" w:cs="Times New Roman"/>
          <w:b/>
          <w:bCs/>
          <w:i/>
          <w:iCs/>
        </w:rPr>
        <w:t xml:space="preserve">2 </w:t>
      </w:r>
      <w:r w:rsidRPr="00625385">
        <w:rPr>
          <w:rFonts w:ascii="Times New Roman" w:hAnsi="Times New Roman" w:cs="Times New Roman"/>
          <w:b/>
          <w:bCs/>
          <w:i/>
          <w:iCs/>
        </w:rPr>
        <w:t>Data</w:t>
      </w:r>
      <w:r w:rsidR="00845C3E" w:rsidRPr="00625385">
        <w:rPr>
          <w:rFonts w:ascii="Times New Roman" w:hAnsi="Times New Roman" w:cs="Times New Roman"/>
          <w:b/>
          <w:bCs/>
          <w:i/>
          <w:iCs/>
        </w:rPr>
        <w:t xml:space="preserve"> Pre-Processing and Merging </w:t>
      </w:r>
    </w:p>
    <w:p w14:paraId="0AF0838C" w14:textId="76B8B2DC" w:rsidR="00C15671" w:rsidRPr="007C381B" w:rsidRDefault="009E2013" w:rsidP="00D33CEA">
      <w:pPr>
        <w:spacing w:line="360" w:lineRule="auto"/>
        <w:jc w:val="both"/>
        <w:rPr>
          <w:rFonts w:ascii="Times New Roman" w:hAnsi="Times New Roman" w:cs="Times New Roman"/>
          <w:sz w:val="24"/>
          <w:szCs w:val="24"/>
        </w:rPr>
      </w:pPr>
      <w:r w:rsidRPr="009E2013">
        <w:rPr>
          <w:rFonts w:ascii="Times New Roman" w:hAnsi="Times New Roman" w:cs="Times New Roman"/>
          <w:sz w:val="24"/>
          <w:szCs w:val="24"/>
        </w:rPr>
        <w:t xml:space="preserve">The NASA EXOPLANET ACRCHIVE dataset, as is well known, has a large number of missing values. As the initial stage in data pre-processing, it is crucial to clean the data by eliminating all of the missing values (Akeson </w:t>
      </w:r>
      <w:hyperlink r:id="rId25" w:history="1">
        <w:r w:rsidRPr="009E2013">
          <w:rPr>
            <w:rStyle w:val="Hyperlink"/>
            <w:rFonts w:ascii="Times New Roman" w:hAnsi="Times New Roman" w:cs="Times New Roman"/>
            <w:sz w:val="24"/>
            <w:szCs w:val="24"/>
          </w:rPr>
          <w:t>2013</w:t>
        </w:r>
      </w:hyperlink>
      <w:r w:rsidRPr="009E2013">
        <w:rPr>
          <w:rFonts w:ascii="Times New Roman" w:hAnsi="Times New Roman" w:cs="Times New Roman"/>
          <w:sz w:val="24"/>
          <w:szCs w:val="24"/>
        </w:rPr>
        <w:t>).  We eliminated the column data with a value more than 40% of the missing data after analy</w:t>
      </w:r>
      <w:r w:rsidR="0055286B">
        <w:rPr>
          <w:rFonts w:ascii="Times New Roman" w:hAnsi="Times New Roman" w:cs="Times New Roman"/>
          <w:sz w:val="24"/>
          <w:szCs w:val="24"/>
        </w:rPr>
        <w:t>s</w:t>
      </w:r>
      <w:r w:rsidRPr="009E2013">
        <w:rPr>
          <w:rFonts w:ascii="Times New Roman" w:hAnsi="Times New Roman" w:cs="Times New Roman"/>
          <w:sz w:val="24"/>
          <w:szCs w:val="24"/>
        </w:rPr>
        <w:t>ing the missing values. This is frequently required since different exoplanet-finding techniques may yield different datasets. After the data has been combined and pre-processed, it can be analy</w:t>
      </w:r>
      <w:r w:rsidR="0055286B">
        <w:rPr>
          <w:rFonts w:ascii="Times New Roman" w:hAnsi="Times New Roman" w:cs="Times New Roman"/>
          <w:sz w:val="24"/>
          <w:szCs w:val="24"/>
        </w:rPr>
        <w:t>s</w:t>
      </w:r>
      <w:r w:rsidRPr="009E2013">
        <w:rPr>
          <w:rFonts w:ascii="Times New Roman" w:hAnsi="Times New Roman" w:cs="Times New Roman"/>
          <w:sz w:val="24"/>
          <w:szCs w:val="24"/>
        </w:rPr>
        <w:t>ed using a variety of statistical techniques and algorithms to look for extraterrestrial evidence.</w:t>
      </w:r>
      <w:r>
        <w:rPr>
          <w:rFonts w:ascii="Times New Roman" w:hAnsi="Times New Roman" w:cs="Times New Roman"/>
          <w:sz w:val="24"/>
          <w:szCs w:val="24"/>
        </w:rPr>
        <w:t xml:space="preserve"> </w:t>
      </w:r>
      <w:r w:rsidR="00960F0E" w:rsidRPr="007C381B">
        <w:rPr>
          <w:rFonts w:ascii="Times New Roman" w:hAnsi="Times New Roman" w:cs="Times New Roman"/>
          <w:sz w:val="24"/>
          <w:szCs w:val="24"/>
        </w:rPr>
        <w:t>The next predicament task in front of us is that we need numerical values for our final dataset that we are going to train, so we do Iterative Imputing using Random Forest Regressor. After the followed steps, we got a clean dataset with 132 entries, The next process is much easy now to merge the data as we described earlier.</w:t>
      </w:r>
      <w:r w:rsidR="008E5A1E">
        <w:rPr>
          <w:rFonts w:ascii="Times New Roman" w:hAnsi="Times New Roman" w:cs="Times New Roman"/>
          <w:sz w:val="24"/>
          <w:szCs w:val="24"/>
        </w:rPr>
        <w:t xml:space="preserve"> </w:t>
      </w:r>
      <w:r w:rsidR="00700D48">
        <w:rPr>
          <w:rFonts w:ascii="Times New Roman" w:hAnsi="Times New Roman" w:cs="Times New Roman"/>
          <w:sz w:val="24"/>
          <w:szCs w:val="24"/>
        </w:rPr>
        <w:t xml:space="preserve">We have done </w:t>
      </w:r>
      <w:r w:rsidR="00EF73F1">
        <w:rPr>
          <w:rFonts w:ascii="Times New Roman" w:hAnsi="Times New Roman" w:cs="Times New Roman"/>
          <w:sz w:val="24"/>
          <w:szCs w:val="24"/>
        </w:rPr>
        <w:t>some feature selection on some of the datasets before merging them</w:t>
      </w:r>
      <w:r w:rsidR="0062262A">
        <w:rPr>
          <w:rFonts w:ascii="Times New Roman" w:hAnsi="Times New Roman" w:cs="Times New Roman"/>
          <w:sz w:val="24"/>
          <w:szCs w:val="24"/>
        </w:rPr>
        <w:t xml:space="preserve"> as described in the </w:t>
      </w:r>
      <w:hyperlink r:id="rId26" w:history="1">
        <w:r w:rsidR="0062262A" w:rsidRPr="00AD7286">
          <w:rPr>
            <w:rStyle w:val="Hyperlink"/>
            <w:rFonts w:ascii="Times New Roman" w:hAnsi="Times New Roman" w:cs="Times New Roman"/>
            <w:sz w:val="24"/>
            <w:szCs w:val="24"/>
          </w:rPr>
          <w:t>Table 1</w:t>
        </w:r>
      </w:hyperlink>
      <w:r w:rsidR="00EF73F1">
        <w:rPr>
          <w:rFonts w:ascii="Times New Roman" w:hAnsi="Times New Roman" w:cs="Times New Roman"/>
          <w:sz w:val="24"/>
          <w:szCs w:val="24"/>
        </w:rPr>
        <w:t>.</w:t>
      </w:r>
      <w:r w:rsidR="00C811F9">
        <w:rPr>
          <w:rFonts w:ascii="Times New Roman" w:hAnsi="Times New Roman" w:cs="Times New Roman"/>
          <w:sz w:val="24"/>
          <w:szCs w:val="24"/>
        </w:rPr>
        <w:t xml:space="preserve"> After combining the dataset</w:t>
      </w:r>
      <w:r w:rsidR="0038536E">
        <w:rPr>
          <w:rFonts w:ascii="Times New Roman" w:hAnsi="Times New Roman" w:cs="Times New Roman"/>
          <w:sz w:val="24"/>
          <w:szCs w:val="24"/>
        </w:rPr>
        <w:t>, we again need to perform feature selection on the merged dataset</w:t>
      </w:r>
      <w:r w:rsidR="001E4D10">
        <w:rPr>
          <w:rFonts w:ascii="Times New Roman" w:hAnsi="Times New Roman" w:cs="Times New Roman"/>
          <w:sz w:val="24"/>
          <w:szCs w:val="24"/>
        </w:rPr>
        <w:t xml:space="preserve"> for avoiding new relationships and </w:t>
      </w:r>
      <w:r w:rsidR="00746A29">
        <w:rPr>
          <w:rFonts w:ascii="Times New Roman" w:hAnsi="Times New Roman" w:cs="Times New Roman"/>
          <w:sz w:val="24"/>
          <w:szCs w:val="24"/>
        </w:rPr>
        <w:t>redundancies between the features.</w:t>
      </w:r>
    </w:p>
    <w:p w14:paraId="655C793E" w14:textId="77777777" w:rsidR="00740FC7" w:rsidRPr="007C381B" w:rsidRDefault="00740FC7" w:rsidP="00D33CEA">
      <w:pPr>
        <w:spacing w:line="360" w:lineRule="auto"/>
        <w:jc w:val="both"/>
        <w:rPr>
          <w:rFonts w:ascii="Times New Roman" w:hAnsi="Times New Roman" w:cs="Times New Roman"/>
          <w:sz w:val="24"/>
          <w:szCs w:val="24"/>
        </w:rPr>
      </w:pPr>
    </w:p>
    <w:p w14:paraId="0300CBCC" w14:textId="7F69664E" w:rsidR="00740FC7" w:rsidRPr="007C381B" w:rsidRDefault="00740FC7" w:rsidP="00740FC7">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w:t>
      </w:r>
      <w:r w:rsidRPr="007C381B">
        <w:rPr>
          <w:rFonts w:ascii="Times New Roman" w:hAnsi="Times New Roman" w:cs="Times New Roman"/>
          <w:b/>
          <w:bCs/>
          <w:sz w:val="24"/>
          <w:szCs w:val="24"/>
        </w:rPr>
        <w:t>Table 1</w:t>
      </w:r>
      <w:r w:rsidRPr="007C381B">
        <w:rPr>
          <w:rFonts w:ascii="Times New Roman" w:hAnsi="Times New Roman" w:cs="Times New Roman"/>
          <w:sz w:val="24"/>
          <w:szCs w:val="24"/>
        </w:rPr>
        <w:t xml:space="preserve"> Examples of Preserved Features after Feature Selection</w:t>
      </w:r>
    </w:p>
    <w:tbl>
      <w:tblPr>
        <w:tblStyle w:val="TableGrid"/>
        <w:tblW w:w="9776" w:type="dxa"/>
        <w:tblInd w:w="-382" w:type="dxa"/>
        <w:tblLook w:val="04A0" w:firstRow="1" w:lastRow="0" w:firstColumn="1" w:lastColumn="0" w:noHBand="0" w:noVBand="1"/>
      </w:tblPr>
      <w:tblGrid>
        <w:gridCol w:w="2365"/>
        <w:gridCol w:w="2365"/>
        <w:gridCol w:w="2365"/>
        <w:gridCol w:w="2681"/>
      </w:tblGrid>
      <w:tr w:rsidR="00740FC7" w14:paraId="71011EF3" w14:textId="77777777">
        <w:trPr>
          <w:trHeight w:val="826"/>
        </w:trPr>
        <w:tc>
          <w:tcPr>
            <w:tcW w:w="2365" w:type="dxa"/>
          </w:tcPr>
          <w:p w14:paraId="5096F1ED" w14:textId="77777777" w:rsidR="00740FC7" w:rsidRDefault="00740FC7">
            <w:pPr>
              <w:rPr>
                <w:rFonts w:ascii="Times New Roman" w:hAnsi="Times New Roman" w:cs="Times New Roman"/>
                <w:b/>
                <w:bCs/>
              </w:rPr>
            </w:pPr>
            <w:r w:rsidRPr="0007167B">
              <w:rPr>
                <w:rFonts w:ascii="Times New Roman" w:hAnsi="Times New Roman" w:cs="Times New Roman"/>
                <w:b/>
                <w:bCs/>
              </w:rPr>
              <w:t xml:space="preserve">     </w:t>
            </w:r>
          </w:p>
          <w:p w14:paraId="49CC005E" w14:textId="77777777" w:rsidR="00740FC7" w:rsidRPr="0007167B" w:rsidRDefault="00740FC7">
            <w:pPr>
              <w:rPr>
                <w:rFonts w:ascii="Times New Roman" w:hAnsi="Times New Roman" w:cs="Times New Roman"/>
                <w:b/>
                <w:bCs/>
              </w:rPr>
            </w:pPr>
            <w:r>
              <w:rPr>
                <w:rFonts w:ascii="Times New Roman" w:hAnsi="Times New Roman" w:cs="Times New Roman"/>
                <w:b/>
                <w:bCs/>
              </w:rPr>
              <w:t xml:space="preserve">   </w:t>
            </w:r>
            <w:r w:rsidRPr="0007167B">
              <w:rPr>
                <w:rFonts w:ascii="Times New Roman" w:hAnsi="Times New Roman" w:cs="Times New Roman"/>
                <w:b/>
                <w:bCs/>
              </w:rPr>
              <w:t xml:space="preserve">  Variable </w:t>
            </w:r>
          </w:p>
        </w:tc>
        <w:tc>
          <w:tcPr>
            <w:tcW w:w="2365" w:type="dxa"/>
          </w:tcPr>
          <w:p w14:paraId="3236FCE0" w14:textId="77777777" w:rsidR="00740FC7" w:rsidRDefault="00740FC7">
            <w:pPr>
              <w:rPr>
                <w:rFonts w:ascii="Times New Roman" w:hAnsi="Times New Roman" w:cs="Times New Roman"/>
                <w:b/>
                <w:bCs/>
              </w:rPr>
            </w:pPr>
            <w:r w:rsidRPr="0007167B">
              <w:rPr>
                <w:rFonts w:ascii="Times New Roman" w:hAnsi="Times New Roman" w:cs="Times New Roman"/>
                <w:b/>
                <w:bCs/>
              </w:rPr>
              <w:t xml:space="preserve">         </w:t>
            </w:r>
          </w:p>
          <w:p w14:paraId="028FF858" w14:textId="445E92BF" w:rsidR="00740FC7" w:rsidRPr="0007167B" w:rsidRDefault="00740FC7">
            <w:pPr>
              <w:rPr>
                <w:rFonts w:ascii="Times New Roman" w:hAnsi="Times New Roman" w:cs="Times New Roman"/>
                <w:b/>
                <w:bCs/>
              </w:rPr>
            </w:pPr>
            <w:r>
              <w:rPr>
                <w:rFonts w:ascii="Times New Roman" w:hAnsi="Times New Roman" w:cs="Times New Roman"/>
                <w:b/>
                <w:bCs/>
              </w:rPr>
              <w:t xml:space="preserve">      </w:t>
            </w:r>
            <w:r w:rsidR="00136020">
              <w:rPr>
                <w:rFonts w:ascii="Times New Roman" w:hAnsi="Times New Roman" w:cs="Times New Roman"/>
                <w:b/>
                <w:bCs/>
              </w:rPr>
              <w:t>Table Label</w:t>
            </w:r>
          </w:p>
        </w:tc>
        <w:tc>
          <w:tcPr>
            <w:tcW w:w="2365" w:type="dxa"/>
          </w:tcPr>
          <w:p w14:paraId="6836E8B6" w14:textId="77777777" w:rsidR="00740FC7" w:rsidRDefault="00740FC7">
            <w:pPr>
              <w:rPr>
                <w:rFonts w:ascii="Times New Roman" w:hAnsi="Times New Roman" w:cs="Times New Roman"/>
                <w:b/>
                <w:bCs/>
              </w:rPr>
            </w:pPr>
            <w:r w:rsidRPr="0007167B">
              <w:rPr>
                <w:rFonts w:ascii="Times New Roman" w:hAnsi="Times New Roman" w:cs="Times New Roman"/>
                <w:b/>
                <w:bCs/>
              </w:rPr>
              <w:t xml:space="preserve">           </w:t>
            </w:r>
          </w:p>
          <w:p w14:paraId="1D8A766C" w14:textId="77777777" w:rsidR="00740FC7" w:rsidRPr="0007167B" w:rsidRDefault="00740FC7">
            <w:pPr>
              <w:rPr>
                <w:rFonts w:ascii="Times New Roman" w:hAnsi="Times New Roman" w:cs="Times New Roman"/>
                <w:b/>
                <w:bCs/>
              </w:rPr>
            </w:pPr>
            <w:r>
              <w:rPr>
                <w:rFonts w:ascii="Times New Roman" w:hAnsi="Times New Roman" w:cs="Times New Roman"/>
                <w:b/>
                <w:bCs/>
              </w:rPr>
              <w:t xml:space="preserve">       </w:t>
            </w:r>
            <w:r w:rsidRPr="0007167B">
              <w:rPr>
                <w:rFonts w:ascii="Times New Roman" w:hAnsi="Times New Roman" w:cs="Times New Roman"/>
                <w:b/>
                <w:bCs/>
              </w:rPr>
              <w:t xml:space="preserve"> Meaning </w:t>
            </w:r>
          </w:p>
        </w:tc>
        <w:tc>
          <w:tcPr>
            <w:tcW w:w="2681" w:type="dxa"/>
          </w:tcPr>
          <w:p w14:paraId="63EDD1B8" w14:textId="77777777" w:rsidR="00740FC7" w:rsidRDefault="00740FC7">
            <w:pPr>
              <w:rPr>
                <w:rFonts w:ascii="Times New Roman" w:hAnsi="Times New Roman" w:cs="Times New Roman"/>
                <w:b/>
                <w:bCs/>
              </w:rPr>
            </w:pPr>
            <w:r w:rsidRPr="0007167B">
              <w:rPr>
                <w:rFonts w:ascii="Times New Roman" w:hAnsi="Times New Roman" w:cs="Times New Roman"/>
                <w:b/>
                <w:bCs/>
              </w:rPr>
              <w:t xml:space="preserve">          </w:t>
            </w:r>
          </w:p>
          <w:p w14:paraId="35935A6F" w14:textId="77777777" w:rsidR="00740FC7" w:rsidRPr="0007167B" w:rsidRDefault="00740FC7">
            <w:pPr>
              <w:rPr>
                <w:rFonts w:ascii="Times New Roman" w:hAnsi="Times New Roman" w:cs="Times New Roman"/>
                <w:b/>
                <w:bCs/>
              </w:rPr>
            </w:pPr>
            <w:r>
              <w:rPr>
                <w:rFonts w:ascii="Times New Roman" w:hAnsi="Times New Roman" w:cs="Times New Roman"/>
                <w:b/>
                <w:bCs/>
              </w:rPr>
              <w:t xml:space="preserve">        </w:t>
            </w:r>
            <w:r w:rsidRPr="0007167B">
              <w:rPr>
                <w:rFonts w:ascii="Times New Roman" w:hAnsi="Times New Roman" w:cs="Times New Roman"/>
                <w:b/>
                <w:bCs/>
              </w:rPr>
              <w:t>Description</w:t>
            </w:r>
          </w:p>
        </w:tc>
      </w:tr>
      <w:tr w:rsidR="00740FC7" w14:paraId="7E1BCC14" w14:textId="77777777">
        <w:trPr>
          <w:trHeight w:val="555"/>
        </w:trPr>
        <w:tc>
          <w:tcPr>
            <w:tcW w:w="2365" w:type="dxa"/>
          </w:tcPr>
          <w:p w14:paraId="530D4D2F"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proofErr w:type="spellStart"/>
            <w:r w:rsidRPr="0007167B">
              <w:rPr>
                <w:rFonts w:ascii="Times New Roman" w:hAnsi="Times New Roman" w:cs="Times New Roman"/>
                <w:sz w:val="20"/>
                <w:szCs w:val="20"/>
              </w:rPr>
              <w:t>pl_radj</w:t>
            </w:r>
            <w:proofErr w:type="spellEnd"/>
          </w:p>
        </w:tc>
        <w:tc>
          <w:tcPr>
            <w:tcW w:w="2365" w:type="dxa"/>
          </w:tcPr>
          <w:p w14:paraId="4056D61F" w14:textId="14F5F892"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r w:rsidR="00114416" w:rsidRPr="00114416">
              <w:rPr>
                <w:rFonts w:ascii="Times New Roman" w:hAnsi="Times New Roman" w:cs="Times New Roman"/>
                <w:sz w:val="20"/>
                <w:szCs w:val="20"/>
              </w:rPr>
              <w:t>Planet Radius (Jupiter radii).</w:t>
            </w:r>
          </w:p>
        </w:tc>
        <w:tc>
          <w:tcPr>
            <w:tcW w:w="2365" w:type="dxa"/>
          </w:tcPr>
          <w:p w14:paraId="5E613921"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Planet Radius</w:t>
            </w:r>
          </w:p>
        </w:tc>
        <w:tc>
          <w:tcPr>
            <w:tcW w:w="2681" w:type="dxa"/>
          </w:tcPr>
          <w:p w14:paraId="52D986F8"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Measured in Jupiter Radius</w:t>
            </w:r>
          </w:p>
        </w:tc>
      </w:tr>
      <w:tr w:rsidR="00740FC7" w14:paraId="49D2B9D1" w14:textId="77777777">
        <w:trPr>
          <w:trHeight w:val="548"/>
        </w:trPr>
        <w:tc>
          <w:tcPr>
            <w:tcW w:w="2365" w:type="dxa"/>
          </w:tcPr>
          <w:p w14:paraId="0B71225D"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proofErr w:type="spellStart"/>
            <w:r w:rsidRPr="0007167B">
              <w:rPr>
                <w:rFonts w:ascii="Times New Roman" w:hAnsi="Times New Roman" w:cs="Times New Roman"/>
                <w:sz w:val="20"/>
                <w:szCs w:val="20"/>
              </w:rPr>
              <w:t>pl_pnum</w:t>
            </w:r>
            <w:proofErr w:type="spellEnd"/>
          </w:p>
        </w:tc>
        <w:tc>
          <w:tcPr>
            <w:tcW w:w="2365" w:type="dxa"/>
          </w:tcPr>
          <w:p w14:paraId="0E401072" w14:textId="6E02913C"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r w:rsidR="00011481">
              <w:rPr>
                <w:rFonts w:ascii="Times New Roman" w:hAnsi="Times New Roman" w:cs="Times New Roman"/>
                <w:sz w:val="20"/>
                <w:szCs w:val="20"/>
              </w:rPr>
              <w:t>Number of Planet Candid</w:t>
            </w:r>
            <w:r w:rsidR="00B872BA">
              <w:rPr>
                <w:rFonts w:ascii="Times New Roman" w:hAnsi="Times New Roman" w:cs="Times New Roman"/>
                <w:sz w:val="20"/>
                <w:szCs w:val="20"/>
              </w:rPr>
              <w:t>ates.</w:t>
            </w:r>
          </w:p>
        </w:tc>
        <w:tc>
          <w:tcPr>
            <w:tcW w:w="2365" w:type="dxa"/>
          </w:tcPr>
          <w:p w14:paraId="4AC3A3E7"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Planet Number</w:t>
            </w:r>
          </w:p>
        </w:tc>
        <w:tc>
          <w:tcPr>
            <w:tcW w:w="2681" w:type="dxa"/>
          </w:tcPr>
          <w:p w14:paraId="4E73C17D" w14:textId="6EEACAD5" w:rsidR="00740FC7" w:rsidRPr="0007167B" w:rsidRDefault="00B872BA">
            <w:pPr>
              <w:rPr>
                <w:rFonts w:ascii="Times New Roman" w:hAnsi="Times New Roman" w:cs="Times New Roman"/>
                <w:sz w:val="20"/>
                <w:szCs w:val="20"/>
              </w:rPr>
            </w:pPr>
            <w:r w:rsidRPr="00B872BA">
              <w:rPr>
                <w:rFonts w:ascii="Times New Roman" w:hAnsi="Times New Roman" w:cs="Times New Roman"/>
                <w:sz w:val="20"/>
                <w:szCs w:val="20"/>
              </w:rPr>
              <w:t>Number of planet candidates in the planetary system.</w:t>
            </w:r>
          </w:p>
        </w:tc>
      </w:tr>
      <w:tr w:rsidR="00175581" w14:paraId="6243D023" w14:textId="77777777">
        <w:trPr>
          <w:trHeight w:val="548"/>
        </w:trPr>
        <w:tc>
          <w:tcPr>
            <w:tcW w:w="2365" w:type="dxa"/>
          </w:tcPr>
          <w:p w14:paraId="04073805" w14:textId="2DCDEE2B" w:rsidR="00175581" w:rsidRPr="0007167B" w:rsidRDefault="00417483">
            <w:pPr>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Pr="00417483">
              <w:rPr>
                <w:rFonts w:ascii="Times New Roman" w:hAnsi="Times New Roman" w:cs="Times New Roman"/>
                <w:sz w:val="20"/>
                <w:szCs w:val="20"/>
              </w:rPr>
              <w:t>pl_orbper</w:t>
            </w:r>
            <w:proofErr w:type="spellEnd"/>
          </w:p>
        </w:tc>
        <w:tc>
          <w:tcPr>
            <w:tcW w:w="2365" w:type="dxa"/>
          </w:tcPr>
          <w:p w14:paraId="23FCD2B6" w14:textId="5F29CF93" w:rsidR="00175581" w:rsidRPr="0007167B" w:rsidRDefault="00FA7BBF">
            <w:pPr>
              <w:rPr>
                <w:rFonts w:ascii="Times New Roman" w:hAnsi="Times New Roman" w:cs="Times New Roman"/>
                <w:sz w:val="20"/>
                <w:szCs w:val="20"/>
              </w:rPr>
            </w:pPr>
            <w:r w:rsidRPr="00FA7BBF">
              <w:rPr>
                <w:rFonts w:ascii="Times New Roman" w:hAnsi="Times New Roman" w:cs="Times New Roman"/>
                <w:sz w:val="20"/>
                <w:szCs w:val="20"/>
              </w:rPr>
              <w:t>Orbital Period (days).</w:t>
            </w:r>
          </w:p>
        </w:tc>
        <w:tc>
          <w:tcPr>
            <w:tcW w:w="2365" w:type="dxa"/>
          </w:tcPr>
          <w:p w14:paraId="352C611E" w14:textId="4DE4623F" w:rsidR="00175581" w:rsidRPr="0007167B" w:rsidRDefault="00C75FEB">
            <w:pPr>
              <w:rPr>
                <w:rFonts w:ascii="Times New Roman" w:hAnsi="Times New Roman" w:cs="Times New Roman"/>
                <w:sz w:val="20"/>
                <w:szCs w:val="20"/>
              </w:rPr>
            </w:pPr>
            <w:r>
              <w:rPr>
                <w:rFonts w:ascii="Times New Roman" w:hAnsi="Times New Roman" w:cs="Times New Roman"/>
                <w:sz w:val="20"/>
                <w:szCs w:val="20"/>
              </w:rPr>
              <w:t xml:space="preserve">  </w:t>
            </w:r>
            <w:r w:rsidR="00597E24">
              <w:rPr>
                <w:rFonts w:ascii="Times New Roman" w:hAnsi="Times New Roman" w:cs="Times New Roman"/>
                <w:sz w:val="20"/>
                <w:szCs w:val="20"/>
              </w:rPr>
              <w:t>Planet Orbital period</w:t>
            </w:r>
          </w:p>
        </w:tc>
        <w:tc>
          <w:tcPr>
            <w:tcW w:w="2681" w:type="dxa"/>
          </w:tcPr>
          <w:p w14:paraId="02967CF1" w14:textId="58CBCFA9" w:rsidR="00175581" w:rsidRPr="0007167B" w:rsidRDefault="00B17C13">
            <w:pPr>
              <w:rPr>
                <w:rFonts w:ascii="Times New Roman" w:hAnsi="Times New Roman" w:cs="Times New Roman"/>
                <w:sz w:val="20"/>
                <w:szCs w:val="20"/>
              </w:rPr>
            </w:pPr>
            <w:r w:rsidRPr="00B17C13">
              <w:rPr>
                <w:rFonts w:ascii="Times New Roman" w:hAnsi="Times New Roman" w:cs="Times New Roman"/>
                <w:sz w:val="20"/>
                <w:szCs w:val="20"/>
              </w:rPr>
              <w:t>Time the planet takes to make a complete orbit around the host star or system</w:t>
            </w:r>
          </w:p>
        </w:tc>
      </w:tr>
      <w:tr w:rsidR="000B19ED" w14:paraId="4C034546" w14:textId="77777777">
        <w:trPr>
          <w:trHeight w:val="548"/>
        </w:trPr>
        <w:tc>
          <w:tcPr>
            <w:tcW w:w="2365" w:type="dxa"/>
          </w:tcPr>
          <w:p w14:paraId="56EEDFF8" w14:textId="1E4AF82E" w:rsidR="000B19ED" w:rsidRDefault="000B19ED">
            <w:pPr>
              <w:rPr>
                <w:rFonts w:ascii="Times New Roman" w:hAnsi="Times New Roman" w:cs="Times New Roman"/>
                <w:sz w:val="20"/>
                <w:szCs w:val="20"/>
              </w:rPr>
            </w:pPr>
            <w:r>
              <w:rPr>
                <w:rFonts w:ascii="Times New Roman" w:hAnsi="Times New Roman" w:cs="Times New Roman"/>
                <w:sz w:val="20"/>
                <w:szCs w:val="20"/>
              </w:rPr>
              <w:lastRenderedPageBreak/>
              <w:t xml:space="preserve">      </w:t>
            </w:r>
            <w:proofErr w:type="spellStart"/>
            <w:r>
              <w:rPr>
                <w:rFonts w:ascii="Times New Roman" w:hAnsi="Times New Roman" w:cs="Times New Roman"/>
                <w:sz w:val="20"/>
                <w:szCs w:val="20"/>
              </w:rPr>
              <w:t>pl_name</w:t>
            </w:r>
            <w:proofErr w:type="spellEnd"/>
          </w:p>
        </w:tc>
        <w:tc>
          <w:tcPr>
            <w:tcW w:w="2365" w:type="dxa"/>
          </w:tcPr>
          <w:p w14:paraId="25130C7B" w14:textId="7C31B5C4" w:rsidR="000B19ED" w:rsidRDefault="00654D0E">
            <w:pPr>
              <w:rPr>
                <w:rFonts w:ascii="Times New Roman" w:hAnsi="Times New Roman" w:cs="Times New Roman"/>
                <w:sz w:val="20"/>
                <w:szCs w:val="20"/>
              </w:rPr>
            </w:pPr>
            <w:r>
              <w:rPr>
                <w:rFonts w:ascii="Times New Roman" w:hAnsi="Times New Roman" w:cs="Times New Roman"/>
                <w:sz w:val="20"/>
                <w:szCs w:val="20"/>
              </w:rPr>
              <w:t xml:space="preserve">Confirmed Name </w:t>
            </w:r>
          </w:p>
        </w:tc>
        <w:tc>
          <w:tcPr>
            <w:tcW w:w="2365" w:type="dxa"/>
          </w:tcPr>
          <w:p w14:paraId="66D286ED" w14:textId="2DD6C0A6" w:rsidR="000B19ED" w:rsidRDefault="00183B09">
            <w:pPr>
              <w:rPr>
                <w:rFonts w:ascii="Times New Roman" w:hAnsi="Times New Roman" w:cs="Times New Roman"/>
                <w:sz w:val="20"/>
                <w:szCs w:val="20"/>
              </w:rPr>
            </w:pPr>
            <w:r>
              <w:rPr>
                <w:rFonts w:ascii="Times New Roman" w:hAnsi="Times New Roman" w:cs="Times New Roman"/>
                <w:sz w:val="20"/>
                <w:szCs w:val="20"/>
              </w:rPr>
              <w:t>Planet Name</w:t>
            </w:r>
          </w:p>
        </w:tc>
        <w:tc>
          <w:tcPr>
            <w:tcW w:w="2681" w:type="dxa"/>
          </w:tcPr>
          <w:p w14:paraId="358F0D70" w14:textId="31C6568D" w:rsidR="000B19ED" w:rsidRPr="00B17C13" w:rsidRDefault="00F2610B">
            <w:pPr>
              <w:rPr>
                <w:rFonts w:ascii="Times New Roman" w:hAnsi="Times New Roman" w:cs="Times New Roman"/>
                <w:sz w:val="20"/>
                <w:szCs w:val="20"/>
              </w:rPr>
            </w:pPr>
            <w:r w:rsidRPr="00F2610B">
              <w:rPr>
                <w:rFonts w:ascii="Times New Roman" w:hAnsi="Times New Roman" w:cs="Times New Roman"/>
                <w:sz w:val="20"/>
                <w:szCs w:val="20"/>
              </w:rPr>
              <w:t>The planet name as used in the Exoplanet Archive Planetary Systems tables.</w:t>
            </w:r>
          </w:p>
        </w:tc>
      </w:tr>
      <w:tr w:rsidR="00B17C13" w14:paraId="5430B02B" w14:textId="77777777">
        <w:trPr>
          <w:trHeight w:val="548"/>
        </w:trPr>
        <w:tc>
          <w:tcPr>
            <w:tcW w:w="2365" w:type="dxa"/>
          </w:tcPr>
          <w:p w14:paraId="21931AB4" w14:textId="1F33B67D" w:rsidR="00B17C13" w:rsidRDefault="00837353">
            <w:pPr>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Pr="00837353">
              <w:rPr>
                <w:rFonts w:ascii="Times New Roman" w:hAnsi="Times New Roman" w:cs="Times New Roman"/>
                <w:sz w:val="20"/>
                <w:szCs w:val="20"/>
              </w:rPr>
              <w:t>pl_rade</w:t>
            </w:r>
            <w:proofErr w:type="spellEnd"/>
          </w:p>
        </w:tc>
        <w:tc>
          <w:tcPr>
            <w:tcW w:w="2365" w:type="dxa"/>
          </w:tcPr>
          <w:p w14:paraId="23744036" w14:textId="2ACC0FED" w:rsidR="00B17C13" w:rsidRDefault="00D10384">
            <w:pPr>
              <w:rPr>
                <w:rFonts w:ascii="Times New Roman" w:hAnsi="Times New Roman" w:cs="Times New Roman"/>
                <w:sz w:val="20"/>
                <w:szCs w:val="20"/>
              </w:rPr>
            </w:pPr>
            <w:r w:rsidRPr="00D10384">
              <w:rPr>
                <w:rFonts w:ascii="Times New Roman" w:hAnsi="Times New Roman" w:cs="Times New Roman"/>
                <w:sz w:val="20"/>
                <w:szCs w:val="20"/>
              </w:rPr>
              <w:t>Planet Radius [R_Earth]</w:t>
            </w:r>
          </w:p>
        </w:tc>
        <w:tc>
          <w:tcPr>
            <w:tcW w:w="2365" w:type="dxa"/>
          </w:tcPr>
          <w:p w14:paraId="45166055" w14:textId="77777777" w:rsidR="00A30EC3" w:rsidRDefault="00242F5E">
            <w:pPr>
              <w:rPr>
                <w:rFonts w:ascii="Times New Roman" w:hAnsi="Times New Roman" w:cs="Times New Roman"/>
                <w:sz w:val="20"/>
                <w:szCs w:val="20"/>
              </w:rPr>
            </w:pPr>
            <w:r>
              <w:rPr>
                <w:rFonts w:ascii="Times New Roman" w:hAnsi="Times New Roman" w:cs="Times New Roman"/>
                <w:sz w:val="20"/>
                <w:szCs w:val="20"/>
              </w:rPr>
              <w:t>Planet Radius</w:t>
            </w:r>
          </w:p>
          <w:p w14:paraId="3DD022C5" w14:textId="23688B23" w:rsidR="00B17C13" w:rsidRDefault="00242F5E">
            <w:pPr>
              <w:rPr>
                <w:rFonts w:ascii="Times New Roman" w:hAnsi="Times New Roman" w:cs="Times New Roman"/>
                <w:sz w:val="20"/>
                <w:szCs w:val="20"/>
              </w:rPr>
            </w:pPr>
            <w:r>
              <w:rPr>
                <w:rFonts w:ascii="Times New Roman" w:hAnsi="Times New Roman" w:cs="Times New Roman"/>
                <w:sz w:val="20"/>
                <w:szCs w:val="20"/>
              </w:rPr>
              <w:t>[Earth Radius</w:t>
            </w:r>
            <w:r w:rsidR="00A30EC3">
              <w:rPr>
                <w:rFonts w:ascii="Times New Roman" w:hAnsi="Times New Roman" w:cs="Times New Roman"/>
                <w:sz w:val="20"/>
                <w:szCs w:val="20"/>
              </w:rPr>
              <w:t>]</w:t>
            </w:r>
          </w:p>
        </w:tc>
        <w:tc>
          <w:tcPr>
            <w:tcW w:w="2681" w:type="dxa"/>
          </w:tcPr>
          <w:p w14:paraId="74D2C085" w14:textId="5AA0A72D" w:rsidR="00B17C13" w:rsidRPr="00B17C13" w:rsidRDefault="00903756">
            <w:pPr>
              <w:rPr>
                <w:rFonts w:ascii="Times New Roman" w:hAnsi="Times New Roman" w:cs="Times New Roman"/>
                <w:sz w:val="20"/>
                <w:szCs w:val="20"/>
              </w:rPr>
            </w:pPr>
            <w:r w:rsidRPr="00903756">
              <w:rPr>
                <w:rFonts w:ascii="Times New Roman" w:hAnsi="Times New Roman" w:cs="Times New Roman"/>
                <w:sz w:val="20"/>
                <w:szCs w:val="20"/>
              </w:rPr>
              <w:t>Length of a line segment from the center of the planet to its surface, measured in units of radius of the Earth.</w:t>
            </w:r>
          </w:p>
        </w:tc>
      </w:tr>
      <w:tr w:rsidR="00740FC7" w14:paraId="682A5FCE" w14:textId="77777777">
        <w:trPr>
          <w:trHeight w:val="411"/>
        </w:trPr>
        <w:tc>
          <w:tcPr>
            <w:tcW w:w="2365" w:type="dxa"/>
          </w:tcPr>
          <w:p w14:paraId="342F65DC"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proofErr w:type="spellStart"/>
            <w:r w:rsidRPr="0007167B">
              <w:rPr>
                <w:rFonts w:ascii="Times New Roman" w:hAnsi="Times New Roman" w:cs="Times New Roman"/>
                <w:sz w:val="20"/>
                <w:szCs w:val="20"/>
              </w:rPr>
              <w:t>koi_count</w:t>
            </w:r>
            <w:proofErr w:type="spellEnd"/>
          </w:p>
        </w:tc>
        <w:tc>
          <w:tcPr>
            <w:tcW w:w="2365" w:type="dxa"/>
          </w:tcPr>
          <w:p w14:paraId="19638815"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Kepler</w:t>
            </w:r>
          </w:p>
        </w:tc>
        <w:tc>
          <w:tcPr>
            <w:tcW w:w="2365" w:type="dxa"/>
          </w:tcPr>
          <w:p w14:paraId="1A685B55"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No. of Planets</w:t>
            </w:r>
          </w:p>
        </w:tc>
        <w:tc>
          <w:tcPr>
            <w:tcW w:w="2681" w:type="dxa"/>
          </w:tcPr>
          <w:p w14:paraId="30848D38"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Number of exoplanet candidates identified in a solar system</w:t>
            </w:r>
          </w:p>
        </w:tc>
      </w:tr>
      <w:tr w:rsidR="00740FC7" w14:paraId="308344C8" w14:textId="77777777">
        <w:trPr>
          <w:trHeight w:val="390"/>
        </w:trPr>
        <w:tc>
          <w:tcPr>
            <w:tcW w:w="2365" w:type="dxa"/>
          </w:tcPr>
          <w:p w14:paraId="3CAA4019"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proofErr w:type="spellStart"/>
            <w:r w:rsidRPr="0007167B">
              <w:rPr>
                <w:rFonts w:ascii="Times New Roman" w:hAnsi="Times New Roman" w:cs="Times New Roman"/>
                <w:sz w:val="20"/>
                <w:szCs w:val="20"/>
              </w:rPr>
              <w:t>kepler_name</w:t>
            </w:r>
            <w:proofErr w:type="spellEnd"/>
          </w:p>
        </w:tc>
        <w:tc>
          <w:tcPr>
            <w:tcW w:w="2365" w:type="dxa"/>
          </w:tcPr>
          <w:p w14:paraId="6A69C5E3" w14:textId="35EDBD0C"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Kepler</w:t>
            </w:r>
            <w:r w:rsidR="00C64D14">
              <w:rPr>
                <w:rFonts w:ascii="Times New Roman" w:hAnsi="Times New Roman" w:cs="Times New Roman"/>
                <w:sz w:val="20"/>
                <w:szCs w:val="20"/>
              </w:rPr>
              <w:t xml:space="preserve"> Name </w:t>
            </w:r>
          </w:p>
        </w:tc>
        <w:tc>
          <w:tcPr>
            <w:tcW w:w="2365" w:type="dxa"/>
          </w:tcPr>
          <w:p w14:paraId="76D98841" w14:textId="7EEB0E04"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r w:rsidR="004C76BC">
              <w:rPr>
                <w:rFonts w:ascii="Times New Roman" w:hAnsi="Times New Roman" w:cs="Times New Roman"/>
                <w:sz w:val="20"/>
                <w:szCs w:val="20"/>
              </w:rPr>
              <w:t>Unique Identifier</w:t>
            </w:r>
          </w:p>
        </w:tc>
        <w:tc>
          <w:tcPr>
            <w:tcW w:w="2681" w:type="dxa"/>
          </w:tcPr>
          <w:p w14:paraId="124D09F2" w14:textId="2098AFB2" w:rsidR="00740FC7" w:rsidRPr="0007167B" w:rsidRDefault="00605DC0">
            <w:pPr>
              <w:rPr>
                <w:rFonts w:ascii="Times New Roman" w:hAnsi="Times New Roman" w:cs="Times New Roman"/>
                <w:sz w:val="20"/>
                <w:szCs w:val="20"/>
              </w:rPr>
            </w:pPr>
            <w:r w:rsidRPr="00605DC0">
              <w:rPr>
                <w:rFonts w:ascii="Times New Roman" w:hAnsi="Times New Roman" w:cs="Times New Roman"/>
                <w:sz w:val="20"/>
                <w:szCs w:val="20"/>
              </w:rPr>
              <w:t>Kepler number name in the form "Kepler-N," plus a lower-case letter, identifying the planet. In general, these numbers are easier to remember than the corresponding KOI or KIC/</w:t>
            </w:r>
            <w:proofErr w:type="spellStart"/>
            <w:r w:rsidRPr="00605DC0">
              <w:rPr>
                <w:rFonts w:ascii="Times New Roman" w:hAnsi="Times New Roman" w:cs="Times New Roman"/>
                <w:sz w:val="20"/>
                <w:szCs w:val="20"/>
              </w:rPr>
              <w:t>KepID</w:t>
            </w:r>
            <w:proofErr w:type="spellEnd"/>
            <w:r w:rsidRPr="00605DC0">
              <w:rPr>
                <w:rFonts w:ascii="Times New Roman" w:hAnsi="Times New Roman" w:cs="Times New Roman"/>
                <w:sz w:val="20"/>
                <w:szCs w:val="20"/>
              </w:rPr>
              <w:t xml:space="preserve"> designations and are intended to clearly indicate a class of objects that have been confirmed or validated as planets—a step up from the planet candidate designation.</w:t>
            </w:r>
          </w:p>
        </w:tc>
      </w:tr>
      <w:tr w:rsidR="00740FC7" w14:paraId="43E9931B" w14:textId="77777777">
        <w:trPr>
          <w:trHeight w:val="411"/>
        </w:trPr>
        <w:tc>
          <w:tcPr>
            <w:tcW w:w="2365" w:type="dxa"/>
          </w:tcPr>
          <w:p w14:paraId="36F28B84"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proofErr w:type="spellStart"/>
            <w:r w:rsidRPr="0007167B">
              <w:rPr>
                <w:rFonts w:ascii="Times New Roman" w:hAnsi="Times New Roman" w:cs="Times New Roman"/>
                <w:sz w:val="20"/>
                <w:szCs w:val="20"/>
              </w:rPr>
              <w:t>koi_period</w:t>
            </w:r>
            <w:proofErr w:type="spellEnd"/>
          </w:p>
        </w:tc>
        <w:tc>
          <w:tcPr>
            <w:tcW w:w="2365" w:type="dxa"/>
          </w:tcPr>
          <w:p w14:paraId="11DF1F26"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Kepler</w:t>
            </w:r>
          </w:p>
        </w:tc>
        <w:tc>
          <w:tcPr>
            <w:tcW w:w="2365" w:type="dxa"/>
          </w:tcPr>
          <w:p w14:paraId="37BAA044"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Orbital Period</w:t>
            </w:r>
          </w:p>
        </w:tc>
        <w:tc>
          <w:tcPr>
            <w:tcW w:w="2681" w:type="dxa"/>
          </w:tcPr>
          <w:p w14:paraId="0DA311AB"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The "</w:t>
            </w:r>
            <w:proofErr w:type="spellStart"/>
            <w:r w:rsidRPr="0007167B">
              <w:rPr>
                <w:rFonts w:ascii="Times New Roman" w:hAnsi="Times New Roman" w:cs="Times New Roman"/>
                <w:sz w:val="20"/>
                <w:szCs w:val="20"/>
              </w:rPr>
              <w:t>koi_period</w:t>
            </w:r>
            <w:proofErr w:type="spellEnd"/>
            <w:r w:rsidRPr="0007167B">
              <w:rPr>
                <w:rFonts w:ascii="Times New Roman" w:hAnsi="Times New Roman" w:cs="Times New Roman"/>
                <w:sz w:val="20"/>
                <w:szCs w:val="20"/>
              </w:rPr>
              <w:t>" parameter is a numerical value that represents the time it takes for a candidate exoplanet to complete one orbit around its host star. It's typically measured in days.</w:t>
            </w:r>
          </w:p>
        </w:tc>
      </w:tr>
      <w:tr w:rsidR="00740FC7" w14:paraId="52A0ECB0" w14:textId="77777777">
        <w:trPr>
          <w:trHeight w:val="390"/>
        </w:trPr>
        <w:tc>
          <w:tcPr>
            <w:tcW w:w="2365" w:type="dxa"/>
          </w:tcPr>
          <w:p w14:paraId="72BD3F4F"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proofErr w:type="spellStart"/>
            <w:r w:rsidRPr="0007167B">
              <w:rPr>
                <w:rFonts w:ascii="Times New Roman" w:hAnsi="Times New Roman" w:cs="Times New Roman"/>
                <w:sz w:val="20"/>
                <w:szCs w:val="20"/>
              </w:rPr>
              <w:t>st_dist</w:t>
            </w:r>
            <w:proofErr w:type="spellEnd"/>
          </w:p>
        </w:tc>
        <w:tc>
          <w:tcPr>
            <w:tcW w:w="2365" w:type="dxa"/>
          </w:tcPr>
          <w:p w14:paraId="6132A4FF" w14:textId="221B7F3C"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r w:rsidR="001D2E16" w:rsidRPr="001D2E16">
              <w:rPr>
                <w:rFonts w:ascii="Times New Roman" w:hAnsi="Times New Roman" w:cs="Times New Roman"/>
                <w:sz w:val="20"/>
                <w:szCs w:val="20"/>
              </w:rPr>
              <w:t>Stellar Distance [pc]</w:t>
            </w:r>
          </w:p>
        </w:tc>
        <w:tc>
          <w:tcPr>
            <w:tcW w:w="2365" w:type="dxa"/>
          </w:tcPr>
          <w:p w14:paraId="6EF0A8AB"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Distance</w:t>
            </w:r>
          </w:p>
        </w:tc>
        <w:tc>
          <w:tcPr>
            <w:tcW w:w="2681" w:type="dxa"/>
          </w:tcPr>
          <w:p w14:paraId="2183A6C1" w14:textId="421A2FB8" w:rsidR="00740FC7" w:rsidRPr="0007167B" w:rsidRDefault="00550B66">
            <w:pPr>
              <w:rPr>
                <w:rFonts w:ascii="Times New Roman" w:hAnsi="Times New Roman" w:cs="Times New Roman"/>
                <w:sz w:val="20"/>
                <w:szCs w:val="20"/>
              </w:rPr>
            </w:pPr>
            <w:r w:rsidRPr="00550B66">
              <w:rPr>
                <w:rFonts w:ascii="Times New Roman" w:hAnsi="Times New Roman" w:cs="Times New Roman"/>
                <w:sz w:val="20"/>
                <w:szCs w:val="20"/>
              </w:rPr>
              <w:t>Distance to the planetary system in units of parsecs as reported in the TESS Input Catalog.</w:t>
            </w:r>
          </w:p>
        </w:tc>
      </w:tr>
      <w:tr w:rsidR="00740FC7" w14:paraId="7D1C235D" w14:textId="77777777">
        <w:trPr>
          <w:trHeight w:val="390"/>
        </w:trPr>
        <w:tc>
          <w:tcPr>
            <w:tcW w:w="2365" w:type="dxa"/>
          </w:tcPr>
          <w:p w14:paraId="02A50D15" w14:textId="77777777"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proofErr w:type="spellStart"/>
            <w:r w:rsidRPr="0007167B">
              <w:rPr>
                <w:rFonts w:ascii="Times New Roman" w:hAnsi="Times New Roman" w:cs="Times New Roman"/>
                <w:sz w:val="20"/>
                <w:szCs w:val="20"/>
              </w:rPr>
              <w:t>st_mass</w:t>
            </w:r>
            <w:proofErr w:type="spellEnd"/>
          </w:p>
        </w:tc>
        <w:tc>
          <w:tcPr>
            <w:tcW w:w="2365" w:type="dxa"/>
          </w:tcPr>
          <w:p w14:paraId="10F39CBF" w14:textId="1DD7484C"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r w:rsidR="005B4CF0" w:rsidRPr="005B4CF0">
              <w:rPr>
                <w:rFonts w:ascii="Times New Roman" w:hAnsi="Times New Roman" w:cs="Times New Roman"/>
                <w:sz w:val="20"/>
                <w:szCs w:val="20"/>
              </w:rPr>
              <w:t>Stellar Mass [Solar mass]</w:t>
            </w:r>
          </w:p>
        </w:tc>
        <w:tc>
          <w:tcPr>
            <w:tcW w:w="2365" w:type="dxa"/>
          </w:tcPr>
          <w:p w14:paraId="6CD1151E" w14:textId="4807FDE9" w:rsidR="00740FC7" w:rsidRPr="0007167B" w:rsidRDefault="00740FC7">
            <w:pPr>
              <w:rPr>
                <w:rFonts w:ascii="Times New Roman" w:hAnsi="Times New Roman" w:cs="Times New Roman"/>
                <w:sz w:val="20"/>
                <w:szCs w:val="20"/>
              </w:rPr>
            </w:pPr>
            <w:r w:rsidRPr="0007167B">
              <w:rPr>
                <w:rFonts w:ascii="Times New Roman" w:hAnsi="Times New Roman" w:cs="Times New Roman"/>
                <w:sz w:val="20"/>
                <w:szCs w:val="20"/>
              </w:rPr>
              <w:t xml:space="preserve">         </w:t>
            </w:r>
            <w:r w:rsidR="00987A09">
              <w:rPr>
                <w:rFonts w:ascii="Times New Roman" w:hAnsi="Times New Roman" w:cs="Times New Roman"/>
                <w:sz w:val="20"/>
                <w:szCs w:val="20"/>
              </w:rPr>
              <w:t>Mass of a Star</w:t>
            </w:r>
          </w:p>
        </w:tc>
        <w:tc>
          <w:tcPr>
            <w:tcW w:w="2681" w:type="dxa"/>
          </w:tcPr>
          <w:p w14:paraId="2C24068D" w14:textId="76DE9DEB" w:rsidR="00740FC7" w:rsidRPr="0007167B" w:rsidRDefault="00052665">
            <w:pPr>
              <w:rPr>
                <w:rFonts w:ascii="Times New Roman" w:hAnsi="Times New Roman" w:cs="Times New Roman"/>
                <w:sz w:val="20"/>
                <w:szCs w:val="20"/>
              </w:rPr>
            </w:pPr>
            <w:r w:rsidRPr="00052665">
              <w:rPr>
                <w:rFonts w:ascii="Times New Roman" w:hAnsi="Times New Roman" w:cs="Times New Roman"/>
                <w:sz w:val="20"/>
                <w:szCs w:val="20"/>
              </w:rPr>
              <w:t>Amount of matter contained in the star, measured in units of masses of the Sun</w:t>
            </w:r>
          </w:p>
        </w:tc>
      </w:tr>
    </w:tbl>
    <w:p w14:paraId="3B85A650" w14:textId="77777777" w:rsidR="00740FC7" w:rsidRPr="00201980" w:rsidRDefault="00740FC7" w:rsidP="00740FC7"/>
    <w:p w14:paraId="1CDA6FD4" w14:textId="77777777" w:rsidR="00740FC7" w:rsidRDefault="00740FC7" w:rsidP="00D33CEA">
      <w:pPr>
        <w:spacing w:line="360" w:lineRule="auto"/>
        <w:jc w:val="both"/>
        <w:rPr>
          <w:rFonts w:ascii="Times New Roman" w:hAnsi="Times New Roman" w:cs="Times New Roman"/>
        </w:rPr>
      </w:pPr>
    </w:p>
    <w:p w14:paraId="113010FB" w14:textId="496A6076" w:rsidR="00845C3E" w:rsidRPr="00625385" w:rsidRDefault="00B87FA5" w:rsidP="00D33CEA">
      <w:pPr>
        <w:spacing w:line="360" w:lineRule="auto"/>
        <w:jc w:val="both"/>
        <w:rPr>
          <w:rFonts w:ascii="Times New Roman" w:hAnsi="Times New Roman" w:cs="Times New Roman"/>
          <w:b/>
          <w:bCs/>
          <w:i/>
          <w:iCs/>
        </w:rPr>
      </w:pPr>
      <w:r w:rsidRPr="00625385">
        <w:rPr>
          <w:rFonts w:ascii="Times New Roman" w:hAnsi="Times New Roman" w:cs="Times New Roman"/>
          <w:b/>
          <w:bCs/>
          <w:i/>
          <w:iCs/>
        </w:rPr>
        <w:t>3.</w:t>
      </w:r>
      <w:r w:rsidR="00740FC7" w:rsidRPr="00625385">
        <w:rPr>
          <w:rFonts w:ascii="Times New Roman" w:hAnsi="Times New Roman" w:cs="Times New Roman"/>
          <w:b/>
          <w:bCs/>
          <w:i/>
          <w:iCs/>
        </w:rPr>
        <w:t xml:space="preserve">3 </w:t>
      </w:r>
      <w:r w:rsidR="00845C3E" w:rsidRPr="00625385">
        <w:rPr>
          <w:rFonts w:ascii="Times New Roman" w:hAnsi="Times New Roman" w:cs="Times New Roman"/>
          <w:b/>
          <w:bCs/>
          <w:i/>
          <w:iCs/>
        </w:rPr>
        <w:t>Feature Engineering</w:t>
      </w:r>
    </w:p>
    <w:p w14:paraId="3BBFC971" w14:textId="50FBFF38" w:rsidR="00C15671" w:rsidRPr="007C381B" w:rsidRDefault="009E2013" w:rsidP="00D33CEA">
      <w:pPr>
        <w:spacing w:line="360" w:lineRule="auto"/>
        <w:jc w:val="both"/>
        <w:rPr>
          <w:rFonts w:ascii="Times New Roman" w:hAnsi="Times New Roman" w:cs="Times New Roman"/>
          <w:sz w:val="24"/>
          <w:szCs w:val="24"/>
        </w:rPr>
      </w:pPr>
      <w:r w:rsidRPr="009E2013">
        <w:rPr>
          <w:rFonts w:ascii="Times New Roman" w:hAnsi="Times New Roman" w:cs="Times New Roman"/>
          <w:sz w:val="24"/>
          <w:szCs w:val="24"/>
        </w:rPr>
        <w:t>Feature engineering is the next step in achieving our initial study goal, which is to locate an exoplanet. The dataset we utilized for this purpose employs timeseries, which is not suitable or acceptable for machine learning algorithms because it comprises 1626 columns</w:t>
      </w:r>
      <w:r>
        <w:rPr>
          <w:rFonts w:ascii="Times New Roman" w:hAnsi="Times New Roman" w:cs="Times New Roman"/>
          <w:sz w:val="24"/>
          <w:szCs w:val="24"/>
        </w:rPr>
        <w:t xml:space="preserve">. </w:t>
      </w:r>
      <w:r w:rsidRPr="009E2013">
        <w:rPr>
          <w:rFonts w:ascii="Times New Roman" w:hAnsi="Times New Roman" w:cs="Times New Roman"/>
          <w:sz w:val="24"/>
          <w:szCs w:val="24"/>
        </w:rPr>
        <w:t>Feature engineering for the transit technique might entail drawing a star's light curve, which charts the star's brightness over time</w:t>
      </w:r>
      <w:r>
        <w:rPr>
          <w:rFonts w:ascii="Times New Roman" w:hAnsi="Times New Roman" w:cs="Times New Roman"/>
          <w:sz w:val="24"/>
          <w:szCs w:val="24"/>
        </w:rPr>
        <w:t xml:space="preserve"> (</w:t>
      </w:r>
      <w:r w:rsidRPr="009E2013">
        <w:rPr>
          <w:rFonts w:ascii="Times New Roman" w:hAnsi="Times New Roman" w:cs="Times New Roman"/>
          <w:sz w:val="24"/>
          <w:szCs w:val="24"/>
        </w:rPr>
        <w:t>Brownlee</w:t>
      </w:r>
      <w:r>
        <w:rPr>
          <w:rFonts w:ascii="Times New Roman" w:hAnsi="Times New Roman" w:cs="Times New Roman"/>
          <w:sz w:val="24"/>
          <w:szCs w:val="24"/>
        </w:rPr>
        <w:t xml:space="preserve"> </w:t>
      </w:r>
      <w:hyperlink r:id="rId27" w:history="1">
        <w:r w:rsidRPr="009E2013">
          <w:rPr>
            <w:rStyle w:val="Hyperlink"/>
            <w:rFonts w:ascii="Times New Roman" w:hAnsi="Times New Roman" w:cs="Times New Roman"/>
            <w:sz w:val="24"/>
            <w:szCs w:val="24"/>
          </w:rPr>
          <w:t>2020</w:t>
        </w:r>
      </w:hyperlink>
      <w:r>
        <w:rPr>
          <w:rFonts w:ascii="Times New Roman" w:hAnsi="Times New Roman" w:cs="Times New Roman"/>
          <w:sz w:val="24"/>
          <w:szCs w:val="24"/>
        </w:rPr>
        <w:t>)</w:t>
      </w:r>
      <w:r w:rsidRPr="009E2013">
        <w:rPr>
          <w:rFonts w:ascii="Times New Roman" w:hAnsi="Times New Roman" w:cs="Times New Roman"/>
          <w:sz w:val="24"/>
          <w:szCs w:val="24"/>
        </w:rPr>
        <w:t xml:space="preserve"> This can be used to determine the planet's size and orbital parameters, as well as to recognize the distinctive brightness dip that a planet causes when it passes in front of the star. Following their extraction, the features can be fed into a variety of statistical techniques and algorithms to perform analysis and determine whether exoplanets are present</w:t>
      </w:r>
      <w:r w:rsidR="002E79A3">
        <w:rPr>
          <w:rFonts w:ascii="Times New Roman" w:hAnsi="Times New Roman" w:cs="Times New Roman"/>
          <w:sz w:val="24"/>
          <w:szCs w:val="24"/>
        </w:rPr>
        <w:t>.</w:t>
      </w:r>
    </w:p>
    <w:p w14:paraId="478140AE" w14:textId="41838B13" w:rsidR="00845C3E" w:rsidRPr="00625385" w:rsidRDefault="00845C3E" w:rsidP="00D33CEA">
      <w:pPr>
        <w:spacing w:line="360" w:lineRule="auto"/>
        <w:jc w:val="both"/>
        <w:rPr>
          <w:rFonts w:ascii="Times New Roman" w:hAnsi="Times New Roman" w:cs="Times New Roman"/>
          <w:i/>
          <w:iCs/>
        </w:rPr>
      </w:pPr>
      <w:r w:rsidRPr="00625385">
        <w:rPr>
          <w:rFonts w:ascii="Times New Roman" w:hAnsi="Times New Roman" w:cs="Times New Roman"/>
          <w:b/>
          <w:bCs/>
          <w:i/>
          <w:iCs/>
        </w:rPr>
        <w:lastRenderedPageBreak/>
        <w:t xml:space="preserve"> </w:t>
      </w:r>
      <w:r w:rsidR="00B87FA5" w:rsidRPr="00625385">
        <w:rPr>
          <w:rFonts w:ascii="Times New Roman" w:hAnsi="Times New Roman" w:cs="Times New Roman"/>
          <w:b/>
          <w:bCs/>
          <w:i/>
          <w:iCs/>
        </w:rPr>
        <w:t>3.</w:t>
      </w:r>
      <w:r w:rsidR="00740FC7" w:rsidRPr="00625385">
        <w:rPr>
          <w:rFonts w:ascii="Times New Roman" w:hAnsi="Times New Roman" w:cs="Times New Roman"/>
          <w:b/>
          <w:bCs/>
          <w:i/>
          <w:iCs/>
        </w:rPr>
        <w:t>4</w:t>
      </w:r>
      <w:r w:rsidRPr="00625385">
        <w:rPr>
          <w:rFonts w:ascii="Times New Roman" w:hAnsi="Times New Roman" w:cs="Times New Roman"/>
          <w:b/>
          <w:bCs/>
          <w:i/>
          <w:iCs/>
        </w:rPr>
        <w:t xml:space="preserve"> Exploratory Data Analysis</w:t>
      </w:r>
    </w:p>
    <w:p w14:paraId="7A0BC22D" w14:textId="3A9AE315" w:rsidR="00C34F71" w:rsidRDefault="00845C3E" w:rsidP="00970CAE">
      <w:pPr>
        <w:numPr>
          <w:ilvl w:val="0"/>
          <w:numId w:val="4"/>
        </w:num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The transit method involves detecting and confirming the presence of exoplanets based on the periodic dimming of a star's brightness caused by the transit event. Different transit detection algorithms and parameters will be evaluated to optimize the accuracy and reliability of the results. The study will utilize established habitability criteria, such as the habitable zone concept, which defines the range of distances from a star where a planet may have conditions suitable for liquid water to exist on its surface</w:t>
      </w:r>
      <w:r w:rsidR="00FC3AFF">
        <w:rPr>
          <w:rFonts w:ascii="Times New Roman" w:hAnsi="Times New Roman" w:cs="Times New Roman"/>
          <w:sz w:val="24"/>
          <w:szCs w:val="24"/>
        </w:rPr>
        <w:t>(</w:t>
      </w:r>
      <w:r w:rsidR="00FC3AFF" w:rsidRPr="002E79A3">
        <w:rPr>
          <w:rFonts w:ascii="Times New Roman" w:hAnsi="Times New Roman" w:cs="Times New Roman"/>
          <w:sz w:val="24"/>
          <w:szCs w:val="24"/>
        </w:rPr>
        <w:t xml:space="preserve">Sturrock </w:t>
      </w:r>
      <w:r w:rsidR="006342FA" w:rsidRPr="002E79A3">
        <w:rPr>
          <w:rFonts w:ascii="Times New Roman" w:hAnsi="Times New Roman" w:cs="Times New Roman"/>
          <w:sz w:val="24"/>
          <w:szCs w:val="24"/>
        </w:rPr>
        <w:t>, Manry and Rafiqi</w:t>
      </w:r>
      <w:r w:rsidR="00FC3AFF">
        <w:t xml:space="preserve"> </w:t>
      </w:r>
      <w:hyperlink r:id="rId28" w:history="1">
        <w:r w:rsidR="00FC3AFF" w:rsidRPr="00FC3AFF">
          <w:rPr>
            <w:rStyle w:val="Hyperlink"/>
          </w:rPr>
          <w:t>2019</w:t>
        </w:r>
      </w:hyperlink>
      <w:r w:rsidR="00FC3AFF">
        <w:rPr>
          <w:rFonts w:ascii="Times New Roman" w:hAnsi="Times New Roman" w:cs="Times New Roman"/>
          <w:sz w:val="24"/>
          <w:szCs w:val="24"/>
        </w:rPr>
        <w:t xml:space="preserve">) </w:t>
      </w:r>
      <w:r w:rsidRPr="007C381B">
        <w:rPr>
          <w:rFonts w:ascii="Times New Roman" w:hAnsi="Times New Roman" w:cs="Times New Roman"/>
          <w:sz w:val="24"/>
          <w:szCs w:val="24"/>
        </w:rPr>
        <w:t>These habitability criteria will be used to assess the potential habitability of the identified exoplanets</w:t>
      </w:r>
      <w:r w:rsidR="00216225">
        <w:rPr>
          <w:rFonts w:ascii="Times New Roman" w:hAnsi="Times New Roman" w:cs="Times New Roman"/>
          <w:sz w:val="24"/>
          <w:szCs w:val="24"/>
        </w:rPr>
        <w:t>. Several para</w:t>
      </w:r>
      <w:r w:rsidR="00EE0CC5">
        <w:rPr>
          <w:rFonts w:ascii="Times New Roman" w:hAnsi="Times New Roman" w:cs="Times New Roman"/>
          <w:sz w:val="24"/>
          <w:szCs w:val="24"/>
        </w:rPr>
        <w:t>meters are used in the EDA process for finding an exoplanet</w:t>
      </w:r>
      <w:r w:rsidR="00AF6EC2">
        <w:rPr>
          <w:rFonts w:ascii="Times New Roman" w:hAnsi="Times New Roman" w:cs="Times New Roman"/>
          <w:sz w:val="24"/>
          <w:szCs w:val="24"/>
        </w:rPr>
        <w:t xml:space="preserve"> like Stellar Metallicity connection</w:t>
      </w:r>
      <w:r w:rsidR="00EC323A">
        <w:rPr>
          <w:rFonts w:ascii="Times New Roman" w:hAnsi="Times New Roman" w:cs="Times New Roman"/>
          <w:sz w:val="24"/>
          <w:szCs w:val="24"/>
        </w:rPr>
        <w:t>s</w:t>
      </w:r>
      <w:r w:rsidR="00AF6EC2">
        <w:rPr>
          <w:rFonts w:ascii="Times New Roman" w:hAnsi="Times New Roman" w:cs="Times New Roman"/>
          <w:sz w:val="24"/>
          <w:szCs w:val="24"/>
        </w:rPr>
        <w:t>, Optical M</w:t>
      </w:r>
      <w:r w:rsidR="00EC323A">
        <w:rPr>
          <w:rFonts w:ascii="Times New Roman" w:hAnsi="Times New Roman" w:cs="Times New Roman"/>
          <w:sz w:val="24"/>
          <w:szCs w:val="24"/>
        </w:rPr>
        <w:t>agnitude Connections and Temperature-Mass Relation with Habitability</w:t>
      </w:r>
      <w:r w:rsidR="00E442C0">
        <w:rPr>
          <w:rFonts w:ascii="Times New Roman" w:hAnsi="Times New Roman" w:cs="Times New Roman"/>
          <w:sz w:val="24"/>
          <w:szCs w:val="24"/>
        </w:rPr>
        <w:t>. These parameters</w:t>
      </w:r>
      <w:r w:rsidR="00216225" w:rsidRPr="00216225">
        <w:rPr>
          <w:rFonts w:ascii="Times New Roman" w:hAnsi="Times New Roman" w:cs="Times New Roman"/>
          <w:sz w:val="24"/>
          <w:szCs w:val="24"/>
        </w:rPr>
        <w:t xml:space="preserve"> </w:t>
      </w:r>
      <w:r w:rsidR="00430F1F" w:rsidRPr="00216225">
        <w:rPr>
          <w:rFonts w:ascii="Times New Roman" w:hAnsi="Times New Roman" w:cs="Times New Roman"/>
          <w:sz w:val="24"/>
          <w:szCs w:val="24"/>
        </w:rPr>
        <w:t>boil</w:t>
      </w:r>
      <w:r w:rsidR="00216225" w:rsidRPr="00216225">
        <w:rPr>
          <w:rFonts w:ascii="Times New Roman" w:hAnsi="Times New Roman" w:cs="Times New Roman"/>
          <w:sz w:val="24"/>
          <w:szCs w:val="24"/>
        </w:rPr>
        <w:t xml:space="preserve"> down to their strong influence on both the formation and detectability of planets, as well as their connection to conditions that might support life.</w:t>
      </w:r>
      <w:r w:rsidR="0005283C">
        <w:rPr>
          <w:rFonts w:ascii="Times New Roman" w:hAnsi="Times New Roman" w:cs="Times New Roman"/>
          <w:sz w:val="24"/>
          <w:szCs w:val="24"/>
        </w:rPr>
        <w:t xml:space="preserve"> </w:t>
      </w:r>
      <w:r w:rsidR="0005283C" w:rsidRPr="0005283C">
        <w:rPr>
          <w:rFonts w:ascii="Times New Roman" w:hAnsi="Times New Roman" w:cs="Times New Roman"/>
          <w:sz w:val="24"/>
          <w:szCs w:val="24"/>
        </w:rPr>
        <w:t>Planet Formation: Stars with higher metallicity (abundance of elements heavier than hydrogen and helium) tend to have more material in their protoplanetary disks, the birthplace of planets. This can lead to the formation of larger planets, including gas giants, which while not habitable themselves, can influence the formation and location of smaller, rocky planets that might be</w:t>
      </w:r>
      <w:r w:rsidR="00BB3130">
        <w:rPr>
          <w:rFonts w:ascii="Times New Roman" w:hAnsi="Times New Roman" w:cs="Times New Roman"/>
          <w:sz w:val="24"/>
          <w:szCs w:val="24"/>
        </w:rPr>
        <w:t xml:space="preserve"> </w:t>
      </w:r>
      <w:r w:rsidR="00A977B0">
        <w:rPr>
          <w:rFonts w:ascii="Times New Roman" w:hAnsi="Times New Roman" w:cs="Times New Roman"/>
          <w:sz w:val="24"/>
          <w:szCs w:val="24"/>
        </w:rPr>
        <w:t xml:space="preserve">and as described in </w:t>
      </w:r>
      <w:r w:rsidR="00BB3130">
        <w:rPr>
          <w:rFonts w:ascii="Times New Roman" w:hAnsi="Times New Roman" w:cs="Times New Roman"/>
          <w:sz w:val="24"/>
          <w:szCs w:val="24"/>
        </w:rPr>
        <w:t xml:space="preserve">Figure </w:t>
      </w:r>
      <w:hyperlink r:id="rId29" w:history="1">
        <w:r w:rsidR="00A977B0">
          <w:rPr>
            <w:rStyle w:val="Hyperlink"/>
            <w:rFonts w:ascii="Times New Roman" w:hAnsi="Times New Roman" w:cs="Times New Roman"/>
            <w:sz w:val="24"/>
            <w:szCs w:val="24"/>
          </w:rPr>
          <w:t>3</w:t>
        </w:r>
      </w:hyperlink>
      <w:r w:rsidR="0005283C" w:rsidRPr="0005283C">
        <w:rPr>
          <w:rFonts w:ascii="Times New Roman" w:hAnsi="Times New Roman" w:cs="Times New Roman"/>
          <w:sz w:val="24"/>
          <w:szCs w:val="24"/>
        </w:rPr>
        <w:t>.</w:t>
      </w:r>
      <w:r w:rsidR="008608CF" w:rsidRPr="008608CF">
        <w:rPr>
          <w:rFonts w:ascii="Times New Roman" w:eastAsia="Times New Roman" w:hAnsi="Times New Roman" w:cs="Times New Roman"/>
          <w:sz w:val="24"/>
          <w:szCs w:val="24"/>
          <w:lang w:eastAsia="en-IN"/>
        </w:rPr>
        <w:t xml:space="preserve"> </w:t>
      </w:r>
      <w:r w:rsidR="008608CF" w:rsidRPr="008608CF">
        <w:rPr>
          <w:rFonts w:ascii="Times New Roman" w:hAnsi="Times New Roman" w:cs="Times New Roman"/>
          <w:sz w:val="24"/>
          <w:szCs w:val="24"/>
        </w:rPr>
        <w:t xml:space="preserve">Magnitude, along with other data like </w:t>
      </w:r>
      <w:r w:rsidR="004370D1" w:rsidRPr="008608CF">
        <w:rPr>
          <w:rFonts w:ascii="Times New Roman" w:hAnsi="Times New Roman" w:cs="Times New Roman"/>
          <w:sz w:val="24"/>
          <w:szCs w:val="24"/>
        </w:rPr>
        <w:t>colour</w:t>
      </w:r>
      <w:r w:rsidR="008608CF" w:rsidRPr="008608CF">
        <w:rPr>
          <w:rFonts w:ascii="Times New Roman" w:hAnsi="Times New Roman" w:cs="Times New Roman"/>
          <w:sz w:val="24"/>
          <w:szCs w:val="24"/>
        </w:rPr>
        <w:t>, helps determine the star's temperature, size, and age. These stellar properties are essential for calculating the habitable zone (the region around the star where liquid water could exist on a planet's surface) and understanding the environment in which any detected planet exists</w:t>
      </w:r>
      <w:r w:rsidR="00DB6F6C">
        <w:rPr>
          <w:rFonts w:ascii="Times New Roman" w:hAnsi="Times New Roman" w:cs="Times New Roman"/>
          <w:sz w:val="24"/>
          <w:szCs w:val="24"/>
        </w:rPr>
        <w:t xml:space="preserve"> as described in Figure </w:t>
      </w:r>
      <w:hyperlink r:id="rId30" w:history="1">
        <w:r w:rsidR="00DB6F6C" w:rsidRPr="00DB6F6C">
          <w:rPr>
            <w:rStyle w:val="Hyperlink"/>
            <w:rFonts w:ascii="Times New Roman" w:hAnsi="Times New Roman" w:cs="Times New Roman"/>
            <w:sz w:val="24"/>
            <w:szCs w:val="24"/>
          </w:rPr>
          <w:t>4</w:t>
        </w:r>
      </w:hyperlink>
      <w:r w:rsidR="008608CF" w:rsidRPr="008608CF">
        <w:rPr>
          <w:rFonts w:ascii="Times New Roman" w:hAnsi="Times New Roman" w:cs="Times New Roman"/>
          <w:sz w:val="24"/>
          <w:szCs w:val="24"/>
        </w:rPr>
        <w:t>.  Temperature-Mass Relation with Habitability:</w:t>
      </w:r>
      <w:r w:rsidR="002E0E52">
        <w:rPr>
          <w:rFonts w:ascii="Times New Roman" w:hAnsi="Times New Roman" w:cs="Times New Roman"/>
          <w:sz w:val="24"/>
          <w:szCs w:val="24"/>
        </w:rPr>
        <w:t xml:space="preserve"> </w:t>
      </w:r>
      <w:r w:rsidR="008608CF" w:rsidRPr="008608CF">
        <w:rPr>
          <w:rFonts w:ascii="Times New Roman" w:hAnsi="Times New Roman" w:cs="Times New Roman"/>
          <w:sz w:val="24"/>
          <w:szCs w:val="24"/>
        </w:rPr>
        <w:t>Liquid Water: The primary focus in the search for habitable exoplanets is often the potential for liquid water on the planet's surface. Temperature is a key factor in determining this, and it's influenced by both the star's properties and the planet's distance</w:t>
      </w:r>
      <w:r w:rsidR="007853F5">
        <w:rPr>
          <w:rFonts w:ascii="Times New Roman" w:hAnsi="Times New Roman" w:cs="Times New Roman"/>
          <w:sz w:val="24"/>
          <w:szCs w:val="24"/>
        </w:rPr>
        <w:t xml:space="preserve"> as mentioned in the </w:t>
      </w:r>
      <w:r w:rsidR="007853F5" w:rsidRPr="007853F5">
        <w:rPr>
          <w:rFonts w:ascii="Times New Roman" w:hAnsi="Times New Roman" w:cs="Times New Roman"/>
          <w:sz w:val="24"/>
          <w:szCs w:val="24"/>
        </w:rPr>
        <w:t xml:space="preserve">Figure </w:t>
      </w:r>
      <w:hyperlink r:id="rId31" w:history="1">
        <w:r w:rsidR="007853F5" w:rsidRPr="007853F5">
          <w:rPr>
            <w:rStyle w:val="Hyperlink"/>
            <w:rFonts w:ascii="Times New Roman" w:hAnsi="Times New Roman" w:cs="Times New Roman"/>
            <w:sz w:val="24"/>
            <w:szCs w:val="24"/>
          </w:rPr>
          <w:t>5</w:t>
        </w:r>
      </w:hyperlink>
      <w:r w:rsidR="008608CF" w:rsidRPr="008608CF">
        <w:rPr>
          <w:rFonts w:ascii="Times New Roman" w:hAnsi="Times New Roman" w:cs="Times New Roman"/>
          <w:sz w:val="24"/>
          <w:szCs w:val="24"/>
        </w:rPr>
        <w:t>. Mass plays a role too, as more massive planets can retain heat better.</w:t>
      </w:r>
      <w:r w:rsidR="002E0E52">
        <w:rPr>
          <w:rFonts w:ascii="Times New Roman" w:hAnsi="Times New Roman" w:cs="Times New Roman"/>
          <w:sz w:val="24"/>
          <w:szCs w:val="24"/>
        </w:rPr>
        <w:t xml:space="preserve"> </w:t>
      </w:r>
      <w:r w:rsidR="005B5E67">
        <w:rPr>
          <w:rFonts w:ascii="Times New Roman" w:hAnsi="Times New Roman" w:cs="Times New Roman"/>
          <w:sz w:val="24"/>
          <w:szCs w:val="24"/>
        </w:rPr>
        <w:t xml:space="preserve">We have performed RA/Dec </w:t>
      </w:r>
      <w:r w:rsidR="00655A39">
        <w:rPr>
          <w:rFonts w:ascii="Times New Roman" w:hAnsi="Times New Roman" w:cs="Times New Roman"/>
          <w:sz w:val="24"/>
          <w:szCs w:val="24"/>
        </w:rPr>
        <w:t xml:space="preserve">plot for choosing the target stars for a transit survey and understanding the general distribution of stars </w:t>
      </w:r>
      <w:r w:rsidR="00970CAE">
        <w:rPr>
          <w:rFonts w:ascii="Times New Roman" w:hAnsi="Times New Roman" w:cs="Times New Roman"/>
          <w:sz w:val="24"/>
          <w:szCs w:val="24"/>
        </w:rPr>
        <w:t xml:space="preserve">as a background for exoplanet research </w:t>
      </w:r>
      <w:hyperlink r:id="rId32" w:history="1">
        <w:r w:rsidR="00970CAE" w:rsidRPr="00970CAE">
          <w:rPr>
            <w:rStyle w:val="Hyperlink"/>
            <w:rFonts w:ascii="Times New Roman" w:hAnsi="Times New Roman" w:cs="Times New Roman"/>
            <w:sz w:val="24"/>
            <w:szCs w:val="24"/>
          </w:rPr>
          <w:t>Fig 6</w:t>
        </w:r>
      </w:hyperlink>
      <w:r w:rsidR="00970CAE">
        <w:rPr>
          <w:rFonts w:ascii="Times New Roman" w:hAnsi="Times New Roman" w:cs="Times New Roman"/>
          <w:sz w:val="24"/>
          <w:szCs w:val="24"/>
        </w:rPr>
        <w:t xml:space="preserve">. </w:t>
      </w:r>
    </w:p>
    <w:p w14:paraId="3F3539E9" w14:textId="78388CAF" w:rsidR="000509B8" w:rsidRDefault="000509B8" w:rsidP="00970CAE">
      <w:pPr>
        <w:numPr>
          <w:ilvl w:val="0"/>
          <w:numId w:val="4"/>
        </w:numPr>
        <w:spacing w:line="360" w:lineRule="auto"/>
        <w:jc w:val="both"/>
        <w:rPr>
          <w:rFonts w:ascii="Times New Roman" w:hAnsi="Times New Roman" w:cs="Times New Roman"/>
          <w:sz w:val="24"/>
          <w:szCs w:val="24"/>
        </w:rPr>
      </w:pPr>
      <w:r w:rsidRPr="000509B8">
        <w:rPr>
          <w:rFonts w:ascii="Times New Roman" w:hAnsi="Times New Roman" w:cs="Times New Roman"/>
          <w:sz w:val="24"/>
          <w:szCs w:val="24"/>
        </w:rPr>
        <w:t xml:space="preserve">"In the exploratory phase, we examined the relationship between distance to the star and minimum travel time using a scatter plot.  The visualization clearly demonstrates a positive correlation, with a near-linear trend suggesting a direct relationship between these two variables.  This observation aligns with expectations, as greater distances </w:t>
      </w:r>
      <w:r w:rsidRPr="000509B8">
        <w:rPr>
          <w:rFonts w:ascii="Times New Roman" w:hAnsi="Times New Roman" w:cs="Times New Roman"/>
          <w:sz w:val="24"/>
          <w:szCs w:val="24"/>
        </w:rPr>
        <w:lastRenderedPageBreak/>
        <w:t>naturally imply longer travel times.  Furthermore, the plot incorporates stellar mass (</w:t>
      </w:r>
      <w:proofErr w:type="spellStart"/>
      <w:r w:rsidRPr="000509B8">
        <w:rPr>
          <w:rFonts w:ascii="Times New Roman" w:hAnsi="Times New Roman" w:cs="Times New Roman"/>
          <w:sz w:val="24"/>
          <w:szCs w:val="24"/>
        </w:rPr>
        <w:t>st_mass</w:t>
      </w:r>
      <w:proofErr w:type="spellEnd"/>
      <w:r w:rsidRPr="000509B8">
        <w:rPr>
          <w:rFonts w:ascii="Times New Roman" w:hAnsi="Times New Roman" w:cs="Times New Roman"/>
          <w:sz w:val="24"/>
          <w:szCs w:val="24"/>
        </w:rPr>
        <w:t>) as a third dimension, represented by the point size.  This allows us to visually explore whether stellar mass plays a role in the distance-travel time relationship.  While further analysis is needed to quantify this influence, the plot suggests that more massive stars (represented by larger points) might exhibit a different trend or distribution within the overall correlation</w:t>
      </w:r>
      <w:r>
        <w:rPr>
          <w:rFonts w:ascii="Times New Roman" w:hAnsi="Times New Roman" w:cs="Times New Roman"/>
          <w:sz w:val="24"/>
          <w:szCs w:val="24"/>
        </w:rPr>
        <w:t xml:space="preserve"> Fig 7.</w:t>
      </w:r>
    </w:p>
    <w:p w14:paraId="17332B20" w14:textId="75E1FF4A" w:rsidR="009D1E60" w:rsidRPr="002E0E52" w:rsidRDefault="006608EB" w:rsidP="00970CAE">
      <w:pPr>
        <w:spacing w:line="360" w:lineRule="auto"/>
        <w:ind w:left="720"/>
        <w:jc w:val="both"/>
        <w:rPr>
          <w:rFonts w:ascii="Times New Roman" w:hAnsi="Times New Roman" w:cs="Times New Roman"/>
          <w:sz w:val="24"/>
          <w:szCs w:val="24"/>
        </w:rPr>
      </w:pPr>
      <w:r w:rsidRPr="002E0E52">
        <w:rPr>
          <w:rFonts w:ascii="Times New Roman" w:hAnsi="Times New Roman" w:cs="Times New Roman"/>
          <w:sz w:val="24"/>
          <w:szCs w:val="24"/>
        </w:rPr>
        <w:t>Flux data plays a crucial role in exoplanet detection and analysis, especially when using methods like the transit method. Flux refers to the amount of light received from a star, and the variations in flux can indicate the presence of exoplanets</w:t>
      </w:r>
      <w:r w:rsidR="00AE3286" w:rsidRPr="002E0E52">
        <w:rPr>
          <w:rFonts w:ascii="Times New Roman" w:hAnsi="Times New Roman" w:cs="Times New Roman"/>
          <w:sz w:val="24"/>
          <w:szCs w:val="24"/>
        </w:rPr>
        <w:t xml:space="preserve">(Kroening </w:t>
      </w:r>
      <w:hyperlink r:id="rId33" w:history="1">
        <w:r w:rsidR="00AE3286" w:rsidRPr="00AE3286">
          <w:rPr>
            <w:rStyle w:val="Hyperlink"/>
          </w:rPr>
          <w:t>2023</w:t>
        </w:r>
      </w:hyperlink>
      <w:r w:rsidR="00AE3286" w:rsidRPr="002E0E52">
        <w:rPr>
          <w:rFonts w:ascii="Times New Roman" w:hAnsi="Times New Roman" w:cs="Times New Roman"/>
          <w:sz w:val="24"/>
          <w:szCs w:val="24"/>
        </w:rPr>
        <w:t>)</w:t>
      </w:r>
      <w:r w:rsidR="00A96718" w:rsidRPr="002E0E52">
        <w:rPr>
          <w:rFonts w:ascii="Times New Roman" w:hAnsi="Times New Roman" w:cs="Times New Roman"/>
          <w:sz w:val="24"/>
          <w:szCs w:val="24"/>
        </w:rPr>
        <w:t>.</w:t>
      </w:r>
    </w:p>
    <w:p w14:paraId="66613712" w14:textId="77777777" w:rsidR="006701C9" w:rsidRPr="007C381B" w:rsidRDefault="006701C9" w:rsidP="00464763">
      <w:pPr>
        <w:spacing w:line="360" w:lineRule="auto"/>
        <w:jc w:val="both"/>
        <w:rPr>
          <w:rFonts w:ascii="Times New Roman" w:hAnsi="Times New Roman" w:cs="Times New Roman"/>
          <w:sz w:val="24"/>
          <w:szCs w:val="24"/>
        </w:rPr>
      </w:pPr>
    </w:p>
    <w:p w14:paraId="53C7F9A3" w14:textId="20499189" w:rsidR="00D85443" w:rsidRDefault="00B87FA5" w:rsidP="00D33CEA">
      <w:pPr>
        <w:spacing w:line="360" w:lineRule="auto"/>
        <w:jc w:val="both"/>
        <w:rPr>
          <w:rFonts w:ascii="Times New Roman" w:hAnsi="Times New Roman" w:cs="Times New Roman"/>
          <w:b/>
          <w:bCs/>
          <w:sz w:val="24"/>
          <w:szCs w:val="24"/>
        </w:rPr>
      </w:pPr>
      <w:r w:rsidRPr="007C381B">
        <w:rPr>
          <w:rFonts w:ascii="Times New Roman" w:hAnsi="Times New Roman" w:cs="Times New Roman"/>
          <w:sz w:val="24"/>
          <w:szCs w:val="24"/>
        </w:rPr>
        <w:t xml:space="preserve">        </w:t>
      </w:r>
      <w:r w:rsidR="00D85443" w:rsidRPr="007C381B">
        <w:rPr>
          <w:rFonts w:ascii="Times New Roman" w:hAnsi="Times New Roman" w:cs="Times New Roman"/>
          <w:b/>
          <w:bCs/>
          <w:sz w:val="24"/>
          <w:szCs w:val="24"/>
        </w:rPr>
        <w:t>Some Images from EDA process are as follows: -</w:t>
      </w:r>
    </w:p>
    <w:p w14:paraId="2A756ADA" w14:textId="2DC52059" w:rsidR="00CA42CD" w:rsidRDefault="00CA42CD" w:rsidP="00CA42CD">
      <w:pPr>
        <w:spacing w:line="360" w:lineRule="auto"/>
        <w:jc w:val="both"/>
        <w:rPr>
          <w:rFonts w:ascii="Times New Roman" w:hAnsi="Times New Roman" w:cs="Times New Roman"/>
          <w:sz w:val="24"/>
          <w:szCs w:val="24"/>
        </w:rPr>
      </w:pPr>
      <w:r w:rsidRPr="00CA42CD">
        <w:rPr>
          <w:rFonts w:ascii="Times New Roman" w:hAnsi="Times New Roman" w:cs="Times New Roman"/>
          <w:noProof/>
          <w:sz w:val="24"/>
          <w:szCs w:val="24"/>
        </w:rPr>
        <w:drawing>
          <wp:inline distT="0" distB="0" distL="0" distR="0" wp14:anchorId="19C15F65" wp14:editId="3DD84B14">
            <wp:extent cx="5731510" cy="3162935"/>
            <wp:effectExtent l="0" t="0" r="2540" b="0"/>
            <wp:docPr id="5536229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162935"/>
                    </a:xfrm>
                    <a:prstGeom prst="rect">
                      <a:avLst/>
                    </a:prstGeom>
                    <a:noFill/>
                    <a:ln>
                      <a:noFill/>
                    </a:ln>
                  </pic:spPr>
                </pic:pic>
              </a:graphicData>
            </a:graphic>
          </wp:inline>
        </w:drawing>
      </w:r>
    </w:p>
    <w:p w14:paraId="27F96BCE" w14:textId="1EBE27B4" w:rsidR="0004064C" w:rsidRPr="00CA42CD" w:rsidRDefault="0004064C" w:rsidP="00CA42CD">
      <w:pPr>
        <w:spacing w:line="360" w:lineRule="auto"/>
        <w:jc w:val="both"/>
        <w:rPr>
          <w:rFonts w:ascii="Times New Roman" w:hAnsi="Times New Roman" w:cs="Times New Roman"/>
          <w:sz w:val="24"/>
          <w:szCs w:val="24"/>
        </w:rPr>
      </w:pPr>
      <w:r w:rsidRPr="007C381B">
        <w:rPr>
          <w:rFonts w:ascii="Times New Roman" w:hAnsi="Times New Roman" w:cs="Times New Roman"/>
          <w:b/>
          <w:bCs/>
          <w:sz w:val="24"/>
          <w:szCs w:val="24"/>
        </w:rPr>
        <w:t>Figure 3</w:t>
      </w:r>
      <w:r w:rsidR="002C2BD5">
        <w:rPr>
          <w:rFonts w:ascii="Times New Roman" w:hAnsi="Times New Roman" w:cs="Times New Roman"/>
          <w:b/>
          <w:bCs/>
          <w:sz w:val="24"/>
          <w:szCs w:val="24"/>
        </w:rPr>
        <w:t>:</w:t>
      </w:r>
      <w:r w:rsidRPr="007C381B">
        <w:rPr>
          <w:rFonts w:ascii="Times New Roman" w:hAnsi="Times New Roman" w:cs="Times New Roman"/>
          <w:b/>
          <w:bCs/>
          <w:sz w:val="24"/>
          <w:szCs w:val="24"/>
        </w:rPr>
        <w:t xml:space="preserve"> The Stellar Metallicity Connection: Unveiling the Cosmic Story in Elemental Abundances.</w:t>
      </w:r>
      <w:r w:rsidR="009D6563">
        <w:rPr>
          <w:sz w:val="24"/>
          <w:szCs w:val="24"/>
        </w:rPr>
        <w:t xml:space="preserve"> </w:t>
      </w:r>
      <w:r w:rsidRPr="00F64371">
        <w:rPr>
          <w:rFonts w:ascii="Times New Roman" w:hAnsi="Times New Roman" w:cs="Times New Roman"/>
        </w:rPr>
        <w:t>Stellar metallicity, defined as the abundance of elements heavier than helium within a star's composition, serves as a pivotal indicator of a celestial body's history, evolution, and broader astronomical context.</w:t>
      </w:r>
      <w:r w:rsidR="00B443AC" w:rsidRPr="00F64371">
        <w:rPr>
          <w:rFonts w:ascii="Times New Roman" w:hAnsi="Times New Roman" w:cs="Times New Roman"/>
        </w:rPr>
        <w:t xml:space="preserve"> </w:t>
      </w:r>
      <w:r w:rsidR="00B6226C" w:rsidRPr="00F64371">
        <w:rPr>
          <w:rFonts w:ascii="Times New Roman" w:hAnsi="Times New Roman" w:cs="Times New Roman"/>
        </w:rPr>
        <w:t>X</w:t>
      </w:r>
      <w:r w:rsidR="0053749F" w:rsidRPr="00F64371">
        <w:rPr>
          <w:rFonts w:ascii="Times New Roman" w:hAnsi="Times New Roman" w:cs="Times New Roman"/>
        </w:rPr>
        <w:t>-axis</w:t>
      </w:r>
      <w:r w:rsidR="000F2A62" w:rsidRPr="00F64371">
        <w:rPr>
          <w:rFonts w:ascii="Times New Roman" w:hAnsi="Times New Roman" w:cs="Times New Roman"/>
        </w:rPr>
        <w:t xml:space="preserve"> </w:t>
      </w:r>
      <w:r w:rsidR="0053749F" w:rsidRPr="00F64371">
        <w:rPr>
          <w:rFonts w:ascii="Times New Roman" w:hAnsi="Times New Roman" w:cs="Times New Roman"/>
        </w:rPr>
        <w:t xml:space="preserve">representing </w:t>
      </w:r>
      <w:r w:rsidR="00936AAB" w:rsidRPr="00F64371">
        <w:rPr>
          <w:rFonts w:ascii="Times New Roman" w:hAnsi="Times New Roman" w:cs="Times New Roman"/>
        </w:rPr>
        <w:t>“M</w:t>
      </w:r>
      <w:r w:rsidR="0053749F" w:rsidRPr="00F64371">
        <w:rPr>
          <w:rFonts w:ascii="Times New Roman" w:hAnsi="Times New Roman" w:cs="Times New Roman"/>
        </w:rPr>
        <w:t xml:space="preserve">etallicity </w:t>
      </w:r>
      <w:r w:rsidR="00936AAB" w:rsidRPr="00F64371">
        <w:rPr>
          <w:rFonts w:ascii="Times New Roman" w:hAnsi="Times New Roman" w:cs="Times New Roman"/>
        </w:rPr>
        <w:t>R</w:t>
      </w:r>
      <w:r w:rsidR="0053749F" w:rsidRPr="00F64371">
        <w:rPr>
          <w:rFonts w:ascii="Times New Roman" w:hAnsi="Times New Roman" w:cs="Times New Roman"/>
        </w:rPr>
        <w:t>atio</w:t>
      </w:r>
      <w:r w:rsidR="00936AAB" w:rsidRPr="00F64371">
        <w:rPr>
          <w:rFonts w:ascii="Times New Roman" w:hAnsi="Times New Roman" w:cs="Times New Roman"/>
        </w:rPr>
        <w:t xml:space="preserve">” </w:t>
      </w:r>
      <w:r w:rsidR="00FD226D" w:rsidRPr="00F64371">
        <w:rPr>
          <w:rFonts w:ascii="Times New Roman" w:hAnsi="Times New Roman" w:cs="Times New Roman"/>
        </w:rPr>
        <w:t xml:space="preserve">with </w:t>
      </w:r>
      <w:r w:rsidR="00936AAB" w:rsidRPr="00F64371">
        <w:rPr>
          <w:rFonts w:ascii="Times New Roman" w:hAnsi="Times New Roman" w:cs="Times New Roman"/>
        </w:rPr>
        <w:t>labels “</w:t>
      </w:r>
      <w:r w:rsidR="00FD226D" w:rsidRPr="00F64371">
        <w:rPr>
          <w:rFonts w:ascii="Times New Roman" w:hAnsi="Times New Roman" w:cs="Times New Roman"/>
        </w:rPr>
        <w:t>[Fe/H]</w:t>
      </w:r>
      <w:r w:rsidR="00936AAB" w:rsidRPr="00F64371">
        <w:rPr>
          <w:rFonts w:ascii="Times New Roman" w:hAnsi="Times New Roman" w:cs="Times New Roman"/>
        </w:rPr>
        <w:t>”</w:t>
      </w:r>
      <w:r w:rsidR="00FD226D" w:rsidRPr="00F64371">
        <w:rPr>
          <w:rFonts w:ascii="Times New Roman" w:hAnsi="Times New Roman" w:cs="Times New Roman"/>
        </w:rPr>
        <w:t xml:space="preserve">, </w:t>
      </w:r>
      <w:r w:rsidR="00936AAB" w:rsidRPr="00F64371">
        <w:rPr>
          <w:rFonts w:ascii="Times New Roman" w:hAnsi="Times New Roman" w:cs="Times New Roman"/>
        </w:rPr>
        <w:t>“</w:t>
      </w:r>
      <w:r w:rsidR="00FD226D" w:rsidRPr="00F64371">
        <w:rPr>
          <w:rFonts w:ascii="Times New Roman" w:hAnsi="Times New Roman" w:cs="Times New Roman"/>
        </w:rPr>
        <w:t>[M/H]</w:t>
      </w:r>
      <w:r w:rsidR="00936AAB" w:rsidRPr="00F64371">
        <w:rPr>
          <w:rFonts w:ascii="Times New Roman" w:hAnsi="Times New Roman" w:cs="Times New Roman"/>
        </w:rPr>
        <w:t>”</w:t>
      </w:r>
      <w:r w:rsidR="00FD226D" w:rsidRPr="00F64371">
        <w:rPr>
          <w:rFonts w:ascii="Times New Roman" w:hAnsi="Times New Roman" w:cs="Times New Roman"/>
        </w:rPr>
        <w:t xml:space="preserve"> and </w:t>
      </w:r>
      <w:r w:rsidR="00936AAB" w:rsidRPr="00F64371">
        <w:rPr>
          <w:rFonts w:ascii="Times New Roman" w:hAnsi="Times New Roman" w:cs="Times New Roman"/>
        </w:rPr>
        <w:t>“</w:t>
      </w:r>
      <w:r w:rsidR="00FD226D" w:rsidRPr="00F64371">
        <w:rPr>
          <w:rFonts w:ascii="Times New Roman" w:hAnsi="Times New Roman" w:cs="Times New Roman"/>
        </w:rPr>
        <w:t>[m/H]</w:t>
      </w:r>
      <w:r w:rsidR="00936AAB" w:rsidRPr="00F64371">
        <w:rPr>
          <w:rFonts w:ascii="Times New Roman" w:hAnsi="Times New Roman" w:cs="Times New Roman"/>
        </w:rPr>
        <w:t>”</w:t>
      </w:r>
      <w:r w:rsidR="000B6B3B" w:rsidRPr="00F64371">
        <w:rPr>
          <w:rFonts w:ascii="Times New Roman" w:hAnsi="Times New Roman" w:cs="Times New Roman"/>
        </w:rPr>
        <w:t>.</w:t>
      </w:r>
      <w:r w:rsidR="00D073A4" w:rsidRPr="00F64371">
        <w:rPr>
          <w:rFonts w:ascii="Times New Roman" w:hAnsi="Times New Roman" w:cs="Times New Roman"/>
        </w:rPr>
        <w:t xml:space="preserve"> Notations like</w:t>
      </w:r>
      <w:r w:rsidR="000B6B3B" w:rsidRPr="00F64371">
        <w:rPr>
          <w:rFonts w:ascii="Times New Roman" w:hAnsi="Times New Roman" w:cs="Times New Roman"/>
        </w:rPr>
        <w:t xml:space="preserve"> [Fe/H]</w:t>
      </w:r>
      <w:r w:rsidR="00D073A4" w:rsidRPr="00F64371">
        <w:rPr>
          <w:rFonts w:ascii="Times New Roman" w:hAnsi="Times New Roman" w:cs="Times New Roman"/>
        </w:rPr>
        <w:t xml:space="preserve"> is representing </w:t>
      </w:r>
      <w:r w:rsidR="004918F1" w:rsidRPr="00F64371">
        <w:rPr>
          <w:rFonts w:ascii="Times New Roman" w:hAnsi="Times New Roman" w:cs="Times New Roman"/>
        </w:rPr>
        <w:t>the ration of iron to the hydrogen</w:t>
      </w:r>
      <w:r w:rsidR="00371F40" w:rsidRPr="00F64371">
        <w:rPr>
          <w:rFonts w:ascii="Times New Roman" w:hAnsi="Times New Roman" w:cs="Times New Roman"/>
        </w:rPr>
        <w:t xml:space="preserve"> in </w:t>
      </w:r>
      <w:r w:rsidR="00E21226" w:rsidRPr="00F64371">
        <w:rPr>
          <w:rFonts w:ascii="Times New Roman" w:hAnsi="Times New Roman" w:cs="Times New Roman"/>
        </w:rPr>
        <w:t>the star relative to the sun</w:t>
      </w:r>
      <w:r w:rsidR="00466E98" w:rsidRPr="00F64371">
        <w:rPr>
          <w:rFonts w:ascii="Times New Roman" w:hAnsi="Times New Roman" w:cs="Times New Roman"/>
        </w:rPr>
        <w:t xml:space="preserve"> and [M/H] and [m/H] </w:t>
      </w:r>
      <w:r w:rsidR="006942B9" w:rsidRPr="00F64371">
        <w:rPr>
          <w:rFonts w:ascii="Times New Roman" w:hAnsi="Times New Roman" w:cs="Times New Roman"/>
        </w:rPr>
        <w:t>representing general notations for metallicity.</w:t>
      </w:r>
      <w:r w:rsidR="000F2A62" w:rsidRPr="00F64371">
        <w:rPr>
          <w:rFonts w:ascii="Times New Roman" w:hAnsi="Times New Roman" w:cs="Times New Roman"/>
        </w:rPr>
        <w:t xml:space="preserve"> Y-axis representing Stellar</w:t>
      </w:r>
      <w:r w:rsidR="00CC51CB" w:rsidRPr="00F64371">
        <w:rPr>
          <w:rFonts w:ascii="Times New Roman" w:hAnsi="Times New Roman" w:cs="Times New Roman"/>
        </w:rPr>
        <w:t xml:space="preserve"> Metallicity[dex]</w:t>
      </w:r>
      <w:r w:rsidR="00B826D7" w:rsidRPr="00F64371">
        <w:rPr>
          <w:rFonts w:ascii="Times New Roman" w:hAnsi="Times New Roman" w:cs="Times New Roman"/>
        </w:rPr>
        <w:t>. “</w:t>
      </w:r>
      <w:r w:rsidR="002A7B50" w:rsidRPr="00F64371">
        <w:rPr>
          <w:rFonts w:ascii="Times New Roman" w:hAnsi="Times New Roman" w:cs="Times New Roman"/>
        </w:rPr>
        <w:t>[dex]</w:t>
      </w:r>
      <w:r w:rsidR="00B826D7" w:rsidRPr="00F64371">
        <w:rPr>
          <w:rFonts w:ascii="Times New Roman" w:hAnsi="Times New Roman" w:cs="Times New Roman"/>
        </w:rPr>
        <w:t>”</w:t>
      </w:r>
      <w:r w:rsidR="002A7B50" w:rsidRPr="00F64371">
        <w:rPr>
          <w:rFonts w:ascii="Times New Roman" w:hAnsi="Times New Roman" w:cs="Times New Roman"/>
        </w:rPr>
        <w:t xml:space="preserve"> is the logarithmic unit used in astronomy for these ratios. The axis values </w:t>
      </w:r>
      <w:r w:rsidR="00DC7FAD" w:rsidRPr="00F64371">
        <w:rPr>
          <w:rFonts w:ascii="Times New Roman" w:hAnsi="Times New Roman" w:cs="Times New Roman"/>
        </w:rPr>
        <w:t>are</w:t>
      </w:r>
      <w:r w:rsidR="002A7B50" w:rsidRPr="00F64371">
        <w:rPr>
          <w:rFonts w:ascii="Times New Roman" w:hAnsi="Times New Roman" w:cs="Times New Roman"/>
        </w:rPr>
        <w:t xml:space="preserve"> ranging from </w:t>
      </w:r>
      <w:r w:rsidR="002C2BD5" w:rsidRPr="00F64371">
        <w:rPr>
          <w:rFonts w:ascii="Times New Roman" w:hAnsi="Times New Roman" w:cs="Times New Roman"/>
        </w:rPr>
        <w:t>-0.20 to 0.05.</w:t>
      </w:r>
      <w:r w:rsidR="00DC7FAD" w:rsidRPr="00F64371">
        <w:rPr>
          <w:rFonts w:ascii="Times New Roman" w:hAnsi="Times New Roman" w:cs="Times New Roman"/>
        </w:rPr>
        <w:t xml:space="preserve"> Each bar represents the </w:t>
      </w:r>
      <w:r w:rsidR="009D70EE" w:rsidRPr="00F64371">
        <w:rPr>
          <w:rFonts w:ascii="Times New Roman" w:hAnsi="Times New Roman" w:cs="Times New Roman"/>
        </w:rPr>
        <w:t>average stellar metallicity connection for a group</w:t>
      </w:r>
      <w:r w:rsidR="00E63D79" w:rsidRPr="00F64371">
        <w:rPr>
          <w:rFonts w:ascii="Times New Roman" w:hAnsi="Times New Roman" w:cs="Times New Roman"/>
        </w:rPr>
        <w:t xml:space="preserve"> of </w:t>
      </w:r>
      <w:r w:rsidR="00E63D79" w:rsidRPr="00F64371">
        <w:rPr>
          <w:rFonts w:ascii="Times New Roman" w:hAnsi="Times New Roman" w:cs="Times New Roman"/>
        </w:rPr>
        <w:lastRenderedPageBreak/>
        <w:t>exoplanets categorised by habitability.</w:t>
      </w:r>
      <w:r w:rsidR="002D1230" w:rsidRPr="00F64371">
        <w:rPr>
          <w:rFonts w:ascii="Times New Roman" w:hAnsi="Times New Roman" w:cs="Times New Roman"/>
        </w:rPr>
        <w:t xml:space="preserve"> Blue</w:t>
      </w:r>
      <w:r w:rsidR="005413D8" w:rsidRPr="00F64371">
        <w:rPr>
          <w:rFonts w:ascii="Times New Roman" w:hAnsi="Times New Roman" w:cs="Times New Roman"/>
        </w:rPr>
        <w:t xml:space="preserve"> </w:t>
      </w:r>
      <w:r w:rsidR="002D1230" w:rsidRPr="00F64371">
        <w:rPr>
          <w:rFonts w:ascii="Times New Roman" w:hAnsi="Times New Roman" w:cs="Times New Roman"/>
        </w:rPr>
        <w:t>(0.0)</w:t>
      </w:r>
      <w:r w:rsidR="00904955" w:rsidRPr="00F64371">
        <w:rPr>
          <w:rFonts w:ascii="Times New Roman" w:hAnsi="Times New Roman" w:cs="Times New Roman"/>
        </w:rPr>
        <w:t xml:space="preserve"> represents exoplanets deemed non-habitable and Orange</w:t>
      </w:r>
      <w:r w:rsidR="005413D8" w:rsidRPr="00F64371">
        <w:rPr>
          <w:rFonts w:ascii="Times New Roman" w:hAnsi="Times New Roman" w:cs="Times New Roman"/>
        </w:rPr>
        <w:t xml:space="preserve"> </w:t>
      </w:r>
      <w:r w:rsidR="00904955" w:rsidRPr="00F64371">
        <w:rPr>
          <w:rFonts w:ascii="Times New Roman" w:hAnsi="Times New Roman" w:cs="Times New Roman"/>
        </w:rPr>
        <w:t xml:space="preserve">(1.0) represents </w:t>
      </w:r>
      <w:r w:rsidR="00AB7CA3" w:rsidRPr="00F64371">
        <w:rPr>
          <w:rFonts w:ascii="Times New Roman" w:hAnsi="Times New Roman" w:cs="Times New Roman"/>
        </w:rPr>
        <w:t>exoplanets considered habitable.</w:t>
      </w:r>
    </w:p>
    <w:p w14:paraId="37194A3B" w14:textId="58D666AD" w:rsidR="00407A96" w:rsidRPr="00407A96" w:rsidRDefault="00407A96" w:rsidP="00407A96">
      <w:pPr>
        <w:spacing w:line="360" w:lineRule="auto"/>
        <w:jc w:val="both"/>
        <w:rPr>
          <w:rFonts w:ascii="Times New Roman" w:hAnsi="Times New Roman" w:cs="Times New Roman"/>
          <w:sz w:val="24"/>
          <w:szCs w:val="24"/>
        </w:rPr>
      </w:pPr>
      <w:r w:rsidRPr="00407A96">
        <w:rPr>
          <w:rFonts w:ascii="Times New Roman" w:hAnsi="Times New Roman" w:cs="Times New Roman"/>
          <w:noProof/>
          <w:sz w:val="24"/>
          <w:szCs w:val="24"/>
        </w:rPr>
        <w:drawing>
          <wp:inline distT="0" distB="0" distL="0" distR="0" wp14:anchorId="271A4D6E" wp14:editId="09A6A361">
            <wp:extent cx="5731510" cy="3189605"/>
            <wp:effectExtent l="0" t="0" r="2540" b="0"/>
            <wp:docPr id="1926823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189605"/>
                    </a:xfrm>
                    <a:prstGeom prst="rect">
                      <a:avLst/>
                    </a:prstGeom>
                    <a:noFill/>
                    <a:ln>
                      <a:noFill/>
                    </a:ln>
                  </pic:spPr>
                </pic:pic>
              </a:graphicData>
            </a:graphic>
          </wp:inline>
        </w:drawing>
      </w:r>
    </w:p>
    <w:p w14:paraId="5D9DFFC5" w14:textId="59FAAB8D" w:rsidR="00AF3B1F" w:rsidRDefault="00D85443" w:rsidP="00D838DA">
      <w:pPr>
        <w:spacing w:line="360" w:lineRule="auto"/>
        <w:ind w:left="720"/>
        <w:jc w:val="both"/>
        <w:rPr>
          <w:rFonts w:ascii="Times New Roman" w:hAnsi="Times New Roman" w:cs="Times New Roman"/>
        </w:rPr>
      </w:pPr>
      <w:r w:rsidRPr="007C381B">
        <w:rPr>
          <w:rFonts w:ascii="Times New Roman" w:hAnsi="Times New Roman" w:cs="Times New Roman"/>
          <w:b/>
          <w:bCs/>
          <w:sz w:val="24"/>
          <w:szCs w:val="24"/>
        </w:rPr>
        <w:t>Fig</w:t>
      </w:r>
      <w:r w:rsidR="00464763" w:rsidRPr="007C381B">
        <w:rPr>
          <w:rFonts w:ascii="Times New Roman" w:hAnsi="Times New Roman" w:cs="Times New Roman"/>
          <w:b/>
          <w:bCs/>
          <w:sz w:val="24"/>
          <w:szCs w:val="24"/>
        </w:rPr>
        <w:t>ure</w:t>
      </w:r>
      <w:r w:rsidR="00562538" w:rsidRPr="007C381B">
        <w:rPr>
          <w:rFonts w:ascii="Times New Roman" w:hAnsi="Times New Roman" w:cs="Times New Roman"/>
          <w:b/>
          <w:bCs/>
          <w:sz w:val="24"/>
          <w:szCs w:val="24"/>
        </w:rPr>
        <w:t xml:space="preserve"> </w:t>
      </w:r>
      <w:r w:rsidR="00A14561">
        <w:rPr>
          <w:rFonts w:ascii="Times New Roman" w:hAnsi="Times New Roman" w:cs="Times New Roman"/>
          <w:b/>
          <w:bCs/>
          <w:sz w:val="24"/>
          <w:szCs w:val="24"/>
        </w:rPr>
        <w:t>4:</w:t>
      </w:r>
      <w:r w:rsidR="00562538" w:rsidRPr="007C381B">
        <w:rPr>
          <w:rFonts w:ascii="Times New Roman" w:hAnsi="Times New Roman" w:cs="Times New Roman"/>
          <w:b/>
          <w:bCs/>
          <w:sz w:val="24"/>
          <w:szCs w:val="24"/>
        </w:rPr>
        <w:t xml:space="preserve"> </w:t>
      </w:r>
      <w:r w:rsidR="00A14561">
        <w:rPr>
          <w:rFonts w:ascii="Times New Roman" w:hAnsi="Times New Roman" w:cs="Times New Roman"/>
          <w:b/>
          <w:bCs/>
          <w:sz w:val="24"/>
          <w:szCs w:val="24"/>
        </w:rPr>
        <w:t xml:space="preserve">Optical Magnitude </w:t>
      </w:r>
      <w:r w:rsidR="00A51051" w:rsidRPr="007C381B">
        <w:rPr>
          <w:rFonts w:ascii="Times New Roman" w:hAnsi="Times New Roman" w:cs="Times New Roman"/>
          <w:b/>
          <w:bCs/>
          <w:sz w:val="24"/>
          <w:szCs w:val="24"/>
        </w:rPr>
        <w:t xml:space="preserve">Connection: Unveiling the Cosmic Story in Elemental </w:t>
      </w:r>
      <w:r w:rsidR="00A25485">
        <w:rPr>
          <w:rFonts w:ascii="Times New Roman" w:hAnsi="Times New Roman" w:cs="Times New Roman"/>
          <w:b/>
          <w:bCs/>
          <w:sz w:val="24"/>
          <w:szCs w:val="24"/>
        </w:rPr>
        <w:t>Abundances.</w:t>
      </w:r>
      <w:r w:rsidR="00F64371">
        <w:rPr>
          <w:rFonts w:ascii="Times New Roman" w:hAnsi="Times New Roman" w:cs="Times New Roman"/>
          <w:b/>
          <w:bCs/>
          <w:sz w:val="24"/>
          <w:szCs w:val="24"/>
        </w:rPr>
        <w:t xml:space="preserve"> </w:t>
      </w:r>
      <w:r w:rsidR="00F64371" w:rsidRPr="00F64371">
        <w:rPr>
          <w:rFonts w:ascii="Times New Roman" w:hAnsi="Times New Roman" w:cs="Times New Roman"/>
        </w:rPr>
        <w:t>“Optical Magnitude Connection” This immediately tells us the figure is exploring the relationship between optical magnitude (brightness as seen from Earth) and some other factor, likely related to exoplanet habitability</w:t>
      </w:r>
      <w:r w:rsidR="00F404A4">
        <w:rPr>
          <w:rFonts w:ascii="Times New Roman" w:hAnsi="Times New Roman" w:cs="Times New Roman"/>
        </w:rPr>
        <w:t xml:space="preserve">. </w:t>
      </w:r>
      <w:r w:rsidR="00F404A4" w:rsidRPr="00C05EBE">
        <w:rPr>
          <w:rFonts w:ascii="Times New Roman" w:hAnsi="Times New Roman" w:cs="Times New Roman"/>
          <w:b/>
          <w:bCs/>
        </w:rPr>
        <w:t>X-axis</w:t>
      </w:r>
      <w:r w:rsidR="00887A55">
        <w:rPr>
          <w:rFonts w:ascii="Times New Roman" w:hAnsi="Times New Roman" w:cs="Times New Roman"/>
          <w:b/>
          <w:bCs/>
        </w:rPr>
        <w:t xml:space="preserve"> [Optical Magnitude Band]</w:t>
      </w:r>
      <w:r w:rsidR="00F404A4">
        <w:rPr>
          <w:rFonts w:ascii="Times New Roman" w:hAnsi="Times New Roman" w:cs="Times New Roman"/>
        </w:rPr>
        <w:t xml:space="preserve"> </w:t>
      </w:r>
      <w:r w:rsidR="00AF3B1F" w:rsidRPr="00AF3B1F">
        <w:rPr>
          <w:rFonts w:ascii="Times New Roman" w:hAnsi="Times New Roman" w:cs="Times New Roman"/>
        </w:rPr>
        <w:t>indicates</w:t>
      </w:r>
      <w:r w:rsidR="002F5739">
        <w:rPr>
          <w:rFonts w:ascii="Times New Roman" w:hAnsi="Times New Roman" w:cs="Times New Roman"/>
        </w:rPr>
        <w:t xml:space="preserve"> </w:t>
      </w:r>
      <w:r w:rsidR="00AF3B1F" w:rsidRPr="00AF3B1F">
        <w:rPr>
          <w:rFonts w:ascii="Times New Roman" w:hAnsi="Times New Roman" w:cs="Times New Roman"/>
        </w:rPr>
        <w:t>the</w:t>
      </w:r>
      <w:r w:rsidR="002F5739">
        <w:rPr>
          <w:rFonts w:ascii="Times New Roman" w:hAnsi="Times New Roman" w:cs="Times New Roman"/>
        </w:rPr>
        <w:t xml:space="preserve"> </w:t>
      </w:r>
      <w:r w:rsidR="00AF3B1F" w:rsidRPr="002F5739">
        <w:rPr>
          <w:rFonts w:ascii="Times New Roman" w:hAnsi="Times New Roman" w:cs="Times New Roman"/>
        </w:rPr>
        <w:t xml:space="preserve">comparing measurements across two specific optical bands: V (Johnson) and Kepler-band. These are filters that allow specific wavelengths of light to be measured. </w:t>
      </w:r>
      <w:r w:rsidR="00CE4EC1" w:rsidRPr="003B5861">
        <w:rPr>
          <w:rFonts w:ascii="Times New Roman" w:hAnsi="Times New Roman" w:cs="Times New Roman"/>
          <w:b/>
          <w:bCs/>
        </w:rPr>
        <w:t>V(Johnson)</w:t>
      </w:r>
      <w:r w:rsidR="003B5861">
        <w:rPr>
          <w:rFonts w:ascii="Times New Roman" w:hAnsi="Times New Roman" w:cs="Times New Roman"/>
        </w:rPr>
        <w:t xml:space="preserve"> </w:t>
      </w:r>
      <w:r w:rsidR="00AF3B1F" w:rsidRPr="00AF3B1F">
        <w:rPr>
          <w:rFonts w:ascii="Times New Roman" w:hAnsi="Times New Roman" w:cs="Times New Roman"/>
        </w:rPr>
        <w:t>A standard filter in the visible light spectrum, centered in the yellow-green range. It's a common way to measure a star's visual brightness.</w:t>
      </w:r>
      <w:r w:rsidR="003B5861">
        <w:rPr>
          <w:rFonts w:ascii="Times New Roman" w:hAnsi="Times New Roman" w:cs="Times New Roman"/>
        </w:rPr>
        <w:t xml:space="preserve"> </w:t>
      </w:r>
      <w:r w:rsidR="00AF3B1F" w:rsidRPr="00AF3B1F">
        <w:rPr>
          <w:rFonts w:ascii="Times New Roman" w:hAnsi="Times New Roman" w:cs="Times New Roman"/>
          <w:b/>
          <w:bCs/>
        </w:rPr>
        <w:t>Kepler-band</w:t>
      </w:r>
      <w:r w:rsidR="00AF3B1F" w:rsidRPr="00AF3B1F">
        <w:rPr>
          <w:rFonts w:ascii="Times New Roman" w:hAnsi="Times New Roman" w:cs="Times New Roman"/>
        </w:rPr>
        <w:t xml:space="preserve"> A custom filter used by the Kepler Space Telescope, designed for its specific mission of detecting exoplanets by observing transit events (where a planet passes in front of its star). It's a broad bandpass, covering a range of visible wavelengths.</w:t>
      </w:r>
      <w:r w:rsidR="00C05EBE">
        <w:rPr>
          <w:rFonts w:ascii="Times New Roman" w:hAnsi="Times New Roman" w:cs="Times New Roman"/>
        </w:rPr>
        <w:t xml:space="preserve"> </w:t>
      </w:r>
      <w:r w:rsidR="00AF3B1F" w:rsidRPr="00AF3B1F">
        <w:rPr>
          <w:rFonts w:ascii="Times New Roman" w:hAnsi="Times New Roman" w:cs="Times New Roman"/>
          <w:b/>
          <w:bCs/>
        </w:rPr>
        <w:t>Y-axis</w:t>
      </w:r>
      <w:r w:rsidR="00091768" w:rsidRPr="00091768">
        <w:rPr>
          <w:rFonts w:ascii="Times New Roman" w:hAnsi="Times New Roman" w:cs="Times New Roman"/>
          <w:b/>
          <w:bCs/>
        </w:rPr>
        <w:t xml:space="preserve"> [</w:t>
      </w:r>
      <w:r w:rsidR="00AF3B1F" w:rsidRPr="00AF3B1F">
        <w:rPr>
          <w:rFonts w:ascii="Times New Roman" w:hAnsi="Times New Roman" w:cs="Times New Roman"/>
          <w:b/>
          <w:bCs/>
        </w:rPr>
        <w:t>Optical Magnitude [mag]</w:t>
      </w:r>
      <w:r w:rsidR="00091768" w:rsidRPr="00091768">
        <w:rPr>
          <w:rFonts w:ascii="Times New Roman" w:hAnsi="Times New Roman" w:cs="Times New Roman"/>
          <w:b/>
          <w:bCs/>
        </w:rPr>
        <w:t>]</w:t>
      </w:r>
      <w:r w:rsidR="00091768">
        <w:rPr>
          <w:rFonts w:ascii="Times New Roman" w:hAnsi="Times New Roman" w:cs="Times New Roman"/>
        </w:rPr>
        <w:t xml:space="preserve"> </w:t>
      </w:r>
      <w:r w:rsidR="00AF3B1F" w:rsidRPr="00AF3B1F">
        <w:rPr>
          <w:rFonts w:ascii="Times New Roman" w:hAnsi="Times New Roman" w:cs="Times New Roman"/>
        </w:rPr>
        <w:t xml:space="preserve">represents the apparent magnitude of the stars being measured. </w:t>
      </w:r>
      <w:r w:rsidR="003B4681">
        <w:rPr>
          <w:rFonts w:ascii="Times New Roman" w:hAnsi="Times New Roman" w:cs="Times New Roman"/>
        </w:rPr>
        <w:t xml:space="preserve">The above bars are </w:t>
      </w:r>
      <w:r w:rsidR="00D838DA">
        <w:rPr>
          <w:rFonts w:ascii="Times New Roman" w:hAnsi="Times New Roman" w:cs="Times New Roman"/>
        </w:rPr>
        <w:t>coloured</w:t>
      </w:r>
      <w:r w:rsidR="003B4681">
        <w:rPr>
          <w:rFonts w:ascii="Times New Roman" w:hAnsi="Times New Roman" w:cs="Times New Roman"/>
        </w:rPr>
        <w:t xml:space="preserve"> according to “habitable</w:t>
      </w:r>
      <w:r w:rsidR="008D4C0E">
        <w:rPr>
          <w:rFonts w:ascii="Times New Roman" w:hAnsi="Times New Roman" w:cs="Times New Roman"/>
        </w:rPr>
        <w:t xml:space="preserve">” as </w:t>
      </w:r>
      <w:r w:rsidR="007F6ABB">
        <w:rPr>
          <w:rFonts w:ascii="Times New Roman" w:hAnsi="Times New Roman" w:cs="Times New Roman"/>
        </w:rPr>
        <w:t>Blue is representing stars with a lower probability of hosting habitable exoplane</w:t>
      </w:r>
      <w:r w:rsidR="00D0363C">
        <w:rPr>
          <w:rFonts w:ascii="Times New Roman" w:hAnsi="Times New Roman" w:cs="Times New Roman"/>
        </w:rPr>
        <w:t>ts and Orange is representing stars with higher probability of hosting habitable exoplanets.</w:t>
      </w:r>
    </w:p>
    <w:p w14:paraId="75F29CB0" w14:textId="6554240F" w:rsidR="006467B5" w:rsidRDefault="006467B5" w:rsidP="009144E4">
      <w:pPr>
        <w:pStyle w:val="NormalWeb"/>
        <w:ind w:left="720"/>
      </w:pPr>
      <w:r>
        <w:rPr>
          <w:noProof/>
        </w:rPr>
        <w:lastRenderedPageBreak/>
        <w:drawing>
          <wp:inline distT="0" distB="0" distL="0" distR="0" wp14:anchorId="68B1540E" wp14:editId="48B25F08">
            <wp:extent cx="5702968" cy="3639455"/>
            <wp:effectExtent l="0" t="0" r="0" b="0"/>
            <wp:docPr id="421166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a:extLst>
                        <a:ext uri="{28A0092B-C50C-407E-A947-70E740481C1C}">
                          <a14:useLocalDpi xmlns:a14="http://schemas.microsoft.com/office/drawing/2010/main" val="0"/>
                        </a:ext>
                      </a:extLst>
                    </a:blip>
                    <a:srcRect l="1" r="965"/>
                    <a:stretch/>
                  </pic:blipFill>
                  <pic:spPr bwMode="auto">
                    <a:xfrm>
                      <a:off x="0" y="0"/>
                      <a:ext cx="5703540" cy="3639820"/>
                    </a:xfrm>
                    <a:prstGeom prst="rect">
                      <a:avLst/>
                    </a:prstGeom>
                    <a:noFill/>
                    <a:ln>
                      <a:noFill/>
                    </a:ln>
                    <a:extLst>
                      <a:ext uri="{53640926-AAD7-44D8-BBD7-CCE9431645EC}">
                        <a14:shadowObscured xmlns:a14="http://schemas.microsoft.com/office/drawing/2010/main"/>
                      </a:ext>
                    </a:extLst>
                  </pic:spPr>
                </pic:pic>
              </a:graphicData>
            </a:graphic>
          </wp:inline>
        </w:drawing>
      </w:r>
    </w:p>
    <w:p w14:paraId="0CAA7CF0" w14:textId="16BEC161" w:rsidR="00A51051" w:rsidRDefault="008C3AEA" w:rsidP="00A750DC">
      <w:pPr>
        <w:spacing w:line="360" w:lineRule="auto"/>
        <w:jc w:val="both"/>
        <w:rPr>
          <w:rFonts w:ascii="Times New Roman" w:hAnsi="Times New Roman" w:cs="Times New Roman"/>
          <w:sz w:val="24"/>
          <w:szCs w:val="24"/>
        </w:rPr>
      </w:pPr>
      <w:bookmarkStart w:id="0" w:name="_Hlk143416860"/>
      <w:r w:rsidRPr="007C381B">
        <w:rPr>
          <w:rFonts w:ascii="Times New Roman" w:hAnsi="Times New Roman" w:cs="Times New Roman"/>
          <w:b/>
          <w:bCs/>
          <w:sz w:val="24"/>
          <w:szCs w:val="24"/>
        </w:rPr>
        <w:t>F</w:t>
      </w:r>
      <w:r w:rsidR="0009236C" w:rsidRPr="007C381B">
        <w:rPr>
          <w:rFonts w:ascii="Times New Roman" w:hAnsi="Times New Roman" w:cs="Times New Roman"/>
          <w:b/>
          <w:bCs/>
          <w:sz w:val="24"/>
          <w:szCs w:val="24"/>
        </w:rPr>
        <w:t>igur</w:t>
      </w:r>
      <w:bookmarkEnd w:id="0"/>
      <w:r w:rsidR="00CD4D41">
        <w:rPr>
          <w:rFonts w:ascii="Times New Roman" w:hAnsi="Times New Roman" w:cs="Times New Roman"/>
          <w:b/>
          <w:bCs/>
          <w:sz w:val="24"/>
          <w:szCs w:val="24"/>
        </w:rPr>
        <w:t xml:space="preserve">e 5: </w:t>
      </w:r>
      <w:r w:rsidR="00A51051" w:rsidRPr="007C381B">
        <w:rPr>
          <w:rFonts w:ascii="Times New Roman" w:hAnsi="Times New Roman" w:cs="Times New Roman"/>
          <w:b/>
          <w:bCs/>
          <w:sz w:val="24"/>
          <w:szCs w:val="24"/>
        </w:rPr>
        <w:t xml:space="preserve">Exploring the Temperature-Mass Relation: Implications for Planetary Habitability. </w:t>
      </w:r>
      <w:r w:rsidR="00A51051" w:rsidRPr="007C381B">
        <w:rPr>
          <w:rFonts w:ascii="Times New Roman" w:hAnsi="Times New Roman" w:cs="Times New Roman"/>
          <w:sz w:val="24"/>
          <w:szCs w:val="24"/>
        </w:rPr>
        <w:t>Temperature -Mass Relation with Habitability. The temperature-mass relation stands as a cornerstone in the quest to understand the potential habitability of planets across the cosmos.</w:t>
      </w:r>
      <w:r w:rsidR="002F5C82">
        <w:rPr>
          <w:rFonts w:ascii="Times New Roman" w:hAnsi="Times New Roman" w:cs="Times New Roman"/>
          <w:sz w:val="24"/>
          <w:szCs w:val="24"/>
        </w:rPr>
        <w:t xml:space="preserve"> The above graph is depicting the </w:t>
      </w:r>
      <w:r w:rsidR="0028435A">
        <w:rPr>
          <w:rFonts w:ascii="Times New Roman" w:hAnsi="Times New Roman" w:cs="Times New Roman"/>
          <w:sz w:val="24"/>
          <w:szCs w:val="24"/>
        </w:rPr>
        <w:t>connection between star’s temperature and the mas</w:t>
      </w:r>
      <w:r w:rsidR="005D4954">
        <w:rPr>
          <w:rFonts w:ascii="Times New Roman" w:hAnsi="Times New Roman" w:cs="Times New Roman"/>
          <w:sz w:val="24"/>
          <w:szCs w:val="24"/>
        </w:rPr>
        <w:t xml:space="preserve">s, and how it relates to the potential habitability of </w:t>
      </w:r>
      <w:r w:rsidR="000E48EC">
        <w:rPr>
          <w:rFonts w:ascii="Times New Roman" w:hAnsi="Times New Roman" w:cs="Times New Roman"/>
          <w:sz w:val="24"/>
          <w:szCs w:val="24"/>
        </w:rPr>
        <w:t>orbiting planets.</w:t>
      </w:r>
      <w:r w:rsidR="00A750DC" w:rsidRPr="00A750DC">
        <w:rPr>
          <w:rFonts w:ascii="Times New Roman" w:hAnsi="Times New Roman" w:cs="Times New Roman"/>
          <w:sz w:val="24"/>
          <w:szCs w:val="24"/>
        </w:rPr>
        <w:t xml:space="preserve"> </w:t>
      </w:r>
      <w:r w:rsidR="00A750DC" w:rsidRPr="00A750DC">
        <w:rPr>
          <w:rFonts w:ascii="Times New Roman" w:hAnsi="Times New Roman" w:cs="Times New Roman"/>
          <w:b/>
          <w:bCs/>
          <w:sz w:val="24"/>
          <w:szCs w:val="24"/>
        </w:rPr>
        <w:t>X-axis:</w:t>
      </w:r>
      <w:r w:rsidR="00A750DC" w:rsidRPr="00A750DC">
        <w:rPr>
          <w:rFonts w:ascii="Times New Roman" w:hAnsi="Times New Roman" w:cs="Times New Roman"/>
          <w:sz w:val="24"/>
          <w:szCs w:val="24"/>
        </w:rPr>
        <w:t xml:space="preserve"> Stellar Mass (Solar Mass) represents the mass of the star, normalized to the mass of our Sun (Solar Mass = 1). Values greater than 1 indicate stars more massive than the Sun, and values less than 1 indicate less massive stars.</w:t>
      </w:r>
      <w:r w:rsidR="00A750DC">
        <w:rPr>
          <w:rFonts w:ascii="Times New Roman" w:hAnsi="Times New Roman" w:cs="Times New Roman"/>
          <w:sz w:val="24"/>
          <w:szCs w:val="24"/>
        </w:rPr>
        <w:t xml:space="preserve"> </w:t>
      </w:r>
      <w:r w:rsidR="00A750DC" w:rsidRPr="00A750DC">
        <w:rPr>
          <w:rFonts w:ascii="Times New Roman" w:hAnsi="Times New Roman" w:cs="Times New Roman"/>
          <w:b/>
          <w:bCs/>
          <w:sz w:val="24"/>
          <w:szCs w:val="24"/>
        </w:rPr>
        <w:t>Y-axis:</w:t>
      </w:r>
      <w:r w:rsidR="00A750DC" w:rsidRPr="00A750DC">
        <w:rPr>
          <w:rFonts w:ascii="Times New Roman" w:hAnsi="Times New Roman" w:cs="Times New Roman"/>
          <w:sz w:val="24"/>
          <w:szCs w:val="24"/>
        </w:rPr>
        <w:t xml:space="preserve"> Effective Temperature (Kelvin)</w:t>
      </w:r>
      <w:r w:rsidR="00F37A7E">
        <w:rPr>
          <w:rFonts w:ascii="Times New Roman" w:hAnsi="Times New Roman" w:cs="Times New Roman"/>
          <w:sz w:val="24"/>
          <w:szCs w:val="24"/>
        </w:rPr>
        <w:t xml:space="preserve"> </w:t>
      </w:r>
      <w:r w:rsidR="00A750DC" w:rsidRPr="00A750DC">
        <w:rPr>
          <w:rFonts w:ascii="Times New Roman" w:hAnsi="Times New Roman" w:cs="Times New Roman"/>
          <w:sz w:val="24"/>
          <w:szCs w:val="24"/>
        </w:rPr>
        <w:t>represents the surface temperature of the star, measured in Kelvin. Kelvin is an absolute temperature scale, with 0 Kelvin being absolute zero.</w:t>
      </w:r>
      <w:r w:rsidR="00925CBE">
        <w:rPr>
          <w:rFonts w:ascii="Times New Roman" w:hAnsi="Times New Roman" w:cs="Times New Roman"/>
          <w:sz w:val="24"/>
          <w:szCs w:val="24"/>
        </w:rPr>
        <w:t xml:space="preserve"> </w:t>
      </w:r>
      <w:r w:rsidR="00211A93" w:rsidRPr="00211A93">
        <w:rPr>
          <w:rFonts w:ascii="Times New Roman" w:hAnsi="Times New Roman" w:cs="Times New Roman"/>
          <w:sz w:val="24"/>
          <w:szCs w:val="24"/>
        </w:rPr>
        <w:t xml:space="preserve">Uses color to distinguish between stars categorized as "habitable" (likely orange) and "non-habitable" (likely blue). </w:t>
      </w:r>
      <w:r w:rsidR="00246EE6" w:rsidRPr="00246EE6">
        <w:rPr>
          <w:rFonts w:ascii="Times New Roman" w:hAnsi="Times New Roman" w:cs="Times New Roman"/>
          <w:sz w:val="24"/>
          <w:szCs w:val="24"/>
        </w:rPr>
        <w:t>Uses color to distinguish between stars categorized as "habitable" (likely orange) and "non-habitable" (likely blue).</w:t>
      </w:r>
    </w:p>
    <w:p w14:paraId="02B2A122" w14:textId="79E9E669" w:rsidR="00155543" w:rsidRPr="00155543" w:rsidRDefault="00155543" w:rsidP="00155543">
      <w:pPr>
        <w:spacing w:line="360" w:lineRule="auto"/>
        <w:jc w:val="both"/>
        <w:rPr>
          <w:rFonts w:ascii="Times New Roman" w:hAnsi="Times New Roman" w:cs="Times New Roman"/>
          <w:sz w:val="24"/>
          <w:szCs w:val="24"/>
        </w:rPr>
      </w:pPr>
      <w:r w:rsidRPr="00155543">
        <w:rPr>
          <w:rFonts w:ascii="Times New Roman" w:hAnsi="Times New Roman" w:cs="Times New Roman"/>
          <w:noProof/>
          <w:sz w:val="24"/>
          <w:szCs w:val="24"/>
        </w:rPr>
        <w:lastRenderedPageBreak/>
        <w:drawing>
          <wp:inline distT="0" distB="0" distL="0" distR="0" wp14:anchorId="21A99B2C" wp14:editId="4716B67C">
            <wp:extent cx="5731510" cy="2538095"/>
            <wp:effectExtent l="0" t="0" r="2540" b="0"/>
            <wp:docPr id="19356272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538095"/>
                    </a:xfrm>
                    <a:prstGeom prst="rect">
                      <a:avLst/>
                    </a:prstGeom>
                    <a:noFill/>
                    <a:ln>
                      <a:noFill/>
                    </a:ln>
                  </pic:spPr>
                </pic:pic>
              </a:graphicData>
            </a:graphic>
          </wp:inline>
        </w:drawing>
      </w:r>
    </w:p>
    <w:p w14:paraId="5559DC1B" w14:textId="5973A224" w:rsidR="00155543" w:rsidRDefault="00840E61" w:rsidP="00E63DF3">
      <w:pPr>
        <w:spacing w:line="360" w:lineRule="auto"/>
        <w:jc w:val="both"/>
        <w:rPr>
          <w:rFonts w:ascii="Times New Roman" w:hAnsi="Times New Roman" w:cs="Times New Roman"/>
          <w:sz w:val="24"/>
          <w:szCs w:val="24"/>
        </w:rPr>
      </w:pPr>
      <w:r w:rsidRPr="00467BB3">
        <w:rPr>
          <w:rFonts w:ascii="Times New Roman" w:hAnsi="Times New Roman" w:cs="Times New Roman"/>
          <w:b/>
          <w:bCs/>
          <w:sz w:val="24"/>
          <w:szCs w:val="24"/>
        </w:rPr>
        <w:t>Figure 6</w:t>
      </w:r>
      <w:r>
        <w:rPr>
          <w:rFonts w:ascii="Times New Roman" w:hAnsi="Times New Roman" w:cs="Times New Roman"/>
          <w:sz w:val="24"/>
          <w:szCs w:val="24"/>
        </w:rPr>
        <w:t>:</w:t>
      </w:r>
      <w:r w:rsidR="00273E22">
        <w:rPr>
          <w:rFonts w:ascii="Times New Roman" w:hAnsi="Times New Roman" w:cs="Times New Roman"/>
          <w:sz w:val="24"/>
          <w:szCs w:val="24"/>
        </w:rPr>
        <w:t xml:space="preserve"> </w:t>
      </w:r>
      <w:r w:rsidR="007A4721">
        <w:rPr>
          <w:rFonts w:ascii="Times New Roman" w:hAnsi="Times New Roman" w:cs="Times New Roman"/>
          <w:sz w:val="24"/>
          <w:szCs w:val="24"/>
        </w:rPr>
        <w:t xml:space="preserve">The above plot visualises the relationship between the </w:t>
      </w:r>
      <w:r w:rsidR="008D6FF2">
        <w:rPr>
          <w:rFonts w:ascii="Times New Roman" w:hAnsi="Times New Roman" w:cs="Times New Roman"/>
          <w:sz w:val="24"/>
          <w:szCs w:val="24"/>
        </w:rPr>
        <w:t>Dec</w:t>
      </w:r>
      <w:r w:rsidR="00E63001">
        <w:rPr>
          <w:rFonts w:ascii="Times New Roman" w:hAnsi="Times New Roman" w:cs="Times New Roman"/>
          <w:sz w:val="24"/>
          <w:szCs w:val="24"/>
        </w:rPr>
        <w:t xml:space="preserve"> </w:t>
      </w:r>
      <w:r w:rsidR="008D6FF2">
        <w:rPr>
          <w:rFonts w:ascii="Times New Roman" w:hAnsi="Times New Roman" w:cs="Times New Roman"/>
          <w:sz w:val="24"/>
          <w:szCs w:val="24"/>
        </w:rPr>
        <w:t>[</w:t>
      </w:r>
      <w:r w:rsidR="00E63001">
        <w:rPr>
          <w:rFonts w:ascii="Times New Roman" w:hAnsi="Times New Roman" w:cs="Times New Roman"/>
          <w:sz w:val="24"/>
          <w:szCs w:val="24"/>
        </w:rPr>
        <w:t>decimal degree</w:t>
      </w:r>
      <w:r w:rsidR="008D6FF2">
        <w:rPr>
          <w:rFonts w:ascii="Times New Roman" w:hAnsi="Times New Roman" w:cs="Times New Roman"/>
          <w:sz w:val="24"/>
          <w:szCs w:val="24"/>
        </w:rPr>
        <w:t>]</w:t>
      </w:r>
      <w:r w:rsidR="00E63001">
        <w:rPr>
          <w:rFonts w:ascii="Times New Roman" w:hAnsi="Times New Roman" w:cs="Times New Roman"/>
          <w:sz w:val="24"/>
          <w:szCs w:val="24"/>
        </w:rPr>
        <w:t xml:space="preserve"> and RA [decimal degrees]</w:t>
      </w:r>
      <w:r w:rsidR="00467BB3">
        <w:rPr>
          <w:rFonts w:ascii="Times New Roman" w:hAnsi="Times New Roman" w:cs="Times New Roman"/>
          <w:sz w:val="24"/>
          <w:szCs w:val="24"/>
        </w:rPr>
        <w:t>, which are coordinates on the celestial sphere, similar to longitude and latitude on the earth</w:t>
      </w:r>
      <w:r w:rsidR="00E63DF3">
        <w:rPr>
          <w:rFonts w:ascii="Times New Roman" w:hAnsi="Times New Roman" w:cs="Times New Roman"/>
          <w:sz w:val="24"/>
          <w:szCs w:val="24"/>
        </w:rPr>
        <w:t>.</w:t>
      </w:r>
      <w:r w:rsidR="00E63DF3" w:rsidRPr="00E63DF3">
        <w:rPr>
          <w:rFonts w:ascii="Times New Roman" w:hAnsi="Times New Roman" w:cs="Times New Roman"/>
          <w:sz w:val="24"/>
          <w:szCs w:val="24"/>
        </w:rPr>
        <w:t xml:space="preserve"> </w:t>
      </w:r>
      <w:r w:rsidR="00E63DF3" w:rsidRPr="00E63DF3">
        <w:rPr>
          <w:rFonts w:ascii="Times New Roman" w:hAnsi="Times New Roman" w:cs="Times New Roman"/>
          <w:b/>
          <w:bCs/>
          <w:sz w:val="24"/>
          <w:szCs w:val="24"/>
        </w:rPr>
        <w:t>X-axis:</w:t>
      </w:r>
      <w:r w:rsidR="00E63DF3" w:rsidRPr="00E63DF3">
        <w:rPr>
          <w:rFonts w:ascii="Times New Roman" w:hAnsi="Times New Roman" w:cs="Times New Roman"/>
          <w:sz w:val="24"/>
          <w:szCs w:val="24"/>
        </w:rPr>
        <w:t xml:space="preserve"> RA (Right Ascension) in decimal degrees. RA is measured in degrees, hours, minutes, and seconds, but here it's converted to decimal degrees for plotting. It essentially tells you how far east an object is on the celestial sphere. </w:t>
      </w:r>
      <w:r w:rsidR="00E63DF3" w:rsidRPr="00E63DF3">
        <w:rPr>
          <w:rFonts w:ascii="Times New Roman" w:hAnsi="Times New Roman" w:cs="Times New Roman"/>
          <w:b/>
          <w:bCs/>
          <w:sz w:val="24"/>
          <w:szCs w:val="24"/>
        </w:rPr>
        <w:t>Y-axis:</w:t>
      </w:r>
      <w:r w:rsidR="00E63DF3" w:rsidRPr="00E63DF3">
        <w:rPr>
          <w:rFonts w:ascii="Times New Roman" w:hAnsi="Times New Roman" w:cs="Times New Roman"/>
          <w:sz w:val="24"/>
          <w:szCs w:val="24"/>
        </w:rPr>
        <w:t xml:space="preserve"> Dec (Declination) in decimal degrees. Dec tells you how far north or south an object is on the celestial sphere relative to the celestial equator.</w:t>
      </w:r>
      <w:r w:rsidR="00786DBA">
        <w:rPr>
          <w:rFonts w:ascii="Times New Roman" w:hAnsi="Times New Roman" w:cs="Times New Roman"/>
          <w:sz w:val="24"/>
          <w:szCs w:val="24"/>
        </w:rPr>
        <w:t xml:space="preserve"> </w:t>
      </w:r>
      <w:r w:rsidR="005A0821">
        <w:rPr>
          <w:rFonts w:ascii="Times New Roman" w:hAnsi="Times New Roman" w:cs="Times New Roman"/>
          <w:sz w:val="24"/>
          <w:szCs w:val="24"/>
        </w:rPr>
        <w:t xml:space="preserve">Each blue dot represents </w:t>
      </w:r>
      <w:r w:rsidR="00F30E41">
        <w:rPr>
          <w:rFonts w:ascii="Times New Roman" w:hAnsi="Times New Roman" w:cs="Times New Roman"/>
          <w:sz w:val="24"/>
          <w:szCs w:val="24"/>
        </w:rPr>
        <w:t>the data point with specific RA and Dec values.</w:t>
      </w:r>
    </w:p>
    <w:p w14:paraId="77CB4C9E" w14:textId="54722EFA" w:rsidR="003C015C" w:rsidRPr="003C015C" w:rsidRDefault="003C015C" w:rsidP="003C015C">
      <w:pPr>
        <w:spacing w:line="360" w:lineRule="auto"/>
        <w:jc w:val="both"/>
        <w:rPr>
          <w:rFonts w:ascii="Times New Roman" w:hAnsi="Times New Roman" w:cs="Times New Roman"/>
          <w:sz w:val="24"/>
          <w:szCs w:val="24"/>
        </w:rPr>
      </w:pPr>
      <w:r w:rsidRPr="003C015C">
        <w:rPr>
          <w:rFonts w:ascii="Times New Roman" w:hAnsi="Times New Roman" w:cs="Times New Roman"/>
          <w:noProof/>
          <w:sz w:val="24"/>
          <w:szCs w:val="24"/>
        </w:rPr>
        <w:lastRenderedPageBreak/>
        <w:drawing>
          <wp:inline distT="0" distB="0" distL="0" distR="0" wp14:anchorId="74979F68" wp14:editId="78C2638E">
            <wp:extent cx="5731510" cy="4694555"/>
            <wp:effectExtent l="0" t="0" r="2540" b="0"/>
            <wp:docPr id="10698810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694555"/>
                    </a:xfrm>
                    <a:prstGeom prst="rect">
                      <a:avLst/>
                    </a:prstGeom>
                    <a:noFill/>
                    <a:ln>
                      <a:noFill/>
                    </a:ln>
                  </pic:spPr>
                </pic:pic>
              </a:graphicData>
            </a:graphic>
          </wp:inline>
        </w:drawing>
      </w:r>
    </w:p>
    <w:p w14:paraId="5B2051BF" w14:textId="4A388EC3" w:rsidR="004A5F80" w:rsidRPr="007C381B" w:rsidRDefault="0009236C" w:rsidP="00C05DEC">
      <w:pPr>
        <w:spacing w:line="360" w:lineRule="auto"/>
        <w:jc w:val="both"/>
        <w:rPr>
          <w:rFonts w:ascii="Times New Roman" w:hAnsi="Times New Roman" w:cs="Times New Roman"/>
          <w:sz w:val="24"/>
          <w:szCs w:val="24"/>
        </w:rPr>
      </w:pPr>
      <w:r w:rsidRPr="007C381B">
        <w:rPr>
          <w:rFonts w:ascii="Times New Roman" w:hAnsi="Times New Roman" w:cs="Times New Roman"/>
          <w:b/>
          <w:bCs/>
          <w:sz w:val="24"/>
          <w:szCs w:val="24"/>
        </w:rPr>
        <w:t xml:space="preserve">Figure </w:t>
      </w:r>
      <w:r w:rsidR="00A5054F">
        <w:rPr>
          <w:rFonts w:ascii="Times New Roman" w:hAnsi="Times New Roman" w:cs="Times New Roman"/>
          <w:b/>
          <w:bCs/>
          <w:sz w:val="24"/>
          <w:szCs w:val="24"/>
        </w:rPr>
        <w:t xml:space="preserve">7: </w:t>
      </w:r>
      <w:r w:rsidR="00562538" w:rsidRPr="007C381B">
        <w:rPr>
          <w:sz w:val="24"/>
          <w:szCs w:val="24"/>
        </w:rPr>
        <w:t xml:space="preserve"> </w:t>
      </w:r>
      <w:r w:rsidR="00A51051" w:rsidRPr="007C381B">
        <w:rPr>
          <w:rFonts w:ascii="Times New Roman" w:hAnsi="Times New Roman" w:cs="Times New Roman"/>
          <w:b/>
          <w:bCs/>
          <w:sz w:val="24"/>
          <w:szCs w:val="24"/>
        </w:rPr>
        <w:t xml:space="preserve">Navigating the Cosmos: The Distance-Time Relation and Its Implications for Habitability. </w:t>
      </w:r>
      <w:r w:rsidR="00A51051" w:rsidRPr="007C381B">
        <w:rPr>
          <w:rFonts w:ascii="Times New Roman" w:hAnsi="Times New Roman" w:cs="Times New Roman"/>
          <w:sz w:val="24"/>
          <w:szCs w:val="24"/>
        </w:rPr>
        <w:t>In the quest to unravel the mysteries of habitable environments beyond our solar system, the relationship between distance and time emerges as a critical factor.</w:t>
      </w:r>
      <w:r w:rsidR="00C05DEC">
        <w:rPr>
          <w:rFonts w:ascii="Times New Roman" w:hAnsi="Times New Roman" w:cs="Times New Roman"/>
          <w:sz w:val="24"/>
          <w:szCs w:val="24"/>
        </w:rPr>
        <w:t xml:space="preserve"> </w:t>
      </w:r>
      <w:r w:rsidR="00C05DEC" w:rsidRPr="00C05DEC">
        <w:rPr>
          <w:rFonts w:ascii="Times New Roman" w:hAnsi="Times New Roman" w:cs="Times New Roman"/>
          <w:b/>
          <w:bCs/>
          <w:sz w:val="24"/>
          <w:szCs w:val="24"/>
        </w:rPr>
        <w:t>X-axis:</w:t>
      </w:r>
      <w:r w:rsidR="00C05DEC" w:rsidRPr="00C05DEC">
        <w:rPr>
          <w:rFonts w:ascii="Times New Roman" w:hAnsi="Times New Roman" w:cs="Times New Roman"/>
          <w:sz w:val="24"/>
          <w:szCs w:val="24"/>
        </w:rPr>
        <w:t xml:space="preserve"> </w:t>
      </w:r>
      <w:proofErr w:type="spellStart"/>
      <w:r w:rsidR="00C05DEC" w:rsidRPr="00C05DEC">
        <w:rPr>
          <w:rFonts w:ascii="Times New Roman" w:hAnsi="Times New Roman" w:cs="Times New Roman"/>
          <w:sz w:val="24"/>
          <w:szCs w:val="24"/>
        </w:rPr>
        <w:t>dist_to_star_ly</w:t>
      </w:r>
      <w:proofErr w:type="spellEnd"/>
      <w:r w:rsidR="00C05DEC" w:rsidRPr="00C05DEC">
        <w:rPr>
          <w:rFonts w:ascii="Times New Roman" w:hAnsi="Times New Roman" w:cs="Times New Roman"/>
          <w:sz w:val="24"/>
          <w:szCs w:val="24"/>
        </w:rPr>
        <w:t xml:space="preserve"> - This represents the distance to the star, measured in light-years (</w:t>
      </w:r>
      <w:proofErr w:type="spellStart"/>
      <w:r w:rsidR="00C05DEC" w:rsidRPr="00C05DEC">
        <w:rPr>
          <w:rFonts w:ascii="Times New Roman" w:hAnsi="Times New Roman" w:cs="Times New Roman"/>
          <w:sz w:val="24"/>
          <w:szCs w:val="24"/>
        </w:rPr>
        <w:t>ly</w:t>
      </w:r>
      <w:proofErr w:type="spellEnd"/>
      <w:r w:rsidR="00C05DEC" w:rsidRPr="00C05DEC">
        <w:rPr>
          <w:rFonts w:ascii="Times New Roman" w:hAnsi="Times New Roman" w:cs="Times New Roman"/>
          <w:sz w:val="24"/>
          <w:szCs w:val="24"/>
        </w:rPr>
        <w:t xml:space="preserve">). </w:t>
      </w:r>
      <w:r w:rsidR="00C05DEC" w:rsidRPr="00C05DEC">
        <w:rPr>
          <w:rFonts w:ascii="Times New Roman" w:hAnsi="Times New Roman" w:cs="Times New Roman"/>
          <w:b/>
          <w:bCs/>
          <w:sz w:val="24"/>
          <w:szCs w:val="24"/>
        </w:rPr>
        <w:t>Y-axis:</w:t>
      </w:r>
      <w:r w:rsidR="00C05DEC" w:rsidRPr="00C05DEC">
        <w:rPr>
          <w:rFonts w:ascii="Times New Roman" w:hAnsi="Times New Roman" w:cs="Times New Roman"/>
          <w:sz w:val="24"/>
          <w:szCs w:val="24"/>
        </w:rPr>
        <w:t xml:space="preserve"> </w:t>
      </w:r>
      <w:proofErr w:type="spellStart"/>
      <w:r w:rsidR="00C05DEC" w:rsidRPr="00C05DEC">
        <w:rPr>
          <w:rFonts w:ascii="Times New Roman" w:hAnsi="Times New Roman" w:cs="Times New Roman"/>
          <w:sz w:val="24"/>
          <w:szCs w:val="24"/>
        </w:rPr>
        <w:t>minimum_travel_time_year</w:t>
      </w:r>
      <w:proofErr w:type="spellEnd"/>
      <w:r w:rsidR="00C05DEC" w:rsidRPr="00C05DEC">
        <w:rPr>
          <w:rFonts w:ascii="Times New Roman" w:hAnsi="Times New Roman" w:cs="Times New Roman"/>
          <w:sz w:val="24"/>
          <w:szCs w:val="24"/>
        </w:rPr>
        <w:t xml:space="preserve"> - This represents the minimum travel time to the star, measured in years. The size of each point corresponds to the value of </w:t>
      </w:r>
      <w:proofErr w:type="spellStart"/>
      <w:r w:rsidR="00C05DEC" w:rsidRPr="00C05DEC">
        <w:rPr>
          <w:rFonts w:ascii="Times New Roman" w:hAnsi="Times New Roman" w:cs="Times New Roman"/>
          <w:sz w:val="24"/>
          <w:szCs w:val="24"/>
        </w:rPr>
        <w:t>st_mass</w:t>
      </w:r>
      <w:proofErr w:type="spellEnd"/>
      <w:r w:rsidR="00C05DEC" w:rsidRPr="00C05DEC">
        <w:rPr>
          <w:rFonts w:ascii="Times New Roman" w:hAnsi="Times New Roman" w:cs="Times New Roman"/>
          <w:sz w:val="24"/>
          <w:szCs w:val="24"/>
        </w:rPr>
        <w:t>, which represents the stellar mass. Larger points indicate more massive stars.</w:t>
      </w:r>
      <w:r w:rsidR="00520233">
        <w:rPr>
          <w:rFonts w:ascii="Times New Roman" w:hAnsi="Times New Roman" w:cs="Times New Roman"/>
          <w:sz w:val="24"/>
          <w:szCs w:val="24"/>
        </w:rPr>
        <w:t xml:space="preserve"> </w:t>
      </w:r>
      <w:r w:rsidR="00520233" w:rsidRPr="00520233">
        <w:rPr>
          <w:rFonts w:ascii="Times New Roman" w:hAnsi="Times New Roman" w:cs="Times New Roman"/>
          <w:sz w:val="24"/>
          <w:szCs w:val="24"/>
        </w:rPr>
        <w:t xml:space="preserve">Numbers (0.2, 0.4, 0.6, 0.8, 1.0): These numbers represent specific values of </w:t>
      </w:r>
      <w:proofErr w:type="spellStart"/>
      <w:r w:rsidR="00520233" w:rsidRPr="00520233">
        <w:rPr>
          <w:rFonts w:ascii="Times New Roman" w:hAnsi="Times New Roman" w:cs="Times New Roman"/>
          <w:sz w:val="24"/>
          <w:szCs w:val="24"/>
        </w:rPr>
        <w:t>st_mass</w:t>
      </w:r>
      <w:proofErr w:type="spellEnd"/>
      <w:r w:rsidR="00520233" w:rsidRPr="00520233">
        <w:rPr>
          <w:rFonts w:ascii="Times New Roman" w:hAnsi="Times New Roman" w:cs="Times New Roman"/>
          <w:sz w:val="24"/>
          <w:szCs w:val="24"/>
        </w:rPr>
        <w:t>.</w:t>
      </w:r>
    </w:p>
    <w:p w14:paraId="565803FC" w14:textId="77777777" w:rsidR="002967AD" w:rsidRPr="007C381B" w:rsidRDefault="002967AD" w:rsidP="00D33CEA">
      <w:pPr>
        <w:spacing w:line="360" w:lineRule="auto"/>
        <w:jc w:val="both"/>
        <w:rPr>
          <w:rFonts w:ascii="Times New Roman" w:hAnsi="Times New Roman" w:cs="Times New Roman"/>
          <w:sz w:val="24"/>
          <w:szCs w:val="24"/>
        </w:rPr>
      </w:pPr>
    </w:p>
    <w:p w14:paraId="43428BD7" w14:textId="02A3F051" w:rsidR="002967AD" w:rsidRPr="007C381B" w:rsidRDefault="002967AD" w:rsidP="00D33CEA">
      <w:pPr>
        <w:spacing w:line="360" w:lineRule="auto"/>
        <w:jc w:val="both"/>
        <w:rPr>
          <w:rFonts w:ascii="Times New Roman" w:hAnsi="Times New Roman" w:cs="Times New Roman"/>
          <w:sz w:val="24"/>
          <w:szCs w:val="24"/>
        </w:rPr>
      </w:pPr>
      <w:r w:rsidRPr="007C381B">
        <w:rPr>
          <w:noProof/>
          <w:sz w:val="24"/>
          <w:szCs w:val="24"/>
        </w:rPr>
        <w:lastRenderedPageBreak/>
        <w:drawing>
          <wp:inline distT="0" distB="0" distL="0" distR="0" wp14:anchorId="6647069A" wp14:editId="5065813F">
            <wp:extent cx="5731510" cy="3067685"/>
            <wp:effectExtent l="0" t="0" r="2540" b="0"/>
            <wp:docPr id="1191726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26889" name=""/>
                    <pic:cNvPicPr/>
                  </pic:nvPicPr>
                  <pic:blipFill>
                    <a:blip r:embed="rId39"/>
                    <a:stretch>
                      <a:fillRect/>
                    </a:stretch>
                  </pic:blipFill>
                  <pic:spPr>
                    <a:xfrm>
                      <a:off x="0" y="0"/>
                      <a:ext cx="5731510" cy="3067685"/>
                    </a:xfrm>
                    <a:prstGeom prst="rect">
                      <a:avLst/>
                    </a:prstGeom>
                  </pic:spPr>
                </pic:pic>
              </a:graphicData>
            </a:graphic>
          </wp:inline>
        </w:drawing>
      </w:r>
    </w:p>
    <w:p w14:paraId="0EF0AA79" w14:textId="77777777" w:rsidR="002967AD" w:rsidRPr="007C381B" w:rsidRDefault="002967AD" w:rsidP="00D33CEA">
      <w:pPr>
        <w:spacing w:line="360" w:lineRule="auto"/>
        <w:jc w:val="both"/>
        <w:rPr>
          <w:rFonts w:ascii="Times New Roman" w:hAnsi="Times New Roman" w:cs="Times New Roman"/>
          <w:sz w:val="24"/>
          <w:szCs w:val="24"/>
        </w:rPr>
      </w:pPr>
    </w:p>
    <w:p w14:paraId="4646DBEE" w14:textId="2B1CEEC6" w:rsidR="002967AD" w:rsidRPr="007C381B" w:rsidRDefault="002967AD" w:rsidP="00D33CEA">
      <w:pPr>
        <w:spacing w:line="360" w:lineRule="auto"/>
        <w:jc w:val="both"/>
        <w:rPr>
          <w:rFonts w:ascii="Times New Roman" w:hAnsi="Times New Roman" w:cs="Times New Roman"/>
          <w:sz w:val="24"/>
          <w:szCs w:val="24"/>
        </w:rPr>
      </w:pPr>
      <w:r w:rsidRPr="007C381B">
        <w:rPr>
          <w:noProof/>
          <w:sz w:val="24"/>
          <w:szCs w:val="24"/>
        </w:rPr>
        <w:drawing>
          <wp:inline distT="0" distB="0" distL="0" distR="0" wp14:anchorId="1000F720" wp14:editId="4E99F4A7">
            <wp:extent cx="5731510" cy="3014345"/>
            <wp:effectExtent l="0" t="0" r="2540" b="0"/>
            <wp:docPr id="263943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943042" name=""/>
                    <pic:cNvPicPr/>
                  </pic:nvPicPr>
                  <pic:blipFill>
                    <a:blip r:embed="rId40"/>
                    <a:stretch>
                      <a:fillRect/>
                    </a:stretch>
                  </pic:blipFill>
                  <pic:spPr>
                    <a:xfrm>
                      <a:off x="0" y="0"/>
                      <a:ext cx="5731510" cy="3014345"/>
                    </a:xfrm>
                    <a:prstGeom prst="rect">
                      <a:avLst/>
                    </a:prstGeom>
                  </pic:spPr>
                </pic:pic>
              </a:graphicData>
            </a:graphic>
          </wp:inline>
        </w:drawing>
      </w:r>
    </w:p>
    <w:p w14:paraId="22E7960F" w14:textId="77777777" w:rsidR="00572B91" w:rsidRPr="007C381B" w:rsidRDefault="00572B91" w:rsidP="00D33CEA">
      <w:pPr>
        <w:spacing w:line="360" w:lineRule="auto"/>
        <w:jc w:val="both"/>
        <w:rPr>
          <w:rFonts w:ascii="Times New Roman" w:hAnsi="Times New Roman" w:cs="Times New Roman"/>
          <w:sz w:val="24"/>
          <w:szCs w:val="24"/>
        </w:rPr>
      </w:pPr>
    </w:p>
    <w:p w14:paraId="7C5C6A6D" w14:textId="5A234649" w:rsidR="008963B2" w:rsidRPr="007C381B" w:rsidRDefault="008963B2" w:rsidP="00D33CEA">
      <w:pPr>
        <w:spacing w:line="360" w:lineRule="auto"/>
        <w:jc w:val="both"/>
        <w:rPr>
          <w:rFonts w:ascii="Times New Roman" w:hAnsi="Times New Roman" w:cs="Times New Roman"/>
          <w:sz w:val="24"/>
          <w:szCs w:val="24"/>
        </w:rPr>
      </w:pPr>
    </w:p>
    <w:p w14:paraId="46FEB0DF" w14:textId="44F019C9" w:rsidR="00A51051" w:rsidRPr="007C381B" w:rsidRDefault="00B34BA3" w:rsidP="00A51051">
      <w:pPr>
        <w:spacing w:line="360" w:lineRule="auto"/>
        <w:jc w:val="both"/>
        <w:rPr>
          <w:rFonts w:ascii="Times New Roman" w:hAnsi="Times New Roman" w:cs="Times New Roman"/>
          <w:sz w:val="24"/>
          <w:szCs w:val="24"/>
        </w:rPr>
      </w:pPr>
      <w:r w:rsidRPr="007C381B">
        <w:rPr>
          <w:sz w:val="24"/>
          <w:szCs w:val="24"/>
        </w:rPr>
        <w:t xml:space="preserve"> </w:t>
      </w:r>
      <w:commentRangeStart w:id="1"/>
      <w:r w:rsidRPr="007C381B">
        <w:rPr>
          <w:rFonts w:ascii="Times New Roman" w:hAnsi="Times New Roman" w:cs="Times New Roman"/>
          <w:b/>
          <w:bCs/>
          <w:sz w:val="24"/>
          <w:szCs w:val="24"/>
        </w:rPr>
        <w:t>F</w:t>
      </w:r>
      <w:r w:rsidR="0009236C" w:rsidRPr="007C381B">
        <w:rPr>
          <w:rFonts w:ascii="Times New Roman" w:hAnsi="Times New Roman" w:cs="Times New Roman"/>
          <w:b/>
          <w:bCs/>
          <w:sz w:val="24"/>
          <w:szCs w:val="24"/>
        </w:rPr>
        <w:t xml:space="preserve">igure </w:t>
      </w:r>
      <w:r w:rsidR="00562538" w:rsidRPr="007C381B">
        <w:rPr>
          <w:rFonts w:ascii="Times New Roman" w:hAnsi="Times New Roman" w:cs="Times New Roman"/>
          <w:b/>
          <w:bCs/>
          <w:sz w:val="24"/>
          <w:szCs w:val="24"/>
        </w:rPr>
        <w:t xml:space="preserve">6 </w:t>
      </w:r>
      <w:r w:rsidR="00A51051" w:rsidRPr="007C381B">
        <w:rPr>
          <w:rFonts w:ascii="Times New Roman" w:hAnsi="Times New Roman" w:cs="Times New Roman"/>
          <w:b/>
          <w:bCs/>
          <w:sz w:val="24"/>
          <w:szCs w:val="24"/>
        </w:rPr>
        <w:t xml:space="preserve">Unlocking the Secrets of the Universe: Analysis of Light Curves Including Transit Signals. </w:t>
      </w:r>
      <w:commentRangeEnd w:id="1"/>
      <w:r w:rsidR="00C417DF">
        <w:rPr>
          <w:rStyle w:val="CommentReference"/>
        </w:rPr>
        <w:commentReference w:id="1"/>
      </w:r>
      <w:r w:rsidR="00A51051" w:rsidRPr="007C381B">
        <w:rPr>
          <w:rFonts w:ascii="Times New Roman" w:hAnsi="Times New Roman" w:cs="Times New Roman"/>
          <w:sz w:val="24"/>
          <w:szCs w:val="24"/>
        </w:rPr>
        <w:t xml:space="preserve">Light curves, captured through photometric observations, provide invaluable insights into the dynamics of celestial systems. The detection of transit signals within these curves is indicative of an orbiting exoplanet or another astronomical object passing in front of its host star. </w:t>
      </w:r>
    </w:p>
    <w:p w14:paraId="474E7746" w14:textId="50D68D93" w:rsidR="00B34BA3" w:rsidRPr="007C381B" w:rsidRDefault="00B34BA3" w:rsidP="00B34BA3">
      <w:pPr>
        <w:shd w:val="clear" w:color="auto" w:fill="FFFFFF"/>
        <w:spacing w:after="0" w:line="0" w:lineRule="auto"/>
        <w:rPr>
          <w:rFonts w:ascii="ff2" w:eastAsia="Times New Roman" w:hAnsi="ff2" w:cs="Times New Roman"/>
          <w:color w:val="000000"/>
          <w:sz w:val="24"/>
          <w:szCs w:val="24"/>
          <w:lang w:eastAsia="en-IN"/>
        </w:rPr>
      </w:pPr>
      <w:r w:rsidRPr="007C381B">
        <w:rPr>
          <w:rFonts w:ascii="ff1" w:eastAsia="Times New Roman" w:hAnsi="ff1" w:cs="Times New Roman"/>
          <w:color w:val="000000"/>
          <w:sz w:val="24"/>
          <w:szCs w:val="24"/>
          <w:lang w:eastAsia="en-IN"/>
        </w:rPr>
        <w:t xml:space="preserve">ample </w:t>
      </w:r>
      <w:proofErr w:type="spellStart"/>
      <w:r w:rsidRPr="007C381B">
        <w:rPr>
          <w:rFonts w:ascii="ff1" w:eastAsia="Times New Roman" w:hAnsi="ff1" w:cs="Times New Roman"/>
          <w:color w:val="000000"/>
          <w:sz w:val="24"/>
          <w:szCs w:val="24"/>
          <w:lang w:eastAsia="en-IN"/>
        </w:rPr>
        <w:t>lightcurves</w:t>
      </w:r>
      <w:proofErr w:type="spellEnd"/>
      <w:r w:rsidRPr="007C381B">
        <w:rPr>
          <w:rFonts w:ascii="ff1" w:eastAsia="Times New Roman" w:hAnsi="ff1" w:cs="Times New Roman"/>
          <w:color w:val="000000"/>
          <w:sz w:val="24"/>
          <w:szCs w:val="24"/>
          <w:lang w:eastAsia="en-IN"/>
        </w:rPr>
        <w:t xml:space="preserve"> containing transit signal(s). All of these curves are taken from our test set of the respective dataset. It can be observed that the</w:t>
      </w:r>
    </w:p>
    <w:p w14:paraId="2842A1C8" w14:textId="77777777" w:rsidR="00B34BA3" w:rsidRPr="007C381B" w:rsidRDefault="00B34BA3" w:rsidP="00B34BA3">
      <w:pPr>
        <w:shd w:val="clear" w:color="auto" w:fill="FFFFFF"/>
        <w:spacing w:after="0" w:line="0" w:lineRule="auto"/>
        <w:rPr>
          <w:rFonts w:ascii="ff1" w:eastAsia="Times New Roman" w:hAnsi="ff1" w:cs="Times New Roman"/>
          <w:color w:val="000000"/>
          <w:sz w:val="24"/>
          <w:szCs w:val="24"/>
          <w:lang w:eastAsia="en-IN"/>
        </w:rPr>
      </w:pPr>
      <w:r w:rsidRPr="007C381B">
        <w:rPr>
          <w:rFonts w:ascii="ff1" w:eastAsia="Times New Roman" w:hAnsi="ff1" w:cs="Times New Roman"/>
          <w:color w:val="000000"/>
          <w:sz w:val="24"/>
          <w:szCs w:val="24"/>
          <w:lang w:eastAsia="en-IN"/>
        </w:rPr>
        <w:t xml:space="preserve">TESS (in blue) and Kepler (in green) data is a lot more noisy and likely to contain less </w:t>
      </w:r>
      <w:proofErr w:type="gramStart"/>
      <w:r w:rsidRPr="007C381B">
        <w:rPr>
          <w:rFonts w:ascii="ff1" w:eastAsia="Times New Roman" w:hAnsi="ff1" w:cs="Times New Roman"/>
          <w:color w:val="000000"/>
          <w:sz w:val="24"/>
          <w:szCs w:val="24"/>
          <w:lang w:eastAsia="en-IN"/>
        </w:rPr>
        <w:t>number</w:t>
      </w:r>
      <w:proofErr w:type="gramEnd"/>
      <w:r w:rsidRPr="007C381B">
        <w:rPr>
          <w:rFonts w:ascii="ff1" w:eastAsia="Times New Roman" w:hAnsi="ff1" w:cs="Times New Roman"/>
          <w:color w:val="000000"/>
          <w:sz w:val="24"/>
          <w:szCs w:val="24"/>
          <w:lang w:eastAsia="en-IN"/>
        </w:rPr>
        <w:t xml:space="preserve"> of transit’s.</w:t>
      </w:r>
    </w:p>
    <w:p w14:paraId="37A34AED" w14:textId="77777777" w:rsidR="00B34BA3" w:rsidRPr="007C381B" w:rsidRDefault="00B34BA3" w:rsidP="00B34BA3">
      <w:pPr>
        <w:shd w:val="clear" w:color="auto" w:fill="FFFFFF"/>
        <w:spacing w:after="0" w:line="0" w:lineRule="auto"/>
        <w:rPr>
          <w:rFonts w:ascii="ff2" w:eastAsia="Times New Roman" w:hAnsi="ff2" w:cs="Times New Roman"/>
          <w:color w:val="000000"/>
          <w:sz w:val="24"/>
          <w:szCs w:val="24"/>
          <w:lang w:eastAsia="en-IN"/>
        </w:rPr>
      </w:pPr>
      <w:r w:rsidRPr="007C381B">
        <w:rPr>
          <w:rFonts w:ascii="ff1" w:eastAsia="Times New Roman" w:hAnsi="ff1" w:cs="Times New Roman"/>
          <w:color w:val="000000"/>
          <w:sz w:val="24"/>
          <w:szCs w:val="24"/>
          <w:lang w:eastAsia="en-IN"/>
        </w:rPr>
        <w:t xml:space="preserve">Sample </w:t>
      </w:r>
      <w:proofErr w:type="spellStart"/>
      <w:r w:rsidRPr="007C381B">
        <w:rPr>
          <w:rFonts w:ascii="ff1" w:eastAsia="Times New Roman" w:hAnsi="ff1" w:cs="Times New Roman"/>
          <w:color w:val="000000"/>
          <w:sz w:val="24"/>
          <w:szCs w:val="24"/>
          <w:lang w:eastAsia="en-IN"/>
        </w:rPr>
        <w:t>lightcurves</w:t>
      </w:r>
      <w:proofErr w:type="spellEnd"/>
      <w:r w:rsidRPr="007C381B">
        <w:rPr>
          <w:rFonts w:ascii="ff1" w:eastAsia="Times New Roman" w:hAnsi="ff1" w:cs="Times New Roman"/>
          <w:color w:val="000000"/>
          <w:sz w:val="24"/>
          <w:szCs w:val="24"/>
          <w:lang w:eastAsia="en-IN"/>
        </w:rPr>
        <w:t xml:space="preserve"> containing transit signal(s). All of these curves are taken from our test set of the respective dataset. It can be observed that the</w:t>
      </w:r>
    </w:p>
    <w:p w14:paraId="0E7E3EAB" w14:textId="77777777" w:rsidR="00B34BA3" w:rsidRPr="007C381B" w:rsidRDefault="00B34BA3" w:rsidP="00B34BA3">
      <w:pPr>
        <w:shd w:val="clear" w:color="auto" w:fill="FFFFFF"/>
        <w:spacing w:after="0" w:line="0" w:lineRule="auto"/>
        <w:rPr>
          <w:rFonts w:ascii="ff1" w:eastAsia="Times New Roman" w:hAnsi="ff1" w:cs="Times New Roman"/>
          <w:color w:val="000000"/>
          <w:sz w:val="24"/>
          <w:szCs w:val="24"/>
          <w:lang w:eastAsia="en-IN"/>
        </w:rPr>
      </w:pPr>
      <w:r w:rsidRPr="007C381B">
        <w:rPr>
          <w:rFonts w:ascii="ff1" w:eastAsia="Times New Roman" w:hAnsi="ff1" w:cs="Times New Roman"/>
          <w:color w:val="000000"/>
          <w:sz w:val="24"/>
          <w:szCs w:val="24"/>
          <w:lang w:eastAsia="en-IN"/>
        </w:rPr>
        <w:t xml:space="preserve">TESS (in blue) and Kepler (in green) data is a lot more noisy and likely to contain less </w:t>
      </w:r>
      <w:proofErr w:type="gramStart"/>
      <w:r w:rsidRPr="007C381B">
        <w:rPr>
          <w:rFonts w:ascii="ff1" w:eastAsia="Times New Roman" w:hAnsi="ff1" w:cs="Times New Roman"/>
          <w:color w:val="000000"/>
          <w:sz w:val="24"/>
          <w:szCs w:val="24"/>
          <w:lang w:eastAsia="en-IN"/>
        </w:rPr>
        <w:t>number</w:t>
      </w:r>
      <w:proofErr w:type="gramEnd"/>
      <w:r w:rsidRPr="007C381B">
        <w:rPr>
          <w:rFonts w:ascii="ff1" w:eastAsia="Times New Roman" w:hAnsi="ff1" w:cs="Times New Roman"/>
          <w:color w:val="000000"/>
          <w:sz w:val="24"/>
          <w:szCs w:val="24"/>
          <w:lang w:eastAsia="en-IN"/>
        </w:rPr>
        <w:t xml:space="preserve"> of transit’s.</w:t>
      </w:r>
    </w:p>
    <w:p w14:paraId="090027BC" w14:textId="71C412DB" w:rsidR="004A061E" w:rsidRPr="007C381B" w:rsidRDefault="004A061E" w:rsidP="004A061E">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lastRenderedPageBreak/>
        <w:t xml:space="preserve">Assuming the data set is D = {(xi, </w:t>
      </w:r>
      <w:proofErr w:type="spellStart"/>
      <w:r w:rsidRPr="007C381B">
        <w:rPr>
          <w:rFonts w:ascii="Times New Roman" w:hAnsi="Times New Roman" w:cs="Times New Roman"/>
          <w:sz w:val="24"/>
          <w:szCs w:val="24"/>
        </w:rPr>
        <w:t>yi</w:t>
      </w:r>
      <w:proofErr w:type="spellEnd"/>
      <w:proofErr w:type="gramStart"/>
      <w:r w:rsidRPr="007C381B">
        <w:rPr>
          <w:rFonts w:ascii="Times New Roman" w:hAnsi="Times New Roman" w:cs="Times New Roman"/>
          <w:sz w:val="24"/>
          <w:szCs w:val="24"/>
        </w:rPr>
        <w:t>):</w:t>
      </w:r>
      <w:proofErr w:type="spellStart"/>
      <w:r w:rsidRPr="007C381B">
        <w:rPr>
          <w:rFonts w:ascii="Times New Roman" w:hAnsi="Times New Roman" w:cs="Times New Roman"/>
          <w:sz w:val="24"/>
          <w:szCs w:val="24"/>
        </w:rPr>
        <w:t>i</w:t>
      </w:r>
      <w:proofErr w:type="spellEnd"/>
      <w:proofErr w:type="gramEnd"/>
      <w:r w:rsidRPr="007C381B">
        <w:rPr>
          <w:rFonts w:ascii="Times New Roman" w:hAnsi="Times New Roman" w:cs="Times New Roman"/>
          <w:sz w:val="24"/>
          <w:szCs w:val="24"/>
        </w:rPr>
        <w:t xml:space="preserve">=1 . . .n, </w:t>
      </w:r>
      <w:proofErr w:type="spellStart"/>
      <w:r w:rsidRPr="007C381B">
        <w:rPr>
          <w:rFonts w:ascii="Times New Roman" w:hAnsi="Times New Roman" w:cs="Times New Roman"/>
          <w:sz w:val="24"/>
          <w:szCs w:val="24"/>
        </w:rPr>
        <w:t>xi</w:t>
      </w:r>
      <w:r w:rsidRPr="007C381B">
        <w:rPr>
          <w:rFonts w:ascii="Cambria Math" w:hAnsi="Cambria Math" w:cs="Cambria Math"/>
          <w:sz w:val="24"/>
          <w:szCs w:val="24"/>
        </w:rPr>
        <w:t>∈</w:t>
      </w:r>
      <w:r w:rsidRPr="007C381B">
        <w:rPr>
          <w:rFonts w:ascii="Times New Roman" w:hAnsi="Times New Roman" w:cs="Times New Roman"/>
          <w:sz w:val="24"/>
          <w:szCs w:val="24"/>
        </w:rPr>
        <w:t>R</w:t>
      </w:r>
      <w:proofErr w:type="spellEnd"/>
      <w:r w:rsidRPr="007C381B">
        <w:rPr>
          <w:rFonts w:ascii="Times New Roman" w:hAnsi="Times New Roman" w:cs="Times New Roman"/>
          <w:sz w:val="24"/>
          <w:szCs w:val="24"/>
        </w:rPr>
        <w:t xml:space="preserve"> m, </w:t>
      </w:r>
      <w:proofErr w:type="spellStart"/>
      <w:r w:rsidRPr="007C381B">
        <w:rPr>
          <w:rFonts w:ascii="Times New Roman" w:hAnsi="Times New Roman" w:cs="Times New Roman"/>
          <w:sz w:val="24"/>
          <w:szCs w:val="24"/>
        </w:rPr>
        <w:t>yi</w:t>
      </w:r>
      <w:proofErr w:type="spellEnd"/>
      <w:r w:rsidRPr="007C381B">
        <w:rPr>
          <w:rFonts w:ascii="Times New Roman" w:hAnsi="Times New Roman" w:cs="Times New Roman"/>
          <w:sz w:val="24"/>
          <w:szCs w:val="24"/>
        </w:rPr>
        <w:t xml:space="preserve"> </w:t>
      </w:r>
      <w:r w:rsidRPr="007C381B">
        <w:rPr>
          <w:rFonts w:ascii="Cambria Math" w:hAnsi="Cambria Math" w:cs="Cambria Math"/>
          <w:sz w:val="24"/>
          <w:szCs w:val="24"/>
        </w:rPr>
        <w:t>∈</w:t>
      </w:r>
      <w:r w:rsidRPr="007C381B">
        <w:rPr>
          <w:rFonts w:ascii="Times New Roman" w:hAnsi="Times New Roman" w:cs="Times New Roman"/>
          <w:sz w:val="24"/>
          <w:szCs w:val="24"/>
        </w:rPr>
        <w:t xml:space="preserve"> R}, we have n samples with m features. Let </w:t>
      </w:r>
      <w:proofErr w:type="spellStart"/>
      <w:r w:rsidRPr="007C381B">
        <w:rPr>
          <w:rFonts w:ascii="Times New Roman" w:hAnsi="Times New Roman" w:cs="Times New Roman"/>
          <w:sz w:val="24"/>
          <w:szCs w:val="24"/>
        </w:rPr>
        <w:t>yˆI</w:t>
      </w:r>
      <w:proofErr w:type="spellEnd"/>
      <w:r w:rsidRPr="007C381B">
        <w:rPr>
          <w:rFonts w:ascii="Times New Roman" w:hAnsi="Times New Roman" w:cs="Times New Roman"/>
          <w:sz w:val="24"/>
          <w:szCs w:val="24"/>
        </w:rPr>
        <w:t xml:space="preserve"> be denied as the predict value by the model:</w:t>
      </w:r>
    </w:p>
    <w:p w14:paraId="19C599F6" w14:textId="58CE4EC3" w:rsidR="00D85443" w:rsidRPr="007C381B" w:rsidRDefault="004A061E" w:rsidP="004A061E">
      <w:pPr>
        <w:spacing w:line="360" w:lineRule="auto"/>
        <w:jc w:val="both"/>
        <w:rPr>
          <w:rFonts w:ascii="Times New Roman" w:hAnsi="Times New Roman" w:cs="Times New Roman"/>
          <w:sz w:val="24"/>
          <w:szCs w:val="24"/>
        </w:rPr>
      </w:pPr>
      <w:r w:rsidRPr="007C381B">
        <w:rPr>
          <w:rFonts w:ascii="Times New Roman" w:hAnsi="Times New Roman" w:cs="Times New Roman"/>
          <w:noProof/>
          <w:sz w:val="24"/>
          <w:szCs w:val="24"/>
        </w:rPr>
        <w:drawing>
          <wp:inline distT="0" distB="0" distL="0" distR="0" wp14:anchorId="7DB06800" wp14:editId="7792F5A1">
            <wp:extent cx="3067050" cy="885825"/>
            <wp:effectExtent l="0" t="0" r="0" b="0"/>
            <wp:docPr id="206531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318341" name=""/>
                    <pic:cNvPicPr/>
                  </pic:nvPicPr>
                  <pic:blipFill>
                    <a:blip r:embed="rId45">
                      <a:biLevel thresh="75000"/>
                      <a:extLst>
                        <a:ext uri="{BEBA8EAE-BF5A-486C-A8C5-ECC9F3942E4B}">
                          <a14:imgProps xmlns:a14="http://schemas.microsoft.com/office/drawing/2010/main">
                            <a14:imgLayer r:embed="rId46">
                              <a14:imgEffect>
                                <a14:colorTemperature colorTemp="11200"/>
                              </a14:imgEffect>
                            </a14:imgLayer>
                          </a14:imgProps>
                        </a:ext>
                      </a:extLst>
                    </a:blip>
                    <a:stretch>
                      <a:fillRect/>
                    </a:stretch>
                  </pic:blipFill>
                  <pic:spPr>
                    <a:xfrm>
                      <a:off x="0" y="0"/>
                      <a:ext cx="3067050" cy="885825"/>
                    </a:xfrm>
                    <a:prstGeom prst="rect">
                      <a:avLst/>
                    </a:prstGeom>
                    <a:solidFill>
                      <a:schemeClr val="tx1">
                        <a:alpha val="94000"/>
                      </a:schemeClr>
                    </a:solidFill>
                    <a:ln>
                      <a:noFill/>
                    </a:ln>
                  </pic:spPr>
                </pic:pic>
              </a:graphicData>
            </a:graphic>
          </wp:inline>
        </w:drawing>
      </w:r>
      <w:r w:rsidR="00D85443" w:rsidRPr="007C381B">
        <w:rPr>
          <w:rFonts w:ascii="Times New Roman" w:hAnsi="Times New Roman" w:cs="Times New Roman"/>
          <w:sz w:val="24"/>
          <w:szCs w:val="24"/>
        </w:rPr>
        <w:t xml:space="preserve">              </w:t>
      </w:r>
    </w:p>
    <w:p w14:paraId="482B4F84" w14:textId="2461362C" w:rsidR="00062DE0" w:rsidRPr="007C381B" w:rsidRDefault="00062DE0" w:rsidP="004A061E">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Where </w:t>
      </w:r>
      <w:proofErr w:type="spellStart"/>
      <w:r w:rsidRPr="007C381B">
        <w:rPr>
          <w:rFonts w:ascii="Times New Roman" w:hAnsi="Times New Roman" w:cs="Times New Roman"/>
          <w:sz w:val="24"/>
          <w:szCs w:val="24"/>
        </w:rPr>
        <w:t>fk</w:t>
      </w:r>
      <w:proofErr w:type="spellEnd"/>
      <w:r w:rsidRPr="007C381B">
        <w:rPr>
          <w:rFonts w:ascii="Times New Roman" w:hAnsi="Times New Roman" w:cs="Times New Roman"/>
          <w:sz w:val="24"/>
          <w:szCs w:val="24"/>
        </w:rPr>
        <w:t xml:space="preserve"> represents an independent regression tree and </w:t>
      </w:r>
      <w:proofErr w:type="spellStart"/>
      <w:r w:rsidRPr="007C381B">
        <w:rPr>
          <w:rFonts w:ascii="Times New Roman" w:hAnsi="Times New Roman" w:cs="Times New Roman"/>
          <w:sz w:val="24"/>
          <w:szCs w:val="24"/>
        </w:rPr>
        <w:t>fk</w:t>
      </w:r>
      <w:proofErr w:type="spellEnd"/>
      <w:r w:rsidRPr="007C381B">
        <w:rPr>
          <w:rFonts w:ascii="Times New Roman" w:hAnsi="Times New Roman" w:cs="Times New Roman"/>
          <w:sz w:val="24"/>
          <w:szCs w:val="24"/>
        </w:rPr>
        <w:t>(xi) denotes the prediction score given by the k-</w:t>
      </w:r>
      <w:proofErr w:type="spellStart"/>
      <w:r w:rsidRPr="007C381B">
        <w:rPr>
          <w:rFonts w:ascii="Times New Roman" w:hAnsi="Times New Roman" w:cs="Times New Roman"/>
          <w:sz w:val="24"/>
          <w:szCs w:val="24"/>
        </w:rPr>
        <w:t>th</w:t>
      </w:r>
      <w:proofErr w:type="spellEnd"/>
      <w:r w:rsidRPr="007C381B">
        <w:rPr>
          <w:rFonts w:ascii="Times New Roman" w:hAnsi="Times New Roman" w:cs="Times New Roman"/>
          <w:sz w:val="24"/>
          <w:szCs w:val="24"/>
        </w:rPr>
        <w:t xml:space="preserve"> tree to the </w:t>
      </w:r>
      <w:proofErr w:type="spellStart"/>
      <w:r w:rsidRPr="007C381B">
        <w:rPr>
          <w:rFonts w:ascii="Times New Roman" w:hAnsi="Times New Roman" w:cs="Times New Roman"/>
          <w:sz w:val="24"/>
          <w:szCs w:val="24"/>
        </w:rPr>
        <w:t>i-th</w:t>
      </w:r>
      <w:proofErr w:type="spellEnd"/>
      <w:r w:rsidRPr="007C381B">
        <w:rPr>
          <w:rFonts w:ascii="Times New Roman" w:hAnsi="Times New Roman" w:cs="Times New Roman"/>
          <w:sz w:val="24"/>
          <w:szCs w:val="24"/>
        </w:rPr>
        <w:t xml:space="preserve"> sample. The set of functions </w:t>
      </w:r>
      <w:proofErr w:type="spellStart"/>
      <w:r w:rsidRPr="007C381B">
        <w:rPr>
          <w:rFonts w:ascii="Times New Roman" w:hAnsi="Times New Roman" w:cs="Times New Roman"/>
          <w:sz w:val="24"/>
          <w:szCs w:val="24"/>
        </w:rPr>
        <w:t>fk</w:t>
      </w:r>
      <w:proofErr w:type="spellEnd"/>
      <w:r w:rsidRPr="007C381B">
        <w:rPr>
          <w:rFonts w:ascii="Times New Roman" w:hAnsi="Times New Roman" w:cs="Times New Roman"/>
          <w:sz w:val="24"/>
          <w:szCs w:val="24"/>
        </w:rPr>
        <w:t xml:space="preserve"> in the regression tree model can be learned by minimizing the objective function</w:t>
      </w:r>
      <w:r w:rsidR="00A41EE1" w:rsidRPr="007C381B">
        <w:rPr>
          <w:rFonts w:ascii="Times New Roman" w:hAnsi="Times New Roman" w:cs="Times New Roman"/>
          <w:sz w:val="24"/>
          <w:szCs w:val="24"/>
        </w:rPr>
        <w:t>:</w:t>
      </w:r>
    </w:p>
    <w:p w14:paraId="6EDA79BC" w14:textId="69BC358B" w:rsidR="00A41EE1" w:rsidRPr="007C381B" w:rsidRDefault="00A41EE1" w:rsidP="004A061E">
      <w:pPr>
        <w:spacing w:line="360" w:lineRule="auto"/>
        <w:jc w:val="both"/>
        <w:rPr>
          <w:rFonts w:ascii="Times New Roman" w:hAnsi="Times New Roman" w:cs="Times New Roman"/>
          <w:sz w:val="24"/>
          <w:szCs w:val="24"/>
        </w:rPr>
      </w:pPr>
      <w:r w:rsidRPr="007C381B">
        <w:rPr>
          <w:rFonts w:ascii="Times New Roman" w:hAnsi="Times New Roman" w:cs="Times New Roman"/>
          <w:noProof/>
          <w:sz w:val="24"/>
          <w:szCs w:val="24"/>
        </w:rPr>
        <w:drawing>
          <wp:inline distT="0" distB="0" distL="0" distR="0" wp14:anchorId="745F1519" wp14:editId="1128BE4B">
            <wp:extent cx="3305175" cy="866775"/>
            <wp:effectExtent l="0" t="0" r="0" b="0"/>
            <wp:docPr id="264500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00477" name=""/>
                    <pic:cNvPicPr/>
                  </pic:nvPicPr>
                  <pic:blipFill>
                    <a:blip r:embed="rId47">
                      <a:biLevel thresh="75000"/>
                    </a:blip>
                    <a:stretch>
                      <a:fillRect/>
                    </a:stretch>
                  </pic:blipFill>
                  <pic:spPr>
                    <a:xfrm>
                      <a:off x="0" y="0"/>
                      <a:ext cx="3305175" cy="866775"/>
                    </a:xfrm>
                    <a:prstGeom prst="rect">
                      <a:avLst/>
                    </a:prstGeom>
                  </pic:spPr>
                </pic:pic>
              </a:graphicData>
            </a:graphic>
          </wp:inline>
        </w:drawing>
      </w:r>
    </w:p>
    <w:p w14:paraId="51A972C3" w14:textId="34345F11" w:rsidR="00A41EE1" w:rsidRPr="007C381B" w:rsidRDefault="00A41EE1" w:rsidP="004A061E">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The l herein is a training loss function, which measures the difference between the prediction yˆ and the object </w:t>
      </w:r>
      <w:proofErr w:type="spellStart"/>
      <w:proofErr w:type="gramStart"/>
      <w:r w:rsidRPr="007C381B">
        <w:rPr>
          <w:rFonts w:ascii="Times New Roman" w:hAnsi="Times New Roman" w:cs="Times New Roman"/>
          <w:sz w:val="24"/>
          <w:szCs w:val="24"/>
        </w:rPr>
        <w:t>yi</w:t>
      </w:r>
      <w:proofErr w:type="spellEnd"/>
      <w:r w:rsidRPr="007C381B">
        <w:rPr>
          <w:rFonts w:ascii="Times New Roman" w:hAnsi="Times New Roman" w:cs="Times New Roman"/>
          <w:sz w:val="24"/>
          <w:szCs w:val="24"/>
        </w:rPr>
        <w:t xml:space="preserve"> .</w:t>
      </w:r>
      <w:proofErr w:type="gramEnd"/>
      <w:r w:rsidRPr="007C381B">
        <w:rPr>
          <w:rFonts w:ascii="Times New Roman" w:hAnsi="Times New Roman" w:cs="Times New Roman"/>
          <w:sz w:val="24"/>
          <w:szCs w:val="24"/>
        </w:rPr>
        <w:t xml:space="preserve"> To avoid over-fitting, the term Ω penalizes the complexity of the mode.</w:t>
      </w:r>
    </w:p>
    <w:p w14:paraId="252B04DE" w14:textId="58B8A46C" w:rsidR="00D33CEA" w:rsidRPr="007C381B" w:rsidRDefault="00A41EE1" w:rsidP="00D33CEA">
      <w:pPr>
        <w:spacing w:line="360" w:lineRule="auto"/>
        <w:jc w:val="both"/>
        <w:rPr>
          <w:rFonts w:ascii="Times New Roman" w:hAnsi="Times New Roman" w:cs="Times New Roman"/>
          <w:sz w:val="24"/>
          <w:szCs w:val="24"/>
        </w:rPr>
      </w:pPr>
      <w:r w:rsidRPr="007C381B">
        <w:rPr>
          <w:rFonts w:ascii="Times New Roman" w:hAnsi="Times New Roman" w:cs="Times New Roman"/>
          <w:noProof/>
          <w:sz w:val="24"/>
          <w:szCs w:val="24"/>
        </w:rPr>
        <w:drawing>
          <wp:inline distT="0" distB="0" distL="0" distR="0" wp14:anchorId="3E889D60" wp14:editId="316965C9">
            <wp:extent cx="2867025" cy="685800"/>
            <wp:effectExtent l="0" t="0" r="0" b="0"/>
            <wp:docPr id="1619496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96233" name=""/>
                    <pic:cNvPicPr/>
                  </pic:nvPicPr>
                  <pic:blipFill>
                    <a:blip r:embed="rId48">
                      <a:biLevel thresh="75000"/>
                    </a:blip>
                    <a:stretch>
                      <a:fillRect/>
                    </a:stretch>
                  </pic:blipFill>
                  <pic:spPr>
                    <a:xfrm>
                      <a:off x="0" y="0"/>
                      <a:ext cx="2867025" cy="685800"/>
                    </a:xfrm>
                    <a:prstGeom prst="rect">
                      <a:avLst/>
                    </a:prstGeom>
                  </pic:spPr>
                </pic:pic>
              </a:graphicData>
            </a:graphic>
          </wp:inline>
        </w:drawing>
      </w:r>
    </w:p>
    <w:p w14:paraId="4CB25F38" w14:textId="582FD11D" w:rsidR="00A41EE1" w:rsidRPr="007C381B" w:rsidRDefault="00A41EE1"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The next equation is obtained by using the second order Taylor expansion to simplify above equation and removes the constant terms.</w:t>
      </w:r>
    </w:p>
    <w:p w14:paraId="7942F7C5" w14:textId="36611707" w:rsidR="00A41EE1" w:rsidRPr="007C381B" w:rsidRDefault="00A41EE1" w:rsidP="00D33CEA">
      <w:pPr>
        <w:spacing w:line="360" w:lineRule="auto"/>
        <w:jc w:val="both"/>
        <w:rPr>
          <w:rFonts w:ascii="Times New Roman" w:hAnsi="Times New Roman" w:cs="Times New Roman"/>
          <w:sz w:val="24"/>
          <w:szCs w:val="24"/>
        </w:rPr>
      </w:pPr>
      <w:r w:rsidRPr="007C381B">
        <w:rPr>
          <w:rFonts w:ascii="Times New Roman" w:hAnsi="Times New Roman" w:cs="Times New Roman"/>
          <w:noProof/>
          <w:sz w:val="24"/>
          <w:szCs w:val="24"/>
        </w:rPr>
        <w:drawing>
          <wp:inline distT="0" distB="0" distL="0" distR="0" wp14:anchorId="45BD4474" wp14:editId="10F2EAD5">
            <wp:extent cx="3629025" cy="1352550"/>
            <wp:effectExtent l="0" t="0" r="0" b="0"/>
            <wp:docPr id="2018193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93065" name=""/>
                    <pic:cNvPicPr/>
                  </pic:nvPicPr>
                  <pic:blipFill>
                    <a:blip r:embed="rId49">
                      <a:biLevel thresh="75000"/>
                    </a:blip>
                    <a:stretch>
                      <a:fillRect/>
                    </a:stretch>
                  </pic:blipFill>
                  <pic:spPr>
                    <a:xfrm>
                      <a:off x="0" y="0"/>
                      <a:ext cx="3629025" cy="1352550"/>
                    </a:xfrm>
                    <a:prstGeom prst="rect">
                      <a:avLst/>
                    </a:prstGeom>
                  </pic:spPr>
                </pic:pic>
              </a:graphicData>
            </a:graphic>
          </wp:inline>
        </w:drawing>
      </w:r>
    </w:p>
    <w:p w14:paraId="54922BE5" w14:textId="76B881E4" w:rsidR="00A41EE1" w:rsidRPr="007C381B" w:rsidRDefault="00A41EE1"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the first and the second order gradient on l. Then the objective is rewritten as:</w:t>
      </w:r>
    </w:p>
    <w:p w14:paraId="3795024D" w14:textId="44D556D7" w:rsidR="00A41EE1" w:rsidRPr="007C381B" w:rsidRDefault="00A41EE1" w:rsidP="00D33CEA">
      <w:pPr>
        <w:spacing w:line="360" w:lineRule="auto"/>
        <w:jc w:val="both"/>
        <w:rPr>
          <w:rFonts w:ascii="Times New Roman" w:hAnsi="Times New Roman" w:cs="Times New Roman"/>
          <w:sz w:val="24"/>
          <w:szCs w:val="24"/>
        </w:rPr>
      </w:pPr>
      <w:r w:rsidRPr="007C381B">
        <w:rPr>
          <w:rFonts w:ascii="Times New Roman" w:hAnsi="Times New Roman" w:cs="Times New Roman"/>
          <w:noProof/>
          <w:sz w:val="24"/>
          <w:szCs w:val="24"/>
        </w:rPr>
        <w:lastRenderedPageBreak/>
        <w:drawing>
          <wp:inline distT="0" distB="0" distL="0" distR="0" wp14:anchorId="47714F45" wp14:editId="76995EF2">
            <wp:extent cx="3686175" cy="1562100"/>
            <wp:effectExtent l="0" t="0" r="0" b="0"/>
            <wp:docPr id="127065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656592" name=""/>
                    <pic:cNvPicPr/>
                  </pic:nvPicPr>
                  <pic:blipFill>
                    <a:blip r:embed="rId50">
                      <a:biLevel thresh="75000"/>
                      <a:extLst>
                        <a:ext uri="{BEBA8EAE-BF5A-486C-A8C5-ECC9F3942E4B}">
                          <a14:imgProps xmlns:a14="http://schemas.microsoft.com/office/drawing/2010/main">
                            <a14:imgLayer r:embed="rId51">
                              <a14:imgEffect>
                                <a14:colorTemperature colorTemp="7200"/>
                              </a14:imgEffect>
                            </a14:imgLayer>
                          </a14:imgProps>
                        </a:ext>
                      </a:extLst>
                    </a:blip>
                    <a:stretch>
                      <a:fillRect/>
                    </a:stretch>
                  </pic:blipFill>
                  <pic:spPr>
                    <a:xfrm>
                      <a:off x="0" y="0"/>
                      <a:ext cx="3686175" cy="1562100"/>
                    </a:xfrm>
                    <a:prstGeom prst="rect">
                      <a:avLst/>
                    </a:prstGeom>
                  </pic:spPr>
                </pic:pic>
              </a:graphicData>
            </a:graphic>
          </wp:inline>
        </w:drawing>
      </w:r>
    </w:p>
    <w:p w14:paraId="43D7B590" w14:textId="5B7853B9" w:rsidR="00A41EE1" w:rsidRPr="007C381B" w:rsidRDefault="00A41EE1"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This formula is usually used in practice for evaluating the split candidates.</w:t>
      </w:r>
    </w:p>
    <w:p w14:paraId="65D82815" w14:textId="73DA26FC" w:rsidR="00662C63" w:rsidRPr="007C381B" w:rsidRDefault="00662C63" w:rsidP="00D33CEA">
      <w:pPr>
        <w:spacing w:line="360" w:lineRule="auto"/>
        <w:jc w:val="both"/>
        <w:rPr>
          <w:rFonts w:ascii="Times New Roman" w:hAnsi="Times New Roman" w:cs="Times New Roman"/>
          <w:sz w:val="24"/>
          <w:szCs w:val="24"/>
        </w:rPr>
      </w:pPr>
      <w:r w:rsidRPr="007C381B">
        <w:rPr>
          <w:rFonts w:ascii="Times New Roman" w:hAnsi="Times New Roman" w:cs="Times New Roman"/>
          <w:b/>
          <w:bCs/>
          <w:sz w:val="24"/>
          <w:szCs w:val="24"/>
        </w:rPr>
        <w:t>4)</w:t>
      </w:r>
      <w:r w:rsidRPr="007C381B">
        <w:rPr>
          <w:rFonts w:ascii="Times New Roman" w:hAnsi="Times New Roman" w:cs="Times New Roman"/>
          <w:sz w:val="24"/>
          <w:szCs w:val="24"/>
        </w:rPr>
        <w:t xml:space="preserve"> </w:t>
      </w:r>
      <w:r w:rsidRPr="007C381B">
        <w:rPr>
          <w:rFonts w:ascii="Times New Roman" w:hAnsi="Times New Roman" w:cs="Times New Roman"/>
          <w:b/>
          <w:bCs/>
          <w:sz w:val="24"/>
          <w:szCs w:val="24"/>
        </w:rPr>
        <w:t xml:space="preserve">Evaluation and </w:t>
      </w:r>
      <w:r w:rsidR="0088159B" w:rsidRPr="007C381B">
        <w:rPr>
          <w:rFonts w:ascii="Times New Roman" w:hAnsi="Times New Roman" w:cs="Times New Roman"/>
          <w:b/>
          <w:bCs/>
          <w:sz w:val="24"/>
          <w:szCs w:val="24"/>
        </w:rPr>
        <w:t>O</w:t>
      </w:r>
      <w:r w:rsidRPr="007C381B">
        <w:rPr>
          <w:rFonts w:ascii="Times New Roman" w:hAnsi="Times New Roman" w:cs="Times New Roman"/>
          <w:b/>
          <w:bCs/>
          <w:sz w:val="24"/>
          <w:szCs w:val="24"/>
        </w:rPr>
        <w:t>ptimization</w:t>
      </w:r>
      <w:r w:rsidR="004A2814">
        <w:rPr>
          <w:rFonts w:ascii="Times New Roman" w:hAnsi="Times New Roman" w:cs="Times New Roman"/>
          <w:b/>
          <w:bCs/>
          <w:sz w:val="24"/>
          <w:szCs w:val="24"/>
        </w:rPr>
        <w:t xml:space="preserve"> </w:t>
      </w:r>
    </w:p>
    <w:p w14:paraId="713CCFD5" w14:textId="0183A1A9" w:rsidR="00662C63" w:rsidRPr="007C381B" w:rsidRDefault="00662C63"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After performing cleaning, merging and model selection, there are more steps to do to get data ready for machine learning. We don’t want overfitted results from the model and it’s important to fix the imbalance problem.</w:t>
      </w:r>
    </w:p>
    <w:p w14:paraId="1D40AABA" w14:textId="77777777" w:rsidR="00662C63" w:rsidRPr="007C381B" w:rsidRDefault="00662C63"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Above we can see we completed cleaning and merging process and model selection, but still there is a lot of work to do. There are more steps we must do for preparation step that We should do to get data ready for machine Learning. We have still so many features and we don’t want overfitted results from model and we have to fix the imbalance problem.</w:t>
      </w:r>
    </w:p>
    <w:p w14:paraId="4CDC2660" w14:textId="61FFF3A5" w:rsidR="00D355CA" w:rsidRPr="007C381B" w:rsidRDefault="00662C63"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 </w:t>
      </w:r>
      <w:r w:rsidR="00CC762F" w:rsidRPr="007C381B">
        <w:rPr>
          <w:rFonts w:ascii="Times New Roman" w:hAnsi="Times New Roman" w:cs="Times New Roman"/>
          <w:b/>
          <w:bCs/>
          <w:sz w:val="24"/>
          <w:szCs w:val="24"/>
        </w:rPr>
        <w:t>SMOTE Oversampling</w:t>
      </w:r>
      <w:r w:rsidRPr="007C381B">
        <w:rPr>
          <w:rFonts w:ascii="Times New Roman" w:hAnsi="Times New Roman" w:cs="Times New Roman"/>
          <w:b/>
          <w:bCs/>
          <w:sz w:val="24"/>
          <w:szCs w:val="24"/>
        </w:rPr>
        <w:t>:</w:t>
      </w:r>
      <w:r w:rsidR="00D355CA" w:rsidRPr="007C381B">
        <w:rPr>
          <w:rFonts w:ascii="Times New Roman" w:hAnsi="Times New Roman" w:cs="Times New Roman"/>
          <w:sz w:val="24"/>
          <w:szCs w:val="24"/>
        </w:rPr>
        <w:t xml:space="preserve"> SMOTE (Synthetic Minority Over-sampling Technique) is a powerful oversampling method commonly used in machine learning to address class imbalance problems, where one class is significantly underrepresented compared to others</w:t>
      </w:r>
      <w:r w:rsidR="0026743E">
        <w:rPr>
          <w:rFonts w:ascii="Times New Roman" w:hAnsi="Times New Roman" w:cs="Times New Roman"/>
          <w:sz w:val="24"/>
          <w:szCs w:val="24"/>
        </w:rPr>
        <w:t xml:space="preserve"> (Singh and Kumbhare </w:t>
      </w:r>
      <w:hyperlink r:id="rId52" w:history="1">
        <w:r w:rsidR="0026743E" w:rsidRPr="0026743E">
          <w:rPr>
            <w:rStyle w:val="Hyperlink"/>
            <w:rFonts w:ascii="Times New Roman" w:hAnsi="Times New Roman" w:cs="Times New Roman"/>
            <w:sz w:val="24"/>
            <w:szCs w:val="24"/>
          </w:rPr>
          <w:t>2022</w:t>
        </w:r>
      </w:hyperlink>
      <w:r w:rsidR="0026743E">
        <w:rPr>
          <w:rFonts w:ascii="Times New Roman" w:hAnsi="Times New Roman" w:cs="Times New Roman"/>
          <w:sz w:val="24"/>
          <w:szCs w:val="24"/>
        </w:rPr>
        <w:t>).</w:t>
      </w:r>
      <w:r w:rsidR="00D355CA" w:rsidRPr="007C381B">
        <w:rPr>
          <w:rFonts w:ascii="Times New Roman" w:hAnsi="Times New Roman" w:cs="Times New Roman"/>
          <w:sz w:val="24"/>
          <w:szCs w:val="24"/>
        </w:rPr>
        <w:t xml:space="preserve"> In the context of finding exoplanets using the transit method and the Kepler dataset, class imbalance may occur when the number of confirmed exoplanets is much smaller than the number of non-exoplanetary signals (false positives or noise).</w:t>
      </w:r>
      <w:r w:rsidRPr="007C381B">
        <w:rPr>
          <w:rFonts w:ascii="Times New Roman" w:hAnsi="Times New Roman" w:cs="Times New Roman"/>
          <w:sz w:val="24"/>
          <w:szCs w:val="24"/>
        </w:rPr>
        <w:t xml:space="preserve"> </w:t>
      </w:r>
    </w:p>
    <w:p w14:paraId="03999796" w14:textId="5D564F4A" w:rsidR="00D355CA" w:rsidRPr="007C381B" w:rsidRDefault="00662C63"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SMOTE works by utilizing k-nearest </w:t>
      </w:r>
      <w:r w:rsidR="00D355CA" w:rsidRPr="007C381B">
        <w:rPr>
          <w:rFonts w:ascii="Times New Roman" w:hAnsi="Times New Roman" w:cs="Times New Roman"/>
          <w:sz w:val="24"/>
          <w:szCs w:val="24"/>
        </w:rPr>
        <w:t>neighbour</w:t>
      </w:r>
      <w:r w:rsidRPr="007C381B">
        <w:rPr>
          <w:rFonts w:ascii="Times New Roman" w:hAnsi="Times New Roman" w:cs="Times New Roman"/>
          <w:sz w:val="24"/>
          <w:szCs w:val="24"/>
        </w:rPr>
        <w:t xml:space="preserve"> algorithm to create synthetic data. SMOTE first start by choosing random data from the data are set. Synthetic data would then be made between the random data and the randomly selected k-nearest neighbour. It would help to overcome overfitting problem by random sampling</w:t>
      </w:r>
      <w:r w:rsidR="00D355CA" w:rsidRPr="007C381B">
        <w:rPr>
          <w:rFonts w:ascii="Times New Roman" w:hAnsi="Times New Roman" w:cs="Times New Roman"/>
          <w:sz w:val="24"/>
          <w:szCs w:val="24"/>
        </w:rPr>
        <w:t>.</w:t>
      </w:r>
    </w:p>
    <w:p w14:paraId="1240D22E" w14:textId="77777777" w:rsidR="00D355CA" w:rsidRPr="007C381B" w:rsidRDefault="00662C63"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 Dropping lowly correlated features and selected highly correlated features for model’s dataset. </w:t>
      </w:r>
    </w:p>
    <w:p w14:paraId="15A93C98" w14:textId="24DB2DCF" w:rsidR="00662C63" w:rsidRPr="007C381B" w:rsidRDefault="00662C63"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After some research we have decided to add features to our dataset: Planet mass, planet’s radial velocity amplitude[m/s], equilibrium, temperature[k], planet radius, orbital period and </w:t>
      </w:r>
      <w:r w:rsidRPr="007C381B">
        <w:rPr>
          <w:rFonts w:ascii="Times New Roman" w:hAnsi="Times New Roman" w:cs="Times New Roman"/>
          <w:sz w:val="24"/>
          <w:szCs w:val="24"/>
        </w:rPr>
        <w:lastRenderedPageBreak/>
        <w:t>after that Normalization Well, we can define classification model now. We began by exploring basic models: KNN, Logistic Regression, Naïve bayes, Line</w:t>
      </w:r>
      <w:r w:rsidR="00324798" w:rsidRPr="007C381B">
        <w:rPr>
          <w:rFonts w:ascii="Times New Roman" w:hAnsi="Times New Roman" w:cs="Times New Roman"/>
          <w:sz w:val="24"/>
          <w:szCs w:val="24"/>
        </w:rPr>
        <w:t>ar</w:t>
      </w:r>
      <w:r w:rsidRPr="007C381B">
        <w:rPr>
          <w:rFonts w:ascii="Times New Roman" w:hAnsi="Times New Roman" w:cs="Times New Roman"/>
          <w:sz w:val="24"/>
          <w:szCs w:val="24"/>
        </w:rPr>
        <w:t xml:space="preserve"> </w:t>
      </w:r>
      <w:r w:rsidR="00324798" w:rsidRPr="007C381B">
        <w:rPr>
          <w:rFonts w:ascii="Times New Roman" w:hAnsi="Times New Roman" w:cs="Times New Roman"/>
          <w:sz w:val="24"/>
          <w:szCs w:val="24"/>
        </w:rPr>
        <w:t>S</w:t>
      </w:r>
      <w:r w:rsidRPr="007C381B">
        <w:rPr>
          <w:rFonts w:ascii="Times New Roman" w:hAnsi="Times New Roman" w:cs="Times New Roman"/>
          <w:sz w:val="24"/>
          <w:szCs w:val="24"/>
        </w:rPr>
        <w:t xml:space="preserve">VC and Decision Tree. </w:t>
      </w:r>
    </w:p>
    <w:p w14:paraId="1C200EB6" w14:textId="77777777" w:rsidR="00CC762F" w:rsidRPr="007C381B" w:rsidRDefault="00CC762F" w:rsidP="00D33CEA">
      <w:pPr>
        <w:spacing w:line="360" w:lineRule="auto"/>
        <w:jc w:val="both"/>
        <w:rPr>
          <w:rFonts w:ascii="Times New Roman" w:hAnsi="Times New Roman" w:cs="Times New Roman"/>
          <w:sz w:val="24"/>
          <w:szCs w:val="24"/>
        </w:rPr>
      </w:pPr>
    </w:p>
    <w:p w14:paraId="1D55FB65" w14:textId="77777777" w:rsidR="00CC762F" w:rsidRPr="007C381B" w:rsidRDefault="00CC762F" w:rsidP="00D33CEA">
      <w:pPr>
        <w:spacing w:line="360" w:lineRule="auto"/>
        <w:jc w:val="both"/>
        <w:rPr>
          <w:rFonts w:ascii="Times New Roman" w:hAnsi="Times New Roman" w:cs="Times New Roman"/>
          <w:sz w:val="24"/>
          <w:szCs w:val="24"/>
        </w:rPr>
      </w:pPr>
    </w:p>
    <w:p w14:paraId="18FA4E18" w14:textId="77777777" w:rsidR="00F23FA1" w:rsidRPr="007C381B" w:rsidRDefault="00F23FA1" w:rsidP="00D33CEA">
      <w:pPr>
        <w:spacing w:line="360" w:lineRule="auto"/>
        <w:jc w:val="both"/>
        <w:rPr>
          <w:sz w:val="24"/>
          <w:szCs w:val="24"/>
        </w:rPr>
      </w:pPr>
    </w:p>
    <w:p w14:paraId="778A3122" w14:textId="444DF440" w:rsidR="00F23FA1" w:rsidRDefault="00CC762F" w:rsidP="00D33CEA">
      <w:pPr>
        <w:spacing w:line="360" w:lineRule="auto"/>
        <w:jc w:val="both"/>
        <w:rPr>
          <w:sz w:val="24"/>
          <w:szCs w:val="24"/>
        </w:rPr>
      </w:pPr>
      <w:r w:rsidRPr="007C381B">
        <w:rPr>
          <w:sz w:val="24"/>
          <w:szCs w:val="24"/>
        </w:rPr>
        <w:t xml:space="preserve">                     </w:t>
      </w:r>
      <w:r w:rsidR="00B34BA3" w:rsidRPr="007C381B">
        <w:rPr>
          <w:noProof/>
          <w:sz w:val="24"/>
          <w:szCs w:val="24"/>
        </w:rPr>
        <w:drawing>
          <wp:inline distT="0" distB="0" distL="0" distR="0" wp14:anchorId="1C0EFD08" wp14:editId="75B5C995">
            <wp:extent cx="4827270" cy="3959750"/>
            <wp:effectExtent l="0" t="0" r="0" b="3175"/>
            <wp:docPr id="302397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97486" name=""/>
                    <pic:cNvPicPr/>
                  </pic:nvPicPr>
                  <pic:blipFill>
                    <a:blip r:embed="rId53"/>
                    <a:stretch>
                      <a:fillRect/>
                    </a:stretch>
                  </pic:blipFill>
                  <pic:spPr>
                    <a:xfrm>
                      <a:off x="0" y="0"/>
                      <a:ext cx="4867839" cy="3993028"/>
                    </a:xfrm>
                    <a:prstGeom prst="rect">
                      <a:avLst/>
                    </a:prstGeom>
                  </pic:spPr>
                </pic:pic>
              </a:graphicData>
            </a:graphic>
          </wp:inline>
        </w:drawing>
      </w:r>
    </w:p>
    <w:p w14:paraId="1AE07D7A" w14:textId="5302E4A7" w:rsidR="00641050" w:rsidRPr="007C381B" w:rsidRDefault="00641050" w:rsidP="00D33CEA">
      <w:pPr>
        <w:spacing w:line="360" w:lineRule="auto"/>
        <w:jc w:val="both"/>
        <w:rPr>
          <w:sz w:val="24"/>
          <w:szCs w:val="24"/>
        </w:rPr>
      </w:pPr>
      <w:r>
        <w:rPr>
          <w:noProof/>
        </w:rPr>
        <w:lastRenderedPageBreak/>
        <w:drawing>
          <wp:inline distT="0" distB="0" distL="0" distR="0" wp14:anchorId="02DB9689" wp14:editId="745A9B40">
            <wp:extent cx="4088130" cy="3568065"/>
            <wp:effectExtent l="0" t="0" r="0" b="0"/>
            <wp:docPr id="2759071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88130" cy="3568065"/>
                    </a:xfrm>
                    <a:prstGeom prst="rect">
                      <a:avLst/>
                    </a:prstGeom>
                    <a:noFill/>
                    <a:ln>
                      <a:noFill/>
                    </a:ln>
                  </pic:spPr>
                </pic:pic>
              </a:graphicData>
            </a:graphic>
          </wp:inline>
        </w:drawing>
      </w:r>
    </w:p>
    <w:p w14:paraId="49C47813" w14:textId="77777777" w:rsidR="00562538" w:rsidRPr="007C381B" w:rsidRDefault="00CC762F" w:rsidP="00A51051">
      <w:pPr>
        <w:spacing w:line="360" w:lineRule="auto"/>
        <w:jc w:val="both"/>
        <w:rPr>
          <w:rFonts w:ascii="Times New Roman" w:hAnsi="Times New Roman" w:cs="Times New Roman"/>
          <w:b/>
          <w:bCs/>
          <w:sz w:val="24"/>
          <w:szCs w:val="24"/>
        </w:rPr>
      </w:pPr>
      <w:r w:rsidRPr="007C381B">
        <w:rPr>
          <w:sz w:val="24"/>
          <w:szCs w:val="24"/>
        </w:rPr>
        <w:t xml:space="preserve">                                                         </w:t>
      </w:r>
    </w:p>
    <w:p w14:paraId="14C20F97" w14:textId="63872E9F" w:rsidR="00F23FA1" w:rsidRPr="007C381B" w:rsidRDefault="008C3AEA" w:rsidP="00A51051">
      <w:pPr>
        <w:spacing w:line="360" w:lineRule="auto"/>
        <w:jc w:val="both"/>
        <w:rPr>
          <w:rFonts w:ascii="Times New Roman" w:hAnsi="Times New Roman" w:cs="Times New Roman"/>
          <w:b/>
          <w:bCs/>
          <w:sz w:val="24"/>
          <w:szCs w:val="24"/>
        </w:rPr>
      </w:pPr>
      <w:r w:rsidRPr="007C381B">
        <w:rPr>
          <w:rFonts w:ascii="Times New Roman" w:hAnsi="Times New Roman" w:cs="Times New Roman"/>
          <w:b/>
          <w:bCs/>
          <w:sz w:val="24"/>
          <w:szCs w:val="24"/>
        </w:rPr>
        <w:t>Fi</w:t>
      </w:r>
      <w:r w:rsidR="0009236C" w:rsidRPr="007C381B">
        <w:rPr>
          <w:rFonts w:ascii="Times New Roman" w:hAnsi="Times New Roman" w:cs="Times New Roman"/>
          <w:b/>
          <w:bCs/>
          <w:sz w:val="24"/>
          <w:szCs w:val="24"/>
        </w:rPr>
        <w:t xml:space="preserve">gure </w:t>
      </w:r>
      <w:r w:rsidR="00562538" w:rsidRPr="007C381B">
        <w:rPr>
          <w:rFonts w:ascii="Times New Roman" w:hAnsi="Times New Roman" w:cs="Times New Roman"/>
          <w:b/>
          <w:bCs/>
          <w:sz w:val="24"/>
          <w:szCs w:val="24"/>
        </w:rPr>
        <w:t>7</w:t>
      </w:r>
      <w:r w:rsidR="00A51051" w:rsidRPr="007C381B">
        <w:rPr>
          <w:rFonts w:ascii="Times New Roman" w:hAnsi="Times New Roman" w:cs="Times New Roman"/>
          <w:b/>
          <w:bCs/>
          <w:sz w:val="24"/>
          <w:szCs w:val="24"/>
        </w:rPr>
        <w:t xml:space="preserve"> Analysing Classification Performance: Abstract of Confusion Matrix. </w:t>
      </w:r>
      <w:r w:rsidR="00A51051" w:rsidRPr="007C381B">
        <w:rPr>
          <w:rFonts w:ascii="Times New Roman" w:hAnsi="Times New Roman" w:cs="Times New Roman"/>
          <w:sz w:val="24"/>
          <w:szCs w:val="24"/>
        </w:rPr>
        <w:t>Figure showing is a confusion matrix with all features selected Habitable and Non-Habitable. The analysis of a confusion matrix provides valuable insights into the strengths and weaknesses of a Linear SVC model</w:t>
      </w:r>
    </w:p>
    <w:p w14:paraId="6307AF4C" w14:textId="77777777" w:rsidR="00F23FA1" w:rsidRPr="007C381B" w:rsidRDefault="00F23FA1" w:rsidP="00D33CEA">
      <w:pPr>
        <w:spacing w:line="360" w:lineRule="auto"/>
        <w:jc w:val="both"/>
        <w:rPr>
          <w:sz w:val="24"/>
          <w:szCs w:val="24"/>
        </w:rPr>
      </w:pPr>
    </w:p>
    <w:p w14:paraId="01CA1E87" w14:textId="34DDB147" w:rsidR="00F23FA1" w:rsidRPr="007C381B" w:rsidRDefault="00B87FA5" w:rsidP="00F23FA1">
      <w:pPr>
        <w:rPr>
          <w:rFonts w:ascii="Times New Roman" w:hAnsi="Times New Roman" w:cs="Times New Roman"/>
          <w:b/>
          <w:bCs/>
          <w:sz w:val="24"/>
          <w:szCs w:val="24"/>
        </w:rPr>
      </w:pPr>
      <w:r w:rsidRPr="007C381B">
        <w:rPr>
          <w:rFonts w:ascii="Times New Roman" w:hAnsi="Times New Roman" w:cs="Times New Roman"/>
          <w:b/>
          <w:bCs/>
          <w:sz w:val="24"/>
          <w:szCs w:val="24"/>
        </w:rPr>
        <w:t>5</w:t>
      </w:r>
      <w:r w:rsidR="00F23FA1" w:rsidRPr="007C381B">
        <w:rPr>
          <w:rFonts w:ascii="Times New Roman" w:hAnsi="Times New Roman" w:cs="Times New Roman"/>
          <w:b/>
          <w:bCs/>
          <w:sz w:val="24"/>
          <w:szCs w:val="24"/>
        </w:rPr>
        <w:t xml:space="preserve"> Result</w:t>
      </w:r>
      <w:r w:rsidR="008A1D0F" w:rsidRPr="007C381B">
        <w:rPr>
          <w:rFonts w:ascii="Times New Roman" w:hAnsi="Times New Roman" w:cs="Times New Roman"/>
          <w:b/>
          <w:bCs/>
          <w:sz w:val="24"/>
          <w:szCs w:val="24"/>
        </w:rPr>
        <w:t>s</w:t>
      </w:r>
      <w:r w:rsidR="00F23FA1" w:rsidRPr="007C381B">
        <w:rPr>
          <w:rFonts w:ascii="Times New Roman" w:hAnsi="Times New Roman" w:cs="Times New Roman"/>
          <w:b/>
          <w:bCs/>
          <w:sz w:val="24"/>
          <w:szCs w:val="24"/>
        </w:rPr>
        <w:t xml:space="preserve"> and Comparison </w:t>
      </w:r>
    </w:p>
    <w:p w14:paraId="3A1502E8" w14:textId="77777777" w:rsidR="00E448F8" w:rsidRPr="007C381B" w:rsidRDefault="00E448F8" w:rsidP="00F23FA1">
      <w:pPr>
        <w:rPr>
          <w:rFonts w:ascii="Times New Roman" w:hAnsi="Times New Roman" w:cs="Times New Roman"/>
          <w:b/>
          <w:bCs/>
          <w:sz w:val="24"/>
          <w:szCs w:val="24"/>
        </w:rPr>
      </w:pPr>
    </w:p>
    <w:p w14:paraId="412DBF43" w14:textId="77777777" w:rsidR="0009236C" w:rsidRPr="007C381B" w:rsidRDefault="00F23FA1" w:rsidP="00740FC7">
      <w:pPr>
        <w:jc w:val="both"/>
        <w:rPr>
          <w:rFonts w:ascii="Times New Roman" w:hAnsi="Times New Roman" w:cs="Times New Roman"/>
          <w:sz w:val="24"/>
          <w:szCs w:val="24"/>
        </w:rPr>
      </w:pPr>
      <w:r w:rsidRPr="007C381B">
        <w:rPr>
          <w:rFonts w:ascii="Times New Roman" w:hAnsi="Times New Roman" w:cs="Times New Roman"/>
          <w:sz w:val="24"/>
          <w:szCs w:val="24"/>
        </w:rPr>
        <w:t>The best result that we got for is approximately 5</w:t>
      </w:r>
      <w:r w:rsidR="00C47098" w:rsidRPr="007C381B">
        <w:rPr>
          <w:rFonts w:ascii="Times New Roman" w:hAnsi="Times New Roman" w:cs="Times New Roman"/>
          <w:sz w:val="24"/>
          <w:szCs w:val="24"/>
        </w:rPr>
        <w:t>8.2</w:t>
      </w:r>
      <w:r w:rsidRPr="007C381B">
        <w:rPr>
          <w:rFonts w:ascii="Times New Roman" w:hAnsi="Times New Roman" w:cs="Times New Roman"/>
          <w:sz w:val="24"/>
          <w:szCs w:val="24"/>
        </w:rPr>
        <w:t xml:space="preserve">% accuracy. That is not so good, but it isn’t a complete defeat though. The biggest factor that we achieved in determining exoplanet candidacy is the minimum flux. </w:t>
      </w:r>
      <w:commentRangeStart w:id="2"/>
      <w:r w:rsidR="00C47098" w:rsidRPr="007C381B">
        <w:rPr>
          <w:rFonts w:ascii="Times New Roman" w:hAnsi="Times New Roman" w:cs="Times New Roman"/>
          <w:sz w:val="24"/>
          <w:szCs w:val="24"/>
        </w:rPr>
        <w:t>Decision Tree</w:t>
      </w:r>
      <w:r w:rsidRPr="007C381B">
        <w:rPr>
          <w:rFonts w:ascii="Times New Roman" w:hAnsi="Times New Roman" w:cs="Times New Roman"/>
          <w:sz w:val="24"/>
          <w:szCs w:val="24"/>
        </w:rPr>
        <w:t xml:space="preserve"> </w:t>
      </w:r>
      <w:commentRangeEnd w:id="2"/>
      <w:r w:rsidR="00CE2A29">
        <w:rPr>
          <w:rStyle w:val="CommentReference"/>
        </w:rPr>
        <w:commentReference w:id="2"/>
      </w:r>
      <w:r w:rsidRPr="007C381B">
        <w:rPr>
          <w:rFonts w:ascii="Times New Roman" w:hAnsi="Times New Roman" w:cs="Times New Roman"/>
          <w:sz w:val="24"/>
          <w:szCs w:val="24"/>
        </w:rPr>
        <w:t>is successful in this task we get up to 9</w:t>
      </w:r>
      <w:r w:rsidR="00C47098" w:rsidRPr="007C381B">
        <w:rPr>
          <w:rFonts w:ascii="Times New Roman" w:hAnsi="Times New Roman" w:cs="Times New Roman"/>
          <w:sz w:val="24"/>
          <w:szCs w:val="24"/>
        </w:rPr>
        <w:t>8.29</w:t>
      </w:r>
      <w:r w:rsidRPr="007C381B">
        <w:rPr>
          <w:rFonts w:ascii="Times New Roman" w:hAnsi="Times New Roman" w:cs="Times New Roman"/>
          <w:sz w:val="24"/>
          <w:szCs w:val="24"/>
        </w:rPr>
        <w:t xml:space="preserve">% accuracy. </w:t>
      </w:r>
      <w:r w:rsidR="00C47098" w:rsidRPr="007C381B">
        <w:rPr>
          <w:rFonts w:ascii="Times New Roman" w:hAnsi="Times New Roman" w:cs="Times New Roman"/>
          <w:sz w:val="24"/>
          <w:szCs w:val="24"/>
        </w:rPr>
        <w:t>KNN is second successful model in terms of recall scores.</w:t>
      </w:r>
      <w:r w:rsidRPr="007C381B">
        <w:rPr>
          <w:rFonts w:ascii="Times New Roman" w:hAnsi="Times New Roman" w:cs="Times New Roman"/>
          <w:sz w:val="24"/>
          <w:szCs w:val="24"/>
        </w:rPr>
        <w:t xml:space="preserve"> </w:t>
      </w:r>
    </w:p>
    <w:p w14:paraId="0E64EA35" w14:textId="77777777" w:rsidR="00BA56BC" w:rsidRDefault="00740FC7" w:rsidP="00740FC7">
      <w:pPr>
        <w:jc w:val="both"/>
        <w:rPr>
          <w:rFonts w:ascii="Times New Roman" w:hAnsi="Times New Roman" w:cs="Times New Roman"/>
          <w:sz w:val="24"/>
          <w:szCs w:val="24"/>
        </w:rPr>
      </w:pPr>
      <w:r w:rsidRPr="007C381B">
        <w:rPr>
          <w:rFonts w:ascii="Times New Roman" w:hAnsi="Times New Roman" w:cs="Times New Roman"/>
          <w:sz w:val="24"/>
          <w:szCs w:val="24"/>
        </w:rPr>
        <w:t xml:space="preserve">The reason why we chose the decision tree model is that it can split data with classification </w:t>
      </w:r>
      <w:r w:rsidR="00BA56BC">
        <w:rPr>
          <w:rFonts w:ascii="Times New Roman" w:hAnsi="Times New Roman" w:cs="Times New Roman"/>
          <w:sz w:val="24"/>
          <w:szCs w:val="24"/>
        </w:rPr>
        <w:t>curacy</w:t>
      </w:r>
    </w:p>
    <w:p w14:paraId="5FB27C55" w14:textId="4EFB0112" w:rsidR="00740FC7" w:rsidRPr="007C381B" w:rsidRDefault="00740FC7" w:rsidP="00740FC7">
      <w:pPr>
        <w:jc w:val="both"/>
        <w:rPr>
          <w:rFonts w:ascii="Times New Roman" w:hAnsi="Times New Roman" w:cs="Times New Roman"/>
          <w:sz w:val="24"/>
          <w:szCs w:val="24"/>
        </w:rPr>
      </w:pPr>
      <w:r w:rsidRPr="007C381B">
        <w:rPr>
          <w:rFonts w:ascii="Times New Roman" w:hAnsi="Times New Roman" w:cs="Times New Roman"/>
          <w:sz w:val="24"/>
          <w:szCs w:val="24"/>
        </w:rPr>
        <w:t>rules</w:t>
      </w:r>
      <w:r w:rsidR="0009236C" w:rsidRPr="007C381B">
        <w:rPr>
          <w:rFonts w:ascii="Times New Roman" w:hAnsi="Times New Roman" w:cs="Times New Roman"/>
          <w:sz w:val="24"/>
          <w:szCs w:val="24"/>
        </w:rPr>
        <w:t xml:space="preserve"> </w:t>
      </w:r>
      <w:r w:rsidRPr="007C381B">
        <w:rPr>
          <w:rFonts w:ascii="Times New Roman" w:hAnsi="Times New Roman" w:cs="Times New Roman"/>
          <w:sz w:val="24"/>
          <w:szCs w:val="24"/>
        </w:rPr>
        <w:t xml:space="preserve">based on the highest information gain, Info Gain = </w:t>
      </w:r>
      <w:r w:rsidR="0009236C" w:rsidRPr="007C381B">
        <w:rPr>
          <w:rFonts w:ascii="Times New Roman" w:hAnsi="Times New Roman" w:cs="Times New Roman"/>
          <w:sz w:val="24"/>
          <w:szCs w:val="24"/>
        </w:rPr>
        <w:t>Entropy parent</w:t>
      </w:r>
      <w:r w:rsidRPr="007C381B">
        <w:rPr>
          <w:rFonts w:ascii="Times New Roman" w:hAnsi="Times New Roman" w:cs="Times New Roman"/>
          <w:sz w:val="24"/>
          <w:szCs w:val="24"/>
        </w:rPr>
        <w:t xml:space="preserve"> - </w:t>
      </w:r>
      <w:r w:rsidR="0009236C" w:rsidRPr="007C381B">
        <w:rPr>
          <w:rFonts w:ascii="Times New Roman" w:hAnsi="Times New Roman" w:cs="Times New Roman"/>
          <w:sz w:val="24"/>
          <w:szCs w:val="24"/>
        </w:rPr>
        <w:t>Entropy children</w:t>
      </w:r>
      <w:r w:rsidRPr="007C381B">
        <w:rPr>
          <w:rFonts w:ascii="Times New Roman" w:hAnsi="Times New Roman" w:cs="Times New Roman"/>
          <w:sz w:val="24"/>
          <w:szCs w:val="24"/>
        </w:rPr>
        <w:t>. In a</w:t>
      </w:r>
      <w:r w:rsidR="0009236C" w:rsidRPr="007C381B">
        <w:rPr>
          <w:rFonts w:ascii="Times New Roman" w:hAnsi="Times New Roman" w:cs="Times New Roman"/>
          <w:sz w:val="24"/>
          <w:szCs w:val="24"/>
        </w:rPr>
        <w:t xml:space="preserve"> </w:t>
      </w:r>
      <w:r w:rsidRPr="007C381B">
        <w:rPr>
          <w:rFonts w:ascii="Times New Roman" w:hAnsi="Times New Roman" w:cs="Times New Roman"/>
          <w:sz w:val="24"/>
          <w:szCs w:val="24"/>
        </w:rPr>
        <w:t>classification tree model, each internal node represents a sample to be split, and each leaf node</w:t>
      </w:r>
      <w:r w:rsidR="0009236C" w:rsidRPr="007C381B">
        <w:rPr>
          <w:rFonts w:ascii="Times New Roman" w:hAnsi="Times New Roman" w:cs="Times New Roman"/>
          <w:sz w:val="24"/>
          <w:szCs w:val="24"/>
        </w:rPr>
        <w:t xml:space="preserve"> </w:t>
      </w:r>
      <w:r w:rsidRPr="007C381B">
        <w:rPr>
          <w:rFonts w:ascii="Times New Roman" w:hAnsi="Times New Roman" w:cs="Times New Roman"/>
          <w:sz w:val="24"/>
          <w:szCs w:val="24"/>
        </w:rPr>
        <w:t>represents a class label, or prediction.</w:t>
      </w:r>
    </w:p>
    <w:p w14:paraId="590F92E9" w14:textId="77777777" w:rsidR="0009236C" w:rsidRPr="007C381B" w:rsidRDefault="0009236C" w:rsidP="00740FC7">
      <w:pPr>
        <w:jc w:val="both"/>
        <w:rPr>
          <w:rFonts w:ascii="Times New Roman" w:hAnsi="Times New Roman" w:cs="Times New Roman"/>
          <w:sz w:val="24"/>
          <w:szCs w:val="24"/>
        </w:rPr>
      </w:pPr>
    </w:p>
    <w:p w14:paraId="1F5850D8" w14:textId="77777777" w:rsidR="006C09C5" w:rsidRPr="006C09C5" w:rsidRDefault="006C09C5" w:rsidP="006C09C5">
      <w:pPr>
        <w:spacing w:after="0" w:line="360" w:lineRule="auto"/>
        <w:jc w:val="both"/>
        <w:rPr>
          <w:rFonts w:ascii="Times New Roman" w:hAnsi="Times New Roman" w:cs="Times New Roman"/>
          <w:sz w:val="24"/>
          <w:szCs w:val="24"/>
        </w:rPr>
      </w:pPr>
      <w:r w:rsidRPr="006C09C5">
        <w:rPr>
          <w:rFonts w:ascii="Times New Roman" w:hAnsi="Times New Roman" w:cs="Times New Roman"/>
          <w:sz w:val="24"/>
          <w:szCs w:val="24"/>
        </w:rPr>
        <w:lastRenderedPageBreak/>
        <w:t>Evaluation metrics including as precision, recall, and F1 score are frequently employed to appraise the effectiveness of classification models, especially when there is an imbalance between the classes. These measures shed light on how well the model predicts both positive and negative occurrences and how accurate, comprehensive, and balanced it is.</w:t>
      </w:r>
    </w:p>
    <w:p w14:paraId="1A223D99" w14:textId="77777777" w:rsidR="006C09C5" w:rsidRPr="006C09C5" w:rsidRDefault="006C09C5" w:rsidP="006C09C5">
      <w:pPr>
        <w:spacing w:after="0" w:line="360" w:lineRule="auto"/>
        <w:jc w:val="both"/>
        <w:rPr>
          <w:rFonts w:ascii="Times New Roman" w:hAnsi="Times New Roman" w:cs="Times New Roman"/>
          <w:sz w:val="24"/>
          <w:szCs w:val="24"/>
        </w:rPr>
      </w:pPr>
    </w:p>
    <w:p w14:paraId="2EA1CE5E" w14:textId="77777777" w:rsidR="006C09C5" w:rsidRPr="006C09C5" w:rsidRDefault="006C09C5" w:rsidP="006C09C5">
      <w:pPr>
        <w:spacing w:after="0" w:line="360" w:lineRule="auto"/>
        <w:jc w:val="both"/>
        <w:rPr>
          <w:rFonts w:ascii="Times New Roman" w:hAnsi="Times New Roman" w:cs="Times New Roman"/>
          <w:sz w:val="24"/>
          <w:szCs w:val="24"/>
        </w:rPr>
      </w:pPr>
      <w:r w:rsidRPr="006C09C5">
        <w:rPr>
          <w:rFonts w:ascii="Times New Roman" w:hAnsi="Times New Roman" w:cs="Times New Roman"/>
          <w:sz w:val="24"/>
          <w:szCs w:val="24"/>
        </w:rPr>
        <w:t>Below is a succinct explanation of every metric:</w:t>
      </w:r>
    </w:p>
    <w:p w14:paraId="1076BBB0" w14:textId="77777777" w:rsidR="006C09C5" w:rsidRPr="006C09C5" w:rsidRDefault="006C09C5" w:rsidP="006C09C5">
      <w:pPr>
        <w:spacing w:after="0" w:line="360" w:lineRule="auto"/>
        <w:jc w:val="both"/>
        <w:rPr>
          <w:rFonts w:ascii="Times New Roman" w:hAnsi="Times New Roman" w:cs="Times New Roman"/>
          <w:sz w:val="24"/>
          <w:szCs w:val="24"/>
        </w:rPr>
      </w:pPr>
      <w:r w:rsidRPr="006C09C5">
        <w:rPr>
          <w:rFonts w:ascii="Times New Roman" w:hAnsi="Times New Roman" w:cs="Times New Roman"/>
          <w:sz w:val="24"/>
          <w:szCs w:val="24"/>
        </w:rPr>
        <w:t>Accuracy: The precision metric quantifies the percentage of accurately predicted positive cases among all the cases that are projected to be positive. It aids in evaluating how well the model detects positive cases.</w:t>
      </w:r>
    </w:p>
    <w:p w14:paraId="360B0E5E" w14:textId="77777777" w:rsidR="006C09C5" w:rsidRPr="006C09C5" w:rsidRDefault="006C09C5" w:rsidP="006C09C5">
      <w:pPr>
        <w:spacing w:after="0" w:line="360" w:lineRule="auto"/>
        <w:jc w:val="both"/>
        <w:rPr>
          <w:rFonts w:ascii="Times New Roman" w:hAnsi="Times New Roman" w:cs="Times New Roman"/>
          <w:sz w:val="24"/>
          <w:szCs w:val="24"/>
        </w:rPr>
      </w:pPr>
    </w:p>
    <w:p w14:paraId="7B8487B2" w14:textId="6132E98D" w:rsidR="006608EB" w:rsidRDefault="006C09C5" w:rsidP="006C09C5">
      <w:pPr>
        <w:spacing w:after="0" w:line="360" w:lineRule="auto"/>
        <w:jc w:val="both"/>
        <w:rPr>
          <w:rFonts w:ascii="Times New Roman" w:hAnsi="Times New Roman" w:cs="Times New Roman"/>
          <w:sz w:val="24"/>
          <w:szCs w:val="24"/>
        </w:rPr>
      </w:pPr>
      <w:r w:rsidRPr="006C09C5">
        <w:rPr>
          <w:rFonts w:ascii="Times New Roman" w:hAnsi="Times New Roman" w:cs="Times New Roman"/>
          <w:sz w:val="24"/>
          <w:szCs w:val="24"/>
        </w:rPr>
        <w:t>Recall: Recall quantifies the percentage of accurately predicted positive cases among all actual positive cases. It is sometimes referred to as sensitivity or true positive rate. It shows that the model can identify every positive case.</w:t>
      </w:r>
    </w:p>
    <w:p w14:paraId="5A2814F4" w14:textId="77777777" w:rsidR="006C09C5" w:rsidRDefault="006C09C5" w:rsidP="006C09C5">
      <w:pPr>
        <w:spacing w:after="0" w:line="360" w:lineRule="auto"/>
        <w:jc w:val="both"/>
        <w:rPr>
          <w:rFonts w:ascii="Times New Roman" w:hAnsi="Times New Roman" w:cs="Times New Roman"/>
          <w:sz w:val="24"/>
          <w:szCs w:val="24"/>
        </w:rPr>
      </w:pPr>
    </w:p>
    <w:p w14:paraId="65F9BE5D" w14:textId="5BAAC940" w:rsidR="006C09C5" w:rsidRDefault="006C09C5" w:rsidP="006C09C5">
      <w:pPr>
        <w:spacing w:after="0" w:line="360" w:lineRule="auto"/>
        <w:jc w:val="both"/>
        <w:rPr>
          <w:rFonts w:ascii="Times New Roman" w:hAnsi="Times New Roman" w:cs="Times New Roman"/>
          <w:sz w:val="24"/>
          <w:szCs w:val="24"/>
        </w:rPr>
      </w:pPr>
      <w:r w:rsidRPr="006C09C5">
        <w:rPr>
          <w:rFonts w:ascii="Times New Roman" w:hAnsi="Times New Roman" w:cs="Times New Roman"/>
          <w:sz w:val="24"/>
          <w:szCs w:val="24"/>
        </w:rPr>
        <w:t>F1 Score: It offers a solitary measure that integrates recall and precision, enabling a comprehensive evaluation of the model's efficacy. Since the F1 score takes into account both false positives and false negatives, it is particularly helpful when the dataset is unbalanced.</w:t>
      </w:r>
    </w:p>
    <w:p w14:paraId="283284B6" w14:textId="77777777" w:rsidR="006C09C5" w:rsidRPr="007C381B" w:rsidRDefault="006C09C5" w:rsidP="006C09C5">
      <w:pPr>
        <w:spacing w:after="0" w:line="360" w:lineRule="auto"/>
        <w:jc w:val="both"/>
        <w:rPr>
          <w:rFonts w:ascii="Times New Roman" w:hAnsi="Times New Roman" w:cs="Times New Roman"/>
          <w:sz w:val="24"/>
          <w:szCs w:val="24"/>
        </w:rPr>
      </w:pPr>
    </w:p>
    <w:p w14:paraId="57493CAE" w14:textId="2294BA90" w:rsidR="001E3F7A" w:rsidRPr="007C381B" w:rsidRDefault="001E3F7A" w:rsidP="001E3F7A">
      <w:pPr>
        <w:spacing w:after="0" w:line="276" w:lineRule="auto"/>
        <w:rPr>
          <w:rFonts w:ascii="Times New Roman" w:hAnsi="Times New Roman" w:cs="Times New Roman"/>
          <w:sz w:val="24"/>
          <w:szCs w:val="24"/>
        </w:rPr>
      </w:pPr>
      <w:r w:rsidRPr="007C381B">
        <w:rPr>
          <w:rFonts w:ascii="Times New Roman" w:hAnsi="Times New Roman" w:cs="Times New Roman"/>
          <w:b/>
          <w:bCs/>
          <w:sz w:val="24"/>
          <w:szCs w:val="24"/>
        </w:rPr>
        <w:t>Evaluation Metrics</w:t>
      </w:r>
      <w:r w:rsidRPr="007C381B">
        <w:rPr>
          <w:rFonts w:ascii="Times New Roman" w:hAnsi="Times New Roman" w:cs="Times New Roman"/>
          <w:sz w:val="24"/>
          <w:szCs w:val="24"/>
        </w:rPr>
        <w:t xml:space="preserve"> </w:t>
      </w:r>
    </w:p>
    <w:p w14:paraId="2FA9CB8F" w14:textId="77777777" w:rsidR="001E3F7A" w:rsidRPr="007C381B" w:rsidRDefault="001E3F7A" w:rsidP="001E3F7A">
      <w:pPr>
        <w:spacing w:line="276" w:lineRule="auto"/>
        <w:rPr>
          <w:rFonts w:ascii="Times New Roman" w:hAnsi="Times New Roman" w:cs="Times New Roman"/>
          <w:sz w:val="24"/>
          <w:szCs w:val="24"/>
        </w:rPr>
      </w:pPr>
      <w:r w:rsidRPr="007C381B">
        <w:rPr>
          <w:rFonts w:ascii="Times New Roman" w:hAnsi="Times New Roman" w:cs="Times New Roman"/>
          <w:sz w:val="24"/>
          <w:szCs w:val="24"/>
        </w:rPr>
        <w:t>The effectiveness of our model is assessed using the following assessment metrics in this study.</w:t>
      </w:r>
    </w:p>
    <w:p w14:paraId="1FF2F974" w14:textId="77777777" w:rsidR="001E3F7A" w:rsidRPr="007C381B" w:rsidRDefault="001E3F7A" w:rsidP="001E3F7A">
      <w:pPr>
        <w:pStyle w:val="ListParagraph"/>
        <w:numPr>
          <w:ilvl w:val="0"/>
          <w:numId w:val="1"/>
        </w:numPr>
        <w:spacing w:line="276" w:lineRule="auto"/>
        <w:rPr>
          <w:rFonts w:ascii="Times New Roman" w:hAnsi="Times New Roman" w:cs="Times New Roman"/>
          <w:sz w:val="24"/>
          <w:szCs w:val="24"/>
        </w:rPr>
      </w:pPr>
      <w:r w:rsidRPr="007C381B">
        <w:rPr>
          <w:rFonts w:ascii="Times New Roman" w:hAnsi="Times New Roman" w:cs="Times New Roman"/>
          <w:sz w:val="24"/>
          <w:szCs w:val="24"/>
        </w:rPr>
        <w:t xml:space="preserve">Accuracy: The correct prediction is known as Accuracy. </w:t>
      </w:r>
    </w:p>
    <w:p w14:paraId="47589C13" w14:textId="77777777" w:rsidR="001E3F7A" w:rsidRPr="007C381B" w:rsidRDefault="001E3F7A" w:rsidP="001E3F7A">
      <w:pPr>
        <w:pStyle w:val="ListParagraph"/>
        <w:spacing w:line="276" w:lineRule="auto"/>
        <w:rPr>
          <w:rFonts w:ascii="Times New Roman" w:hAnsi="Times New Roman" w:cs="Times New Roman"/>
          <w:sz w:val="24"/>
          <w:szCs w:val="24"/>
        </w:rPr>
      </w:pPr>
      <w:r w:rsidRPr="007C381B">
        <w:rPr>
          <w:rFonts w:ascii="Times New Roman" w:hAnsi="Times New Roman" w:cs="Times New Roman"/>
          <w:sz w:val="24"/>
          <w:szCs w:val="24"/>
        </w:rPr>
        <w:t xml:space="preserve">                           Accuracy = (TP + TN) / (TP + TN + FP + FN)  </w:t>
      </w:r>
    </w:p>
    <w:p w14:paraId="2D6862F0" w14:textId="77777777" w:rsidR="001E3F7A" w:rsidRPr="007C381B" w:rsidRDefault="001E3F7A" w:rsidP="001E3F7A">
      <w:pPr>
        <w:pStyle w:val="ListParagraph"/>
        <w:numPr>
          <w:ilvl w:val="0"/>
          <w:numId w:val="1"/>
        </w:numPr>
        <w:spacing w:line="276" w:lineRule="auto"/>
        <w:rPr>
          <w:rFonts w:ascii="Times New Roman" w:hAnsi="Times New Roman" w:cs="Times New Roman"/>
          <w:sz w:val="24"/>
          <w:szCs w:val="24"/>
        </w:rPr>
      </w:pPr>
      <w:r w:rsidRPr="007C381B">
        <w:rPr>
          <w:rFonts w:ascii="Times New Roman" w:hAnsi="Times New Roman" w:cs="Times New Roman"/>
          <w:sz w:val="24"/>
          <w:szCs w:val="24"/>
        </w:rPr>
        <w:t xml:space="preserve">Precision: Precision is defined as the proportion of correctly predicted positive outcomes to total positive predictions. </w:t>
      </w:r>
    </w:p>
    <w:p w14:paraId="18A86975" w14:textId="77777777" w:rsidR="001E3F7A" w:rsidRPr="007C381B" w:rsidRDefault="001E3F7A" w:rsidP="001E3F7A">
      <w:pPr>
        <w:pStyle w:val="ListParagraph"/>
        <w:spacing w:line="276" w:lineRule="auto"/>
        <w:rPr>
          <w:rFonts w:ascii="Times New Roman" w:hAnsi="Times New Roman" w:cs="Times New Roman"/>
          <w:sz w:val="24"/>
          <w:szCs w:val="24"/>
        </w:rPr>
      </w:pPr>
      <w:r w:rsidRPr="007C381B">
        <w:rPr>
          <w:rFonts w:ascii="Times New Roman" w:hAnsi="Times New Roman" w:cs="Times New Roman"/>
          <w:sz w:val="24"/>
          <w:szCs w:val="24"/>
        </w:rPr>
        <w:t xml:space="preserve">                           Precision = TP / (TP + FP) </w:t>
      </w:r>
    </w:p>
    <w:p w14:paraId="0FE25FEF" w14:textId="77777777" w:rsidR="001E3F7A" w:rsidRPr="007C381B" w:rsidRDefault="001E3F7A" w:rsidP="001E3F7A">
      <w:pPr>
        <w:pStyle w:val="ListParagraph"/>
        <w:numPr>
          <w:ilvl w:val="0"/>
          <w:numId w:val="1"/>
        </w:numPr>
        <w:spacing w:line="276" w:lineRule="auto"/>
        <w:rPr>
          <w:rFonts w:ascii="Times New Roman" w:hAnsi="Times New Roman" w:cs="Times New Roman"/>
          <w:sz w:val="24"/>
          <w:szCs w:val="24"/>
        </w:rPr>
      </w:pPr>
      <w:r w:rsidRPr="007C381B">
        <w:rPr>
          <w:rFonts w:ascii="Times New Roman" w:hAnsi="Times New Roman" w:cs="Times New Roman"/>
          <w:sz w:val="24"/>
          <w:szCs w:val="24"/>
        </w:rPr>
        <w:t xml:space="preserve">Recall: The ratio of correctly predicted positive outcomes to total outcomes is referred to as recall. </w:t>
      </w:r>
    </w:p>
    <w:p w14:paraId="7A8710AA" w14:textId="77777777" w:rsidR="001E3F7A" w:rsidRPr="007C381B" w:rsidRDefault="001E3F7A" w:rsidP="001E3F7A">
      <w:pPr>
        <w:pStyle w:val="ListParagraph"/>
        <w:spacing w:line="276" w:lineRule="auto"/>
        <w:rPr>
          <w:rFonts w:ascii="Times New Roman" w:hAnsi="Times New Roman" w:cs="Times New Roman"/>
          <w:sz w:val="24"/>
          <w:szCs w:val="24"/>
        </w:rPr>
      </w:pPr>
      <w:r w:rsidRPr="007C381B">
        <w:rPr>
          <w:rFonts w:ascii="Times New Roman" w:hAnsi="Times New Roman" w:cs="Times New Roman"/>
          <w:sz w:val="24"/>
          <w:szCs w:val="24"/>
        </w:rPr>
        <w:t xml:space="preserve">                           Recall = TP / (TP + FN) </w:t>
      </w:r>
    </w:p>
    <w:p w14:paraId="2A97367B" w14:textId="77777777" w:rsidR="001E3F7A" w:rsidRPr="007C381B" w:rsidRDefault="001E3F7A" w:rsidP="001E3F7A">
      <w:pPr>
        <w:pStyle w:val="ListParagraph"/>
        <w:numPr>
          <w:ilvl w:val="0"/>
          <w:numId w:val="1"/>
        </w:numPr>
        <w:spacing w:line="276" w:lineRule="auto"/>
        <w:rPr>
          <w:rFonts w:ascii="Times New Roman" w:hAnsi="Times New Roman" w:cs="Times New Roman"/>
          <w:sz w:val="24"/>
          <w:szCs w:val="24"/>
        </w:rPr>
      </w:pPr>
      <w:r w:rsidRPr="007C381B">
        <w:rPr>
          <w:rFonts w:ascii="Times New Roman" w:hAnsi="Times New Roman" w:cs="Times New Roman"/>
          <w:sz w:val="24"/>
          <w:szCs w:val="24"/>
        </w:rPr>
        <w:t>F1-Score: The mean of precision and recall is referred as F1 Score. F1 Score gives output between a range from 0 to 1.</w:t>
      </w:r>
    </w:p>
    <w:p w14:paraId="0611D5BE" w14:textId="77777777" w:rsidR="001E3F7A" w:rsidRPr="007C381B" w:rsidRDefault="001E3F7A" w:rsidP="001E3F7A">
      <w:pPr>
        <w:pStyle w:val="ListParagraph"/>
        <w:spacing w:line="276" w:lineRule="auto"/>
        <w:rPr>
          <w:rFonts w:ascii="Times New Roman" w:hAnsi="Times New Roman" w:cs="Times New Roman"/>
          <w:sz w:val="24"/>
          <w:szCs w:val="24"/>
        </w:rPr>
      </w:pPr>
      <w:r w:rsidRPr="007C381B">
        <w:rPr>
          <w:rFonts w:ascii="Times New Roman" w:hAnsi="Times New Roman" w:cs="Times New Roman"/>
          <w:sz w:val="24"/>
          <w:szCs w:val="24"/>
        </w:rPr>
        <w:t xml:space="preserve">                           F1 Score = 2 × (recall × precision) / (recall + precision)</w:t>
      </w:r>
    </w:p>
    <w:p w14:paraId="7DBA34E8" w14:textId="77777777" w:rsidR="001E3F7A" w:rsidRPr="007C381B" w:rsidRDefault="001E3F7A" w:rsidP="00E448F8">
      <w:pPr>
        <w:jc w:val="both"/>
        <w:rPr>
          <w:rFonts w:ascii="Times New Roman" w:hAnsi="Times New Roman" w:cs="Times New Roman"/>
          <w:sz w:val="24"/>
          <w:szCs w:val="24"/>
        </w:rPr>
      </w:pPr>
    </w:p>
    <w:p w14:paraId="0C458486" w14:textId="77777777" w:rsidR="001E3F7A" w:rsidRPr="007C381B" w:rsidRDefault="001E3F7A" w:rsidP="00E448F8">
      <w:pPr>
        <w:jc w:val="both"/>
        <w:rPr>
          <w:rFonts w:ascii="Times New Roman" w:hAnsi="Times New Roman" w:cs="Times New Roman"/>
          <w:sz w:val="24"/>
          <w:szCs w:val="24"/>
        </w:rPr>
      </w:pPr>
    </w:p>
    <w:p w14:paraId="32961155" w14:textId="77777777" w:rsidR="006C09C5" w:rsidRPr="006C09C5" w:rsidRDefault="006C09C5" w:rsidP="006C09C5">
      <w:pPr>
        <w:jc w:val="both"/>
        <w:rPr>
          <w:rFonts w:ascii="Times New Roman" w:hAnsi="Times New Roman" w:cs="Times New Roman"/>
          <w:sz w:val="24"/>
          <w:szCs w:val="24"/>
        </w:rPr>
      </w:pPr>
      <w:r w:rsidRPr="006C09C5">
        <w:rPr>
          <w:rFonts w:ascii="Times New Roman" w:hAnsi="Times New Roman" w:cs="Times New Roman"/>
          <w:sz w:val="24"/>
          <w:szCs w:val="24"/>
        </w:rPr>
        <w:t>where FP stands for false positives, FN for false negatives, and TP for true positives.</w:t>
      </w:r>
    </w:p>
    <w:p w14:paraId="4223C8BD" w14:textId="77777777" w:rsidR="006C09C5" w:rsidRPr="006C09C5" w:rsidRDefault="006C09C5" w:rsidP="006C09C5">
      <w:pPr>
        <w:jc w:val="both"/>
        <w:rPr>
          <w:rFonts w:ascii="Times New Roman" w:hAnsi="Times New Roman" w:cs="Times New Roman"/>
          <w:sz w:val="24"/>
          <w:szCs w:val="24"/>
        </w:rPr>
      </w:pPr>
      <w:r w:rsidRPr="006C09C5">
        <w:rPr>
          <w:rFonts w:ascii="Times New Roman" w:hAnsi="Times New Roman" w:cs="Times New Roman"/>
          <w:sz w:val="24"/>
          <w:szCs w:val="24"/>
        </w:rPr>
        <w:lastRenderedPageBreak/>
        <w:t xml:space="preserve">You can obtain a more thorough grasp of the model's performance in terms of both positive and negative predictions by </w:t>
      </w:r>
      <w:proofErr w:type="spellStart"/>
      <w:r w:rsidRPr="006C09C5">
        <w:rPr>
          <w:rFonts w:ascii="Times New Roman" w:hAnsi="Times New Roman" w:cs="Times New Roman"/>
          <w:sz w:val="24"/>
          <w:szCs w:val="24"/>
        </w:rPr>
        <w:t>analyzing</w:t>
      </w:r>
      <w:proofErr w:type="spellEnd"/>
      <w:r w:rsidRPr="006C09C5">
        <w:rPr>
          <w:rFonts w:ascii="Times New Roman" w:hAnsi="Times New Roman" w:cs="Times New Roman"/>
          <w:sz w:val="24"/>
          <w:szCs w:val="24"/>
        </w:rPr>
        <w:t xml:space="preserve"> precision, recall, and F1 score.</w:t>
      </w:r>
    </w:p>
    <w:p w14:paraId="71D8D2D9" w14:textId="77777777" w:rsidR="006C09C5" w:rsidRPr="006C09C5" w:rsidRDefault="006C09C5" w:rsidP="006C09C5">
      <w:pPr>
        <w:jc w:val="both"/>
        <w:rPr>
          <w:rFonts w:ascii="Times New Roman" w:hAnsi="Times New Roman" w:cs="Times New Roman"/>
          <w:sz w:val="24"/>
          <w:szCs w:val="24"/>
        </w:rPr>
      </w:pPr>
    </w:p>
    <w:p w14:paraId="45F60DB8" w14:textId="77777777" w:rsidR="001E3F7A" w:rsidRPr="007C381B" w:rsidRDefault="001E3F7A" w:rsidP="00E448F8">
      <w:pPr>
        <w:jc w:val="both"/>
        <w:rPr>
          <w:rFonts w:ascii="Times New Roman" w:hAnsi="Times New Roman" w:cs="Times New Roman"/>
          <w:sz w:val="24"/>
          <w:szCs w:val="24"/>
        </w:rPr>
      </w:pPr>
    </w:p>
    <w:p w14:paraId="41683F17" w14:textId="77777777" w:rsidR="001E3F7A" w:rsidRPr="007C381B" w:rsidRDefault="001E3F7A" w:rsidP="00E448F8">
      <w:pPr>
        <w:jc w:val="both"/>
        <w:rPr>
          <w:rFonts w:ascii="Times New Roman" w:hAnsi="Times New Roman" w:cs="Times New Roman"/>
          <w:sz w:val="24"/>
          <w:szCs w:val="24"/>
        </w:rPr>
      </w:pPr>
    </w:p>
    <w:p w14:paraId="468189DE" w14:textId="77777777" w:rsidR="00A51051" w:rsidRPr="007C381B" w:rsidRDefault="00A51051" w:rsidP="00A51051">
      <w:pPr>
        <w:spacing w:line="360" w:lineRule="auto"/>
        <w:jc w:val="both"/>
        <w:rPr>
          <w:rFonts w:ascii="Times New Roman" w:hAnsi="Times New Roman" w:cs="Times New Roman"/>
          <w:sz w:val="24"/>
          <w:szCs w:val="24"/>
        </w:rPr>
      </w:pPr>
    </w:p>
    <w:p w14:paraId="7292E07D" w14:textId="77777777" w:rsidR="00A51051" w:rsidRPr="007C381B" w:rsidRDefault="00A51051" w:rsidP="00A51051">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w:t>
      </w:r>
      <w:r w:rsidRPr="007C381B">
        <w:rPr>
          <w:rFonts w:ascii="Times New Roman" w:hAnsi="Times New Roman" w:cs="Times New Roman"/>
          <w:b/>
          <w:bCs/>
          <w:sz w:val="24"/>
          <w:szCs w:val="24"/>
        </w:rPr>
        <w:t>Table 2</w:t>
      </w:r>
      <w:r w:rsidRPr="007C381B">
        <w:rPr>
          <w:rFonts w:ascii="Times New Roman" w:hAnsi="Times New Roman" w:cs="Times New Roman"/>
          <w:sz w:val="24"/>
          <w:szCs w:val="24"/>
        </w:rPr>
        <w:t>. Showing accuracies of different ML Algorithms.</w:t>
      </w:r>
    </w:p>
    <w:p w14:paraId="3D07613B" w14:textId="7AF6D15F" w:rsidR="006608EB" w:rsidRPr="007C381B" w:rsidRDefault="006608EB" w:rsidP="00E448F8">
      <w:pPr>
        <w:jc w:val="both"/>
        <w:rPr>
          <w:rFonts w:ascii="Times New Roman" w:hAnsi="Times New Roman" w:cs="Times New Roman"/>
          <w:sz w:val="24"/>
          <w:szCs w:val="24"/>
        </w:rPr>
      </w:pPr>
    </w:p>
    <w:tbl>
      <w:tblPr>
        <w:tblStyle w:val="TableGrid"/>
        <w:tblpPr w:leftFromText="180" w:rightFromText="180" w:vertAnchor="text" w:horzAnchor="margin" w:tblpY="155"/>
        <w:tblW w:w="9085" w:type="dxa"/>
        <w:tblLook w:val="04A0" w:firstRow="1" w:lastRow="0" w:firstColumn="1" w:lastColumn="0" w:noHBand="0" w:noVBand="1"/>
      </w:tblPr>
      <w:tblGrid>
        <w:gridCol w:w="1514"/>
        <w:gridCol w:w="1514"/>
        <w:gridCol w:w="1514"/>
        <w:gridCol w:w="1514"/>
        <w:gridCol w:w="1514"/>
        <w:gridCol w:w="1515"/>
      </w:tblGrid>
      <w:tr w:rsidR="00321740" w:rsidRPr="007C381B" w14:paraId="40B37986" w14:textId="77777777" w:rsidTr="00321740">
        <w:trPr>
          <w:trHeight w:val="578"/>
        </w:trPr>
        <w:tc>
          <w:tcPr>
            <w:tcW w:w="1514" w:type="dxa"/>
          </w:tcPr>
          <w:p w14:paraId="51B20928" w14:textId="77777777" w:rsidR="00321740" w:rsidRPr="007C381B" w:rsidRDefault="00321740" w:rsidP="00321740">
            <w:pPr>
              <w:rPr>
                <w:rFonts w:ascii="Times New Roman" w:hAnsi="Times New Roman" w:cs="Times New Roman"/>
                <w:sz w:val="24"/>
                <w:szCs w:val="24"/>
              </w:rPr>
            </w:pPr>
          </w:p>
          <w:p w14:paraId="36163114"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MODEL</w:t>
            </w:r>
          </w:p>
        </w:tc>
        <w:tc>
          <w:tcPr>
            <w:tcW w:w="1514" w:type="dxa"/>
          </w:tcPr>
          <w:p w14:paraId="0C65952D" w14:textId="77777777" w:rsidR="00321740" w:rsidRPr="007C381B" w:rsidRDefault="00321740" w:rsidP="00321740">
            <w:pPr>
              <w:rPr>
                <w:rFonts w:ascii="Times New Roman" w:hAnsi="Times New Roman" w:cs="Times New Roman"/>
                <w:sz w:val="24"/>
                <w:szCs w:val="24"/>
              </w:rPr>
            </w:pPr>
          </w:p>
          <w:p w14:paraId="301888B6"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Train Accuracy</w:t>
            </w:r>
          </w:p>
        </w:tc>
        <w:tc>
          <w:tcPr>
            <w:tcW w:w="1514" w:type="dxa"/>
          </w:tcPr>
          <w:p w14:paraId="38416BC9" w14:textId="77777777" w:rsidR="00321740" w:rsidRPr="007C381B" w:rsidRDefault="00321740" w:rsidP="00321740">
            <w:pPr>
              <w:rPr>
                <w:rFonts w:ascii="Times New Roman" w:hAnsi="Times New Roman" w:cs="Times New Roman"/>
                <w:sz w:val="24"/>
                <w:szCs w:val="24"/>
              </w:rPr>
            </w:pPr>
          </w:p>
          <w:p w14:paraId="40D0C44D"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Test Accuracy </w:t>
            </w:r>
          </w:p>
        </w:tc>
        <w:tc>
          <w:tcPr>
            <w:tcW w:w="1514" w:type="dxa"/>
          </w:tcPr>
          <w:p w14:paraId="2407A65A" w14:textId="77777777" w:rsidR="00321740" w:rsidRPr="007C381B" w:rsidRDefault="00321740" w:rsidP="00321740">
            <w:pPr>
              <w:rPr>
                <w:rFonts w:ascii="Times New Roman" w:hAnsi="Times New Roman" w:cs="Times New Roman"/>
                <w:sz w:val="24"/>
                <w:szCs w:val="24"/>
              </w:rPr>
            </w:pPr>
          </w:p>
          <w:p w14:paraId="54857F25"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Precision</w:t>
            </w:r>
          </w:p>
        </w:tc>
        <w:tc>
          <w:tcPr>
            <w:tcW w:w="1514" w:type="dxa"/>
          </w:tcPr>
          <w:p w14:paraId="206B8DFA" w14:textId="77777777" w:rsidR="00321740" w:rsidRPr="007C381B" w:rsidRDefault="00321740" w:rsidP="00321740">
            <w:pPr>
              <w:rPr>
                <w:rFonts w:ascii="Times New Roman" w:hAnsi="Times New Roman" w:cs="Times New Roman"/>
                <w:sz w:val="24"/>
                <w:szCs w:val="24"/>
              </w:rPr>
            </w:pPr>
          </w:p>
          <w:p w14:paraId="59327A00"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Recall</w:t>
            </w:r>
          </w:p>
        </w:tc>
        <w:tc>
          <w:tcPr>
            <w:tcW w:w="1515" w:type="dxa"/>
          </w:tcPr>
          <w:p w14:paraId="007F251A" w14:textId="77777777" w:rsidR="00321740" w:rsidRPr="007C381B" w:rsidRDefault="00321740" w:rsidP="00321740">
            <w:pPr>
              <w:rPr>
                <w:rFonts w:ascii="Times New Roman" w:hAnsi="Times New Roman" w:cs="Times New Roman"/>
                <w:sz w:val="24"/>
                <w:szCs w:val="24"/>
              </w:rPr>
            </w:pPr>
          </w:p>
          <w:p w14:paraId="28BEF46B"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F1 Score</w:t>
            </w:r>
          </w:p>
        </w:tc>
      </w:tr>
      <w:tr w:rsidR="00321740" w:rsidRPr="007C381B" w14:paraId="7078525F" w14:textId="77777777" w:rsidTr="00321740">
        <w:trPr>
          <w:trHeight w:val="710"/>
        </w:trPr>
        <w:tc>
          <w:tcPr>
            <w:tcW w:w="1514" w:type="dxa"/>
          </w:tcPr>
          <w:p w14:paraId="4049E80D" w14:textId="77777777" w:rsidR="00321740" w:rsidRPr="007C381B" w:rsidRDefault="00321740" w:rsidP="00321740">
            <w:pPr>
              <w:rPr>
                <w:rFonts w:ascii="Times New Roman" w:hAnsi="Times New Roman" w:cs="Times New Roman"/>
                <w:b/>
                <w:bCs/>
                <w:sz w:val="24"/>
                <w:szCs w:val="24"/>
              </w:rPr>
            </w:pPr>
          </w:p>
          <w:p w14:paraId="6E581F20" w14:textId="77777777" w:rsidR="00321740" w:rsidRPr="007C381B" w:rsidRDefault="00321740" w:rsidP="00321740">
            <w:pPr>
              <w:rPr>
                <w:rFonts w:ascii="Times New Roman" w:hAnsi="Times New Roman" w:cs="Times New Roman"/>
                <w:b/>
                <w:bCs/>
                <w:sz w:val="24"/>
                <w:szCs w:val="24"/>
              </w:rPr>
            </w:pPr>
            <w:r w:rsidRPr="007C381B">
              <w:rPr>
                <w:rFonts w:ascii="Times New Roman" w:hAnsi="Times New Roman" w:cs="Times New Roman"/>
                <w:b/>
                <w:bCs/>
                <w:sz w:val="24"/>
                <w:szCs w:val="24"/>
              </w:rPr>
              <w:t>Logistic Regression</w:t>
            </w:r>
          </w:p>
        </w:tc>
        <w:tc>
          <w:tcPr>
            <w:tcW w:w="1514" w:type="dxa"/>
          </w:tcPr>
          <w:p w14:paraId="45AEF7C0" w14:textId="77777777" w:rsidR="00321740" w:rsidRPr="007C381B" w:rsidRDefault="00321740" w:rsidP="00321740">
            <w:pPr>
              <w:rPr>
                <w:rFonts w:ascii="Times New Roman" w:hAnsi="Times New Roman" w:cs="Times New Roman"/>
                <w:sz w:val="24"/>
                <w:szCs w:val="24"/>
              </w:rPr>
            </w:pPr>
          </w:p>
          <w:p w14:paraId="64635498"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92.88</w:t>
            </w:r>
          </w:p>
        </w:tc>
        <w:tc>
          <w:tcPr>
            <w:tcW w:w="1514" w:type="dxa"/>
          </w:tcPr>
          <w:p w14:paraId="51B12EDF" w14:textId="77777777" w:rsidR="00321740" w:rsidRPr="007C381B" w:rsidRDefault="00321740" w:rsidP="00321740">
            <w:pPr>
              <w:rPr>
                <w:rFonts w:ascii="Times New Roman" w:hAnsi="Times New Roman" w:cs="Times New Roman"/>
                <w:sz w:val="24"/>
                <w:szCs w:val="24"/>
              </w:rPr>
            </w:pPr>
          </w:p>
          <w:p w14:paraId="1560112F"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86.91</w:t>
            </w:r>
          </w:p>
        </w:tc>
        <w:tc>
          <w:tcPr>
            <w:tcW w:w="1514" w:type="dxa"/>
          </w:tcPr>
          <w:p w14:paraId="217FE855" w14:textId="77777777" w:rsidR="00321740" w:rsidRPr="007C381B" w:rsidRDefault="00321740" w:rsidP="00321740">
            <w:pPr>
              <w:rPr>
                <w:rFonts w:ascii="Times New Roman" w:hAnsi="Times New Roman" w:cs="Times New Roman"/>
                <w:sz w:val="24"/>
                <w:szCs w:val="24"/>
              </w:rPr>
            </w:pPr>
          </w:p>
          <w:p w14:paraId="4300B775"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0.52</w:t>
            </w:r>
          </w:p>
        </w:tc>
        <w:tc>
          <w:tcPr>
            <w:tcW w:w="1514" w:type="dxa"/>
          </w:tcPr>
          <w:p w14:paraId="0D8ACE49"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w:t>
            </w:r>
          </w:p>
          <w:p w14:paraId="211884A3"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0.78</w:t>
            </w:r>
          </w:p>
        </w:tc>
        <w:tc>
          <w:tcPr>
            <w:tcW w:w="1515" w:type="dxa"/>
          </w:tcPr>
          <w:p w14:paraId="44A52AF2" w14:textId="77777777" w:rsidR="00321740" w:rsidRPr="007C381B" w:rsidRDefault="00321740" w:rsidP="00321740">
            <w:pPr>
              <w:rPr>
                <w:rFonts w:ascii="Times New Roman" w:hAnsi="Times New Roman" w:cs="Times New Roman"/>
                <w:sz w:val="24"/>
                <w:szCs w:val="24"/>
              </w:rPr>
            </w:pPr>
          </w:p>
          <w:p w14:paraId="0F6D5591"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0.51</w:t>
            </w:r>
          </w:p>
        </w:tc>
      </w:tr>
      <w:tr w:rsidR="00321740" w:rsidRPr="007C381B" w14:paraId="0DFE6388" w14:textId="77777777" w:rsidTr="00321740">
        <w:trPr>
          <w:trHeight w:val="605"/>
        </w:trPr>
        <w:tc>
          <w:tcPr>
            <w:tcW w:w="1514" w:type="dxa"/>
          </w:tcPr>
          <w:p w14:paraId="52FCF747" w14:textId="77777777" w:rsidR="00321740" w:rsidRPr="007C381B" w:rsidRDefault="00321740" w:rsidP="00321740">
            <w:pPr>
              <w:rPr>
                <w:rFonts w:ascii="Times New Roman" w:hAnsi="Times New Roman" w:cs="Times New Roman"/>
                <w:b/>
                <w:bCs/>
                <w:sz w:val="24"/>
                <w:szCs w:val="24"/>
              </w:rPr>
            </w:pPr>
          </w:p>
          <w:p w14:paraId="4DA746DE" w14:textId="77777777" w:rsidR="00321740" w:rsidRPr="007C381B" w:rsidRDefault="00321740" w:rsidP="00321740">
            <w:pPr>
              <w:rPr>
                <w:rFonts w:ascii="Times New Roman" w:hAnsi="Times New Roman" w:cs="Times New Roman"/>
                <w:b/>
                <w:bCs/>
                <w:sz w:val="24"/>
                <w:szCs w:val="24"/>
              </w:rPr>
            </w:pPr>
            <w:r w:rsidRPr="007C381B">
              <w:rPr>
                <w:rFonts w:ascii="Times New Roman" w:hAnsi="Times New Roman" w:cs="Times New Roman"/>
                <w:b/>
                <w:bCs/>
                <w:sz w:val="24"/>
                <w:szCs w:val="24"/>
              </w:rPr>
              <w:t xml:space="preserve">  Linear SVC</w:t>
            </w:r>
          </w:p>
        </w:tc>
        <w:tc>
          <w:tcPr>
            <w:tcW w:w="1514" w:type="dxa"/>
          </w:tcPr>
          <w:p w14:paraId="255697F4" w14:textId="77777777" w:rsidR="00321740" w:rsidRPr="007C381B" w:rsidRDefault="00321740" w:rsidP="00321740">
            <w:pPr>
              <w:rPr>
                <w:rFonts w:ascii="Times New Roman" w:hAnsi="Times New Roman" w:cs="Times New Roman"/>
                <w:sz w:val="24"/>
                <w:szCs w:val="24"/>
              </w:rPr>
            </w:pPr>
          </w:p>
          <w:p w14:paraId="0610354D"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93.74</w:t>
            </w:r>
          </w:p>
        </w:tc>
        <w:tc>
          <w:tcPr>
            <w:tcW w:w="1514" w:type="dxa"/>
          </w:tcPr>
          <w:p w14:paraId="36D96D4A" w14:textId="77777777" w:rsidR="00321740" w:rsidRPr="007C381B" w:rsidRDefault="00321740" w:rsidP="00321740">
            <w:pPr>
              <w:rPr>
                <w:rFonts w:ascii="Times New Roman" w:hAnsi="Times New Roman" w:cs="Times New Roman"/>
                <w:sz w:val="24"/>
                <w:szCs w:val="24"/>
              </w:rPr>
            </w:pPr>
          </w:p>
          <w:p w14:paraId="4E429110"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88.02</w:t>
            </w:r>
          </w:p>
        </w:tc>
        <w:tc>
          <w:tcPr>
            <w:tcW w:w="1514" w:type="dxa"/>
          </w:tcPr>
          <w:p w14:paraId="6AC40334" w14:textId="77777777" w:rsidR="00321740" w:rsidRPr="007C381B" w:rsidRDefault="00321740" w:rsidP="00321740">
            <w:pPr>
              <w:rPr>
                <w:rFonts w:ascii="Times New Roman" w:hAnsi="Times New Roman" w:cs="Times New Roman"/>
                <w:sz w:val="24"/>
                <w:szCs w:val="24"/>
              </w:rPr>
            </w:pPr>
          </w:p>
          <w:p w14:paraId="7CBBCD69"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0.53</w:t>
            </w:r>
          </w:p>
        </w:tc>
        <w:tc>
          <w:tcPr>
            <w:tcW w:w="1514" w:type="dxa"/>
          </w:tcPr>
          <w:p w14:paraId="4BC42816" w14:textId="77777777" w:rsidR="00321740" w:rsidRPr="007C381B" w:rsidRDefault="00321740" w:rsidP="00321740">
            <w:pPr>
              <w:rPr>
                <w:rFonts w:ascii="Times New Roman" w:hAnsi="Times New Roman" w:cs="Times New Roman"/>
                <w:sz w:val="24"/>
                <w:szCs w:val="24"/>
              </w:rPr>
            </w:pPr>
          </w:p>
          <w:p w14:paraId="3F42A00B"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0.88</w:t>
            </w:r>
          </w:p>
        </w:tc>
        <w:tc>
          <w:tcPr>
            <w:tcW w:w="1515" w:type="dxa"/>
          </w:tcPr>
          <w:p w14:paraId="7A02ADD8" w14:textId="77777777" w:rsidR="00321740" w:rsidRPr="007C381B" w:rsidRDefault="00321740" w:rsidP="00321740">
            <w:pPr>
              <w:rPr>
                <w:rFonts w:ascii="Times New Roman" w:hAnsi="Times New Roman" w:cs="Times New Roman"/>
                <w:sz w:val="24"/>
                <w:szCs w:val="24"/>
              </w:rPr>
            </w:pPr>
          </w:p>
          <w:p w14:paraId="53D42E3B"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0.53</w:t>
            </w:r>
          </w:p>
        </w:tc>
      </w:tr>
      <w:tr w:rsidR="00321740" w:rsidRPr="007C381B" w14:paraId="0D60A1D1" w14:textId="77777777" w:rsidTr="00321740">
        <w:trPr>
          <w:trHeight w:val="578"/>
        </w:trPr>
        <w:tc>
          <w:tcPr>
            <w:tcW w:w="1514" w:type="dxa"/>
          </w:tcPr>
          <w:p w14:paraId="733D0091" w14:textId="77777777" w:rsidR="00321740" w:rsidRPr="007C381B" w:rsidRDefault="00321740" w:rsidP="00321740">
            <w:pPr>
              <w:rPr>
                <w:rFonts w:ascii="Times New Roman" w:hAnsi="Times New Roman" w:cs="Times New Roman"/>
                <w:sz w:val="24"/>
                <w:szCs w:val="24"/>
              </w:rPr>
            </w:pPr>
          </w:p>
          <w:p w14:paraId="064BA24E" w14:textId="77777777" w:rsidR="00321740" w:rsidRPr="007C381B" w:rsidRDefault="00321740" w:rsidP="00321740">
            <w:pPr>
              <w:rPr>
                <w:rFonts w:ascii="Times New Roman" w:hAnsi="Times New Roman" w:cs="Times New Roman"/>
                <w:b/>
                <w:bCs/>
                <w:sz w:val="24"/>
                <w:szCs w:val="24"/>
              </w:rPr>
            </w:pPr>
            <w:r w:rsidRPr="007C381B">
              <w:rPr>
                <w:rFonts w:ascii="Times New Roman" w:hAnsi="Times New Roman" w:cs="Times New Roman"/>
                <w:b/>
                <w:bCs/>
                <w:sz w:val="24"/>
                <w:szCs w:val="24"/>
              </w:rPr>
              <w:t xml:space="preserve">       KNN</w:t>
            </w:r>
          </w:p>
        </w:tc>
        <w:tc>
          <w:tcPr>
            <w:tcW w:w="1514" w:type="dxa"/>
          </w:tcPr>
          <w:p w14:paraId="1E9E45E8" w14:textId="77777777" w:rsidR="00321740" w:rsidRPr="007C381B" w:rsidRDefault="00321740" w:rsidP="00321740">
            <w:pPr>
              <w:rPr>
                <w:rFonts w:ascii="Times New Roman" w:hAnsi="Times New Roman" w:cs="Times New Roman"/>
                <w:sz w:val="24"/>
                <w:szCs w:val="24"/>
              </w:rPr>
            </w:pPr>
          </w:p>
          <w:p w14:paraId="38EC9845"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98.94</w:t>
            </w:r>
          </w:p>
        </w:tc>
        <w:tc>
          <w:tcPr>
            <w:tcW w:w="1514" w:type="dxa"/>
          </w:tcPr>
          <w:p w14:paraId="679A5160" w14:textId="77777777" w:rsidR="00321740" w:rsidRPr="007C381B" w:rsidRDefault="00321740" w:rsidP="00321740">
            <w:pPr>
              <w:rPr>
                <w:rFonts w:ascii="Times New Roman" w:hAnsi="Times New Roman" w:cs="Times New Roman"/>
                <w:sz w:val="24"/>
                <w:szCs w:val="24"/>
              </w:rPr>
            </w:pPr>
          </w:p>
          <w:p w14:paraId="2630C690"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96.07</w:t>
            </w:r>
          </w:p>
        </w:tc>
        <w:tc>
          <w:tcPr>
            <w:tcW w:w="1514" w:type="dxa"/>
          </w:tcPr>
          <w:p w14:paraId="383E515D" w14:textId="77777777" w:rsidR="00321740" w:rsidRPr="007C381B" w:rsidRDefault="00321740" w:rsidP="00321740">
            <w:pPr>
              <w:rPr>
                <w:rFonts w:ascii="Times New Roman" w:hAnsi="Times New Roman" w:cs="Times New Roman"/>
                <w:sz w:val="24"/>
                <w:szCs w:val="24"/>
              </w:rPr>
            </w:pPr>
          </w:p>
          <w:p w14:paraId="49C42876"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0.57</w:t>
            </w:r>
          </w:p>
        </w:tc>
        <w:tc>
          <w:tcPr>
            <w:tcW w:w="1514" w:type="dxa"/>
          </w:tcPr>
          <w:p w14:paraId="0551223E" w14:textId="77777777" w:rsidR="00321740" w:rsidRPr="007C381B" w:rsidRDefault="00321740" w:rsidP="00321740">
            <w:pPr>
              <w:rPr>
                <w:rFonts w:ascii="Times New Roman" w:hAnsi="Times New Roman" w:cs="Times New Roman"/>
                <w:sz w:val="24"/>
                <w:szCs w:val="24"/>
              </w:rPr>
            </w:pPr>
          </w:p>
          <w:p w14:paraId="149B632B"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0.83</w:t>
            </w:r>
          </w:p>
        </w:tc>
        <w:tc>
          <w:tcPr>
            <w:tcW w:w="1515" w:type="dxa"/>
          </w:tcPr>
          <w:p w14:paraId="28381667" w14:textId="77777777" w:rsidR="00321740" w:rsidRPr="007C381B" w:rsidRDefault="00321740" w:rsidP="00321740">
            <w:pPr>
              <w:rPr>
                <w:rFonts w:ascii="Times New Roman" w:hAnsi="Times New Roman" w:cs="Times New Roman"/>
                <w:sz w:val="24"/>
                <w:szCs w:val="24"/>
              </w:rPr>
            </w:pPr>
          </w:p>
          <w:p w14:paraId="0AC04696"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0.62</w:t>
            </w:r>
          </w:p>
        </w:tc>
      </w:tr>
      <w:tr w:rsidR="00321740" w:rsidRPr="007C381B" w14:paraId="7A09E142" w14:textId="77777777" w:rsidTr="00321740">
        <w:trPr>
          <w:trHeight w:val="578"/>
        </w:trPr>
        <w:tc>
          <w:tcPr>
            <w:tcW w:w="1514" w:type="dxa"/>
          </w:tcPr>
          <w:p w14:paraId="4F2C80AD" w14:textId="77777777" w:rsidR="00321740" w:rsidRPr="007C381B" w:rsidRDefault="00321740" w:rsidP="00321740">
            <w:pPr>
              <w:rPr>
                <w:rFonts w:ascii="Times New Roman" w:hAnsi="Times New Roman" w:cs="Times New Roman"/>
                <w:b/>
                <w:bCs/>
                <w:sz w:val="24"/>
                <w:szCs w:val="24"/>
              </w:rPr>
            </w:pPr>
            <w:r w:rsidRPr="007C381B">
              <w:rPr>
                <w:rFonts w:ascii="Times New Roman" w:hAnsi="Times New Roman" w:cs="Times New Roman"/>
                <w:b/>
                <w:bCs/>
                <w:sz w:val="24"/>
                <w:szCs w:val="24"/>
              </w:rPr>
              <w:t xml:space="preserve">   </w:t>
            </w:r>
          </w:p>
          <w:p w14:paraId="79515E10" w14:textId="77777777" w:rsidR="00321740" w:rsidRPr="007C381B" w:rsidRDefault="00321740" w:rsidP="00321740">
            <w:pPr>
              <w:rPr>
                <w:rFonts w:ascii="Times New Roman" w:hAnsi="Times New Roman" w:cs="Times New Roman"/>
                <w:b/>
                <w:bCs/>
                <w:sz w:val="24"/>
                <w:szCs w:val="24"/>
              </w:rPr>
            </w:pPr>
            <w:r w:rsidRPr="007C381B">
              <w:rPr>
                <w:rFonts w:ascii="Times New Roman" w:hAnsi="Times New Roman" w:cs="Times New Roman"/>
                <w:b/>
                <w:bCs/>
                <w:sz w:val="24"/>
                <w:szCs w:val="24"/>
              </w:rPr>
              <w:t xml:space="preserve">    Naïve Bayes</w:t>
            </w:r>
          </w:p>
          <w:p w14:paraId="41927743" w14:textId="77777777" w:rsidR="00321740" w:rsidRPr="007C381B" w:rsidRDefault="00321740" w:rsidP="00321740">
            <w:pPr>
              <w:rPr>
                <w:rFonts w:ascii="Times New Roman" w:hAnsi="Times New Roman" w:cs="Times New Roman"/>
                <w:b/>
                <w:bCs/>
                <w:sz w:val="24"/>
                <w:szCs w:val="24"/>
              </w:rPr>
            </w:pPr>
          </w:p>
        </w:tc>
        <w:tc>
          <w:tcPr>
            <w:tcW w:w="1514" w:type="dxa"/>
          </w:tcPr>
          <w:p w14:paraId="2AF60B1A" w14:textId="77777777" w:rsidR="00321740" w:rsidRPr="007C381B" w:rsidRDefault="00321740" w:rsidP="00321740">
            <w:pPr>
              <w:rPr>
                <w:rFonts w:ascii="Times New Roman" w:hAnsi="Times New Roman" w:cs="Times New Roman"/>
                <w:sz w:val="24"/>
                <w:szCs w:val="24"/>
              </w:rPr>
            </w:pPr>
          </w:p>
          <w:p w14:paraId="3C149C0B"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85.87</w:t>
            </w:r>
          </w:p>
        </w:tc>
        <w:tc>
          <w:tcPr>
            <w:tcW w:w="1514" w:type="dxa"/>
          </w:tcPr>
          <w:p w14:paraId="7DB3234A" w14:textId="77777777" w:rsidR="00321740" w:rsidRPr="007C381B" w:rsidRDefault="00321740" w:rsidP="00321740">
            <w:pPr>
              <w:rPr>
                <w:rFonts w:ascii="Times New Roman" w:hAnsi="Times New Roman" w:cs="Times New Roman"/>
                <w:sz w:val="24"/>
                <w:szCs w:val="24"/>
              </w:rPr>
            </w:pPr>
          </w:p>
          <w:p w14:paraId="5C5DD128"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88.62</w:t>
            </w:r>
          </w:p>
        </w:tc>
        <w:tc>
          <w:tcPr>
            <w:tcW w:w="1514" w:type="dxa"/>
          </w:tcPr>
          <w:p w14:paraId="162DCE5D" w14:textId="77777777" w:rsidR="00321740" w:rsidRPr="007C381B" w:rsidRDefault="00321740" w:rsidP="00321740">
            <w:pPr>
              <w:rPr>
                <w:rFonts w:ascii="Times New Roman" w:hAnsi="Times New Roman" w:cs="Times New Roman"/>
                <w:sz w:val="24"/>
                <w:szCs w:val="24"/>
              </w:rPr>
            </w:pPr>
          </w:p>
          <w:p w14:paraId="76528FA9"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0.52</w:t>
            </w:r>
          </w:p>
        </w:tc>
        <w:tc>
          <w:tcPr>
            <w:tcW w:w="1514" w:type="dxa"/>
          </w:tcPr>
          <w:p w14:paraId="585E4A58" w14:textId="77777777" w:rsidR="00321740" w:rsidRPr="007C381B" w:rsidRDefault="00321740" w:rsidP="00321740">
            <w:pPr>
              <w:rPr>
                <w:rFonts w:ascii="Times New Roman" w:hAnsi="Times New Roman" w:cs="Times New Roman"/>
                <w:sz w:val="24"/>
                <w:szCs w:val="24"/>
              </w:rPr>
            </w:pPr>
          </w:p>
          <w:p w14:paraId="3456E6DD"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0.79</w:t>
            </w:r>
          </w:p>
        </w:tc>
        <w:tc>
          <w:tcPr>
            <w:tcW w:w="1515" w:type="dxa"/>
          </w:tcPr>
          <w:p w14:paraId="04E37E69" w14:textId="77777777" w:rsidR="00321740" w:rsidRPr="007C381B" w:rsidRDefault="00321740" w:rsidP="00321740">
            <w:pPr>
              <w:rPr>
                <w:rFonts w:ascii="Times New Roman" w:hAnsi="Times New Roman" w:cs="Times New Roman"/>
                <w:sz w:val="24"/>
                <w:szCs w:val="24"/>
              </w:rPr>
            </w:pPr>
          </w:p>
          <w:p w14:paraId="2675389F"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0.52</w:t>
            </w:r>
          </w:p>
        </w:tc>
      </w:tr>
      <w:tr w:rsidR="00321740" w:rsidRPr="007C381B" w14:paraId="12FAAA94" w14:textId="77777777" w:rsidTr="00321740">
        <w:trPr>
          <w:trHeight w:val="578"/>
        </w:trPr>
        <w:tc>
          <w:tcPr>
            <w:tcW w:w="1514" w:type="dxa"/>
          </w:tcPr>
          <w:p w14:paraId="68139557" w14:textId="77777777" w:rsidR="00321740" w:rsidRPr="007C381B" w:rsidRDefault="00321740" w:rsidP="00321740">
            <w:pPr>
              <w:rPr>
                <w:rFonts w:ascii="Times New Roman" w:hAnsi="Times New Roman" w:cs="Times New Roman"/>
                <w:b/>
                <w:bCs/>
                <w:sz w:val="24"/>
                <w:szCs w:val="24"/>
              </w:rPr>
            </w:pPr>
          </w:p>
          <w:p w14:paraId="525507E4" w14:textId="77777777" w:rsidR="00321740" w:rsidRPr="007C381B" w:rsidRDefault="00321740" w:rsidP="00321740">
            <w:pPr>
              <w:rPr>
                <w:rFonts w:ascii="Times New Roman" w:hAnsi="Times New Roman" w:cs="Times New Roman"/>
                <w:b/>
                <w:bCs/>
                <w:sz w:val="24"/>
                <w:szCs w:val="24"/>
              </w:rPr>
            </w:pPr>
            <w:r w:rsidRPr="007C381B">
              <w:rPr>
                <w:rFonts w:ascii="Times New Roman" w:hAnsi="Times New Roman" w:cs="Times New Roman"/>
                <w:b/>
                <w:bCs/>
                <w:sz w:val="24"/>
                <w:szCs w:val="24"/>
              </w:rPr>
              <w:t xml:space="preserve">   Decision Tree</w:t>
            </w:r>
          </w:p>
        </w:tc>
        <w:tc>
          <w:tcPr>
            <w:tcW w:w="1514" w:type="dxa"/>
          </w:tcPr>
          <w:p w14:paraId="231C9524"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w:t>
            </w:r>
          </w:p>
          <w:p w14:paraId="1A923B5B"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100</w:t>
            </w:r>
          </w:p>
        </w:tc>
        <w:tc>
          <w:tcPr>
            <w:tcW w:w="1514" w:type="dxa"/>
          </w:tcPr>
          <w:p w14:paraId="76FBCB27" w14:textId="77777777" w:rsidR="00321740" w:rsidRPr="007C381B" w:rsidRDefault="00321740" w:rsidP="00321740">
            <w:pPr>
              <w:rPr>
                <w:rFonts w:ascii="Times New Roman" w:hAnsi="Times New Roman" w:cs="Times New Roman"/>
                <w:sz w:val="24"/>
                <w:szCs w:val="24"/>
              </w:rPr>
            </w:pPr>
          </w:p>
          <w:p w14:paraId="34AD80BE"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98.29</w:t>
            </w:r>
          </w:p>
        </w:tc>
        <w:tc>
          <w:tcPr>
            <w:tcW w:w="1514" w:type="dxa"/>
          </w:tcPr>
          <w:p w14:paraId="7F30D050" w14:textId="77777777" w:rsidR="00321740" w:rsidRPr="007C381B" w:rsidRDefault="00321740" w:rsidP="00321740">
            <w:pPr>
              <w:rPr>
                <w:rFonts w:ascii="Times New Roman" w:hAnsi="Times New Roman" w:cs="Times New Roman"/>
                <w:sz w:val="24"/>
                <w:szCs w:val="24"/>
              </w:rPr>
            </w:pPr>
          </w:p>
          <w:p w14:paraId="0EB47E5B"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0.67</w:t>
            </w:r>
          </w:p>
        </w:tc>
        <w:tc>
          <w:tcPr>
            <w:tcW w:w="1514" w:type="dxa"/>
          </w:tcPr>
          <w:p w14:paraId="3D60351C" w14:textId="77777777" w:rsidR="00321740" w:rsidRPr="007C381B" w:rsidRDefault="00321740" w:rsidP="00321740">
            <w:pPr>
              <w:rPr>
                <w:rFonts w:ascii="Times New Roman" w:hAnsi="Times New Roman" w:cs="Times New Roman"/>
                <w:sz w:val="24"/>
                <w:szCs w:val="24"/>
              </w:rPr>
            </w:pPr>
          </w:p>
          <w:p w14:paraId="2EE25B06"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0.89</w:t>
            </w:r>
          </w:p>
        </w:tc>
        <w:tc>
          <w:tcPr>
            <w:tcW w:w="1515" w:type="dxa"/>
          </w:tcPr>
          <w:p w14:paraId="3CCAC594" w14:textId="77777777" w:rsidR="00321740" w:rsidRPr="007C381B" w:rsidRDefault="00321740" w:rsidP="00321740">
            <w:pPr>
              <w:rPr>
                <w:rFonts w:ascii="Times New Roman" w:hAnsi="Times New Roman" w:cs="Times New Roman"/>
                <w:sz w:val="24"/>
                <w:szCs w:val="24"/>
              </w:rPr>
            </w:pPr>
          </w:p>
          <w:p w14:paraId="4A0A94C8" w14:textId="77777777" w:rsidR="00321740" w:rsidRPr="007C381B" w:rsidRDefault="00321740" w:rsidP="00321740">
            <w:pPr>
              <w:rPr>
                <w:rFonts w:ascii="Times New Roman" w:hAnsi="Times New Roman" w:cs="Times New Roman"/>
                <w:sz w:val="24"/>
                <w:szCs w:val="24"/>
              </w:rPr>
            </w:pPr>
            <w:r w:rsidRPr="007C381B">
              <w:rPr>
                <w:rFonts w:ascii="Times New Roman" w:hAnsi="Times New Roman" w:cs="Times New Roman"/>
                <w:sz w:val="24"/>
                <w:szCs w:val="24"/>
              </w:rPr>
              <w:t xml:space="preserve">        0.73 </w:t>
            </w:r>
          </w:p>
        </w:tc>
      </w:tr>
    </w:tbl>
    <w:p w14:paraId="4416D6CE" w14:textId="77777777" w:rsidR="00321740" w:rsidRPr="007C381B" w:rsidRDefault="00321740" w:rsidP="00D33CEA">
      <w:pPr>
        <w:spacing w:line="360" w:lineRule="auto"/>
        <w:jc w:val="both"/>
        <w:rPr>
          <w:rFonts w:ascii="Times New Roman" w:hAnsi="Times New Roman" w:cs="Times New Roman"/>
          <w:sz w:val="24"/>
          <w:szCs w:val="24"/>
        </w:rPr>
      </w:pPr>
    </w:p>
    <w:p w14:paraId="15C7092F" w14:textId="5747D143" w:rsidR="00C47098" w:rsidRPr="007C381B" w:rsidRDefault="00321740" w:rsidP="00D33CEA">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 xml:space="preserve">                                  </w:t>
      </w:r>
      <w:r w:rsidR="00E448F8" w:rsidRPr="007C381B">
        <w:rPr>
          <w:rFonts w:ascii="Times New Roman" w:hAnsi="Times New Roman" w:cs="Times New Roman"/>
          <w:sz w:val="24"/>
          <w:szCs w:val="24"/>
        </w:rPr>
        <w:t xml:space="preserve"> </w:t>
      </w:r>
    </w:p>
    <w:p w14:paraId="32999A1A" w14:textId="77777777" w:rsidR="00D85443" w:rsidRPr="007C381B" w:rsidRDefault="00D85443" w:rsidP="00D33CEA">
      <w:pPr>
        <w:spacing w:line="360" w:lineRule="auto"/>
        <w:jc w:val="both"/>
        <w:rPr>
          <w:rFonts w:ascii="Times New Roman" w:hAnsi="Times New Roman" w:cs="Times New Roman"/>
          <w:sz w:val="24"/>
          <w:szCs w:val="24"/>
        </w:rPr>
      </w:pPr>
    </w:p>
    <w:p w14:paraId="25555CE4" w14:textId="240E801C" w:rsidR="00C47098" w:rsidRPr="007C381B" w:rsidRDefault="00264361" w:rsidP="00D33CEA">
      <w:pPr>
        <w:spacing w:line="360" w:lineRule="auto"/>
        <w:jc w:val="both"/>
        <w:rPr>
          <w:rFonts w:ascii="Times New Roman" w:hAnsi="Times New Roman" w:cs="Times New Roman"/>
          <w:b/>
          <w:bCs/>
          <w:sz w:val="24"/>
          <w:szCs w:val="24"/>
        </w:rPr>
      </w:pPr>
      <w:r w:rsidRPr="007C381B">
        <w:rPr>
          <w:rFonts w:ascii="Times New Roman" w:hAnsi="Times New Roman" w:cs="Times New Roman"/>
          <w:b/>
          <w:bCs/>
          <w:sz w:val="24"/>
          <w:szCs w:val="24"/>
        </w:rPr>
        <w:t>6 Evaluation Graphs</w:t>
      </w:r>
    </w:p>
    <w:p w14:paraId="191BFD7C" w14:textId="77777777" w:rsidR="00321740" w:rsidRPr="007C381B" w:rsidRDefault="00321740" w:rsidP="00321740">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Receiver Operating Characteristic (ROC) Curve:</w:t>
      </w:r>
    </w:p>
    <w:p w14:paraId="00B3B6B5" w14:textId="48E1A58B" w:rsidR="00321740" w:rsidRPr="007C381B" w:rsidRDefault="006C09C5" w:rsidP="00321740">
      <w:pPr>
        <w:spacing w:line="360" w:lineRule="auto"/>
        <w:jc w:val="both"/>
        <w:rPr>
          <w:rFonts w:ascii="Times New Roman" w:hAnsi="Times New Roman" w:cs="Times New Roman"/>
          <w:sz w:val="24"/>
          <w:szCs w:val="24"/>
        </w:rPr>
      </w:pPr>
      <w:r w:rsidRPr="006C09C5">
        <w:rPr>
          <w:rFonts w:ascii="Times New Roman" w:hAnsi="Times New Roman" w:cs="Times New Roman"/>
          <w:sz w:val="24"/>
          <w:szCs w:val="24"/>
        </w:rPr>
        <w:t>Receiver Operating Characteristic (ROC) Curve: At different categorization thresholds, the ROC curve shows the trade-off between the true positive rate (sensitivity) and the false positive rate. Axis Labels: The genuine positive rate is shown by the y-axis, while the false positive rate is represented by the x-axis. The ROC curve is a line that illustrates how variations in the false positive rate affect the genuine positive rate</w:t>
      </w:r>
      <w:r>
        <w:rPr>
          <w:rFonts w:ascii="Times New Roman" w:hAnsi="Times New Roman" w:cs="Times New Roman"/>
          <w:sz w:val="24"/>
          <w:szCs w:val="24"/>
        </w:rPr>
        <w:t>. (</w:t>
      </w:r>
      <w:r w:rsidR="00A96718">
        <w:t xml:space="preserve">Kroening </w:t>
      </w:r>
      <w:hyperlink r:id="rId55" w:history="1">
        <w:r w:rsidR="00A96718" w:rsidRPr="00A96718">
          <w:rPr>
            <w:rStyle w:val="Hyperlink"/>
          </w:rPr>
          <w:t>2023</w:t>
        </w:r>
      </w:hyperlink>
      <w:r w:rsidR="00A96718">
        <w:rPr>
          <w:rFonts w:ascii="Times New Roman" w:hAnsi="Times New Roman" w:cs="Times New Roman"/>
          <w:sz w:val="24"/>
          <w:szCs w:val="24"/>
        </w:rPr>
        <w:t>)</w:t>
      </w:r>
    </w:p>
    <w:p w14:paraId="78DE8CCB" w14:textId="50403A8D" w:rsidR="00C47098" w:rsidRPr="007C381B" w:rsidRDefault="006C09C5" w:rsidP="00D33CEA">
      <w:pPr>
        <w:spacing w:line="360" w:lineRule="auto"/>
        <w:jc w:val="both"/>
        <w:rPr>
          <w:rFonts w:ascii="Times New Roman" w:hAnsi="Times New Roman" w:cs="Times New Roman"/>
          <w:sz w:val="24"/>
          <w:szCs w:val="24"/>
        </w:rPr>
      </w:pPr>
      <w:r w:rsidRPr="006C09C5">
        <w:rPr>
          <w:rFonts w:ascii="Times New Roman" w:hAnsi="Times New Roman" w:cs="Times New Roman"/>
          <w:sz w:val="24"/>
          <w:szCs w:val="24"/>
        </w:rPr>
        <w:lastRenderedPageBreak/>
        <w:t>Precision-Recall Curve: At various categorization thresholds, the precision-recall curve illustrates the link between recall (true positive rate) and precision (positive predictive value)</w:t>
      </w:r>
      <w:r w:rsidR="00BD015E">
        <w:rPr>
          <w:rFonts w:ascii="Times New Roman" w:hAnsi="Times New Roman" w:cs="Times New Roman"/>
          <w:sz w:val="24"/>
          <w:szCs w:val="24"/>
        </w:rPr>
        <w:t xml:space="preserve"> (</w:t>
      </w:r>
      <w:r w:rsidR="00BD015E">
        <w:t xml:space="preserve">Tey et al. </w:t>
      </w:r>
      <w:hyperlink r:id="rId56" w:history="1">
        <w:r w:rsidR="00BD015E" w:rsidRPr="00BD015E">
          <w:rPr>
            <w:rStyle w:val="Hyperlink"/>
          </w:rPr>
          <w:t>2023</w:t>
        </w:r>
      </w:hyperlink>
      <w:r w:rsidR="00BD015E">
        <w:rPr>
          <w:rFonts w:ascii="Times New Roman" w:hAnsi="Times New Roman" w:cs="Times New Roman"/>
          <w:sz w:val="24"/>
          <w:szCs w:val="24"/>
        </w:rPr>
        <w:t xml:space="preserve">). </w:t>
      </w:r>
      <w:r w:rsidRPr="006C09C5">
        <w:rPr>
          <w:rFonts w:ascii="Times New Roman" w:hAnsi="Times New Roman" w:cs="Times New Roman"/>
          <w:sz w:val="24"/>
          <w:szCs w:val="24"/>
        </w:rPr>
        <w:t>Axis Labels: The precision is represented by the y-axis, and the recall by the x-axis. Curve: The curve shows how recall varies with precision.</w:t>
      </w:r>
    </w:p>
    <w:p w14:paraId="10FA292B" w14:textId="28E8796F" w:rsidR="00C47098" w:rsidRPr="007C381B" w:rsidRDefault="00C47098" w:rsidP="00D33CEA">
      <w:pPr>
        <w:spacing w:line="360" w:lineRule="auto"/>
        <w:jc w:val="both"/>
        <w:rPr>
          <w:rFonts w:ascii="Times New Roman" w:hAnsi="Times New Roman" w:cs="Times New Roman"/>
          <w:sz w:val="24"/>
          <w:szCs w:val="24"/>
        </w:rPr>
      </w:pPr>
      <w:r w:rsidRPr="007C381B">
        <w:rPr>
          <w:noProof/>
          <w:sz w:val="24"/>
          <w:szCs w:val="24"/>
        </w:rPr>
        <w:drawing>
          <wp:inline distT="0" distB="0" distL="0" distR="0" wp14:anchorId="79876FA9" wp14:editId="58AB9863">
            <wp:extent cx="5731510" cy="2391410"/>
            <wp:effectExtent l="0" t="0" r="2540" b="8890"/>
            <wp:docPr id="1773131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131015" name=""/>
                    <pic:cNvPicPr/>
                  </pic:nvPicPr>
                  <pic:blipFill>
                    <a:blip r:embed="rId57"/>
                    <a:stretch>
                      <a:fillRect/>
                    </a:stretch>
                  </pic:blipFill>
                  <pic:spPr>
                    <a:xfrm>
                      <a:off x="0" y="0"/>
                      <a:ext cx="5731510" cy="2391410"/>
                    </a:xfrm>
                    <a:prstGeom prst="rect">
                      <a:avLst/>
                    </a:prstGeom>
                  </pic:spPr>
                </pic:pic>
              </a:graphicData>
            </a:graphic>
          </wp:inline>
        </w:drawing>
      </w:r>
    </w:p>
    <w:p w14:paraId="58AEE3A9" w14:textId="140A0B61" w:rsidR="00FD5EA6" w:rsidRPr="007C381B" w:rsidRDefault="008A1D0F" w:rsidP="00D33CEA">
      <w:pPr>
        <w:spacing w:line="360" w:lineRule="auto"/>
        <w:jc w:val="both"/>
        <w:rPr>
          <w:rFonts w:ascii="Times New Roman" w:hAnsi="Times New Roman" w:cs="Times New Roman"/>
          <w:sz w:val="24"/>
          <w:szCs w:val="24"/>
        </w:rPr>
      </w:pPr>
      <w:r w:rsidRPr="007C381B">
        <w:rPr>
          <w:rFonts w:ascii="Times New Roman" w:hAnsi="Times New Roman" w:cs="Times New Roman"/>
          <w:b/>
          <w:bCs/>
          <w:sz w:val="24"/>
          <w:szCs w:val="24"/>
        </w:rPr>
        <w:t>Fig</w:t>
      </w:r>
      <w:r w:rsidR="00321740" w:rsidRPr="007C381B">
        <w:rPr>
          <w:rFonts w:ascii="Times New Roman" w:hAnsi="Times New Roman" w:cs="Times New Roman"/>
          <w:b/>
          <w:bCs/>
          <w:sz w:val="24"/>
          <w:szCs w:val="24"/>
        </w:rPr>
        <w:t xml:space="preserve">ure </w:t>
      </w:r>
      <w:r w:rsidR="00562538" w:rsidRPr="007C381B">
        <w:rPr>
          <w:rFonts w:ascii="Times New Roman" w:hAnsi="Times New Roman" w:cs="Times New Roman"/>
          <w:b/>
          <w:bCs/>
          <w:sz w:val="24"/>
          <w:szCs w:val="24"/>
        </w:rPr>
        <w:t>8</w:t>
      </w:r>
      <w:r w:rsidR="00A51051" w:rsidRPr="007C381B">
        <w:rPr>
          <w:rFonts w:ascii="Times New Roman" w:hAnsi="Times New Roman" w:cs="Times New Roman"/>
          <w:b/>
          <w:bCs/>
          <w:sz w:val="24"/>
          <w:szCs w:val="24"/>
        </w:rPr>
        <w:t xml:space="preserve"> Precision and Threshold Scores: Abstract on Critical Metrics in Classification. </w:t>
      </w:r>
      <w:r w:rsidR="00A51051" w:rsidRPr="007C381B">
        <w:rPr>
          <w:rFonts w:ascii="Times New Roman" w:hAnsi="Times New Roman" w:cs="Times New Roman"/>
          <w:sz w:val="24"/>
          <w:szCs w:val="24"/>
        </w:rPr>
        <w:t>In the realm of classification models and machine learning, precision and threshold scores are pivotal metrics that hold the key to evaluating and fine-tuning model performance. This abstract provides an overview of precision, threshold scores, and their interplay in the context of classification, emphasizing their importance in achieving accurate and reliable results.</w:t>
      </w:r>
    </w:p>
    <w:p w14:paraId="54FB05EF" w14:textId="77777777" w:rsidR="00321740" w:rsidRPr="007C381B" w:rsidRDefault="00321740" w:rsidP="00D33CEA">
      <w:pPr>
        <w:spacing w:line="360" w:lineRule="auto"/>
        <w:jc w:val="both"/>
        <w:rPr>
          <w:rFonts w:ascii="Times New Roman" w:hAnsi="Times New Roman" w:cs="Times New Roman"/>
          <w:b/>
          <w:bCs/>
          <w:sz w:val="24"/>
          <w:szCs w:val="24"/>
        </w:rPr>
      </w:pPr>
    </w:p>
    <w:p w14:paraId="1024B0D2" w14:textId="1F2FD78F" w:rsidR="00FD5EA6" w:rsidRPr="007C381B" w:rsidRDefault="00FD5EA6" w:rsidP="00D33CEA">
      <w:pPr>
        <w:spacing w:line="360" w:lineRule="auto"/>
        <w:jc w:val="both"/>
        <w:rPr>
          <w:rFonts w:ascii="Times New Roman" w:hAnsi="Times New Roman" w:cs="Times New Roman"/>
          <w:sz w:val="24"/>
          <w:szCs w:val="24"/>
        </w:rPr>
      </w:pPr>
      <w:r w:rsidRPr="007C381B">
        <w:rPr>
          <w:noProof/>
          <w:sz w:val="24"/>
          <w:szCs w:val="24"/>
        </w:rPr>
        <w:drawing>
          <wp:inline distT="0" distB="0" distL="0" distR="0" wp14:anchorId="096D44AC" wp14:editId="70BF64B4">
            <wp:extent cx="5731510" cy="2353586"/>
            <wp:effectExtent l="0" t="0" r="2540" b="8890"/>
            <wp:docPr id="1119853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53502" name=""/>
                    <pic:cNvPicPr/>
                  </pic:nvPicPr>
                  <pic:blipFill>
                    <a:blip r:embed="rId58"/>
                    <a:stretch>
                      <a:fillRect/>
                    </a:stretch>
                  </pic:blipFill>
                  <pic:spPr>
                    <a:xfrm>
                      <a:off x="0" y="0"/>
                      <a:ext cx="5753076" cy="2362442"/>
                    </a:xfrm>
                    <a:prstGeom prst="rect">
                      <a:avLst/>
                    </a:prstGeom>
                  </pic:spPr>
                </pic:pic>
              </a:graphicData>
            </a:graphic>
          </wp:inline>
        </w:drawing>
      </w:r>
    </w:p>
    <w:p w14:paraId="74D2EFB6" w14:textId="77777777" w:rsidR="001E3F7A" w:rsidRPr="007C381B" w:rsidRDefault="001E3F7A" w:rsidP="00F23FA1">
      <w:pPr>
        <w:spacing w:line="360" w:lineRule="auto"/>
        <w:jc w:val="both"/>
        <w:rPr>
          <w:rFonts w:ascii="Times New Roman" w:hAnsi="Times New Roman" w:cs="Times New Roman"/>
          <w:color w:val="FF0000"/>
          <w:sz w:val="24"/>
          <w:szCs w:val="24"/>
        </w:rPr>
      </w:pPr>
    </w:p>
    <w:p w14:paraId="14E0D567" w14:textId="6D3CBD6F" w:rsidR="00A712AA" w:rsidRPr="007C381B" w:rsidRDefault="008A1D0F" w:rsidP="00F23FA1">
      <w:pPr>
        <w:spacing w:line="360" w:lineRule="auto"/>
        <w:jc w:val="both"/>
        <w:rPr>
          <w:rFonts w:ascii="Times New Roman" w:hAnsi="Times New Roman" w:cs="Times New Roman"/>
          <w:b/>
          <w:bCs/>
          <w:sz w:val="24"/>
          <w:szCs w:val="24"/>
        </w:rPr>
      </w:pPr>
      <w:r w:rsidRPr="007C381B">
        <w:rPr>
          <w:rFonts w:ascii="Times New Roman" w:hAnsi="Times New Roman" w:cs="Times New Roman"/>
          <w:b/>
          <w:bCs/>
          <w:sz w:val="24"/>
          <w:szCs w:val="24"/>
        </w:rPr>
        <w:lastRenderedPageBreak/>
        <w:t>Fig</w:t>
      </w:r>
      <w:r w:rsidR="00321740" w:rsidRPr="007C381B">
        <w:rPr>
          <w:rFonts w:ascii="Times New Roman" w:hAnsi="Times New Roman" w:cs="Times New Roman"/>
          <w:b/>
          <w:bCs/>
          <w:sz w:val="24"/>
          <w:szCs w:val="24"/>
        </w:rPr>
        <w:t xml:space="preserve">ure </w:t>
      </w:r>
      <w:r w:rsidR="00562538" w:rsidRPr="007C381B">
        <w:rPr>
          <w:rFonts w:ascii="Times New Roman" w:hAnsi="Times New Roman" w:cs="Times New Roman"/>
          <w:b/>
          <w:bCs/>
          <w:sz w:val="24"/>
          <w:szCs w:val="24"/>
        </w:rPr>
        <w:t xml:space="preserve">9 </w:t>
      </w:r>
      <w:r w:rsidR="00A51051" w:rsidRPr="007C381B">
        <w:rPr>
          <w:rFonts w:ascii="Times New Roman" w:hAnsi="Times New Roman" w:cs="Times New Roman"/>
          <w:b/>
          <w:bCs/>
          <w:sz w:val="24"/>
          <w:szCs w:val="24"/>
        </w:rPr>
        <w:t>Precision and Recall scores.</w:t>
      </w:r>
      <w:r w:rsidR="00A51051" w:rsidRPr="007C381B">
        <w:rPr>
          <w:rFonts w:ascii="Times New Roman" w:hAnsi="Times New Roman" w:cs="Times New Roman"/>
          <w:sz w:val="24"/>
          <w:szCs w:val="24"/>
        </w:rPr>
        <w:t xml:space="preserve"> </w:t>
      </w:r>
      <w:r w:rsidR="00562538" w:rsidRPr="007C381B">
        <w:rPr>
          <w:rFonts w:ascii="Times New Roman" w:hAnsi="Times New Roman" w:cs="Times New Roman"/>
          <w:sz w:val="24"/>
          <w:szCs w:val="24"/>
        </w:rPr>
        <w:t>This abstract highlight</w:t>
      </w:r>
      <w:r w:rsidR="00A51051" w:rsidRPr="007C381B">
        <w:rPr>
          <w:rFonts w:ascii="Times New Roman" w:hAnsi="Times New Roman" w:cs="Times New Roman"/>
          <w:sz w:val="24"/>
          <w:szCs w:val="24"/>
        </w:rPr>
        <w:t xml:space="preserve"> the inherent trade-off between precision and recall—increasing one metric often leads to a decrease in the other. Striking the right balance between precision and recall is crucial, as the choice between them depends on the specific objectives and requirements of a classification task</w:t>
      </w:r>
      <w:r w:rsidR="00562538" w:rsidRPr="007C381B">
        <w:rPr>
          <w:rFonts w:ascii="Times New Roman" w:hAnsi="Times New Roman" w:cs="Times New Roman"/>
          <w:sz w:val="24"/>
          <w:szCs w:val="24"/>
        </w:rPr>
        <w:t>.</w:t>
      </w:r>
    </w:p>
    <w:p w14:paraId="7391D98A" w14:textId="77777777" w:rsidR="00FD5EA6" w:rsidRPr="007C381B" w:rsidRDefault="00FD5EA6" w:rsidP="00F23FA1">
      <w:pPr>
        <w:spacing w:line="360" w:lineRule="auto"/>
        <w:jc w:val="both"/>
        <w:rPr>
          <w:rFonts w:ascii="Times New Roman" w:hAnsi="Times New Roman" w:cs="Times New Roman"/>
          <w:sz w:val="24"/>
          <w:szCs w:val="24"/>
        </w:rPr>
      </w:pPr>
    </w:p>
    <w:p w14:paraId="48CE0162" w14:textId="500BA5AF" w:rsidR="00FD5EA6" w:rsidRPr="007C381B" w:rsidRDefault="00264361" w:rsidP="00F23FA1">
      <w:pPr>
        <w:spacing w:line="360" w:lineRule="auto"/>
        <w:jc w:val="both"/>
        <w:rPr>
          <w:rFonts w:ascii="Times New Roman" w:hAnsi="Times New Roman" w:cs="Times New Roman"/>
          <w:b/>
          <w:bCs/>
          <w:sz w:val="24"/>
          <w:szCs w:val="24"/>
        </w:rPr>
      </w:pPr>
      <w:r w:rsidRPr="007C381B">
        <w:rPr>
          <w:rFonts w:ascii="Times New Roman" w:hAnsi="Times New Roman" w:cs="Times New Roman"/>
          <w:b/>
          <w:bCs/>
          <w:sz w:val="24"/>
          <w:szCs w:val="24"/>
        </w:rPr>
        <w:t>7</w:t>
      </w:r>
      <w:r w:rsidR="00085C7B" w:rsidRPr="007C381B">
        <w:rPr>
          <w:rFonts w:ascii="Times New Roman" w:hAnsi="Times New Roman" w:cs="Times New Roman"/>
          <w:b/>
          <w:bCs/>
          <w:sz w:val="24"/>
          <w:szCs w:val="24"/>
        </w:rPr>
        <w:t>. Conclusion</w:t>
      </w:r>
      <w:r w:rsidR="00912BB7" w:rsidRPr="007C381B">
        <w:rPr>
          <w:rFonts w:ascii="Times New Roman" w:hAnsi="Times New Roman" w:cs="Times New Roman"/>
          <w:b/>
          <w:bCs/>
          <w:sz w:val="24"/>
          <w:szCs w:val="24"/>
        </w:rPr>
        <w:t xml:space="preserve"> and Future Work</w:t>
      </w:r>
    </w:p>
    <w:p w14:paraId="15EA5C75" w14:textId="77777777" w:rsidR="00F2549D" w:rsidRDefault="00F2549D" w:rsidP="00F23FA1">
      <w:pPr>
        <w:spacing w:line="360" w:lineRule="auto"/>
        <w:jc w:val="both"/>
        <w:rPr>
          <w:rFonts w:ascii="Times New Roman" w:hAnsi="Times New Roman" w:cs="Times New Roman"/>
          <w:sz w:val="24"/>
          <w:szCs w:val="24"/>
        </w:rPr>
      </w:pPr>
      <w:r w:rsidRPr="00F2549D">
        <w:rPr>
          <w:rFonts w:ascii="Times New Roman" w:hAnsi="Times New Roman" w:cs="Times New Roman"/>
          <w:sz w:val="24"/>
          <w:szCs w:val="24"/>
        </w:rPr>
        <w:t>In conclusion, the Kepler dataset analysis using machine learning approaches has yielded encouraging findings in identifying likely habitable exoplanets. By combining sophisticated computer techniques with the abundance of data from the Kepler mission, great progress has been made in locating exoplanetary candidates with traits that could lead to possible habitability. In this work, we investigated how different factors taken from the Kepler dataset could be used to determine an exoplanet's habitability using machine learning methods, such as the decision tree model. Our analysis's findings highlight how machine learning may be used to find patterns and relationships in large, complicated datasets, which can help find exoplanetary candidates that meet criteria for the habitable zone and other important considerations.</w:t>
      </w:r>
    </w:p>
    <w:p w14:paraId="6020BAA8" w14:textId="4FC00E1D" w:rsidR="00F2549D" w:rsidRDefault="00F2549D" w:rsidP="00F23FA1">
      <w:pPr>
        <w:spacing w:line="360" w:lineRule="auto"/>
        <w:jc w:val="both"/>
        <w:rPr>
          <w:rFonts w:ascii="Times New Roman" w:hAnsi="Times New Roman" w:cs="Times New Roman"/>
          <w:sz w:val="24"/>
          <w:szCs w:val="24"/>
        </w:rPr>
      </w:pPr>
      <w:r w:rsidRPr="00F2549D">
        <w:rPr>
          <w:rFonts w:ascii="Times New Roman" w:hAnsi="Times New Roman" w:cs="Times New Roman"/>
          <w:sz w:val="24"/>
          <w:szCs w:val="24"/>
        </w:rPr>
        <w:t xml:space="preserve">The conclusions of the study are based on a thorough assessment and optimization of the data, transit detection, and characterisation of exoplanet features. Additionally, a comparison with previous research and a discussion of the importance of the findings are included. The Kepler mission, NASA Archive, and PHL data were used to develop a successful machine learning model. Additionally, we were successful in predicting a planet that had the traits we would anticipate from a habitable world. The </w:t>
      </w:r>
      <w:commentRangeStart w:id="3"/>
      <w:r w:rsidRPr="00F2549D">
        <w:rPr>
          <w:rFonts w:ascii="Times New Roman" w:hAnsi="Times New Roman" w:cs="Times New Roman"/>
          <w:sz w:val="24"/>
          <w:szCs w:val="24"/>
        </w:rPr>
        <w:t xml:space="preserve">decision tree model </w:t>
      </w:r>
      <w:commentRangeEnd w:id="3"/>
      <w:r w:rsidR="0068090C">
        <w:rPr>
          <w:rStyle w:val="CommentReference"/>
        </w:rPr>
        <w:commentReference w:id="3"/>
      </w:r>
      <w:r w:rsidRPr="00F2549D">
        <w:rPr>
          <w:rFonts w:ascii="Times New Roman" w:hAnsi="Times New Roman" w:cs="Times New Roman"/>
          <w:sz w:val="24"/>
          <w:szCs w:val="24"/>
        </w:rPr>
        <w:t>proves to be an effective machine learning tool for the categorization task.</w:t>
      </w:r>
    </w:p>
    <w:p w14:paraId="593BDAB6" w14:textId="3212EF7B" w:rsidR="00FD5EA6" w:rsidRPr="007C381B" w:rsidRDefault="00F2549D" w:rsidP="00F23FA1">
      <w:pPr>
        <w:spacing w:line="360" w:lineRule="auto"/>
        <w:jc w:val="both"/>
        <w:rPr>
          <w:rFonts w:ascii="Times New Roman" w:hAnsi="Times New Roman" w:cs="Times New Roman"/>
          <w:sz w:val="24"/>
          <w:szCs w:val="24"/>
        </w:rPr>
      </w:pPr>
      <w:r w:rsidRPr="00F2549D">
        <w:rPr>
          <w:rFonts w:ascii="Times New Roman" w:hAnsi="Times New Roman" w:cs="Times New Roman"/>
          <w:sz w:val="24"/>
          <w:szCs w:val="24"/>
        </w:rPr>
        <w:t xml:space="preserve">We could use data from TESS, JWST, and WFIRST in our study. While machine learning produces good results, deep learning may also be verified. Identifying the most crucial aspects of habitability by natural language processing (NLP) and, if feasible, adding chemical features at the end to improve the accuracy of our model. All things </w:t>
      </w:r>
      <w:proofErr w:type="gramStart"/>
      <w:r w:rsidRPr="00F2549D">
        <w:rPr>
          <w:rFonts w:ascii="Times New Roman" w:hAnsi="Times New Roman" w:cs="Times New Roman"/>
          <w:sz w:val="24"/>
          <w:szCs w:val="24"/>
        </w:rPr>
        <w:t>considered,</w:t>
      </w:r>
      <w:proofErr w:type="gramEnd"/>
      <w:r w:rsidRPr="00F2549D">
        <w:rPr>
          <w:rFonts w:ascii="Times New Roman" w:hAnsi="Times New Roman" w:cs="Times New Roman"/>
          <w:sz w:val="24"/>
          <w:szCs w:val="24"/>
        </w:rPr>
        <w:t xml:space="preserve"> the field of exoplanet study appears to have a bright future ahead of it. As we continue to refine our methods for identifying exoplanets and gain more insight into their characteristics and habitability, many new findings are anticipated in the years to come.  All things </w:t>
      </w:r>
      <w:proofErr w:type="gramStart"/>
      <w:r w:rsidRPr="00F2549D">
        <w:rPr>
          <w:rFonts w:ascii="Times New Roman" w:hAnsi="Times New Roman" w:cs="Times New Roman"/>
          <w:sz w:val="24"/>
          <w:szCs w:val="24"/>
        </w:rPr>
        <w:t>considered,</w:t>
      </w:r>
      <w:proofErr w:type="gramEnd"/>
      <w:r w:rsidRPr="00F2549D">
        <w:rPr>
          <w:rFonts w:ascii="Times New Roman" w:hAnsi="Times New Roman" w:cs="Times New Roman"/>
          <w:sz w:val="24"/>
          <w:szCs w:val="24"/>
        </w:rPr>
        <w:t xml:space="preserve"> the field of exoplanet study appears to have a bright future ahead of it. As we continue to refine our methods for </w:t>
      </w:r>
      <w:r w:rsidRPr="00F2549D">
        <w:rPr>
          <w:rFonts w:ascii="Times New Roman" w:hAnsi="Times New Roman" w:cs="Times New Roman"/>
          <w:sz w:val="24"/>
          <w:szCs w:val="24"/>
        </w:rPr>
        <w:lastRenderedPageBreak/>
        <w:t>identifying exoplanets and gain more insight into their characteristics and habitability, many new findings are anticipated in the years to come.</w:t>
      </w:r>
    </w:p>
    <w:p w14:paraId="730B6052" w14:textId="77777777" w:rsidR="00FB092D" w:rsidRPr="007C381B" w:rsidRDefault="00FB092D" w:rsidP="00F23FA1">
      <w:pPr>
        <w:spacing w:line="360" w:lineRule="auto"/>
        <w:jc w:val="both"/>
        <w:rPr>
          <w:rFonts w:ascii="Times New Roman" w:hAnsi="Times New Roman" w:cs="Times New Roman"/>
          <w:color w:val="FF0000"/>
          <w:sz w:val="24"/>
          <w:szCs w:val="24"/>
        </w:rPr>
      </w:pPr>
    </w:p>
    <w:p w14:paraId="544ECA2A" w14:textId="54274D1F" w:rsidR="00FD5EA6" w:rsidRPr="007C381B" w:rsidRDefault="00264361" w:rsidP="00F23FA1">
      <w:pPr>
        <w:spacing w:line="360" w:lineRule="auto"/>
        <w:jc w:val="both"/>
        <w:rPr>
          <w:rFonts w:ascii="Times New Roman" w:hAnsi="Times New Roman" w:cs="Times New Roman"/>
          <w:b/>
          <w:bCs/>
          <w:sz w:val="24"/>
          <w:szCs w:val="24"/>
        </w:rPr>
      </w:pPr>
      <w:r w:rsidRPr="007C381B">
        <w:rPr>
          <w:rFonts w:ascii="Times New Roman" w:hAnsi="Times New Roman" w:cs="Times New Roman"/>
          <w:b/>
          <w:bCs/>
          <w:sz w:val="24"/>
          <w:szCs w:val="24"/>
        </w:rPr>
        <w:t>9</w:t>
      </w:r>
      <w:r w:rsidR="00085C7B" w:rsidRPr="007C381B">
        <w:rPr>
          <w:rFonts w:ascii="Times New Roman" w:hAnsi="Times New Roman" w:cs="Times New Roman"/>
          <w:b/>
          <w:bCs/>
          <w:sz w:val="24"/>
          <w:szCs w:val="24"/>
        </w:rPr>
        <w:t xml:space="preserve"> </w:t>
      </w:r>
      <w:r w:rsidRPr="007C381B">
        <w:rPr>
          <w:rFonts w:ascii="Times New Roman" w:hAnsi="Times New Roman" w:cs="Times New Roman"/>
          <w:b/>
          <w:bCs/>
          <w:sz w:val="24"/>
          <w:szCs w:val="24"/>
        </w:rPr>
        <w:t>R</w:t>
      </w:r>
      <w:r w:rsidR="00085C7B" w:rsidRPr="007C381B">
        <w:rPr>
          <w:rFonts w:ascii="Times New Roman" w:hAnsi="Times New Roman" w:cs="Times New Roman"/>
          <w:b/>
          <w:bCs/>
          <w:sz w:val="24"/>
          <w:szCs w:val="24"/>
        </w:rPr>
        <w:t>eferences</w:t>
      </w:r>
      <w:r w:rsidRPr="007C381B">
        <w:rPr>
          <w:rFonts w:ascii="Times New Roman" w:hAnsi="Times New Roman" w:cs="Times New Roman"/>
          <w:b/>
          <w:bCs/>
          <w:sz w:val="24"/>
          <w:szCs w:val="24"/>
        </w:rPr>
        <w:t xml:space="preserve">  </w:t>
      </w:r>
    </w:p>
    <w:p w14:paraId="5F84D96C" w14:textId="19A793E9" w:rsidR="00671DD0" w:rsidRDefault="00671DD0" w:rsidP="00671DD0">
      <w:pPr>
        <w:shd w:val="clear" w:color="auto" w:fill="FFFFFF"/>
        <w:textAlignment w:val="baseline"/>
        <w:rPr>
          <w:rFonts w:ascii="Times New Roman" w:hAnsi="Times New Roman" w:cs="Times New Roman"/>
          <w:color w:val="2A2A2A"/>
          <w:sz w:val="24"/>
          <w:szCs w:val="24"/>
        </w:rPr>
      </w:pPr>
      <w:bookmarkStart w:id="4" w:name="_Hlk153235882"/>
      <w:bookmarkStart w:id="5" w:name="_Hlk153236925"/>
      <w:proofErr w:type="spellStart"/>
      <w:proofErr w:type="gramStart"/>
      <w:r w:rsidRPr="004C2B56">
        <w:rPr>
          <w:rStyle w:val="al-author-name-more"/>
          <w:rFonts w:ascii="Times New Roman" w:hAnsi="Times New Roman" w:cs="Times New Roman"/>
          <w:color w:val="2A2A2A"/>
          <w:sz w:val="24"/>
          <w:szCs w:val="24"/>
          <w:bdr w:val="none" w:sz="0" w:space="0" w:color="auto" w:frame="1"/>
        </w:rPr>
        <w:t>Cooke</w:t>
      </w:r>
      <w:bookmarkEnd w:id="4"/>
      <w:r w:rsidRPr="004C2B56">
        <w:rPr>
          <w:rStyle w:val="al-author-name-more"/>
          <w:rFonts w:ascii="Times New Roman" w:hAnsi="Times New Roman" w:cs="Times New Roman"/>
          <w:color w:val="2A2A2A"/>
          <w:sz w:val="24"/>
          <w:szCs w:val="24"/>
          <w:bdr w:val="none" w:sz="0" w:space="0" w:color="auto" w:frame="1"/>
        </w:rPr>
        <w:t>,B.F</w:t>
      </w:r>
      <w:proofErr w:type="spellEnd"/>
      <w:r w:rsidRPr="004C2B56">
        <w:rPr>
          <w:rStyle w:val="al-author-name-more"/>
          <w:rFonts w:ascii="Times New Roman" w:hAnsi="Times New Roman" w:cs="Times New Roman"/>
          <w:color w:val="2A2A2A"/>
          <w:sz w:val="24"/>
          <w:szCs w:val="24"/>
          <w:bdr w:val="none" w:sz="0" w:space="0" w:color="auto" w:frame="1"/>
        </w:rPr>
        <w:t>.</w:t>
      </w:r>
      <w:proofErr w:type="gramEnd"/>
      <w:r w:rsidR="001D63FD" w:rsidRPr="004C2B56">
        <w:rPr>
          <w:rStyle w:val="al-author-name-more"/>
          <w:rFonts w:ascii="Times New Roman" w:hAnsi="Times New Roman" w:cs="Times New Roman"/>
          <w:color w:val="2A2A2A"/>
          <w:sz w:val="24"/>
          <w:szCs w:val="24"/>
          <w:bdr w:val="none" w:sz="0" w:space="0" w:color="auto" w:frame="1"/>
        </w:rPr>
        <w:t xml:space="preserve"> &amp; </w:t>
      </w:r>
      <w:r w:rsidR="000534CE" w:rsidRPr="004C2B56">
        <w:rPr>
          <w:rStyle w:val="al-author-name-more"/>
          <w:rFonts w:ascii="Times New Roman" w:hAnsi="Times New Roman" w:cs="Times New Roman"/>
          <w:color w:val="2A2A2A"/>
          <w:sz w:val="24"/>
          <w:szCs w:val="24"/>
          <w:bdr w:val="none" w:sz="0" w:space="0" w:color="auto" w:frame="1"/>
        </w:rPr>
        <w:t xml:space="preserve"> </w:t>
      </w:r>
      <w:proofErr w:type="spellStart"/>
      <w:r w:rsidR="000534CE" w:rsidRPr="004C2B56">
        <w:rPr>
          <w:rStyle w:val="al-author-name-more"/>
          <w:rFonts w:ascii="Times New Roman" w:hAnsi="Times New Roman" w:cs="Times New Roman"/>
          <w:color w:val="2A2A2A"/>
          <w:sz w:val="24"/>
          <w:szCs w:val="24"/>
          <w:bdr w:val="none" w:sz="0" w:space="0" w:color="auto" w:frame="1"/>
        </w:rPr>
        <w:t>Pollacco</w:t>
      </w:r>
      <w:r w:rsidRPr="004C2B56">
        <w:rPr>
          <w:rStyle w:val="delimiter"/>
          <w:rFonts w:ascii="Times New Roman" w:hAnsi="Times New Roman" w:cs="Times New Roman"/>
          <w:color w:val="2A2A2A"/>
          <w:sz w:val="24"/>
          <w:szCs w:val="24"/>
          <w:bdr w:val="none" w:sz="0" w:space="0" w:color="auto" w:frame="1"/>
        </w:rPr>
        <w:t>,</w:t>
      </w:r>
      <w:r w:rsidR="000534CE" w:rsidRPr="004C2B56">
        <w:rPr>
          <w:rStyle w:val="delimiter"/>
          <w:rFonts w:ascii="Times New Roman" w:hAnsi="Times New Roman" w:cs="Times New Roman"/>
          <w:color w:val="2A2A2A"/>
          <w:sz w:val="24"/>
          <w:szCs w:val="24"/>
          <w:bdr w:val="none" w:sz="0" w:space="0" w:color="auto" w:frame="1"/>
        </w:rPr>
        <w:t>D</w:t>
      </w:r>
      <w:proofErr w:type="spellEnd"/>
      <w:r w:rsidR="000534CE" w:rsidRPr="004C2B56">
        <w:rPr>
          <w:rStyle w:val="delimiter"/>
          <w:rFonts w:ascii="Times New Roman" w:hAnsi="Times New Roman" w:cs="Times New Roman"/>
          <w:color w:val="2A2A2A"/>
          <w:sz w:val="24"/>
          <w:szCs w:val="24"/>
          <w:bdr w:val="none" w:sz="0" w:space="0" w:color="auto" w:frame="1"/>
        </w:rPr>
        <w:t>.</w:t>
      </w:r>
      <w:r w:rsidRPr="004C2B56">
        <w:rPr>
          <w:rFonts w:ascii="Times New Roman" w:hAnsi="Times New Roman" w:cs="Times New Roman"/>
          <w:color w:val="2A2A2A"/>
          <w:sz w:val="24"/>
          <w:szCs w:val="24"/>
        </w:rPr>
        <w:t> </w:t>
      </w:r>
      <w:r w:rsidR="000534CE" w:rsidRPr="004C2B56">
        <w:rPr>
          <w:rStyle w:val="al-author-name-more"/>
          <w:rFonts w:ascii="Times New Roman" w:hAnsi="Times New Roman" w:cs="Times New Roman"/>
          <w:color w:val="2A2A2A"/>
          <w:sz w:val="24"/>
          <w:szCs w:val="24"/>
          <w:bdr w:val="none" w:sz="0" w:space="0" w:color="auto" w:frame="1"/>
        </w:rPr>
        <w:t xml:space="preserve">(2020) ‘SPECPHOT: a comparison of spectroscopic and photometric exoplanet follow-up methods’ </w:t>
      </w:r>
      <w:r w:rsidR="000534CE" w:rsidRPr="004C2B56">
        <w:rPr>
          <w:rFonts w:ascii="Times New Roman" w:hAnsi="Times New Roman" w:cs="Times New Roman"/>
          <w:color w:val="2A2A2A"/>
          <w:sz w:val="24"/>
          <w:szCs w:val="24"/>
        </w:rPr>
        <w:t xml:space="preserve"> </w:t>
      </w:r>
      <w:r w:rsidRPr="004C2B56">
        <w:rPr>
          <w:rStyle w:val="Emphasis"/>
          <w:rFonts w:ascii="Times New Roman" w:hAnsi="Times New Roman" w:cs="Times New Roman"/>
          <w:color w:val="2A2A2A"/>
          <w:sz w:val="24"/>
          <w:szCs w:val="24"/>
          <w:bdr w:val="none" w:sz="0" w:space="0" w:color="auto" w:frame="1"/>
        </w:rPr>
        <w:t>Monthly Notices of the Royal Astronomical Society</w:t>
      </w:r>
      <w:r w:rsidRPr="004C2B56">
        <w:rPr>
          <w:rFonts w:ascii="Times New Roman" w:hAnsi="Times New Roman" w:cs="Times New Roman"/>
          <w:color w:val="2A2A2A"/>
          <w:sz w:val="24"/>
          <w:szCs w:val="24"/>
        </w:rPr>
        <w:t>,</w:t>
      </w:r>
      <w:r w:rsidRPr="004C2B56">
        <w:rPr>
          <w:rFonts w:ascii="Times New Roman" w:hAnsi="Times New Roman" w:cs="Times New Roman"/>
          <w:i/>
          <w:iCs/>
          <w:color w:val="2A2A2A"/>
          <w:sz w:val="24"/>
          <w:szCs w:val="24"/>
        </w:rPr>
        <w:t xml:space="preserve"> </w:t>
      </w:r>
      <w:r w:rsidRPr="004C2B56">
        <w:rPr>
          <w:rFonts w:ascii="Times New Roman" w:hAnsi="Times New Roman" w:cs="Times New Roman"/>
          <w:color w:val="2A2A2A"/>
          <w:sz w:val="24"/>
          <w:szCs w:val="24"/>
        </w:rPr>
        <w:t>Volume 495</w:t>
      </w:r>
      <w:r w:rsidR="004C2B56">
        <w:rPr>
          <w:rFonts w:ascii="Times New Roman" w:hAnsi="Times New Roman" w:cs="Times New Roman"/>
          <w:color w:val="2A2A2A"/>
          <w:sz w:val="24"/>
          <w:szCs w:val="24"/>
        </w:rPr>
        <w:t xml:space="preserve"> (</w:t>
      </w:r>
      <w:r w:rsidRPr="004C2B56">
        <w:rPr>
          <w:rFonts w:ascii="Times New Roman" w:hAnsi="Times New Roman" w:cs="Times New Roman"/>
          <w:color w:val="2A2A2A"/>
          <w:sz w:val="24"/>
          <w:szCs w:val="24"/>
        </w:rPr>
        <w:t>Issue 1, June 2020</w:t>
      </w:r>
      <w:r w:rsidR="004C2B56">
        <w:rPr>
          <w:rFonts w:ascii="Times New Roman" w:hAnsi="Times New Roman" w:cs="Times New Roman"/>
          <w:color w:val="2A2A2A"/>
          <w:sz w:val="24"/>
          <w:szCs w:val="24"/>
        </w:rPr>
        <w:t>)</w:t>
      </w:r>
      <w:r w:rsidRPr="004C2B56">
        <w:rPr>
          <w:rFonts w:ascii="Times New Roman" w:hAnsi="Times New Roman" w:cs="Times New Roman"/>
          <w:color w:val="2A2A2A"/>
          <w:sz w:val="24"/>
          <w:szCs w:val="24"/>
        </w:rPr>
        <w:t xml:space="preserve"> Pages 734–742,</w:t>
      </w:r>
      <w:r w:rsidR="000534CE" w:rsidRPr="004C2B56">
        <w:rPr>
          <w:rFonts w:ascii="Times New Roman" w:hAnsi="Times New Roman" w:cs="Times New Roman"/>
          <w:color w:val="2A2A2A"/>
          <w:sz w:val="24"/>
          <w:szCs w:val="24"/>
        </w:rPr>
        <w:t xml:space="preserve"> Available at:</w:t>
      </w:r>
      <w:r w:rsidR="004C2B56">
        <w:rPr>
          <w:rFonts w:ascii="Times New Roman" w:hAnsi="Times New Roman" w:cs="Times New Roman"/>
          <w:color w:val="2A2A2A"/>
          <w:sz w:val="24"/>
          <w:szCs w:val="24"/>
        </w:rPr>
        <w:t xml:space="preserve"> </w:t>
      </w:r>
      <w:hyperlink r:id="rId59" w:history="1">
        <w:r w:rsidR="004C2B56" w:rsidRPr="00AB36D0">
          <w:rPr>
            <w:rStyle w:val="Hyperlink"/>
            <w:rFonts w:ascii="Times New Roman" w:hAnsi="Times New Roman" w:cs="Times New Roman"/>
            <w:sz w:val="24"/>
            <w:szCs w:val="24"/>
          </w:rPr>
          <w:t>https://doi.org/10.1093/mnras/staa1194</w:t>
        </w:r>
      </w:hyperlink>
    </w:p>
    <w:p w14:paraId="00C739F3" w14:textId="69FD1B3C" w:rsidR="00C62442" w:rsidRDefault="00C62442" w:rsidP="00C62442">
      <w:pPr>
        <w:shd w:val="clear" w:color="auto" w:fill="FFFFFF"/>
        <w:textAlignment w:val="baseline"/>
        <w:rPr>
          <w:rFonts w:ascii="Times New Roman" w:hAnsi="Times New Roman" w:cs="Times New Roman"/>
          <w:color w:val="2A2A2A"/>
          <w:sz w:val="24"/>
          <w:szCs w:val="24"/>
        </w:rPr>
      </w:pPr>
      <w:proofErr w:type="spellStart"/>
      <w:proofErr w:type="gramStart"/>
      <w:r>
        <w:rPr>
          <w:rFonts w:ascii="Times New Roman" w:hAnsi="Times New Roman" w:cs="Times New Roman"/>
          <w:color w:val="2A2A2A"/>
          <w:sz w:val="24"/>
          <w:szCs w:val="24"/>
        </w:rPr>
        <w:t>Udry,S</w:t>
      </w:r>
      <w:proofErr w:type="spellEnd"/>
      <w:r>
        <w:rPr>
          <w:rFonts w:ascii="Times New Roman" w:hAnsi="Times New Roman" w:cs="Times New Roman"/>
          <w:color w:val="2A2A2A"/>
          <w:sz w:val="24"/>
          <w:szCs w:val="24"/>
        </w:rPr>
        <w:t>.</w:t>
      </w:r>
      <w:proofErr w:type="gramEnd"/>
      <w:r>
        <w:rPr>
          <w:rFonts w:ascii="Times New Roman" w:hAnsi="Times New Roman" w:cs="Times New Roman"/>
          <w:color w:val="2A2A2A"/>
          <w:sz w:val="24"/>
          <w:szCs w:val="24"/>
        </w:rPr>
        <w:t xml:space="preserve"> &amp; </w:t>
      </w:r>
      <w:proofErr w:type="spellStart"/>
      <w:r>
        <w:rPr>
          <w:rFonts w:ascii="Times New Roman" w:hAnsi="Times New Roman" w:cs="Times New Roman"/>
          <w:color w:val="2A2A2A"/>
          <w:sz w:val="24"/>
          <w:szCs w:val="24"/>
        </w:rPr>
        <w:t>Santos,N.C</w:t>
      </w:r>
      <w:proofErr w:type="spellEnd"/>
      <w:r>
        <w:rPr>
          <w:rFonts w:ascii="Times New Roman" w:hAnsi="Times New Roman" w:cs="Times New Roman"/>
          <w:color w:val="2A2A2A"/>
          <w:sz w:val="24"/>
          <w:szCs w:val="24"/>
        </w:rPr>
        <w:t>. (2007) ‘</w:t>
      </w:r>
      <w:r w:rsidRPr="00C62442">
        <w:rPr>
          <w:rFonts w:ascii="Times New Roman" w:hAnsi="Times New Roman" w:cs="Times New Roman"/>
          <w:color w:val="2A2A2A"/>
          <w:sz w:val="24"/>
          <w:szCs w:val="24"/>
        </w:rPr>
        <w:t>Statistical Properties of Exoplanets</w:t>
      </w:r>
      <w:r>
        <w:rPr>
          <w:rFonts w:ascii="Times New Roman" w:hAnsi="Times New Roman" w:cs="Times New Roman"/>
          <w:color w:val="2A2A2A"/>
          <w:sz w:val="24"/>
          <w:szCs w:val="24"/>
        </w:rPr>
        <w:t xml:space="preserve">’ </w:t>
      </w:r>
      <w:r w:rsidRPr="00C62442">
        <w:rPr>
          <w:rFonts w:ascii="Times New Roman" w:hAnsi="Times New Roman" w:cs="Times New Roman"/>
          <w:i/>
          <w:iCs/>
          <w:color w:val="2A2A2A"/>
          <w:sz w:val="24"/>
          <w:szCs w:val="24"/>
        </w:rPr>
        <w:t>Annual Review of Astronomy and Astrophysics</w:t>
      </w:r>
      <w:r>
        <w:rPr>
          <w:rFonts w:ascii="Times New Roman" w:hAnsi="Times New Roman" w:cs="Times New Roman"/>
          <w:color w:val="2A2A2A"/>
          <w:sz w:val="24"/>
          <w:szCs w:val="24"/>
        </w:rPr>
        <w:t xml:space="preserve">, </w:t>
      </w:r>
      <w:r w:rsidRPr="00C62442">
        <w:rPr>
          <w:rFonts w:ascii="Times New Roman" w:hAnsi="Times New Roman" w:cs="Times New Roman"/>
          <w:color w:val="2A2A2A"/>
          <w:sz w:val="24"/>
          <w:szCs w:val="24"/>
        </w:rPr>
        <w:t>Vol. 45:397-439 (Volume publication date 22 September 2007)</w:t>
      </w:r>
      <w:r>
        <w:rPr>
          <w:rFonts w:ascii="Times New Roman" w:hAnsi="Times New Roman" w:cs="Times New Roman"/>
          <w:color w:val="2A2A2A"/>
          <w:sz w:val="24"/>
          <w:szCs w:val="24"/>
        </w:rPr>
        <w:t xml:space="preserve"> Available at: </w:t>
      </w:r>
      <w:hyperlink r:id="rId60" w:history="1">
        <w:r w:rsidRPr="00C62442">
          <w:rPr>
            <w:rStyle w:val="Hyperlink"/>
            <w:rFonts w:ascii="Times New Roman" w:hAnsi="Times New Roman" w:cs="Times New Roman"/>
            <w:sz w:val="24"/>
            <w:szCs w:val="24"/>
          </w:rPr>
          <w:t>https://doi.org/10.1146/annurev.astro.45.051806.110529</w:t>
        </w:r>
      </w:hyperlink>
    </w:p>
    <w:p w14:paraId="7FF69220" w14:textId="1FBB95FF" w:rsidR="00D73492" w:rsidRDefault="00D73492" w:rsidP="00D73492">
      <w:pPr>
        <w:shd w:val="clear" w:color="auto" w:fill="FFFFFF"/>
        <w:textAlignment w:val="baseline"/>
        <w:rPr>
          <w:rFonts w:ascii="Times New Roman" w:hAnsi="Times New Roman" w:cs="Times New Roman"/>
          <w:color w:val="2A2A2A"/>
          <w:sz w:val="24"/>
          <w:szCs w:val="24"/>
        </w:rPr>
      </w:pPr>
      <w:proofErr w:type="spellStart"/>
      <w:r>
        <w:rPr>
          <w:rFonts w:ascii="Times New Roman" w:hAnsi="Times New Roman" w:cs="Times New Roman"/>
          <w:color w:val="2A2A2A"/>
          <w:sz w:val="24"/>
          <w:szCs w:val="24"/>
        </w:rPr>
        <w:t>Basak,S</w:t>
      </w:r>
      <w:proofErr w:type="spellEnd"/>
      <w:r>
        <w:rPr>
          <w:rFonts w:ascii="Times New Roman" w:hAnsi="Times New Roman" w:cs="Times New Roman"/>
          <w:color w:val="2A2A2A"/>
          <w:sz w:val="24"/>
          <w:szCs w:val="24"/>
        </w:rPr>
        <w:t xml:space="preserve">. &amp; </w:t>
      </w:r>
      <w:proofErr w:type="spellStart"/>
      <w:r>
        <w:rPr>
          <w:rFonts w:ascii="Times New Roman" w:hAnsi="Times New Roman" w:cs="Times New Roman"/>
          <w:color w:val="2A2A2A"/>
          <w:sz w:val="24"/>
          <w:szCs w:val="24"/>
        </w:rPr>
        <w:t>Mathur,A</w:t>
      </w:r>
      <w:proofErr w:type="spellEnd"/>
      <w:r>
        <w:rPr>
          <w:rFonts w:ascii="Times New Roman" w:hAnsi="Times New Roman" w:cs="Times New Roman"/>
          <w:color w:val="2A2A2A"/>
          <w:sz w:val="24"/>
          <w:szCs w:val="24"/>
        </w:rPr>
        <w:t>. (2021) ‘</w:t>
      </w:r>
      <w:r w:rsidRPr="00D73492">
        <w:rPr>
          <w:rFonts w:ascii="Times New Roman" w:hAnsi="Times New Roman" w:cs="Times New Roman"/>
          <w:color w:val="2A2A2A"/>
          <w:sz w:val="24"/>
          <w:szCs w:val="24"/>
        </w:rPr>
        <w:t>Habitability classification of exoplanets: a machine learning insight</w:t>
      </w:r>
      <w:r>
        <w:rPr>
          <w:rFonts w:ascii="Times New Roman" w:hAnsi="Times New Roman" w:cs="Times New Roman"/>
          <w:color w:val="2A2A2A"/>
          <w:sz w:val="24"/>
          <w:szCs w:val="24"/>
        </w:rPr>
        <w:t xml:space="preserve">’ </w:t>
      </w:r>
      <w:r w:rsidRPr="00D73492">
        <w:rPr>
          <w:rFonts w:ascii="Times New Roman" w:hAnsi="Times New Roman" w:cs="Times New Roman"/>
          <w:color w:val="2A2A2A"/>
          <w:sz w:val="24"/>
          <w:szCs w:val="24"/>
        </w:rPr>
        <w:t>The European Physical Journal Special Topics 230(10):1-31</w:t>
      </w:r>
      <w:r>
        <w:rPr>
          <w:rFonts w:ascii="Times New Roman" w:hAnsi="Times New Roman" w:cs="Times New Roman"/>
          <w:color w:val="2A2A2A"/>
          <w:sz w:val="24"/>
          <w:szCs w:val="24"/>
        </w:rPr>
        <w:t xml:space="preserve">, Available at: </w:t>
      </w:r>
      <w:r w:rsidRPr="00D73492">
        <w:rPr>
          <w:rFonts w:ascii="Times New Roman" w:hAnsi="Times New Roman" w:cs="Times New Roman"/>
          <w:color w:val="2A2A2A"/>
          <w:sz w:val="24"/>
          <w:szCs w:val="24"/>
        </w:rPr>
        <w:t>DOI:</w:t>
      </w:r>
      <w:hyperlink r:id="rId61" w:tgtFrame="_blank" w:history="1">
        <w:r w:rsidRPr="00D73492">
          <w:rPr>
            <w:rStyle w:val="Hyperlink"/>
            <w:rFonts w:ascii="Times New Roman" w:hAnsi="Times New Roman" w:cs="Times New Roman"/>
            <w:sz w:val="24"/>
            <w:szCs w:val="24"/>
          </w:rPr>
          <w:t>10.1140/</w:t>
        </w:r>
        <w:proofErr w:type="spellStart"/>
        <w:r w:rsidRPr="00D73492">
          <w:rPr>
            <w:rStyle w:val="Hyperlink"/>
            <w:rFonts w:ascii="Times New Roman" w:hAnsi="Times New Roman" w:cs="Times New Roman"/>
            <w:sz w:val="24"/>
            <w:szCs w:val="24"/>
          </w:rPr>
          <w:t>epjs</w:t>
        </w:r>
        <w:proofErr w:type="spellEnd"/>
        <w:r w:rsidRPr="00D73492">
          <w:rPr>
            <w:rStyle w:val="Hyperlink"/>
            <w:rFonts w:ascii="Times New Roman" w:hAnsi="Times New Roman" w:cs="Times New Roman"/>
            <w:sz w:val="24"/>
            <w:szCs w:val="24"/>
          </w:rPr>
          <w:t>/s11734-021-00203-z</w:t>
        </w:r>
      </w:hyperlink>
    </w:p>
    <w:p w14:paraId="296E87A1" w14:textId="721F117E" w:rsidR="00EE51F4" w:rsidRPr="004C2B56" w:rsidRDefault="00EE51F4" w:rsidP="00EE51F4">
      <w:pPr>
        <w:shd w:val="clear" w:color="auto" w:fill="FFFFFF"/>
        <w:textAlignment w:val="baseline"/>
        <w:rPr>
          <w:rFonts w:ascii="Times New Roman" w:hAnsi="Times New Roman" w:cs="Times New Roman"/>
          <w:color w:val="2A2A2A"/>
          <w:sz w:val="24"/>
          <w:szCs w:val="24"/>
        </w:rPr>
      </w:pPr>
      <w:proofErr w:type="spellStart"/>
      <w:r>
        <w:rPr>
          <w:rFonts w:ascii="Times New Roman" w:hAnsi="Times New Roman" w:cs="Times New Roman"/>
          <w:color w:val="2A2A2A"/>
          <w:sz w:val="24"/>
          <w:szCs w:val="24"/>
        </w:rPr>
        <w:t>Mendez,A</w:t>
      </w:r>
      <w:proofErr w:type="spellEnd"/>
      <w:r>
        <w:rPr>
          <w:rFonts w:ascii="Times New Roman" w:hAnsi="Times New Roman" w:cs="Times New Roman"/>
          <w:color w:val="2A2A2A"/>
          <w:sz w:val="24"/>
          <w:szCs w:val="24"/>
        </w:rPr>
        <w:t>. (2022) ‘</w:t>
      </w:r>
      <w:r w:rsidRPr="00EE51F4">
        <w:rPr>
          <w:rFonts w:ascii="Times New Roman" w:hAnsi="Times New Roman" w:cs="Times New Roman"/>
          <w:color w:val="2A2A2A"/>
          <w:sz w:val="24"/>
          <w:szCs w:val="24"/>
        </w:rPr>
        <w:t>Habitable exoplanets</w:t>
      </w:r>
      <w:r>
        <w:rPr>
          <w:rFonts w:ascii="Times New Roman" w:hAnsi="Times New Roman" w:cs="Times New Roman"/>
          <w:color w:val="2A2A2A"/>
          <w:sz w:val="24"/>
          <w:szCs w:val="24"/>
        </w:rPr>
        <w:t xml:space="preserve">’ </w:t>
      </w:r>
      <w:r w:rsidRPr="00EE51F4">
        <w:rPr>
          <w:rFonts w:ascii="Times New Roman" w:hAnsi="Times New Roman" w:cs="Times New Roman"/>
          <w:color w:val="2A2A2A"/>
          <w:sz w:val="24"/>
          <w:szCs w:val="24"/>
        </w:rPr>
        <w:t>New Frontiers in Astrobiology</w:t>
      </w:r>
      <w:r>
        <w:rPr>
          <w:rFonts w:ascii="Times New Roman" w:hAnsi="Times New Roman" w:cs="Times New Roman"/>
          <w:color w:val="2A2A2A"/>
          <w:sz w:val="24"/>
          <w:szCs w:val="24"/>
        </w:rPr>
        <w:t xml:space="preserve"> ( Chapter 8, </w:t>
      </w:r>
      <w:r w:rsidRPr="00EE51F4">
        <w:rPr>
          <w:rFonts w:ascii="Times New Roman" w:hAnsi="Times New Roman" w:cs="Times New Roman"/>
          <w:color w:val="2A2A2A"/>
          <w:sz w:val="24"/>
          <w:szCs w:val="24"/>
        </w:rPr>
        <w:t>Pages 179-192</w:t>
      </w:r>
      <w:r>
        <w:rPr>
          <w:rFonts w:ascii="Times New Roman" w:hAnsi="Times New Roman" w:cs="Times New Roman"/>
          <w:color w:val="2A2A2A"/>
          <w:sz w:val="24"/>
          <w:szCs w:val="24"/>
        </w:rPr>
        <w:t xml:space="preserve">) Available at: </w:t>
      </w:r>
      <w:hyperlink r:id="rId62" w:tgtFrame="_blank" w:tooltip="Persistent link using digital object identifier" w:history="1">
        <w:r>
          <w:rPr>
            <w:rStyle w:val="anchor-text"/>
            <w:rFonts w:ascii="Arial" w:hAnsi="Arial" w:cs="Arial"/>
            <w:color w:val="0272B1"/>
            <w:sz w:val="21"/>
            <w:szCs w:val="21"/>
          </w:rPr>
          <w:t>https://doi.org/10.1016/B978-0-12-824162-2.00011-7</w:t>
        </w:r>
      </w:hyperlink>
    </w:p>
    <w:bookmarkEnd w:id="5"/>
    <w:p w14:paraId="5C0D1242" w14:textId="5BD77A29" w:rsidR="008A1D0F" w:rsidRDefault="004D5081" w:rsidP="00F23FA1">
      <w:pPr>
        <w:spacing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Akeson,</w:t>
      </w:r>
      <w:r w:rsidR="000C6286">
        <w:rPr>
          <w:rFonts w:ascii="Times New Roman" w:hAnsi="Times New Roman" w:cs="Times New Roman"/>
          <w:sz w:val="24"/>
          <w:szCs w:val="24"/>
        </w:rPr>
        <w:t>R.L</w:t>
      </w:r>
      <w:proofErr w:type="spellEnd"/>
      <w:r w:rsidR="000C6286">
        <w:rPr>
          <w:rFonts w:ascii="Times New Roman" w:hAnsi="Times New Roman" w:cs="Times New Roman"/>
          <w:sz w:val="24"/>
          <w:szCs w:val="24"/>
        </w:rPr>
        <w:t>.</w:t>
      </w:r>
      <w:proofErr w:type="gramEnd"/>
      <w:r w:rsidR="000C6286">
        <w:rPr>
          <w:rFonts w:ascii="Times New Roman" w:hAnsi="Times New Roman" w:cs="Times New Roman"/>
          <w:sz w:val="24"/>
          <w:szCs w:val="24"/>
        </w:rPr>
        <w:t xml:space="preserve"> et al (2013) ‘</w:t>
      </w:r>
      <w:r w:rsidR="000C6286" w:rsidRPr="000C6286">
        <w:rPr>
          <w:rFonts w:ascii="Times New Roman" w:hAnsi="Times New Roman" w:cs="Times New Roman"/>
          <w:sz w:val="24"/>
          <w:szCs w:val="24"/>
        </w:rPr>
        <w:t>The NASA Exoplanet Archive: Data and Tools for Exoplanet Research</w:t>
      </w:r>
      <w:r w:rsidR="000C6286">
        <w:rPr>
          <w:rFonts w:ascii="Times New Roman" w:hAnsi="Times New Roman" w:cs="Times New Roman"/>
          <w:sz w:val="24"/>
          <w:szCs w:val="24"/>
        </w:rPr>
        <w:t xml:space="preserve">’ </w:t>
      </w:r>
      <w:r w:rsidR="000C6286" w:rsidRPr="000C6286">
        <w:rPr>
          <w:rFonts w:ascii="Times New Roman" w:hAnsi="Times New Roman" w:cs="Times New Roman"/>
          <w:sz w:val="24"/>
          <w:szCs w:val="24"/>
        </w:rPr>
        <w:t>Publications of the Astronomical Society of the Pacific, Volume 125, Number 930</w:t>
      </w:r>
      <w:r w:rsidR="000C6286">
        <w:rPr>
          <w:rFonts w:ascii="Times New Roman" w:hAnsi="Times New Roman" w:cs="Times New Roman"/>
          <w:sz w:val="24"/>
          <w:szCs w:val="24"/>
        </w:rPr>
        <w:t xml:space="preserve"> Available at: </w:t>
      </w:r>
      <w:hyperlink r:id="rId63" w:history="1">
        <w:r w:rsidR="000C6286" w:rsidRPr="000C6286">
          <w:rPr>
            <w:rStyle w:val="Hyperlink"/>
            <w:rFonts w:ascii="Times New Roman" w:hAnsi="Times New Roman" w:cs="Times New Roman"/>
            <w:sz w:val="24"/>
            <w:szCs w:val="24"/>
          </w:rPr>
          <w:t>https://iopscience.iop.org/article/10.1086/672273</w:t>
        </w:r>
      </w:hyperlink>
    </w:p>
    <w:p w14:paraId="41C1A1FC" w14:textId="4B275297" w:rsidR="008963B2" w:rsidRDefault="00FC3AFF" w:rsidP="00E448F8">
      <w:pPr>
        <w:spacing w:line="360" w:lineRule="auto"/>
        <w:jc w:val="both"/>
        <w:rPr>
          <w:rFonts w:ascii="Times New Roman" w:hAnsi="Times New Roman" w:cs="Times New Roman"/>
          <w:sz w:val="24"/>
          <w:szCs w:val="24"/>
        </w:rPr>
      </w:pPr>
      <w:proofErr w:type="spellStart"/>
      <w:proofErr w:type="gramStart"/>
      <w:r>
        <w:t>Sturrock,G.C</w:t>
      </w:r>
      <w:proofErr w:type="spellEnd"/>
      <w:r>
        <w:t>.</w:t>
      </w:r>
      <w:proofErr w:type="gramEnd"/>
      <w:r>
        <w:t xml:space="preserve">, </w:t>
      </w:r>
      <w:proofErr w:type="spellStart"/>
      <w:r>
        <w:t>Manry,B</w:t>
      </w:r>
      <w:proofErr w:type="spellEnd"/>
      <w:r>
        <w:t xml:space="preserve">. &amp; </w:t>
      </w:r>
      <w:proofErr w:type="spellStart"/>
      <w:r>
        <w:t>Rafiqi,S</w:t>
      </w:r>
      <w:proofErr w:type="spellEnd"/>
      <w:r>
        <w:t>.</w:t>
      </w:r>
      <w:r w:rsidR="008963B2" w:rsidRPr="007C381B">
        <w:rPr>
          <w:rFonts w:ascii="Times New Roman" w:hAnsi="Times New Roman" w:cs="Times New Roman"/>
          <w:sz w:val="24"/>
          <w:szCs w:val="24"/>
        </w:rPr>
        <w:t xml:space="preserve"> (2019) </w:t>
      </w:r>
      <w:r>
        <w:rPr>
          <w:rFonts w:ascii="Times New Roman" w:hAnsi="Times New Roman" w:cs="Times New Roman"/>
          <w:sz w:val="24"/>
          <w:szCs w:val="24"/>
        </w:rPr>
        <w:t>‘</w:t>
      </w:r>
      <w:r w:rsidR="008963B2" w:rsidRPr="007C381B">
        <w:rPr>
          <w:rFonts w:ascii="Times New Roman" w:hAnsi="Times New Roman" w:cs="Times New Roman"/>
          <w:sz w:val="24"/>
          <w:szCs w:val="24"/>
        </w:rPr>
        <w:t>Machine Learning Pipeline for Exoplanet Classification</w:t>
      </w:r>
      <w:r>
        <w:rPr>
          <w:rFonts w:ascii="Times New Roman" w:hAnsi="Times New Roman" w:cs="Times New Roman"/>
          <w:sz w:val="24"/>
          <w:szCs w:val="24"/>
        </w:rPr>
        <w:t>’</w:t>
      </w:r>
      <w:r w:rsidR="008963B2" w:rsidRPr="007C381B">
        <w:rPr>
          <w:rFonts w:ascii="Times New Roman" w:hAnsi="Times New Roman" w:cs="Times New Roman"/>
          <w:sz w:val="24"/>
          <w:szCs w:val="24"/>
        </w:rPr>
        <w:t xml:space="preserve"> SMU Data Science Review: Vol: No. 1, Article 9.</w:t>
      </w:r>
      <w:r>
        <w:rPr>
          <w:rFonts w:ascii="Times New Roman" w:hAnsi="Times New Roman" w:cs="Times New Roman"/>
          <w:sz w:val="24"/>
          <w:szCs w:val="24"/>
        </w:rPr>
        <w:t xml:space="preserve"> Available at: </w:t>
      </w:r>
      <w:hyperlink r:id="rId64" w:history="1">
        <w:r w:rsidRPr="00FC3AFF">
          <w:rPr>
            <w:rStyle w:val="Hyperlink"/>
            <w:rFonts w:ascii="Times New Roman" w:hAnsi="Times New Roman" w:cs="Times New Roman"/>
            <w:sz w:val="24"/>
            <w:szCs w:val="24"/>
          </w:rPr>
          <w:t>https://scholar.smu.edu/cgi/viewcontent.cgi?article=1070&amp;context=datasciencereview</w:t>
        </w:r>
      </w:hyperlink>
    </w:p>
    <w:p w14:paraId="19980826" w14:textId="7C05C51E" w:rsidR="00A96718" w:rsidRPr="007C381B" w:rsidRDefault="00A96718" w:rsidP="00E448F8">
      <w:pPr>
        <w:spacing w:line="360" w:lineRule="auto"/>
        <w:jc w:val="both"/>
        <w:rPr>
          <w:rFonts w:ascii="Times New Roman" w:hAnsi="Times New Roman" w:cs="Times New Roman"/>
          <w:sz w:val="24"/>
          <w:szCs w:val="24"/>
        </w:rPr>
      </w:pPr>
      <w:proofErr w:type="spellStart"/>
      <w:proofErr w:type="gramStart"/>
      <w:r>
        <w:t>Kroening,R</w:t>
      </w:r>
      <w:proofErr w:type="spellEnd"/>
      <w:r>
        <w:t>.</w:t>
      </w:r>
      <w:proofErr w:type="gramEnd"/>
      <w:r>
        <w:t xml:space="preserve"> (2023) ‘Predicting flux data for exoplanet detection’ Honors College Theses. 373. </w:t>
      </w:r>
      <w:r>
        <w:rPr>
          <w:rFonts w:ascii="Times New Roman" w:hAnsi="Times New Roman" w:cs="Times New Roman"/>
          <w:sz w:val="24"/>
          <w:szCs w:val="24"/>
        </w:rPr>
        <w:t xml:space="preserve">Available at: </w:t>
      </w:r>
      <w:hyperlink r:id="rId65" w:history="1">
        <w:r w:rsidRPr="00A96718">
          <w:rPr>
            <w:rStyle w:val="Hyperlink"/>
            <w:rFonts w:ascii="Times New Roman" w:hAnsi="Times New Roman" w:cs="Times New Roman"/>
            <w:sz w:val="24"/>
            <w:szCs w:val="24"/>
          </w:rPr>
          <w:t>https://digitalcommons.pace.edu/honorscollege_theses/373</w:t>
        </w:r>
      </w:hyperlink>
    </w:p>
    <w:p w14:paraId="7B7492B8" w14:textId="7B50EF39" w:rsidR="004B0747" w:rsidRPr="007C381B" w:rsidRDefault="00726A61" w:rsidP="004B0747">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Jin,Y.</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Yang,L</w:t>
      </w:r>
      <w:proofErr w:type="spellEnd"/>
      <w:r>
        <w:rPr>
          <w:rFonts w:ascii="Times New Roman" w:hAnsi="Times New Roman" w:cs="Times New Roman"/>
          <w:sz w:val="24"/>
          <w:szCs w:val="24"/>
        </w:rPr>
        <w:t>. &amp;</w:t>
      </w:r>
      <w:r w:rsidR="00814B38" w:rsidRPr="007C381B">
        <w:rPr>
          <w:rFonts w:ascii="Times New Roman" w:hAnsi="Times New Roman" w:cs="Times New Roman"/>
          <w:sz w:val="24"/>
          <w:szCs w:val="24"/>
        </w:rPr>
        <w:t xml:space="preserve"> </w:t>
      </w:r>
      <w:r>
        <w:rPr>
          <w:rFonts w:ascii="Times New Roman" w:hAnsi="Times New Roman" w:cs="Times New Roman"/>
          <w:sz w:val="24"/>
          <w:szCs w:val="24"/>
        </w:rPr>
        <w:t>Chiang, C.</w:t>
      </w:r>
      <w:r w:rsidR="00814B38" w:rsidRPr="007C381B">
        <w:rPr>
          <w:rFonts w:ascii="Times New Roman" w:hAnsi="Times New Roman" w:cs="Times New Roman"/>
          <w:sz w:val="24"/>
          <w:szCs w:val="24"/>
        </w:rPr>
        <w:t xml:space="preserve"> (2022) </w:t>
      </w:r>
      <w:r w:rsidR="006342FA">
        <w:rPr>
          <w:rFonts w:ascii="Times New Roman" w:hAnsi="Times New Roman" w:cs="Times New Roman"/>
          <w:sz w:val="24"/>
          <w:szCs w:val="24"/>
        </w:rPr>
        <w:t>‘</w:t>
      </w:r>
      <w:r w:rsidR="00BA3238" w:rsidRPr="007C381B">
        <w:rPr>
          <w:sz w:val="24"/>
          <w:szCs w:val="24"/>
        </w:rPr>
        <w:t>I</w:t>
      </w:r>
      <w:r w:rsidR="00814B38" w:rsidRPr="007C381B">
        <w:rPr>
          <w:sz w:val="24"/>
          <w:szCs w:val="24"/>
        </w:rPr>
        <w:t>dentifying Exoplanets with machine learning methods</w:t>
      </w:r>
      <w:r w:rsidR="00BA3238" w:rsidRPr="007C381B">
        <w:rPr>
          <w:sz w:val="24"/>
          <w:szCs w:val="24"/>
        </w:rPr>
        <w:t>: A P</w:t>
      </w:r>
      <w:r w:rsidR="00814B38" w:rsidRPr="007C381B">
        <w:rPr>
          <w:sz w:val="24"/>
          <w:szCs w:val="24"/>
        </w:rPr>
        <w:t>reliminary Study</w:t>
      </w:r>
      <w:r w:rsidR="006342FA">
        <w:rPr>
          <w:sz w:val="24"/>
          <w:szCs w:val="24"/>
        </w:rPr>
        <w:t>’</w:t>
      </w:r>
      <w:r w:rsidR="00814B38" w:rsidRPr="007C381B">
        <w:rPr>
          <w:sz w:val="24"/>
          <w:szCs w:val="24"/>
        </w:rPr>
        <w:t xml:space="preserve">, </w:t>
      </w:r>
      <w:r w:rsidR="00814B38" w:rsidRPr="007C381B">
        <w:rPr>
          <w:rFonts w:ascii="Times New Roman" w:hAnsi="Times New Roman" w:cs="Times New Roman"/>
          <w:sz w:val="24"/>
          <w:szCs w:val="24"/>
        </w:rPr>
        <w:t>International Journal on Cybernetics &amp; Informatics (IJCI 11 (1/2), pp. 31-42</w:t>
      </w:r>
      <w:r>
        <w:rPr>
          <w:rFonts w:ascii="Times New Roman" w:hAnsi="Times New Roman" w:cs="Times New Roman"/>
          <w:sz w:val="24"/>
          <w:szCs w:val="24"/>
        </w:rPr>
        <w:t>). Available at:</w:t>
      </w:r>
      <w:r w:rsidRPr="00726A61">
        <w:t xml:space="preserve"> </w:t>
      </w:r>
      <w:hyperlink r:id="rId66" w:history="1">
        <w:r w:rsidRPr="00726A61">
          <w:rPr>
            <w:rStyle w:val="Hyperlink"/>
            <w:rFonts w:ascii="Times New Roman" w:hAnsi="Times New Roman" w:cs="Times New Roman"/>
            <w:sz w:val="24"/>
            <w:szCs w:val="24"/>
          </w:rPr>
          <w:t>https://doi.org/10.48550/arXiv.2204.00721</w:t>
        </w:r>
      </w:hyperlink>
    </w:p>
    <w:p w14:paraId="05A7CA32" w14:textId="35265573" w:rsidR="00E448F8" w:rsidRPr="007C381B" w:rsidRDefault="008B0C5E" w:rsidP="00F439B5">
      <w:pPr>
        <w:spacing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Jagtap,R</w:t>
      </w:r>
      <w:proofErr w:type="spellEnd"/>
      <w:r>
        <w:rPr>
          <w:rFonts w:ascii="Times New Roman" w:hAnsi="Times New Roman" w:cs="Times New Roman"/>
          <w:sz w:val="24"/>
          <w:szCs w:val="24"/>
        </w:rPr>
        <w:t>.</w:t>
      </w:r>
      <w:proofErr w:type="gramEnd"/>
      <w:r w:rsidR="006342FA">
        <w:rPr>
          <w:rFonts w:ascii="Times New Roman" w:hAnsi="Times New Roman" w:cs="Times New Roman"/>
          <w:sz w:val="24"/>
          <w:szCs w:val="24"/>
        </w:rPr>
        <w:t xml:space="preserve"> et al. </w:t>
      </w:r>
      <w:r w:rsidR="008F5C94" w:rsidRPr="007C381B">
        <w:rPr>
          <w:rFonts w:ascii="Times New Roman" w:hAnsi="Times New Roman" w:cs="Times New Roman"/>
          <w:sz w:val="24"/>
          <w:szCs w:val="24"/>
        </w:rPr>
        <w:t xml:space="preserve">(2021), </w:t>
      </w:r>
      <w:r w:rsidR="006342FA">
        <w:rPr>
          <w:rFonts w:ascii="Times New Roman" w:hAnsi="Times New Roman" w:cs="Times New Roman"/>
          <w:sz w:val="24"/>
          <w:szCs w:val="24"/>
        </w:rPr>
        <w:t>‘</w:t>
      </w:r>
      <w:proofErr w:type="spellStart"/>
      <w:r w:rsidR="008F5C94" w:rsidRPr="007C381B">
        <w:rPr>
          <w:rFonts w:ascii="Times New Roman" w:hAnsi="Times New Roman" w:cs="Times New Roman"/>
          <w:sz w:val="24"/>
          <w:szCs w:val="24"/>
        </w:rPr>
        <w:t>Habitility</w:t>
      </w:r>
      <w:proofErr w:type="spellEnd"/>
      <w:r w:rsidR="008F5C94" w:rsidRPr="007C381B">
        <w:rPr>
          <w:rFonts w:ascii="Times New Roman" w:hAnsi="Times New Roman" w:cs="Times New Roman"/>
          <w:sz w:val="24"/>
          <w:szCs w:val="24"/>
        </w:rPr>
        <w:t xml:space="preserve"> of Exoplanets Using Deep Learning</w:t>
      </w:r>
      <w:r w:rsidR="006342FA">
        <w:rPr>
          <w:rFonts w:ascii="Times New Roman" w:hAnsi="Times New Roman" w:cs="Times New Roman"/>
          <w:sz w:val="24"/>
          <w:szCs w:val="24"/>
        </w:rPr>
        <w:t>’</w:t>
      </w:r>
      <w:r w:rsidR="008F5C94" w:rsidRPr="007C381B">
        <w:rPr>
          <w:rFonts w:ascii="Times New Roman" w:hAnsi="Times New Roman" w:cs="Times New Roman"/>
          <w:sz w:val="24"/>
          <w:szCs w:val="24"/>
        </w:rPr>
        <w:t>, 2021 IEEE International IOT, Electronics and Mechatronics Conference (IEMTRONICS)</w:t>
      </w:r>
      <w:r w:rsidR="006342FA">
        <w:rPr>
          <w:rFonts w:ascii="Times New Roman" w:hAnsi="Times New Roman" w:cs="Times New Roman"/>
          <w:sz w:val="24"/>
          <w:szCs w:val="24"/>
        </w:rPr>
        <w:t xml:space="preserve">. Available at: </w:t>
      </w:r>
      <w:hyperlink r:id="rId67" w:tgtFrame="_blank" w:history="1">
        <w:r w:rsidR="006342FA" w:rsidRPr="006342FA">
          <w:rPr>
            <w:rStyle w:val="Hyperlink"/>
            <w:rFonts w:ascii="Times New Roman" w:hAnsi="Times New Roman" w:cs="Times New Roman"/>
            <w:sz w:val="24"/>
            <w:szCs w:val="24"/>
          </w:rPr>
          <w:t>10.1109/IEMTRONICS52119.2021.9422571</w:t>
        </w:r>
      </w:hyperlink>
    </w:p>
    <w:p w14:paraId="684FE85A" w14:textId="6C8B76D2" w:rsidR="00F439B5" w:rsidRPr="007C381B" w:rsidRDefault="001B517C" w:rsidP="00F439B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Mathur, S., </w:t>
      </w:r>
      <w:proofErr w:type="spellStart"/>
      <w:r>
        <w:rPr>
          <w:rFonts w:ascii="Times New Roman" w:hAnsi="Times New Roman" w:cs="Times New Roman"/>
          <w:sz w:val="24"/>
          <w:szCs w:val="24"/>
        </w:rPr>
        <w:t>Sizon</w:t>
      </w:r>
      <w:proofErr w:type="spellEnd"/>
      <w:r>
        <w:rPr>
          <w:rFonts w:ascii="Times New Roman" w:hAnsi="Times New Roman" w:cs="Times New Roman"/>
          <w:sz w:val="24"/>
          <w:szCs w:val="24"/>
        </w:rPr>
        <w:t xml:space="preserve">, S. and Goel, N. </w:t>
      </w:r>
      <w:r w:rsidR="00E507F1" w:rsidRPr="007C381B">
        <w:rPr>
          <w:rFonts w:ascii="Times New Roman" w:hAnsi="Times New Roman" w:cs="Times New Roman"/>
          <w:sz w:val="24"/>
          <w:szCs w:val="24"/>
        </w:rPr>
        <w:t xml:space="preserve">(2020), “Identifying Exoplanets Using Deep Learning and Predicting their Likelihood of </w:t>
      </w:r>
      <w:proofErr w:type="spellStart"/>
      <w:r w:rsidR="00E507F1" w:rsidRPr="007C381B">
        <w:rPr>
          <w:rFonts w:ascii="Times New Roman" w:hAnsi="Times New Roman" w:cs="Times New Roman"/>
          <w:sz w:val="24"/>
          <w:szCs w:val="24"/>
        </w:rPr>
        <w:t>Habitality</w:t>
      </w:r>
      <w:proofErr w:type="spellEnd"/>
      <w:r w:rsidR="00E507F1" w:rsidRPr="007C381B">
        <w:rPr>
          <w:rFonts w:ascii="Times New Roman" w:hAnsi="Times New Roman" w:cs="Times New Roman"/>
          <w:sz w:val="24"/>
          <w:szCs w:val="24"/>
        </w:rPr>
        <w:t xml:space="preserve">”, Advances in Machine Learning and Computational Intelligence </w:t>
      </w:r>
      <w:r>
        <w:rPr>
          <w:rFonts w:ascii="Times New Roman" w:hAnsi="Times New Roman" w:cs="Times New Roman"/>
          <w:sz w:val="24"/>
          <w:szCs w:val="24"/>
        </w:rPr>
        <w:t>(</w:t>
      </w:r>
      <w:r w:rsidR="00E507F1" w:rsidRPr="007C381B">
        <w:rPr>
          <w:rFonts w:ascii="Times New Roman" w:hAnsi="Times New Roman" w:cs="Times New Roman"/>
          <w:sz w:val="24"/>
          <w:szCs w:val="24"/>
        </w:rPr>
        <w:t>pp 369–379</w:t>
      </w:r>
      <w:r>
        <w:rPr>
          <w:rFonts w:ascii="Times New Roman" w:hAnsi="Times New Roman" w:cs="Times New Roman"/>
          <w:sz w:val="24"/>
          <w:szCs w:val="24"/>
        </w:rPr>
        <w:t xml:space="preserve">). Available at: </w:t>
      </w:r>
      <w:hyperlink r:id="rId68" w:tgtFrame="_blank" w:history="1">
        <w:r>
          <w:rPr>
            <w:rStyle w:val="Hyperlink"/>
            <w:rFonts w:ascii="Roboto" w:hAnsi="Roboto"/>
            <w:sz w:val="21"/>
            <w:szCs w:val="21"/>
            <w:bdr w:val="none" w:sz="0" w:space="0" w:color="auto" w:frame="1"/>
            <w:shd w:val="clear" w:color="auto" w:fill="FFFFFF"/>
          </w:rPr>
          <w:t>10.1007/978-981-15-5243-4_34</w:t>
        </w:r>
      </w:hyperlink>
    </w:p>
    <w:p w14:paraId="1554A398" w14:textId="0492CC70" w:rsidR="00AD3602" w:rsidRPr="007C381B" w:rsidRDefault="00194F87" w:rsidP="00AD3602">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Jara-</w:t>
      </w:r>
      <w:proofErr w:type="spellStart"/>
      <w:proofErr w:type="gramStart"/>
      <w:r w:rsidRPr="007C381B">
        <w:rPr>
          <w:rFonts w:ascii="Times New Roman" w:hAnsi="Times New Roman" w:cs="Times New Roman"/>
          <w:sz w:val="24"/>
          <w:szCs w:val="24"/>
        </w:rPr>
        <w:t>Maldonado</w:t>
      </w:r>
      <w:r>
        <w:rPr>
          <w:rFonts w:ascii="Times New Roman" w:hAnsi="Times New Roman" w:cs="Times New Roman"/>
          <w:sz w:val="24"/>
          <w:szCs w:val="24"/>
        </w:rPr>
        <w:t>,M</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et al. </w:t>
      </w:r>
      <w:r w:rsidR="004B5620" w:rsidRPr="007C381B">
        <w:rPr>
          <w:rFonts w:ascii="Times New Roman" w:hAnsi="Times New Roman" w:cs="Times New Roman"/>
          <w:sz w:val="24"/>
          <w:szCs w:val="24"/>
        </w:rPr>
        <w:t xml:space="preserve">(2020), </w:t>
      </w:r>
      <w:r>
        <w:rPr>
          <w:rFonts w:ascii="Times New Roman" w:hAnsi="Times New Roman" w:cs="Times New Roman"/>
          <w:sz w:val="24"/>
          <w:szCs w:val="24"/>
        </w:rPr>
        <w:t>‘</w:t>
      </w:r>
      <w:r w:rsidR="004B5620" w:rsidRPr="007C381B">
        <w:rPr>
          <w:rFonts w:ascii="Times New Roman" w:hAnsi="Times New Roman" w:cs="Times New Roman"/>
          <w:sz w:val="24"/>
          <w:szCs w:val="24"/>
        </w:rPr>
        <w:t>Transiting Exoplanet Discovery Using Machine Learning Techniques: A Survey</w:t>
      </w:r>
      <w:r>
        <w:rPr>
          <w:rFonts w:ascii="Times New Roman" w:hAnsi="Times New Roman" w:cs="Times New Roman"/>
          <w:sz w:val="24"/>
          <w:szCs w:val="24"/>
        </w:rPr>
        <w:t>’</w:t>
      </w:r>
      <w:r w:rsidR="004B5620" w:rsidRPr="007C381B">
        <w:rPr>
          <w:rFonts w:ascii="Times New Roman" w:hAnsi="Times New Roman" w:cs="Times New Roman"/>
          <w:sz w:val="24"/>
          <w:szCs w:val="24"/>
        </w:rPr>
        <w:t xml:space="preserve">, Earth Science Informatics </w:t>
      </w:r>
      <w:r>
        <w:rPr>
          <w:rFonts w:ascii="Times New Roman" w:hAnsi="Times New Roman" w:cs="Times New Roman"/>
          <w:sz w:val="24"/>
          <w:szCs w:val="24"/>
        </w:rPr>
        <w:t>(</w:t>
      </w:r>
      <w:r w:rsidR="004B5620" w:rsidRPr="007C381B">
        <w:rPr>
          <w:rFonts w:ascii="Times New Roman" w:hAnsi="Times New Roman" w:cs="Times New Roman"/>
          <w:sz w:val="24"/>
          <w:szCs w:val="24"/>
        </w:rPr>
        <w:t>volume 13, pages573–600</w:t>
      </w:r>
      <w:r>
        <w:rPr>
          <w:rFonts w:ascii="Times New Roman" w:hAnsi="Times New Roman" w:cs="Times New Roman"/>
          <w:sz w:val="24"/>
          <w:szCs w:val="24"/>
        </w:rPr>
        <w:t>). Available at:</w:t>
      </w:r>
      <w:r w:rsidRPr="00194F87">
        <w:t xml:space="preserve"> </w:t>
      </w:r>
      <w:hyperlink r:id="rId69" w:tgtFrame="_blank" w:history="1">
        <w:r>
          <w:rPr>
            <w:rStyle w:val="Hyperlink"/>
            <w:rFonts w:ascii="Roboto" w:hAnsi="Roboto"/>
            <w:sz w:val="21"/>
            <w:szCs w:val="21"/>
            <w:bdr w:val="none" w:sz="0" w:space="0" w:color="auto" w:frame="1"/>
            <w:shd w:val="clear" w:color="auto" w:fill="FFFFFF"/>
          </w:rPr>
          <w:t>10.1007/s1</w:t>
        </w:r>
        <w:r w:rsidR="00C7709A">
          <w:rPr>
            <w:rStyle w:val="Hyperlink"/>
            <w:rFonts w:ascii="Roboto" w:hAnsi="Roboto"/>
            <w:sz w:val="21"/>
            <w:szCs w:val="21"/>
            <w:bdr w:val="none" w:sz="0" w:space="0" w:color="auto" w:frame="1"/>
            <w:shd w:val="clear" w:color="auto" w:fill="FFFFFF"/>
          </w:rPr>
          <w:t xml:space="preserve"> </w:t>
        </w:r>
        <w:r>
          <w:rPr>
            <w:rStyle w:val="Hyperlink"/>
            <w:rFonts w:ascii="Roboto" w:hAnsi="Roboto"/>
            <w:sz w:val="21"/>
            <w:szCs w:val="21"/>
            <w:bdr w:val="none" w:sz="0" w:space="0" w:color="auto" w:frame="1"/>
            <w:shd w:val="clear" w:color="auto" w:fill="FFFFFF"/>
          </w:rPr>
          <w:t>2145-020-00464-7</w:t>
        </w:r>
      </w:hyperlink>
    </w:p>
    <w:p w14:paraId="0777DD5A" w14:textId="767E87A8" w:rsidR="00AD3602" w:rsidRPr="007C381B" w:rsidRDefault="00517853" w:rsidP="009F3998">
      <w:pPr>
        <w:spacing w:line="360" w:lineRule="auto"/>
        <w:jc w:val="both"/>
        <w:rPr>
          <w:rFonts w:ascii="Times New Roman" w:hAnsi="Times New Roman" w:cs="Times New Roman"/>
          <w:sz w:val="24"/>
          <w:szCs w:val="24"/>
        </w:rPr>
      </w:pPr>
      <w:r w:rsidRPr="007C381B">
        <w:rPr>
          <w:rFonts w:ascii="Times New Roman" w:hAnsi="Times New Roman" w:cs="Times New Roman"/>
          <w:sz w:val="24"/>
          <w:szCs w:val="24"/>
        </w:rPr>
        <w:t>Srivathsa</w:t>
      </w:r>
      <w:r>
        <w:rPr>
          <w:rFonts w:ascii="Times New Roman" w:hAnsi="Times New Roman" w:cs="Times New Roman"/>
          <w:sz w:val="24"/>
          <w:szCs w:val="24"/>
        </w:rPr>
        <w:t>, V. &amp; Assad, R.</w:t>
      </w:r>
      <w:r w:rsidR="009F3998" w:rsidRPr="007C381B">
        <w:rPr>
          <w:rFonts w:ascii="Times New Roman" w:hAnsi="Times New Roman" w:cs="Times New Roman"/>
          <w:sz w:val="24"/>
          <w:szCs w:val="24"/>
        </w:rPr>
        <w:t xml:space="preserve"> (2022), </w:t>
      </w:r>
      <w:r w:rsidR="009C5DEB">
        <w:rPr>
          <w:rFonts w:ascii="Times New Roman" w:hAnsi="Times New Roman" w:cs="Times New Roman"/>
          <w:sz w:val="24"/>
          <w:szCs w:val="24"/>
        </w:rPr>
        <w:t>‘</w:t>
      </w:r>
      <w:r w:rsidR="009F3998" w:rsidRPr="007C381B">
        <w:rPr>
          <w:rFonts w:ascii="Times New Roman" w:hAnsi="Times New Roman" w:cs="Times New Roman"/>
          <w:sz w:val="24"/>
          <w:szCs w:val="24"/>
        </w:rPr>
        <w:t>Using Machine Learning to determine the most important features in exoplanet verification</w:t>
      </w:r>
      <w:r w:rsidR="009C5DEB">
        <w:rPr>
          <w:rFonts w:ascii="Times New Roman" w:hAnsi="Times New Roman" w:cs="Times New Roman"/>
          <w:sz w:val="24"/>
          <w:szCs w:val="24"/>
        </w:rPr>
        <w:t>’</w:t>
      </w:r>
      <w:r w:rsidR="009F3998" w:rsidRPr="007C381B">
        <w:rPr>
          <w:rFonts w:ascii="Times New Roman" w:hAnsi="Times New Roman" w:cs="Times New Roman"/>
          <w:sz w:val="24"/>
          <w:szCs w:val="24"/>
        </w:rPr>
        <w:t>, Journal of Student Research Vol. 11 No. 3</w:t>
      </w:r>
      <w:r w:rsidR="00194F87">
        <w:rPr>
          <w:rFonts w:ascii="Times New Roman" w:hAnsi="Times New Roman" w:cs="Times New Roman"/>
          <w:sz w:val="24"/>
          <w:szCs w:val="24"/>
        </w:rPr>
        <w:t>. Available at:</w:t>
      </w:r>
      <w:r w:rsidR="009C5DEB" w:rsidRPr="009C5DEB">
        <w:t xml:space="preserve"> </w:t>
      </w:r>
      <w:hyperlink r:id="rId70" w:history="1">
        <w:r w:rsidR="00923979">
          <w:rPr>
            <w:rStyle w:val="Hyperlink"/>
            <w:rFonts w:ascii="Montserrat" w:hAnsi="Montserrat"/>
            <w:color w:val="4B7D92"/>
            <w:sz w:val="21"/>
            <w:szCs w:val="21"/>
            <w:shd w:val="clear" w:color="auto" w:fill="FFFFFF"/>
          </w:rPr>
          <w:t>https://doi.org/10.47611/jsrhs.v11i3.2821</w:t>
        </w:r>
      </w:hyperlink>
    </w:p>
    <w:p w14:paraId="2F4DC03B" w14:textId="7B49D05E" w:rsidR="00D119D4" w:rsidRPr="007C381B" w:rsidRDefault="00562003" w:rsidP="00D119D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Khan, </w:t>
      </w:r>
      <w:proofErr w:type="gramStart"/>
      <w:r>
        <w:rPr>
          <w:rFonts w:ascii="Times New Roman" w:hAnsi="Times New Roman" w:cs="Times New Roman"/>
          <w:sz w:val="24"/>
          <w:szCs w:val="24"/>
        </w:rPr>
        <w:t>M.,A.</w:t>
      </w:r>
      <w:proofErr w:type="gramEnd"/>
      <w:r>
        <w:rPr>
          <w:rFonts w:ascii="Times New Roman" w:hAnsi="Times New Roman" w:cs="Times New Roman"/>
          <w:sz w:val="24"/>
          <w:szCs w:val="24"/>
        </w:rPr>
        <w:t xml:space="preserve"> </w:t>
      </w:r>
      <w:r w:rsidR="009F3998" w:rsidRPr="007C381B">
        <w:rPr>
          <w:rFonts w:ascii="Times New Roman" w:hAnsi="Times New Roman" w:cs="Times New Roman"/>
          <w:sz w:val="24"/>
          <w:szCs w:val="24"/>
        </w:rPr>
        <w:t>and</w:t>
      </w:r>
      <w:r>
        <w:rPr>
          <w:rFonts w:ascii="Times New Roman" w:hAnsi="Times New Roman" w:cs="Times New Roman"/>
          <w:sz w:val="24"/>
          <w:szCs w:val="24"/>
        </w:rPr>
        <w:t xml:space="preserve"> Dixit, M.</w:t>
      </w:r>
      <w:r w:rsidR="009F3998" w:rsidRPr="007C381B">
        <w:rPr>
          <w:rFonts w:ascii="Times New Roman" w:hAnsi="Times New Roman" w:cs="Times New Roman"/>
          <w:sz w:val="24"/>
          <w:szCs w:val="24"/>
        </w:rPr>
        <w:t xml:space="preserve"> (2020), </w:t>
      </w:r>
      <w:r>
        <w:rPr>
          <w:rFonts w:ascii="Times New Roman" w:hAnsi="Times New Roman" w:cs="Times New Roman"/>
          <w:sz w:val="24"/>
          <w:szCs w:val="24"/>
        </w:rPr>
        <w:t>‘</w:t>
      </w:r>
      <w:r w:rsidR="009F3998" w:rsidRPr="007C381B">
        <w:rPr>
          <w:rFonts w:ascii="Times New Roman" w:hAnsi="Times New Roman" w:cs="Times New Roman"/>
          <w:sz w:val="24"/>
          <w:szCs w:val="24"/>
        </w:rPr>
        <w:t>Discovering Exoplanets in Deep Space using Deep Learning Algorithms</w:t>
      </w:r>
      <w:r>
        <w:rPr>
          <w:rFonts w:ascii="Times New Roman" w:hAnsi="Times New Roman" w:cs="Times New Roman"/>
          <w:sz w:val="24"/>
          <w:szCs w:val="24"/>
        </w:rPr>
        <w:t>’</w:t>
      </w:r>
      <w:r w:rsidR="009F3998" w:rsidRPr="007C381B">
        <w:rPr>
          <w:rFonts w:ascii="Times New Roman" w:hAnsi="Times New Roman" w:cs="Times New Roman"/>
          <w:sz w:val="24"/>
          <w:szCs w:val="24"/>
        </w:rPr>
        <w:t>, 2020 12th International Conference on Computational Intelligence and Communication Networks (CICN)</w:t>
      </w:r>
      <w:r>
        <w:rPr>
          <w:rFonts w:ascii="Times New Roman" w:hAnsi="Times New Roman" w:cs="Times New Roman"/>
          <w:sz w:val="24"/>
          <w:szCs w:val="24"/>
        </w:rPr>
        <w:t>. Available at</w:t>
      </w:r>
      <w:r w:rsidR="00412E3E">
        <w:rPr>
          <w:rFonts w:ascii="Times New Roman" w:hAnsi="Times New Roman" w:cs="Times New Roman"/>
          <w:sz w:val="24"/>
          <w:szCs w:val="24"/>
        </w:rPr>
        <w:t>:</w:t>
      </w:r>
      <w:r w:rsidR="00412E3E" w:rsidRPr="00412E3E">
        <w:t xml:space="preserve"> </w:t>
      </w:r>
      <w:hyperlink r:id="rId71" w:tgtFrame="_blank" w:history="1">
        <w:r w:rsidR="00412E3E">
          <w:rPr>
            <w:rStyle w:val="Hyperlink"/>
            <w:rFonts w:ascii="Arial" w:hAnsi="Arial" w:cs="Arial"/>
            <w:color w:val="006699"/>
            <w:sz w:val="27"/>
            <w:szCs w:val="27"/>
            <w:shd w:val="clear" w:color="auto" w:fill="FFFFFF"/>
          </w:rPr>
          <w:t>10.1109/CICN49253.2020.9242636</w:t>
        </w:r>
      </w:hyperlink>
    </w:p>
    <w:p w14:paraId="0ACD1F85" w14:textId="54B65B93" w:rsidR="00811E8A" w:rsidRPr="007C381B" w:rsidRDefault="002537E3" w:rsidP="00811E8A">
      <w:pPr>
        <w:spacing w:line="360" w:lineRule="auto"/>
        <w:jc w:val="both"/>
        <w:rPr>
          <w:rFonts w:ascii="Times New Roman" w:hAnsi="Times New Roman" w:cs="Times New Roman"/>
          <w:sz w:val="24"/>
          <w:szCs w:val="24"/>
        </w:rPr>
      </w:pPr>
      <w:r>
        <w:rPr>
          <w:rFonts w:ascii="Times New Roman" w:hAnsi="Times New Roman" w:cs="Times New Roman"/>
          <w:sz w:val="24"/>
          <w:szCs w:val="24"/>
        </w:rPr>
        <w:t>Sarkar</w:t>
      </w:r>
      <w:r w:rsidR="003E790E">
        <w:rPr>
          <w:rFonts w:ascii="Times New Roman" w:hAnsi="Times New Roman" w:cs="Times New Roman"/>
          <w:sz w:val="24"/>
          <w:szCs w:val="24"/>
        </w:rPr>
        <w:t xml:space="preserve">, </w:t>
      </w:r>
      <w:r>
        <w:rPr>
          <w:rFonts w:ascii="Times New Roman" w:hAnsi="Times New Roman" w:cs="Times New Roman"/>
          <w:sz w:val="24"/>
          <w:szCs w:val="24"/>
        </w:rPr>
        <w:t>J. et al.</w:t>
      </w:r>
      <w:r w:rsidR="003E790E">
        <w:rPr>
          <w:rFonts w:ascii="Times New Roman" w:hAnsi="Times New Roman" w:cs="Times New Roman"/>
          <w:sz w:val="24"/>
          <w:szCs w:val="24"/>
        </w:rPr>
        <w:t xml:space="preserve"> </w:t>
      </w:r>
      <w:r w:rsidR="00960661" w:rsidRPr="007C381B">
        <w:rPr>
          <w:rFonts w:ascii="Times New Roman" w:hAnsi="Times New Roman" w:cs="Times New Roman"/>
          <w:sz w:val="24"/>
          <w:szCs w:val="24"/>
        </w:rPr>
        <w:t xml:space="preserve">(2022), “Postulating exoplanetary habitability via a novel anomaly detection method”, Monthly Notices of the Royal Astronomical Society, Volume 510, Issue 4 </w:t>
      </w:r>
      <w:r w:rsidR="003E790E">
        <w:rPr>
          <w:rFonts w:ascii="Times New Roman" w:hAnsi="Times New Roman" w:cs="Times New Roman"/>
          <w:sz w:val="24"/>
          <w:szCs w:val="24"/>
        </w:rPr>
        <w:t>(</w:t>
      </w:r>
      <w:r w:rsidR="00960661" w:rsidRPr="007C381B">
        <w:rPr>
          <w:rFonts w:ascii="Times New Roman" w:hAnsi="Times New Roman" w:cs="Times New Roman"/>
          <w:sz w:val="24"/>
          <w:szCs w:val="24"/>
        </w:rPr>
        <w:t>March 2022, Pages 6022–6032</w:t>
      </w:r>
      <w:r w:rsidR="003E790E">
        <w:rPr>
          <w:rFonts w:ascii="Times New Roman" w:hAnsi="Times New Roman" w:cs="Times New Roman"/>
          <w:sz w:val="24"/>
          <w:szCs w:val="24"/>
        </w:rPr>
        <w:t xml:space="preserve">). Available at: </w:t>
      </w:r>
      <w:hyperlink r:id="rId72" w:history="1">
        <w:r w:rsidR="003E790E" w:rsidRPr="003E790E">
          <w:rPr>
            <w:rStyle w:val="Hyperlink"/>
            <w:rFonts w:ascii="Times New Roman" w:hAnsi="Times New Roman" w:cs="Times New Roman"/>
            <w:sz w:val="24"/>
            <w:szCs w:val="24"/>
          </w:rPr>
          <w:t>https://doi.org/10.1093/mnras/stab3556</w:t>
        </w:r>
      </w:hyperlink>
    </w:p>
    <w:p w14:paraId="2BE0E94A" w14:textId="7E96EFE2" w:rsidR="00054B2A" w:rsidRPr="007C381B" w:rsidRDefault="003E790E" w:rsidP="00E53F4B">
      <w:pPr>
        <w:jc w:val="both"/>
        <w:textAlignment w:val="baseline"/>
        <w:rPr>
          <w:rStyle w:val="wd-jnl-art-copyright"/>
          <w:rFonts w:ascii="Times New Roman" w:hAnsi="Times New Roman" w:cs="Times New Roman"/>
          <w:sz w:val="24"/>
          <w:szCs w:val="24"/>
          <w:bdr w:val="none" w:sz="0" w:space="0" w:color="auto" w:frame="1"/>
        </w:rPr>
      </w:pPr>
      <w:proofErr w:type="spellStart"/>
      <w:r>
        <w:rPr>
          <w:rFonts w:ascii="Times New Roman" w:hAnsi="Times New Roman" w:cs="Times New Roman"/>
          <w:sz w:val="24"/>
          <w:szCs w:val="24"/>
        </w:rPr>
        <w:t>Raminaidu</w:t>
      </w:r>
      <w:proofErr w:type="spellEnd"/>
      <w:r w:rsidR="00DC1FE4">
        <w:rPr>
          <w:rFonts w:ascii="Times New Roman" w:hAnsi="Times New Roman" w:cs="Times New Roman"/>
          <w:sz w:val="24"/>
          <w:szCs w:val="24"/>
        </w:rPr>
        <w:t xml:space="preserve">, Ch. et al. </w:t>
      </w:r>
      <w:r w:rsidR="00DC1FE4">
        <w:rPr>
          <w:rFonts w:ascii="Times New Roman" w:eastAsia="Times New Roman" w:hAnsi="Times New Roman" w:cs="Times New Roman"/>
          <w:noProof/>
          <w:sz w:val="24"/>
          <w:szCs w:val="24"/>
          <w:lang w:eastAsia="en-IN"/>
        </w:rPr>
        <w:t>(2023</w:t>
      </w:r>
      <w:r w:rsidR="00960661" w:rsidRPr="007C381B">
        <w:rPr>
          <w:rFonts w:ascii="Times New Roman" w:eastAsia="Times New Roman" w:hAnsi="Times New Roman" w:cs="Times New Roman"/>
          <w:noProof/>
          <w:sz w:val="24"/>
          <w:szCs w:val="24"/>
          <w:lang w:eastAsia="en-IN"/>
        </w:rPr>
        <w:t>), “Building Accurate Machine Learning Models for Predicting the Habitability of Exo-Planets”, 2023 5th International Conference on Smart Systems and Inventive Technology (ICSSIT)</w:t>
      </w:r>
      <w:r w:rsidR="00DC1FE4">
        <w:rPr>
          <w:rFonts w:ascii="Times New Roman" w:eastAsia="Times New Roman" w:hAnsi="Times New Roman" w:cs="Times New Roman"/>
          <w:noProof/>
          <w:sz w:val="24"/>
          <w:szCs w:val="24"/>
          <w:lang w:eastAsia="en-IN"/>
        </w:rPr>
        <w:t xml:space="preserve">. Available at: </w:t>
      </w:r>
      <w:hyperlink r:id="rId73" w:tgtFrame="_blank" w:history="1">
        <w:r w:rsidR="00DC1FE4" w:rsidRPr="00DC1FE4">
          <w:rPr>
            <w:rStyle w:val="Hyperlink"/>
            <w:rFonts w:ascii="Times New Roman" w:eastAsia="Times New Roman" w:hAnsi="Times New Roman" w:cs="Times New Roman"/>
            <w:noProof/>
            <w:sz w:val="24"/>
            <w:szCs w:val="24"/>
            <w:lang w:eastAsia="en-IN"/>
          </w:rPr>
          <w:t>10.1109/ICSSIT55814.2023.10061122</w:t>
        </w:r>
      </w:hyperlink>
    </w:p>
    <w:p w14:paraId="58C2F06D" w14:textId="2965D980" w:rsidR="00054B2A" w:rsidRPr="007C381B" w:rsidRDefault="00CE5EE8" w:rsidP="00E53F4B">
      <w:pPr>
        <w:jc w:val="both"/>
        <w:textAlignment w:val="baseline"/>
        <w:rPr>
          <w:rStyle w:val="wd-jnl-art-copyright"/>
          <w:rFonts w:ascii="Times New Roman" w:hAnsi="Times New Roman" w:cs="Times New Roman"/>
          <w:sz w:val="24"/>
          <w:szCs w:val="24"/>
          <w:bdr w:val="none" w:sz="0" w:space="0" w:color="auto" w:frame="1"/>
        </w:rPr>
      </w:pPr>
      <w:proofErr w:type="spellStart"/>
      <w:proofErr w:type="gramStart"/>
      <w:r>
        <w:rPr>
          <w:rStyle w:val="wd-jnl-art-copyright"/>
          <w:rFonts w:ascii="Times New Roman" w:hAnsi="Times New Roman" w:cs="Times New Roman"/>
          <w:sz w:val="24"/>
          <w:szCs w:val="24"/>
          <w:bdr w:val="none" w:sz="0" w:space="0" w:color="auto" w:frame="1"/>
        </w:rPr>
        <w:t>Pham,D</w:t>
      </w:r>
      <w:proofErr w:type="spellEnd"/>
      <w:r>
        <w:rPr>
          <w:rStyle w:val="wd-jnl-art-copyright"/>
          <w:rFonts w:ascii="Times New Roman" w:hAnsi="Times New Roman" w:cs="Times New Roman"/>
          <w:sz w:val="24"/>
          <w:szCs w:val="24"/>
          <w:bdr w:val="none" w:sz="0" w:space="0" w:color="auto" w:frame="1"/>
        </w:rPr>
        <w:t>.</w:t>
      </w:r>
      <w:proofErr w:type="gramEnd"/>
      <w:r>
        <w:rPr>
          <w:rStyle w:val="wd-jnl-art-copyright"/>
          <w:rFonts w:ascii="Times New Roman" w:hAnsi="Times New Roman" w:cs="Times New Roman"/>
          <w:sz w:val="24"/>
          <w:szCs w:val="24"/>
          <w:bdr w:val="none" w:sz="0" w:space="0" w:color="auto" w:frame="1"/>
        </w:rPr>
        <w:t xml:space="preserve"> &amp;</w:t>
      </w:r>
      <w:r w:rsidR="00960661" w:rsidRPr="007C381B">
        <w:rPr>
          <w:rStyle w:val="wd-jnl-art-copyright"/>
          <w:rFonts w:ascii="Times New Roman" w:hAnsi="Times New Roman" w:cs="Times New Roman"/>
          <w:sz w:val="24"/>
          <w:szCs w:val="24"/>
          <w:bdr w:val="none" w:sz="0" w:space="0" w:color="auto" w:frame="1"/>
        </w:rPr>
        <w:t xml:space="preserve"> </w:t>
      </w:r>
      <w:proofErr w:type="spellStart"/>
      <w:r w:rsidRPr="007C381B">
        <w:rPr>
          <w:rStyle w:val="wd-jnl-art-copyright"/>
          <w:rFonts w:ascii="Times New Roman" w:hAnsi="Times New Roman" w:cs="Times New Roman"/>
          <w:sz w:val="24"/>
          <w:szCs w:val="24"/>
          <w:bdr w:val="none" w:sz="0" w:space="0" w:color="auto" w:frame="1"/>
        </w:rPr>
        <w:t>Kaltenegger</w:t>
      </w:r>
      <w:proofErr w:type="spellEnd"/>
      <w:r>
        <w:rPr>
          <w:rStyle w:val="wd-jnl-art-copyright"/>
          <w:rFonts w:ascii="Times New Roman" w:hAnsi="Times New Roman" w:cs="Times New Roman"/>
          <w:sz w:val="24"/>
          <w:szCs w:val="24"/>
          <w:bdr w:val="none" w:sz="0" w:space="0" w:color="auto" w:frame="1"/>
        </w:rPr>
        <w:t xml:space="preserve">, </w:t>
      </w:r>
      <w:r w:rsidR="00960661" w:rsidRPr="007C381B">
        <w:rPr>
          <w:rStyle w:val="wd-jnl-art-copyright"/>
          <w:rFonts w:ascii="Times New Roman" w:hAnsi="Times New Roman" w:cs="Times New Roman"/>
          <w:sz w:val="24"/>
          <w:szCs w:val="24"/>
          <w:bdr w:val="none" w:sz="0" w:space="0" w:color="auto" w:frame="1"/>
        </w:rPr>
        <w:t>L</w:t>
      </w:r>
      <w:r>
        <w:rPr>
          <w:rStyle w:val="wd-jnl-art-copyright"/>
          <w:rFonts w:ascii="Times New Roman" w:hAnsi="Times New Roman" w:cs="Times New Roman"/>
          <w:sz w:val="24"/>
          <w:szCs w:val="24"/>
          <w:bdr w:val="none" w:sz="0" w:space="0" w:color="auto" w:frame="1"/>
        </w:rPr>
        <w:t>.</w:t>
      </w:r>
      <w:r w:rsidR="00960661" w:rsidRPr="007C381B">
        <w:rPr>
          <w:rStyle w:val="wd-jnl-art-copyright"/>
          <w:rFonts w:ascii="Times New Roman" w:hAnsi="Times New Roman" w:cs="Times New Roman"/>
          <w:sz w:val="24"/>
          <w:szCs w:val="24"/>
          <w:bdr w:val="none" w:sz="0" w:space="0" w:color="auto" w:frame="1"/>
        </w:rPr>
        <w:t xml:space="preserve">  (2022), “Follow the water: finding water, snow, and clouds on terrestrial exoplanets with photometry and machine learning”, Monthly Notices of the Royal Astronomical Society: Letters, </w:t>
      </w:r>
      <w:r>
        <w:rPr>
          <w:rStyle w:val="wd-jnl-art-copyright"/>
          <w:rFonts w:ascii="Times New Roman" w:hAnsi="Times New Roman" w:cs="Times New Roman"/>
          <w:sz w:val="24"/>
          <w:szCs w:val="24"/>
          <w:bdr w:val="none" w:sz="0" w:space="0" w:color="auto" w:frame="1"/>
        </w:rPr>
        <w:t>(</w:t>
      </w:r>
      <w:r w:rsidR="00960661" w:rsidRPr="007C381B">
        <w:rPr>
          <w:rStyle w:val="wd-jnl-art-copyright"/>
          <w:rFonts w:ascii="Times New Roman" w:hAnsi="Times New Roman" w:cs="Times New Roman"/>
          <w:sz w:val="24"/>
          <w:szCs w:val="24"/>
          <w:bdr w:val="none" w:sz="0" w:space="0" w:color="auto" w:frame="1"/>
        </w:rPr>
        <w:t>Volume 513, Issue 1, June 2022, Pages L72–L77.</w:t>
      </w:r>
      <w:r>
        <w:rPr>
          <w:rStyle w:val="wd-jnl-art-copyright"/>
          <w:rFonts w:ascii="Times New Roman" w:hAnsi="Times New Roman" w:cs="Times New Roman"/>
          <w:sz w:val="24"/>
          <w:szCs w:val="24"/>
          <w:bdr w:val="none" w:sz="0" w:space="0" w:color="auto" w:frame="1"/>
        </w:rPr>
        <w:t xml:space="preserve">). Available at: </w:t>
      </w:r>
      <w:hyperlink r:id="rId74" w:history="1">
        <w:r w:rsidRPr="00CE5EE8">
          <w:rPr>
            <w:rStyle w:val="Hyperlink"/>
            <w:rFonts w:ascii="Times New Roman" w:hAnsi="Times New Roman" w:cs="Times New Roman"/>
            <w:sz w:val="24"/>
            <w:szCs w:val="24"/>
            <w:bdr w:val="none" w:sz="0" w:space="0" w:color="auto" w:frame="1"/>
          </w:rPr>
          <w:t>https://doi.org/10.1093/mnrasl/slac025</w:t>
        </w:r>
      </w:hyperlink>
    </w:p>
    <w:p w14:paraId="62FCE065" w14:textId="6A8DB00A" w:rsidR="00074D64" w:rsidRDefault="00277A1B" w:rsidP="00625385">
      <w:pPr>
        <w:jc w:val="both"/>
        <w:textAlignment w:val="baseline"/>
        <w:rPr>
          <w:rFonts w:ascii="Times New Roman" w:hAnsi="Times New Roman" w:cs="Times New Roman"/>
          <w:sz w:val="24"/>
          <w:szCs w:val="24"/>
          <w:bdr w:val="none" w:sz="0" w:space="0" w:color="auto" w:frame="1"/>
        </w:rPr>
      </w:pPr>
      <w:r>
        <w:rPr>
          <w:rStyle w:val="wd-jnl-art-copyright"/>
          <w:rFonts w:ascii="Times New Roman" w:hAnsi="Times New Roman" w:cs="Times New Roman"/>
          <w:sz w:val="24"/>
          <w:szCs w:val="24"/>
          <w:bdr w:val="none" w:sz="0" w:space="0" w:color="auto" w:frame="1"/>
        </w:rPr>
        <w:t xml:space="preserve"> </w:t>
      </w:r>
      <w:r w:rsidR="00592F05">
        <w:rPr>
          <w:rStyle w:val="wd-jnl-art-copyright"/>
          <w:rFonts w:ascii="Times New Roman" w:hAnsi="Times New Roman" w:cs="Times New Roman"/>
          <w:sz w:val="24"/>
          <w:szCs w:val="24"/>
          <w:bdr w:val="none" w:sz="0" w:space="0" w:color="auto" w:frame="1"/>
        </w:rPr>
        <w:t xml:space="preserve">Santos, </w:t>
      </w:r>
      <w:proofErr w:type="gramStart"/>
      <w:r w:rsidR="00592F05">
        <w:rPr>
          <w:rStyle w:val="wd-jnl-art-copyright"/>
          <w:rFonts w:ascii="Times New Roman" w:hAnsi="Times New Roman" w:cs="Times New Roman"/>
          <w:sz w:val="24"/>
          <w:szCs w:val="24"/>
          <w:bdr w:val="none" w:sz="0" w:space="0" w:color="auto" w:frame="1"/>
        </w:rPr>
        <w:t>N.,C.</w:t>
      </w:r>
      <w:proofErr w:type="gramEnd"/>
      <w:r w:rsidR="00592F05">
        <w:rPr>
          <w:rStyle w:val="wd-jnl-art-copyright"/>
          <w:rFonts w:ascii="Times New Roman" w:hAnsi="Times New Roman" w:cs="Times New Roman"/>
          <w:sz w:val="24"/>
          <w:szCs w:val="24"/>
          <w:bdr w:val="none" w:sz="0" w:space="0" w:color="auto" w:frame="1"/>
        </w:rPr>
        <w:t xml:space="preserve"> (2018) “</w:t>
      </w:r>
      <w:r w:rsidR="00592F05" w:rsidRPr="00592F05">
        <w:rPr>
          <w:rStyle w:val="wd-jnl-art-copyright"/>
          <w:rFonts w:ascii="Times New Roman" w:hAnsi="Times New Roman" w:cs="Times New Roman"/>
          <w:sz w:val="24"/>
          <w:szCs w:val="24"/>
          <w:bdr w:val="none" w:sz="0" w:space="0" w:color="auto" w:frame="1"/>
        </w:rPr>
        <w:t>Extra-solar planets: Detection methods and results</w:t>
      </w:r>
      <w:r w:rsidR="00592F05">
        <w:rPr>
          <w:rStyle w:val="wd-jnl-art-copyright"/>
          <w:rFonts w:ascii="Times New Roman" w:hAnsi="Times New Roman" w:cs="Times New Roman"/>
          <w:sz w:val="24"/>
          <w:szCs w:val="24"/>
          <w:bdr w:val="none" w:sz="0" w:space="0" w:color="auto" w:frame="1"/>
        </w:rPr>
        <w:t xml:space="preserve">”, </w:t>
      </w:r>
      <w:r w:rsidR="00592F05" w:rsidRPr="00592F05">
        <w:rPr>
          <w:rStyle w:val="wd-jnl-art-copyright"/>
          <w:rFonts w:ascii="Times New Roman" w:hAnsi="Times New Roman" w:cs="Times New Roman"/>
          <w:sz w:val="24"/>
          <w:szCs w:val="24"/>
          <w:bdr w:val="none" w:sz="0" w:space="0" w:color="auto" w:frame="1"/>
        </w:rPr>
        <w:t xml:space="preserve">New Astronomy Reviews, </w:t>
      </w:r>
      <w:r w:rsidR="00592F05">
        <w:rPr>
          <w:rStyle w:val="wd-jnl-art-copyright"/>
          <w:rFonts w:ascii="Times New Roman" w:hAnsi="Times New Roman" w:cs="Times New Roman"/>
          <w:sz w:val="24"/>
          <w:szCs w:val="24"/>
          <w:bdr w:val="none" w:sz="0" w:space="0" w:color="auto" w:frame="1"/>
        </w:rPr>
        <w:t>(</w:t>
      </w:r>
      <w:r w:rsidR="00592F05" w:rsidRPr="00592F05">
        <w:rPr>
          <w:rStyle w:val="wd-jnl-art-copyright"/>
          <w:rFonts w:ascii="Times New Roman" w:hAnsi="Times New Roman" w:cs="Times New Roman"/>
          <w:sz w:val="24"/>
          <w:szCs w:val="24"/>
          <w:bdr w:val="none" w:sz="0" w:space="0" w:color="auto" w:frame="1"/>
        </w:rPr>
        <w:t>Volume 52, Issue 2-5, p. 154-166</w:t>
      </w:r>
      <w:r w:rsidR="00592F05">
        <w:rPr>
          <w:rStyle w:val="wd-jnl-art-copyright"/>
          <w:rFonts w:ascii="Times New Roman" w:hAnsi="Times New Roman" w:cs="Times New Roman"/>
          <w:sz w:val="24"/>
          <w:szCs w:val="24"/>
          <w:bdr w:val="none" w:sz="0" w:space="0" w:color="auto" w:frame="1"/>
        </w:rPr>
        <w:t xml:space="preserve">). Available at: </w:t>
      </w:r>
      <w:hyperlink r:id="rId75" w:tgtFrame="_blank" w:history="1">
        <w:r w:rsidR="00592F05" w:rsidRPr="00592F05">
          <w:rPr>
            <w:rStyle w:val="Hyperlink"/>
            <w:rFonts w:ascii="Times New Roman" w:hAnsi="Times New Roman" w:cs="Times New Roman"/>
            <w:sz w:val="24"/>
            <w:szCs w:val="24"/>
            <w:bdr w:val="none" w:sz="0" w:space="0" w:color="auto" w:frame="1"/>
          </w:rPr>
          <w:t>10.1016/j.newar.2008.04.011</w:t>
        </w:r>
      </w:hyperlink>
      <w:r w:rsidR="00592F05" w:rsidRPr="00592F05">
        <w:rPr>
          <w:rFonts w:ascii="Times New Roman" w:hAnsi="Times New Roman" w:cs="Times New Roman"/>
          <w:sz w:val="24"/>
          <w:szCs w:val="24"/>
          <w:bdr w:val="none" w:sz="0" w:space="0" w:color="auto" w:frame="1"/>
        </w:rPr>
        <w:t> </w:t>
      </w:r>
    </w:p>
    <w:p w14:paraId="673E7362" w14:textId="77777777" w:rsidR="00C366FC" w:rsidRDefault="009E2013" w:rsidP="00C366FC">
      <w:pPr>
        <w:spacing w:after="0" w:line="240" w:lineRule="auto"/>
        <w:jc w:val="both"/>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Brownlee, J.</w:t>
      </w:r>
      <w:r w:rsidR="00C366FC">
        <w:rPr>
          <w:rFonts w:ascii="Times New Roman" w:hAnsi="Times New Roman" w:cs="Times New Roman"/>
          <w:sz w:val="24"/>
          <w:szCs w:val="24"/>
          <w:bdr w:val="none" w:sz="0" w:space="0" w:color="auto" w:frame="1"/>
        </w:rPr>
        <w:t xml:space="preserve"> (2020), “</w:t>
      </w:r>
      <w:r w:rsidR="00C366FC" w:rsidRPr="00C366FC">
        <w:rPr>
          <w:rFonts w:ascii="Times New Roman" w:hAnsi="Times New Roman" w:cs="Times New Roman"/>
          <w:sz w:val="24"/>
          <w:szCs w:val="24"/>
          <w:bdr w:val="none" w:sz="0" w:space="0" w:color="auto" w:frame="1"/>
        </w:rPr>
        <w:t>Discover Feature Engineering, How to Engineer Features an</w:t>
      </w:r>
      <w:r w:rsidR="00C366FC">
        <w:rPr>
          <w:rFonts w:ascii="Times New Roman" w:hAnsi="Times New Roman" w:cs="Times New Roman"/>
          <w:sz w:val="24"/>
          <w:szCs w:val="24"/>
          <w:bdr w:val="none" w:sz="0" w:space="0" w:color="auto" w:frame="1"/>
        </w:rPr>
        <w:t xml:space="preserve">d </w:t>
      </w:r>
      <w:r w:rsidR="00C366FC" w:rsidRPr="00C366FC">
        <w:rPr>
          <w:rFonts w:ascii="Times New Roman" w:hAnsi="Times New Roman" w:cs="Times New Roman"/>
          <w:sz w:val="24"/>
          <w:szCs w:val="24"/>
          <w:bdr w:val="none" w:sz="0" w:space="0" w:color="auto" w:frame="1"/>
        </w:rPr>
        <w:t>How to Get</w:t>
      </w:r>
      <w:r w:rsidR="00C366FC">
        <w:rPr>
          <w:rFonts w:ascii="Times New Roman" w:hAnsi="Times New Roman" w:cs="Times New Roman"/>
          <w:sz w:val="24"/>
          <w:szCs w:val="24"/>
          <w:bdr w:val="none" w:sz="0" w:space="0" w:color="auto" w:frame="1"/>
        </w:rPr>
        <w:t xml:space="preserve"> </w:t>
      </w:r>
      <w:r w:rsidR="00C366FC" w:rsidRPr="00C366FC">
        <w:rPr>
          <w:rFonts w:ascii="Times New Roman" w:hAnsi="Times New Roman" w:cs="Times New Roman"/>
          <w:sz w:val="24"/>
          <w:szCs w:val="24"/>
          <w:bdr w:val="none" w:sz="0" w:space="0" w:color="auto" w:frame="1"/>
        </w:rPr>
        <w:t>Good at It</w:t>
      </w:r>
      <w:r w:rsidR="00C366FC">
        <w:rPr>
          <w:rFonts w:ascii="Times New Roman" w:hAnsi="Times New Roman" w:cs="Times New Roman"/>
          <w:sz w:val="24"/>
          <w:szCs w:val="24"/>
          <w:bdr w:val="none" w:sz="0" w:space="0" w:color="auto" w:frame="1"/>
        </w:rPr>
        <w:t>”,</w:t>
      </w:r>
      <w:r w:rsidR="00C366FC" w:rsidRPr="00C366FC">
        <w:rPr>
          <w:rFonts w:ascii="Times New Roman" w:hAnsi="Times New Roman" w:cs="Times New Roman"/>
          <w:sz w:val="24"/>
          <w:szCs w:val="24"/>
          <w:bdr w:val="none" w:sz="0" w:space="0" w:color="auto" w:frame="1"/>
        </w:rPr>
        <w:t xml:space="preserve"> Machine Learning Mastery</w:t>
      </w:r>
      <w:r w:rsidR="00C366FC">
        <w:rPr>
          <w:rFonts w:ascii="Times New Roman" w:hAnsi="Times New Roman" w:cs="Times New Roman"/>
          <w:sz w:val="24"/>
          <w:szCs w:val="24"/>
          <w:bdr w:val="none" w:sz="0" w:space="0" w:color="auto" w:frame="1"/>
        </w:rPr>
        <w:t xml:space="preserve">. </w:t>
      </w:r>
    </w:p>
    <w:p w14:paraId="3477D0CB" w14:textId="093E6159" w:rsidR="00592F05" w:rsidRDefault="00C366FC" w:rsidP="002E79A3">
      <w:pPr>
        <w:spacing w:after="0" w:line="360" w:lineRule="auto"/>
        <w:jc w:val="both"/>
        <w:textAlignment w:val="baseline"/>
        <w:rPr>
          <w:rFonts w:ascii="Times New Roman" w:hAnsi="Times New Roman" w:cs="Times New Roman"/>
          <w:sz w:val="24"/>
          <w:szCs w:val="24"/>
          <w:bdr w:val="none" w:sz="0" w:space="0" w:color="auto" w:frame="1"/>
        </w:rPr>
      </w:pPr>
      <w:r>
        <w:rPr>
          <w:rFonts w:ascii="Times New Roman" w:hAnsi="Times New Roman" w:cs="Times New Roman"/>
          <w:sz w:val="24"/>
          <w:szCs w:val="24"/>
          <w:bdr w:val="none" w:sz="0" w:space="0" w:color="auto" w:frame="1"/>
        </w:rPr>
        <w:t xml:space="preserve">Available at: </w:t>
      </w:r>
      <w:hyperlink r:id="rId76" w:history="1">
        <w:r w:rsidRPr="00C366FC">
          <w:rPr>
            <w:rStyle w:val="Hyperlink"/>
            <w:rFonts w:ascii="Times New Roman" w:hAnsi="Times New Roman" w:cs="Times New Roman"/>
            <w:sz w:val="24"/>
            <w:szCs w:val="24"/>
            <w:bdr w:val="none" w:sz="0" w:space="0" w:color="auto" w:frame="1"/>
          </w:rPr>
          <w:t>https://machinelearningmastery.com/an-introduction-to-feature-selection/.</w:t>
        </w:r>
      </w:hyperlink>
    </w:p>
    <w:p w14:paraId="21E0C23C" w14:textId="325994F2" w:rsidR="002E79A3" w:rsidRDefault="002E79A3" w:rsidP="002E79A3">
      <w:pPr>
        <w:spacing w:after="0" w:line="276" w:lineRule="auto"/>
        <w:jc w:val="both"/>
        <w:textAlignment w:val="baseline"/>
      </w:pPr>
      <w:r w:rsidRPr="002E79A3">
        <w:rPr>
          <w:rStyle w:val="authors-info"/>
          <w:rFonts w:ascii="Times New Roman" w:hAnsi="Times New Roman" w:cs="Times New Roman"/>
          <w:sz w:val="24"/>
          <w:szCs w:val="24"/>
          <w:shd w:val="clear" w:color="auto" w:fill="FFFFFF"/>
        </w:rPr>
        <w:t xml:space="preserve">Wright, J. &amp; Blake, C. </w:t>
      </w:r>
      <w:r>
        <w:rPr>
          <w:rStyle w:val="authors-info"/>
          <w:rFonts w:ascii="Times New Roman" w:hAnsi="Times New Roman" w:cs="Times New Roman"/>
          <w:sz w:val="24"/>
          <w:szCs w:val="24"/>
          <w:shd w:val="clear" w:color="auto" w:fill="FFFFFF"/>
        </w:rPr>
        <w:t>(2021), “</w:t>
      </w:r>
      <w:r w:rsidRPr="002E79A3">
        <w:rPr>
          <w:rStyle w:val="authors-info"/>
          <w:rFonts w:ascii="Times New Roman" w:hAnsi="Times New Roman" w:cs="Times New Roman"/>
          <w:sz w:val="24"/>
          <w:szCs w:val="24"/>
          <w:shd w:val="clear" w:color="auto" w:fill="FFFFFF"/>
        </w:rPr>
        <w:t>Atomically precise sensors could detect a planet much like our own: Earth 2.0: This artist's rendition shows how an Earth-like exoplanet might appear</w:t>
      </w:r>
      <w:r>
        <w:rPr>
          <w:rStyle w:val="authors-info"/>
          <w:rFonts w:ascii="Times New Roman" w:hAnsi="Times New Roman" w:cs="Times New Roman"/>
          <w:sz w:val="24"/>
          <w:szCs w:val="24"/>
          <w:shd w:val="clear" w:color="auto" w:fill="FFFFFF"/>
        </w:rPr>
        <w:t xml:space="preserve">”, </w:t>
      </w:r>
      <w:r w:rsidRPr="002E79A3">
        <w:rPr>
          <w:rStyle w:val="authors-info"/>
          <w:rFonts w:ascii="Times New Roman" w:hAnsi="Times New Roman" w:cs="Times New Roman"/>
          <w:sz w:val="24"/>
          <w:szCs w:val="24"/>
          <w:shd w:val="clear" w:color="auto" w:fill="FFFFFF"/>
        </w:rPr>
        <w:t>IEEE Spectrum (Volume: 58, Issue: 3, March 2021)</w:t>
      </w:r>
      <w:r>
        <w:rPr>
          <w:rStyle w:val="authors-info"/>
          <w:rFonts w:ascii="Times New Roman" w:hAnsi="Times New Roman" w:cs="Times New Roman"/>
          <w:sz w:val="24"/>
          <w:szCs w:val="24"/>
          <w:shd w:val="clear" w:color="auto" w:fill="FFFFFF"/>
        </w:rPr>
        <w:t>. Available at:</w:t>
      </w:r>
      <w:r w:rsidRPr="002E79A3">
        <w:t xml:space="preserve"> </w:t>
      </w:r>
      <w:hyperlink r:id="rId77" w:tgtFrame="_blank" w:history="1">
        <w:r w:rsidRPr="002E79A3">
          <w:rPr>
            <w:rStyle w:val="Hyperlink"/>
          </w:rPr>
          <w:t>10.1109/MSPEC.2021.9370070</w:t>
        </w:r>
      </w:hyperlink>
    </w:p>
    <w:p w14:paraId="4C38F64A" w14:textId="75D1043F" w:rsidR="00BD015E" w:rsidRDefault="00BD015E" w:rsidP="002E79A3">
      <w:pPr>
        <w:spacing w:after="0" w:line="276" w:lineRule="auto"/>
        <w:jc w:val="both"/>
        <w:textAlignment w:val="baseline"/>
      </w:pPr>
      <w:r>
        <w:t>Tey, E. et al. (2023), “</w:t>
      </w:r>
      <w:r w:rsidRPr="00BD015E">
        <w:t>Identifying Exoplanets with Deep Learning. V. Improved Light-curve Classification for TESS Full-frame Image Observations</w:t>
      </w:r>
      <w:r>
        <w:t xml:space="preserve">”, </w:t>
      </w:r>
      <w:r w:rsidRPr="00BD015E">
        <w:t>The Astronomical Journal</w:t>
      </w:r>
      <w:r>
        <w:t xml:space="preserve"> (</w:t>
      </w:r>
      <w:r w:rsidRPr="00BD015E">
        <w:t>Volume 165, Number 3</w:t>
      </w:r>
      <w:r>
        <w:t xml:space="preserve">).  Available at: </w:t>
      </w:r>
      <w:hyperlink r:id="rId78" w:history="1">
        <w:r w:rsidRPr="00BD015E">
          <w:rPr>
            <w:rStyle w:val="Hyperlink"/>
          </w:rPr>
          <w:t>https://iopscience.iop.org/article/10.3847/1538-3881/acad85</w:t>
        </w:r>
      </w:hyperlink>
    </w:p>
    <w:p w14:paraId="5FA4AFD4" w14:textId="4BFD13FC" w:rsidR="0026743E" w:rsidRPr="002E79A3" w:rsidRDefault="0026743E" w:rsidP="002E79A3">
      <w:pPr>
        <w:spacing w:after="0" w:line="276" w:lineRule="auto"/>
        <w:jc w:val="both"/>
        <w:textAlignment w:val="baseline"/>
        <w:rPr>
          <w:rFonts w:ascii="Times New Roman" w:hAnsi="Times New Roman" w:cs="Times New Roman"/>
          <w:sz w:val="24"/>
          <w:szCs w:val="24"/>
          <w:bdr w:val="none" w:sz="0" w:space="0" w:color="auto" w:frame="1"/>
        </w:rPr>
      </w:pPr>
      <w:r>
        <w:t xml:space="preserve">Singh, </w:t>
      </w:r>
      <w:proofErr w:type="gramStart"/>
      <w:r>
        <w:t>A.,K.</w:t>
      </w:r>
      <w:proofErr w:type="gramEnd"/>
      <w:r>
        <w:t xml:space="preserve"> &amp; </w:t>
      </w:r>
      <w:proofErr w:type="spellStart"/>
      <w:r>
        <w:t>Kumbhareb</w:t>
      </w:r>
      <w:proofErr w:type="spellEnd"/>
      <w:r>
        <w:t>, V.,A. (2022), “</w:t>
      </w:r>
      <w:r w:rsidRPr="0026743E">
        <w:t>Detection of Exoplanets using Machine Learning</w:t>
      </w:r>
      <w:r>
        <w:t xml:space="preserve">”, </w:t>
      </w:r>
      <w:r w:rsidRPr="0026743E">
        <w:t>International Journal of Research Publication and Reviews</w:t>
      </w:r>
      <w:r>
        <w:t xml:space="preserve"> (</w:t>
      </w:r>
      <w:r w:rsidRPr="0026743E">
        <w:t>Vol 3, no 2, pp 1007-1015</w:t>
      </w:r>
      <w:r>
        <w:t xml:space="preserve">). Available </w:t>
      </w:r>
      <w:proofErr w:type="gramStart"/>
      <w:r>
        <w:t>at :</w:t>
      </w:r>
      <w:proofErr w:type="gramEnd"/>
      <w:r w:rsidRPr="0026743E">
        <w:t xml:space="preserve"> </w:t>
      </w:r>
      <w:hyperlink r:id="rId79" w:history="1">
        <w:r w:rsidRPr="0026743E">
          <w:rPr>
            <w:rStyle w:val="Hyperlink"/>
          </w:rPr>
          <w:t>https://doi.org/10.55248/gengpi.2022.3.2.12</w:t>
        </w:r>
      </w:hyperlink>
    </w:p>
    <w:sectPr w:rsidR="0026743E" w:rsidRPr="002E79A3" w:rsidSect="00625385">
      <w:footerReference w:type="default" r:id="rId80"/>
      <w:pgSz w:w="11906" w:h="16838"/>
      <w:pgMar w:top="1440" w:right="1440" w:bottom="1440" w:left="1440" w:header="708" w:footer="708" w:gutter="0"/>
      <w:lnNumType w:countBy="1" w:restart="continuou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mariya tamkanat" w:date="2025-02-15T13:17:00Z" w:initials="mt">
    <w:p w14:paraId="3060EFCA" w14:textId="77777777" w:rsidR="00C417DF" w:rsidRDefault="00C417DF" w:rsidP="00C417DF">
      <w:pPr>
        <w:pStyle w:val="CommentText"/>
      </w:pPr>
      <w:r>
        <w:rPr>
          <w:rStyle w:val="CommentReference"/>
        </w:rPr>
        <w:annotationRef/>
      </w:r>
      <w:r>
        <w:t xml:space="preserve">Remaining work </w:t>
      </w:r>
    </w:p>
  </w:comment>
  <w:comment w:id="2" w:author="mariya tamkanat" w:date="2025-02-12T16:04:00Z" w:initials="mt">
    <w:p w14:paraId="2B3E1382" w14:textId="6EE9D238" w:rsidR="00CE2A29" w:rsidRDefault="00CE2A29" w:rsidP="00CE2A29">
      <w:pPr>
        <w:pStyle w:val="CommentText"/>
      </w:pPr>
      <w:r>
        <w:rPr>
          <w:rStyle w:val="CommentReference"/>
        </w:rPr>
        <w:annotationRef/>
      </w:r>
      <w:r>
        <w:t>Best Model with the best accuracy</w:t>
      </w:r>
    </w:p>
  </w:comment>
  <w:comment w:id="3" w:author="mariya tamkanat" w:date="2025-02-06T15:05:00Z" w:initials="mt">
    <w:p w14:paraId="6C4E30B6" w14:textId="4C80CC6C" w:rsidR="0068090C" w:rsidRDefault="0068090C" w:rsidP="0068090C">
      <w:pPr>
        <w:pStyle w:val="CommentText"/>
      </w:pPr>
      <w:r>
        <w:rPr>
          <w:rStyle w:val="CommentReference"/>
        </w:rPr>
        <w:annotationRef/>
      </w:r>
      <w:r>
        <w:t>Accurate mode;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060EFCA" w15:done="0"/>
  <w15:commentEx w15:paraId="2B3E1382" w15:done="0"/>
  <w15:commentEx w15:paraId="6C4E30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EDE912" w16cex:dateUtc="2025-02-15T07:47:00Z"/>
  <w16cex:commentExtensible w16cex:durableId="4515FA51" w16cex:dateUtc="2025-02-12T10:34:00Z"/>
  <w16cex:commentExtensible w16cex:durableId="0D538D1F" w16cex:dateUtc="2025-02-06T0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060EFCA" w16cid:durableId="7EEDE912"/>
  <w16cid:commentId w16cid:paraId="2B3E1382" w16cid:durableId="4515FA51"/>
  <w16cid:commentId w16cid:paraId="6C4E30B6" w16cid:durableId="0D538D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35896" w14:textId="77777777" w:rsidR="0021610D" w:rsidRDefault="0021610D" w:rsidP="00625385">
      <w:pPr>
        <w:spacing w:after="0" w:line="240" w:lineRule="auto"/>
      </w:pPr>
      <w:r>
        <w:separator/>
      </w:r>
    </w:p>
  </w:endnote>
  <w:endnote w:type="continuationSeparator" w:id="0">
    <w:p w14:paraId="75310D69" w14:textId="77777777" w:rsidR="0021610D" w:rsidRDefault="0021610D" w:rsidP="00625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f1">
    <w:altName w:val="Cambria"/>
    <w:panose1 w:val="00000000000000000000"/>
    <w:charset w:val="00"/>
    <w:family w:val="roman"/>
    <w:notTrueType/>
    <w:pitch w:val="default"/>
  </w:font>
  <w:font w:name="ff2">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1948176"/>
      <w:docPartObj>
        <w:docPartGallery w:val="Page Numbers (Bottom of Page)"/>
        <w:docPartUnique/>
      </w:docPartObj>
    </w:sdtPr>
    <w:sdtEndPr>
      <w:rPr>
        <w:rFonts w:ascii="Times New Roman" w:hAnsi="Times New Roman" w:cs="Times New Roman"/>
        <w:noProof/>
        <w:sz w:val="24"/>
        <w:szCs w:val="24"/>
      </w:rPr>
    </w:sdtEndPr>
    <w:sdtContent>
      <w:p w14:paraId="438AFDB0" w14:textId="6C6B6650" w:rsidR="00625385" w:rsidRPr="00625385" w:rsidRDefault="00625385">
        <w:pPr>
          <w:pStyle w:val="Footer"/>
          <w:jc w:val="right"/>
          <w:rPr>
            <w:rFonts w:ascii="Times New Roman" w:hAnsi="Times New Roman" w:cs="Times New Roman"/>
            <w:sz w:val="24"/>
            <w:szCs w:val="24"/>
          </w:rPr>
        </w:pPr>
        <w:r w:rsidRPr="00625385">
          <w:rPr>
            <w:rFonts w:ascii="Times New Roman" w:hAnsi="Times New Roman" w:cs="Times New Roman"/>
            <w:sz w:val="24"/>
            <w:szCs w:val="24"/>
          </w:rPr>
          <w:fldChar w:fldCharType="begin"/>
        </w:r>
        <w:r w:rsidRPr="00625385">
          <w:rPr>
            <w:rFonts w:ascii="Times New Roman" w:hAnsi="Times New Roman" w:cs="Times New Roman"/>
            <w:sz w:val="24"/>
            <w:szCs w:val="24"/>
          </w:rPr>
          <w:instrText xml:space="preserve"> PAGE   \* MERGEFORMAT </w:instrText>
        </w:r>
        <w:r w:rsidRPr="00625385">
          <w:rPr>
            <w:rFonts w:ascii="Times New Roman" w:hAnsi="Times New Roman" w:cs="Times New Roman"/>
            <w:sz w:val="24"/>
            <w:szCs w:val="24"/>
          </w:rPr>
          <w:fldChar w:fldCharType="separate"/>
        </w:r>
        <w:r w:rsidRPr="00625385">
          <w:rPr>
            <w:rFonts w:ascii="Times New Roman" w:hAnsi="Times New Roman" w:cs="Times New Roman"/>
            <w:noProof/>
            <w:sz w:val="24"/>
            <w:szCs w:val="24"/>
          </w:rPr>
          <w:t>2</w:t>
        </w:r>
        <w:r w:rsidRPr="00625385">
          <w:rPr>
            <w:rFonts w:ascii="Times New Roman" w:hAnsi="Times New Roman" w:cs="Times New Roman"/>
            <w:noProof/>
            <w:sz w:val="24"/>
            <w:szCs w:val="24"/>
          </w:rPr>
          <w:fldChar w:fldCharType="end"/>
        </w:r>
      </w:p>
    </w:sdtContent>
  </w:sdt>
  <w:p w14:paraId="4DDD0F03" w14:textId="77777777" w:rsidR="00625385" w:rsidRDefault="00625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89FDD" w14:textId="77777777" w:rsidR="0021610D" w:rsidRDefault="0021610D" w:rsidP="00625385">
      <w:pPr>
        <w:spacing w:after="0" w:line="240" w:lineRule="auto"/>
      </w:pPr>
      <w:r>
        <w:separator/>
      </w:r>
    </w:p>
  </w:footnote>
  <w:footnote w:type="continuationSeparator" w:id="0">
    <w:p w14:paraId="74A007D3" w14:textId="77777777" w:rsidR="0021610D" w:rsidRDefault="0021610D" w:rsidP="00625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715C0"/>
    <w:multiLevelType w:val="multilevel"/>
    <w:tmpl w:val="2942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04298"/>
    <w:multiLevelType w:val="multilevel"/>
    <w:tmpl w:val="EF006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F1303"/>
    <w:multiLevelType w:val="hybridMultilevel"/>
    <w:tmpl w:val="8D9AE646"/>
    <w:lvl w:ilvl="0" w:tplc="22ECF9B8">
      <w:start w:val="1"/>
      <w:numFmt w:val="bullet"/>
      <w:lvlText w:val=""/>
      <w:lvlJc w:val="left"/>
      <w:pPr>
        <w:ind w:left="720" w:hanging="360"/>
      </w:pPr>
      <w:rPr>
        <w:rFonts w:ascii="Symbol" w:hAnsi="Symbol" w:hint="default"/>
      </w:rPr>
    </w:lvl>
    <w:lvl w:ilvl="1" w:tplc="9E5C9B9C" w:tentative="1">
      <w:start w:val="1"/>
      <w:numFmt w:val="bullet"/>
      <w:lvlText w:val="o"/>
      <w:lvlJc w:val="left"/>
      <w:pPr>
        <w:ind w:left="1440" w:hanging="360"/>
      </w:pPr>
      <w:rPr>
        <w:rFonts w:ascii="Courier New" w:hAnsi="Courier New" w:cs="Courier New" w:hint="default"/>
      </w:rPr>
    </w:lvl>
    <w:lvl w:ilvl="2" w:tplc="33860F04" w:tentative="1">
      <w:start w:val="1"/>
      <w:numFmt w:val="bullet"/>
      <w:lvlText w:val=""/>
      <w:lvlJc w:val="left"/>
      <w:pPr>
        <w:ind w:left="2160" w:hanging="360"/>
      </w:pPr>
      <w:rPr>
        <w:rFonts w:ascii="Wingdings" w:hAnsi="Wingdings" w:hint="default"/>
      </w:rPr>
    </w:lvl>
    <w:lvl w:ilvl="3" w:tplc="7C787410" w:tentative="1">
      <w:start w:val="1"/>
      <w:numFmt w:val="bullet"/>
      <w:lvlText w:val=""/>
      <w:lvlJc w:val="left"/>
      <w:pPr>
        <w:ind w:left="2880" w:hanging="360"/>
      </w:pPr>
      <w:rPr>
        <w:rFonts w:ascii="Symbol" w:hAnsi="Symbol" w:hint="default"/>
      </w:rPr>
    </w:lvl>
    <w:lvl w:ilvl="4" w:tplc="09AEA1A4" w:tentative="1">
      <w:start w:val="1"/>
      <w:numFmt w:val="bullet"/>
      <w:lvlText w:val="o"/>
      <w:lvlJc w:val="left"/>
      <w:pPr>
        <w:ind w:left="3600" w:hanging="360"/>
      </w:pPr>
      <w:rPr>
        <w:rFonts w:ascii="Courier New" w:hAnsi="Courier New" w:cs="Courier New" w:hint="default"/>
      </w:rPr>
    </w:lvl>
    <w:lvl w:ilvl="5" w:tplc="B650B038" w:tentative="1">
      <w:start w:val="1"/>
      <w:numFmt w:val="bullet"/>
      <w:lvlText w:val=""/>
      <w:lvlJc w:val="left"/>
      <w:pPr>
        <w:ind w:left="4320" w:hanging="360"/>
      </w:pPr>
      <w:rPr>
        <w:rFonts w:ascii="Wingdings" w:hAnsi="Wingdings" w:hint="default"/>
      </w:rPr>
    </w:lvl>
    <w:lvl w:ilvl="6" w:tplc="05609CCA" w:tentative="1">
      <w:start w:val="1"/>
      <w:numFmt w:val="bullet"/>
      <w:lvlText w:val=""/>
      <w:lvlJc w:val="left"/>
      <w:pPr>
        <w:ind w:left="5040" w:hanging="360"/>
      </w:pPr>
      <w:rPr>
        <w:rFonts w:ascii="Symbol" w:hAnsi="Symbol" w:hint="default"/>
      </w:rPr>
    </w:lvl>
    <w:lvl w:ilvl="7" w:tplc="9F0AB618" w:tentative="1">
      <w:start w:val="1"/>
      <w:numFmt w:val="bullet"/>
      <w:lvlText w:val="o"/>
      <w:lvlJc w:val="left"/>
      <w:pPr>
        <w:ind w:left="5760" w:hanging="360"/>
      </w:pPr>
      <w:rPr>
        <w:rFonts w:ascii="Courier New" w:hAnsi="Courier New" w:cs="Courier New" w:hint="default"/>
      </w:rPr>
    </w:lvl>
    <w:lvl w:ilvl="8" w:tplc="2982B56C" w:tentative="1">
      <w:start w:val="1"/>
      <w:numFmt w:val="bullet"/>
      <w:lvlText w:val=""/>
      <w:lvlJc w:val="left"/>
      <w:pPr>
        <w:ind w:left="6480" w:hanging="360"/>
      </w:pPr>
      <w:rPr>
        <w:rFonts w:ascii="Wingdings" w:hAnsi="Wingdings" w:hint="default"/>
      </w:rPr>
    </w:lvl>
  </w:abstractNum>
  <w:abstractNum w:abstractNumId="3" w15:restartNumberingAfterBreak="0">
    <w:nsid w:val="780F2A15"/>
    <w:multiLevelType w:val="multilevel"/>
    <w:tmpl w:val="3732D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2B1C8C"/>
    <w:multiLevelType w:val="multilevel"/>
    <w:tmpl w:val="B6CA1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1318757">
    <w:abstractNumId w:val="2"/>
  </w:num>
  <w:num w:numId="2" w16cid:durableId="61101941">
    <w:abstractNumId w:val="1"/>
  </w:num>
  <w:num w:numId="3" w16cid:durableId="188565220">
    <w:abstractNumId w:val="4"/>
  </w:num>
  <w:num w:numId="4" w16cid:durableId="1549802043">
    <w:abstractNumId w:val="0"/>
  </w:num>
  <w:num w:numId="5" w16cid:durableId="126360679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iya tamkanat">
    <w15:presenceInfo w15:providerId="Windows Live" w15:userId="64aa1499a04ceb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CEA"/>
    <w:rsid w:val="00011481"/>
    <w:rsid w:val="00025884"/>
    <w:rsid w:val="0003220C"/>
    <w:rsid w:val="0004064C"/>
    <w:rsid w:val="00041BCB"/>
    <w:rsid w:val="000509B8"/>
    <w:rsid w:val="00052665"/>
    <w:rsid w:val="0005283C"/>
    <w:rsid w:val="000534CE"/>
    <w:rsid w:val="00054B2A"/>
    <w:rsid w:val="00062DE0"/>
    <w:rsid w:val="00074D64"/>
    <w:rsid w:val="00075625"/>
    <w:rsid w:val="00076B16"/>
    <w:rsid w:val="00085C7B"/>
    <w:rsid w:val="00091768"/>
    <w:rsid w:val="0009236C"/>
    <w:rsid w:val="00096065"/>
    <w:rsid w:val="00097CBE"/>
    <w:rsid w:val="000A2443"/>
    <w:rsid w:val="000B19ED"/>
    <w:rsid w:val="000B502E"/>
    <w:rsid w:val="000B6B3B"/>
    <w:rsid w:val="000C229B"/>
    <w:rsid w:val="000C6286"/>
    <w:rsid w:val="000D1878"/>
    <w:rsid w:val="000D74C2"/>
    <w:rsid w:val="000E0EC2"/>
    <w:rsid w:val="000E3E3C"/>
    <w:rsid w:val="000E48EC"/>
    <w:rsid w:val="000F2A62"/>
    <w:rsid w:val="00112BA0"/>
    <w:rsid w:val="00114416"/>
    <w:rsid w:val="00114C87"/>
    <w:rsid w:val="00133576"/>
    <w:rsid w:val="00136020"/>
    <w:rsid w:val="001502D7"/>
    <w:rsid w:val="00155543"/>
    <w:rsid w:val="001719AE"/>
    <w:rsid w:val="00175581"/>
    <w:rsid w:val="00181703"/>
    <w:rsid w:val="00183B09"/>
    <w:rsid w:val="0019371C"/>
    <w:rsid w:val="00194F87"/>
    <w:rsid w:val="001A2667"/>
    <w:rsid w:val="001B517C"/>
    <w:rsid w:val="001C2239"/>
    <w:rsid w:val="001D2E16"/>
    <w:rsid w:val="001D63FD"/>
    <w:rsid w:val="001E3F7A"/>
    <w:rsid w:val="001E4D10"/>
    <w:rsid w:val="00205DC8"/>
    <w:rsid w:val="00211A93"/>
    <w:rsid w:val="00213EA0"/>
    <w:rsid w:val="0021610D"/>
    <w:rsid w:val="00216225"/>
    <w:rsid w:val="00216AB3"/>
    <w:rsid w:val="0022248C"/>
    <w:rsid w:val="00242F5E"/>
    <w:rsid w:val="00246EE6"/>
    <w:rsid w:val="00251685"/>
    <w:rsid w:val="002537E3"/>
    <w:rsid w:val="00264361"/>
    <w:rsid w:val="00265280"/>
    <w:rsid w:val="0026743E"/>
    <w:rsid w:val="00273E22"/>
    <w:rsid w:val="00277A1B"/>
    <w:rsid w:val="0028435A"/>
    <w:rsid w:val="0028480F"/>
    <w:rsid w:val="002862F9"/>
    <w:rsid w:val="002967AD"/>
    <w:rsid w:val="002A0938"/>
    <w:rsid w:val="002A0EB1"/>
    <w:rsid w:val="002A76E6"/>
    <w:rsid w:val="002A7B50"/>
    <w:rsid w:val="002C2BD5"/>
    <w:rsid w:val="002D1230"/>
    <w:rsid w:val="002D1BB8"/>
    <w:rsid w:val="002D1CFF"/>
    <w:rsid w:val="002D47EF"/>
    <w:rsid w:val="002E0E52"/>
    <w:rsid w:val="002E79A3"/>
    <w:rsid w:val="002F5739"/>
    <w:rsid w:val="002F5C82"/>
    <w:rsid w:val="00315C7C"/>
    <w:rsid w:val="00317156"/>
    <w:rsid w:val="00321740"/>
    <w:rsid w:val="00324798"/>
    <w:rsid w:val="00331A77"/>
    <w:rsid w:val="00336252"/>
    <w:rsid w:val="003428C5"/>
    <w:rsid w:val="003535FC"/>
    <w:rsid w:val="00371F40"/>
    <w:rsid w:val="0038536E"/>
    <w:rsid w:val="00390989"/>
    <w:rsid w:val="003B4681"/>
    <w:rsid w:val="003B5861"/>
    <w:rsid w:val="003C015C"/>
    <w:rsid w:val="003C4A1D"/>
    <w:rsid w:val="003E790E"/>
    <w:rsid w:val="003F0B51"/>
    <w:rsid w:val="00403821"/>
    <w:rsid w:val="00407A96"/>
    <w:rsid w:val="00412E3E"/>
    <w:rsid w:val="00417483"/>
    <w:rsid w:val="004179BA"/>
    <w:rsid w:val="00430F1F"/>
    <w:rsid w:val="004370D1"/>
    <w:rsid w:val="00463E20"/>
    <w:rsid w:val="00464763"/>
    <w:rsid w:val="00466E98"/>
    <w:rsid w:val="00467BB3"/>
    <w:rsid w:val="004918F1"/>
    <w:rsid w:val="004946B1"/>
    <w:rsid w:val="004A061E"/>
    <w:rsid w:val="004A2814"/>
    <w:rsid w:val="004A5F80"/>
    <w:rsid w:val="004A7872"/>
    <w:rsid w:val="004B0747"/>
    <w:rsid w:val="004B5620"/>
    <w:rsid w:val="004C2B56"/>
    <w:rsid w:val="004C5890"/>
    <w:rsid w:val="004C682F"/>
    <w:rsid w:val="004C76BC"/>
    <w:rsid w:val="004D5081"/>
    <w:rsid w:val="004E571A"/>
    <w:rsid w:val="004F3604"/>
    <w:rsid w:val="00503215"/>
    <w:rsid w:val="005123B6"/>
    <w:rsid w:val="00517853"/>
    <w:rsid w:val="00520233"/>
    <w:rsid w:val="0053749F"/>
    <w:rsid w:val="005413D8"/>
    <w:rsid w:val="00550B66"/>
    <w:rsid w:val="0055286B"/>
    <w:rsid w:val="00562003"/>
    <w:rsid w:val="00562538"/>
    <w:rsid w:val="00572B91"/>
    <w:rsid w:val="005768B3"/>
    <w:rsid w:val="00580472"/>
    <w:rsid w:val="005919F8"/>
    <w:rsid w:val="00592C78"/>
    <w:rsid w:val="00592F05"/>
    <w:rsid w:val="00592F41"/>
    <w:rsid w:val="00597E24"/>
    <w:rsid w:val="005A0821"/>
    <w:rsid w:val="005A1444"/>
    <w:rsid w:val="005B4CF0"/>
    <w:rsid w:val="005B5E67"/>
    <w:rsid w:val="005B7A56"/>
    <w:rsid w:val="005D4954"/>
    <w:rsid w:val="005F4F48"/>
    <w:rsid w:val="00605DC0"/>
    <w:rsid w:val="0060790E"/>
    <w:rsid w:val="00617FEA"/>
    <w:rsid w:val="0062262A"/>
    <w:rsid w:val="00625385"/>
    <w:rsid w:val="006266EB"/>
    <w:rsid w:val="006342FA"/>
    <w:rsid w:val="00641050"/>
    <w:rsid w:val="006467B5"/>
    <w:rsid w:val="00647106"/>
    <w:rsid w:val="00654D0E"/>
    <w:rsid w:val="00655A39"/>
    <w:rsid w:val="006608EB"/>
    <w:rsid w:val="00662C63"/>
    <w:rsid w:val="006701C9"/>
    <w:rsid w:val="00671DD0"/>
    <w:rsid w:val="00673D21"/>
    <w:rsid w:val="0068090C"/>
    <w:rsid w:val="006906A7"/>
    <w:rsid w:val="006942B9"/>
    <w:rsid w:val="006C09C5"/>
    <w:rsid w:val="006C75E8"/>
    <w:rsid w:val="006E21C4"/>
    <w:rsid w:val="006F1448"/>
    <w:rsid w:val="00700D48"/>
    <w:rsid w:val="007047C3"/>
    <w:rsid w:val="007155DC"/>
    <w:rsid w:val="00726A61"/>
    <w:rsid w:val="00731415"/>
    <w:rsid w:val="00740FC7"/>
    <w:rsid w:val="00746A29"/>
    <w:rsid w:val="0076618F"/>
    <w:rsid w:val="007826F0"/>
    <w:rsid w:val="007853F5"/>
    <w:rsid w:val="00786DBA"/>
    <w:rsid w:val="007A4721"/>
    <w:rsid w:val="007A7432"/>
    <w:rsid w:val="007C381B"/>
    <w:rsid w:val="007D5623"/>
    <w:rsid w:val="007F3896"/>
    <w:rsid w:val="007F6ABB"/>
    <w:rsid w:val="00806002"/>
    <w:rsid w:val="00811E8A"/>
    <w:rsid w:val="00814B38"/>
    <w:rsid w:val="00837353"/>
    <w:rsid w:val="00840E61"/>
    <w:rsid w:val="00845C3E"/>
    <w:rsid w:val="00850C7E"/>
    <w:rsid w:val="008608CF"/>
    <w:rsid w:val="0088159B"/>
    <w:rsid w:val="00887A55"/>
    <w:rsid w:val="0089400A"/>
    <w:rsid w:val="008963B2"/>
    <w:rsid w:val="008A1D0F"/>
    <w:rsid w:val="008B0C5E"/>
    <w:rsid w:val="008B4D93"/>
    <w:rsid w:val="008C3AEA"/>
    <w:rsid w:val="008D4C0E"/>
    <w:rsid w:val="008D6FF2"/>
    <w:rsid w:val="008E5A1E"/>
    <w:rsid w:val="008F5C94"/>
    <w:rsid w:val="0090253C"/>
    <w:rsid w:val="00903756"/>
    <w:rsid w:val="00904955"/>
    <w:rsid w:val="00912BB7"/>
    <w:rsid w:val="009144E4"/>
    <w:rsid w:val="00917B0F"/>
    <w:rsid w:val="00923979"/>
    <w:rsid w:val="00925CBE"/>
    <w:rsid w:val="00936AAB"/>
    <w:rsid w:val="00954624"/>
    <w:rsid w:val="0095625D"/>
    <w:rsid w:val="00960205"/>
    <w:rsid w:val="00960661"/>
    <w:rsid w:val="00960F0E"/>
    <w:rsid w:val="00962310"/>
    <w:rsid w:val="00964312"/>
    <w:rsid w:val="00970CAE"/>
    <w:rsid w:val="00987889"/>
    <w:rsid w:val="00987A09"/>
    <w:rsid w:val="009C5DEB"/>
    <w:rsid w:val="009D1E60"/>
    <w:rsid w:val="009D6563"/>
    <w:rsid w:val="009D70EE"/>
    <w:rsid w:val="009E2013"/>
    <w:rsid w:val="009E39B0"/>
    <w:rsid w:val="009E63AE"/>
    <w:rsid w:val="009F184E"/>
    <w:rsid w:val="009F3998"/>
    <w:rsid w:val="00A024CD"/>
    <w:rsid w:val="00A036B6"/>
    <w:rsid w:val="00A14561"/>
    <w:rsid w:val="00A25485"/>
    <w:rsid w:val="00A25759"/>
    <w:rsid w:val="00A30EC3"/>
    <w:rsid w:val="00A41EE1"/>
    <w:rsid w:val="00A45F0E"/>
    <w:rsid w:val="00A5054F"/>
    <w:rsid w:val="00A51051"/>
    <w:rsid w:val="00A51EC9"/>
    <w:rsid w:val="00A63430"/>
    <w:rsid w:val="00A712AA"/>
    <w:rsid w:val="00A750DC"/>
    <w:rsid w:val="00A77093"/>
    <w:rsid w:val="00A86884"/>
    <w:rsid w:val="00A91C25"/>
    <w:rsid w:val="00A9311F"/>
    <w:rsid w:val="00A96718"/>
    <w:rsid w:val="00A975DA"/>
    <w:rsid w:val="00A977B0"/>
    <w:rsid w:val="00AA6812"/>
    <w:rsid w:val="00AB70B4"/>
    <w:rsid w:val="00AB7CA3"/>
    <w:rsid w:val="00AD3602"/>
    <w:rsid w:val="00AD7286"/>
    <w:rsid w:val="00AE1538"/>
    <w:rsid w:val="00AE27B7"/>
    <w:rsid w:val="00AE3286"/>
    <w:rsid w:val="00AF3B1F"/>
    <w:rsid w:val="00AF6EC2"/>
    <w:rsid w:val="00B02B76"/>
    <w:rsid w:val="00B03B8A"/>
    <w:rsid w:val="00B17C13"/>
    <w:rsid w:val="00B2391C"/>
    <w:rsid w:val="00B24CD6"/>
    <w:rsid w:val="00B34A6D"/>
    <w:rsid w:val="00B34BA3"/>
    <w:rsid w:val="00B374F0"/>
    <w:rsid w:val="00B443AC"/>
    <w:rsid w:val="00B525D0"/>
    <w:rsid w:val="00B6226C"/>
    <w:rsid w:val="00B71471"/>
    <w:rsid w:val="00B74056"/>
    <w:rsid w:val="00B826D7"/>
    <w:rsid w:val="00B872BA"/>
    <w:rsid w:val="00B87FA5"/>
    <w:rsid w:val="00BA2CFA"/>
    <w:rsid w:val="00BA3238"/>
    <w:rsid w:val="00BA56BC"/>
    <w:rsid w:val="00BB3130"/>
    <w:rsid w:val="00BB4649"/>
    <w:rsid w:val="00BD015E"/>
    <w:rsid w:val="00BE0DF8"/>
    <w:rsid w:val="00BE25C4"/>
    <w:rsid w:val="00BE3A6A"/>
    <w:rsid w:val="00BE682A"/>
    <w:rsid w:val="00C05DEC"/>
    <w:rsid w:val="00C05EBE"/>
    <w:rsid w:val="00C15671"/>
    <w:rsid w:val="00C26CAF"/>
    <w:rsid w:val="00C34F71"/>
    <w:rsid w:val="00C366FC"/>
    <w:rsid w:val="00C417DF"/>
    <w:rsid w:val="00C4555C"/>
    <w:rsid w:val="00C47098"/>
    <w:rsid w:val="00C558BA"/>
    <w:rsid w:val="00C62442"/>
    <w:rsid w:val="00C64D14"/>
    <w:rsid w:val="00C7140D"/>
    <w:rsid w:val="00C71CD1"/>
    <w:rsid w:val="00C75FEB"/>
    <w:rsid w:val="00C7709A"/>
    <w:rsid w:val="00C811F9"/>
    <w:rsid w:val="00C87F9D"/>
    <w:rsid w:val="00CA42CD"/>
    <w:rsid w:val="00CB4DC4"/>
    <w:rsid w:val="00CC51CB"/>
    <w:rsid w:val="00CC762F"/>
    <w:rsid w:val="00CD4D41"/>
    <w:rsid w:val="00CD61B0"/>
    <w:rsid w:val="00CE2A29"/>
    <w:rsid w:val="00CE4EC1"/>
    <w:rsid w:val="00CE5EE8"/>
    <w:rsid w:val="00D0363C"/>
    <w:rsid w:val="00D073A4"/>
    <w:rsid w:val="00D10110"/>
    <w:rsid w:val="00D10384"/>
    <w:rsid w:val="00D119D4"/>
    <w:rsid w:val="00D33CEA"/>
    <w:rsid w:val="00D355CA"/>
    <w:rsid w:val="00D36470"/>
    <w:rsid w:val="00D447D2"/>
    <w:rsid w:val="00D44DC1"/>
    <w:rsid w:val="00D56B64"/>
    <w:rsid w:val="00D627FC"/>
    <w:rsid w:val="00D73492"/>
    <w:rsid w:val="00D838DA"/>
    <w:rsid w:val="00D85443"/>
    <w:rsid w:val="00DA78EC"/>
    <w:rsid w:val="00DB633D"/>
    <w:rsid w:val="00DB6F6C"/>
    <w:rsid w:val="00DC1FE4"/>
    <w:rsid w:val="00DC4033"/>
    <w:rsid w:val="00DC68BE"/>
    <w:rsid w:val="00DC7FAD"/>
    <w:rsid w:val="00DD2608"/>
    <w:rsid w:val="00DE0715"/>
    <w:rsid w:val="00E21226"/>
    <w:rsid w:val="00E237BD"/>
    <w:rsid w:val="00E3454D"/>
    <w:rsid w:val="00E36E86"/>
    <w:rsid w:val="00E40B47"/>
    <w:rsid w:val="00E426F6"/>
    <w:rsid w:val="00E442C0"/>
    <w:rsid w:val="00E448F8"/>
    <w:rsid w:val="00E47956"/>
    <w:rsid w:val="00E507F1"/>
    <w:rsid w:val="00E53F4B"/>
    <w:rsid w:val="00E63001"/>
    <w:rsid w:val="00E63D79"/>
    <w:rsid w:val="00E63DF3"/>
    <w:rsid w:val="00E816C7"/>
    <w:rsid w:val="00E82563"/>
    <w:rsid w:val="00EA162D"/>
    <w:rsid w:val="00EB179E"/>
    <w:rsid w:val="00EB246D"/>
    <w:rsid w:val="00EC323A"/>
    <w:rsid w:val="00ED364B"/>
    <w:rsid w:val="00EE0CC5"/>
    <w:rsid w:val="00EE0D8E"/>
    <w:rsid w:val="00EE51F4"/>
    <w:rsid w:val="00EF1DE7"/>
    <w:rsid w:val="00EF73F1"/>
    <w:rsid w:val="00F23FA1"/>
    <w:rsid w:val="00F2549D"/>
    <w:rsid w:val="00F2610B"/>
    <w:rsid w:val="00F30E41"/>
    <w:rsid w:val="00F35F1C"/>
    <w:rsid w:val="00F37A7E"/>
    <w:rsid w:val="00F404A4"/>
    <w:rsid w:val="00F439B5"/>
    <w:rsid w:val="00F64371"/>
    <w:rsid w:val="00F83840"/>
    <w:rsid w:val="00F86C42"/>
    <w:rsid w:val="00F87884"/>
    <w:rsid w:val="00F92961"/>
    <w:rsid w:val="00FA7BBF"/>
    <w:rsid w:val="00FB092D"/>
    <w:rsid w:val="00FB6A95"/>
    <w:rsid w:val="00FC3AFF"/>
    <w:rsid w:val="00FD226D"/>
    <w:rsid w:val="00FD24B8"/>
    <w:rsid w:val="00FD5EA6"/>
    <w:rsid w:val="00FF347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1E46E"/>
  <w15:docId w15:val="{14C394AA-0FAD-4A42-BD68-CDF06CFB2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CEA"/>
  </w:style>
  <w:style w:type="paragraph" w:styleId="Heading1">
    <w:name w:val="heading 1"/>
    <w:basedOn w:val="Normal"/>
    <w:link w:val="Heading1Char"/>
    <w:uiPriority w:val="9"/>
    <w:qFormat/>
    <w:rsid w:val="00054B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next w:val="Normal"/>
    <w:link w:val="Heading2Char"/>
    <w:uiPriority w:val="9"/>
    <w:semiHidden/>
    <w:unhideWhenUsed/>
    <w:qFormat/>
    <w:rsid w:val="00EE51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1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1">
    <w:name w:val="ff1"/>
    <w:basedOn w:val="DefaultParagraphFont"/>
    <w:rsid w:val="00B34BA3"/>
  </w:style>
  <w:style w:type="character" w:styleId="Hyperlink">
    <w:name w:val="Hyperlink"/>
    <w:basedOn w:val="DefaultParagraphFont"/>
    <w:uiPriority w:val="99"/>
    <w:unhideWhenUsed/>
    <w:rsid w:val="004B0747"/>
    <w:rPr>
      <w:color w:val="0563C1" w:themeColor="hyperlink"/>
      <w:u w:val="single"/>
    </w:rPr>
  </w:style>
  <w:style w:type="character" w:styleId="UnresolvedMention">
    <w:name w:val="Unresolved Mention"/>
    <w:basedOn w:val="DefaultParagraphFont"/>
    <w:uiPriority w:val="99"/>
    <w:semiHidden/>
    <w:unhideWhenUsed/>
    <w:rsid w:val="004B0747"/>
    <w:rPr>
      <w:color w:val="605E5C"/>
      <w:shd w:val="clear" w:color="auto" w:fill="E1DFDD"/>
    </w:rPr>
  </w:style>
  <w:style w:type="character" w:customStyle="1" w:styleId="wd-jnl-art-pub-date">
    <w:name w:val="wd-jnl-art-pub-date"/>
    <w:basedOn w:val="DefaultParagraphFont"/>
    <w:rsid w:val="00D119D4"/>
  </w:style>
  <w:style w:type="character" w:customStyle="1" w:styleId="wd-jnl-art-copyright">
    <w:name w:val="wd-jnl-art-copyright"/>
    <w:basedOn w:val="DefaultParagraphFont"/>
    <w:rsid w:val="00D119D4"/>
  </w:style>
  <w:style w:type="character" w:customStyle="1" w:styleId="Heading1Char">
    <w:name w:val="Heading 1 Char"/>
    <w:basedOn w:val="DefaultParagraphFont"/>
    <w:link w:val="Heading1"/>
    <w:uiPriority w:val="9"/>
    <w:rsid w:val="00054B2A"/>
    <w:rPr>
      <w:rFonts w:ascii="Times New Roman" w:eastAsia="Times New Roman" w:hAnsi="Times New Roman" w:cs="Times New Roman"/>
      <w:b/>
      <w:bCs/>
      <w:kern w:val="36"/>
      <w:sz w:val="48"/>
      <w:szCs w:val="48"/>
      <w:lang w:eastAsia="en-IN"/>
    </w:rPr>
  </w:style>
  <w:style w:type="character" w:customStyle="1" w:styleId="overlay-set">
    <w:name w:val="overlay-set"/>
    <w:basedOn w:val="DefaultParagraphFont"/>
    <w:rsid w:val="00054B2A"/>
  </w:style>
  <w:style w:type="character" w:customStyle="1" w:styleId="wd-jnl-art-sur-title">
    <w:name w:val="wd-jnl-art-sur-title"/>
    <w:basedOn w:val="DefaultParagraphFont"/>
    <w:rsid w:val="00054B2A"/>
  </w:style>
  <w:style w:type="paragraph" w:customStyle="1" w:styleId="mb-0">
    <w:name w:val="mb-0"/>
    <w:basedOn w:val="Normal"/>
    <w:rsid w:val="00054B2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nowrap">
    <w:name w:val="nowrap"/>
    <w:basedOn w:val="DefaultParagraphFont"/>
    <w:rsid w:val="00054B2A"/>
  </w:style>
  <w:style w:type="character" w:styleId="FollowedHyperlink">
    <w:name w:val="FollowedHyperlink"/>
    <w:basedOn w:val="DefaultParagraphFont"/>
    <w:uiPriority w:val="99"/>
    <w:semiHidden/>
    <w:unhideWhenUsed/>
    <w:rsid w:val="009E39B0"/>
    <w:rPr>
      <w:color w:val="954F72" w:themeColor="followedHyperlink"/>
      <w:u w:val="single"/>
    </w:rPr>
  </w:style>
  <w:style w:type="paragraph" w:styleId="ListParagraph">
    <w:name w:val="List Paragraph"/>
    <w:basedOn w:val="Normal"/>
    <w:uiPriority w:val="34"/>
    <w:qFormat/>
    <w:rsid w:val="001E3F7A"/>
    <w:pPr>
      <w:ind w:left="720"/>
      <w:contextualSpacing/>
    </w:pPr>
  </w:style>
  <w:style w:type="character" w:styleId="LineNumber">
    <w:name w:val="line number"/>
    <w:basedOn w:val="DefaultParagraphFont"/>
    <w:uiPriority w:val="99"/>
    <w:semiHidden/>
    <w:unhideWhenUsed/>
    <w:rsid w:val="00625385"/>
  </w:style>
  <w:style w:type="paragraph" w:styleId="Header">
    <w:name w:val="header"/>
    <w:basedOn w:val="Normal"/>
    <w:link w:val="HeaderChar"/>
    <w:uiPriority w:val="99"/>
    <w:unhideWhenUsed/>
    <w:rsid w:val="00625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385"/>
  </w:style>
  <w:style w:type="paragraph" w:styleId="Footer">
    <w:name w:val="footer"/>
    <w:basedOn w:val="Normal"/>
    <w:link w:val="FooterChar"/>
    <w:uiPriority w:val="99"/>
    <w:unhideWhenUsed/>
    <w:rsid w:val="00625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385"/>
  </w:style>
  <w:style w:type="character" w:customStyle="1" w:styleId="al-author-name-more">
    <w:name w:val="al-author-name-more"/>
    <w:basedOn w:val="DefaultParagraphFont"/>
    <w:rsid w:val="00671DD0"/>
  </w:style>
  <w:style w:type="character" w:customStyle="1" w:styleId="delimiter">
    <w:name w:val="delimiter"/>
    <w:basedOn w:val="DefaultParagraphFont"/>
    <w:rsid w:val="00671DD0"/>
  </w:style>
  <w:style w:type="character" w:styleId="Emphasis">
    <w:name w:val="Emphasis"/>
    <w:basedOn w:val="DefaultParagraphFont"/>
    <w:uiPriority w:val="20"/>
    <w:qFormat/>
    <w:rsid w:val="00671DD0"/>
    <w:rPr>
      <w:i/>
      <w:iCs/>
    </w:rPr>
  </w:style>
  <w:style w:type="character" w:customStyle="1" w:styleId="Heading2Char">
    <w:name w:val="Heading 2 Char"/>
    <w:basedOn w:val="DefaultParagraphFont"/>
    <w:link w:val="Heading2"/>
    <w:uiPriority w:val="9"/>
    <w:semiHidden/>
    <w:rsid w:val="00EE51F4"/>
    <w:rPr>
      <w:rFonts w:asciiTheme="majorHAnsi" w:eastAsiaTheme="majorEastAsia" w:hAnsiTheme="majorHAnsi" w:cstheme="majorBidi"/>
      <w:color w:val="2F5496" w:themeColor="accent1" w:themeShade="BF"/>
      <w:sz w:val="26"/>
      <w:szCs w:val="26"/>
    </w:rPr>
  </w:style>
  <w:style w:type="character" w:customStyle="1" w:styleId="anchor-text">
    <w:name w:val="anchor-text"/>
    <w:basedOn w:val="DefaultParagraphFont"/>
    <w:rsid w:val="00EE51F4"/>
  </w:style>
  <w:style w:type="character" w:styleId="Strong">
    <w:name w:val="Strong"/>
    <w:basedOn w:val="DefaultParagraphFont"/>
    <w:uiPriority w:val="22"/>
    <w:qFormat/>
    <w:rsid w:val="000C6286"/>
    <w:rPr>
      <w:b/>
      <w:bCs/>
    </w:rPr>
  </w:style>
  <w:style w:type="character" w:customStyle="1" w:styleId="authors-info">
    <w:name w:val="authors-info"/>
    <w:basedOn w:val="DefaultParagraphFont"/>
    <w:rsid w:val="002E79A3"/>
  </w:style>
  <w:style w:type="character" w:styleId="CommentReference">
    <w:name w:val="annotation reference"/>
    <w:basedOn w:val="DefaultParagraphFont"/>
    <w:uiPriority w:val="99"/>
    <w:semiHidden/>
    <w:unhideWhenUsed/>
    <w:rsid w:val="0068090C"/>
    <w:rPr>
      <w:sz w:val="16"/>
      <w:szCs w:val="16"/>
    </w:rPr>
  </w:style>
  <w:style w:type="paragraph" w:styleId="CommentText">
    <w:name w:val="annotation text"/>
    <w:basedOn w:val="Normal"/>
    <w:link w:val="CommentTextChar"/>
    <w:uiPriority w:val="99"/>
    <w:unhideWhenUsed/>
    <w:rsid w:val="0068090C"/>
    <w:pPr>
      <w:spacing w:line="240" w:lineRule="auto"/>
    </w:pPr>
    <w:rPr>
      <w:sz w:val="20"/>
      <w:szCs w:val="20"/>
    </w:rPr>
  </w:style>
  <w:style w:type="character" w:customStyle="1" w:styleId="CommentTextChar">
    <w:name w:val="Comment Text Char"/>
    <w:basedOn w:val="DefaultParagraphFont"/>
    <w:link w:val="CommentText"/>
    <w:uiPriority w:val="99"/>
    <w:rsid w:val="0068090C"/>
    <w:rPr>
      <w:sz w:val="20"/>
      <w:szCs w:val="20"/>
    </w:rPr>
  </w:style>
  <w:style w:type="paragraph" w:styleId="CommentSubject">
    <w:name w:val="annotation subject"/>
    <w:basedOn w:val="CommentText"/>
    <w:next w:val="CommentText"/>
    <w:link w:val="CommentSubjectChar"/>
    <w:uiPriority w:val="99"/>
    <w:semiHidden/>
    <w:unhideWhenUsed/>
    <w:rsid w:val="0068090C"/>
    <w:rPr>
      <w:b/>
      <w:bCs/>
    </w:rPr>
  </w:style>
  <w:style w:type="character" w:customStyle="1" w:styleId="CommentSubjectChar">
    <w:name w:val="Comment Subject Char"/>
    <w:basedOn w:val="CommentTextChar"/>
    <w:link w:val="CommentSubject"/>
    <w:uiPriority w:val="99"/>
    <w:semiHidden/>
    <w:rsid w:val="0068090C"/>
    <w:rPr>
      <w:b/>
      <w:bCs/>
      <w:sz w:val="20"/>
      <w:szCs w:val="20"/>
    </w:rPr>
  </w:style>
  <w:style w:type="paragraph" w:styleId="NormalWeb">
    <w:name w:val="Normal (Web)"/>
    <w:basedOn w:val="Normal"/>
    <w:uiPriority w:val="99"/>
    <w:semiHidden/>
    <w:unhideWhenUsed/>
    <w:rsid w:val="006467B5"/>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8636">
      <w:bodyDiv w:val="1"/>
      <w:marLeft w:val="0"/>
      <w:marRight w:val="0"/>
      <w:marTop w:val="0"/>
      <w:marBottom w:val="0"/>
      <w:divBdr>
        <w:top w:val="none" w:sz="0" w:space="0" w:color="auto"/>
        <w:left w:val="none" w:sz="0" w:space="0" w:color="auto"/>
        <w:bottom w:val="none" w:sz="0" w:space="0" w:color="auto"/>
        <w:right w:val="none" w:sz="0" w:space="0" w:color="auto"/>
      </w:divBdr>
    </w:div>
    <w:div w:id="33702993">
      <w:bodyDiv w:val="1"/>
      <w:marLeft w:val="0"/>
      <w:marRight w:val="0"/>
      <w:marTop w:val="0"/>
      <w:marBottom w:val="0"/>
      <w:divBdr>
        <w:top w:val="none" w:sz="0" w:space="0" w:color="auto"/>
        <w:left w:val="none" w:sz="0" w:space="0" w:color="auto"/>
        <w:bottom w:val="none" w:sz="0" w:space="0" w:color="auto"/>
        <w:right w:val="none" w:sz="0" w:space="0" w:color="auto"/>
      </w:divBdr>
    </w:div>
    <w:div w:id="95365970">
      <w:bodyDiv w:val="1"/>
      <w:marLeft w:val="0"/>
      <w:marRight w:val="0"/>
      <w:marTop w:val="0"/>
      <w:marBottom w:val="0"/>
      <w:divBdr>
        <w:top w:val="none" w:sz="0" w:space="0" w:color="auto"/>
        <w:left w:val="none" w:sz="0" w:space="0" w:color="auto"/>
        <w:bottom w:val="none" w:sz="0" w:space="0" w:color="auto"/>
        <w:right w:val="none" w:sz="0" w:space="0" w:color="auto"/>
      </w:divBdr>
      <w:divsChild>
        <w:div w:id="1537232074">
          <w:marLeft w:val="0"/>
          <w:marRight w:val="0"/>
          <w:marTop w:val="0"/>
          <w:marBottom w:val="600"/>
          <w:divBdr>
            <w:top w:val="none" w:sz="0" w:space="0" w:color="auto"/>
            <w:left w:val="none" w:sz="0" w:space="0" w:color="auto"/>
            <w:bottom w:val="none" w:sz="0" w:space="0" w:color="auto"/>
            <w:right w:val="none" w:sz="0" w:space="0" w:color="auto"/>
          </w:divBdr>
        </w:div>
      </w:divsChild>
    </w:div>
    <w:div w:id="200828580">
      <w:bodyDiv w:val="1"/>
      <w:marLeft w:val="0"/>
      <w:marRight w:val="0"/>
      <w:marTop w:val="0"/>
      <w:marBottom w:val="0"/>
      <w:divBdr>
        <w:top w:val="none" w:sz="0" w:space="0" w:color="auto"/>
        <w:left w:val="none" w:sz="0" w:space="0" w:color="auto"/>
        <w:bottom w:val="none" w:sz="0" w:space="0" w:color="auto"/>
        <w:right w:val="none" w:sz="0" w:space="0" w:color="auto"/>
      </w:divBdr>
      <w:divsChild>
        <w:div w:id="11344101">
          <w:marLeft w:val="0"/>
          <w:marRight w:val="-18000"/>
          <w:marTop w:val="0"/>
          <w:marBottom w:val="0"/>
          <w:divBdr>
            <w:top w:val="none" w:sz="0" w:space="0" w:color="auto"/>
            <w:left w:val="none" w:sz="0" w:space="0" w:color="auto"/>
            <w:bottom w:val="none" w:sz="0" w:space="0" w:color="auto"/>
            <w:right w:val="none" w:sz="0" w:space="0" w:color="auto"/>
          </w:divBdr>
          <w:divsChild>
            <w:div w:id="111021310">
              <w:marLeft w:val="0"/>
              <w:marRight w:val="-14760"/>
              <w:marTop w:val="0"/>
              <w:marBottom w:val="240"/>
              <w:divBdr>
                <w:top w:val="none" w:sz="0" w:space="0" w:color="auto"/>
                <w:left w:val="none" w:sz="0" w:space="0" w:color="auto"/>
                <w:bottom w:val="none" w:sz="0" w:space="0" w:color="auto"/>
                <w:right w:val="none" w:sz="0" w:space="0" w:color="auto"/>
              </w:divBdr>
              <w:divsChild>
                <w:div w:id="104386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78344">
          <w:marLeft w:val="0"/>
          <w:marRight w:val="0"/>
          <w:marTop w:val="0"/>
          <w:marBottom w:val="480"/>
          <w:divBdr>
            <w:top w:val="none" w:sz="0" w:space="0" w:color="auto"/>
            <w:left w:val="none" w:sz="0" w:space="0" w:color="auto"/>
            <w:bottom w:val="none" w:sz="0" w:space="0" w:color="auto"/>
            <w:right w:val="none" w:sz="0" w:space="0" w:color="auto"/>
          </w:divBdr>
          <w:divsChild>
            <w:div w:id="760369659">
              <w:marLeft w:val="0"/>
              <w:marRight w:val="0"/>
              <w:marTop w:val="0"/>
              <w:marBottom w:val="0"/>
              <w:divBdr>
                <w:top w:val="none" w:sz="0" w:space="0" w:color="auto"/>
                <w:left w:val="none" w:sz="0" w:space="0" w:color="auto"/>
                <w:bottom w:val="single" w:sz="6" w:space="0" w:color="CCCCCC"/>
                <w:right w:val="none" w:sz="0" w:space="0" w:color="auto"/>
              </w:divBdr>
              <w:divsChild>
                <w:div w:id="488205294">
                  <w:marLeft w:val="0"/>
                  <w:marRight w:val="0"/>
                  <w:marTop w:val="0"/>
                  <w:marBottom w:val="0"/>
                  <w:divBdr>
                    <w:top w:val="none" w:sz="0" w:space="0" w:color="auto"/>
                    <w:left w:val="none" w:sz="0" w:space="0" w:color="auto"/>
                    <w:bottom w:val="none" w:sz="0" w:space="0" w:color="auto"/>
                    <w:right w:val="none" w:sz="0" w:space="0" w:color="auto"/>
                  </w:divBdr>
                  <w:divsChild>
                    <w:div w:id="60638377">
                      <w:marLeft w:val="0"/>
                      <w:marRight w:val="0"/>
                      <w:marTop w:val="0"/>
                      <w:marBottom w:val="0"/>
                      <w:divBdr>
                        <w:top w:val="none" w:sz="0" w:space="0" w:color="auto"/>
                        <w:left w:val="none" w:sz="0" w:space="0" w:color="auto"/>
                        <w:bottom w:val="none" w:sz="0" w:space="0" w:color="auto"/>
                        <w:right w:val="none" w:sz="0" w:space="0" w:color="auto"/>
                      </w:divBdr>
                    </w:div>
                    <w:div w:id="1669289740">
                      <w:marLeft w:val="0"/>
                      <w:marRight w:val="0"/>
                      <w:marTop w:val="0"/>
                      <w:marBottom w:val="0"/>
                      <w:divBdr>
                        <w:top w:val="none" w:sz="0" w:space="0" w:color="auto"/>
                        <w:left w:val="none" w:sz="0" w:space="0" w:color="auto"/>
                        <w:bottom w:val="none" w:sz="0" w:space="0" w:color="auto"/>
                        <w:right w:val="none" w:sz="0" w:space="0" w:color="auto"/>
                      </w:divBdr>
                    </w:div>
                  </w:divsChild>
                </w:div>
                <w:div w:id="625547869">
                  <w:marLeft w:val="0"/>
                  <w:marRight w:val="0"/>
                  <w:marTop w:val="0"/>
                  <w:marBottom w:val="0"/>
                  <w:divBdr>
                    <w:top w:val="none" w:sz="0" w:space="0" w:color="auto"/>
                    <w:left w:val="none" w:sz="0" w:space="0" w:color="auto"/>
                    <w:bottom w:val="none" w:sz="0" w:space="0" w:color="auto"/>
                    <w:right w:val="none" w:sz="0" w:space="0" w:color="auto"/>
                  </w:divBdr>
                  <w:divsChild>
                    <w:div w:id="178658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43152">
      <w:bodyDiv w:val="1"/>
      <w:marLeft w:val="0"/>
      <w:marRight w:val="0"/>
      <w:marTop w:val="0"/>
      <w:marBottom w:val="0"/>
      <w:divBdr>
        <w:top w:val="none" w:sz="0" w:space="0" w:color="auto"/>
        <w:left w:val="none" w:sz="0" w:space="0" w:color="auto"/>
        <w:bottom w:val="none" w:sz="0" w:space="0" w:color="auto"/>
        <w:right w:val="none" w:sz="0" w:space="0" w:color="auto"/>
      </w:divBdr>
    </w:div>
    <w:div w:id="267276011">
      <w:bodyDiv w:val="1"/>
      <w:marLeft w:val="0"/>
      <w:marRight w:val="0"/>
      <w:marTop w:val="0"/>
      <w:marBottom w:val="0"/>
      <w:divBdr>
        <w:top w:val="none" w:sz="0" w:space="0" w:color="auto"/>
        <w:left w:val="none" w:sz="0" w:space="0" w:color="auto"/>
        <w:bottom w:val="none" w:sz="0" w:space="0" w:color="auto"/>
        <w:right w:val="none" w:sz="0" w:space="0" w:color="auto"/>
      </w:divBdr>
    </w:div>
    <w:div w:id="284846614">
      <w:bodyDiv w:val="1"/>
      <w:marLeft w:val="0"/>
      <w:marRight w:val="0"/>
      <w:marTop w:val="0"/>
      <w:marBottom w:val="0"/>
      <w:divBdr>
        <w:top w:val="none" w:sz="0" w:space="0" w:color="auto"/>
        <w:left w:val="none" w:sz="0" w:space="0" w:color="auto"/>
        <w:bottom w:val="none" w:sz="0" w:space="0" w:color="auto"/>
        <w:right w:val="none" w:sz="0" w:space="0" w:color="auto"/>
      </w:divBdr>
      <w:divsChild>
        <w:div w:id="115371385">
          <w:marLeft w:val="0"/>
          <w:marRight w:val="0"/>
          <w:marTop w:val="0"/>
          <w:marBottom w:val="75"/>
          <w:divBdr>
            <w:top w:val="none" w:sz="0" w:space="0" w:color="auto"/>
            <w:left w:val="none" w:sz="0" w:space="0" w:color="auto"/>
            <w:bottom w:val="none" w:sz="0" w:space="0" w:color="auto"/>
            <w:right w:val="none" w:sz="0" w:space="0" w:color="auto"/>
          </w:divBdr>
        </w:div>
        <w:div w:id="1568804148">
          <w:marLeft w:val="0"/>
          <w:marRight w:val="0"/>
          <w:marTop w:val="0"/>
          <w:marBottom w:val="75"/>
          <w:divBdr>
            <w:top w:val="none" w:sz="0" w:space="0" w:color="auto"/>
            <w:left w:val="none" w:sz="0" w:space="0" w:color="auto"/>
            <w:bottom w:val="none" w:sz="0" w:space="0" w:color="auto"/>
            <w:right w:val="none" w:sz="0" w:space="0" w:color="auto"/>
          </w:divBdr>
        </w:div>
      </w:divsChild>
    </w:div>
    <w:div w:id="303655624">
      <w:bodyDiv w:val="1"/>
      <w:marLeft w:val="0"/>
      <w:marRight w:val="0"/>
      <w:marTop w:val="0"/>
      <w:marBottom w:val="0"/>
      <w:divBdr>
        <w:top w:val="none" w:sz="0" w:space="0" w:color="auto"/>
        <w:left w:val="none" w:sz="0" w:space="0" w:color="auto"/>
        <w:bottom w:val="none" w:sz="0" w:space="0" w:color="auto"/>
        <w:right w:val="none" w:sz="0" w:space="0" w:color="auto"/>
      </w:divBdr>
      <w:divsChild>
        <w:div w:id="1430085536">
          <w:marLeft w:val="0"/>
          <w:marRight w:val="0"/>
          <w:marTop w:val="0"/>
          <w:marBottom w:val="480"/>
          <w:divBdr>
            <w:top w:val="none" w:sz="0" w:space="0" w:color="auto"/>
            <w:left w:val="none" w:sz="0" w:space="0" w:color="auto"/>
            <w:bottom w:val="none" w:sz="0" w:space="0" w:color="auto"/>
            <w:right w:val="none" w:sz="0" w:space="0" w:color="auto"/>
          </w:divBdr>
          <w:divsChild>
            <w:div w:id="1387872473">
              <w:marLeft w:val="0"/>
              <w:marRight w:val="0"/>
              <w:marTop w:val="0"/>
              <w:marBottom w:val="0"/>
              <w:divBdr>
                <w:top w:val="none" w:sz="0" w:space="0" w:color="auto"/>
                <w:left w:val="none" w:sz="0" w:space="0" w:color="auto"/>
                <w:bottom w:val="single" w:sz="6" w:space="0" w:color="CCCCCC"/>
                <w:right w:val="none" w:sz="0" w:space="0" w:color="auto"/>
              </w:divBdr>
              <w:divsChild>
                <w:div w:id="1093548995">
                  <w:marLeft w:val="0"/>
                  <w:marRight w:val="0"/>
                  <w:marTop w:val="0"/>
                  <w:marBottom w:val="0"/>
                  <w:divBdr>
                    <w:top w:val="none" w:sz="0" w:space="0" w:color="auto"/>
                    <w:left w:val="none" w:sz="0" w:space="0" w:color="auto"/>
                    <w:bottom w:val="none" w:sz="0" w:space="0" w:color="auto"/>
                    <w:right w:val="none" w:sz="0" w:space="0" w:color="auto"/>
                  </w:divBdr>
                  <w:divsChild>
                    <w:div w:id="1232235470">
                      <w:marLeft w:val="0"/>
                      <w:marRight w:val="0"/>
                      <w:marTop w:val="0"/>
                      <w:marBottom w:val="0"/>
                      <w:divBdr>
                        <w:top w:val="none" w:sz="0" w:space="0" w:color="auto"/>
                        <w:left w:val="none" w:sz="0" w:space="0" w:color="auto"/>
                        <w:bottom w:val="none" w:sz="0" w:space="0" w:color="auto"/>
                        <w:right w:val="none" w:sz="0" w:space="0" w:color="auto"/>
                      </w:divBdr>
                    </w:div>
                    <w:div w:id="1556429893">
                      <w:marLeft w:val="0"/>
                      <w:marRight w:val="0"/>
                      <w:marTop w:val="0"/>
                      <w:marBottom w:val="0"/>
                      <w:divBdr>
                        <w:top w:val="none" w:sz="0" w:space="0" w:color="auto"/>
                        <w:left w:val="none" w:sz="0" w:space="0" w:color="auto"/>
                        <w:bottom w:val="none" w:sz="0" w:space="0" w:color="auto"/>
                        <w:right w:val="none" w:sz="0" w:space="0" w:color="auto"/>
                      </w:divBdr>
                    </w:div>
                  </w:divsChild>
                </w:div>
                <w:div w:id="1422676336">
                  <w:marLeft w:val="0"/>
                  <w:marRight w:val="0"/>
                  <w:marTop w:val="0"/>
                  <w:marBottom w:val="0"/>
                  <w:divBdr>
                    <w:top w:val="none" w:sz="0" w:space="0" w:color="auto"/>
                    <w:left w:val="none" w:sz="0" w:space="0" w:color="auto"/>
                    <w:bottom w:val="none" w:sz="0" w:space="0" w:color="auto"/>
                    <w:right w:val="none" w:sz="0" w:space="0" w:color="auto"/>
                  </w:divBdr>
                  <w:divsChild>
                    <w:div w:id="164994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93848">
          <w:marLeft w:val="0"/>
          <w:marRight w:val="-18000"/>
          <w:marTop w:val="0"/>
          <w:marBottom w:val="0"/>
          <w:divBdr>
            <w:top w:val="none" w:sz="0" w:space="0" w:color="auto"/>
            <w:left w:val="none" w:sz="0" w:space="0" w:color="auto"/>
            <w:bottom w:val="none" w:sz="0" w:space="0" w:color="auto"/>
            <w:right w:val="none" w:sz="0" w:space="0" w:color="auto"/>
          </w:divBdr>
          <w:divsChild>
            <w:div w:id="1101298672">
              <w:marLeft w:val="0"/>
              <w:marRight w:val="-14760"/>
              <w:marTop w:val="0"/>
              <w:marBottom w:val="240"/>
              <w:divBdr>
                <w:top w:val="none" w:sz="0" w:space="0" w:color="auto"/>
                <w:left w:val="none" w:sz="0" w:space="0" w:color="auto"/>
                <w:bottom w:val="none" w:sz="0" w:space="0" w:color="auto"/>
                <w:right w:val="none" w:sz="0" w:space="0" w:color="auto"/>
              </w:divBdr>
              <w:divsChild>
                <w:div w:id="38761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315100">
      <w:bodyDiv w:val="1"/>
      <w:marLeft w:val="0"/>
      <w:marRight w:val="0"/>
      <w:marTop w:val="0"/>
      <w:marBottom w:val="0"/>
      <w:divBdr>
        <w:top w:val="none" w:sz="0" w:space="0" w:color="auto"/>
        <w:left w:val="none" w:sz="0" w:space="0" w:color="auto"/>
        <w:bottom w:val="none" w:sz="0" w:space="0" w:color="auto"/>
        <w:right w:val="none" w:sz="0" w:space="0" w:color="auto"/>
      </w:divBdr>
    </w:div>
    <w:div w:id="433595340">
      <w:bodyDiv w:val="1"/>
      <w:marLeft w:val="0"/>
      <w:marRight w:val="0"/>
      <w:marTop w:val="0"/>
      <w:marBottom w:val="0"/>
      <w:divBdr>
        <w:top w:val="none" w:sz="0" w:space="0" w:color="auto"/>
        <w:left w:val="none" w:sz="0" w:space="0" w:color="auto"/>
        <w:bottom w:val="none" w:sz="0" w:space="0" w:color="auto"/>
        <w:right w:val="none" w:sz="0" w:space="0" w:color="auto"/>
      </w:divBdr>
    </w:div>
    <w:div w:id="458495070">
      <w:bodyDiv w:val="1"/>
      <w:marLeft w:val="0"/>
      <w:marRight w:val="0"/>
      <w:marTop w:val="0"/>
      <w:marBottom w:val="0"/>
      <w:divBdr>
        <w:top w:val="none" w:sz="0" w:space="0" w:color="auto"/>
        <w:left w:val="none" w:sz="0" w:space="0" w:color="auto"/>
        <w:bottom w:val="none" w:sz="0" w:space="0" w:color="auto"/>
        <w:right w:val="none" w:sz="0" w:space="0" w:color="auto"/>
      </w:divBdr>
    </w:div>
    <w:div w:id="490415288">
      <w:bodyDiv w:val="1"/>
      <w:marLeft w:val="0"/>
      <w:marRight w:val="0"/>
      <w:marTop w:val="0"/>
      <w:marBottom w:val="0"/>
      <w:divBdr>
        <w:top w:val="none" w:sz="0" w:space="0" w:color="auto"/>
        <w:left w:val="none" w:sz="0" w:space="0" w:color="auto"/>
        <w:bottom w:val="none" w:sz="0" w:space="0" w:color="auto"/>
        <w:right w:val="none" w:sz="0" w:space="0" w:color="auto"/>
      </w:divBdr>
    </w:div>
    <w:div w:id="528376645">
      <w:bodyDiv w:val="1"/>
      <w:marLeft w:val="0"/>
      <w:marRight w:val="0"/>
      <w:marTop w:val="0"/>
      <w:marBottom w:val="0"/>
      <w:divBdr>
        <w:top w:val="none" w:sz="0" w:space="0" w:color="auto"/>
        <w:left w:val="none" w:sz="0" w:space="0" w:color="auto"/>
        <w:bottom w:val="none" w:sz="0" w:space="0" w:color="auto"/>
        <w:right w:val="none" w:sz="0" w:space="0" w:color="auto"/>
      </w:divBdr>
    </w:div>
    <w:div w:id="528641965">
      <w:bodyDiv w:val="1"/>
      <w:marLeft w:val="0"/>
      <w:marRight w:val="0"/>
      <w:marTop w:val="0"/>
      <w:marBottom w:val="0"/>
      <w:divBdr>
        <w:top w:val="none" w:sz="0" w:space="0" w:color="auto"/>
        <w:left w:val="none" w:sz="0" w:space="0" w:color="auto"/>
        <w:bottom w:val="none" w:sz="0" w:space="0" w:color="auto"/>
        <w:right w:val="none" w:sz="0" w:space="0" w:color="auto"/>
      </w:divBdr>
    </w:div>
    <w:div w:id="570044003">
      <w:bodyDiv w:val="1"/>
      <w:marLeft w:val="0"/>
      <w:marRight w:val="0"/>
      <w:marTop w:val="0"/>
      <w:marBottom w:val="0"/>
      <w:divBdr>
        <w:top w:val="none" w:sz="0" w:space="0" w:color="auto"/>
        <w:left w:val="none" w:sz="0" w:space="0" w:color="auto"/>
        <w:bottom w:val="none" w:sz="0" w:space="0" w:color="auto"/>
        <w:right w:val="none" w:sz="0" w:space="0" w:color="auto"/>
      </w:divBdr>
    </w:div>
    <w:div w:id="574248431">
      <w:bodyDiv w:val="1"/>
      <w:marLeft w:val="0"/>
      <w:marRight w:val="0"/>
      <w:marTop w:val="0"/>
      <w:marBottom w:val="0"/>
      <w:divBdr>
        <w:top w:val="none" w:sz="0" w:space="0" w:color="auto"/>
        <w:left w:val="none" w:sz="0" w:space="0" w:color="auto"/>
        <w:bottom w:val="none" w:sz="0" w:space="0" w:color="auto"/>
        <w:right w:val="none" w:sz="0" w:space="0" w:color="auto"/>
      </w:divBdr>
    </w:div>
    <w:div w:id="638536650">
      <w:bodyDiv w:val="1"/>
      <w:marLeft w:val="0"/>
      <w:marRight w:val="0"/>
      <w:marTop w:val="0"/>
      <w:marBottom w:val="0"/>
      <w:divBdr>
        <w:top w:val="none" w:sz="0" w:space="0" w:color="auto"/>
        <w:left w:val="none" w:sz="0" w:space="0" w:color="auto"/>
        <w:bottom w:val="none" w:sz="0" w:space="0" w:color="auto"/>
        <w:right w:val="none" w:sz="0" w:space="0" w:color="auto"/>
      </w:divBdr>
    </w:div>
    <w:div w:id="658463908">
      <w:bodyDiv w:val="1"/>
      <w:marLeft w:val="0"/>
      <w:marRight w:val="0"/>
      <w:marTop w:val="0"/>
      <w:marBottom w:val="0"/>
      <w:divBdr>
        <w:top w:val="none" w:sz="0" w:space="0" w:color="auto"/>
        <w:left w:val="none" w:sz="0" w:space="0" w:color="auto"/>
        <w:bottom w:val="none" w:sz="0" w:space="0" w:color="auto"/>
        <w:right w:val="none" w:sz="0" w:space="0" w:color="auto"/>
      </w:divBdr>
      <w:divsChild>
        <w:div w:id="368992556">
          <w:marLeft w:val="0"/>
          <w:marRight w:val="0"/>
          <w:marTop w:val="0"/>
          <w:marBottom w:val="480"/>
          <w:divBdr>
            <w:top w:val="none" w:sz="0" w:space="0" w:color="auto"/>
            <w:left w:val="none" w:sz="0" w:space="0" w:color="auto"/>
            <w:bottom w:val="none" w:sz="0" w:space="0" w:color="auto"/>
            <w:right w:val="none" w:sz="0" w:space="0" w:color="auto"/>
          </w:divBdr>
          <w:divsChild>
            <w:div w:id="430708154">
              <w:marLeft w:val="0"/>
              <w:marRight w:val="0"/>
              <w:marTop w:val="0"/>
              <w:marBottom w:val="0"/>
              <w:divBdr>
                <w:top w:val="none" w:sz="0" w:space="0" w:color="auto"/>
                <w:left w:val="none" w:sz="0" w:space="0" w:color="auto"/>
                <w:bottom w:val="single" w:sz="6" w:space="0" w:color="CCCCCC"/>
                <w:right w:val="none" w:sz="0" w:space="0" w:color="auto"/>
              </w:divBdr>
              <w:divsChild>
                <w:div w:id="273438587">
                  <w:marLeft w:val="0"/>
                  <w:marRight w:val="0"/>
                  <w:marTop w:val="0"/>
                  <w:marBottom w:val="0"/>
                  <w:divBdr>
                    <w:top w:val="none" w:sz="0" w:space="0" w:color="auto"/>
                    <w:left w:val="none" w:sz="0" w:space="0" w:color="auto"/>
                    <w:bottom w:val="none" w:sz="0" w:space="0" w:color="auto"/>
                    <w:right w:val="none" w:sz="0" w:space="0" w:color="auto"/>
                  </w:divBdr>
                  <w:divsChild>
                    <w:div w:id="89207637">
                      <w:marLeft w:val="0"/>
                      <w:marRight w:val="0"/>
                      <w:marTop w:val="0"/>
                      <w:marBottom w:val="0"/>
                      <w:divBdr>
                        <w:top w:val="none" w:sz="0" w:space="0" w:color="auto"/>
                        <w:left w:val="none" w:sz="0" w:space="0" w:color="auto"/>
                        <w:bottom w:val="none" w:sz="0" w:space="0" w:color="auto"/>
                        <w:right w:val="none" w:sz="0" w:space="0" w:color="auto"/>
                      </w:divBdr>
                    </w:div>
                    <w:div w:id="1583564301">
                      <w:marLeft w:val="0"/>
                      <w:marRight w:val="0"/>
                      <w:marTop w:val="0"/>
                      <w:marBottom w:val="0"/>
                      <w:divBdr>
                        <w:top w:val="none" w:sz="0" w:space="0" w:color="auto"/>
                        <w:left w:val="none" w:sz="0" w:space="0" w:color="auto"/>
                        <w:bottom w:val="none" w:sz="0" w:space="0" w:color="auto"/>
                        <w:right w:val="none" w:sz="0" w:space="0" w:color="auto"/>
                      </w:divBdr>
                    </w:div>
                  </w:divsChild>
                </w:div>
                <w:div w:id="1201476549">
                  <w:marLeft w:val="0"/>
                  <w:marRight w:val="0"/>
                  <w:marTop w:val="0"/>
                  <w:marBottom w:val="0"/>
                  <w:divBdr>
                    <w:top w:val="none" w:sz="0" w:space="0" w:color="auto"/>
                    <w:left w:val="none" w:sz="0" w:space="0" w:color="auto"/>
                    <w:bottom w:val="none" w:sz="0" w:space="0" w:color="auto"/>
                    <w:right w:val="none" w:sz="0" w:space="0" w:color="auto"/>
                  </w:divBdr>
                  <w:divsChild>
                    <w:div w:id="2470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086765">
          <w:marLeft w:val="0"/>
          <w:marRight w:val="-18000"/>
          <w:marTop w:val="0"/>
          <w:marBottom w:val="0"/>
          <w:divBdr>
            <w:top w:val="none" w:sz="0" w:space="0" w:color="auto"/>
            <w:left w:val="none" w:sz="0" w:space="0" w:color="auto"/>
            <w:bottom w:val="none" w:sz="0" w:space="0" w:color="auto"/>
            <w:right w:val="none" w:sz="0" w:space="0" w:color="auto"/>
          </w:divBdr>
          <w:divsChild>
            <w:div w:id="2014213864">
              <w:marLeft w:val="0"/>
              <w:marRight w:val="-14760"/>
              <w:marTop w:val="0"/>
              <w:marBottom w:val="240"/>
              <w:divBdr>
                <w:top w:val="none" w:sz="0" w:space="0" w:color="auto"/>
                <w:left w:val="none" w:sz="0" w:space="0" w:color="auto"/>
                <w:bottom w:val="none" w:sz="0" w:space="0" w:color="auto"/>
                <w:right w:val="none" w:sz="0" w:space="0" w:color="auto"/>
              </w:divBdr>
            </w:div>
          </w:divsChild>
        </w:div>
      </w:divsChild>
    </w:div>
    <w:div w:id="664404025">
      <w:bodyDiv w:val="1"/>
      <w:marLeft w:val="0"/>
      <w:marRight w:val="0"/>
      <w:marTop w:val="0"/>
      <w:marBottom w:val="0"/>
      <w:divBdr>
        <w:top w:val="none" w:sz="0" w:space="0" w:color="auto"/>
        <w:left w:val="none" w:sz="0" w:space="0" w:color="auto"/>
        <w:bottom w:val="none" w:sz="0" w:space="0" w:color="auto"/>
        <w:right w:val="none" w:sz="0" w:space="0" w:color="auto"/>
      </w:divBdr>
      <w:divsChild>
        <w:div w:id="899680373">
          <w:marLeft w:val="0"/>
          <w:marRight w:val="0"/>
          <w:marTop w:val="0"/>
          <w:marBottom w:val="0"/>
          <w:divBdr>
            <w:top w:val="single" w:sz="2" w:space="0" w:color="D9D9E3"/>
            <w:left w:val="single" w:sz="2" w:space="0" w:color="D9D9E3"/>
            <w:bottom w:val="single" w:sz="2" w:space="0" w:color="D9D9E3"/>
            <w:right w:val="single" w:sz="2" w:space="0" w:color="D9D9E3"/>
          </w:divBdr>
          <w:divsChild>
            <w:div w:id="1516845268">
              <w:marLeft w:val="0"/>
              <w:marRight w:val="0"/>
              <w:marTop w:val="0"/>
              <w:marBottom w:val="0"/>
              <w:divBdr>
                <w:top w:val="single" w:sz="2" w:space="0" w:color="D9D9E3"/>
                <w:left w:val="single" w:sz="2" w:space="0" w:color="D9D9E3"/>
                <w:bottom w:val="single" w:sz="2" w:space="0" w:color="D9D9E3"/>
                <w:right w:val="single" w:sz="2" w:space="0" w:color="D9D9E3"/>
              </w:divBdr>
              <w:divsChild>
                <w:div w:id="1251742437">
                  <w:marLeft w:val="0"/>
                  <w:marRight w:val="0"/>
                  <w:marTop w:val="0"/>
                  <w:marBottom w:val="0"/>
                  <w:divBdr>
                    <w:top w:val="single" w:sz="2" w:space="0" w:color="D9D9E3"/>
                    <w:left w:val="single" w:sz="2" w:space="0" w:color="D9D9E3"/>
                    <w:bottom w:val="single" w:sz="2" w:space="0" w:color="D9D9E3"/>
                    <w:right w:val="single" w:sz="2" w:space="0" w:color="D9D9E3"/>
                  </w:divBdr>
                  <w:divsChild>
                    <w:div w:id="543953019">
                      <w:marLeft w:val="0"/>
                      <w:marRight w:val="0"/>
                      <w:marTop w:val="0"/>
                      <w:marBottom w:val="0"/>
                      <w:divBdr>
                        <w:top w:val="single" w:sz="2" w:space="0" w:color="D9D9E3"/>
                        <w:left w:val="single" w:sz="2" w:space="0" w:color="D9D9E3"/>
                        <w:bottom w:val="single" w:sz="2" w:space="0" w:color="D9D9E3"/>
                        <w:right w:val="single" w:sz="2" w:space="0" w:color="D9D9E3"/>
                      </w:divBdr>
                      <w:divsChild>
                        <w:div w:id="146018413">
                          <w:marLeft w:val="0"/>
                          <w:marRight w:val="0"/>
                          <w:marTop w:val="0"/>
                          <w:marBottom w:val="0"/>
                          <w:divBdr>
                            <w:top w:val="single" w:sz="2" w:space="0" w:color="D9D9E3"/>
                            <w:left w:val="single" w:sz="2" w:space="0" w:color="D9D9E3"/>
                            <w:bottom w:val="single" w:sz="2" w:space="0" w:color="D9D9E3"/>
                            <w:right w:val="single" w:sz="2" w:space="0" w:color="D9D9E3"/>
                          </w:divBdr>
                          <w:divsChild>
                            <w:div w:id="1925603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135634262">
                                  <w:marLeft w:val="0"/>
                                  <w:marRight w:val="0"/>
                                  <w:marTop w:val="0"/>
                                  <w:marBottom w:val="0"/>
                                  <w:divBdr>
                                    <w:top w:val="single" w:sz="2" w:space="0" w:color="D9D9E3"/>
                                    <w:left w:val="single" w:sz="2" w:space="0" w:color="D9D9E3"/>
                                    <w:bottom w:val="single" w:sz="2" w:space="0" w:color="D9D9E3"/>
                                    <w:right w:val="single" w:sz="2" w:space="0" w:color="D9D9E3"/>
                                  </w:divBdr>
                                  <w:divsChild>
                                    <w:div w:id="1892302200">
                                      <w:marLeft w:val="0"/>
                                      <w:marRight w:val="0"/>
                                      <w:marTop w:val="0"/>
                                      <w:marBottom w:val="0"/>
                                      <w:divBdr>
                                        <w:top w:val="single" w:sz="2" w:space="0" w:color="D9D9E3"/>
                                        <w:left w:val="single" w:sz="2" w:space="0" w:color="D9D9E3"/>
                                        <w:bottom w:val="single" w:sz="2" w:space="0" w:color="D9D9E3"/>
                                        <w:right w:val="single" w:sz="2" w:space="0" w:color="D9D9E3"/>
                                      </w:divBdr>
                                      <w:divsChild>
                                        <w:div w:id="2082872625">
                                          <w:marLeft w:val="0"/>
                                          <w:marRight w:val="0"/>
                                          <w:marTop w:val="0"/>
                                          <w:marBottom w:val="0"/>
                                          <w:divBdr>
                                            <w:top w:val="single" w:sz="2" w:space="0" w:color="D9D9E3"/>
                                            <w:left w:val="single" w:sz="2" w:space="0" w:color="D9D9E3"/>
                                            <w:bottom w:val="single" w:sz="2" w:space="0" w:color="D9D9E3"/>
                                            <w:right w:val="single" w:sz="2" w:space="0" w:color="D9D9E3"/>
                                          </w:divBdr>
                                          <w:divsChild>
                                            <w:div w:id="861550132">
                                              <w:marLeft w:val="0"/>
                                              <w:marRight w:val="0"/>
                                              <w:marTop w:val="0"/>
                                              <w:marBottom w:val="0"/>
                                              <w:divBdr>
                                                <w:top w:val="single" w:sz="2" w:space="0" w:color="D9D9E3"/>
                                                <w:left w:val="single" w:sz="2" w:space="0" w:color="D9D9E3"/>
                                                <w:bottom w:val="single" w:sz="2" w:space="0" w:color="D9D9E3"/>
                                                <w:right w:val="single" w:sz="2" w:space="0" w:color="D9D9E3"/>
                                              </w:divBdr>
                                              <w:divsChild>
                                                <w:div w:id="687407219">
                                                  <w:marLeft w:val="0"/>
                                                  <w:marRight w:val="0"/>
                                                  <w:marTop w:val="0"/>
                                                  <w:marBottom w:val="0"/>
                                                  <w:divBdr>
                                                    <w:top w:val="single" w:sz="2" w:space="0" w:color="D9D9E3"/>
                                                    <w:left w:val="single" w:sz="2" w:space="0" w:color="D9D9E3"/>
                                                    <w:bottom w:val="single" w:sz="2" w:space="0" w:color="D9D9E3"/>
                                                    <w:right w:val="single" w:sz="2" w:space="0" w:color="D9D9E3"/>
                                                  </w:divBdr>
                                                  <w:divsChild>
                                                    <w:div w:id="1878616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2478549">
          <w:marLeft w:val="0"/>
          <w:marRight w:val="0"/>
          <w:marTop w:val="0"/>
          <w:marBottom w:val="0"/>
          <w:divBdr>
            <w:top w:val="none" w:sz="0" w:space="0" w:color="auto"/>
            <w:left w:val="none" w:sz="0" w:space="0" w:color="auto"/>
            <w:bottom w:val="none" w:sz="0" w:space="0" w:color="auto"/>
            <w:right w:val="none" w:sz="0" w:space="0" w:color="auto"/>
          </w:divBdr>
        </w:div>
      </w:divsChild>
    </w:div>
    <w:div w:id="712655708">
      <w:bodyDiv w:val="1"/>
      <w:marLeft w:val="0"/>
      <w:marRight w:val="0"/>
      <w:marTop w:val="0"/>
      <w:marBottom w:val="0"/>
      <w:divBdr>
        <w:top w:val="none" w:sz="0" w:space="0" w:color="auto"/>
        <w:left w:val="none" w:sz="0" w:space="0" w:color="auto"/>
        <w:bottom w:val="none" w:sz="0" w:space="0" w:color="auto"/>
        <w:right w:val="none" w:sz="0" w:space="0" w:color="auto"/>
      </w:divBdr>
    </w:div>
    <w:div w:id="715393553">
      <w:bodyDiv w:val="1"/>
      <w:marLeft w:val="0"/>
      <w:marRight w:val="0"/>
      <w:marTop w:val="0"/>
      <w:marBottom w:val="0"/>
      <w:divBdr>
        <w:top w:val="none" w:sz="0" w:space="0" w:color="auto"/>
        <w:left w:val="none" w:sz="0" w:space="0" w:color="auto"/>
        <w:bottom w:val="none" w:sz="0" w:space="0" w:color="auto"/>
        <w:right w:val="none" w:sz="0" w:space="0" w:color="auto"/>
      </w:divBdr>
    </w:div>
    <w:div w:id="717903221">
      <w:bodyDiv w:val="1"/>
      <w:marLeft w:val="0"/>
      <w:marRight w:val="0"/>
      <w:marTop w:val="0"/>
      <w:marBottom w:val="0"/>
      <w:divBdr>
        <w:top w:val="none" w:sz="0" w:space="0" w:color="auto"/>
        <w:left w:val="none" w:sz="0" w:space="0" w:color="auto"/>
        <w:bottom w:val="none" w:sz="0" w:space="0" w:color="auto"/>
        <w:right w:val="none" w:sz="0" w:space="0" w:color="auto"/>
      </w:divBdr>
    </w:div>
    <w:div w:id="726297344">
      <w:bodyDiv w:val="1"/>
      <w:marLeft w:val="0"/>
      <w:marRight w:val="0"/>
      <w:marTop w:val="0"/>
      <w:marBottom w:val="0"/>
      <w:divBdr>
        <w:top w:val="none" w:sz="0" w:space="0" w:color="auto"/>
        <w:left w:val="none" w:sz="0" w:space="0" w:color="auto"/>
        <w:bottom w:val="none" w:sz="0" w:space="0" w:color="auto"/>
        <w:right w:val="none" w:sz="0" w:space="0" w:color="auto"/>
      </w:divBdr>
    </w:div>
    <w:div w:id="730926696">
      <w:bodyDiv w:val="1"/>
      <w:marLeft w:val="0"/>
      <w:marRight w:val="0"/>
      <w:marTop w:val="0"/>
      <w:marBottom w:val="0"/>
      <w:divBdr>
        <w:top w:val="none" w:sz="0" w:space="0" w:color="auto"/>
        <w:left w:val="none" w:sz="0" w:space="0" w:color="auto"/>
        <w:bottom w:val="none" w:sz="0" w:space="0" w:color="auto"/>
        <w:right w:val="none" w:sz="0" w:space="0" w:color="auto"/>
      </w:divBdr>
    </w:div>
    <w:div w:id="790591587">
      <w:bodyDiv w:val="1"/>
      <w:marLeft w:val="0"/>
      <w:marRight w:val="0"/>
      <w:marTop w:val="0"/>
      <w:marBottom w:val="0"/>
      <w:divBdr>
        <w:top w:val="none" w:sz="0" w:space="0" w:color="auto"/>
        <w:left w:val="none" w:sz="0" w:space="0" w:color="auto"/>
        <w:bottom w:val="none" w:sz="0" w:space="0" w:color="auto"/>
        <w:right w:val="none" w:sz="0" w:space="0" w:color="auto"/>
      </w:divBdr>
    </w:div>
    <w:div w:id="804128005">
      <w:bodyDiv w:val="1"/>
      <w:marLeft w:val="0"/>
      <w:marRight w:val="0"/>
      <w:marTop w:val="0"/>
      <w:marBottom w:val="0"/>
      <w:divBdr>
        <w:top w:val="none" w:sz="0" w:space="0" w:color="auto"/>
        <w:left w:val="none" w:sz="0" w:space="0" w:color="auto"/>
        <w:bottom w:val="none" w:sz="0" w:space="0" w:color="auto"/>
        <w:right w:val="none" w:sz="0" w:space="0" w:color="auto"/>
      </w:divBdr>
    </w:div>
    <w:div w:id="813450077">
      <w:bodyDiv w:val="1"/>
      <w:marLeft w:val="0"/>
      <w:marRight w:val="0"/>
      <w:marTop w:val="0"/>
      <w:marBottom w:val="0"/>
      <w:divBdr>
        <w:top w:val="none" w:sz="0" w:space="0" w:color="auto"/>
        <w:left w:val="none" w:sz="0" w:space="0" w:color="auto"/>
        <w:bottom w:val="none" w:sz="0" w:space="0" w:color="auto"/>
        <w:right w:val="none" w:sz="0" w:space="0" w:color="auto"/>
      </w:divBdr>
    </w:div>
    <w:div w:id="847600556">
      <w:bodyDiv w:val="1"/>
      <w:marLeft w:val="0"/>
      <w:marRight w:val="0"/>
      <w:marTop w:val="0"/>
      <w:marBottom w:val="0"/>
      <w:divBdr>
        <w:top w:val="none" w:sz="0" w:space="0" w:color="auto"/>
        <w:left w:val="none" w:sz="0" w:space="0" w:color="auto"/>
        <w:bottom w:val="none" w:sz="0" w:space="0" w:color="auto"/>
        <w:right w:val="none" w:sz="0" w:space="0" w:color="auto"/>
      </w:divBdr>
      <w:divsChild>
        <w:div w:id="284702181">
          <w:marLeft w:val="0"/>
          <w:marRight w:val="0"/>
          <w:marTop w:val="0"/>
          <w:marBottom w:val="0"/>
          <w:divBdr>
            <w:top w:val="none" w:sz="0" w:space="0" w:color="auto"/>
            <w:left w:val="none" w:sz="0" w:space="0" w:color="auto"/>
            <w:bottom w:val="none" w:sz="0" w:space="0" w:color="auto"/>
            <w:right w:val="none" w:sz="0" w:space="0" w:color="auto"/>
          </w:divBdr>
        </w:div>
        <w:div w:id="497423106">
          <w:marLeft w:val="0"/>
          <w:marRight w:val="0"/>
          <w:marTop w:val="0"/>
          <w:marBottom w:val="0"/>
          <w:divBdr>
            <w:top w:val="none" w:sz="0" w:space="0" w:color="auto"/>
            <w:left w:val="none" w:sz="0" w:space="0" w:color="auto"/>
            <w:bottom w:val="none" w:sz="0" w:space="0" w:color="auto"/>
            <w:right w:val="none" w:sz="0" w:space="0" w:color="auto"/>
          </w:divBdr>
        </w:div>
        <w:div w:id="861935321">
          <w:marLeft w:val="0"/>
          <w:marRight w:val="0"/>
          <w:marTop w:val="0"/>
          <w:marBottom w:val="0"/>
          <w:divBdr>
            <w:top w:val="none" w:sz="0" w:space="0" w:color="auto"/>
            <w:left w:val="none" w:sz="0" w:space="0" w:color="auto"/>
            <w:bottom w:val="none" w:sz="0" w:space="0" w:color="auto"/>
            <w:right w:val="none" w:sz="0" w:space="0" w:color="auto"/>
          </w:divBdr>
        </w:div>
      </w:divsChild>
    </w:div>
    <w:div w:id="848523383">
      <w:bodyDiv w:val="1"/>
      <w:marLeft w:val="0"/>
      <w:marRight w:val="0"/>
      <w:marTop w:val="0"/>
      <w:marBottom w:val="0"/>
      <w:divBdr>
        <w:top w:val="none" w:sz="0" w:space="0" w:color="auto"/>
        <w:left w:val="none" w:sz="0" w:space="0" w:color="auto"/>
        <w:bottom w:val="none" w:sz="0" w:space="0" w:color="auto"/>
        <w:right w:val="none" w:sz="0" w:space="0" w:color="auto"/>
      </w:divBdr>
    </w:div>
    <w:div w:id="951860211">
      <w:bodyDiv w:val="1"/>
      <w:marLeft w:val="0"/>
      <w:marRight w:val="0"/>
      <w:marTop w:val="0"/>
      <w:marBottom w:val="0"/>
      <w:divBdr>
        <w:top w:val="none" w:sz="0" w:space="0" w:color="auto"/>
        <w:left w:val="none" w:sz="0" w:space="0" w:color="auto"/>
        <w:bottom w:val="none" w:sz="0" w:space="0" w:color="auto"/>
        <w:right w:val="none" w:sz="0" w:space="0" w:color="auto"/>
      </w:divBdr>
    </w:div>
    <w:div w:id="956327696">
      <w:bodyDiv w:val="1"/>
      <w:marLeft w:val="0"/>
      <w:marRight w:val="0"/>
      <w:marTop w:val="0"/>
      <w:marBottom w:val="0"/>
      <w:divBdr>
        <w:top w:val="none" w:sz="0" w:space="0" w:color="auto"/>
        <w:left w:val="none" w:sz="0" w:space="0" w:color="auto"/>
        <w:bottom w:val="none" w:sz="0" w:space="0" w:color="auto"/>
        <w:right w:val="none" w:sz="0" w:space="0" w:color="auto"/>
      </w:divBdr>
    </w:div>
    <w:div w:id="962612094">
      <w:bodyDiv w:val="1"/>
      <w:marLeft w:val="0"/>
      <w:marRight w:val="0"/>
      <w:marTop w:val="0"/>
      <w:marBottom w:val="0"/>
      <w:divBdr>
        <w:top w:val="none" w:sz="0" w:space="0" w:color="auto"/>
        <w:left w:val="none" w:sz="0" w:space="0" w:color="auto"/>
        <w:bottom w:val="none" w:sz="0" w:space="0" w:color="auto"/>
        <w:right w:val="none" w:sz="0" w:space="0" w:color="auto"/>
      </w:divBdr>
    </w:div>
    <w:div w:id="974676823">
      <w:bodyDiv w:val="1"/>
      <w:marLeft w:val="0"/>
      <w:marRight w:val="0"/>
      <w:marTop w:val="0"/>
      <w:marBottom w:val="0"/>
      <w:divBdr>
        <w:top w:val="none" w:sz="0" w:space="0" w:color="auto"/>
        <w:left w:val="none" w:sz="0" w:space="0" w:color="auto"/>
        <w:bottom w:val="none" w:sz="0" w:space="0" w:color="auto"/>
        <w:right w:val="none" w:sz="0" w:space="0" w:color="auto"/>
      </w:divBdr>
    </w:div>
    <w:div w:id="981620946">
      <w:bodyDiv w:val="1"/>
      <w:marLeft w:val="0"/>
      <w:marRight w:val="0"/>
      <w:marTop w:val="0"/>
      <w:marBottom w:val="0"/>
      <w:divBdr>
        <w:top w:val="none" w:sz="0" w:space="0" w:color="auto"/>
        <w:left w:val="none" w:sz="0" w:space="0" w:color="auto"/>
        <w:bottom w:val="none" w:sz="0" w:space="0" w:color="auto"/>
        <w:right w:val="none" w:sz="0" w:space="0" w:color="auto"/>
      </w:divBdr>
    </w:div>
    <w:div w:id="1024870394">
      <w:bodyDiv w:val="1"/>
      <w:marLeft w:val="0"/>
      <w:marRight w:val="0"/>
      <w:marTop w:val="0"/>
      <w:marBottom w:val="0"/>
      <w:divBdr>
        <w:top w:val="none" w:sz="0" w:space="0" w:color="auto"/>
        <w:left w:val="none" w:sz="0" w:space="0" w:color="auto"/>
        <w:bottom w:val="none" w:sz="0" w:space="0" w:color="auto"/>
        <w:right w:val="none" w:sz="0" w:space="0" w:color="auto"/>
      </w:divBdr>
    </w:div>
    <w:div w:id="1031228990">
      <w:bodyDiv w:val="1"/>
      <w:marLeft w:val="0"/>
      <w:marRight w:val="0"/>
      <w:marTop w:val="0"/>
      <w:marBottom w:val="0"/>
      <w:divBdr>
        <w:top w:val="none" w:sz="0" w:space="0" w:color="auto"/>
        <w:left w:val="none" w:sz="0" w:space="0" w:color="auto"/>
        <w:bottom w:val="none" w:sz="0" w:space="0" w:color="auto"/>
        <w:right w:val="none" w:sz="0" w:space="0" w:color="auto"/>
      </w:divBdr>
    </w:div>
    <w:div w:id="1034962804">
      <w:bodyDiv w:val="1"/>
      <w:marLeft w:val="0"/>
      <w:marRight w:val="0"/>
      <w:marTop w:val="0"/>
      <w:marBottom w:val="0"/>
      <w:divBdr>
        <w:top w:val="none" w:sz="0" w:space="0" w:color="auto"/>
        <w:left w:val="none" w:sz="0" w:space="0" w:color="auto"/>
        <w:bottom w:val="none" w:sz="0" w:space="0" w:color="auto"/>
        <w:right w:val="none" w:sz="0" w:space="0" w:color="auto"/>
      </w:divBdr>
    </w:div>
    <w:div w:id="1044327080">
      <w:bodyDiv w:val="1"/>
      <w:marLeft w:val="0"/>
      <w:marRight w:val="0"/>
      <w:marTop w:val="0"/>
      <w:marBottom w:val="0"/>
      <w:divBdr>
        <w:top w:val="none" w:sz="0" w:space="0" w:color="auto"/>
        <w:left w:val="none" w:sz="0" w:space="0" w:color="auto"/>
        <w:bottom w:val="none" w:sz="0" w:space="0" w:color="auto"/>
        <w:right w:val="none" w:sz="0" w:space="0" w:color="auto"/>
      </w:divBdr>
    </w:div>
    <w:div w:id="1056733210">
      <w:bodyDiv w:val="1"/>
      <w:marLeft w:val="0"/>
      <w:marRight w:val="0"/>
      <w:marTop w:val="0"/>
      <w:marBottom w:val="0"/>
      <w:divBdr>
        <w:top w:val="none" w:sz="0" w:space="0" w:color="auto"/>
        <w:left w:val="none" w:sz="0" w:space="0" w:color="auto"/>
        <w:bottom w:val="none" w:sz="0" w:space="0" w:color="auto"/>
        <w:right w:val="none" w:sz="0" w:space="0" w:color="auto"/>
      </w:divBdr>
      <w:divsChild>
        <w:div w:id="2138793766">
          <w:marLeft w:val="0"/>
          <w:marRight w:val="0"/>
          <w:marTop w:val="0"/>
          <w:marBottom w:val="0"/>
          <w:divBdr>
            <w:top w:val="none" w:sz="0" w:space="0" w:color="auto"/>
            <w:left w:val="none" w:sz="0" w:space="0" w:color="auto"/>
            <w:bottom w:val="none" w:sz="0" w:space="0" w:color="auto"/>
            <w:right w:val="none" w:sz="0" w:space="0" w:color="auto"/>
          </w:divBdr>
        </w:div>
      </w:divsChild>
    </w:div>
    <w:div w:id="1075784488">
      <w:bodyDiv w:val="1"/>
      <w:marLeft w:val="0"/>
      <w:marRight w:val="0"/>
      <w:marTop w:val="0"/>
      <w:marBottom w:val="0"/>
      <w:divBdr>
        <w:top w:val="none" w:sz="0" w:space="0" w:color="auto"/>
        <w:left w:val="none" w:sz="0" w:space="0" w:color="auto"/>
        <w:bottom w:val="none" w:sz="0" w:space="0" w:color="auto"/>
        <w:right w:val="none" w:sz="0" w:space="0" w:color="auto"/>
      </w:divBdr>
    </w:div>
    <w:div w:id="1078017028">
      <w:bodyDiv w:val="1"/>
      <w:marLeft w:val="0"/>
      <w:marRight w:val="0"/>
      <w:marTop w:val="0"/>
      <w:marBottom w:val="0"/>
      <w:divBdr>
        <w:top w:val="none" w:sz="0" w:space="0" w:color="auto"/>
        <w:left w:val="none" w:sz="0" w:space="0" w:color="auto"/>
        <w:bottom w:val="none" w:sz="0" w:space="0" w:color="auto"/>
        <w:right w:val="none" w:sz="0" w:space="0" w:color="auto"/>
      </w:divBdr>
    </w:div>
    <w:div w:id="1265961236">
      <w:bodyDiv w:val="1"/>
      <w:marLeft w:val="0"/>
      <w:marRight w:val="0"/>
      <w:marTop w:val="0"/>
      <w:marBottom w:val="0"/>
      <w:divBdr>
        <w:top w:val="none" w:sz="0" w:space="0" w:color="auto"/>
        <w:left w:val="none" w:sz="0" w:space="0" w:color="auto"/>
        <w:bottom w:val="none" w:sz="0" w:space="0" w:color="auto"/>
        <w:right w:val="none" w:sz="0" w:space="0" w:color="auto"/>
      </w:divBdr>
    </w:div>
    <w:div w:id="1274944645">
      <w:bodyDiv w:val="1"/>
      <w:marLeft w:val="0"/>
      <w:marRight w:val="0"/>
      <w:marTop w:val="0"/>
      <w:marBottom w:val="0"/>
      <w:divBdr>
        <w:top w:val="none" w:sz="0" w:space="0" w:color="auto"/>
        <w:left w:val="none" w:sz="0" w:space="0" w:color="auto"/>
        <w:bottom w:val="none" w:sz="0" w:space="0" w:color="auto"/>
        <w:right w:val="none" w:sz="0" w:space="0" w:color="auto"/>
      </w:divBdr>
    </w:div>
    <w:div w:id="1283725651">
      <w:bodyDiv w:val="1"/>
      <w:marLeft w:val="0"/>
      <w:marRight w:val="0"/>
      <w:marTop w:val="0"/>
      <w:marBottom w:val="0"/>
      <w:divBdr>
        <w:top w:val="none" w:sz="0" w:space="0" w:color="auto"/>
        <w:left w:val="none" w:sz="0" w:space="0" w:color="auto"/>
        <w:bottom w:val="none" w:sz="0" w:space="0" w:color="auto"/>
        <w:right w:val="none" w:sz="0" w:space="0" w:color="auto"/>
      </w:divBdr>
      <w:divsChild>
        <w:div w:id="1543057533">
          <w:marLeft w:val="0"/>
          <w:marRight w:val="0"/>
          <w:marTop w:val="165"/>
          <w:marBottom w:val="165"/>
          <w:divBdr>
            <w:top w:val="none" w:sz="0" w:space="0" w:color="auto"/>
            <w:left w:val="none" w:sz="0" w:space="0" w:color="auto"/>
            <w:bottom w:val="none" w:sz="0" w:space="0" w:color="auto"/>
            <w:right w:val="none" w:sz="0" w:space="0" w:color="auto"/>
          </w:divBdr>
          <w:divsChild>
            <w:div w:id="1258753087">
              <w:marLeft w:val="0"/>
              <w:marRight w:val="0"/>
              <w:marTop w:val="0"/>
              <w:marBottom w:val="0"/>
              <w:divBdr>
                <w:top w:val="none" w:sz="0" w:space="0" w:color="auto"/>
                <w:left w:val="none" w:sz="0" w:space="0" w:color="auto"/>
                <w:bottom w:val="none" w:sz="0" w:space="0" w:color="auto"/>
                <w:right w:val="none" w:sz="0" w:space="0" w:color="auto"/>
              </w:divBdr>
              <w:divsChild>
                <w:div w:id="168932980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2118327531">
          <w:marLeft w:val="0"/>
          <w:marRight w:val="0"/>
          <w:marTop w:val="0"/>
          <w:marBottom w:val="0"/>
          <w:divBdr>
            <w:top w:val="none" w:sz="0" w:space="0" w:color="auto"/>
            <w:left w:val="none" w:sz="0" w:space="0" w:color="auto"/>
            <w:bottom w:val="none" w:sz="0" w:space="0" w:color="auto"/>
            <w:right w:val="none" w:sz="0" w:space="0" w:color="auto"/>
          </w:divBdr>
          <w:divsChild>
            <w:div w:id="859469709">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 w:id="1335493058">
      <w:bodyDiv w:val="1"/>
      <w:marLeft w:val="0"/>
      <w:marRight w:val="0"/>
      <w:marTop w:val="0"/>
      <w:marBottom w:val="0"/>
      <w:divBdr>
        <w:top w:val="none" w:sz="0" w:space="0" w:color="auto"/>
        <w:left w:val="none" w:sz="0" w:space="0" w:color="auto"/>
        <w:bottom w:val="none" w:sz="0" w:space="0" w:color="auto"/>
        <w:right w:val="none" w:sz="0" w:space="0" w:color="auto"/>
      </w:divBdr>
    </w:div>
    <w:div w:id="1367951530">
      <w:bodyDiv w:val="1"/>
      <w:marLeft w:val="0"/>
      <w:marRight w:val="0"/>
      <w:marTop w:val="0"/>
      <w:marBottom w:val="0"/>
      <w:divBdr>
        <w:top w:val="none" w:sz="0" w:space="0" w:color="auto"/>
        <w:left w:val="none" w:sz="0" w:space="0" w:color="auto"/>
        <w:bottom w:val="none" w:sz="0" w:space="0" w:color="auto"/>
        <w:right w:val="none" w:sz="0" w:space="0" w:color="auto"/>
      </w:divBdr>
    </w:div>
    <w:div w:id="1391033072">
      <w:bodyDiv w:val="1"/>
      <w:marLeft w:val="0"/>
      <w:marRight w:val="0"/>
      <w:marTop w:val="0"/>
      <w:marBottom w:val="0"/>
      <w:divBdr>
        <w:top w:val="none" w:sz="0" w:space="0" w:color="auto"/>
        <w:left w:val="none" w:sz="0" w:space="0" w:color="auto"/>
        <w:bottom w:val="none" w:sz="0" w:space="0" w:color="auto"/>
        <w:right w:val="none" w:sz="0" w:space="0" w:color="auto"/>
      </w:divBdr>
      <w:divsChild>
        <w:div w:id="109905245">
          <w:marLeft w:val="0"/>
          <w:marRight w:val="0"/>
          <w:marTop w:val="0"/>
          <w:marBottom w:val="480"/>
          <w:divBdr>
            <w:top w:val="none" w:sz="0" w:space="0" w:color="auto"/>
            <w:left w:val="none" w:sz="0" w:space="0" w:color="auto"/>
            <w:bottom w:val="none" w:sz="0" w:space="0" w:color="auto"/>
            <w:right w:val="none" w:sz="0" w:space="0" w:color="auto"/>
          </w:divBdr>
          <w:divsChild>
            <w:div w:id="968632770">
              <w:marLeft w:val="0"/>
              <w:marRight w:val="0"/>
              <w:marTop w:val="0"/>
              <w:marBottom w:val="0"/>
              <w:divBdr>
                <w:top w:val="none" w:sz="0" w:space="0" w:color="auto"/>
                <w:left w:val="none" w:sz="0" w:space="0" w:color="auto"/>
                <w:bottom w:val="single" w:sz="6" w:space="0" w:color="CCCCCC"/>
                <w:right w:val="none" w:sz="0" w:space="0" w:color="auto"/>
              </w:divBdr>
              <w:divsChild>
                <w:div w:id="257567261">
                  <w:marLeft w:val="0"/>
                  <w:marRight w:val="0"/>
                  <w:marTop w:val="0"/>
                  <w:marBottom w:val="0"/>
                  <w:divBdr>
                    <w:top w:val="none" w:sz="0" w:space="0" w:color="auto"/>
                    <w:left w:val="none" w:sz="0" w:space="0" w:color="auto"/>
                    <w:bottom w:val="none" w:sz="0" w:space="0" w:color="auto"/>
                    <w:right w:val="none" w:sz="0" w:space="0" w:color="auto"/>
                  </w:divBdr>
                  <w:divsChild>
                    <w:div w:id="429399141">
                      <w:marLeft w:val="0"/>
                      <w:marRight w:val="0"/>
                      <w:marTop w:val="0"/>
                      <w:marBottom w:val="0"/>
                      <w:divBdr>
                        <w:top w:val="none" w:sz="0" w:space="0" w:color="auto"/>
                        <w:left w:val="none" w:sz="0" w:space="0" w:color="auto"/>
                        <w:bottom w:val="none" w:sz="0" w:space="0" w:color="auto"/>
                        <w:right w:val="none" w:sz="0" w:space="0" w:color="auto"/>
                      </w:divBdr>
                    </w:div>
                    <w:div w:id="1727483513">
                      <w:marLeft w:val="0"/>
                      <w:marRight w:val="0"/>
                      <w:marTop w:val="0"/>
                      <w:marBottom w:val="0"/>
                      <w:divBdr>
                        <w:top w:val="none" w:sz="0" w:space="0" w:color="auto"/>
                        <w:left w:val="none" w:sz="0" w:space="0" w:color="auto"/>
                        <w:bottom w:val="none" w:sz="0" w:space="0" w:color="auto"/>
                        <w:right w:val="none" w:sz="0" w:space="0" w:color="auto"/>
                      </w:divBdr>
                    </w:div>
                  </w:divsChild>
                </w:div>
                <w:div w:id="590242053">
                  <w:marLeft w:val="0"/>
                  <w:marRight w:val="0"/>
                  <w:marTop w:val="0"/>
                  <w:marBottom w:val="0"/>
                  <w:divBdr>
                    <w:top w:val="none" w:sz="0" w:space="0" w:color="auto"/>
                    <w:left w:val="none" w:sz="0" w:space="0" w:color="auto"/>
                    <w:bottom w:val="none" w:sz="0" w:space="0" w:color="auto"/>
                    <w:right w:val="none" w:sz="0" w:space="0" w:color="auto"/>
                  </w:divBdr>
                  <w:divsChild>
                    <w:div w:id="11704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497375">
          <w:marLeft w:val="0"/>
          <w:marRight w:val="-18000"/>
          <w:marTop w:val="0"/>
          <w:marBottom w:val="0"/>
          <w:divBdr>
            <w:top w:val="none" w:sz="0" w:space="0" w:color="auto"/>
            <w:left w:val="none" w:sz="0" w:space="0" w:color="auto"/>
            <w:bottom w:val="none" w:sz="0" w:space="0" w:color="auto"/>
            <w:right w:val="none" w:sz="0" w:space="0" w:color="auto"/>
          </w:divBdr>
          <w:divsChild>
            <w:div w:id="1157844232">
              <w:marLeft w:val="0"/>
              <w:marRight w:val="-14760"/>
              <w:marTop w:val="0"/>
              <w:marBottom w:val="240"/>
              <w:divBdr>
                <w:top w:val="none" w:sz="0" w:space="0" w:color="auto"/>
                <w:left w:val="none" w:sz="0" w:space="0" w:color="auto"/>
                <w:bottom w:val="none" w:sz="0" w:space="0" w:color="auto"/>
                <w:right w:val="none" w:sz="0" w:space="0" w:color="auto"/>
              </w:divBdr>
              <w:divsChild>
                <w:div w:id="100705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326672">
      <w:bodyDiv w:val="1"/>
      <w:marLeft w:val="0"/>
      <w:marRight w:val="0"/>
      <w:marTop w:val="0"/>
      <w:marBottom w:val="0"/>
      <w:divBdr>
        <w:top w:val="none" w:sz="0" w:space="0" w:color="auto"/>
        <w:left w:val="none" w:sz="0" w:space="0" w:color="auto"/>
        <w:bottom w:val="none" w:sz="0" w:space="0" w:color="auto"/>
        <w:right w:val="none" w:sz="0" w:space="0" w:color="auto"/>
      </w:divBdr>
    </w:div>
    <w:div w:id="1496146612">
      <w:bodyDiv w:val="1"/>
      <w:marLeft w:val="0"/>
      <w:marRight w:val="0"/>
      <w:marTop w:val="0"/>
      <w:marBottom w:val="0"/>
      <w:divBdr>
        <w:top w:val="none" w:sz="0" w:space="0" w:color="auto"/>
        <w:left w:val="none" w:sz="0" w:space="0" w:color="auto"/>
        <w:bottom w:val="none" w:sz="0" w:space="0" w:color="auto"/>
        <w:right w:val="none" w:sz="0" w:space="0" w:color="auto"/>
      </w:divBdr>
    </w:div>
    <w:div w:id="1500580528">
      <w:bodyDiv w:val="1"/>
      <w:marLeft w:val="0"/>
      <w:marRight w:val="0"/>
      <w:marTop w:val="0"/>
      <w:marBottom w:val="0"/>
      <w:divBdr>
        <w:top w:val="none" w:sz="0" w:space="0" w:color="auto"/>
        <w:left w:val="none" w:sz="0" w:space="0" w:color="auto"/>
        <w:bottom w:val="none" w:sz="0" w:space="0" w:color="auto"/>
        <w:right w:val="none" w:sz="0" w:space="0" w:color="auto"/>
      </w:divBdr>
    </w:div>
    <w:div w:id="1537964296">
      <w:bodyDiv w:val="1"/>
      <w:marLeft w:val="0"/>
      <w:marRight w:val="0"/>
      <w:marTop w:val="0"/>
      <w:marBottom w:val="0"/>
      <w:divBdr>
        <w:top w:val="none" w:sz="0" w:space="0" w:color="auto"/>
        <w:left w:val="none" w:sz="0" w:space="0" w:color="auto"/>
        <w:bottom w:val="none" w:sz="0" w:space="0" w:color="auto"/>
        <w:right w:val="none" w:sz="0" w:space="0" w:color="auto"/>
      </w:divBdr>
      <w:divsChild>
        <w:div w:id="1281647163">
          <w:marLeft w:val="0"/>
          <w:marRight w:val="0"/>
          <w:marTop w:val="0"/>
          <w:marBottom w:val="0"/>
          <w:divBdr>
            <w:top w:val="single" w:sz="2" w:space="0" w:color="D9D9E3"/>
            <w:left w:val="single" w:sz="2" w:space="0" w:color="D9D9E3"/>
            <w:bottom w:val="single" w:sz="2" w:space="0" w:color="D9D9E3"/>
            <w:right w:val="single" w:sz="2" w:space="0" w:color="D9D9E3"/>
          </w:divBdr>
          <w:divsChild>
            <w:div w:id="1447966199">
              <w:marLeft w:val="0"/>
              <w:marRight w:val="0"/>
              <w:marTop w:val="0"/>
              <w:marBottom w:val="0"/>
              <w:divBdr>
                <w:top w:val="single" w:sz="2" w:space="0" w:color="D9D9E3"/>
                <w:left w:val="single" w:sz="2" w:space="0" w:color="D9D9E3"/>
                <w:bottom w:val="single" w:sz="2" w:space="0" w:color="D9D9E3"/>
                <w:right w:val="single" w:sz="2" w:space="0" w:color="D9D9E3"/>
              </w:divBdr>
              <w:divsChild>
                <w:div w:id="263389396">
                  <w:marLeft w:val="0"/>
                  <w:marRight w:val="0"/>
                  <w:marTop w:val="0"/>
                  <w:marBottom w:val="0"/>
                  <w:divBdr>
                    <w:top w:val="single" w:sz="2" w:space="0" w:color="D9D9E3"/>
                    <w:left w:val="single" w:sz="2" w:space="0" w:color="D9D9E3"/>
                    <w:bottom w:val="single" w:sz="2" w:space="0" w:color="D9D9E3"/>
                    <w:right w:val="single" w:sz="2" w:space="0" w:color="D9D9E3"/>
                  </w:divBdr>
                  <w:divsChild>
                    <w:div w:id="970207549">
                      <w:marLeft w:val="0"/>
                      <w:marRight w:val="0"/>
                      <w:marTop w:val="0"/>
                      <w:marBottom w:val="0"/>
                      <w:divBdr>
                        <w:top w:val="single" w:sz="2" w:space="0" w:color="D9D9E3"/>
                        <w:left w:val="single" w:sz="2" w:space="0" w:color="D9D9E3"/>
                        <w:bottom w:val="single" w:sz="2" w:space="0" w:color="D9D9E3"/>
                        <w:right w:val="single" w:sz="2" w:space="0" w:color="D9D9E3"/>
                      </w:divBdr>
                      <w:divsChild>
                        <w:div w:id="1637640101">
                          <w:marLeft w:val="0"/>
                          <w:marRight w:val="0"/>
                          <w:marTop w:val="0"/>
                          <w:marBottom w:val="0"/>
                          <w:divBdr>
                            <w:top w:val="single" w:sz="2" w:space="0" w:color="D9D9E3"/>
                            <w:left w:val="single" w:sz="2" w:space="0" w:color="D9D9E3"/>
                            <w:bottom w:val="single" w:sz="2" w:space="0" w:color="D9D9E3"/>
                            <w:right w:val="single" w:sz="2" w:space="0" w:color="D9D9E3"/>
                          </w:divBdr>
                          <w:divsChild>
                            <w:div w:id="1217157569">
                              <w:marLeft w:val="0"/>
                              <w:marRight w:val="0"/>
                              <w:marTop w:val="100"/>
                              <w:marBottom w:val="100"/>
                              <w:divBdr>
                                <w:top w:val="single" w:sz="2" w:space="0" w:color="D9D9E3"/>
                                <w:left w:val="single" w:sz="2" w:space="0" w:color="D9D9E3"/>
                                <w:bottom w:val="single" w:sz="2" w:space="0" w:color="D9D9E3"/>
                                <w:right w:val="single" w:sz="2" w:space="0" w:color="D9D9E3"/>
                              </w:divBdr>
                              <w:divsChild>
                                <w:div w:id="1281914907">
                                  <w:marLeft w:val="0"/>
                                  <w:marRight w:val="0"/>
                                  <w:marTop w:val="0"/>
                                  <w:marBottom w:val="0"/>
                                  <w:divBdr>
                                    <w:top w:val="single" w:sz="2" w:space="0" w:color="D9D9E3"/>
                                    <w:left w:val="single" w:sz="2" w:space="0" w:color="D9D9E3"/>
                                    <w:bottom w:val="single" w:sz="2" w:space="0" w:color="D9D9E3"/>
                                    <w:right w:val="single" w:sz="2" w:space="0" w:color="D9D9E3"/>
                                  </w:divBdr>
                                  <w:divsChild>
                                    <w:div w:id="1271858248">
                                      <w:marLeft w:val="0"/>
                                      <w:marRight w:val="0"/>
                                      <w:marTop w:val="0"/>
                                      <w:marBottom w:val="0"/>
                                      <w:divBdr>
                                        <w:top w:val="single" w:sz="2" w:space="0" w:color="D9D9E3"/>
                                        <w:left w:val="single" w:sz="2" w:space="0" w:color="D9D9E3"/>
                                        <w:bottom w:val="single" w:sz="2" w:space="0" w:color="D9D9E3"/>
                                        <w:right w:val="single" w:sz="2" w:space="0" w:color="D9D9E3"/>
                                      </w:divBdr>
                                      <w:divsChild>
                                        <w:div w:id="2106924393">
                                          <w:marLeft w:val="0"/>
                                          <w:marRight w:val="0"/>
                                          <w:marTop w:val="0"/>
                                          <w:marBottom w:val="0"/>
                                          <w:divBdr>
                                            <w:top w:val="single" w:sz="2" w:space="0" w:color="D9D9E3"/>
                                            <w:left w:val="single" w:sz="2" w:space="0" w:color="D9D9E3"/>
                                            <w:bottom w:val="single" w:sz="2" w:space="0" w:color="D9D9E3"/>
                                            <w:right w:val="single" w:sz="2" w:space="0" w:color="D9D9E3"/>
                                          </w:divBdr>
                                          <w:divsChild>
                                            <w:div w:id="501092820">
                                              <w:marLeft w:val="0"/>
                                              <w:marRight w:val="0"/>
                                              <w:marTop w:val="0"/>
                                              <w:marBottom w:val="0"/>
                                              <w:divBdr>
                                                <w:top w:val="single" w:sz="2" w:space="0" w:color="D9D9E3"/>
                                                <w:left w:val="single" w:sz="2" w:space="0" w:color="D9D9E3"/>
                                                <w:bottom w:val="single" w:sz="2" w:space="0" w:color="D9D9E3"/>
                                                <w:right w:val="single" w:sz="2" w:space="0" w:color="D9D9E3"/>
                                              </w:divBdr>
                                              <w:divsChild>
                                                <w:div w:id="378165492">
                                                  <w:marLeft w:val="0"/>
                                                  <w:marRight w:val="0"/>
                                                  <w:marTop w:val="0"/>
                                                  <w:marBottom w:val="0"/>
                                                  <w:divBdr>
                                                    <w:top w:val="single" w:sz="2" w:space="0" w:color="D9D9E3"/>
                                                    <w:left w:val="single" w:sz="2" w:space="0" w:color="D9D9E3"/>
                                                    <w:bottom w:val="single" w:sz="2" w:space="0" w:color="D9D9E3"/>
                                                    <w:right w:val="single" w:sz="2" w:space="0" w:color="D9D9E3"/>
                                                  </w:divBdr>
                                                  <w:divsChild>
                                                    <w:div w:id="17016638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9618149">
          <w:marLeft w:val="0"/>
          <w:marRight w:val="0"/>
          <w:marTop w:val="0"/>
          <w:marBottom w:val="0"/>
          <w:divBdr>
            <w:top w:val="none" w:sz="0" w:space="0" w:color="auto"/>
            <w:left w:val="none" w:sz="0" w:space="0" w:color="auto"/>
            <w:bottom w:val="none" w:sz="0" w:space="0" w:color="auto"/>
            <w:right w:val="none" w:sz="0" w:space="0" w:color="auto"/>
          </w:divBdr>
        </w:div>
      </w:divsChild>
    </w:div>
    <w:div w:id="1539587051">
      <w:bodyDiv w:val="1"/>
      <w:marLeft w:val="0"/>
      <w:marRight w:val="0"/>
      <w:marTop w:val="0"/>
      <w:marBottom w:val="0"/>
      <w:divBdr>
        <w:top w:val="none" w:sz="0" w:space="0" w:color="auto"/>
        <w:left w:val="none" w:sz="0" w:space="0" w:color="auto"/>
        <w:bottom w:val="none" w:sz="0" w:space="0" w:color="auto"/>
        <w:right w:val="none" w:sz="0" w:space="0" w:color="auto"/>
      </w:divBdr>
    </w:div>
    <w:div w:id="1557551249">
      <w:bodyDiv w:val="1"/>
      <w:marLeft w:val="0"/>
      <w:marRight w:val="0"/>
      <w:marTop w:val="0"/>
      <w:marBottom w:val="0"/>
      <w:divBdr>
        <w:top w:val="none" w:sz="0" w:space="0" w:color="auto"/>
        <w:left w:val="none" w:sz="0" w:space="0" w:color="auto"/>
        <w:bottom w:val="none" w:sz="0" w:space="0" w:color="auto"/>
        <w:right w:val="none" w:sz="0" w:space="0" w:color="auto"/>
      </w:divBdr>
    </w:div>
    <w:div w:id="1579830216">
      <w:bodyDiv w:val="1"/>
      <w:marLeft w:val="0"/>
      <w:marRight w:val="0"/>
      <w:marTop w:val="0"/>
      <w:marBottom w:val="0"/>
      <w:divBdr>
        <w:top w:val="none" w:sz="0" w:space="0" w:color="auto"/>
        <w:left w:val="none" w:sz="0" w:space="0" w:color="auto"/>
        <w:bottom w:val="none" w:sz="0" w:space="0" w:color="auto"/>
        <w:right w:val="none" w:sz="0" w:space="0" w:color="auto"/>
      </w:divBdr>
    </w:div>
    <w:div w:id="1597861155">
      <w:bodyDiv w:val="1"/>
      <w:marLeft w:val="0"/>
      <w:marRight w:val="0"/>
      <w:marTop w:val="0"/>
      <w:marBottom w:val="0"/>
      <w:divBdr>
        <w:top w:val="none" w:sz="0" w:space="0" w:color="auto"/>
        <w:left w:val="none" w:sz="0" w:space="0" w:color="auto"/>
        <w:bottom w:val="none" w:sz="0" w:space="0" w:color="auto"/>
        <w:right w:val="none" w:sz="0" w:space="0" w:color="auto"/>
      </w:divBdr>
    </w:div>
    <w:div w:id="1616208247">
      <w:bodyDiv w:val="1"/>
      <w:marLeft w:val="0"/>
      <w:marRight w:val="0"/>
      <w:marTop w:val="0"/>
      <w:marBottom w:val="0"/>
      <w:divBdr>
        <w:top w:val="none" w:sz="0" w:space="0" w:color="auto"/>
        <w:left w:val="none" w:sz="0" w:space="0" w:color="auto"/>
        <w:bottom w:val="none" w:sz="0" w:space="0" w:color="auto"/>
        <w:right w:val="none" w:sz="0" w:space="0" w:color="auto"/>
      </w:divBdr>
    </w:div>
    <w:div w:id="1617709001">
      <w:bodyDiv w:val="1"/>
      <w:marLeft w:val="0"/>
      <w:marRight w:val="0"/>
      <w:marTop w:val="0"/>
      <w:marBottom w:val="0"/>
      <w:divBdr>
        <w:top w:val="none" w:sz="0" w:space="0" w:color="auto"/>
        <w:left w:val="none" w:sz="0" w:space="0" w:color="auto"/>
        <w:bottom w:val="none" w:sz="0" w:space="0" w:color="auto"/>
        <w:right w:val="none" w:sz="0" w:space="0" w:color="auto"/>
      </w:divBdr>
    </w:div>
    <w:div w:id="1629388608">
      <w:bodyDiv w:val="1"/>
      <w:marLeft w:val="0"/>
      <w:marRight w:val="0"/>
      <w:marTop w:val="0"/>
      <w:marBottom w:val="0"/>
      <w:divBdr>
        <w:top w:val="none" w:sz="0" w:space="0" w:color="auto"/>
        <w:left w:val="none" w:sz="0" w:space="0" w:color="auto"/>
        <w:bottom w:val="none" w:sz="0" w:space="0" w:color="auto"/>
        <w:right w:val="none" w:sz="0" w:space="0" w:color="auto"/>
      </w:divBdr>
    </w:div>
    <w:div w:id="1671179219">
      <w:bodyDiv w:val="1"/>
      <w:marLeft w:val="0"/>
      <w:marRight w:val="0"/>
      <w:marTop w:val="0"/>
      <w:marBottom w:val="0"/>
      <w:divBdr>
        <w:top w:val="none" w:sz="0" w:space="0" w:color="auto"/>
        <w:left w:val="none" w:sz="0" w:space="0" w:color="auto"/>
        <w:bottom w:val="none" w:sz="0" w:space="0" w:color="auto"/>
        <w:right w:val="none" w:sz="0" w:space="0" w:color="auto"/>
      </w:divBdr>
    </w:div>
    <w:div w:id="1699426914">
      <w:bodyDiv w:val="1"/>
      <w:marLeft w:val="0"/>
      <w:marRight w:val="0"/>
      <w:marTop w:val="0"/>
      <w:marBottom w:val="0"/>
      <w:divBdr>
        <w:top w:val="none" w:sz="0" w:space="0" w:color="auto"/>
        <w:left w:val="none" w:sz="0" w:space="0" w:color="auto"/>
        <w:bottom w:val="none" w:sz="0" w:space="0" w:color="auto"/>
        <w:right w:val="none" w:sz="0" w:space="0" w:color="auto"/>
      </w:divBdr>
    </w:div>
    <w:div w:id="1705518025">
      <w:bodyDiv w:val="1"/>
      <w:marLeft w:val="0"/>
      <w:marRight w:val="0"/>
      <w:marTop w:val="0"/>
      <w:marBottom w:val="0"/>
      <w:divBdr>
        <w:top w:val="none" w:sz="0" w:space="0" w:color="auto"/>
        <w:left w:val="none" w:sz="0" w:space="0" w:color="auto"/>
        <w:bottom w:val="none" w:sz="0" w:space="0" w:color="auto"/>
        <w:right w:val="none" w:sz="0" w:space="0" w:color="auto"/>
      </w:divBdr>
    </w:div>
    <w:div w:id="1738480739">
      <w:bodyDiv w:val="1"/>
      <w:marLeft w:val="0"/>
      <w:marRight w:val="0"/>
      <w:marTop w:val="0"/>
      <w:marBottom w:val="0"/>
      <w:divBdr>
        <w:top w:val="none" w:sz="0" w:space="0" w:color="auto"/>
        <w:left w:val="none" w:sz="0" w:space="0" w:color="auto"/>
        <w:bottom w:val="none" w:sz="0" w:space="0" w:color="auto"/>
        <w:right w:val="none" w:sz="0" w:space="0" w:color="auto"/>
      </w:divBdr>
    </w:div>
    <w:div w:id="1762411227">
      <w:bodyDiv w:val="1"/>
      <w:marLeft w:val="0"/>
      <w:marRight w:val="0"/>
      <w:marTop w:val="0"/>
      <w:marBottom w:val="0"/>
      <w:divBdr>
        <w:top w:val="none" w:sz="0" w:space="0" w:color="auto"/>
        <w:left w:val="none" w:sz="0" w:space="0" w:color="auto"/>
        <w:bottom w:val="none" w:sz="0" w:space="0" w:color="auto"/>
        <w:right w:val="none" w:sz="0" w:space="0" w:color="auto"/>
      </w:divBdr>
    </w:div>
    <w:div w:id="1765958843">
      <w:bodyDiv w:val="1"/>
      <w:marLeft w:val="0"/>
      <w:marRight w:val="0"/>
      <w:marTop w:val="0"/>
      <w:marBottom w:val="0"/>
      <w:divBdr>
        <w:top w:val="none" w:sz="0" w:space="0" w:color="auto"/>
        <w:left w:val="none" w:sz="0" w:space="0" w:color="auto"/>
        <w:bottom w:val="none" w:sz="0" w:space="0" w:color="auto"/>
        <w:right w:val="none" w:sz="0" w:space="0" w:color="auto"/>
      </w:divBdr>
    </w:div>
    <w:div w:id="1775205325">
      <w:bodyDiv w:val="1"/>
      <w:marLeft w:val="0"/>
      <w:marRight w:val="0"/>
      <w:marTop w:val="0"/>
      <w:marBottom w:val="0"/>
      <w:divBdr>
        <w:top w:val="none" w:sz="0" w:space="0" w:color="auto"/>
        <w:left w:val="none" w:sz="0" w:space="0" w:color="auto"/>
        <w:bottom w:val="none" w:sz="0" w:space="0" w:color="auto"/>
        <w:right w:val="none" w:sz="0" w:space="0" w:color="auto"/>
      </w:divBdr>
    </w:div>
    <w:div w:id="1805850186">
      <w:bodyDiv w:val="1"/>
      <w:marLeft w:val="0"/>
      <w:marRight w:val="0"/>
      <w:marTop w:val="0"/>
      <w:marBottom w:val="0"/>
      <w:divBdr>
        <w:top w:val="none" w:sz="0" w:space="0" w:color="auto"/>
        <w:left w:val="none" w:sz="0" w:space="0" w:color="auto"/>
        <w:bottom w:val="none" w:sz="0" w:space="0" w:color="auto"/>
        <w:right w:val="none" w:sz="0" w:space="0" w:color="auto"/>
      </w:divBdr>
      <w:divsChild>
        <w:div w:id="1308434057">
          <w:marLeft w:val="0"/>
          <w:marRight w:val="-18000"/>
          <w:marTop w:val="0"/>
          <w:marBottom w:val="0"/>
          <w:divBdr>
            <w:top w:val="none" w:sz="0" w:space="0" w:color="auto"/>
            <w:left w:val="none" w:sz="0" w:space="0" w:color="auto"/>
            <w:bottom w:val="none" w:sz="0" w:space="0" w:color="auto"/>
            <w:right w:val="none" w:sz="0" w:space="0" w:color="auto"/>
          </w:divBdr>
          <w:divsChild>
            <w:div w:id="1356422923">
              <w:marLeft w:val="0"/>
              <w:marRight w:val="-14760"/>
              <w:marTop w:val="0"/>
              <w:marBottom w:val="240"/>
              <w:divBdr>
                <w:top w:val="none" w:sz="0" w:space="0" w:color="auto"/>
                <w:left w:val="none" w:sz="0" w:space="0" w:color="auto"/>
                <w:bottom w:val="none" w:sz="0" w:space="0" w:color="auto"/>
                <w:right w:val="none" w:sz="0" w:space="0" w:color="auto"/>
              </w:divBdr>
              <w:divsChild>
                <w:div w:id="8580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280332">
          <w:marLeft w:val="0"/>
          <w:marRight w:val="0"/>
          <w:marTop w:val="0"/>
          <w:marBottom w:val="480"/>
          <w:divBdr>
            <w:top w:val="none" w:sz="0" w:space="0" w:color="auto"/>
            <w:left w:val="none" w:sz="0" w:space="0" w:color="auto"/>
            <w:bottom w:val="none" w:sz="0" w:space="0" w:color="auto"/>
            <w:right w:val="none" w:sz="0" w:space="0" w:color="auto"/>
          </w:divBdr>
          <w:divsChild>
            <w:div w:id="762916847">
              <w:marLeft w:val="0"/>
              <w:marRight w:val="0"/>
              <w:marTop w:val="0"/>
              <w:marBottom w:val="0"/>
              <w:divBdr>
                <w:top w:val="none" w:sz="0" w:space="0" w:color="auto"/>
                <w:left w:val="none" w:sz="0" w:space="0" w:color="auto"/>
                <w:bottom w:val="single" w:sz="6" w:space="0" w:color="CCCCCC"/>
                <w:right w:val="none" w:sz="0" w:space="0" w:color="auto"/>
              </w:divBdr>
              <w:divsChild>
                <w:div w:id="29231639">
                  <w:marLeft w:val="0"/>
                  <w:marRight w:val="0"/>
                  <w:marTop w:val="0"/>
                  <w:marBottom w:val="0"/>
                  <w:divBdr>
                    <w:top w:val="none" w:sz="0" w:space="0" w:color="auto"/>
                    <w:left w:val="none" w:sz="0" w:space="0" w:color="auto"/>
                    <w:bottom w:val="none" w:sz="0" w:space="0" w:color="auto"/>
                    <w:right w:val="none" w:sz="0" w:space="0" w:color="auto"/>
                  </w:divBdr>
                  <w:divsChild>
                    <w:div w:id="397483787">
                      <w:marLeft w:val="0"/>
                      <w:marRight w:val="0"/>
                      <w:marTop w:val="0"/>
                      <w:marBottom w:val="0"/>
                      <w:divBdr>
                        <w:top w:val="none" w:sz="0" w:space="0" w:color="auto"/>
                        <w:left w:val="none" w:sz="0" w:space="0" w:color="auto"/>
                        <w:bottom w:val="none" w:sz="0" w:space="0" w:color="auto"/>
                        <w:right w:val="none" w:sz="0" w:space="0" w:color="auto"/>
                      </w:divBdr>
                    </w:div>
                    <w:div w:id="464591424">
                      <w:marLeft w:val="0"/>
                      <w:marRight w:val="0"/>
                      <w:marTop w:val="0"/>
                      <w:marBottom w:val="0"/>
                      <w:divBdr>
                        <w:top w:val="none" w:sz="0" w:space="0" w:color="auto"/>
                        <w:left w:val="none" w:sz="0" w:space="0" w:color="auto"/>
                        <w:bottom w:val="none" w:sz="0" w:space="0" w:color="auto"/>
                        <w:right w:val="none" w:sz="0" w:space="0" w:color="auto"/>
                      </w:divBdr>
                    </w:div>
                  </w:divsChild>
                </w:div>
                <w:div w:id="470907513">
                  <w:marLeft w:val="0"/>
                  <w:marRight w:val="0"/>
                  <w:marTop w:val="0"/>
                  <w:marBottom w:val="0"/>
                  <w:divBdr>
                    <w:top w:val="none" w:sz="0" w:space="0" w:color="auto"/>
                    <w:left w:val="none" w:sz="0" w:space="0" w:color="auto"/>
                    <w:bottom w:val="none" w:sz="0" w:space="0" w:color="auto"/>
                    <w:right w:val="none" w:sz="0" w:space="0" w:color="auto"/>
                  </w:divBdr>
                  <w:divsChild>
                    <w:div w:id="7459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127241">
      <w:bodyDiv w:val="1"/>
      <w:marLeft w:val="0"/>
      <w:marRight w:val="0"/>
      <w:marTop w:val="0"/>
      <w:marBottom w:val="0"/>
      <w:divBdr>
        <w:top w:val="none" w:sz="0" w:space="0" w:color="auto"/>
        <w:left w:val="none" w:sz="0" w:space="0" w:color="auto"/>
        <w:bottom w:val="none" w:sz="0" w:space="0" w:color="auto"/>
        <w:right w:val="none" w:sz="0" w:space="0" w:color="auto"/>
      </w:divBdr>
      <w:divsChild>
        <w:div w:id="1535534200">
          <w:marLeft w:val="0"/>
          <w:marRight w:val="0"/>
          <w:marTop w:val="0"/>
          <w:marBottom w:val="0"/>
          <w:divBdr>
            <w:top w:val="none" w:sz="0" w:space="0" w:color="auto"/>
            <w:left w:val="none" w:sz="0" w:space="0" w:color="auto"/>
            <w:bottom w:val="none" w:sz="0" w:space="0" w:color="auto"/>
            <w:right w:val="none" w:sz="0" w:space="0" w:color="auto"/>
          </w:divBdr>
          <w:divsChild>
            <w:div w:id="1241477097">
              <w:marLeft w:val="0"/>
              <w:marRight w:val="0"/>
              <w:marTop w:val="0"/>
              <w:marBottom w:val="0"/>
              <w:divBdr>
                <w:top w:val="none" w:sz="0" w:space="0" w:color="auto"/>
                <w:left w:val="none" w:sz="0" w:space="0" w:color="auto"/>
                <w:bottom w:val="none" w:sz="0" w:space="0" w:color="auto"/>
                <w:right w:val="none" w:sz="0" w:space="0" w:color="auto"/>
              </w:divBdr>
              <w:divsChild>
                <w:div w:id="163066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46752">
          <w:marLeft w:val="0"/>
          <w:marRight w:val="0"/>
          <w:marTop w:val="0"/>
          <w:marBottom w:val="0"/>
          <w:divBdr>
            <w:top w:val="none" w:sz="0" w:space="0" w:color="auto"/>
            <w:left w:val="none" w:sz="0" w:space="0" w:color="auto"/>
            <w:bottom w:val="none" w:sz="0" w:space="0" w:color="auto"/>
            <w:right w:val="none" w:sz="0" w:space="0" w:color="auto"/>
          </w:divBdr>
          <w:divsChild>
            <w:div w:id="73153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006765">
      <w:bodyDiv w:val="1"/>
      <w:marLeft w:val="0"/>
      <w:marRight w:val="0"/>
      <w:marTop w:val="0"/>
      <w:marBottom w:val="0"/>
      <w:divBdr>
        <w:top w:val="none" w:sz="0" w:space="0" w:color="auto"/>
        <w:left w:val="none" w:sz="0" w:space="0" w:color="auto"/>
        <w:bottom w:val="none" w:sz="0" w:space="0" w:color="auto"/>
        <w:right w:val="none" w:sz="0" w:space="0" w:color="auto"/>
      </w:divBdr>
    </w:div>
    <w:div w:id="1919706751">
      <w:bodyDiv w:val="1"/>
      <w:marLeft w:val="0"/>
      <w:marRight w:val="0"/>
      <w:marTop w:val="0"/>
      <w:marBottom w:val="0"/>
      <w:divBdr>
        <w:top w:val="none" w:sz="0" w:space="0" w:color="auto"/>
        <w:left w:val="none" w:sz="0" w:space="0" w:color="auto"/>
        <w:bottom w:val="none" w:sz="0" w:space="0" w:color="auto"/>
        <w:right w:val="none" w:sz="0" w:space="0" w:color="auto"/>
      </w:divBdr>
      <w:divsChild>
        <w:div w:id="1194609302">
          <w:marLeft w:val="0"/>
          <w:marRight w:val="0"/>
          <w:marTop w:val="0"/>
          <w:marBottom w:val="0"/>
          <w:divBdr>
            <w:top w:val="none" w:sz="0" w:space="0" w:color="auto"/>
            <w:left w:val="none" w:sz="0" w:space="0" w:color="auto"/>
            <w:bottom w:val="none" w:sz="0" w:space="0" w:color="auto"/>
            <w:right w:val="none" w:sz="0" w:space="0" w:color="auto"/>
          </w:divBdr>
        </w:div>
        <w:div w:id="1748722893">
          <w:marLeft w:val="0"/>
          <w:marRight w:val="0"/>
          <w:marTop w:val="0"/>
          <w:marBottom w:val="0"/>
          <w:divBdr>
            <w:top w:val="single" w:sz="2" w:space="0" w:color="D9D9E3"/>
            <w:left w:val="single" w:sz="2" w:space="0" w:color="D9D9E3"/>
            <w:bottom w:val="single" w:sz="2" w:space="0" w:color="D9D9E3"/>
            <w:right w:val="single" w:sz="2" w:space="0" w:color="D9D9E3"/>
          </w:divBdr>
          <w:divsChild>
            <w:div w:id="186061734">
              <w:marLeft w:val="0"/>
              <w:marRight w:val="0"/>
              <w:marTop w:val="0"/>
              <w:marBottom w:val="0"/>
              <w:divBdr>
                <w:top w:val="single" w:sz="2" w:space="0" w:color="D9D9E3"/>
                <w:left w:val="single" w:sz="2" w:space="0" w:color="D9D9E3"/>
                <w:bottom w:val="single" w:sz="2" w:space="0" w:color="D9D9E3"/>
                <w:right w:val="single" w:sz="2" w:space="0" w:color="D9D9E3"/>
              </w:divBdr>
              <w:divsChild>
                <w:div w:id="1159535428">
                  <w:marLeft w:val="0"/>
                  <w:marRight w:val="0"/>
                  <w:marTop w:val="0"/>
                  <w:marBottom w:val="0"/>
                  <w:divBdr>
                    <w:top w:val="single" w:sz="2" w:space="0" w:color="D9D9E3"/>
                    <w:left w:val="single" w:sz="2" w:space="0" w:color="D9D9E3"/>
                    <w:bottom w:val="single" w:sz="2" w:space="0" w:color="D9D9E3"/>
                    <w:right w:val="single" w:sz="2" w:space="0" w:color="D9D9E3"/>
                  </w:divBdr>
                  <w:divsChild>
                    <w:div w:id="978341575">
                      <w:marLeft w:val="0"/>
                      <w:marRight w:val="0"/>
                      <w:marTop w:val="0"/>
                      <w:marBottom w:val="0"/>
                      <w:divBdr>
                        <w:top w:val="single" w:sz="2" w:space="0" w:color="D9D9E3"/>
                        <w:left w:val="single" w:sz="2" w:space="0" w:color="D9D9E3"/>
                        <w:bottom w:val="single" w:sz="2" w:space="0" w:color="D9D9E3"/>
                        <w:right w:val="single" w:sz="2" w:space="0" w:color="D9D9E3"/>
                      </w:divBdr>
                      <w:divsChild>
                        <w:div w:id="1011106528">
                          <w:marLeft w:val="0"/>
                          <w:marRight w:val="0"/>
                          <w:marTop w:val="0"/>
                          <w:marBottom w:val="0"/>
                          <w:divBdr>
                            <w:top w:val="single" w:sz="2" w:space="0" w:color="D9D9E3"/>
                            <w:left w:val="single" w:sz="2" w:space="0" w:color="D9D9E3"/>
                            <w:bottom w:val="single" w:sz="2" w:space="0" w:color="D9D9E3"/>
                            <w:right w:val="single" w:sz="2" w:space="0" w:color="D9D9E3"/>
                          </w:divBdr>
                          <w:divsChild>
                            <w:div w:id="724177763">
                              <w:marLeft w:val="0"/>
                              <w:marRight w:val="0"/>
                              <w:marTop w:val="100"/>
                              <w:marBottom w:val="100"/>
                              <w:divBdr>
                                <w:top w:val="single" w:sz="2" w:space="0" w:color="D9D9E3"/>
                                <w:left w:val="single" w:sz="2" w:space="0" w:color="D9D9E3"/>
                                <w:bottom w:val="single" w:sz="2" w:space="0" w:color="D9D9E3"/>
                                <w:right w:val="single" w:sz="2" w:space="0" w:color="D9D9E3"/>
                              </w:divBdr>
                              <w:divsChild>
                                <w:div w:id="579411267">
                                  <w:marLeft w:val="0"/>
                                  <w:marRight w:val="0"/>
                                  <w:marTop w:val="0"/>
                                  <w:marBottom w:val="0"/>
                                  <w:divBdr>
                                    <w:top w:val="single" w:sz="2" w:space="0" w:color="D9D9E3"/>
                                    <w:left w:val="single" w:sz="2" w:space="0" w:color="D9D9E3"/>
                                    <w:bottom w:val="single" w:sz="2" w:space="0" w:color="D9D9E3"/>
                                    <w:right w:val="single" w:sz="2" w:space="0" w:color="D9D9E3"/>
                                  </w:divBdr>
                                  <w:divsChild>
                                    <w:div w:id="741175602">
                                      <w:marLeft w:val="0"/>
                                      <w:marRight w:val="0"/>
                                      <w:marTop w:val="0"/>
                                      <w:marBottom w:val="0"/>
                                      <w:divBdr>
                                        <w:top w:val="single" w:sz="2" w:space="0" w:color="D9D9E3"/>
                                        <w:left w:val="single" w:sz="2" w:space="0" w:color="D9D9E3"/>
                                        <w:bottom w:val="single" w:sz="2" w:space="0" w:color="D9D9E3"/>
                                        <w:right w:val="single" w:sz="2" w:space="0" w:color="D9D9E3"/>
                                      </w:divBdr>
                                      <w:divsChild>
                                        <w:div w:id="69743407">
                                          <w:marLeft w:val="0"/>
                                          <w:marRight w:val="0"/>
                                          <w:marTop w:val="0"/>
                                          <w:marBottom w:val="0"/>
                                          <w:divBdr>
                                            <w:top w:val="single" w:sz="2" w:space="0" w:color="D9D9E3"/>
                                            <w:left w:val="single" w:sz="2" w:space="0" w:color="D9D9E3"/>
                                            <w:bottom w:val="single" w:sz="2" w:space="0" w:color="D9D9E3"/>
                                            <w:right w:val="single" w:sz="2" w:space="0" w:color="D9D9E3"/>
                                          </w:divBdr>
                                          <w:divsChild>
                                            <w:div w:id="906263013">
                                              <w:marLeft w:val="0"/>
                                              <w:marRight w:val="0"/>
                                              <w:marTop w:val="0"/>
                                              <w:marBottom w:val="0"/>
                                              <w:divBdr>
                                                <w:top w:val="single" w:sz="2" w:space="0" w:color="D9D9E3"/>
                                                <w:left w:val="single" w:sz="2" w:space="0" w:color="D9D9E3"/>
                                                <w:bottom w:val="single" w:sz="2" w:space="0" w:color="D9D9E3"/>
                                                <w:right w:val="single" w:sz="2" w:space="0" w:color="D9D9E3"/>
                                              </w:divBdr>
                                              <w:divsChild>
                                                <w:div w:id="1171214500">
                                                  <w:marLeft w:val="0"/>
                                                  <w:marRight w:val="0"/>
                                                  <w:marTop w:val="0"/>
                                                  <w:marBottom w:val="0"/>
                                                  <w:divBdr>
                                                    <w:top w:val="single" w:sz="2" w:space="0" w:color="D9D9E3"/>
                                                    <w:left w:val="single" w:sz="2" w:space="0" w:color="D9D9E3"/>
                                                    <w:bottom w:val="single" w:sz="2" w:space="0" w:color="D9D9E3"/>
                                                    <w:right w:val="single" w:sz="2" w:space="0" w:color="D9D9E3"/>
                                                  </w:divBdr>
                                                  <w:divsChild>
                                                    <w:div w:id="1808014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40798095">
      <w:bodyDiv w:val="1"/>
      <w:marLeft w:val="0"/>
      <w:marRight w:val="0"/>
      <w:marTop w:val="0"/>
      <w:marBottom w:val="0"/>
      <w:divBdr>
        <w:top w:val="none" w:sz="0" w:space="0" w:color="auto"/>
        <w:left w:val="none" w:sz="0" w:space="0" w:color="auto"/>
        <w:bottom w:val="none" w:sz="0" w:space="0" w:color="auto"/>
        <w:right w:val="none" w:sz="0" w:space="0" w:color="auto"/>
      </w:divBdr>
    </w:div>
    <w:div w:id="1950776676">
      <w:bodyDiv w:val="1"/>
      <w:marLeft w:val="0"/>
      <w:marRight w:val="0"/>
      <w:marTop w:val="0"/>
      <w:marBottom w:val="0"/>
      <w:divBdr>
        <w:top w:val="none" w:sz="0" w:space="0" w:color="auto"/>
        <w:left w:val="none" w:sz="0" w:space="0" w:color="auto"/>
        <w:bottom w:val="none" w:sz="0" w:space="0" w:color="auto"/>
        <w:right w:val="none" w:sz="0" w:space="0" w:color="auto"/>
      </w:divBdr>
    </w:div>
    <w:div w:id="1993215071">
      <w:bodyDiv w:val="1"/>
      <w:marLeft w:val="0"/>
      <w:marRight w:val="0"/>
      <w:marTop w:val="0"/>
      <w:marBottom w:val="0"/>
      <w:divBdr>
        <w:top w:val="none" w:sz="0" w:space="0" w:color="auto"/>
        <w:left w:val="none" w:sz="0" w:space="0" w:color="auto"/>
        <w:bottom w:val="none" w:sz="0" w:space="0" w:color="auto"/>
        <w:right w:val="none" w:sz="0" w:space="0" w:color="auto"/>
      </w:divBdr>
    </w:div>
    <w:div w:id="2027906836">
      <w:bodyDiv w:val="1"/>
      <w:marLeft w:val="0"/>
      <w:marRight w:val="0"/>
      <w:marTop w:val="0"/>
      <w:marBottom w:val="0"/>
      <w:divBdr>
        <w:top w:val="none" w:sz="0" w:space="0" w:color="auto"/>
        <w:left w:val="none" w:sz="0" w:space="0" w:color="auto"/>
        <w:bottom w:val="none" w:sz="0" w:space="0" w:color="auto"/>
        <w:right w:val="none" w:sz="0" w:space="0" w:color="auto"/>
      </w:divBdr>
    </w:div>
    <w:div w:id="2039164315">
      <w:bodyDiv w:val="1"/>
      <w:marLeft w:val="0"/>
      <w:marRight w:val="0"/>
      <w:marTop w:val="0"/>
      <w:marBottom w:val="0"/>
      <w:divBdr>
        <w:top w:val="none" w:sz="0" w:space="0" w:color="auto"/>
        <w:left w:val="none" w:sz="0" w:space="0" w:color="auto"/>
        <w:bottom w:val="none" w:sz="0" w:space="0" w:color="auto"/>
        <w:right w:val="none" w:sz="0" w:space="0" w:color="auto"/>
      </w:divBdr>
    </w:div>
    <w:div w:id="2120105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docs.live.net/64aa1499a04ceb54/Desktop/Table%201" TargetMode="External"/><Relationship Id="rId21" Type="http://schemas.openxmlformats.org/officeDocument/2006/relationships/hyperlink" Target="https://doi.org/10.1093/mnras/stab3556" TargetMode="External"/><Relationship Id="rId42" Type="http://schemas.microsoft.com/office/2011/relationships/commentsExtended" Target="commentsExtended.xml"/><Relationship Id="rId47" Type="http://schemas.openxmlformats.org/officeDocument/2006/relationships/image" Target="media/image11.png"/><Relationship Id="rId63" Type="http://schemas.openxmlformats.org/officeDocument/2006/relationships/hyperlink" Target="https://iopscience.iop.org/article/10.1086/672273" TargetMode="External"/><Relationship Id="rId68" Type="http://schemas.openxmlformats.org/officeDocument/2006/relationships/hyperlink" Target="http://dx.doi.org/10.1007/978-981-15-5243-4_34" TargetMode="External"/><Relationship Id="rId16" Type="http://schemas.openxmlformats.org/officeDocument/2006/relationships/hyperlink" Target="https://ieeexplore.ieee.org/document/9422571" TargetMode="External"/><Relationship Id="rId11" Type="http://schemas.openxmlformats.org/officeDocument/2006/relationships/hyperlink" Target="https://academic.oup.com/mnras/article/495/1/734/5834552" TargetMode="External"/><Relationship Id="rId32" Type="http://schemas.openxmlformats.org/officeDocument/2006/relationships/hyperlink" Target="Figure%206" TargetMode="External"/><Relationship Id="rId37" Type="http://schemas.openxmlformats.org/officeDocument/2006/relationships/image" Target="media/image6.png"/><Relationship Id="rId53" Type="http://schemas.openxmlformats.org/officeDocument/2006/relationships/image" Target="media/image15.png"/><Relationship Id="rId58" Type="http://schemas.openxmlformats.org/officeDocument/2006/relationships/image" Target="media/image18.png"/><Relationship Id="rId74" Type="http://schemas.openxmlformats.org/officeDocument/2006/relationships/hyperlink" Target="https://doi.org/10.1093/mnrasl/slac025" TargetMode="External"/><Relationship Id="rId79" Type="http://schemas.openxmlformats.org/officeDocument/2006/relationships/hyperlink" Target="https://doi.org/10.55248/gengpi.2022.3.2.12" TargetMode="External"/><Relationship Id="rId5" Type="http://schemas.openxmlformats.org/officeDocument/2006/relationships/webSettings" Target="webSettings.xml"/><Relationship Id="rId61" Type="http://schemas.openxmlformats.org/officeDocument/2006/relationships/hyperlink" Target="http://dx.doi.org/10.1140/epjs/s11734-021-00203-z" TargetMode="External"/><Relationship Id="rId82" Type="http://schemas.microsoft.com/office/2011/relationships/people" Target="people.xml"/><Relationship Id="rId19" Type="http://schemas.openxmlformats.org/officeDocument/2006/relationships/hyperlink" Target="https://doi.org/10.47611/jsrhs.v11i3.2821" TargetMode="External"/><Relationship Id="rId14" Type="http://schemas.openxmlformats.org/officeDocument/2006/relationships/image" Target="media/image1.png"/><Relationship Id="rId22" Type="http://schemas.openxmlformats.org/officeDocument/2006/relationships/hyperlink" Target="https://ieeexplore.ieee.org/document/10061122" TargetMode="External"/><Relationship Id="rId27" Type="http://schemas.openxmlformats.org/officeDocument/2006/relationships/hyperlink" Target="https://machinelearningmastery.com/discover-feature-engineering-how-to-engineer-features-and-how-to-get-good-at-it/" TargetMode="External"/><Relationship Id="rId30" Type="http://schemas.openxmlformats.org/officeDocument/2006/relationships/hyperlink" Target="&#8226;%09Figure%204" TargetMode="External"/><Relationship Id="rId35" Type="http://schemas.openxmlformats.org/officeDocument/2006/relationships/image" Target="media/image4.png"/><Relationship Id="rId43" Type="http://schemas.microsoft.com/office/2016/09/relationships/commentsIds" Target="commentsIds.xml"/><Relationship Id="rId48" Type="http://schemas.openxmlformats.org/officeDocument/2006/relationships/image" Target="media/image12.png"/><Relationship Id="rId56" Type="http://schemas.openxmlformats.org/officeDocument/2006/relationships/hyperlink" Target="https://iopscience.iop.org/article/10.3847/1538-3881/acad85" TargetMode="External"/><Relationship Id="rId64" Type="http://schemas.openxmlformats.org/officeDocument/2006/relationships/hyperlink" Target="https://scholar.smu.edu/cgi/viewcontent.cgi?article=1070&amp;context=datasciencereview" TargetMode="External"/><Relationship Id="rId69" Type="http://schemas.openxmlformats.org/officeDocument/2006/relationships/hyperlink" Target="https://link.springer.com/article/10.1007/s12145-020-00464-7" TargetMode="External"/><Relationship Id="rId77" Type="http://schemas.openxmlformats.org/officeDocument/2006/relationships/hyperlink" Target="https://doi.org/10.1109/MSPEC.2021.9370070" TargetMode="External"/><Relationship Id="rId8" Type="http://schemas.openxmlformats.org/officeDocument/2006/relationships/hyperlink" Target="https://doi.org/10.1016/B978-0-12-824162-2.00011-7" TargetMode="External"/><Relationship Id="rId51" Type="http://schemas.microsoft.com/office/2007/relationships/hdphoto" Target="media/hdphoto2.wdp"/><Relationship Id="rId72" Type="http://schemas.openxmlformats.org/officeDocument/2006/relationships/hyperlink" Target="https://doi.org/10.1093/mnras/stab3556"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sciencedirect.com/science/article/abs/pii/S1387647308000390?via%3Dihub" TargetMode="External"/><Relationship Id="rId17" Type="http://schemas.openxmlformats.org/officeDocument/2006/relationships/hyperlink" Target="https://link.springer.com/chapter/10.1007/978-981-15-5243-4_34" TargetMode="External"/><Relationship Id="rId25" Type="http://schemas.openxmlformats.org/officeDocument/2006/relationships/hyperlink" Target="https://iopscience.iop.org/article/10.1086/672273" TargetMode="External"/><Relationship Id="rId33" Type="http://schemas.openxmlformats.org/officeDocument/2006/relationships/hyperlink" Target="https://digitalcommons.pace.edu/cgi/viewcontent.cgi?article=1372&amp;context=honorscollege_theses" TargetMode="External"/><Relationship Id="rId38" Type="http://schemas.openxmlformats.org/officeDocument/2006/relationships/image" Target="media/image7.png"/><Relationship Id="rId46" Type="http://schemas.microsoft.com/office/2007/relationships/hdphoto" Target="media/hdphoto1.wdp"/><Relationship Id="rId59" Type="http://schemas.openxmlformats.org/officeDocument/2006/relationships/hyperlink" Target="https://doi.org/10.1093/mnras/staa1194" TargetMode="External"/><Relationship Id="rId67" Type="http://schemas.openxmlformats.org/officeDocument/2006/relationships/hyperlink" Target="https://doi.org/10.1109/IEMTRONICS52119.2021.9422571" TargetMode="External"/><Relationship Id="rId20" Type="http://schemas.openxmlformats.org/officeDocument/2006/relationships/hyperlink" Target="https://ieeexplore.ieee.org/document/9242636" TargetMode="External"/><Relationship Id="rId41" Type="http://schemas.openxmlformats.org/officeDocument/2006/relationships/comments" Target="comments.xml"/><Relationship Id="rId54" Type="http://schemas.openxmlformats.org/officeDocument/2006/relationships/image" Target="media/image16.png"/><Relationship Id="rId62" Type="http://schemas.openxmlformats.org/officeDocument/2006/relationships/hyperlink" Target="https://doi.org/10.1016/B978-0-12-824162-2.00011-7" TargetMode="External"/><Relationship Id="rId70" Type="http://schemas.openxmlformats.org/officeDocument/2006/relationships/hyperlink" Target="https://doi.org/10.47611/jsrhs.v11i3.2821" TargetMode="External"/><Relationship Id="rId75" Type="http://schemas.openxmlformats.org/officeDocument/2006/relationships/hyperlink" Target="https://ui.adsabs.harvard.edu/link_gateway/2008NewAR..52..154S/doi:10.1016/j.newar.2008.04.011"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48550/arXiv.2204.00721" TargetMode="External"/><Relationship Id="rId23" Type="http://schemas.openxmlformats.org/officeDocument/2006/relationships/hyperlink" Target="https://doi.org/10.1093/mnrasl/slac025" TargetMode="External"/><Relationship Id="rId28" Type="http://schemas.openxmlformats.org/officeDocument/2006/relationships/hyperlink" Target="https://scholar.smu.edu/cgi/viewcontent.cgi?article=1070&amp;context=datasciencereview" TargetMode="External"/><Relationship Id="rId36" Type="http://schemas.openxmlformats.org/officeDocument/2006/relationships/image" Target="media/image5.png"/><Relationship Id="rId49" Type="http://schemas.openxmlformats.org/officeDocument/2006/relationships/image" Target="media/image13.png"/><Relationship Id="rId57" Type="http://schemas.openxmlformats.org/officeDocument/2006/relationships/image" Target="media/image17.png"/><Relationship Id="rId10" Type="http://schemas.openxmlformats.org/officeDocument/2006/relationships/hyperlink" Target="https://doi.org/10.1146/annurev.astro.45.051806.110529" TargetMode="External"/><Relationship Id="rId31" Type="http://schemas.openxmlformats.org/officeDocument/2006/relationships/hyperlink" Target="Figure%205" TargetMode="External"/><Relationship Id="rId44" Type="http://schemas.microsoft.com/office/2018/08/relationships/commentsExtensible" Target="commentsExtensible.xml"/><Relationship Id="rId52" Type="http://schemas.openxmlformats.org/officeDocument/2006/relationships/hyperlink" Target="https://doi.org/10.55248/gengpi.2022.3.2.12" TargetMode="External"/><Relationship Id="rId60" Type="http://schemas.openxmlformats.org/officeDocument/2006/relationships/hyperlink" Target="https://doi.org/10.1146/annurev.astro.45.051806.110529" TargetMode="External"/><Relationship Id="rId65" Type="http://schemas.openxmlformats.org/officeDocument/2006/relationships/hyperlink" Target="https://digitalcommons.pace.edu/honorscollege_theses/373" TargetMode="External"/><Relationship Id="rId73" Type="http://schemas.openxmlformats.org/officeDocument/2006/relationships/hyperlink" Target="https://doi.org/10.1109/ICSSIT55814.2023.10061122" TargetMode="External"/><Relationship Id="rId78" Type="http://schemas.openxmlformats.org/officeDocument/2006/relationships/hyperlink" Target="https://iopscience.iop.org/article/10.3847/1538-3881/acad85"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eeexplore.ieee.org/document/9370070" TargetMode="External"/><Relationship Id="rId13" Type="http://schemas.openxmlformats.org/officeDocument/2006/relationships/hyperlink" Target="https://d.docs.live.net/64aa1499a04ceb54/Desktop/10.1140/epjs/s11734-021-00203-z" TargetMode="External"/><Relationship Id="rId18" Type="http://schemas.openxmlformats.org/officeDocument/2006/relationships/hyperlink" Target="https://link.springer.com/article/10.1007/s12145-020-00464-7" TargetMode="External"/><Relationship Id="rId39" Type="http://schemas.openxmlformats.org/officeDocument/2006/relationships/image" Target="media/image8.png"/><Relationship Id="rId34" Type="http://schemas.openxmlformats.org/officeDocument/2006/relationships/image" Target="media/image3.png"/><Relationship Id="rId50" Type="http://schemas.openxmlformats.org/officeDocument/2006/relationships/image" Target="media/image14.png"/><Relationship Id="rId55" Type="http://schemas.openxmlformats.org/officeDocument/2006/relationships/hyperlink" Target="https://digitalcommons.pace.edu/honorscollege_theses/373" TargetMode="External"/><Relationship Id="rId76" Type="http://schemas.openxmlformats.org/officeDocument/2006/relationships/hyperlink" Target="https://machinelearningmastery.com/an-introduction-to-feature-selection/" TargetMode="External"/><Relationship Id="rId7" Type="http://schemas.openxmlformats.org/officeDocument/2006/relationships/endnotes" Target="endnotes.xml"/><Relationship Id="rId71" Type="http://schemas.openxmlformats.org/officeDocument/2006/relationships/hyperlink" Target="https://doi.org/10.1109/CICN49253.2020.9242636" TargetMode="External"/><Relationship Id="rId2" Type="http://schemas.openxmlformats.org/officeDocument/2006/relationships/numbering" Target="numbering.xml"/><Relationship Id="rId29" Type="http://schemas.openxmlformats.org/officeDocument/2006/relationships/hyperlink" Target="Figure%203" TargetMode="External"/><Relationship Id="rId24" Type="http://schemas.openxmlformats.org/officeDocument/2006/relationships/image" Target="media/image2.emf"/><Relationship Id="rId40" Type="http://schemas.openxmlformats.org/officeDocument/2006/relationships/image" Target="media/image9.png"/><Relationship Id="rId45" Type="http://schemas.openxmlformats.org/officeDocument/2006/relationships/image" Target="media/image10.png"/><Relationship Id="rId66" Type="http://schemas.openxmlformats.org/officeDocument/2006/relationships/hyperlink" Target="https://doi.org/10.48550/arXiv.2204.007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25FF2-C517-4CF8-98B0-4861A493F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26</Pages>
  <Words>6923</Words>
  <Characters>39464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dc:creator>
  <cp:keywords/>
  <dc:description/>
  <cp:lastModifiedBy>mariya tamkanat</cp:lastModifiedBy>
  <cp:revision>75</cp:revision>
  <dcterms:created xsi:type="dcterms:W3CDTF">2025-02-12T12:31:00Z</dcterms:created>
  <dcterms:modified xsi:type="dcterms:W3CDTF">2025-02-15T07:48:00Z</dcterms:modified>
</cp:coreProperties>
</file>