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FD5C3" w14:textId="05FDA67F" w:rsidR="004C597D" w:rsidRPr="00222D40" w:rsidRDefault="004C597D"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 xml:space="preserve">A Review on Anti-microbial activity of coconut shell oil </w:t>
      </w:r>
    </w:p>
    <w:p w14:paraId="37383CD5" w14:textId="455C5372" w:rsidR="004C597D" w:rsidRPr="00222D40" w:rsidRDefault="004C597D" w:rsidP="00222D40">
      <w:pPr>
        <w:spacing w:line="360" w:lineRule="auto"/>
        <w:jc w:val="both"/>
        <w:rPr>
          <w:rFonts w:ascii="Times New Roman" w:hAnsi="Times New Roman" w:cs="Times New Roman"/>
          <w:b/>
          <w:bCs/>
          <w:sz w:val="24"/>
          <w:szCs w:val="24"/>
        </w:rPr>
      </w:pPr>
    </w:p>
    <w:p w14:paraId="131666B6" w14:textId="487ECEA9" w:rsidR="004C597D" w:rsidRPr="00222D40" w:rsidRDefault="004C597D"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t>Abstract:</w:t>
      </w:r>
      <w:r w:rsidRPr="00222D40">
        <w:rPr>
          <w:rFonts w:ascii="Times New Roman" w:hAnsi="Times New Roman" w:cs="Times New Roman"/>
          <w:sz w:val="24"/>
          <w:szCs w:val="24"/>
        </w:rPr>
        <w:t xml:space="preserve"> Coconut shells, a readily available agricultural waste, offer a potential source of bioactive compounds with antimicrobial properties. This review examines studies investigating the antimicrobial activity of coconut shell oil extracted using various solvents (ethanol, chloroform, acetone, petroleum ether, and aqueous). Research has demonstrated the efficacy of coconut shell oil extracts against a range of pathogenic microorganisms, including bacteria (Staphylococcus aureus, Enterococcus faecalis, Escherichia coli, Klebsiella pneumoniae, Pseudomonas aeruginosa, Salmonella typhi) and fungi (Epidermophyton </w:t>
      </w:r>
      <w:proofErr w:type="spellStart"/>
      <w:r w:rsidRPr="00222D40">
        <w:rPr>
          <w:rFonts w:ascii="Times New Roman" w:hAnsi="Times New Roman" w:cs="Times New Roman"/>
          <w:sz w:val="24"/>
          <w:szCs w:val="24"/>
        </w:rPr>
        <w:t>floccosum</w:t>
      </w:r>
      <w:proofErr w:type="spellEnd"/>
      <w:r w:rsidRPr="00222D40">
        <w:rPr>
          <w:rFonts w:ascii="Times New Roman" w:hAnsi="Times New Roman" w:cs="Times New Roman"/>
          <w:sz w:val="24"/>
          <w:szCs w:val="24"/>
        </w:rPr>
        <w:t xml:space="preserve">, Aspergillus </w:t>
      </w:r>
      <w:proofErr w:type="spellStart"/>
      <w:r w:rsidRPr="00222D40">
        <w:rPr>
          <w:rFonts w:ascii="Times New Roman" w:hAnsi="Times New Roman" w:cs="Times New Roman"/>
          <w:sz w:val="24"/>
          <w:szCs w:val="24"/>
        </w:rPr>
        <w:t>niger</w:t>
      </w:r>
      <w:proofErr w:type="spellEnd"/>
      <w:r w:rsidRPr="00222D40">
        <w:rPr>
          <w:rFonts w:ascii="Times New Roman" w:hAnsi="Times New Roman" w:cs="Times New Roman"/>
          <w:sz w:val="24"/>
          <w:szCs w:val="24"/>
        </w:rPr>
        <w:t xml:space="preserve">, Penicillium, </w:t>
      </w:r>
      <w:proofErr w:type="spellStart"/>
      <w:r w:rsidRPr="00222D40">
        <w:rPr>
          <w:rFonts w:ascii="Times New Roman" w:hAnsi="Times New Roman" w:cs="Times New Roman"/>
          <w:sz w:val="24"/>
          <w:szCs w:val="24"/>
        </w:rPr>
        <w:t>Microsporum</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canis</w:t>
      </w:r>
      <w:proofErr w:type="spellEnd"/>
      <w:r w:rsidRPr="00222D40">
        <w:rPr>
          <w:rFonts w:ascii="Times New Roman" w:hAnsi="Times New Roman" w:cs="Times New Roman"/>
          <w:sz w:val="24"/>
          <w:szCs w:val="24"/>
        </w:rPr>
        <w:t xml:space="preserve">, Candida albicans, Aspergillus flavus). Comparative analyses with standard antibiotics (novobiocin, </w:t>
      </w:r>
      <w:r w:rsidR="00324DFF" w:rsidRPr="00222D40">
        <w:rPr>
          <w:rFonts w:ascii="Times New Roman" w:hAnsi="Times New Roman" w:cs="Times New Roman"/>
          <w:sz w:val="24"/>
          <w:szCs w:val="24"/>
        </w:rPr>
        <w:t>amoxicillin</w:t>
      </w:r>
      <w:r w:rsidRPr="00222D40">
        <w:rPr>
          <w:rFonts w:ascii="Times New Roman" w:hAnsi="Times New Roman" w:cs="Times New Roman"/>
          <w:sz w:val="24"/>
          <w:szCs w:val="24"/>
        </w:rPr>
        <w:t xml:space="preserve">) and antifungals (ketoconazole) have revealed promising antimicrobial activity of coconut shell oil extracts, with ethanolic extracts often exhibiting superior antibacterial effects. Similarly, ethanol and petroleum ether extracts have shown significant antifungal activity against certain fungal species. These findings suggest that coconut shell oil, a natural and renewable resource, holds considerable promise as a potential source of novel antimicrobial agents. Further research is warranted to elucidate the underlying mechanisms of action, optimize extraction methods, and evaluate the safety and efficacy of coconut shell oil extracts for various applications. </w:t>
      </w:r>
    </w:p>
    <w:p w14:paraId="3D49F813" w14:textId="77777777" w:rsidR="00D66918" w:rsidRPr="00222D40" w:rsidRDefault="00B61D2A"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 xml:space="preserve">Keywords: Coconut shell oil, Anti-bacterial activity, Anti-fungal activity.  </w:t>
      </w:r>
    </w:p>
    <w:p w14:paraId="35E065B4" w14:textId="07B5EFDC" w:rsidR="00707BF7" w:rsidRPr="00222D40" w:rsidRDefault="00D66918"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I</w:t>
      </w:r>
      <w:r w:rsidR="00967BD7" w:rsidRPr="00222D40">
        <w:rPr>
          <w:rFonts w:ascii="Times New Roman" w:hAnsi="Times New Roman" w:cs="Times New Roman"/>
          <w:b/>
          <w:bCs/>
          <w:sz w:val="24"/>
          <w:szCs w:val="24"/>
        </w:rPr>
        <w:t>ntroduction</w:t>
      </w:r>
    </w:p>
    <w:p w14:paraId="33A5885C" w14:textId="639BE5D2" w:rsidR="00707BF7" w:rsidRPr="00222D40" w:rsidRDefault="00707BF7"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Cocos nucifera L. (family </w:t>
      </w:r>
      <w:proofErr w:type="spellStart"/>
      <w:r w:rsidRPr="00222D40">
        <w:rPr>
          <w:rFonts w:ascii="Times New Roman" w:hAnsi="Times New Roman" w:cs="Times New Roman"/>
          <w:sz w:val="24"/>
          <w:szCs w:val="24"/>
        </w:rPr>
        <w:t>Arecaceae</w:t>
      </w:r>
      <w:proofErr w:type="spellEnd"/>
      <w:r w:rsidRPr="00222D40">
        <w:rPr>
          <w:rFonts w:ascii="Times New Roman" w:hAnsi="Times New Roman" w:cs="Times New Roman"/>
          <w:sz w:val="24"/>
          <w:szCs w:val="24"/>
        </w:rPr>
        <w:t xml:space="preserve">), commonly known as coconut, is considered an important fruit crop in tropical countries. Coconut is the most extensively grown and used nut in the world, playing a significant role in the economic, cultural, and social life of over 80 tropical countries. Currently, coconut is mainly an oil crop; rich in lauric acid, with a variety of other uses in addition to commercial oil production. Coconut is a member of the monocotyledonous family </w:t>
      </w:r>
      <w:proofErr w:type="spellStart"/>
      <w:r w:rsidRPr="00222D40">
        <w:rPr>
          <w:rFonts w:ascii="Times New Roman" w:hAnsi="Times New Roman" w:cs="Times New Roman"/>
          <w:sz w:val="24"/>
          <w:szCs w:val="24"/>
        </w:rPr>
        <w:t>Arecaceae</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Palmaceae</w:t>
      </w:r>
      <w:proofErr w:type="spellEnd"/>
      <w:r w:rsidRPr="00222D40">
        <w:rPr>
          <w:rFonts w:ascii="Times New Roman" w:hAnsi="Times New Roman" w:cs="Times New Roman"/>
          <w:sz w:val="24"/>
          <w:szCs w:val="24"/>
        </w:rPr>
        <w:t xml:space="preserve">), subfamily </w:t>
      </w:r>
      <w:proofErr w:type="spellStart"/>
      <w:r w:rsidRPr="00222D40">
        <w:rPr>
          <w:rFonts w:ascii="Times New Roman" w:hAnsi="Times New Roman" w:cs="Times New Roman"/>
          <w:sz w:val="24"/>
          <w:szCs w:val="24"/>
        </w:rPr>
        <w:t>Cocoideae</w:t>
      </w:r>
      <w:proofErr w:type="spellEnd"/>
      <w:r w:rsidRPr="00222D40">
        <w:rPr>
          <w:rFonts w:ascii="Times New Roman" w:hAnsi="Times New Roman" w:cs="Times New Roman"/>
          <w:sz w:val="24"/>
          <w:szCs w:val="24"/>
        </w:rPr>
        <w:t xml:space="preserve"> and the monospecific genus Cocos. The existence of related genera of coconut in South America2,3 and coconut’s long history in the Eastern hemisphere has led to controversy over its </w:t>
      </w:r>
      <w:proofErr w:type="spellStart"/>
      <w:r w:rsidR="00324DFF" w:rsidRPr="00222D40">
        <w:rPr>
          <w:rFonts w:ascii="Times New Roman" w:hAnsi="Times New Roman" w:cs="Times New Roman"/>
          <w:sz w:val="24"/>
          <w:szCs w:val="24"/>
        </w:rPr>
        <w:t>center</w:t>
      </w:r>
      <w:proofErr w:type="spellEnd"/>
      <w:r w:rsidRPr="00222D40">
        <w:rPr>
          <w:rFonts w:ascii="Times New Roman" w:hAnsi="Times New Roman" w:cs="Times New Roman"/>
          <w:sz w:val="24"/>
          <w:szCs w:val="24"/>
        </w:rPr>
        <w:t xml:space="preserve"> of diversity.[</w:t>
      </w:r>
      <w:r w:rsidR="00C1441F" w:rsidRPr="00222D40">
        <w:rPr>
          <w:rFonts w:ascii="Times New Roman" w:hAnsi="Times New Roman" w:cs="Times New Roman"/>
          <w:sz w:val="24"/>
          <w:szCs w:val="24"/>
        </w:rPr>
        <w:t>0</w:t>
      </w:r>
      <w:r w:rsidRPr="00222D40">
        <w:rPr>
          <w:rFonts w:ascii="Times New Roman" w:hAnsi="Times New Roman" w:cs="Times New Roman"/>
          <w:sz w:val="24"/>
          <w:szCs w:val="24"/>
        </w:rPr>
        <w:t xml:space="preserve">1] </w:t>
      </w:r>
      <w:r w:rsidR="000A3732" w:rsidRPr="00222D40">
        <w:rPr>
          <w:rFonts w:ascii="Times New Roman" w:hAnsi="Times New Roman" w:cs="Times New Roman"/>
          <w:sz w:val="24"/>
          <w:szCs w:val="24"/>
        </w:rPr>
        <w:t xml:space="preserve">Heating the coconut shells gives an oil that is used against ringworm infections in the popular medicine of India. The alcoholic extract of ripe dried coconut shell has antifungal activity against </w:t>
      </w:r>
      <w:proofErr w:type="spellStart"/>
      <w:r w:rsidR="000A3732" w:rsidRPr="00222D40">
        <w:rPr>
          <w:rFonts w:ascii="Times New Roman" w:hAnsi="Times New Roman" w:cs="Times New Roman"/>
          <w:sz w:val="24"/>
          <w:szCs w:val="24"/>
        </w:rPr>
        <w:t>Microsporum</w:t>
      </w:r>
      <w:proofErr w:type="spellEnd"/>
      <w:r w:rsidR="000A3732" w:rsidRPr="00222D40">
        <w:rPr>
          <w:rFonts w:ascii="Times New Roman" w:hAnsi="Times New Roman" w:cs="Times New Roman"/>
          <w:sz w:val="24"/>
          <w:szCs w:val="24"/>
        </w:rPr>
        <w:t xml:space="preserve"> </w:t>
      </w:r>
      <w:proofErr w:type="spellStart"/>
      <w:r w:rsidR="000A3732" w:rsidRPr="00222D40">
        <w:rPr>
          <w:rFonts w:ascii="Times New Roman" w:hAnsi="Times New Roman" w:cs="Times New Roman"/>
          <w:sz w:val="24"/>
          <w:szCs w:val="24"/>
        </w:rPr>
        <w:t>canis</w:t>
      </w:r>
      <w:proofErr w:type="spellEnd"/>
      <w:r w:rsidR="000A3732" w:rsidRPr="00222D40">
        <w:rPr>
          <w:rFonts w:ascii="Times New Roman" w:hAnsi="Times New Roman" w:cs="Times New Roman"/>
          <w:sz w:val="24"/>
          <w:szCs w:val="24"/>
        </w:rPr>
        <w:t xml:space="preserve">, M. </w:t>
      </w:r>
      <w:proofErr w:type="spellStart"/>
      <w:r w:rsidR="000A3732" w:rsidRPr="00222D40">
        <w:rPr>
          <w:rFonts w:ascii="Times New Roman" w:hAnsi="Times New Roman" w:cs="Times New Roman"/>
          <w:sz w:val="24"/>
          <w:szCs w:val="24"/>
        </w:rPr>
        <w:t>gypseum</w:t>
      </w:r>
      <w:proofErr w:type="spellEnd"/>
      <w:r w:rsidR="000A3732" w:rsidRPr="00222D40">
        <w:rPr>
          <w:rFonts w:ascii="Times New Roman" w:hAnsi="Times New Roman" w:cs="Times New Roman"/>
          <w:sz w:val="24"/>
          <w:szCs w:val="24"/>
        </w:rPr>
        <w:t xml:space="preserve">, M. </w:t>
      </w:r>
      <w:proofErr w:type="spellStart"/>
      <w:r w:rsidR="000A3732" w:rsidRPr="00222D40">
        <w:rPr>
          <w:rFonts w:ascii="Times New Roman" w:hAnsi="Times New Roman" w:cs="Times New Roman"/>
          <w:sz w:val="24"/>
          <w:szCs w:val="24"/>
        </w:rPr>
        <w:t>audouinii</w:t>
      </w:r>
      <w:proofErr w:type="spellEnd"/>
      <w:r w:rsidR="000A3732" w:rsidRPr="00222D40">
        <w:rPr>
          <w:rFonts w:ascii="Times New Roman" w:hAnsi="Times New Roman" w:cs="Times New Roman"/>
          <w:sz w:val="24"/>
          <w:szCs w:val="24"/>
        </w:rPr>
        <w:t>, Trichophyton mentagrophytes, T. rubrum, T. tonsurans</w:t>
      </w:r>
      <w:r w:rsidR="00324DFF" w:rsidRPr="00222D40">
        <w:rPr>
          <w:rFonts w:ascii="Times New Roman" w:hAnsi="Times New Roman" w:cs="Times New Roman"/>
          <w:sz w:val="24"/>
          <w:szCs w:val="24"/>
        </w:rPr>
        <w:t>,</w:t>
      </w:r>
      <w:r w:rsidR="000A3732" w:rsidRPr="00222D40">
        <w:rPr>
          <w:rFonts w:ascii="Times New Roman" w:hAnsi="Times New Roman" w:cs="Times New Roman"/>
          <w:sz w:val="24"/>
          <w:szCs w:val="24"/>
        </w:rPr>
        <w:t xml:space="preserve"> and T. </w:t>
      </w:r>
      <w:r w:rsidR="00324DFF" w:rsidRPr="00222D40">
        <w:rPr>
          <w:rFonts w:ascii="Times New Roman" w:hAnsi="Times New Roman" w:cs="Times New Roman"/>
          <w:sz w:val="24"/>
          <w:szCs w:val="24"/>
        </w:rPr>
        <w:t>violaceus</w:t>
      </w:r>
      <w:r w:rsidR="000A3732" w:rsidRPr="00222D40">
        <w:rPr>
          <w:rFonts w:ascii="Times New Roman" w:hAnsi="Times New Roman" w:cs="Times New Roman"/>
          <w:sz w:val="24"/>
          <w:szCs w:val="24"/>
        </w:rPr>
        <w:t xml:space="preserve">. The activity was mainly attributed to the high content </w:t>
      </w:r>
      <w:r w:rsidR="000A3732" w:rsidRPr="00222D40">
        <w:rPr>
          <w:rFonts w:ascii="Times New Roman" w:hAnsi="Times New Roman" w:cs="Times New Roman"/>
          <w:sz w:val="24"/>
          <w:szCs w:val="24"/>
        </w:rPr>
        <w:lastRenderedPageBreak/>
        <w:t xml:space="preserve">of phenolic compounds [2]. These products are known by their active substances, for example, the phenolic compounds which are part of the essential </w:t>
      </w:r>
      <w:r w:rsidR="008B050A" w:rsidRPr="00222D40">
        <w:rPr>
          <w:rFonts w:ascii="Times New Roman" w:hAnsi="Times New Roman" w:cs="Times New Roman"/>
          <w:sz w:val="24"/>
          <w:szCs w:val="24"/>
        </w:rPr>
        <w:t>oils,</w:t>
      </w:r>
      <w:r w:rsidR="000A3732" w:rsidRPr="00222D40">
        <w:rPr>
          <w:rFonts w:ascii="Times New Roman" w:hAnsi="Times New Roman" w:cs="Times New Roman"/>
          <w:sz w:val="24"/>
          <w:szCs w:val="24"/>
        </w:rPr>
        <w:t xml:space="preserve"> as well as in tannin [3-5]. By chromatographic methods coupled </w:t>
      </w:r>
      <w:r w:rsidR="00324DFF" w:rsidRPr="00222D40">
        <w:rPr>
          <w:rFonts w:ascii="Times New Roman" w:hAnsi="Times New Roman" w:cs="Times New Roman"/>
          <w:sz w:val="24"/>
          <w:szCs w:val="24"/>
        </w:rPr>
        <w:t>with</w:t>
      </w:r>
      <w:r w:rsidR="000A3732" w:rsidRPr="00222D40">
        <w:rPr>
          <w:rFonts w:ascii="Times New Roman" w:hAnsi="Times New Roman" w:cs="Times New Roman"/>
          <w:sz w:val="24"/>
          <w:szCs w:val="24"/>
        </w:rPr>
        <w:t xml:space="preserve"> mass spectrometry techniques, it has been demonstrated [2] that aqueous Cocos nucifera extracts are mainly composed of catechin and epicatechin together with condensed tannins (B-type procyanidins). These classes of molecules have been associated with analgesic and antioxidant activities in several experimental models [6-9]. According to our previous reports, Cocos nucifera endocarp </w:t>
      </w:r>
      <w:r w:rsidR="00324DFF" w:rsidRPr="00222D40">
        <w:rPr>
          <w:rFonts w:ascii="Times New Roman" w:hAnsi="Times New Roman" w:cs="Times New Roman"/>
          <w:sz w:val="24"/>
          <w:szCs w:val="24"/>
        </w:rPr>
        <w:t xml:space="preserve">was </w:t>
      </w:r>
      <w:r w:rsidR="000A3732" w:rsidRPr="00222D40">
        <w:rPr>
          <w:rFonts w:ascii="Times New Roman" w:hAnsi="Times New Roman" w:cs="Times New Roman"/>
          <w:sz w:val="24"/>
          <w:szCs w:val="24"/>
        </w:rPr>
        <w:t xml:space="preserve">found to have significant vasorelaxant and antihypertensive </w:t>
      </w:r>
      <w:r w:rsidR="00324DFF" w:rsidRPr="00222D40">
        <w:rPr>
          <w:rFonts w:ascii="Times New Roman" w:hAnsi="Times New Roman" w:cs="Times New Roman"/>
          <w:sz w:val="24"/>
          <w:szCs w:val="24"/>
        </w:rPr>
        <w:t>effects</w:t>
      </w:r>
      <w:r w:rsidR="000A3732" w:rsidRPr="00222D40">
        <w:rPr>
          <w:rFonts w:ascii="Times New Roman" w:hAnsi="Times New Roman" w:cs="Times New Roman"/>
          <w:sz w:val="24"/>
          <w:szCs w:val="24"/>
        </w:rPr>
        <w:t xml:space="preserve"> when evaluated using isolated rat thoracic aorta and DOCA </w:t>
      </w:r>
      <w:r w:rsidR="00324DFF" w:rsidRPr="00222D40">
        <w:rPr>
          <w:rFonts w:ascii="Times New Roman" w:hAnsi="Times New Roman" w:cs="Times New Roman"/>
          <w:sz w:val="24"/>
          <w:szCs w:val="24"/>
        </w:rPr>
        <w:t>salt-induced</w:t>
      </w:r>
      <w:r w:rsidR="000A3732" w:rsidRPr="00222D40">
        <w:rPr>
          <w:rFonts w:ascii="Times New Roman" w:hAnsi="Times New Roman" w:cs="Times New Roman"/>
          <w:sz w:val="24"/>
          <w:szCs w:val="24"/>
        </w:rPr>
        <w:t xml:space="preserve"> hypertensive rats. In continuation </w:t>
      </w:r>
      <w:r w:rsidR="00324DFF" w:rsidRPr="00222D40">
        <w:rPr>
          <w:rFonts w:ascii="Times New Roman" w:hAnsi="Times New Roman" w:cs="Times New Roman"/>
          <w:sz w:val="24"/>
          <w:szCs w:val="24"/>
        </w:rPr>
        <w:t>of</w:t>
      </w:r>
      <w:r w:rsidR="000A3732" w:rsidRPr="00222D40">
        <w:rPr>
          <w:rFonts w:ascii="Times New Roman" w:hAnsi="Times New Roman" w:cs="Times New Roman"/>
          <w:sz w:val="24"/>
          <w:szCs w:val="24"/>
        </w:rPr>
        <w:t xml:space="preserve"> our studies, we are now reporting </w:t>
      </w:r>
      <w:r w:rsidR="00324DFF" w:rsidRPr="00222D40">
        <w:rPr>
          <w:rFonts w:ascii="Times New Roman" w:hAnsi="Times New Roman" w:cs="Times New Roman"/>
          <w:sz w:val="24"/>
          <w:szCs w:val="24"/>
        </w:rPr>
        <w:t xml:space="preserve">the </w:t>
      </w:r>
      <w:r w:rsidR="000A3732" w:rsidRPr="00222D40">
        <w:rPr>
          <w:rFonts w:ascii="Times New Roman" w:hAnsi="Times New Roman" w:cs="Times New Roman"/>
          <w:sz w:val="24"/>
          <w:szCs w:val="24"/>
        </w:rPr>
        <w:t xml:space="preserve">antimicrobial and antioxidant </w:t>
      </w:r>
      <w:r w:rsidR="00324DFF" w:rsidRPr="00222D40">
        <w:rPr>
          <w:rFonts w:ascii="Times New Roman" w:hAnsi="Times New Roman" w:cs="Times New Roman"/>
          <w:sz w:val="24"/>
          <w:szCs w:val="24"/>
        </w:rPr>
        <w:t>effects</w:t>
      </w:r>
      <w:r w:rsidR="000A3732" w:rsidRPr="00222D40">
        <w:rPr>
          <w:rFonts w:ascii="Times New Roman" w:hAnsi="Times New Roman" w:cs="Times New Roman"/>
          <w:sz w:val="24"/>
          <w:szCs w:val="24"/>
        </w:rPr>
        <w:t xml:space="preserve"> of cocos nucifera endocarp extracts.[</w:t>
      </w:r>
      <w:r w:rsidR="00C1441F" w:rsidRPr="00222D40">
        <w:rPr>
          <w:rFonts w:ascii="Times New Roman" w:hAnsi="Times New Roman" w:cs="Times New Roman"/>
          <w:sz w:val="24"/>
          <w:szCs w:val="24"/>
        </w:rPr>
        <w:t>0</w:t>
      </w:r>
      <w:r w:rsidR="000A3732" w:rsidRPr="00222D40">
        <w:rPr>
          <w:rFonts w:ascii="Times New Roman" w:hAnsi="Times New Roman" w:cs="Times New Roman"/>
          <w:sz w:val="24"/>
          <w:szCs w:val="24"/>
        </w:rPr>
        <w:t>2]</w:t>
      </w:r>
    </w:p>
    <w:p w14:paraId="604C5AEE" w14:textId="77777777" w:rsidR="00F168CA" w:rsidRPr="00222D40" w:rsidRDefault="00F168CA" w:rsidP="00222D40">
      <w:pPr>
        <w:spacing w:line="360" w:lineRule="auto"/>
        <w:jc w:val="both"/>
        <w:rPr>
          <w:rFonts w:ascii="Times New Roman" w:hAnsi="Times New Roman" w:cs="Times New Roman"/>
          <w:sz w:val="24"/>
          <w:szCs w:val="24"/>
        </w:rPr>
      </w:pPr>
    </w:p>
    <w:p w14:paraId="305780C1" w14:textId="34F281AC" w:rsidR="000C1CF0" w:rsidRPr="00222D40" w:rsidRDefault="00F168CA"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Physical description</w:t>
      </w:r>
      <w:r w:rsidR="000C1CF0" w:rsidRPr="00222D40">
        <w:rPr>
          <w:rFonts w:ascii="Times New Roman" w:hAnsi="Times New Roman" w:cs="Times New Roman"/>
          <w:sz w:val="24"/>
          <w:szCs w:val="24"/>
        </w:rPr>
        <w:t xml:space="preserve"> </w:t>
      </w:r>
      <w:r w:rsidR="00527819" w:rsidRPr="00222D40">
        <w:rPr>
          <w:rFonts w:ascii="Times New Roman" w:hAnsi="Times New Roman" w:cs="Times New Roman"/>
          <w:sz w:val="24"/>
          <w:szCs w:val="24"/>
        </w:rPr>
        <w:t>the</w:t>
      </w:r>
      <w:r w:rsidR="0008527E" w:rsidRPr="00222D40">
        <w:rPr>
          <w:rFonts w:ascii="Times New Roman" w:hAnsi="Times New Roman" w:cs="Times New Roman"/>
          <w:sz w:val="24"/>
          <w:szCs w:val="24"/>
        </w:rPr>
        <w:t xml:space="preserve"> </w:t>
      </w:r>
      <w:r w:rsidR="000C1CF0" w:rsidRPr="00222D40">
        <w:rPr>
          <w:rFonts w:ascii="Times New Roman" w:hAnsi="Times New Roman" w:cs="Times New Roman"/>
          <w:sz w:val="24"/>
          <w:szCs w:val="24"/>
        </w:rPr>
        <w:t xml:space="preserve">slender, leaning, ringed trunk of the coconut palm rises to a height of up to 25 meters (80 feet) from a swollen base and is surmounted by a graceful crown of giant featherlike leaves. Mature fruits, ovoid or ellipsoid in shape, 300–450 mm (12–18 inches) in length and 150–200 mm (6–8 inches) in diameter, have a thick fibrous husk surrounding the familiar single-seeded nut of commerce. A hard shell encloses the insignificant embryo with its abundant endosperm, composed of both meat and liquid. Coconut fruits float readily and have been dispersed widely by ocean currents and by humans throughout the </w:t>
      </w:r>
      <w:r w:rsidR="00284071" w:rsidRPr="00222D40">
        <w:rPr>
          <w:rFonts w:ascii="Times New Roman" w:hAnsi="Times New Roman" w:cs="Times New Roman"/>
          <w:sz w:val="24"/>
          <w:szCs w:val="24"/>
        </w:rPr>
        <w:t>tropics. [</w:t>
      </w:r>
      <w:r w:rsidR="00F22D3D" w:rsidRPr="00222D40">
        <w:rPr>
          <w:rFonts w:ascii="Times New Roman" w:hAnsi="Times New Roman" w:cs="Times New Roman"/>
          <w:sz w:val="24"/>
          <w:szCs w:val="24"/>
        </w:rPr>
        <w:t>COCO</w:t>
      </w:r>
      <w:r w:rsidR="006151E5" w:rsidRPr="00222D40">
        <w:rPr>
          <w:rFonts w:ascii="Times New Roman" w:hAnsi="Times New Roman" w:cs="Times New Roman"/>
          <w:sz w:val="24"/>
          <w:szCs w:val="24"/>
        </w:rPr>
        <w:t>PHYT</w:t>
      </w:r>
      <w:r w:rsidR="00F22D3D" w:rsidRPr="00222D40">
        <w:rPr>
          <w:rFonts w:ascii="Times New Roman" w:hAnsi="Times New Roman" w:cs="Times New Roman"/>
          <w:sz w:val="24"/>
          <w:szCs w:val="24"/>
        </w:rPr>
        <w:t>O -3</w:t>
      </w:r>
      <w:r w:rsidR="006151E5" w:rsidRPr="00222D40">
        <w:rPr>
          <w:rFonts w:ascii="Times New Roman" w:hAnsi="Times New Roman" w:cs="Times New Roman"/>
          <w:sz w:val="24"/>
          <w:szCs w:val="24"/>
        </w:rPr>
        <w:t>]</w:t>
      </w:r>
      <w:r w:rsidR="00F22D3D" w:rsidRPr="00222D40">
        <w:rPr>
          <w:rFonts w:ascii="Times New Roman" w:hAnsi="Times New Roman" w:cs="Times New Roman"/>
          <w:sz w:val="24"/>
          <w:szCs w:val="24"/>
        </w:rPr>
        <w:t xml:space="preserve"> </w:t>
      </w:r>
    </w:p>
    <w:p w14:paraId="4145EBE6" w14:textId="3A917044" w:rsidR="003942D9" w:rsidRPr="00222D40" w:rsidRDefault="003942D9"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 xml:space="preserve">Taxonomy </w:t>
      </w:r>
    </w:p>
    <w:p w14:paraId="36CD8C4F" w14:textId="3CDC8B2E" w:rsidR="003942D9" w:rsidRPr="00222D40" w:rsidRDefault="003942D9" w:rsidP="00222D40">
      <w:pPr>
        <w:tabs>
          <w:tab w:val="center" w:pos="4513"/>
        </w:tabs>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(Cocos nucifera).</w:t>
      </w:r>
      <w:r w:rsidR="00B10E4B" w:rsidRPr="00222D40">
        <w:rPr>
          <w:rFonts w:ascii="Times New Roman" w:hAnsi="Times New Roman" w:cs="Times New Roman"/>
          <w:sz w:val="24"/>
          <w:szCs w:val="24"/>
        </w:rPr>
        <w:tab/>
      </w:r>
    </w:p>
    <w:p w14:paraId="5903DB49" w14:textId="2C133B65" w:rsidR="003942D9" w:rsidRPr="00222D40" w:rsidRDefault="003942D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Kingdom:</w:t>
      </w:r>
      <w:r w:rsidR="00A910B0" w:rsidRPr="00222D40">
        <w:rPr>
          <w:rFonts w:ascii="Times New Roman" w:hAnsi="Times New Roman" w:cs="Times New Roman"/>
          <w:sz w:val="24"/>
          <w:szCs w:val="24"/>
        </w:rPr>
        <w:t xml:space="preserve"> </w:t>
      </w:r>
      <w:r w:rsidRPr="00222D40">
        <w:rPr>
          <w:rFonts w:ascii="Times New Roman" w:hAnsi="Times New Roman" w:cs="Times New Roman"/>
          <w:sz w:val="24"/>
          <w:szCs w:val="24"/>
        </w:rPr>
        <w:t xml:space="preserve"> Plantae</w:t>
      </w:r>
    </w:p>
    <w:p w14:paraId="24099499" w14:textId="78DA6203" w:rsidR="001D7930" w:rsidRPr="00222D40" w:rsidRDefault="003942D9" w:rsidP="00222D40">
      <w:pPr>
        <w:tabs>
          <w:tab w:val="left" w:pos="6120"/>
          <w:tab w:val="left" w:pos="7251"/>
        </w:tabs>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Clade: </w:t>
      </w:r>
      <w:r w:rsidR="00A910B0" w:rsidRPr="00222D40">
        <w:rPr>
          <w:rFonts w:ascii="Times New Roman" w:hAnsi="Times New Roman" w:cs="Times New Roman"/>
          <w:sz w:val="24"/>
          <w:szCs w:val="24"/>
        </w:rPr>
        <w:t xml:space="preserve">      </w:t>
      </w:r>
      <w:r w:rsidRPr="00222D40">
        <w:rPr>
          <w:rFonts w:ascii="Times New Roman" w:hAnsi="Times New Roman" w:cs="Times New Roman"/>
          <w:sz w:val="24"/>
          <w:szCs w:val="24"/>
        </w:rPr>
        <w:t>Angiosperm</w:t>
      </w:r>
    </w:p>
    <w:p w14:paraId="23B9773E" w14:textId="4BD0EAE3" w:rsidR="00083D49" w:rsidRPr="00222D40" w:rsidRDefault="003942D9" w:rsidP="00222D40">
      <w:pPr>
        <w:tabs>
          <w:tab w:val="left" w:pos="6120"/>
          <w:tab w:val="left" w:pos="7251"/>
        </w:tabs>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Order:</w:t>
      </w:r>
      <w:r w:rsidR="00A910B0"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Arecales</w:t>
      </w:r>
      <w:proofErr w:type="spellEnd"/>
    </w:p>
    <w:p w14:paraId="4E14FE6B" w14:textId="16F21DC0" w:rsidR="003942D9" w:rsidRPr="00222D40" w:rsidRDefault="003942D9" w:rsidP="00222D40">
      <w:pPr>
        <w:tabs>
          <w:tab w:val="left" w:pos="6120"/>
          <w:tab w:val="left" w:pos="7251"/>
        </w:tabs>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Family:</w:t>
      </w:r>
      <w:r w:rsidR="00A910B0" w:rsidRPr="00222D40">
        <w:rPr>
          <w:rFonts w:ascii="Times New Roman" w:hAnsi="Times New Roman" w:cs="Times New Roman"/>
          <w:sz w:val="24"/>
          <w:szCs w:val="24"/>
        </w:rPr>
        <w:t xml:space="preserve">    </w:t>
      </w:r>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Arecaceae</w:t>
      </w:r>
      <w:proofErr w:type="spellEnd"/>
      <w:r w:rsidRPr="00222D40">
        <w:rPr>
          <w:rFonts w:ascii="Times New Roman" w:hAnsi="Times New Roman" w:cs="Times New Roman"/>
          <w:sz w:val="24"/>
          <w:szCs w:val="24"/>
        </w:rPr>
        <w:t xml:space="preserve"> </w:t>
      </w:r>
    </w:p>
    <w:p w14:paraId="26320584" w14:textId="163F89C0" w:rsidR="000742E1" w:rsidRPr="00222D40" w:rsidRDefault="003942D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Genus: </w:t>
      </w:r>
      <w:r w:rsidR="00A910B0" w:rsidRPr="00222D40">
        <w:rPr>
          <w:rFonts w:ascii="Times New Roman" w:hAnsi="Times New Roman" w:cs="Times New Roman"/>
          <w:sz w:val="24"/>
          <w:szCs w:val="24"/>
        </w:rPr>
        <w:t xml:space="preserve">       </w:t>
      </w:r>
      <w:r w:rsidRPr="00222D40">
        <w:rPr>
          <w:rFonts w:ascii="Times New Roman" w:hAnsi="Times New Roman" w:cs="Times New Roman"/>
          <w:sz w:val="24"/>
          <w:szCs w:val="24"/>
        </w:rPr>
        <w:t>Cocos</w:t>
      </w:r>
      <w:r w:rsidR="00F22D3D" w:rsidRPr="00222D40">
        <w:rPr>
          <w:rFonts w:ascii="Times New Roman" w:hAnsi="Times New Roman" w:cs="Times New Roman"/>
          <w:sz w:val="24"/>
          <w:szCs w:val="24"/>
        </w:rPr>
        <w:t xml:space="preserve"> (0</w:t>
      </w:r>
      <w:r w:rsidR="00B92D33" w:rsidRPr="00222D40">
        <w:rPr>
          <w:rFonts w:ascii="Times New Roman" w:hAnsi="Times New Roman" w:cs="Times New Roman"/>
          <w:sz w:val="24"/>
          <w:szCs w:val="24"/>
        </w:rPr>
        <w:t>3</w:t>
      </w:r>
      <w:r w:rsidR="00F22D3D" w:rsidRPr="00222D40">
        <w:rPr>
          <w:rFonts w:ascii="Times New Roman" w:hAnsi="Times New Roman" w:cs="Times New Roman"/>
          <w:sz w:val="24"/>
          <w:szCs w:val="24"/>
        </w:rPr>
        <w:t>)</w:t>
      </w:r>
    </w:p>
    <w:p w14:paraId="18D526AF" w14:textId="18EE3EE3" w:rsidR="00670C25" w:rsidRPr="00222D40" w:rsidRDefault="000742E1" w:rsidP="00222D40">
      <w:pPr>
        <w:spacing w:line="360" w:lineRule="auto"/>
        <w:jc w:val="both"/>
        <w:rPr>
          <w:rFonts w:ascii="Times New Roman" w:hAnsi="Times New Roman" w:cs="Times New Roman"/>
          <w:sz w:val="24"/>
          <w:szCs w:val="24"/>
        </w:rPr>
      </w:pPr>
      <w:r w:rsidRPr="00222D40">
        <w:rPr>
          <w:rFonts w:ascii="Times New Roman" w:hAnsi="Times New Roman" w:cs="Times New Roman"/>
          <w:noProof/>
          <w:sz w:val="24"/>
          <w:szCs w:val="24"/>
        </w:rPr>
        <w:lastRenderedPageBreak/>
        <w:drawing>
          <wp:inline distT="0" distB="0" distL="0" distR="0" wp14:anchorId="6EA9EF7B" wp14:editId="791A6168">
            <wp:extent cx="2750234" cy="1752600"/>
            <wp:effectExtent l="0" t="0" r="0" b="0"/>
            <wp:docPr id="20033534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3757" cy="1761218"/>
                    </a:xfrm>
                    <a:prstGeom prst="rect">
                      <a:avLst/>
                    </a:prstGeom>
                    <a:noFill/>
                    <a:ln>
                      <a:noFill/>
                    </a:ln>
                  </pic:spPr>
                </pic:pic>
              </a:graphicData>
            </a:graphic>
          </wp:inline>
        </w:drawing>
      </w:r>
    </w:p>
    <w:p w14:paraId="2620AEF0" w14:textId="69AC86A2" w:rsidR="005C6839" w:rsidRPr="00222D40" w:rsidRDefault="006F7EC9"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t>Vernacular Names</w:t>
      </w:r>
      <w:r w:rsidR="005C6839" w:rsidRPr="00222D40">
        <w:rPr>
          <w:rFonts w:ascii="Times New Roman" w:hAnsi="Times New Roman" w:cs="Times New Roman"/>
          <w:b/>
          <w:bCs/>
          <w:sz w:val="24"/>
          <w:szCs w:val="24"/>
        </w:rPr>
        <w:t>:</w:t>
      </w:r>
      <w:r w:rsidR="005C6839" w:rsidRPr="00222D40">
        <w:rPr>
          <w:rFonts w:ascii="Times New Roman" w:hAnsi="Times New Roman" w:cs="Times New Roman"/>
          <w:sz w:val="24"/>
          <w:szCs w:val="24"/>
        </w:rPr>
        <w:t xml:space="preserve"> </w:t>
      </w:r>
    </w:p>
    <w:p w14:paraId="1430547E" w14:textId="0DD652B7"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1. Bengali Narakel, </w:t>
      </w:r>
      <w:proofErr w:type="spellStart"/>
      <w:r w:rsidRPr="00222D40">
        <w:rPr>
          <w:rFonts w:ascii="Times New Roman" w:hAnsi="Times New Roman" w:cs="Times New Roman"/>
          <w:sz w:val="24"/>
          <w:szCs w:val="24"/>
        </w:rPr>
        <w:t>Narikel</w:t>
      </w:r>
      <w:proofErr w:type="spellEnd"/>
      <w:r w:rsidRPr="00222D40">
        <w:rPr>
          <w:rFonts w:ascii="Times New Roman" w:hAnsi="Times New Roman" w:cs="Times New Roman"/>
          <w:sz w:val="24"/>
          <w:szCs w:val="24"/>
        </w:rPr>
        <w:t xml:space="preserve">, </w:t>
      </w:r>
      <w:proofErr w:type="spellStart"/>
      <w:r w:rsidR="00527819" w:rsidRPr="00222D40">
        <w:rPr>
          <w:rFonts w:ascii="Times New Roman" w:hAnsi="Times New Roman" w:cs="Times New Roman"/>
          <w:sz w:val="24"/>
          <w:szCs w:val="24"/>
        </w:rPr>
        <w:t>Narcole</w:t>
      </w:r>
      <w:proofErr w:type="spellEnd"/>
      <w:r w:rsidR="00527819" w:rsidRPr="00222D40">
        <w:rPr>
          <w:rFonts w:ascii="Times New Roman" w:hAnsi="Times New Roman" w:cs="Times New Roman"/>
          <w:sz w:val="24"/>
          <w:szCs w:val="24"/>
        </w:rPr>
        <w:t>,</w:t>
      </w:r>
      <w:r w:rsidRPr="00222D40">
        <w:rPr>
          <w:rFonts w:ascii="Times New Roman" w:hAnsi="Times New Roman" w:cs="Times New Roman"/>
          <w:sz w:val="24"/>
          <w:szCs w:val="24"/>
        </w:rPr>
        <w:t xml:space="preserve"> Nariyal, Daab</w:t>
      </w:r>
    </w:p>
    <w:p w14:paraId="5D5DD2FC" w14:textId="77777777"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2. </w:t>
      </w:r>
      <w:proofErr w:type="spellStart"/>
      <w:r w:rsidRPr="00222D40">
        <w:rPr>
          <w:rFonts w:ascii="Times New Roman" w:hAnsi="Times New Roman" w:cs="Times New Roman"/>
          <w:sz w:val="24"/>
          <w:szCs w:val="24"/>
        </w:rPr>
        <w:t>Gujrathi</w:t>
      </w:r>
      <w:proofErr w:type="spellEnd"/>
      <w:r w:rsidRPr="00222D40">
        <w:rPr>
          <w:rFonts w:ascii="Times New Roman" w:hAnsi="Times New Roman" w:cs="Times New Roman"/>
          <w:sz w:val="24"/>
          <w:szCs w:val="24"/>
        </w:rPr>
        <w:t xml:space="preserve"> </w:t>
      </w:r>
      <w:proofErr w:type="spellStart"/>
      <w:proofErr w:type="gramStart"/>
      <w:r w:rsidRPr="00222D40">
        <w:rPr>
          <w:rFonts w:ascii="Times New Roman" w:hAnsi="Times New Roman" w:cs="Times New Roman"/>
          <w:sz w:val="24"/>
          <w:szCs w:val="24"/>
        </w:rPr>
        <w:t>Naliyer,Naryal</w:t>
      </w:r>
      <w:proofErr w:type="spellEnd"/>
      <w:proofErr w:type="gramEnd"/>
      <w:r w:rsidRPr="00222D40">
        <w:rPr>
          <w:rFonts w:ascii="Times New Roman" w:hAnsi="Times New Roman" w:cs="Times New Roman"/>
          <w:sz w:val="24"/>
          <w:szCs w:val="24"/>
        </w:rPr>
        <w:t xml:space="preserve">, Jhada, </w:t>
      </w:r>
      <w:proofErr w:type="spellStart"/>
      <w:r w:rsidRPr="00222D40">
        <w:rPr>
          <w:rFonts w:ascii="Times New Roman" w:hAnsi="Times New Roman" w:cs="Times New Roman"/>
          <w:sz w:val="24"/>
          <w:szCs w:val="24"/>
        </w:rPr>
        <w:t>Nariyela</w:t>
      </w:r>
      <w:proofErr w:type="spellEnd"/>
    </w:p>
    <w:p w14:paraId="0D3F0C10" w14:textId="77777777"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3. Hindi Nariyal, Narel</w:t>
      </w:r>
    </w:p>
    <w:p w14:paraId="425DBD2B" w14:textId="448DC157"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4. Marathi </w:t>
      </w:r>
      <w:proofErr w:type="spellStart"/>
      <w:r w:rsidRPr="00222D40">
        <w:rPr>
          <w:rFonts w:ascii="Times New Roman" w:hAnsi="Times New Roman" w:cs="Times New Roman"/>
          <w:sz w:val="24"/>
          <w:szCs w:val="24"/>
        </w:rPr>
        <w:t>Naral</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Shriphal</w:t>
      </w:r>
      <w:proofErr w:type="spellEnd"/>
      <w:r w:rsidRPr="00222D40">
        <w:rPr>
          <w:rFonts w:ascii="Times New Roman" w:hAnsi="Times New Roman" w:cs="Times New Roman"/>
          <w:sz w:val="24"/>
          <w:szCs w:val="24"/>
        </w:rPr>
        <w:t xml:space="preserve">, Mar, Mad, Mahad </w:t>
      </w:r>
    </w:p>
    <w:p w14:paraId="224B1A32" w14:textId="77777777"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5. Konkani Narla </w:t>
      </w:r>
      <w:proofErr w:type="spellStart"/>
      <w:r w:rsidRPr="00222D40">
        <w:rPr>
          <w:rFonts w:ascii="Times New Roman" w:hAnsi="Times New Roman" w:cs="Times New Roman"/>
          <w:sz w:val="24"/>
          <w:szCs w:val="24"/>
        </w:rPr>
        <w:t>madde</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Narlu</w:t>
      </w:r>
      <w:proofErr w:type="spellEnd"/>
      <w:r w:rsidRPr="00222D40">
        <w:rPr>
          <w:rFonts w:ascii="Times New Roman" w:hAnsi="Times New Roman" w:cs="Times New Roman"/>
          <w:sz w:val="24"/>
          <w:szCs w:val="24"/>
        </w:rPr>
        <w:t>.</w:t>
      </w:r>
    </w:p>
    <w:p w14:paraId="26814E73" w14:textId="4D860FE0" w:rsidR="00B02D9A"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6. Kannada </w:t>
      </w:r>
      <w:proofErr w:type="spellStart"/>
      <w:r w:rsidRPr="00222D40">
        <w:rPr>
          <w:rFonts w:ascii="Times New Roman" w:hAnsi="Times New Roman" w:cs="Times New Roman"/>
          <w:sz w:val="24"/>
          <w:szCs w:val="24"/>
        </w:rPr>
        <w:t>Thenpinna</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Kinshenna</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Tengina</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Tengina</w:t>
      </w:r>
      <w:proofErr w:type="spellEnd"/>
      <w:r w:rsidRPr="00222D40">
        <w:rPr>
          <w:rFonts w:ascii="Times New Roman" w:hAnsi="Times New Roman" w:cs="Times New Roman"/>
          <w:sz w:val="24"/>
          <w:szCs w:val="24"/>
        </w:rPr>
        <w:t xml:space="preserve">-chippy, </w:t>
      </w:r>
      <w:proofErr w:type="spellStart"/>
      <w:r w:rsidRPr="00222D40">
        <w:rPr>
          <w:rFonts w:ascii="Times New Roman" w:hAnsi="Times New Roman" w:cs="Times New Roman"/>
          <w:sz w:val="24"/>
          <w:szCs w:val="24"/>
        </w:rPr>
        <w:t>Tengina</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kayi</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Tengina</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gida</w:t>
      </w:r>
      <w:proofErr w:type="spellEnd"/>
      <w:r w:rsidRPr="00222D40">
        <w:rPr>
          <w:rFonts w:ascii="Times New Roman" w:hAnsi="Times New Roman" w:cs="Times New Roman"/>
          <w:sz w:val="24"/>
          <w:szCs w:val="24"/>
        </w:rPr>
        <w:t xml:space="preserve">, </w:t>
      </w:r>
      <w:proofErr w:type="spellStart"/>
      <w:r w:rsidR="00C61D5C" w:rsidRPr="00222D40">
        <w:rPr>
          <w:rFonts w:ascii="Times New Roman" w:hAnsi="Times New Roman" w:cs="Times New Roman"/>
          <w:sz w:val="24"/>
          <w:szCs w:val="24"/>
        </w:rPr>
        <w:t>Tenginaoraru</w:t>
      </w:r>
      <w:proofErr w:type="spellEnd"/>
      <w:r w:rsidR="00C61D5C" w:rsidRPr="00222D40">
        <w:rPr>
          <w:rFonts w:ascii="Times New Roman" w:hAnsi="Times New Roman" w:cs="Times New Roman"/>
          <w:sz w:val="24"/>
          <w:szCs w:val="24"/>
        </w:rPr>
        <w:t xml:space="preserve">, </w:t>
      </w:r>
      <w:proofErr w:type="spellStart"/>
      <w:r w:rsidR="00C61D5C" w:rsidRPr="00222D40">
        <w:rPr>
          <w:rFonts w:ascii="Times New Roman" w:hAnsi="Times New Roman" w:cs="Times New Roman"/>
          <w:sz w:val="24"/>
          <w:szCs w:val="24"/>
        </w:rPr>
        <w:t>Tenginay</w:t>
      </w:r>
      <w:proofErr w:type="spellEnd"/>
      <w:r w:rsidR="00C61D5C" w:rsidRPr="00222D40">
        <w:rPr>
          <w:rFonts w:ascii="Times New Roman" w:hAnsi="Times New Roman" w:cs="Times New Roman"/>
          <w:sz w:val="24"/>
          <w:szCs w:val="24"/>
        </w:rPr>
        <w:t xml:space="preserve"> </w:t>
      </w:r>
      <w:proofErr w:type="spellStart"/>
      <w:r w:rsidR="00C61D5C" w:rsidRPr="00222D40">
        <w:rPr>
          <w:rFonts w:ascii="Times New Roman" w:hAnsi="Times New Roman" w:cs="Times New Roman"/>
          <w:sz w:val="24"/>
          <w:szCs w:val="24"/>
        </w:rPr>
        <w:t>amne</w:t>
      </w:r>
      <w:proofErr w:type="spellEnd"/>
    </w:p>
    <w:p w14:paraId="4F83D6C3" w14:textId="14B46FC1" w:rsidR="005C683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7. Telagu </w:t>
      </w:r>
      <w:proofErr w:type="spellStart"/>
      <w:r w:rsidRPr="00222D40">
        <w:rPr>
          <w:rFonts w:ascii="Times New Roman" w:hAnsi="Times New Roman" w:cs="Times New Roman"/>
          <w:sz w:val="24"/>
          <w:szCs w:val="24"/>
        </w:rPr>
        <w:t>Tenkayi</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chettu</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Thengu</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Kobbari</w:t>
      </w:r>
      <w:proofErr w:type="spellEnd"/>
      <w:r w:rsidRPr="00222D40">
        <w:rPr>
          <w:rFonts w:ascii="Times New Roman" w:hAnsi="Times New Roman" w:cs="Times New Roman"/>
          <w:sz w:val="24"/>
          <w:szCs w:val="24"/>
        </w:rPr>
        <w:t xml:space="preserve"> Kaaya </w:t>
      </w:r>
    </w:p>
    <w:p w14:paraId="47DECD6C" w14:textId="69790095" w:rsidR="006F7EC9" w:rsidRPr="00222D40" w:rsidRDefault="005C683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8. Tamil </w:t>
      </w:r>
      <w:proofErr w:type="spellStart"/>
      <w:r w:rsidRPr="00222D40">
        <w:rPr>
          <w:rFonts w:ascii="Times New Roman" w:hAnsi="Times New Roman" w:cs="Times New Roman"/>
          <w:sz w:val="24"/>
          <w:szCs w:val="24"/>
        </w:rPr>
        <w:t>Tengay</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Tennai</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Tenku</w:t>
      </w:r>
      <w:proofErr w:type="spellEnd"/>
      <w:r w:rsidRPr="00222D40">
        <w:rPr>
          <w:rFonts w:ascii="Times New Roman" w:hAnsi="Times New Roman" w:cs="Times New Roman"/>
          <w:sz w:val="24"/>
          <w:szCs w:val="24"/>
        </w:rPr>
        <w:t xml:space="preserve">, Thenga, </w:t>
      </w:r>
      <w:proofErr w:type="spellStart"/>
      <w:proofErr w:type="gramStart"/>
      <w:r w:rsidRPr="00222D40">
        <w:rPr>
          <w:rFonts w:ascii="Times New Roman" w:hAnsi="Times New Roman" w:cs="Times New Roman"/>
          <w:sz w:val="24"/>
          <w:szCs w:val="24"/>
        </w:rPr>
        <w:t>Tenna,Tennan</w:t>
      </w:r>
      <w:proofErr w:type="spellEnd"/>
      <w:proofErr w:type="gramEnd"/>
      <w:r w:rsidRPr="00222D40">
        <w:rPr>
          <w:rFonts w:ascii="Times New Roman" w:hAnsi="Times New Roman" w:cs="Times New Roman"/>
          <w:sz w:val="24"/>
          <w:szCs w:val="24"/>
        </w:rPr>
        <w:t>-chedi, Tenna-</w:t>
      </w:r>
      <w:proofErr w:type="spellStart"/>
      <w:r w:rsidRPr="00222D40">
        <w:rPr>
          <w:rFonts w:ascii="Times New Roman" w:hAnsi="Times New Roman" w:cs="Times New Roman"/>
          <w:sz w:val="24"/>
          <w:szCs w:val="24"/>
        </w:rPr>
        <w:t>moram</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Tengay</w:t>
      </w:r>
      <w:proofErr w:type="spellEnd"/>
      <w:r w:rsidRPr="00222D40">
        <w:rPr>
          <w:rFonts w:ascii="Times New Roman" w:hAnsi="Times New Roman" w:cs="Times New Roman"/>
          <w:sz w:val="24"/>
          <w:szCs w:val="24"/>
        </w:rPr>
        <w:t xml:space="preserve">, </w:t>
      </w:r>
      <w:proofErr w:type="spellStart"/>
      <w:r w:rsidRPr="00222D40">
        <w:rPr>
          <w:rFonts w:ascii="Times New Roman" w:hAnsi="Times New Roman" w:cs="Times New Roman"/>
          <w:sz w:val="24"/>
          <w:szCs w:val="24"/>
        </w:rPr>
        <w:t>Taynga</w:t>
      </w:r>
      <w:proofErr w:type="spellEnd"/>
      <w:r w:rsidR="00983798" w:rsidRPr="00222D40">
        <w:rPr>
          <w:rFonts w:ascii="Times New Roman" w:hAnsi="Times New Roman" w:cs="Times New Roman"/>
          <w:sz w:val="24"/>
          <w:szCs w:val="24"/>
        </w:rPr>
        <w:t xml:space="preserve"> [17583]</w:t>
      </w:r>
      <w:r w:rsidR="00F22D3D" w:rsidRPr="00222D40">
        <w:rPr>
          <w:rFonts w:ascii="Times New Roman" w:hAnsi="Times New Roman" w:cs="Times New Roman"/>
          <w:sz w:val="24"/>
          <w:szCs w:val="24"/>
        </w:rPr>
        <w:t xml:space="preserve"> 0</w:t>
      </w:r>
      <w:r w:rsidR="00361662" w:rsidRPr="00222D40">
        <w:rPr>
          <w:rFonts w:ascii="Times New Roman" w:hAnsi="Times New Roman" w:cs="Times New Roman"/>
          <w:sz w:val="24"/>
          <w:szCs w:val="24"/>
        </w:rPr>
        <w:t>4</w:t>
      </w:r>
    </w:p>
    <w:p w14:paraId="072B41EB" w14:textId="77777777" w:rsidR="00A910B0" w:rsidRPr="00222D40" w:rsidRDefault="00A910B0" w:rsidP="00222D40">
      <w:pPr>
        <w:spacing w:line="360" w:lineRule="auto"/>
        <w:jc w:val="both"/>
        <w:rPr>
          <w:rFonts w:ascii="Times New Roman" w:hAnsi="Times New Roman" w:cs="Times New Roman"/>
          <w:sz w:val="24"/>
          <w:szCs w:val="24"/>
        </w:rPr>
      </w:pPr>
    </w:p>
    <w:p w14:paraId="2AC511E6" w14:textId="0229A898" w:rsidR="0008527E" w:rsidRPr="00222D40" w:rsidRDefault="0008527E"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t>Phytochemical constituents</w:t>
      </w:r>
      <w:r w:rsidR="00EA6D46" w:rsidRPr="00222D40">
        <w:rPr>
          <w:rFonts w:ascii="Times New Roman" w:hAnsi="Times New Roman" w:cs="Times New Roman"/>
          <w:b/>
          <w:bCs/>
          <w:sz w:val="24"/>
          <w:szCs w:val="24"/>
        </w:rPr>
        <w:t xml:space="preserve"> responsible for </w:t>
      </w:r>
      <w:r w:rsidR="00F10927" w:rsidRPr="00222D40">
        <w:rPr>
          <w:rFonts w:ascii="Times New Roman" w:hAnsi="Times New Roman" w:cs="Times New Roman"/>
          <w:b/>
          <w:bCs/>
          <w:sz w:val="24"/>
          <w:szCs w:val="24"/>
        </w:rPr>
        <w:t>antimicrobial</w:t>
      </w:r>
      <w:r w:rsidR="00753268" w:rsidRPr="00222D40">
        <w:rPr>
          <w:rFonts w:ascii="Times New Roman" w:hAnsi="Times New Roman" w:cs="Times New Roman"/>
          <w:b/>
          <w:bCs/>
          <w:sz w:val="24"/>
          <w:szCs w:val="24"/>
        </w:rPr>
        <w:t xml:space="preserve"> activity</w:t>
      </w:r>
      <w:r w:rsidR="00314770" w:rsidRPr="00222D40">
        <w:rPr>
          <w:rFonts w:ascii="Times New Roman" w:hAnsi="Times New Roman" w:cs="Times New Roman"/>
          <w:b/>
          <w:bCs/>
          <w:sz w:val="24"/>
          <w:szCs w:val="24"/>
        </w:rPr>
        <w:t>:</w:t>
      </w:r>
      <w:r w:rsidRPr="00222D40">
        <w:rPr>
          <w:rFonts w:ascii="Times New Roman" w:hAnsi="Times New Roman" w:cs="Times New Roman"/>
          <w:b/>
          <w:bCs/>
          <w:sz w:val="24"/>
          <w:szCs w:val="24"/>
        </w:rPr>
        <w:t xml:space="preserve"> </w:t>
      </w:r>
      <w:r w:rsidRPr="00222D40">
        <w:rPr>
          <w:rFonts w:ascii="Times New Roman" w:hAnsi="Times New Roman" w:cs="Times New Roman"/>
          <w:sz w:val="24"/>
          <w:szCs w:val="24"/>
        </w:rPr>
        <w:t xml:space="preserve">ascorbic acid, tocopherols, polyphenolic compounds, or </w:t>
      </w:r>
      <w:r w:rsidR="00F538EC" w:rsidRPr="00222D40">
        <w:rPr>
          <w:rFonts w:ascii="Times New Roman" w:hAnsi="Times New Roman" w:cs="Times New Roman"/>
          <w:sz w:val="24"/>
          <w:szCs w:val="24"/>
        </w:rPr>
        <w:t>flavonoids. (</w:t>
      </w:r>
      <w:r w:rsidR="00B90EDE" w:rsidRPr="00222D40">
        <w:rPr>
          <w:rFonts w:ascii="Times New Roman" w:hAnsi="Times New Roman" w:cs="Times New Roman"/>
          <w:sz w:val="24"/>
          <w:szCs w:val="24"/>
        </w:rPr>
        <w:t>NEW d)</w:t>
      </w:r>
      <w:r w:rsidR="00F22D3D" w:rsidRPr="00222D40">
        <w:rPr>
          <w:rFonts w:ascii="Times New Roman" w:hAnsi="Times New Roman" w:cs="Times New Roman"/>
          <w:sz w:val="24"/>
          <w:szCs w:val="24"/>
        </w:rPr>
        <w:t xml:space="preserve"> </w:t>
      </w:r>
      <w:r w:rsidR="00EA6D46" w:rsidRPr="00222D40">
        <w:rPr>
          <w:rFonts w:ascii="Times New Roman" w:hAnsi="Times New Roman" w:cs="Times New Roman"/>
          <w:sz w:val="24"/>
          <w:szCs w:val="24"/>
        </w:rPr>
        <w:t>05 leucoanthocyanidins</w:t>
      </w:r>
      <w:r w:rsidR="00B90EDE" w:rsidRPr="00222D40">
        <w:rPr>
          <w:rFonts w:ascii="Times New Roman" w:hAnsi="Times New Roman" w:cs="Times New Roman"/>
          <w:sz w:val="24"/>
          <w:szCs w:val="24"/>
        </w:rPr>
        <w:t xml:space="preserve">, triterpenes, </w:t>
      </w:r>
      <w:r w:rsidR="00070E3D" w:rsidRPr="00222D40">
        <w:rPr>
          <w:rFonts w:ascii="Times New Roman" w:hAnsi="Times New Roman" w:cs="Times New Roman"/>
          <w:sz w:val="24"/>
          <w:szCs w:val="24"/>
        </w:rPr>
        <w:t>steroids (</w:t>
      </w:r>
      <w:r w:rsidR="00B90EDE" w:rsidRPr="00222D40">
        <w:rPr>
          <w:rFonts w:ascii="Times New Roman" w:hAnsi="Times New Roman" w:cs="Times New Roman"/>
          <w:sz w:val="24"/>
          <w:szCs w:val="24"/>
        </w:rPr>
        <w:t>2)</w:t>
      </w:r>
      <w:r w:rsidR="001262BE" w:rsidRPr="00222D40">
        <w:rPr>
          <w:rFonts w:ascii="Times New Roman" w:hAnsi="Times New Roman" w:cs="Times New Roman"/>
          <w:sz w:val="24"/>
          <w:szCs w:val="24"/>
        </w:rPr>
        <w:t xml:space="preserve"> (0</w:t>
      </w:r>
      <w:r w:rsidR="00361662" w:rsidRPr="00222D40">
        <w:rPr>
          <w:rFonts w:ascii="Times New Roman" w:hAnsi="Times New Roman" w:cs="Times New Roman"/>
          <w:sz w:val="24"/>
          <w:szCs w:val="24"/>
        </w:rPr>
        <w:t>6</w:t>
      </w:r>
      <w:r w:rsidR="001262BE" w:rsidRPr="00222D40">
        <w:rPr>
          <w:rFonts w:ascii="Times New Roman" w:hAnsi="Times New Roman" w:cs="Times New Roman"/>
          <w:sz w:val="24"/>
          <w:szCs w:val="24"/>
        </w:rPr>
        <w:t>)</w:t>
      </w:r>
      <w:r w:rsidR="00C25ECA" w:rsidRPr="00222D40">
        <w:rPr>
          <w:rFonts w:ascii="Times New Roman" w:hAnsi="Times New Roman" w:cs="Times New Roman"/>
          <w:sz w:val="24"/>
          <w:szCs w:val="24"/>
        </w:rPr>
        <w:t xml:space="preserve"> </w:t>
      </w:r>
    </w:p>
    <w:p w14:paraId="31C6EE30" w14:textId="77777777" w:rsidR="007966DB" w:rsidRPr="00222D40" w:rsidRDefault="007966DB" w:rsidP="00222D40">
      <w:pPr>
        <w:spacing w:line="360" w:lineRule="auto"/>
        <w:jc w:val="both"/>
        <w:rPr>
          <w:rFonts w:ascii="Times New Roman" w:hAnsi="Times New Roman" w:cs="Times New Roman"/>
          <w:b/>
          <w:bCs/>
          <w:sz w:val="24"/>
          <w:szCs w:val="24"/>
        </w:rPr>
      </w:pPr>
    </w:p>
    <w:p w14:paraId="1D2F9A7A" w14:textId="4C714DEA" w:rsidR="007966DB" w:rsidRPr="00222D40" w:rsidRDefault="0008527E"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 xml:space="preserve">Pharmacological </w:t>
      </w:r>
      <w:r w:rsidR="006F2EED" w:rsidRPr="00222D40">
        <w:rPr>
          <w:rFonts w:ascii="Times New Roman" w:hAnsi="Times New Roman" w:cs="Times New Roman"/>
          <w:b/>
          <w:bCs/>
          <w:sz w:val="24"/>
          <w:szCs w:val="24"/>
        </w:rPr>
        <w:t>revi</w:t>
      </w:r>
      <w:r w:rsidR="007966DB" w:rsidRPr="00222D40">
        <w:rPr>
          <w:rFonts w:ascii="Times New Roman" w:hAnsi="Times New Roman" w:cs="Times New Roman"/>
          <w:b/>
          <w:bCs/>
          <w:sz w:val="24"/>
          <w:szCs w:val="24"/>
        </w:rPr>
        <w:t>ew:</w:t>
      </w:r>
    </w:p>
    <w:p w14:paraId="0B3D71E1" w14:textId="602C184F" w:rsidR="00AD67F9" w:rsidRPr="00222D40" w:rsidRDefault="00623C77"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1.</w:t>
      </w:r>
      <w:r w:rsidR="00AD67F9" w:rsidRPr="00222D40">
        <w:rPr>
          <w:rFonts w:ascii="Times New Roman" w:hAnsi="Times New Roman" w:cs="Times New Roman"/>
          <w:b/>
          <w:bCs/>
          <w:sz w:val="24"/>
          <w:szCs w:val="24"/>
        </w:rPr>
        <w:t xml:space="preserve">Antibacterial, Antiviral and Antifungal Action </w:t>
      </w:r>
    </w:p>
    <w:p w14:paraId="79A916D5" w14:textId="4BB4DEF8" w:rsidR="0008527E" w:rsidRPr="00222D40" w:rsidRDefault="00AD67F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It contains antimicrobial lipids, caprylic acid</w:t>
      </w:r>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lauric acid, which are well known to possess antifungal, antibacterial</w:t>
      </w:r>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antiviral </w:t>
      </w:r>
      <w:r w:rsidR="00324DFF" w:rsidRPr="00222D40">
        <w:rPr>
          <w:rFonts w:ascii="Times New Roman" w:hAnsi="Times New Roman" w:cs="Times New Roman"/>
          <w:sz w:val="24"/>
          <w:szCs w:val="24"/>
        </w:rPr>
        <w:t>properties</w:t>
      </w:r>
      <w:r w:rsidRPr="00222D40">
        <w:rPr>
          <w:rFonts w:ascii="Times New Roman" w:hAnsi="Times New Roman" w:cs="Times New Roman"/>
          <w:sz w:val="24"/>
          <w:szCs w:val="24"/>
        </w:rPr>
        <w:t xml:space="preserve">. It helps strengthen the immune system </w:t>
      </w:r>
      <w:r w:rsidR="00324DFF" w:rsidRPr="00222D40">
        <w:rPr>
          <w:rFonts w:ascii="Times New Roman" w:hAnsi="Times New Roman" w:cs="Times New Roman"/>
          <w:sz w:val="24"/>
          <w:szCs w:val="24"/>
        </w:rPr>
        <w:t>by</w:t>
      </w:r>
      <w:r w:rsidRPr="00222D40">
        <w:rPr>
          <w:rFonts w:ascii="Times New Roman" w:hAnsi="Times New Roman" w:cs="Times New Roman"/>
          <w:sz w:val="24"/>
          <w:szCs w:val="24"/>
        </w:rPr>
        <w:t xml:space="preserve"> converting lauric acid into monolaurin which limits the activities of </w:t>
      </w:r>
      <w:r w:rsidR="00324DFF" w:rsidRPr="00222D40">
        <w:rPr>
          <w:rFonts w:ascii="Times New Roman" w:hAnsi="Times New Roman" w:cs="Times New Roman"/>
          <w:sz w:val="24"/>
          <w:szCs w:val="24"/>
        </w:rPr>
        <w:t xml:space="preserve">the </w:t>
      </w:r>
      <w:r w:rsidRPr="00222D40">
        <w:rPr>
          <w:rFonts w:ascii="Times New Roman" w:hAnsi="Times New Roman" w:cs="Times New Roman"/>
          <w:sz w:val="24"/>
          <w:szCs w:val="24"/>
        </w:rPr>
        <w:t>virus.</w:t>
      </w:r>
      <w:r w:rsidR="00324DFF" w:rsidRPr="00222D40">
        <w:rPr>
          <w:rFonts w:ascii="Times New Roman" w:hAnsi="Times New Roman" w:cs="Times New Roman"/>
          <w:sz w:val="24"/>
          <w:szCs w:val="24"/>
        </w:rPr>
        <w:t xml:space="preserve"> </w:t>
      </w:r>
      <w:r w:rsidRPr="00222D40">
        <w:rPr>
          <w:rFonts w:ascii="Times New Roman" w:hAnsi="Times New Roman" w:cs="Times New Roman"/>
          <w:sz w:val="24"/>
          <w:szCs w:val="24"/>
        </w:rPr>
        <w:t xml:space="preserve">Coconut also </w:t>
      </w:r>
      <w:r w:rsidRPr="00222D40">
        <w:rPr>
          <w:rFonts w:ascii="Times New Roman" w:hAnsi="Times New Roman" w:cs="Times New Roman"/>
          <w:sz w:val="24"/>
          <w:szCs w:val="24"/>
        </w:rPr>
        <w:lastRenderedPageBreak/>
        <w:t xml:space="preserve">fights against bacteria such as </w:t>
      </w:r>
      <w:r w:rsidR="00324DFF" w:rsidRPr="00222D40">
        <w:rPr>
          <w:rFonts w:ascii="Times New Roman" w:hAnsi="Times New Roman" w:cs="Times New Roman"/>
          <w:sz w:val="24"/>
          <w:szCs w:val="24"/>
        </w:rPr>
        <w:t>Listeria</w:t>
      </w:r>
      <w:r w:rsidRPr="00222D40">
        <w:rPr>
          <w:rFonts w:ascii="Times New Roman" w:hAnsi="Times New Roman" w:cs="Times New Roman"/>
          <w:sz w:val="24"/>
          <w:szCs w:val="24"/>
        </w:rPr>
        <w:t xml:space="preserve"> monocytogenes &amp; </w:t>
      </w:r>
      <w:r w:rsidR="00324DFF" w:rsidRPr="00222D40">
        <w:rPr>
          <w:rFonts w:ascii="Times New Roman" w:hAnsi="Times New Roman" w:cs="Times New Roman"/>
          <w:sz w:val="24"/>
          <w:szCs w:val="24"/>
        </w:rPr>
        <w:t>Heliobacter</w:t>
      </w:r>
      <w:r w:rsidRPr="00222D40">
        <w:rPr>
          <w:rFonts w:ascii="Times New Roman" w:hAnsi="Times New Roman" w:cs="Times New Roman"/>
          <w:sz w:val="24"/>
          <w:szCs w:val="24"/>
        </w:rPr>
        <w:t xml:space="preserve"> pylori that cause throat infections, gum disease, ulcers, pneumonia, </w:t>
      </w:r>
      <w:proofErr w:type="spellStart"/>
      <w:r w:rsidRPr="00222D40">
        <w:rPr>
          <w:rFonts w:ascii="Times New Roman" w:hAnsi="Times New Roman" w:cs="Times New Roman"/>
          <w:sz w:val="24"/>
          <w:szCs w:val="24"/>
        </w:rPr>
        <w:t>gonorrhea</w:t>
      </w:r>
      <w:proofErr w:type="spellEnd"/>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urinary tract infections. It is also used to treat fungi and yeast infections such as ringworm, athlete's foot, thrush</w:t>
      </w:r>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candidiasis.</w:t>
      </w:r>
    </w:p>
    <w:p w14:paraId="4B200A88" w14:textId="1DD476A6" w:rsidR="00AD67F9" w:rsidRPr="00222D40" w:rsidRDefault="00623C77"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t xml:space="preserve">2. </w:t>
      </w:r>
      <w:r w:rsidR="00AD67F9" w:rsidRPr="00222D40">
        <w:rPr>
          <w:rFonts w:ascii="Times New Roman" w:hAnsi="Times New Roman" w:cs="Times New Roman"/>
          <w:b/>
          <w:bCs/>
          <w:sz w:val="24"/>
          <w:szCs w:val="24"/>
        </w:rPr>
        <w:t>Antioxidant and Anti-cancer</w:t>
      </w:r>
      <w:r w:rsidR="00AD67F9" w:rsidRPr="00222D40">
        <w:rPr>
          <w:rFonts w:ascii="Times New Roman" w:hAnsi="Times New Roman" w:cs="Times New Roman"/>
          <w:sz w:val="24"/>
          <w:szCs w:val="24"/>
        </w:rPr>
        <w:t xml:space="preserve"> </w:t>
      </w:r>
    </w:p>
    <w:p w14:paraId="186DE633" w14:textId="1D295520" w:rsidR="0008527E" w:rsidRPr="00222D40" w:rsidRDefault="00AD67F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Virgin coconut oil naturally contains Tocopherol, Coumaric acids</w:t>
      </w:r>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Ferulic acid which are known as potent antioxidants. The antioxidants in coconut </w:t>
      </w:r>
      <w:r w:rsidR="00324DFF" w:rsidRPr="00222D40">
        <w:rPr>
          <w:rFonts w:ascii="Times New Roman" w:hAnsi="Times New Roman" w:cs="Times New Roman"/>
          <w:sz w:val="24"/>
          <w:szCs w:val="24"/>
        </w:rPr>
        <w:t>help</w:t>
      </w:r>
      <w:r w:rsidRPr="00222D40">
        <w:rPr>
          <w:rFonts w:ascii="Times New Roman" w:hAnsi="Times New Roman" w:cs="Times New Roman"/>
          <w:sz w:val="24"/>
          <w:szCs w:val="24"/>
        </w:rPr>
        <w:t xml:space="preserve"> protect the body from free radicals which are </w:t>
      </w:r>
      <w:r w:rsidR="00324DFF" w:rsidRPr="00222D40">
        <w:rPr>
          <w:rFonts w:ascii="Times New Roman" w:hAnsi="Times New Roman" w:cs="Times New Roman"/>
          <w:sz w:val="24"/>
          <w:szCs w:val="24"/>
        </w:rPr>
        <w:t xml:space="preserve">the </w:t>
      </w:r>
      <w:r w:rsidRPr="00222D40">
        <w:rPr>
          <w:rFonts w:ascii="Times New Roman" w:hAnsi="Times New Roman" w:cs="Times New Roman"/>
          <w:sz w:val="24"/>
          <w:szCs w:val="24"/>
        </w:rPr>
        <w:t>primary reason behind premature aging, degenerative disease</w:t>
      </w:r>
      <w:r w:rsidR="00324DFF" w:rsidRPr="00222D40">
        <w:rPr>
          <w:rFonts w:ascii="Times New Roman" w:hAnsi="Times New Roman" w:cs="Times New Roman"/>
          <w:sz w:val="24"/>
          <w:szCs w:val="24"/>
        </w:rPr>
        <w:t>,</w:t>
      </w:r>
      <w:r w:rsidRPr="00222D40">
        <w:rPr>
          <w:rFonts w:ascii="Times New Roman" w:hAnsi="Times New Roman" w:cs="Times New Roman"/>
          <w:sz w:val="24"/>
          <w:szCs w:val="24"/>
        </w:rPr>
        <w:t xml:space="preserve"> and cancer.</w:t>
      </w:r>
      <w:r w:rsidR="00844DF7" w:rsidRPr="00222D40">
        <w:rPr>
          <w:rFonts w:ascii="Times New Roman" w:hAnsi="Times New Roman" w:cs="Times New Roman"/>
          <w:sz w:val="24"/>
          <w:szCs w:val="24"/>
        </w:rPr>
        <w:t xml:space="preserve"> </w:t>
      </w:r>
      <w:r w:rsidR="00BD5C23" w:rsidRPr="00222D40">
        <w:rPr>
          <w:rFonts w:ascii="Times New Roman" w:hAnsi="Times New Roman" w:cs="Times New Roman"/>
          <w:sz w:val="24"/>
          <w:szCs w:val="24"/>
        </w:rPr>
        <w:t>t</w:t>
      </w:r>
      <w:r w:rsidRPr="00222D40">
        <w:rPr>
          <w:rFonts w:ascii="Times New Roman" w:hAnsi="Times New Roman" w:cs="Times New Roman"/>
          <w:sz w:val="24"/>
          <w:szCs w:val="24"/>
        </w:rPr>
        <w:t>raditionally it is also used to protect the body against colon, and breast cancer.</w:t>
      </w:r>
      <w:r w:rsidR="00324DFF" w:rsidRPr="00222D40">
        <w:rPr>
          <w:rFonts w:ascii="Times New Roman" w:hAnsi="Times New Roman" w:cs="Times New Roman"/>
          <w:sz w:val="24"/>
          <w:szCs w:val="24"/>
        </w:rPr>
        <w:t xml:space="preserve"> </w:t>
      </w:r>
      <w:r w:rsidR="001262BE" w:rsidRPr="00222D40">
        <w:rPr>
          <w:rFonts w:ascii="Times New Roman" w:hAnsi="Times New Roman" w:cs="Times New Roman"/>
          <w:sz w:val="24"/>
          <w:szCs w:val="24"/>
        </w:rPr>
        <w:t>(0</w:t>
      </w:r>
      <w:r w:rsidR="00EF5A25" w:rsidRPr="00222D40">
        <w:rPr>
          <w:rFonts w:ascii="Times New Roman" w:hAnsi="Times New Roman" w:cs="Times New Roman"/>
          <w:sz w:val="24"/>
          <w:szCs w:val="24"/>
        </w:rPr>
        <w:t>7</w:t>
      </w:r>
      <w:r w:rsidR="001262BE" w:rsidRPr="00222D40">
        <w:rPr>
          <w:rFonts w:ascii="Times New Roman" w:hAnsi="Times New Roman" w:cs="Times New Roman"/>
          <w:sz w:val="24"/>
          <w:szCs w:val="24"/>
        </w:rPr>
        <w:t>)</w:t>
      </w:r>
    </w:p>
    <w:p w14:paraId="65AED6F5" w14:textId="77777777" w:rsidR="0008527E" w:rsidRPr="00222D40" w:rsidRDefault="0008527E" w:rsidP="00222D40">
      <w:pPr>
        <w:spacing w:line="360" w:lineRule="auto"/>
        <w:jc w:val="both"/>
        <w:rPr>
          <w:rFonts w:ascii="Times New Roman" w:hAnsi="Times New Roman" w:cs="Times New Roman"/>
          <w:b/>
          <w:bCs/>
          <w:sz w:val="24"/>
          <w:szCs w:val="24"/>
        </w:rPr>
      </w:pPr>
    </w:p>
    <w:p w14:paraId="64F92804" w14:textId="59B55D98" w:rsidR="00AD67F9" w:rsidRPr="00222D40" w:rsidRDefault="00623C77"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3.</w:t>
      </w:r>
      <w:r w:rsidR="00AD67F9" w:rsidRPr="00222D40">
        <w:rPr>
          <w:rFonts w:ascii="Times New Roman" w:hAnsi="Times New Roman" w:cs="Times New Roman"/>
          <w:b/>
          <w:bCs/>
          <w:sz w:val="24"/>
          <w:szCs w:val="24"/>
        </w:rPr>
        <w:t xml:space="preserve"> Prevents from Heart Disease:</w:t>
      </w:r>
    </w:p>
    <w:p w14:paraId="70EB8B6D" w14:textId="5AD17F28" w:rsidR="0008527E" w:rsidRPr="00222D40" w:rsidRDefault="00AD67F9"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 There is a misconception </w:t>
      </w:r>
      <w:r w:rsidR="00324DFF" w:rsidRPr="00222D40">
        <w:rPr>
          <w:rFonts w:ascii="Times New Roman" w:hAnsi="Times New Roman" w:cs="Times New Roman"/>
          <w:sz w:val="24"/>
          <w:szCs w:val="24"/>
        </w:rPr>
        <w:t>that</w:t>
      </w:r>
      <w:r w:rsidRPr="00222D40">
        <w:rPr>
          <w:rFonts w:ascii="Times New Roman" w:hAnsi="Times New Roman" w:cs="Times New Roman"/>
          <w:sz w:val="24"/>
          <w:szCs w:val="24"/>
        </w:rPr>
        <w:t xml:space="preserve"> coconut oil </w:t>
      </w:r>
      <w:r w:rsidR="00324DFF" w:rsidRPr="00222D40">
        <w:rPr>
          <w:rFonts w:ascii="Times New Roman" w:hAnsi="Times New Roman" w:cs="Times New Roman"/>
          <w:sz w:val="24"/>
          <w:szCs w:val="24"/>
        </w:rPr>
        <w:t>is</w:t>
      </w:r>
      <w:r w:rsidRPr="00222D40">
        <w:rPr>
          <w:rFonts w:ascii="Times New Roman" w:hAnsi="Times New Roman" w:cs="Times New Roman"/>
          <w:sz w:val="24"/>
          <w:szCs w:val="24"/>
        </w:rPr>
        <w:t xml:space="preserve"> high in saturated fats, </w:t>
      </w:r>
      <w:r w:rsidR="00324DFF" w:rsidRPr="00222D40">
        <w:rPr>
          <w:rFonts w:ascii="Times New Roman" w:hAnsi="Times New Roman" w:cs="Times New Roman"/>
          <w:sz w:val="24"/>
          <w:szCs w:val="24"/>
        </w:rPr>
        <w:t>which</w:t>
      </w:r>
      <w:r w:rsidRPr="00222D40">
        <w:rPr>
          <w:rFonts w:ascii="Times New Roman" w:hAnsi="Times New Roman" w:cs="Times New Roman"/>
          <w:sz w:val="24"/>
          <w:szCs w:val="24"/>
        </w:rPr>
        <w:t xml:space="preserve"> can cause heart diseases. </w:t>
      </w:r>
      <w:r w:rsidR="00324DFF" w:rsidRPr="00222D40">
        <w:rPr>
          <w:rFonts w:ascii="Times New Roman" w:hAnsi="Times New Roman" w:cs="Times New Roman"/>
          <w:sz w:val="24"/>
          <w:szCs w:val="24"/>
        </w:rPr>
        <w:t>Recent</w:t>
      </w:r>
      <w:r w:rsidRPr="00222D40">
        <w:rPr>
          <w:rFonts w:ascii="Times New Roman" w:hAnsi="Times New Roman" w:cs="Times New Roman"/>
          <w:sz w:val="24"/>
          <w:szCs w:val="24"/>
        </w:rPr>
        <w:t xml:space="preserve"> </w:t>
      </w:r>
      <w:r w:rsidR="00F538EC" w:rsidRPr="00222D40">
        <w:rPr>
          <w:rFonts w:ascii="Times New Roman" w:hAnsi="Times New Roman" w:cs="Times New Roman"/>
          <w:sz w:val="24"/>
          <w:szCs w:val="24"/>
        </w:rPr>
        <w:t>research</w:t>
      </w:r>
      <w:r w:rsidRPr="00222D40">
        <w:rPr>
          <w:rFonts w:ascii="Times New Roman" w:hAnsi="Times New Roman" w:cs="Times New Roman"/>
          <w:sz w:val="24"/>
          <w:szCs w:val="24"/>
        </w:rPr>
        <w:t xml:space="preserve"> </w:t>
      </w:r>
      <w:r w:rsidR="00F538EC" w:rsidRPr="00222D40">
        <w:rPr>
          <w:rFonts w:ascii="Times New Roman" w:hAnsi="Times New Roman" w:cs="Times New Roman"/>
          <w:sz w:val="24"/>
          <w:szCs w:val="24"/>
        </w:rPr>
        <w:t xml:space="preserve">has shown that the saturated fats found in coconut oil </w:t>
      </w:r>
      <w:r w:rsidR="00324DFF" w:rsidRPr="00222D40">
        <w:rPr>
          <w:rFonts w:ascii="Times New Roman" w:hAnsi="Times New Roman" w:cs="Times New Roman"/>
          <w:sz w:val="24"/>
          <w:szCs w:val="24"/>
        </w:rPr>
        <w:t>are</w:t>
      </w:r>
      <w:r w:rsidR="00F538EC" w:rsidRPr="00222D40">
        <w:rPr>
          <w:rFonts w:ascii="Times New Roman" w:hAnsi="Times New Roman" w:cs="Times New Roman"/>
          <w:sz w:val="24"/>
          <w:szCs w:val="24"/>
        </w:rPr>
        <w:t xml:space="preserve"> a type of unique fat molecule </w:t>
      </w:r>
      <w:r w:rsidRPr="00222D40">
        <w:rPr>
          <w:rFonts w:ascii="Times New Roman" w:hAnsi="Times New Roman" w:cs="Times New Roman"/>
          <w:sz w:val="24"/>
          <w:szCs w:val="24"/>
        </w:rPr>
        <w:t xml:space="preserve">known as medium-chain fatty acids (MCFA) that </w:t>
      </w:r>
      <w:r w:rsidR="00324DFF" w:rsidRPr="00222D40">
        <w:rPr>
          <w:rFonts w:ascii="Times New Roman" w:hAnsi="Times New Roman" w:cs="Times New Roman"/>
          <w:sz w:val="24"/>
          <w:szCs w:val="24"/>
        </w:rPr>
        <w:t>prevent</w:t>
      </w:r>
      <w:r w:rsidRPr="00222D40">
        <w:rPr>
          <w:rFonts w:ascii="Times New Roman" w:hAnsi="Times New Roman" w:cs="Times New Roman"/>
          <w:sz w:val="24"/>
          <w:szCs w:val="24"/>
        </w:rPr>
        <w:t xml:space="preserve"> heart diseases. The medium-chain fatty acids found in coconut oil </w:t>
      </w:r>
      <w:r w:rsidR="00324DFF" w:rsidRPr="00222D40">
        <w:rPr>
          <w:rFonts w:ascii="Times New Roman" w:hAnsi="Times New Roman" w:cs="Times New Roman"/>
          <w:sz w:val="24"/>
          <w:szCs w:val="24"/>
        </w:rPr>
        <w:t>increase</w:t>
      </w:r>
      <w:r w:rsidRPr="00222D40">
        <w:rPr>
          <w:rFonts w:ascii="Times New Roman" w:hAnsi="Times New Roman" w:cs="Times New Roman"/>
          <w:sz w:val="24"/>
          <w:szCs w:val="24"/>
        </w:rPr>
        <w:t xml:space="preserve"> the HDL level while lowering the LDL in the blood thus improving the ratio of HDL to LDL which is the basis for heart disease risks. The </w:t>
      </w:r>
      <w:r w:rsidR="00324DFF" w:rsidRPr="00222D40">
        <w:rPr>
          <w:rFonts w:ascii="Times New Roman" w:hAnsi="Times New Roman" w:cs="Times New Roman"/>
          <w:sz w:val="24"/>
          <w:szCs w:val="24"/>
        </w:rPr>
        <w:t>p-coumaric</w:t>
      </w:r>
      <w:r w:rsidRPr="00222D40">
        <w:rPr>
          <w:rFonts w:ascii="Times New Roman" w:hAnsi="Times New Roman" w:cs="Times New Roman"/>
          <w:sz w:val="24"/>
          <w:szCs w:val="24"/>
        </w:rPr>
        <w:t xml:space="preserve"> acid in coconut oil prevents the formation of arterial plaque by preventing the stickiness of the blood platelet reducing the risk of damaging the arteries preventing the development of atherosclerosis and lowering the blood pressure.</w:t>
      </w:r>
    </w:p>
    <w:p w14:paraId="7693F5AB" w14:textId="230D80F9" w:rsidR="00A3385F" w:rsidRPr="00222D40" w:rsidRDefault="00844DF7"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t>4.</w:t>
      </w:r>
      <w:r w:rsidR="00C337C4" w:rsidRPr="00222D40">
        <w:rPr>
          <w:rFonts w:ascii="Times New Roman" w:hAnsi="Times New Roman" w:cs="Times New Roman"/>
          <w:b/>
          <w:bCs/>
          <w:sz w:val="24"/>
          <w:szCs w:val="24"/>
        </w:rPr>
        <w:t xml:space="preserve"> </w:t>
      </w:r>
      <w:r w:rsidR="00A3385F" w:rsidRPr="00222D40">
        <w:rPr>
          <w:rFonts w:ascii="Times New Roman" w:hAnsi="Times New Roman" w:cs="Times New Roman"/>
          <w:b/>
          <w:bCs/>
          <w:sz w:val="24"/>
          <w:szCs w:val="24"/>
        </w:rPr>
        <w:t>Hepatic damage and fatty liver disease:</w:t>
      </w:r>
    </w:p>
    <w:p w14:paraId="265793C0" w14:textId="29722EC1" w:rsidR="00A3385F" w:rsidRPr="00222D40" w:rsidRDefault="00A3385F"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The liver is an important organ dealing with detoxification and elimination of wastes and toxic products. During </w:t>
      </w:r>
      <w:r w:rsidR="00F538EC" w:rsidRPr="00222D40">
        <w:rPr>
          <w:rFonts w:ascii="Times New Roman" w:hAnsi="Times New Roman" w:cs="Times New Roman"/>
          <w:sz w:val="24"/>
          <w:szCs w:val="24"/>
        </w:rPr>
        <w:t>these processes</w:t>
      </w:r>
      <w:r w:rsidRPr="00222D40">
        <w:rPr>
          <w:rFonts w:ascii="Times New Roman" w:hAnsi="Times New Roman" w:cs="Times New Roman"/>
          <w:sz w:val="24"/>
          <w:szCs w:val="24"/>
        </w:rPr>
        <w:t xml:space="preserve">, </w:t>
      </w:r>
      <w:r w:rsidR="00324DFF" w:rsidRPr="00222D40">
        <w:rPr>
          <w:rFonts w:ascii="Times New Roman" w:hAnsi="Times New Roman" w:cs="Times New Roman"/>
          <w:sz w:val="24"/>
          <w:szCs w:val="24"/>
        </w:rPr>
        <w:t>damage</w:t>
      </w:r>
      <w:r w:rsidRPr="00222D40">
        <w:rPr>
          <w:rFonts w:ascii="Times New Roman" w:hAnsi="Times New Roman" w:cs="Times New Roman"/>
          <w:sz w:val="24"/>
          <w:szCs w:val="24"/>
        </w:rPr>
        <w:t xml:space="preserve"> to the hepatocytes </w:t>
      </w:r>
      <w:r w:rsidR="00324DFF" w:rsidRPr="00222D40">
        <w:rPr>
          <w:rFonts w:ascii="Times New Roman" w:hAnsi="Times New Roman" w:cs="Times New Roman"/>
          <w:sz w:val="24"/>
          <w:szCs w:val="24"/>
        </w:rPr>
        <w:t>is</w:t>
      </w:r>
      <w:r w:rsidRPr="00222D40">
        <w:rPr>
          <w:rFonts w:ascii="Times New Roman" w:hAnsi="Times New Roman" w:cs="Times New Roman"/>
          <w:sz w:val="24"/>
          <w:szCs w:val="24"/>
        </w:rPr>
        <w:t xml:space="preserve"> not uncommon. Several of the drugs and chemical compounds in the diet are harmful to the hepatocyte leading to hepatotoxicity. Fermented VCO </w:t>
      </w:r>
      <w:r w:rsidR="00324DFF" w:rsidRPr="00222D40">
        <w:rPr>
          <w:rFonts w:ascii="Times New Roman" w:hAnsi="Times New Roman" w:cs="Times New Roman"/>
          <w:sz w:val="24"/>
          <w:szCs w:val="24"/>
        </w:rPr>
        <w:t>reduces</w:t>
      </w:r>
      <w:r w:rsidRPr="00222D40">
        <w:rPr>
          <w:rFonts w:ascii="Times New Roman" w:hAnsi="Times New Roman" w:cs="Times New Roman"/>
          <w:sz w:val="24"/>
          <w:szCs w:val="24"/>
        </w:rPr>
        <w:t xml:space="preserve"> paracetamol-induced toxicity by restoring liver function markers and hepatic morphology (Zakaria, </w:t>
      </w:r>
      <w:proofErr w:type="spellStart"/>
      <w:r w:rsidRPr="00222D40">
        <w:rPr>
          <w:rFonts w:ascii="Times New Roman" w:hAnsi="Times New Roman" w:cs="Times New Roman"/>
          <w:sz w:val="24"/>
          <w:szCs w:val="24"/>
        </w:rPr>
        <w:t>Rofiee</w:t>
      </w:r>
      <w:proofErr w:type="spellEnd"/>
      <w:r w:rsidRPr="00222D40">
        <w:rPr>
          <w:rFonts w:ascii="Times New Roman" w:hAnsi="Times New Roman" w:cs="Times New Roman"/>
          <w:sz w:val="24"/>
          <w:szCs w:val="24"/>
        </w:rPr>
        <w:t xml:space="preserve">, et al., 2011). Similarly, the common antibiotic </w:t>
      </w:r>
      <w:r w:rsidR="00324DFF" w:rsidRPr="00222D40">
        <w:rPr>
          <w:rFonts w:ascii="Times New Roman" w:hAnsi="Times New Roman" w:cs="Times New Roman"/>
          <w:sz w:val="24"/>
          <w:szCs w:val="24"/>
        </w:rPr>
        <w:t>trimethoprim-sulfamethoxazole-induced</w:t>
      </w:r>
      <w:r w:rsidRPr="00222D40">
        <w:rPr>
          <w:rFonts w:ascii="Times New Roman" w:hAnsi="Times New Roman" w:cs="Times New Roman"/>
          <w:sz w:val="24"/>
          <w:szCs w:val="24"/>
        </w:rPr>
        <w:t xml:space="preserve"> toxicity is also reduced by </w:t>
      </w:r>
      <w:r w:rsidR="00324DFF" w:rsidRPr="00222D40">
        <w:rPr>
          <w:rFonts w:ascii="Times New Roman" w:hAnsi="Times New Roman" w:cs="Times New Roman"/>
          <w:sz w:val="24"/>
          <w:szCs w:val="24"/>
        </w:rPr>
        <w:t>cold-pressed</w:t>
      </w:r>
      <w:r w:rsidRPr="00222D40">
        <w:rPr>
          <w:rFonts w:ascii="Times New Roman" w:hAnsi="Times New Roman" w:cs="Times New Roman"/>
          <w:sz w:val="24"/>
          <w:szCs w:val="24"/>
        </w:rPr>
        <w:t xml:space="preserve"> VCO administration.</w:t>
      </w:r>
    </w:p>
    <w:p w14:paraId="6DDBCBDB" w14:textId="77777777" w:rsidR="00EF5A25" w:rsidRPr="00222D40" w:rsidRDefault="00EF5A25" w:rsidP="00222D40">
      <w:pPr>
        <w:spacing w:line="360" w:lineRule="auto"/>
        <w:jc w:val="both"/>
        <w:rPr>
          <w:rFonts w:ascii="Times New Roman" w:hAnsi="Times New Roman" w:cs="Times New Roman"/>
          <w:sz w:val="24"/>
          <w:szCs w:val="24"/>
        </w:rPr>
      </w:pPr>
    </w:p>
    <w:p w14:paraId="6734AA7E" w14:textId="77777777" w:rsidR="00C337C4" w:rsidRPr="00222D40" w:rsidRDefault="00C337C4" w:rsidP="00222D40">
      <w:pPr>
        <w:spacing w:line="360" w:lineRule="auto"/>
        <w:jc w:val="both"/>
        <w:rPr>
          <w:rFonts w:ascii="Times New Roman" w:hAnsi="Times New Roman" w:cs="Times New Roman"/>
          <w:b/>
          <w:bCs/>
          <w:sz w:val="24"/>
          <w:szCs w:val="24"/>
        </w:rPr>
      </w:pPr>
    </w:p>
    <w:p w14:paraId="6E50DEC9" w14:textId="77777777" w:rsidR="00C337C4" w:rsidRPr="00222D40" w:rsidRDefault="00C337C4" w:rsidP="00222D40">
      <w:pPr>
        <w:spacing w:line="360" w:lineRule="auto"/>
        <w:jc w:val="both"/>
        <w:rPr>
          <w:rFonts w:ascii="Times New Roman" w:hAnsi="Times New Roman" w:cs="Times New Roman"/>
          <w:b/>
          <w:bCs/>
          <w:sz w:val="24"/>
          <w:szCs w:val="24"/>
        </w:rPr>
      </w:pPr>
    </w:p>
    <w:p w14:paraId="23537423" w14:textId="6A7D91D7" w:rsidR="0008527E" w:rsidRPr="00222D40" w:rsidRDefault="00A3385F" w:rsidP="00222D40">
      <w:pPr>
        <w:spacing w:line="360" w:lineRule="auto"/>
        <w:jc w:val="both"/>
        <w:rPr>
          <w:rFonts w:ascii="Times New Roman" w:hAnsi="Times New Roman" w:cs="Times New Roman"/>
          <w:sz w:val="24"/>
          <w:szCs w:val="24"/>
        </w:rPr>
      </w:pPr>
      <w:r w:rsidRPr="00222D40">
        <w:rPr>
          <w:rFonts w:ascii="Times New Roman" w:hAnsi="Times New Roman" w:cs="Times New Roman"/>
          <w:b/>
          <w:bCs/>
          <w:sz w:val="24"/>
          <w:szCs w:val="24"/>
        </w:rPr>
        <w:lastRenderedPageBreak/>
        <w:t xml:space="preserve"> </w:t>
      </w:r>
      <w:r w:rsidR="00844DF7" w:rsidRPr="00222D40">
        <w:rPr>
          <w:rFonts w:ascii="Times New Roman" w:hAnsi="Times New Roman" w:cs="Times New Roman"/>
          <w:b/>
          <w:bCs/>
          <w:sz w:val="24"/>
          <w:szCs w:val="24"/>
        </w:rPr>
        <w:t>5.</w:t>
      </w:r>
      <w:r w:rsidR="00F86B99" w:rsidRPr="00222D40">
        <w:rPr>
          <w:rFonts w:ascii="Times New Roman" w:hAnsi="Times New Roman" w:cs="Times New Roman"/>
          <w:b/>
          <w:bCs/>
          <w:sz w:val="24"/>
          <w:szCs w:val="24"/>
        </w:rPr>
        <w:t xml:space="preserve"> </w:t>
      </w:r>
      <w:r w:rsidRPr="00222D40">
        <w:rPr>
          <w:rFonts w:ascii="Times New Roman" w:hAnsi="Times New Roman" w:cs="Times New Roman"/>
          <w:b/>
          <w:bCs/>
          <w:sz w:val="24"/>
          <w:szCs w:val="24"/>
        </w:rPr>
        <w:t>Neurological disorders including Alzheimer’s disease</w:t>
      </w:r>
    </w:p>
    <w:p w14:paraId="036C736A" w14:textId="382759EE" w:rsidR="0008527E" w:rsidRPr="00222D40" w:rsidRDefault="00E70D16" w:rsidP="00222D40">
      <w:pPr>
        <w:spacing w:line="360" w:lineRule="auto"/>
        <w:jc w:val="both"/>
        <w:rPr>
          <w:rFonts w:ascii="Times New Roman" w:hAnsi="Times New Roman" w:cs="Times New Roman"/>
          <w:sz w:val="24"/>
          <w:szCs w:val="24"/>
        </w:rPr>
      </w:pPr>
      <w:r w:rsidRPr="00222D40">
        <w:rPr>
          <w:rFonts w:ascii="Times New Roman" w:hAnsi="Times New Roman" w:cs="Times New Roman"/>
          <w:sz w:val="24"/>
          <w:szCs w:val="24"/>
        </w:rPr>
        <w:t xml:space="preserve">Compared to the studies conducted in other areas of human health and diseases, the effect of virgin coconut oil is less studied </w:t>
      </w:r>
      <w:r w:rsidR="00324DFF" w:rsidRPr="00222D40">
        <w:rPr>
          <w:rFonts w:ascii="Times New Roman" w:hAnsi="Times New Roman" w:cs="Times New Roman"/>
          <w:sz w:val="24"/>
          <w:szCs w:val="24"/>
        </w:rPr>
        <w:t>concerning</w:t>
      </w:r>
      <w:r w:rsidRPr="00222D40">
        <w:rPr>
          <w:rFonts w:ascii="Times New Roman" w:hAnsi="Times New Roman" w:cs="Times New Roman"/>
          <w:sz w:val="24"/>
          <w:szCs w:val="24"/>
        </w:rPr>
        <w:t xml:space="preserve"> neurological ailments. Nafar and </w:t>
      </w:r>
      <w:proofErr w:type="spellStart"/>
      <w:r w:rsidRPr="00222D40">
        <w:rPr>
          <w:rFonts w:ascii="Times New Roman" w:hAnsi="Times New Roman" w:cs="Times New Roman"/>
          <w:sz w:val="24"/>
          <w:szCs w:val="24"/>
        </w:rPr>
        <w:t>Mearow</w:t>
      </w:r>
      <w:proofErr w:type="spellEnd"/>
      <w:r w:rsidRPr="00222D40">
        <w:rPr>
          <w:rFonts w:ascii="Times New Roman" w:hAnsi="Times New Roman" w:cs="Times New Roman"/>
          <w:sz w:val="24"/>
          <w:szCs w:val="24"/>
        </w:rPr>
        <w:t xml:space="preserve"> (2014) are the first to demonstrate the possible beneficial effects of </w:t>
      </w:r>
      <w:r w:rsidR="00324DFF" w:rsidRPr="00222D40">
        <w:rPr>
          <w:rFonts w:ascii="Times New Roman" w:hAnsi="Times New Roman" w:cs="Times New Roman"/>
          <w:sz w:val="24"/>
          <w:szCs w:val="24"/>
        </w:rPr>
        <w:t>cold-pressed</w:t>
      </w:r>
      <w:r w:rsidRPr="00222D40">
        <w:rPr>
          <w:rFonts w:ascii="Times New Roman" w:hAnsi="Times New Roman" w:cs="Times New Roman"/>
          <w:sz w:val="24"/>
          <w:szCs w:val="24"/>
        </w:rPr>
        <w:t xml:space="preserve"> virgin coconut oil in the prevention of neurodegenerative disorders. Their results have shown that treatment of cortical neuronal cells with coconut oil improves cell survival by reducing the mitochondrial alterations induced by amyloid beta-peptide-induced toxicity. Further, the studies conducted by Hu Yang, et al. (2015) observed that consumption of a daily dose of 40mL by Alzheimer’s patients improved their cognitive status.</w:t>
      </w:r>
    </w:p>
    <w:p w14:paraId="40A34283" w14:textId="77777777" w:rsidR="0008527E" w:rsidRPr="00222D40" w:rsidRDefault="0008527E" w:rsidP="00222D40">
      <w:pPr>
        <w:spacing w:line="360" w:lineRule="auto"/>
        <w:jc w:val="both"/>
        <w:rPr>
          <w:rFonts w:ascii="Times New Roman" w:hAnsi="Times New Roman" w:cs="Times New Roman"/>
          <w:sz w:val="24"/>
          <w:szCs w:val="24"/>
        </w:rPr>
      </w:pPr>
    </w:p>
    <w:p w14:paraId="4E70CA7E" w14:textId="323CD042" w:rsidR="0008527E" w:rsidRPr="00222D40" w:rsidRDefault="00F86B99"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5.</w:t>
      </w:r>
      <w:r w:rsidR="00044033" w:rsidRPr="00222D40">
        <w:rPr>
          <w:rFonts w:ascii="Times New Roman" w:hAnsi="Times New Roman" w:cs="Times New Roman"/>
          <w:b/>
          <w:bCs/>
          <w:sz w:val="24"/>
          <w:szCs w:val="24"/>
        </w:rPr>
        <w:t xml:space="preserve"> </w:t>
      </w:r>
      <w:r w:rsidR="00E70D16" w:rsidRPr="00222D40">
        <w:rPr>
          <w:rFonts w:ascii="Times New Roman" w:hAnsi="Times New Roman" w:cs="Times New Roman"/>
          <w:b/>
          <w:bCs/>
          <w:sz w:val="24"/>
          <w:szCs w:val="24"/>
        </w:rPr>
        <w:t>Effect on skin diseases</w:t>
      </w:r>
    </w:p>
    <w:p w14:paraId="40487D3D" w14:textId="7479D6DA" w:rsidR="0008527E" w:rsidRPr="00222D40" w:rsidRDefault="00E70D16"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sz w:val="24"/>
          <w:szCs w:val="24"/>
        </w:rPr>
        <w:t xml:space="preserve">Traditionally, HVCO has been in use as a skin protective agent, especially for newborn babies. </w:t>
      </w:r>
      <w:r w:rsidR="00324DFF" w:rsidRPr="00222D40">
        <w:rPr>
          <w:rFonts w:ascii="Times New Roman" w:hAnsi="Times New Roman" w:cs="Times New Roman"/>
          <w:sz w:val="24"/>
          <w:szCs w:val="24"/>
        </w:rPr>
        <w:t>By</w:t>
      </w:r>
      <w:r w:rsidRPr="00222D40">
        <w:rPr>
          <w:rFonts w:ascii="Times New Roman" w:hAnsi="Times New Roman" w:cs="Times New Roman"/>
          <w:sz w:val="24"/>
          <w:szCs w:val="24"/>
        </w:rPr>
        <w:t xml:space="preserve"> its high antioxidant </w:t>
      </w:r>
      <w:r w:rsidR="00324DFF" w:rsidRPr="00222D40">
        <w:rPr>
          <w:rFonts w:ascii="Times New Roman" w:hAnsi="Times New Roman" w:cs="Times New Roman"/>
          <w:sz w:val="24"/>
          <w:szCs w:val="24"/>
        </w:rPr>
        <w:t>potential</w:t>
      </w:r>
      <w:r w:rsidRPr="00222D40">
        <w:rPr>
          <w:rFonts w:ascii="Times New Roman" w:hAnsi="Times New Roman" w:cs="Times New Roman"/>
          <w:sz w:val="24"/>
          <w:szCs w:val="24"/>
        </w:rPr>
        <w:t xml:space="preserve"> and antibacterial activities, VCO is capable of preventing several skin diseases. The initial reports on the efficacy of VCO as a moisturizer in conditions of Xerosis, which is characterized by rough and scaly skin which causes a defect in its barrier functioning (</w:t>
      </w:r>
      <w:proofErr w:type="spellStart"/>
      <w:r w:rsidRPr="00222D40">
        <w:rPr>
          <w:rFonts w:ascii="Times New Roman" w:hAnsi="Times New Roman" w:cs="Times New Roman"/>
          <w:sz w:val="24"/>
          <w:szCs w:val="24"/>
        </w:rPr>
        <w:t>Agero</w:t>
      </w:r>
      <w:proofErr w:type="spellEnd"/>
      <w:r w:rsidRPr="00222D40">
        <w:rPr>
          <w:rFonts w:ascii="Times New Roman" w:hAnsi="Times New Roman" w:cs="Times New Roman"/>
          <w:sz w:val="24"/>
          <w:szCs w:val="24"/>
        </w:rPr>
        <w:t xml:space="preserve"> &amp; </w:t>
      </w:r>
      <w:proofErr w:type="spellStart"/>
      <w:r w:rsidRPr="00222D40">
        <w:rPr>
          <w:rFonts w:ascii="Times New Roman" w:hAnsi="Times New Roman" w:cs="Times New Roman"/>
          <w:sz w:val="24"/>
          <w:szCs w:val="24"/>
        </w:rPr>
        <w:t>Verallo</w:t>
      </w:r>
      <w:proofErr w:type="spellEnd"/>
      <w:r w:rsidRPr="00222D40">
        <w:rPr>
          <w:rFonts w:ascii="Times New Roman" w:hAnsi="Times New Roman" w:cs="Times New Roman"/>
          <w:sz w:val="24"/>
          <w:szCs w:val="24"/>
        </w:rPr>
        <w:t>-Rowell, 2004). Evangelista, Abad-</w:t>
      </w:r>
      <w:proofErr w:type="spellStart"/>
      <w:r w:rsidRPr="00222D40">
        <w:rPr>
          <w:rFonts w:ascii="Times New Roman" w:hAnsi="Times New Roman" w:cs="Times New Roman"/>
          <w:sz w:val="24"/>
          <w:szCs w:val="24"/>
        </w:rPr>
        <w:t>Casintahan</w:t>
      </w:r>
      <w:proofErr w:type="spellEnd"/>
      <w:r w:rsidRPr="00222D40">
        <w:rPr>
          <w:rFonts w:ascii="Times New Roman" w:hAnsi="Times New Roman" w:cs="Times New Roman"/>
          <w:sz w:val="24"/>
          <w:szCs w:val="24"/>
        </w:rPr>
        <w:t xml:space="preserve">, and Lopez-Villafuerte (2014) observed the protective effect of </w:t>
      </w:r>
      <w:r w:rsidR="00324DFF" w:rsidRPr="00222D40">
        <w:rPr>
          <w:rFonts w:ascii="Times New Roman" w:hAnsi="Times New Roman" w:cs="Times New Roman"/>
          <w:sz w:val="24"/>
          <w:szCs w:val="24"/>
        </w:rPr>
        <w:t>cold-pressed</w:t>
      </w:r>
      <w:r w:rsidRPr="00222D40">
        <w:rPr>
          <w:rFonts w:ascii="Times New Roman" w:hAnsi="Times New Roman" w:cs="Times New Roman"/>
          <w:sz w:val="24"/>
          <w:szCs w:val="24"/>
        </w:rPr>
        <w:t xml:space="preserve"> VCO under </w:t>
      </w:r>
      <w:proofErr w:type="spellStart"/>
      <w:r w:rsidRPr="00222D40">
        <w:rPr>
          <w:rFonts w:ascii="Times New Roman" w:hAnsi="Times New Roman" w:cs="Times New Roman"/>
          <w:sz w:val="24"/>
          <w:szCs w:val="24"/>
        </w:rPr>
        <w:t>pediatric</w:t>
      </w:r>
      <w:proofErr w:type="spellEnd"/>
      <w:r w:rsidRPr="00222D40">
        <w:rPr>
          <w:rFonts w:ascii="Times New Roman" w:hAnsi="Times New Roman" w:cs="Times New Roman"/>
          <w:sz w:val="24"/>
          <w:szCs w:val="24"/>
        </w:rPr>
        <w:t xml:space="preserve"> atopic dermatitis, where it is shown to improve the epidermal barrier functioning, subcutaneous </w:t>
      </w:r>
      <w:r w:rsidR="00324DFF" w:rsidRPr="00222D40">
        <w:rPr>
          <w:rFonts w:ascii="Times New Roman" w:hAnsi="Times New Roman" w:cs="Times New Roman"/>
          <w:sz w:val="24"/>
          <w:szCs w:val="24"/>
        </w:rPr>
        <w:t>injection,</w:t>
      </w:r>
      <w:r w:rsidRPr="00222D40">
        <w:rPr>
          <w:rFonts w:ascii="Times New Roman" w:hAnsi="Times New Roman" w:cs="Times New Roman"/>
          <w:sz w:val="24"/>
          <w:szCs w:val="24"/>
        </w:rPr>
        <w:t xml:space="preserve"> and hydration. Other than in skin infections, VCO has also been shown to accelerate the dermal wound healing process, mediated by their antioxidant </w:t>
      </w:r>
      <w:r w:rsidR="00324DFF" w:rsidRPr="00222D40">
        <w:rPr>
          <w:rFonts w:ascii="Times New Roman" w:hAnsi="Times New Roman" w:cs="Times New Roman"/>
          <w:sz w:val="24"/>
          <w:szCs w:val="24"/>
        </w:rPr>
        <w:t>potential</w:t>
      </w:r>
      <w:r w:rsidRPr="00222D40">
        <w:rPr>
          <w:rFonts w:ascii="Times New Roman" w:hAnsi="Times New Roman" w:cs="Times New Roman"/>
          <w:sz w:val="24"/>
          <w:szCs w:val="24"/>
        </w:rPr>
        <w:t>.</w:t>
      </w:r>
      <w:r w:rsidR="005C45B9" w:rsidRPr="00222D40">
        <w:rPr>
          <w:rFonts w:ascii="Times New Roman" w:hAnsi="Times New Roman" w:cs="Times New Roman"/>
          <w:sz w:val="24"/>
          <w:szCs w:val="24"/>
        </w:rPr>
        <w:t xml:space="preserve"> </w:t>
      </w:r>
      <w:r w:rsidR="001262BE" w:rsidRPr="00222D40">
        <w:rPr>
          <w:rFonts w:ascii="Times New Roman" w:hAnsi="Times New Roman" w:cs="Times New Roman"/>
          <w:sz w:val="24"/>
          <w:szCs w:val="24"/>
        </w:rPr>
        <w:t>(0</w:t>
      </w:r>
      <w:r w:rsidR="00EF5A25" w:rsidRPr="00222D40">
        <w:rPr>
          <w:rFonts w:ascii="Times New Roman" w:hAnsi="Times New Roman" w:cs="Times New Roman"/>
          <w:sz w:val="24"/>
          <w:szCs w:val="24"/>
        </w:rPr>
        <w:t>8</w:t>
      </w:r>
      <w:r w:rsidR="001262BE" w:rsidRPr="00222D40">
        <w:rPr>
          <w:rFonts w:ascii="Times New Roman" w:hAnsi="Times New Roman" w:cs="Times New Roman"/>
          <w:sz w:val="24"/>
          <w:szCs w:val="24"/>
        </w:rPr>
        <w:t>)</w:t>
      </w:r>
    </w:p>
    <w:p w14:paraId="2EB5310B" w14:textId="77777777" w:rsidR="009F2E3E" w:rsidRPr="00222D40" w:rsidRDefault="009F2E3E" w:rsidP="00222D40">
      <w:pPr>
        <w:spacing w:line="360" w:lineRule="auto"/>
        <w:jc w:val="both"/>
        <w:rPr>
          <w:rFonts w:ascii="Times New Roman" w:hAnsi="Times New Roman" w:cs="Times New Roman"/>
          <w:b/>
          <w:bCs/>
          <w:sz w:val="24"/>
          <w:szCs w:val="24"/>
          <w:lang w:val="en-US"/>
        </w:rPr>
      </w:pPr>
      <w:r w:rsidRPr="00222D40">
        <w:rPr>
          <w:rFonts w:ascii="Times New Roman" w:hAnsi="Times New Roman" w:cs="Times New Roman"/>
          <w:b/>
          <w:bCs/>
          <w:sz w:val="24"/>
          <w:szCs w:val="24"/>
          <w:lang w:val="en-US"/>
        </w:rPr>
        <w:t>Conclusion:</w:t>
      </w:r>
    </w:p>
    <w:p w14:paraId="78272D96" w14:textId="2B6AB60E" w:rsidR="009F2E3E" w:rsidRPr="00222D40" w:rsidRDefault="009F2E3E" w:rsidP="00222D40">
      <w:pPr>
        <w:spacing w:line="360" w:lineRule="auto"/>
        <w:jc w:val="both"/>
        <w:rPr>
          <w:rFonts w:ascii="Times New Roman" w:hAnsi="Times New Roman" w:cs="Times New Roman"/>
          <w:sz w:val="24"/>
          <w:szCs w:val="24"/>
          <w:lang w:val="en-US"/>
        </w:rPr>
      </w:pPr>
      <w:r w:rsidRPr="00222D40">
        <w:rPr>
          <w:rFonts w:ascii="Times New Roman" w:hAnsi="Times New Roman" w:cs="Times New Roman"/>
          <w:sz w:val="24"/>
          <w:szCs w:val="24"/>
          <w:lang w:val="en-US"/>
        </w:rPr>
        <w:t>Coconut shell oil exhibits promising antimicrobial activity against a range of microorganisms.</w:t>
      </w:r>
      <w:r w:rsidR="00E70D5F" w:rsidRPr="00222D40">
        <w:rPr>
          <w:rFonts w:ascii="Times New Roman" w:hAnsi="Times New Roman" w:cs="Times New Roman"/>
          <w:sz w:val="24"/>
          <w:szCs w:val="24"/>
        </w:rPr>
        <w:t xml:space="preserve"> </w:t>
      </w:r>
      <w:r w:rsidR="00E70D5F" w:rsidRPr="00222D40">
        <w:rPr>
          <w:rFonts w:ascii="Times New Roman" w:hAnsi="Times New Roman" w:cs="Times New Roman"/>
          <w:sz w:val="24"/>
          <w:szCs w:val="24"/>
        </w:rPr>
        <w:t>The presence of bioactive compounds like phenolic compounds, fatty acids, and tannins contributes to its antimicrobial effects.</w:t>
      </w:r>
      <w:r w:rsidR="00E70D5F" w:rsidRPr="00222D40">
        <w:rPr>
          <w:rFonts w:ascii="Times New Roman" w:hAnsi="Times New Roman" w:cs="Times New Roman"/>
          <w:sz w:val="24"/>
          <w:szCs w:val="24"/>
        </w:rPr>
        <w:t xml:space="preserve"> </w:t>
      </w:r>
      <w:r w:rsidRPr="00222D40">
        <w:rPr>
          <w:rFonts w:ascii="Times New Roman" w:hAnsi="Times New Roman" w:cs="Times New Roman"/>
          <w:sz w:val="24"/>
          <w:szCs w:val="24"/>
          <w:lang w:val="en-US"/>
        </w:rPr>
        <w:t xml:space="preserve">Its natural origin and potential for sustainable production make it an attractive alternative to synthetic antimicrobial agents. </w:t>
      </w:r>
      <w:r w:rsidR="00324DFF" w:rsidRPr="00222D40">
        <w:rPr>
          <w:rFonts w:ascii="Times New Roman" w:hAnsi="Times New Roman" w:cs="Times New Roman"/>
          <w:sz w:val="24"/>
          <w:szCs w:val="24"/>
        </w:rPr>
        <w:t>Demonstrates</w:t>
      </w:r>
      <w:r w:rsidRPr="00222D40">
        <w:rPr>
          <w:rFonts w:ascii="Times New Roman" w:hAnsi="Times New Roman" w:cs="Times New Roman"/>
          <w:sz w:val="24"/>
          <w:szCs w:val="24"/>
        </w:rPr>
        <w:t xml:space="preserve"> significant potential as a natural antimicrobial agent</w:t>
      </w:r>
      <w:r w:rsidR="00314C85" w:rsidRPr="00222D40">
        <w:rPr>
          <w:rFonts w:ascii="Times New Roman" w:hAnsi="Times New Roman" w:cs="Times New Roman"/>
          <w:sz w:val="24"/>
          <w:szCs w:val="24"/>
        </w:rPr>
        <w:t>.</w:t>
      </w:r>
      <w:r w:rsidRPr="00222D40">
        <w:rPr>
          <w:rFonts w:ascii="Times New Roman" w:hAnsi="Times New Roman" w:cs="Times New Roman"/>
          <w:sz w:val="24"/>
          <w:szCs w:val="24"/>
        </w:rPr>
        <w:t xml:space="preserve"> Its activity against a wide spectrum of microorganisms, including bacteria, fungi, and potentially some viruses, is particularly noteworthy. </w:t>
      </w:r>
      <w:r w:rsidRPr="00222D40">
        <w:rPr>
          <w:rFonts w:ascii="Times New Roman" w:hAnsi="Times New Roman" w:cs="Times New Roman"/>
          <w:sz w:val="24"/>
          <w:szCs w:val="24"/>
          <w:lang w:val="en-US"/>
        </w:rPr>
        <w:t>However, further research is necessary to fully understand its mechanisms of action and to evaluate its safety and efficacy for various applications</w:t>
      </w:r>
      <w:r w:rsidR="00324DFF" w:rsidRPr="00222D40">
        <w:rPr>
          <w:rFonts w:ascii="Times New Roman" w:hAnsi="Times New Roman" w:cs="Times New Roman"/>
          <w:sz w:val="24"/>
          <w:szCs w:val="24"/>
          <w:lang w:val="en-US"/>
        </w:rPr>
        <w:t>.</w:t>
      </w:r>
    </w:p>
    <w:p w14:paraId="7430D0D8" w14:textId="600F2718" w:rsidR="0008527E" w:rsidRPr="00222D40" w:rsidRDefault="009F2E3E"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ab/>
      </w:r>
    </w:p>
    <w:p w14:paraId="29035F0C" w14:textId="77777777" w:rsidR="0008527E" w:rsidRPr="00222D40" w:rsidRDefault="0008527E" w:rsidP="00222D40">
      <w:pPr>
        <w:spacing w:line="360" w:lineRule="auto"/>
        <w:jc w:val="both"/>
        <w:rPr>
          <w:rFonts w:ascii="Times New Roman" w:hAnsi="Times New Roman" w:cs="Times New Roman"/>
          <w:b/>
          <w:bCs/>
          <w:sz w:val="24"/>
          <w:szCs w:val="24"/>
        </w:rPr>
      </w:pPr>
    </w:p>
    <w:p w14:paraId="28D9F47E" w14:textId="77777777" w:rsidR="0008527E" w:rsidRPr="00222D40" w:rsidRDefault="0008527E" w:rsidP="00222D40">
      <w:pPr>
        <w:spacing w:line="360" w:lineRule="auto"/>
        <w:jc w:val="both"/>
        <w:rPr>
          <w:rFonts w:ascii="Times New Roman" w:hAnsi="Times New Roman" w:cs="Times New Roman"/>
          <w:b/>
          <w:bCs/>
          <w:sz w:val="24"/>
          <w:szCs w:val="24"/>
        </w:rPr>
      </w:pPr>
    </w:p>
    <w:p w14:paraId="31422346" w14:textId="77777777" w:rsidR="0008527E" w:rsidRPr="00222D40" w:rsidRDefault="0008527E" w:rsidP="00222D40">
      <w:pPr>
        <w:spacing w:line="360" w:lineRule="auto"/>
        <w:jc w:val="both"/>
        <w:rPr>
          <w:rFonts w:ascii="Times New Roman" w:hAnsi="Times New Roman" w:cs="Times New Roman"/>
          <w:b/>
          <w:bCs/>
          <w:sz w:val="24"/>
          <w:szCs w:val="24"/>
        </w:rPr>
      </w:pPr>
    </w:p>
    <w:p w14:paraId="6480B277" w14:textId="407475C5" w:rsidR="00E722EC" w:rsidRPr="00E722EC" w:rsidRDefault="00E722EC"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1.</w:t>
      </w:r>
      <w:r w:rsidRPr="00E722EC">
        <w:rPr>
          <w:rFonts w:ascii="Times New Roman" w:hAnsi="Times New Roman" w:cs="Times New Roman"/>
          <w:b/>
          <w:bCs/>
          <w:sz w:val="24"/>
          <w:szCs w:val="24"/>
        </w:rPr>
        <w:t xml:space="preserve">  A Potential Antimicrobial Agent from </w:t>
      </w:r>
      <w:r w:rsidRPr="00E722EC">
        <w:rPr>
          <w:rFonts w:ascii="Times New Roman" w:hAnsi="Times New Roman" w:cs="Times New Roman"/>
          <w:b/>
          <w:bCs/>
          <w:i/>
          <w:iCs/>
          <w:sz w:val="24"/>
          <w:szCs w:val="24"/>
        </w:rPr>
        <w:t>Cocos nucifera</w:t>
      </w:r>
      <w:r w:rsidRPr="00E722EC">
        <w:rPr>
          <w:rFonts w:ascii="Times New Roman" w:hAnsi="Times New Roman" w:cs="Times New Roman"/>
          <w:b/>
          <w:bCs/>
          <w:sz w:val="24"/>
          <w:szCs w:val="24"/>
        </w:rPr>
        <w:t xml:space="preserve"> mesocarp extract; Development of a New Generation Antibiotic. </w:t>
      </w:r>
    </w:p>
    <w:p w14:paraId="384B59AB" w14:textId="0CEF9581" w:rsidR="00E722EC" w:rsidRPr="00E722EC" w:rsidRDefault="00E722EC"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2.</w:t>
      </w:r>
      <w:r w:rsidRPr="00E722EC">
        <w:rPr>
          <w:rFonts w:ascii="Times New Roman" w:hAnsi="Times New Roman" w:cs="Times New Roman"/>
          <w:b/>
          <w:bCs/>
          <w:sz w:val="24"/>
          <w:szCs w:val="24"/>
        </w:rPr>
        <w:t xml:space="preserve"> Antioxidant &amp; Antimicrobial Activities of </w:t>
      </w:r>
      <w:r w:rsidRPr="00E722EC">
        <w:rPr>
          <w:rFonts w:ascii="Times New Roman" w:hAnsi="Times New Roman" w:cs="Times New Roman"/>
          <w:b/>
          <w:bCs/>
          <w:i/>
          <w:iCs/>
          <w:sz w:val="24"/>
          <w:szCs w:val="24"/>
        </w:rPr>
        <w:t>Cocos Nucifera</w:t>
      </w:r>
      <w:r w:rsidRPr="00E722EC">
        <w:rPr>
          <w:rFonts w:ascii="Times New Roman" w:hAnsi="Times New Roman" w:cs="Times New Roman"/>
          <w:b/>
          <w:bCs/>
          <w:sz w:val="24"/>
          <w:szCs w:val="24"/>
        </w:rPr>
        <w:t xml:space="preserve"> Linn. (</w:t>
      </w:r>
      <w:proofErr w:type="spellStart"/>
      <w:r w:rsidRPr="00E722EC">
        <w:rPr>
          <w:rFonts w:ascii="Times New Roman" w:hAnsi="Times New Roman" w:cs="Times New Roman"/>
          <w:b/>
          <w:bCs/>
          <w:sz w:val="24"/>
          <w:szCs w:val="24"/>
        </w:rPr>
        <w:t>Arecaceae</w:t>
      </w:r>
      <w:proofErr w:type="spellEnd"/>
      <w:r w:rsidRPr="00E722EC">
        <w:rPr>
          <w:rFonts w:ascii="Times New Roman" w:hAnsi="Times New Roman" w:cs="Times New Roman"/>
          <w:b/>
          <w:bCs/>
          <w:sz w:val="24"/>
          <w:szCs w:val="24"/>
        </w:rPr>
        <w:t xml:space="preserve">) Endocarp Extracts. </w:t>
      </w:r>
    </w:p>
    <w:p w14:paraId="3DBBD82D" w14:textId="67124C48" w:rsidR="00E722EC" w:rsidRPr="00E722EC"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3.</w:t>
      </w:r>
      <w:r w:rsidR="00E722EC" w:rsidRPr="00E722EC">
        <w:rPr>
          <w:rFonts w:ascii="Times New Roman" w:hAnsi="Times New Roman" w:cs="Times New Roman"/>
          <w:b/>
          <w:bCs/>
          <w:sz w:val="24"/>
          <w:szCs w:val="24"/>
        </w:rPr>
        <w:t>Coconutpalm.</w:t>
      </w:r>
      <w:r w:rsidR="00E722EC" w:rsidRPr="00E722EC">
        <w:rPr>
          <w:rFonts w:ascii="Times New Roman" w:hAnsi="Times New Roman" w:cs="Times New Roman"/>
          <w:b/>
          <w:bCs/>
          <w:i/>
          <w:iCs/>
          <w:sz w:val="24"/>
          <w:szCs w:val="24"/>
        </w:rPr>
        <w:t>EncyclopædiaBritannica</w:t>
      </w:r>
      <w:r w:rsidR="00E722EC" w:rsidRPr="00E722EC">
        <w:rPr>
          <w:rFonts w:ascii="Times New Roman" w:hAnsi="Times New Roman" w:cs="Times New Roman"/>
          <w:b/>
          <w:bCs/>
          <w:sz w:val="24"/>
          <w:szCs w:val="24"/>
        </w:rPr>
        <w:t xml:space="preserve">Retrievedfrom </w:t>
      </w:r>
      <w:hyperlink r:id="rId7" w:tgtFrame="_blank" w:history="1">
        <w:r w:rsidR="00E722EC" w:rsidRPr="00E722EC">
          <w:rPr>
            <w:rStyle w:val="Hyperlink"/>
            <w:rFonts w:ascii="Times New Roman" w:hAnsi="Times New Roman" w:cs="Times New Roman"/>
            <w:b/>
            <w:bCs/>
            <w:sz w:val="24"/>
            <w:szCs w:val="24"/>
          </w:rPr>
          <w:t>https://www.britannica.com/plant/coconut-palm</w:t>
        </w:r>
      </w:hyperlink>
      <w:r w:rsidR="00E722EC" w:rsidRPr="00E722EC">
        <w:rPr>
          <w:rFonts w:ascii="Times New Roman" w:hAnsi="Times New Roman" w:cs="Times New Roman"/>
          <w:b/>
          <w:bCs/>
          <w:sz w:val="24"/>
          <w:szCs w:val="24"/>
        </w:rPr>
        <w:t xml:space="preserve"> </w:t>
      </w:r>
    </w:p>
    <w:p w14:paraId="6A611521" w14:textId="0284A578" w:rsidR="00E722EC" w:rsidRPr="00E722EC"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4.</w:t>
      </w:r>
      <w:r w:rsidR="00E722EC" w:rsidRPr="00E722EC">
        <w:rPr>
          <w:rFonts w:ascii="Times New Roman" w:hAnsi="Times New Roman" w:cs="Times New Roman"/>
          <w:b/>
          <w:bCs/>
          <w:sz w:val="24"/>
          <w:szCs w:val="24"/>
        </w:rPr>
        <w:t xml:space="preserve"> Common Names of Coconut (</w:t>
      </w:r>
      <w:r w:rsidR="00E722EC" w:rsidRPr="00E722EC">
        <w:rPr>
          <w:rFonts w:ascii="Times New Roman" w:hAnsi="Times New Roman" w:cs="Times New Roman"/>
          <w:b/>
          <w:bCs/>
          <w:i/>
          <w:iCs/>
          <w:sz w:val="24"/>
          <w:szCs w:val="24"/>
        </w:rPr>
        <w:t>Cocos nucifera</w:t>
      </w:r>
      <w:r w:rsidR="00E722EC" w:rsidRPr="00E722EC">
        <w:rPr>
          <w:rFonts w:ascii="Times New Roman" w:hAnsi="Times New Roman" w:cs="Times New Roman"/>
          <w:b/>
          <w:bCs/>
          <w:sz w:val="24"/>
          <w:szCs w:val="24"/>
        </w:rPr>
        <w:t xml:space="preserve"> </w:t>
      </w:r>
      <w:proofErr w:type="spellStart"/>
      <w:proofErr w:type="gramStart"/>
      <w:r w:rsidR="00E722EC" w:rsidRPr="00E722EC">
        <w:rPr>
          <w:rFonts w:ascii="Times New Roman" w:hAnsi="Times New Roman" w:cs="Times New Roman"/>
          <w:b/>
          <w:bCs/>
          <w:sz w:val="24"/>
          <w:szCs w:val="24"/>
        </w:rPr>
        <w:t>L.Arecaceae</w:t>
      </w:r>
      <w:proofErr w:type="spellEnd"/>
      <w:proofErr w:type="gramEnd"/>
      <w:r w:rsidR="00E722EC" w:rsidRPr="00E722EC">
        <w:rPr>
          <w:rFonts w:ascii="Times New Roman" w:hAnsi="Times New Roman" w:cs="Times New Roman"/>
          <w:b/>
          <w:bCs/>
          <w:sz w:val="24"/>
          <w:szCs w:val="24"/>
        </w:rPr>
        <w:t xml:space="preserve">): Some Indications on Its Nativity. </w:t>
      </w:r>
    </w:p>
    <w:p w14:paraId="29748A93" w14:textId="1E3A5C00" w:rsidR="00E722EC" w:rsidRPr="00E722EC"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5.</w:t>
      </w:r>
      <w:r w:rsidR="00E722EC" w:rsidRPr="00E722EC">
        <w:rPr>
          <w:rFonts w:ascii="Times New Roman" w:hAnsi="Times New Roman" w:cs="Times New Roman"/>
          <w:b/>
          <w:bCs/>
          <w:sz w:val="24"/>
          <w:szCs w:val="24"/>
        </w:rPr>
        <w:t xml:space="preserve">  Various Pharmacological Aspects of </w:t>
      </w:r>
      <w:r w:rsidR="00E722EC" w:rsidRPr="00E722EC">
        <w:rPr>
          <w:rFonts w:ascii="Times New Roman" w:hAnsi="Times New Roman" w:cs="Times New Roman"/>
          <w:b/>
          <w:bCs/>
          <w:i/>
          <w:iCs/>
          <w:sz w:val="24"/>
          <w:szCs w:val="24"/>
        </w:rPr>
        <w:t>Cocos nucifera</w:t>
      </w:r>
      <w:r w:rsidR="00E722EC" w:rsidRPr="00E722EC">
        <w:rPr>
          <w:rFonts w:ascii="Times New Roman" w:hAnsi="Times New Roman" w:cs="Times New Roman"/>
          <w:b/>
          <w:bCs/>
          <w:sz w:val="24"/>
          <w:szCs w:val="24"/>
        </w:rPr>
        <w:t xml:space="preserve"> - A Review. </w:t>
      </w:r>
    </w:p>
    <w:p w14:paraId="76F4FF58" w14:textId="5211EBC5" w:rsidR="00E722EC" w:rsidRPr="00E722EC"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6.</w:t>
      </w:r>
      <w:r w:rsidR="00E722EC" w:rsidRPr="00E722EC">
        <w:rPr>
          <w:rFonts w:ascii="Times New Roman" w:hAnsi="Times New Roman" w:cs="Times New Roman"/>
          <w:b/>
          <w:bCs/>
          <w:i/>
          <w:iCs/>
          <w:sz w:val="24"/>
          <w:szCs w:val="24"/>
        </w:rPr>
        <w:t>Cocos nucifera</w:t>
      </w:r>
      <w:r w:rsidR="00E722EC" w:rsidRPr="00E722EC">
        <w:rPr>
          <w:rFonts w:ascii="Times New Roman" w:hAnsi="Times New Roman" w:cs="Times New Roman"/>
          <w:b/>
          <w:bCs/>
          <w:sz w:val="24"/>
          <w:szCs w:val="24"/>
        </w:rPr>
        <w:t xml:space="preserve"> (L.) (</w:t>
      </w:r>
      <w:proofErr w:type="spellStart"/>
      <w:r w:rsidR="00E722EC" w:rsidRPr="00E722EC">
        <w:rPr>
          <w:rFonts w:ascii="Times New Roman" w:hAnsi="Times New Roman" w:cs="Times New Roman"/>
          <w:b/>
          <w:bCs/>
          <w:sz w:val="24"/>
          <w:szCs w:val="24"/>
        </w:rPr>
        <w:t>Arecaceae</w:t>
      </w:r>
      <w:proofErr w:type="spellEnd"/>
      <w:r w:rsidR="00E722EC" w:rsidRPr="00E722EC">
        <w:rPr>
          <w:rFonts w:ascii="Times New Roman" w:hAnsi="Times New Roman" w:cs="Times New Roman"/>
          <w:b/>
          <w:bCs/>
          <w:sz w:val="24"/>
          <w:szCs w:val="24"/>
        </w:rPr>
        <w:t xml:space="preserve">): A phytochemical and pharmacological review. </w:t>
      </w:r>
    </w:p>
    <w:p w14:paraId="2FF4B9EC" w14:textId="35A1BB7E" w:rsidR="00E722EC" w:rsidRPr="00E722EC"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7.</w:t>
      </w:r>
      <w:r w:rsidR="00E722EC" w:rsidRPr="00E722EC">
        <w:rPr>
          <w:rFonts w:ascii="Times New Roman" w:hAnsi="Times New Roman" w:cs="Times New Roman"/>
          <w:b/>
          <w:bCs/>
          <w:sz w:val="24"/>
          <w:szCs w:val="24"/>
        </w:rPr>
        <w:t xml:space="preserve">Various Pharmacological Aspects of </w:t>
      </w:r>
      <w:r w:rsidR="00E722EC" w:rsidRPr="00E722EC">
        <w:rPr>
          <w:rFonts w:ascii="Times New Roman" w:hAnsi="Times New Roman" w:cs="Times New Roman"/>
          <w:b/>
          <w:bCs/>
          <w:i/>
          <w:iCs/>
          <w:sz w:val="24"/>
          <w:szCs w:val="24"/>
        </w:rPr>
        <w:t>Cocos nucifera</w:t>
      </w:r>
      <w:r w:rsidR="00E722EC" w:rsidRPr="00E722EC">
        <w:rPr>
          <w:rFonts w:ascii="Times New Roman" w:hAnsi="Times New Roman" w:cs="Times New Roman"/>
          <w:b/>
          <w:bCs/>
          <w:sz w:val="24"/>
          <w:szCs w:val="24"/>
        </w:rPr>
        <w:t xml:space="preserve"> - A Review. </w:t>
      </w:r>
    </w:p>
    <w:p w14:paraId="5D2B59E5" w14:textId="566FA8AB" w:rsidR="0008527E" w:rsidRPr="00222D40" w:rsidRDefault="00BD5C23"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8.</w:t>
      </w:r>
      <w:r w:rsidR="00E722EC" w:rsidRPr="00222D40">
        <w:rPr>
          <w:rFonts w:ascii="Times New Roman" w:hAnsi="Times New Roman" w:cs="Times New Roman"/>
          <w:b/>
          <w:bCs/>
          <w:sz w:val="24"/>
          <w:szCs w:val="24"/>
        </w:rPr>
        <w:t xml:space="preserve"> Health impacts of different edible oils prepared from coconut (</w:t>
      </w:r>
      <w:r w:rsidR="00E722EC" w:rsidRPr="00222D40">
        <w:rPr>
          <w:rFonts w:ascii="Times New Roman" w:hAnsi="Times New Roman" w:cs="Times New Roman"/>
          <w:b/>
          <w:bCs/>
          <w:i/>
          <w:iCs/>
          <w:sz w:val="24"/>
          <w:szCs w:val="24"/>
        </w:rPr>
        <w:t>Cocos nucifera</w:t>
      </w:r>
      <w:r w:rsidR="00E722EC" w:rsidRPr="00222D40">
        <w:rPr>
          <w:rFonts w:ascii="Times New Roman" w:hAnsi="Times New Roman" w:cs="Times New Roman"/>
          <w:b/>
          <w:bCs/>
          <w:sz w:val="24"/>
          <w:szCs w:val="24"/>
        </w:rPr>
        <w:t xml:space="preserve">): A comprehensive review. </w:t>
      </w:r>
      <w:r w:rsidR="00E722EC" w:rsidRPr="00222D40">
        <w:rPr>
          <w:rFonts w:ascii="Times New Roman" w:hAnsi="Times New Roman" w:cs="Times New Roman"/>
          <w:b/>
          <w:bCs/>
          <w:i/>
          <w:iCs/>
          <w:sz w:val="24"/>
          <w:szCs w:val="24"/>
        </w:rPr>
        <w:t>Trends in Food Science &amp; Technology</w:t>
      </w:r>
      <w:r w:rsidR="00E722EC" w:rsidRPr="00222D40">
        <w:rPr>
          <w:rFonts w:ascii="Times New Roman" w:hAnsi="Times New Roman" w:cs="Times New Roman"/>
          <w:b/>
          <w:bCs/>
          <w:sz w:val="24"/>
          <w:szCs w:val="24"/>
        </w:rPr>
        <w:t>. 2018.</w:t>
      </w:r>
    </w:p>
    <w:p w14:paraId="0DBD3D23" w14:textId="77777777" w:rsidR="0008527E" w:rsidRPr="00222D40" w:rsidRDefault="0008527E" w:rsidP="00222D40">
      <w:pPr>
        <w:spacing w:line="360" w:lineRule="auto"/>
        <w:jc w:val="both"/>
        <w:rPr>
          <w:rFonts w:ascii="Times New Roman" w:hAnsi="Times New Roman" w:cs="Times New Roman"/>
          <w:b/>
          <w:bCs/>
          <w:sz w:val="24"/>
          <w:szCs w:val="24"/>
        </w:rPr>
      </w:pPr>
    </w:p>
    <w:p w14:paraId="1E6D899A" w14:textId="77777777" w:rsidR="0008527E" w:rsidRPr="00222D40" w:rsidRDefault="0008527E" w:rsidP="00222D40">
      <w:pPr>
        <w:spacing w:line="360" w:lineRule="auto"/>
        <w:jc w:val="both"/>
        <w:rPr>
          <w:rFonts w:ascii="Times New Roman" w:hAnsi="Times New Roman" w:cs="Times New Roman"/>
          <w:b/>
          <w:bCs/>
          <w:sz w:val="24"/>
          <w:szCs w:val="24"/>
        </w:rPr>
      </w:pPr>
    </w:p>
    <w:p w14:paraId="437212E0" w14:textId="77777777" w:rsidR="0008527E" w:rsidRPr="00222D40" w:rsidRDefault="0008527E" w:rsidP="00222D40">
      <w:pPr>
        <w:spacing w:line="360" w:lineRule="auto"/>
        <w:jc w:val="both"/>
        <w:rPr>
          <w:rFonts w:ascii="Times New Roman" w:hAnsi="Times New Roman" w:cs="Times New Roman"/>
          <w:b/>
          <w:bCs/>
          <w:sz w:val="24"/>
          <w:szCs w:val="24"/>
        </w:rPr>
      </w:pPr>
    </w:p>
    <w:p w14:paraId="79210B7A" w14:textId="77777777" w:rsidR="0008527E" w:rsidRPr="00222D40" w:rsidRDefault="0008527E" w:rsidP="00222D40">
      <w:pPr>
        <w:spacing w:line="360" w:lineRule="auto"/>
        <w:jc w:val="both"/>
        <w:rPr>
          <w:rFonts w:ascii="Times New Roman" w:hAnsi="Times New Roman" w:cs="Times New Roman"/>
          <w:b/>
          <w:bCs/>
          <w:sz w:val="24"/>
          <w:szCs w:val="24"/>
        </w:rPr>
      </w:pPr>
    </w:p>
    <w:p w14:paraId="4D7885DC" w14:textId="77777777" w:rsidR="0008527E" w:rsidRPr="00222D40" w:rsidRDefault="0008527E" w:rsidP="00222D40">
      <w:pPr>
        <w:spacing w:line="360" w:lineRule="auto"/>
        <w:jc w:val="both"/>
        <w:rPr>
          <w:rFonts w:ascii="Times New Roman" w:hAnsi="Times New Roman" w:cs="Times New Roman"/>
          <w:b/>
          <w:bCs/>
          <w:sz w:val="24"/>
          <w:szCs w:val="24"/>
        </w:rPr>
      </w:pPr>
    </w:p>
    <w:p w14:paraId="7F562035" w14:textId="77777777" w:rsidR="0008527E" w:rsidRPr="00222D40" w:rsidRDefault="0008527E" w:rsidP="00222D40">
      <w:pPr>
        <w:spacing w:line="360" w:lineRule="auto"/>
        <w:jc w:val="both"/>
        <w:rPr>
          <w:rFonts w:ascii="Times New Roman" w:hAnsi="Times New Roman" w:cs="Times New Roman"/>
          <w:b/>
          <w:bCs/>
          <w:sz w:val="24"/>
          <w:szCs w:val="24"/>
        </w:rPr>
      </w:pPr>
    </w:p>
    <w:p w14:paraId="7D5A6BB3" w14:textId="77777777" w:rsidR="0008527E" w:rsidRPr="00222D40" w:rsidRDefault="0008527E" w:rsidP="00222D40">
      <w:pPr>
        <w:spacing w:line="360" w:lineRule="auto"/>
        <w:jc w:val="both"/>
        <w:rPr>
          <w:rFonts w:ascii="Times New Roman" w:hAnsi="Times New Roman" w:cs="Times New Roman"/>
          <w:b/>
          <w:bCs/>
          <w:sz w:val="24"/>
          <w:szCs w:val="24"/>
        </w:rPr>
      </w:pPr>
    </w:p>
    <w:p w14:paraId="626983F0" w14:textId="77777777" w:rsidR="0008527E" w:rsidRPr="00222D40" w:rsidRDefault="0008527E" w:rsidP="00222D40">
      <w:pPr>
        <w:spacing w:line="360" w:lineRule="auto"/>
        <w:jc w:val="both"/>
        <w:rPr>
          <w:rFonts w:ascii="Times New Roman" w:hAnsi="Times New Roman" w:cs="Times New Roman"/>
          <w:b/>
          <w:bCs/>
          <w:sz w:val="24"/>
          <w:szCs w:val="24"/>
        </w:rPr>
      </w:pPr>
    </w:p>
    <w:p w14:paraId="23923861" w14:textId="3B89A7AC" w:rsidR="0008527E" w:rsidRPr="00222D40" w:rsidRDefault="0008527E" w:rsidP="00222D40">
      <w:pPr>
        <w:spacing w:line="360" w:lineRule="auto"/>
        <w:jc w:val="both"/>
        <w:rPr>
          <w:rFonts w:ascii="Times New Roman" w:hAnsi="Times New Roman" w:cs="Times New Roman"/>
          <w:b/>
          <w:bCs/>
          <w:sz w:val="24"/>
          <w:szCs w:val="24"/>
        </w:rPr>
      </w:pPr>
      <w:r w:rsidRPr="00222D40">
        <w:rPr>
          <w:rFonts w:ascii="Times New Roman" w:hAnsi="Times New Roman" w:cs="Times New Roman"/>
          <w:b/>
          <w:bCs/>
          <w:sz w:val="24"/>
          <w:szCs w:val="24"/>
        </w:rPr>
        <w:t>+</w:t>
      </w:r>
    </w:p>
    <w:sectPr w:rsidR="0008527E" w:rsidRPr="00222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455668"/>
    <w:multiLevelType w:val="hybridMultilevel"/>
    <w:tmpl w:val="FCC2482A"/>
    <w:lvl w:ilvl="0" w:tplc="FCC48342">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2144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97D"/>
    <w:rsid w:val="00044033"/>
    <w:rsid w:val="00060108"/>
    <w:rsid w:val="00070E3D"/>
    <w:rsid w:val="000742E1"/>
    <w:rsid w:val="00083D49"/>
    <w:rsid w:val="0008527E"/>
    <w:rsid w:val="000A3732"/>
    <w:rsid w:val="000C1CF0"/>
    <w:rsid w:val="001262BE"/>
    <w:rsid w:val="00147D1B"/>
    <w:rsid w:val="001715BB"/>
    <w:rsid w:val="00171B34"/>
    <w:rsid w:val="0019400A"/>
    <w:rsid w:val="00196A05"/>
    <w:rsid w:val="001B31B9"/>
    <w:rsid w:val="001D7930"/>
    <w:rsid w:val="00206C5A"/>
    <w:rsid w:val="00214834"/>
    <w:rsid w:val="00222D40"/>
    <w:rsid w:val="0022382D"/>
    <w:rsid w:val="00246EAD"/>
    <w:rsid w:val="00284071"/>
    <w:rsid w:val="00314770"/>
    <w:rsid w:val="00314C85"/>
    <w:rsid w:val="00324DFF"/>
    <w:rsid w:val="00361662"/>
    <w:rsid w:val="003942D9"/>
    <w:rsid w:val="00462AFE"/>
    <w:rsid w:val="004C597D"/>
    <w:rsid w:val="0051563D"/>
    <w:rsid w:val="00527819"/>
    <w:rsid w:val="00553D83"/>
    <w:rsid w:val="00597E87"/>
    <w:rsid w:val="005C45B9"/>
    <w:rsid w:val="005C6839"/>
    <w:rsid w:val="005E1053"/>
    <w:rsid w:val="006151E5"/>
    <w:rsid w:val="00623C77"/>
    <w:rsid w:val="00670C25"/>
    <w:rsid w:val="00684020"/>
    <w:rsid w:val="006F2EED"/>
    <w:rsid w:val="006F3026"/>
    <w:rsid w:val="006F7EC9"/>
    <w:rsid w:val="00707BF7"/>
    <w:rsid w:val="00712D3F"/>
    <w:rsid w:val="007171BE"/>
    <w:rsid w:val="00753268"/>
    <w:rsid w:val="007966DB"/>
    <w:rsid w:val="007A0EDD"/>
    <w:rsid w:val="00844DF7"/>
    <w:rsid w:val="0086288B"/>
    <w:rsid w:val="008B050A"/>
    <w:rsid w:val="008B70F7"/>
    <w:rsid w:val="00915AFE"/>
    <w:rsid w:val="00967BD7"/>
    <w:rsid w:val="00983798"/>
    <w:rsid w:val="009C3567"/>
    <w:rsid w:val="009F2E3E"/>
    <w:rsid w:val="009F661C"/>
    <w:rsid w:val="00A14D01"/>
    <w:rsid w:val="00A3385F"/>
    <w:rsid w:val="00A50BE0"/>
    <w:rsid w:val="00A53902"/>
    <w:rsid w:val="00A910B0"/>
    <w:rsid w:val="00AA6674"/>
    <w:rsid w:val="00AD67F9"/>
    <w:rsid w:val="00B02D9A"/>
    <w:rsid w:val="00B03B72"/>
    <w:rsid w:val="00B10E4B"/>
    <w:rsid w:val="00B61D2A"/>
    <w:rsid w:val="00B90EDE"/>
    <w:rsid w:val="00B92D33"/>
    <w:rsid w:val="00BD5C23"/>
    <w:rsid w:val="00C1441F"/>
    <w:rsid w:val="00C25ECA"/>
    <w:rsid w:val="00C337C4"/>
    <w:rsid w:val="00C61D5C"/>
    <w:rsid w:val="00D170CB"/>
    <w:rsid w:val="00D27C88"/>
    <w:rsid w:val="00D64F10"/>
    <w:rsid w:val="00D66918"/>
    <w:rsid w:val="00E23663"/>
    <w:rsid w:val="00E70D16"/>
    <w:rsid w:val="00E70D5F"/>
    <w:rsid w:val="00E722EC"/>
    <w:rsid w:val="00E95B78"/>
    <w:rsid w:val="00EA6D46"/>
    <w:rsid w:val="00EF5A25"/>
    <w:rsid w:val="00F10927"/>
    <w:rsid w:val="00F168CA"/>
    <w:rsid w:val="00F22D3D"/>
    <w:rsid w:val="00F538EC"/>
    <w:rsid w:val="00F86B99"/>
    <w:rsid w:val="00FB5B4C"/>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A01CDB8"/>
  <w15:chartTrackingRefBased/>
  <w15:docId w15:val="{B4B405FD-6D49-4D15-824C-7E1E181A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97D"/>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4C597D"/>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4C597D"/>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4C5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97D"/>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4C597D"/>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4C597D"/>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4C5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97D"/>
    <w:rPr>
      <w:rFonts w:eastAsiaTheme="majorEastAsia" w:cstheme="majorBidi"/>
      <w:color w:val="272727" w:themeColor="text1" w:themeTint="D8"/>
    </w:rPr>
  </w:style>
  <w:style w:type="paragraph" w:styleId="Title">
    <w:name w:val="Title"/>
    <w:basedOn w:val="Normal"/>
    <w:next w:val="Normal"/>
    <w:link w:val="TitleChar"/>
    <w:uiPriority w:val="10"/>
    <w:qFormat/>
    <w:rsid w:val="004C597D"/>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4C597D"/>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4C597D"/>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4C597D"/>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4C597D"/>
    <w:pPr>
      <w:spacing w:before="160"/>
      <w:jc w:val="center"/>
    </w:pPr>
    <w:rPr>
      <w:i/>
      <w:iCs/>
      <w:color w:val="404040" w:themeColor="text1" w:themeTint="BF"/>
    </w:rPr>
  </w:style>
  <w:style w:type="character" w:customStyle="1" w:styleId="QuoteChar">
    <w:name w:val="Quote Char"/>
    <w:basedOn w:val="DefaultParagraphFont"/>
    <w:link w:val="Quote"/>
    <w:uiPriority w:val="29"/>
    <w:rsid w:val="004C597D"/>
    <w:rPr>
      <w:i/>
      <w:iCs/>
      <w:color w:val="404040" w:themeColor="text1" w:themeTint="BF"/>
    </w:rPr>
  </w:style>
  <w:style w:type="paragraph" w:styleId="ListParagraph">
    <w:name w:val="List Paragraph"/>
    <w:basedOn w:val="Normal"/>
    <w:uiPriority w:val="34"/>
    <w:qFormat/>
    <w:rsid w:val="004C597D"/>
    <w:pPr>
      <w:ind w:left="720"/>
      <w:contextualSpacing/>
    </w:pPr>
  </w:style>
  <w:style w:type="character" w:styleId="IntenseEmphasis">
    <w:name w:val="Intense Emphasis"/>
    <w:basedOn w:val="DefaultParagraphFont"/>
    <w:uiPriority w:val="21"/>
    <w:qFormat/>
    <w:rsid w:val="004C597D"/>
    <w:rPr>
      <w:i/>
      <w:iCs/>
      <w:color w:val="0F4761" w:themeColor="accent1" w:themeShade="BF"/>
    </w:rPr>
  </w:style>
  <w:style w:type="paragraph" w:styleId="IntenseQuote">
    <w:name w:val="Intense Quote"/>
    <w:basedOn w:val="Normal"/>
    <w:next w:val="Normal"/>
    <w:link w:val="IntenseQuoteChar"/>
    <w:uiPriority w:val="30"/>
    <w:qFormat/>
    <w:rsid w:val="004C5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97D"/>
    <w:rPr>
      <w:i/>
      <w:iCs/>
      <w:color w:val="0F4761" w:themeColor="accent1" w:themeShade="BF"/>
    </w:rPr>
  </w:style>
  <w:style w:type="character" w:styleId="IntenseReference">
    <w:name w:val="Intense Reference"/>
    <w:basedOn w:val="DefaultParagraphFont"/>
    <w:uiPriority w:val="32"/>
    <w:qFormat/>
    <w:rsid w:val="004C597D"/>
    <w:rPr>
      <w:b/>
      <w:bCs/>
      <w:smallCaps/>
      <w:color w:val="0F4761" w:themeColor="accent1" w:themeShade="BF"/>
      <w:spacing w:val="5"/>
    </w:rPr>
  </w:style>
  <w:style w:type="character" w:styleId="Hyperlink">
    <w:name w:val="Hyperlink"/>
    <w:basedOn w:val="DefaultParagraphFont"/>
    <w:uiPriority w:val="99"/>
    <w:unhideWhenUsed/>
    <w:rsid w:val="00F22D3D"/>
    <w:rPr>
      <w:color w:val="467886" w:themeColor="hyperlink"/>
      <w:u w:val="single"/>
    </w:rPr>
  </w:style>
  <w:style w:type="character" w:styleId="UnresolvedMention">
    <w:name w:val="Unresolved Mention"/>
    <w:basedOn w:val="DefaultParagraphFont"/>
    <w:uiPriority w:val="99"/>
    <w:semiHidden/>
    <w:unhideWhenUsed/>
    <w:rsid w:val="00F22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96556">
      <w:bodyDiv w:val="1"/>
      <w:marLeft w:val="0"/>
      <w:marRight w:val="0"/>
      <w:marTop w:val="0"/>
      <w:marBottom w:val="0"/>
      <w:divBdr>
        <w:top w:val="none" w:sz="0" w:space="0" w:color="auto"/>
        <w:left w:val="none" w:sz="0" w:space="0" w:color="auto"/>
        <w:bottom w:val="none" w:sz="0" w:space="0" w:color="auto"/>
        <w:right w:val="none" w:sz="0" w:space="0" w:color="auto"/>
      </w:divBdr>
    </w:div>
    <w:div w:id="383718321">
      <w:bodyDiv w:val="1"/>
      <w:marLeft w:val="0"/>
      <w:marRight w:val="0"/>
      <w:marTop w:val="0"/>
      <w:marBottom w:val="0"/>
      <w:divBdr>
        <w:top w:val="none" w:sz="0" w:space="0" w:color="auto"/>
        <w:left w:val="none" w:sz="0" w:space="0" w:color="auto"/>
        <w:bottom w:val="none" w:sz="0" w:space="0" w:color="auto"/>
        <w:right w:val="none" w:sz="0" w:space="0" w:color="auto"/>
      </w:divBdr>
    </w:div>
    <w:div w:id="506872865">
      <w:bodyDiv w:val="1"/>
      <w:marLeft w:val="0"/>
      <w:marRight w:val="0"/>
      <w:marTop w:val="0"/>
      <w:marBottom w:val="0"/>
      <w:divBdr>
        <w:top w:val="none" w:sz="0" w:space="0" w:color="auto"/>
        <w:left w:val="none" w:sz="0" w:space="0" w:color="auto"/>
        <w:bottom w:val="none" w:sz="0" w:space="0" w:color="auto"/>
        <w:right w:val="none" w:sz="0" w:space="0" w:color="auto"/>
      </w:divBdr>
    </w:div>
    <w:div w:id="156644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ritannica.com/plant/coconut-pal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F56FB-8721-433C-B4CE-49343DA76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1470</Words>
  <Characters>9225</Characters>
  <Application>Microsoft Office Word</Application>
  <DocSecurity>0</DocSecurity>
  <Lines>174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Aravinda M S</dc:creator>
  <cp:keywords/>
  <dc:description/>
  <cp:lastModifiedBy>Aravinda M S</cp:lastModifiedBy>
  <cp:revision>34</cp:revision>
  <dcterms:created xsi:type="dcterms:W3CDTF">2025-02-16T15:18:00Z</dcterms:created>
  <dcterms:modified xsi:type="dcterms:W3CDTF">2025-02-16T16:06:00Z</dcterms:modified>
</cp:coreProperties>
</file>