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9BC" w:rsidRPr="00F371E7" w:rsidRDefault="008A09BC" w:rsidP="00BC5D4D">
      <w:pPr>
        <w:jc w:val="center"/>
        <w:rPr>
          <w:b/>
          <w:sz w:val="32"/>
          <w:szCs w:val="32"/>
        </w:rPr>
      </w:pPr>
      <w:r w:rsidRPr="00F371E7">
        <w:rPr>
          <w:b/>
          <w:sz w:val="32"/>
          <w:szCs w:val="32"/>
        </w:rPr>
        <w:t xml:space="preserve">Impact of Atrazine on the </w:t>
      </w:r>
      <w:r w:rsidR="00C93840" w:rsidRPr="00F371E7">
        <w:rPr>
          <w:b/>
          <w:sz w:val="32"/>
          <w:szCs w:val="32"/>
        </w:rPr>
        <w:t xml:space="preserve">plankton </w:t>
      </w:r>
      <w:r w:rsidRPr="00F371E7">
        <w:rPr>
          <w:b/>
          <w:sz w:val="32"/>
          <w:szCs w:val="32"/>
        </w:rPr>
        <w:t xml:space="preserve">dynamics in Freshwater </w:t>
      </w:r>
      <w:r w:rsidR="00C93840" w:rsidRPr="00F371E7">
        <w:rPr>
          <w:b/>
          <w:sz w:val="32"/>
          <w:szCs w:val="32"/>
        </w:rPr>
        <w:t>carp</w:t>
      </w:r>
      <w:r w:rsidRPr="00F371E7">
        <w:rPr>
          <w:b/>
          <w:sz w:val="32"/>
          <w:szCs w:val="32"/>
        </w:rPr>
        <w:t xml:space="preserve"> ponds</w:t>
      </w:r>
      <w:r w:rsidR="00755056" w:rsidRPr="00F371E7">
        <w:rPr>
          <w:b/>
          <w:sz w:val="32"/>
          <w:szCs w:val="32"/>
        </w:rPr>
        <w:t xml:space="preserve"> located</w:t>
      </w:r>
      <w:r w:rsidR="00CE22FC" w:rsidRPr="00F371E7">
        <w:rPr>
          <w:b/>
          <w:sz w:val="32"/>
          <w:szCs w:val="32"/>
        </w:rPr>
        <w:t xml:space="preserve"> in </w:t>
      </w:r>
      <w:proofErr w:type="spellStart"/>
      <w:r w:rsidR="00CE22FC" w:rsidRPr="00F371E7">
        <w:rPr>
          <w:b/>
          <w:sz w:val="32"/>
          <w:szCs w:val="32"/>
        </w:rPr>
        <w:t>Kolleru</w:t>
      </w:r>
      <w:proofErr w:type="spellEnd"/>
      <w:r w:rsidR="00CE22FC" w:rsidRPr="00F371E7">
        <w:rPr>
          <w:b/>
          <w:sz w:val="32"/>
          <w:szCs w:val="32"/>
        </w:rPr>
        <w:t xml:space="preserve"> catchment</w:t>
      </w:r>
    </w:p>
    <w:p w:rsidR="00911F6C" w:rsidRPr="006F0BF6" w:rsidRDefault="00911F6C" w:rsidP="00911F6C">
      <w:pPr>
        <w:spacing w:after="240"/>
        <w:jc w:val="both"/>
        <w:rPr>
          <w:sz w:val="24"/>
          <w:szCs w:val="24"/>
        </w:rPr>
      </w:pPr>
    </w:p>
    <w:p w:rsidR="00C84DA6" w:rsidRDefault="009A6D5E" w:rsidP="006F0BF6">
      <w:pPr>
        <w:jc w:val="center"/>
        <w:rPr>
          <w:b/>
          <w:spacing w:val="-2"/>
          <w:sz w:val="24"/>
          <w:szCs w:val="24"/>
        </w:rPr>
      </w:pPr>
      <w:r w:rsidRPr="006F0BF6">
        <w:rPr>
          <w:b/>
          <w:sz w:val="24"/>
          <w:szCs w:val="24"/>
        </w:rPr>
        <w:t>Suresh</w:t>
      </w:r>
      <w:r w:rsidRPr="006F0BF6">
        <w:rPr>
          <w:b/>
          <w:spacing w:val="-4"/>
          <w:sz w:val="24"/>
          <w:szCs w:val="24"/>
        </w:rPr>
        <w:t xml:space="preserve"> </w:t>
      </w:r>
      <w:r w:rsidRPr="006F0BF6">
        <w:rPr>
          <w:b/>
          <w:sz w:val="24"/>
          <w:szCs w:val="24"/>
        </w:rPr>
        <w:t>Meduru</w:t>
      </w:r>
      <w:r w:rsidR="00E45224">
        <w:rPr>
          <w:b/>
          <w:sz w:val="24"/>
          <w:szCs w:val="24"/>
        </w:rPr>
        <w:t>,</w:t>
      </w:r>
      <w:r w:rsidR="00F371E7">
        <w:rPr>
          <w:b/>
          <w:sz w:val="24"/>
          <w:szCs w:val="24"/>
        </w:rPr>
        <w:t xml:space="preserve"> Dr.</w:t>
      </w:r>
      <w:r w:rsidR="007E470D" w:rsidRPr="006F0BF6">
        <w:rPr>
          <w:b/>
          <w:spacing w:val="-2"/>
          <w:sz w:val="24"/>
          <w:szCs w:val="24"/>
        </w:rPr>
        <w:t xml:space="preserve">V. </w:t>
      </w:r>
      <w:r w:rsidRPr="006F0BF6">
        <w:rPr>
          <w:b/>
          <w:sz w:val="24"/>
          <w:szCs w:val="24"/>
        </w:rPr>
        <w:t>Venkata</w:t>
      </w:r>
      <w:r w:rsidRPr="006F0BF6">
        <w:rPr>
          <w:b/>
          <w:spacing w:val="-5"/>
          <w:sz w:val="24"/>
          <w:szCs w:val="24"/>
        </w:rPr>
        <w:t xml:space="preserve"> </w:t>
      </w:r>
      <w:r w:rsidRPr="006F0BF6">
        <w:rPr>
          <w:b/>
          <w:sz w:val="24"/>
          <w:szCs w:val="24"/>
        </w:rPr>
        <w:t>Ratnamma</w:t>
      </w:r>
      <w:r w:rsidRPr="00862E76">
        <w:rPr>
          <w:sz w:val="24"/>
          <w:szCs w:val="24"/>
          <w:vertAlign w:val="superscript"/>
        </w:rPr>
        <w:t>1</w:t>
      </w:r>
      <w:r w:rsidR="00F371E7">
        <w:rPr>
          <w:sz w:val="24"/>
          <w:szCs w:val="24"/>
          <w:vertAlign w:val="superscript"/>
        </w:rPr>
        <w:t xml:space="preserve">, </w:t>
      </w:r>
      <w:r w:rsidR="00F371E7" w:rsidRPr="006F0BF6">
        <w:rPr>
          <w:b/>
          <w:spacing w:val="-2"/>
          <w:sz w:val="24"/>
          <w:szCs w:val="24"/>
        </w:rPr>
        <w:t>Dr.Bandla</w:t>
      </w:r>
      <w:r w:rsidR="00E45224">
        <w:rPr>
          <w:b/>
          <w:spacing w:val="-2"/>
          <w:sz w:val="24"/>
          <w:szCs w:val="24"/>
        </w:rPr>
        <w:t xml:space="preserve"> S.Giri </w:t>
      </w:r>
      <w:r w:rsidR="00E45224" w:rsidRPr="00E45224">
        <w:rPr>
          <w:b/>
          <w:spacing w:val="-2"/>
          <w:sz w:val="24"/>
          <w:szCs w:val="24"/>
          <w:vertAlign w:val="superscript"/>
        </w:rPr>
        <w:t>3</w:t>
      </w:r>
    </w:p>
    <w:p w:rsidR="00E45224" w:rsidRPr="006F0BF6" w:rsidRDefault="00E45224" w:rsidP="006F0BF6">
      <w:pPr>
        <w:jc w:val="center"/>
        <w:rPr>
          <w:b/>
          <w:spacing w:val="-2"/>
          <w:sz w:val="24"/>
          <w:szCs w:val="24"/>
        </w:rPr>
      </w:pPr>
    </w:p>
    <w:p w:rsidR="009A6D5E" w:rsidRPr="00F371E7" w:rsidRDefault="00F371E7" w:rsidP="00E45224">
      <w:pPr>
        <w:pStyle w:val="NoSpacing"/>
        <w:rPr>
          <w:b/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 w:rsidRPr="00F371E7">
        <w:rPr>
          <w:b/>
          <w:sz w:val="16"/>
          <w:szCs w:val="16"/>
        </w:rPr>
        <w:t>1. Department</w:t>
      </w:r>
      <w:r w:rsidR="009A6D5E" w:rsidRPr="00F371E7">
        <w:rPr>
          <w:b/>
          <w:sz w:val="16"/>
          <w:szCs w:val="16"/>
        </w:rPr>
        <w:t xml:space="preserve"> of Zoology, </w:t>
      </w:r>
      <w:proofErr w:type="spellStart"/>
      <w:r w:rsidR="009A6D5E" w:rsidRPr="00F371E7">
        <w:rPr>
          <w:b/>
          <w:sz w:val="16"/>
          <w:szCs w:val="16"/>
        </w:rPr>
        <w:t>Andhra</w:t>
      </w:r>
      <w:r w:rsidR="008A09BC" w:rsidRPr="00F371E7">
        <w:rPr>
          <w:b/>
          <w:sz w:val="16"/>
          <w:szCs w:val="16"/>
        </w:rPr>
        <w:t>k</w:t>
      </w:r>
      <w:r w:rsidR="009A6D5E" w:rsidRPr="00F371E7">
        <w:rPr>
          <w:b/>
          <w:sz w:val="16"/>
          <w:szCs w:val="16"/>
        </w:rPr>
        <w:t>esari</w:t>
      </w:r>
      <w:proofErr w:type="spellEnd"/>
      <w:r w:rsidR="009A6D5E" w:rsidRPr="00F371E7">
        <w:rPr>
          <w:b/>
          <w:sz w:val="16"/>
          <w:szCs w:val="16"/>
        </w:rPr>
        <w:t xml:space="preserve"> University, </w:t>
      </w:r>
      <w:proofErr w:type="spellStart"/>
      <w:r w:rsidR="009A6D5E" w:rsidRPr="00F371E7">
        <w:rPr>
          <w:b/>
          <w:sz w:val="16"/>
          <w:szCs w:val="16"/>
        </w:rPr>
        <w:t>Ongole</w:t>
      </w:r>
      <w:proofErr w:type="spellEnd"/>
      <w:r w:rsidR="009A6D5E" w:rsidRPr="00F371E7">
        <w:rPr>
          <w:b/>
          <w:sz w:val="16"/>
          <w:szCs w:val="16"/>
        </w:rPr>
        <w:t>, Andhra Pradesh</w:t>
      </w:r>
    </w:p>
    <w:p w:rsidR="00E45224" w:rsidRPr="00F371E7" w:rsidRDefault="00E45224" w:rsidP="00E45224">
      <w:pPr>
        <w:pStyle w:val="NoSpacing"/>
        <w:rPr>
          <w:b/>
          <w:sz w:val="16"/>
          <w:szCs w:val="16"/>
        </w:rPr>
      </w:pPr>
      <w:r w:rsidRPr="00F371E7">
        <w:rPr>
          <w:b/>
          <w:sz w:val="16"/>
          <w:szCs w:val="16"/>
        </w:rPr>
        <w:t xml:space="preserve">    </w:t>
      </w:r>
      <w:r w:rsidR="00F371E7">
        <w:rPr>
          <w:b/>
          <w:sz w:val="16"/>
          <w:szCs w:val="16"/>
        </w:rPr>
        <w:t xml:space="preserve">               </w:t>
      </w:r>
      <w:r w:rsidR="00F371E7" w:rsidRPr="00F371E7">
        <w:rPr>
          <w:b/>
          <w:sz w:val="16"/>
          <w:szCs w:val="16"/>
        </w:rPr>
        <w:t xml:space="preserve">2. </w:t>
      </w:r>
      <w:r w:rsidR="00AA15AC">
        <w:rPr>
          <w:b/>
          <w:sz w:val="16"/>
          <w:szCs w:val="16"/>
        </w:rPr>
        <w:t>Professor, Department</w:t>
      </w:r>
      <w:r w:rsidRPr="00F371E7">
        <w:rPr>
          <w:b/>
          <w:sz w:val="16"/>
          <w:szCs w:val="16"/>
        </w:rPr>
        <w:t xml:space="preserve"> of Zoology and Aquaculture, </w:t>
      </w:r>
      <w:proofErr w:type="spellStart"/>
      <w:r w:rsidRPr="00F371E7">
        <w:rPr>
          <w:b/>
          <w:sz w:val="16"/>
          <w:szCs w:val="16"/>
        </w:rPr>
        <w:t>Acharya</w:t>
      </w:r>
      <w:proofErr w:type="spellEnd"/>
      <w:r w:rsidRPr="00F371E7">
        <w:rPr>
          <w:b/>
          <w:sz w:val="16"/>
          <w:szCs w:val="16"/>
        </w:rPr>
        <w:t xml:space="preserve"> </w:t>
      </w:r>
      <w:proofErr w:type="spellStart"/>
      <w:r w:rsidRPr="00F371E7">
        <w:rPr>
          <w:b/>
          <w:sz w:val="16"/>
          <w:szCs w:val="16"/>
        </w:rPr>
        <w:t>Nagarjuna</w:t>
      </w:r>
      <w:proofErr w:type="spellEnd"/>
      <w:r w:rsidRPr="00F371E7">
        <w:rPr>
          <w:b/>
          <w:sz w:val="16"/>
          <w:szCs w:val="16"/>
        </w:rPr>
        <w:t xml:space="preserve"> University, Guntur, Andhra Pradesh, India 52510</w:t>
      </w:r>
    </w:p>
    <w:p w:rsidR="00E45224" w:rsidRPr="00F371E7" w:rsidRDefault="00E45224" w:rsidP="00E45224">
      <w:pPr>
        <w:pStyle w:val="NoSpacing"/>
        <w:rPr>
          <w:b/>
          <w:sz w:val="16"/>
          <w:szCs w:val="16"/>
        </w:rPr>
      </w:pPr>
      <w:r w:rsidRPr="00F371E7">
        <w:rPr>
          <w:b/>
          <w:sz w:val="16"/>
          <w:szCs w:val="16"/>
        </w:rPr>
        <w:t xml:space="preserve">    </w:t>
      </w:r>
      <w:r w:rsidR="00F371E7">
        <w:rPr>
          <w:b/>
          <w:sz w:val="16"/>
          <w:szCs w:val="16"/>
        </w:rPr>
        <w:t xml:space="preserve">              </w:t>
      </w:r>
      <w:r w:rsidRPr="00F371E7">
        <w:rPr>
          <w:b/>
          <w:sz w:val="16"/>
          <w:szCs w:val="16"/>
        </w:rPr>
        <w:t xml:space="preserve"> </w:t>
      </w:r>
      <w:r w:rsidR="00F371E7" w:rsidRPr="00F371E7">
        <w:rPr>
          <w:b/>
          <w:sz w:val="16"/>
          <w:szCs w:val="16"/>
        </w:rPr>
        <w:t xml:space="preserve">3. </w:t>
      </w:r>
      <w:r w:rsidR="00AA15AC" w:rsidRPr="00F371E7">
        <w:rPr>
          <w:b/>
          <w:sz w:val="16"/>
          <w:szCs w:val="16"/>
        </w:rPr>
        <w:t>Former</w:t>
      </w:r>
      <w:bookmarkStart w:id="0" w:name="_GoBack"/>
      <w:bookmarkEnd w:id="0"/>
      <w:r w:rsidRPr="00F371E7">
        <w:rPr>
          <w:b/>
          <w:sz w:val="16"/>
          <w:szCs w:val="16"/>
        </w:rPr>
        <w:t xml:space="preserve"> Principal Scientist, Central Institute of Fresh Water Aquaculture, </w:t>
      </w:r>
      <w:proofErr w:type="spellStart"/>
      <w:r w:rsidRPr="00F371E7">
        <w:rPr>
          <w:b/>
          <w:sz w:val="16"/>
          <w:szCs w:val="16"/>
        </w:rPr>
        <w:t>Govt</w:t>
      </w:r>
      <w:proofErr w:type="spellEnd"/>
      <w:r w:rsidRPr="00F371E7">
        <w:rPr>
          <w:b/>
          <w:sz w:val="16"/>
          <w:szCs w:val="16"/>
        </w:rPr>
        <w:t xml:space="preserve"> of India.</w:t>
      </w:r>
    </w:p>
    <w:p w:rsidR="009A6D5E" w:rsidRPr="00911F6C" w:rsidRDefault="009A6D5E" w:rsidP="00911F6C">
      <w:pPr>
        <w:spacing w:before="1"/>
        <w:ind w:right="3492"/>
        <w:rPr>
          <w:rFonts w:ascii="Calibri"/>
        </w:rPr>
      </w:pPr>
    </w:p>
    <w:p w:rsidR="00E45224" w:rsidRDefault="00E45224" w:rsidP="006F0BF6">
      <w:pPr>
        <w:spacing w:before="267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>Abstract</w:t>
      </w:r>
    </w:p>
    <w:p w:rsidR="00F371E7" w:rsidRDefault="00F371E7" w:rsidP="006F0BF6">
      <w:pPr>
        <w:spacing w:before="267"/>
        <w:jc w:val="both"/>
        <w:rPr>
          <w:b/>
          <w:spacing w:val="-2"/>
          <w:sz w:val="26"/>
          <w:szCs w:val="26"/>
        </w:rPr>
      </w:pPr>
    </w:p>
    <w:p w:rsidR="00C84DA6" w:rsidRDefault="009A6D5E" w:rsidP="00C93840">
      <w:pPr>
        <w:spacing w:line="360" w:lineRule="auto"/>
        <w:jc w:val="both"/>
      </w:pPr>
      <w:r w:rsidRPr="00937E16">
        <w:t>Herbicide pollution, particularly from</w:t>
      </w:r>
      <w:r w:rsidRPr="00937E16">
        <w:rPr>
          <w:spacing w:val="-2"/>
        </w:rPr>
        <w:t xml:space="preserve"> </w:t>
      </w:r>
      <w:r w:rsidR="007E470D" w:rsidRPr="00937E16">
        <w:t>algaecides</w:t>
      </w:r>
      <w:r w:rsidRPr="00937E16">
        <w:t xml:space="preserve"> like </w:t>
      </w:r>
      <w:r w:rsidR="00911F6C" w:rsidRPr="00937E16">
        <w:rPr>
          <w:caps/>
        </w:rPr>
        <w:t>A</w:t>
      </w:r>
      <w:r w:rsidRPr="00937E16">
        <w:t>trazine</w:t>
      </w:r>
      <w:r w:rsidR="00E82EFB" w:rsidRPr="00937E16">
        <w:t xml:space="preserve"> (2-choro-4-ethylamino-6-isopropylamino-</w:t>
      </w:r>
      <w:r w:rsidR="00E82EFB" w:rsidRPr="00937E16">
        <w:rPr>
          <w:rStyle w:val="Emphasis"/>
        </w:rPr>
        <w:t>s</w:t>
      </w:r>
      <w:r w:rsidR="00E82EFB" w:rsidRPr="00937E16">
        <w:t>-triazine)</w:t>
      </w:r>
      <w:r w:rsidRPr="00937E16">
        <w:t xml:space="preserve">, poses a significant threat to </w:t>
      </w:r>
      <w:r w:rsidR="004A720A" w:rsidRPr="00937E16">
        <w:t xml:space="preserve">sustainability of </w:t>
      </w:r>
      <w:r w:rsidRPr="00937E16">
        <w:t>aquatic ecosystems</w:t>
      </w:r>
      <w:r w:rsidR="004A720A" w:rsidRPr="00937E16">
        <w:t xml:space="preserve"> by disrupting</w:t>
      </w:r>
      <w:r w:rsidRPr="00937E16">
        <w:t xml:space="preserve"> </w:t>
      </w:r>
      <w:r w:rsidR="004A720A" w:rsidRPr="00937E16">
        <w:t>ecological relationships among biotic and abiotic parameters</w:t>
      </w:r>
      <w:r w:rsidRPr="00937E16">
        <w:t xml:space="preserve">. </w:t>
      </w:r>
      <w:r w:rsidR="007E470D" w:rsidRPr="00937E16">
        <w:t>An effort was made in t</w:t>
      </w:r>
      <w:r w:rsidRPr="00937E16">
        <w:t xml:space="preserve">his study </w:t>
      </w:r>
      <w:r w:rsidR="007E470D" w:rsidRPr="00937E16">
        <w:t xml:space="preserve">to record deleterious </w:t>
      </w:r>
      <w:r w:rsidRPr="00937E16">
        <w:t xml:space="preserve">effects of atrazine on </w:t>
      </w:r>
      <w:r w:rsidR="009C5E4E" w:rsidRPr="00937E16">
        <w:t>phytoplankton and zooplankton</w:t>
      </w:r>
      <w:r w:rsidRPr="00937E16">
        <w:rPr>
          <w:i/>
        </w:rPr>
        <w:t xml:space="preserve"> </w:t>
      </w:r>
      <w:r w:rsidRPr="00937E16">
        <w:t>populations</w:t>
      </w:r>
      <w:r w:rsidR="00CE22FC" w:rsidRPr="00937E16">
        <w:t xml:space="preserve"> </w:t>
      </w:r>
      <w:r w:rsidR="0013137D" w:rsidRPr="00937E16">
        <w:t>drawn from</w:t>
      </w:r>
      <w:r w:rsidR="00CE22FC" w:rsidRPr="00937E16">
        <w:t xml:space="preserve"> IMC culture ponds</w:t>
      </w:r>
      <w:r w:rsidR="004D0D19" w:rsidRPr="00937E16">
        <w:t xml:space="preserve"> sharing the similar agro-climatic contours </w:t>
      </w:r>
      <w:r w:rsidR="009C5E4E" w:rsidRPr="00937E16">
        <w:t>in which</w:t>
      </w:r>
      <w:r w:rsidR="0013137D" w:rsidRPr="00937E16">
        <w:t xml:space="preserve"> different</w:t>
      </w:r>
      <w:r w:rsidR="00CE22FC" w:rsidRPr="00937E16">
        <w:t xml:space="preserve"> concentrations of Atrazine</w:t>
      </w:r>
      <w:r w:rsidRPr="00937E16">
        <w:t xml:space="preserve"> </w:t>
      </w:r>
      <w:r w:rsidR="000D367D" w:rsidRPr="00937E16">
        <w:t>ranging from 0.05</w:t>
      </w:r>
      <w:r w:rsidR="009C5E4E" w:rsidRPr="00937E16">
        <w:t xml:space="preserve"> ppm</w:t>
      </w:r>
      <w:r w:rsidR="004D0D19" w:rsidRPr="00937E16">
        <w:t xml:space="preserve"> </w:t>
      </w:r>
      <w:r w:rsidR="009C5E4E" w:rsidRPr="00937E16">
        <w:t>(= 12.5 ml/Ha)</w:t>
      </w:r>
      <w:r w:rsidR="000D367D" w:rsidRPr="00937E16">
        <w:t xml:space="preserve"> to </w:t>
      </w:r>
      <w:r w:rsidR="009C5E4E" w:rsidRPr="00937E16">
        <w:t>0.5</w:t>
      </w:r>
      <w:r w:rsidR="004D0D19" w:rsidRPr="00937E16">
        <w:t xml:space="preserve"> ppm (= 125 ml/Ha) was used to control harmful algae. </w:t>
      </w:r>
      <w:r w:rsidR="009C5E4E" w:rsidRPr="00937E16">
        <w:t xml:space="preserve"> Fish ponds </w:t>
      </w:r>
      <w:r w:rsidR="004D0D19" w:rsidRPr="00937E16">
        <w:t>in which</w:t>
      </w:r>
      <w:r w:rsidR="009C5E4E" w:rsidRPr="00937E16">
        <w:t xml:space="preserve"> herbicide application was not administered were treated as</w:t>
      </w:r>
      <w:r w:rsidR="000D367D" w:rsidRPr="00937E16">
        <w:t xml:space="preserve"> control</w:t>
      </w:r>
      <w:r w:rsidR="0013137D" w:rsidRPr="00937E16">
        <w:t>.</w:t>
      </w:r>
      <w:r w:rsidR="000D367D" w:rsidRPr="00937E16">
        <w:t xml:space="preserve"> </w:t>
      </w:r>
      <w:r w:rsidR="0013137D" w:rsidRPr="00937E16">
        <w:t xml:space="preserve">Post experimental results </w:t>
      </w:r>
      <w:r w:rsidR="00576A0E" w:rsidRPr="00937E16">
        <w:t>revealed that there was 60% reduction</w:t>
      </w:r>
      <w:r w:rsidR="0013137D" w:rsidRPr="00937E16">
        <w:t xml:space="preserve"> </w:t>
      </w:r>
      <w:r w:rsidR="00576A0E" w:rsidRPr="00937E16">
        <w:t xml:space="preserve">in the </w:t>
      </w:r>
      <w:r w:rsidR="00D4321E" w:rsidRPr="00937E16">
        <w:t xml:space="preserve">standing </w:t>
      </w:r>
      <w:r w:rsidR="00576A0E" w:rsidRPr="00937E16">
        <w:t xml:space="preserve">biomass of </w:t>
      </w:r>
      <w:r w:rsidR="00576A0E" w:rsidRPr="00937E16">
        <w:rPr>
          <w:i/>
        </w:rPr>
        <w:t xml:space="preserve">Microcystis aeruginosa </w:t>
      </w:r>
      <w:r w:rsidR="00576A0E" w:rsidRPr="00937E16">
        <w:t>within 24 hours of her</w:t>
      </w:r>
      <w:r w:rsidR="00D4321E" w:rsidRPr="00937E16">
        <w:t>bicide application followed by 62</w:t>
      </w:r>
      <w:r w:rsidR="00576A0E" w:rsidRPr="00937E16">
        <w:t xml:space="preserve">% </w:t>
      </w:r>
      <w:r w:rsidR="00D4321E" w:rsidRPr="00937E16">
        <w:t xml:space="preserve">diminishing </w:t>
      </w:r>
      <w:r w:rsidR="00576A0E" w:rsidRPr="00937E16">
        <w:t xml:space="preserve">of phytoplankton after three days of the first application besides, taking 45 days for recovery of the </w:t>
      </w:r>
      <w:r w:rsidR="00D4321E" w:rsidRPr="00937E16">
        <w:t xml:space="preserve">subdued </w:t>
      </w:r>
      <w:r w:rsidR="00576A0E" w:rsidRPr="00937E16">
        <w:t xml:space="preserve">green algal communities. </w:t>
      </w:r>
      <w:r w:rsidR="00D4321E" w:rsidRPr="00937E16">
        <w:t>Atrazine application led to distinct</w:t>
      </w:r>
      <w:r w:rsidR="00576A0E" w:rsidRPr="00937E16">
        <w:t xml:space="preserve"> shift in the phytosociology of the affected plankton communities and this dissimilarity persisted for </w:t>
      </w:r>
      <w:r w:rsidR="00D4321E" w:rsidRPr="00937E16">
        <w:t>25</w:t>
      </w:r>
      <w:r w:rsidR="00576A0E" w:rsidRPr="00937E16">
        <w:t xml:space="preserve"> days</w:t>
      </w:r>
      <w:r w:rsidR="00D4321E" w:rsidRPr="00937E16">
        <w:t>. Thereafter p</w:t>
      </w:r>
      <w:r w:rsidR="00576A0E" w:rsidRPr="00937E16">
        <w:t xml:space="preserve">hytoplankton communities returned to normal assemblage after </w:t>
      </w:r>
      <w:r w:rsidR="00D4321E" w:rsidRPr="00937E16">
        <w:t>3</w:t>
      </w:r>
      <w:r w:rsidR="00576A0E" w:rsidRPr="00937E16">
        <w:t xml:space="preserve">0 days of herbicide application. </w:t>
      </w:r>
      <w:r w:rsidR="00937E16" w:rsidRPr="00937E16">
        <w:rPr>
          <w:lang w:val="en-IN" w:eastAsia="en-IN"/>
        </w:rPr>
        <w:t>Reduction in zooplankton density was not observed after primary application (1</w:t>
      </w:r>
      <w:r w:rsidR="00937E16" w:rsidRPr="00937E16">
        <w:rPr>
          <w:vertAlign w:val="superscript"/>
          <w:lang w:val="en-IN" w:eastAsia="en-IN"/>
        </w:rPr>
        <w:t>st</w:t>
      </w:r>
      <w:r w:rsidR="00937E16" w:rsidRPr="00937E16">
        <w:rPr>
          <w:lang w:val="en-IN" w:eastAsia="en-IN"/>
        </w:rPr>
        <w:t xml:space="preserve"> dose) of herbicide. </w:t>
      </w:r>
      <w:r w:rsidR="00542A5B">
        <w:rPr>
          <w:lang w:val="en-IN" w:eastAsia="en-IN"/>
        </w:rPr>
        <w:t xml:space="preserve">Demographic parameters such as reduction in numbers, species abundance and growth retardation were </w:t>
      </w:r>
      <w:r w:rsidR="00F9071E">
        <w:rPr>
          <w:lang w:val="en-IN" w:eastAsia="en-IN"/>
        </w:rPr>
        <w:t>resulted</w:t>
      </w:r>
      <w:r w:rsidR="00542A5B">
        <w:rPr>
          <w:lang w:val="en-IN" w:eastAsia="en-IN"/>
        </w:rPr>
        <w:t xml:space="preserve"> </w:t>
      </w:r>
      <w:r w:rsidR="00576A0E" w:rsidRPr="00937E16">
        <w:rPr>
          <w:lang w:val="en-IN" w:eastAsia="en-IN"/>
        </w:rPr>
        <w:t>after the application of second dose</w:t>
      </w:r>
      <w:r w:rsidR="00D4321E" w:rsidRPr="00937E16">
        <w:rPr>
          <w:lang w:val="en-IN" w:eastAsia="en-IN"/>
        </w:rPr>
        <w:t xml:space="preserve"> of Atrazine</w:t>
      </w:r>
      <w:r w:rsidR="00576A0E" w:rsidRPr="00937E16">
        <w:rPr>
          <w:lang w:val="en-IN" w:eastAsia="en-IN"/>
        </w:rPr>
        <w:t xml:space="preserve"> (1</w:t>
      </w:r>
      <w:r w:rsidR="00576A0E" w:rsidRPr="00937E16">
        <w:rPr>
          <w:vertAlign w:val="superscript"/>
          <w:lang w:val="en-IN" w:eastAsia="en-IN"/>
        </w:rPr>
        <w:t>st</w:t>
      </w:r>
      <w:r w:rsidR="00576A0E" w:rsidRPr="00937E16">
        <w:rPr>
          <w:lang w:val="en-IN" w:eastAsia="en-IN"/>
        </w:rPr>
        <w:t xml:space="preserve"> booster). </w:t>
      </w:r>
      <w:r w:rsidR="00F9071E">
        <w:rPr>
          <w:lang w:val="en-IN" w:eastAsia="en-IN"/>
        </w:rPr>
        <w:t xml:space="preserve">Impact of Atrazine </w:t>
      </w:r>
      <w:r w:rsidR="00C711EE">
        <w:rPr>
          <w:lang w:val="en-IN" w:eastAsia="en-IN"/>
        </w:rPr>
        <w:t xml:space="preserve">in terms of depression in numbers </w:t>
      </w:r>
      <w:r w:rsidR="00F9071E">
        <w:rPr>
          <w:lang w:val="en-IN" w:eastAsia="en-IN"/>
        </w:rPr>
        <w:t xml:space="preserve">was </w:t>
      </w:r>
      <w:r w:rsidR="00C711EE">
        <w:rPr>
          <w:lang w:val="en-IN" w:eastAsia="en-IN"/>
        </w:rPr>
        <w:t>distinct</w:t>
      </w:r>
      <w:r w:rsidR="00F9071E">
        <w:rPr>
          <w:lang w:val="en-IN" w:eastAsia="en-IN"/>
        </w:rPr>
        <w:t xml:space="preserve"> in c</w:t>
      </w:r>
      <w:r w:rsidR="00D4321E" w:rsidRPr="00937E16">
        <w:rPr>
          <w:lang w:val="en-IN" w:eastAsia="en-IN"/>
        </w:rPr>
        <w:t>ladocera</w:t>
      </w:r>
      <w:r w:rsidR="00F9071E">
        <w:rPr>
          <w:lang w:val="en-IN" w:eastAsia="en-IN"/>
        </w:rPr>
        <w:t xml:space="preserve"> (60%)</w:t>
      </w:r>
      <w:r w:rsidR="00D4321E" w:rsidRPr="00937E16">
        <w:rPr>
          <w:lang w:val="en-IN" w:eastAsia="en-IN"/>
        </w:rPr>
        <w:t xml:space="preserve"> </w:t>
      </w:r>
      <w:r w:rsidR="00F9071E">
        <w:rPr>
          <w:lang w:val="en-IN" w:eastAsia="en-IN"/>
        </w:rPr>
        <w:t>followed by c</w:t>
      </w:r>
      <w:r w:rsidR="00D4321E" w:rsidRPr="00937E16">
        <w:rPr>
          <w:lang w:val="en-IN" w:eastAsia="en-IN"/>
        </w:rPr>
        <w:t>opepod</w:t>
      </w:r>
      <w:r w:rsidR="00F9071E">
        <w:rPr>
          <w:lang w:val="en-IN" w:eastAsia="en-IN"/>
        </w:rPr>
        <w:t xml:space="preserve"> (25%)</w:t>
      </w:r>
      <w:r w:rsidR="00D4321E" w:rsidRPr="00937E16">
        <w:rPr>
          <w:lang w:val="en-IN" w:eastAsia="en-IN"/>
        </w:rPr>
        <w:t xml:space="preserve"> and r</w:t>
      </w:r>
      <w:r w:rsidR="00576A0E" w:rsidRPr="00937E16">
        <w:rPr>
          <w:lang w:val="en-IN" w:eastAsia="en-IN"/>
        </w:rPr>
        <w:t>otifer</w:t>
      </w:r>
      <w:r w:rsidR="00937E16" w:rsidRPr="00937E16">
        <w:rPr>
          <w:lang w:val="en-IN" w:eastAsia="en-IN"/>
        </w:rPr>
        <w:t>s</w:t>
      </w:r>
      <w:r w:rsidR="00F9071E">
        <w:rPr>
          <w:lang w:val="en-IN" w:eastAsia="en-IN"/>
        </w:rPr>
        <w:t xml:space="preserve"> (15%)</w:t>
      </w:r>
      <w:r w:rsidR="00937E16" w:rsidRPr="00937E16">
        <w:rPr>
          <w:lang w:val="en-IN" w:eastAsia="en-IN"/>
        </w:rPr>
        <w:t>.</w:t>
      </w:r>
      <w:r w:rsidR="00576A0E" w:rsidRPr="00937E16">
        <w:rPr>
          <w:color w:val="1F1F1F"/>
          <w:lang w:val="en-IN" w:eastAsia="en-IN"/>
        </w:rPr>
        <w:t xml:space="preserve"> </w:t>
      </w:r>
      <w:r w:rsidR="00937E16" w:rsidRPr="00937E16">
        <w:rPr>
          <w:color w:val="1F1F1F"/>
          <w:lang w:val="en-IN" w:eastAsia="en-IN"/>
        </w:rPr>
        <w:t xml:space="preserve">Lethal effect of herbicide on zooplankton was only </w:t>
      </w:r>
      <w:r w:rsidR="00F9071E">
        <w:rPr>
          <w:color w:val="1F1F1F"/>
          <w:lang w:val="en-IN" w:eastAsia="en-IN"/>
        </w:rPr>
        <w:t>a secondary effect</w:t>
      </w:r>
      <w:r w:rsidR="00937E16" w:rsidRPr="00937E16">
        <w:rPr>
          <w:color w:val="1F1F1F"/>
          <w:lang w:val="en-IN" w:eastAsia="en-IN"/>
        </w:rPr>
        <w:t xml:space="preserve"> as their number restored </w:t>
      </w:r>
      <w:r w:rsidR="00C711EE">
        <w:rPr>
          <w:color w:val="1F1F1F"/>
          <w:lang w:val="en-IN" w:eastAsia="en-IN"/>
        </w:rPr>
        <w:t>simultaneously</w:t>
      </w:r>
      <w:r w:rsidR="00F9071E">
        <w:rPr>
          <w:color w:val="1F1F1F"/>
          <w:lang w:val="en-IN" w:eastAsia="en-IN"/>
        </w:rPr>
        <w:t xml:space="preserve"> </w:t>
      </w:r>
      <w:r w:rsidR="00937E16" w:rsidRPr="00937E16">
        <w:rPr>
          <w:color w:val="1F1F1F"/>
          <w:lang w:val="en-IN" w:eastAsia="en-IN"/>
        </w:rPr>
        <w:t xml:space="preserve">with the increase in phytoplankton density indicating that the decline of zooplankton is a secondary effect envisaged by reduction in standing biomass of phytoplankton in the available food spectrum. </w:t>
      </w:r>
      <w:r w:rsidR="00576A0E" w:rsidRPr="00937E16">
        <w:rPr>
          <w:lang w:val="en-IN" w:eastAsia="en-IN"/>
        </w:rPr>
        <w:t xml:space="preserve">There was no remarkable </w:t>
      </w:r>
      <w:r w:rsidR="00576A0E" w:rsidRPr="00937E16">
        <w:t>deterioration of w</w:t>
      </w:r>
      <w:r w:rsidR="00576A0E" w:rsidRPr="00937E16">
        <w:rPr>
          <w:color w:val="1F1F1F"/>
        </w:rPr>
        <w:t>ater quality in the herbicide treated ponds</w:t>
      </w:r>
      <w:r w:rsidR="00C93840" w:rsidRPr="00937E16">
        <w:rPr>
          <w:color w:val="1F1F1F"/>
        </w:rPr>
        <w:t xml:space="preserve"> </w:t>
      </w:r>
      <w:r w:rsidR="00576A0E" w:rsidRPr="00937E16">
        <w:rPr>
          <w:color w:val="1F1F1F"/>
        </w:rPr>
        <w:t>after</w:t>
      </w:r>
      <w:r w:rsidR="00C93840" w:rsidRPr="00937E16">
        <w:rPr>
          <w:color w:val="1F1F1F"/>
        </w:rPr>
        <w:t xml:space="preserve"> </w:t>
      </w:r>
      <w:r w:rsidR="00937E16" w:rsidRPr="00937E16">
        <w:rPr>
          <w:color w:val="1F1F1F"/>
        </w:rPr>
        <w:t xml:space="preserve">application of </w:t>
      </w:r>
      <w:r w:rsidR="00C93840" w:rsidRPr="00937E16">
        <w:rPr>
          <w:color w:val="1F1F1F"/>
        </w:rPr>
        <w:t xml:space="preserve">primary and booster </w:t>
      </w:r>
      <w:r w:rsidR="00303E2B" w:rsidRPr="00937E16">
        <w:rPr>
          <w:color w:val="1F1F1F"/>
        </w:rPr>
        <w:t xml:space="preserve">doses. </w:t>
      </w:r>
      <w:r w:rsidR="00F9071E">
        <w:rPr>
          <w:color w:val="1F1F1F"/>
        </w:rPr>
        <w:t>T</w:t>
      </w:r>
      <w:r w:rsidR="00576A0E" w:rsidRPr="00937E16">
        <w:t>his study highlights the need to understand the remote consequences of herbicide use in aquatic food production systems</w:t>
      </w:r>
      <w:r w:rsidR="00C93840" w:rsidRPr="00937E16">
        <w:t>.</w:t>
      </w:r>
    </w:p>
    <w:p w:rsidR="00BC5D4D" w:rsidRDefault="00BC5D4D" w:rsidP="00C93840">
      <w:pPr>
        <w:spacing w:line="360" w:lineRule="auto"/>
        <w:jc w:val="both"/>
      </w:pPr>
    </w:p>
    <w:p w:rsidR="00BC5D4D" w:rsidRPr="00F371E7" w:rsidRDefault="00BC5D4D" w:rsidP="00C93840">
      <w:pPr>
        <w:spacing w:line="360" w:lineRule="auto"/>
        <w:jc w:val="both"/>
        <w:rPr>
          <w:sz w:val="24"/>
          <w:szCs w:val="24"/>
        </w:rPr>
      </w:pPr>
      <w:r w:rsidRPr="00F371E7">
        <w:rPr>
          <w:sz w:val="24"/>
          <w:szCs w:val="24"/>
        </w:rPr>
        <w:t xml:space="preserve">Key </w:t>
      </w:r>
      <w:r w:rsidR="00F371E7" w:rsidRPr="00F371E7">
        <w:rPr>
          <w:sz w:val="24"/>
          <w:szCs w:val="24"/>
        </w:rPr>
        <w:t>Words:</w:t>
      </w:r>
      <w:r w:rsidRPr="00F371E7">
        <w:rPr>
          <w:b/>
          <w:i/>
          <w:sz w:val="24"/>
          <w:szCs w:val="24"/>
        </w:rPr>
        <w:t xml:space="preserve"> </w:t>
      </w:r>
      <w:proofErr w:type="spellStart"/>
      <w:r w:rsidRPr="00F371E7">
        <w:rPr>
          <w:b/>
          <w:i/>
          <w:sz w:val="24"/>
          <w:szCs w:val="24"/>
        </w:rPr>
        <w:t>Microcystis</w:t>
      </w:r>
      <w:proofErr w:type="spellEnd"/>
      <w:r w:rsidRPr="00F371E7">
        <w:rPr>
          <w:b/>
          <w:i/>
          <w:sz w:val="24"/>
          <w:szCs w:val="24"/>
        </w:rPr>
        <w:t xml:space="preserve"> aeruginosa,</w:t>
      </w:r>
      <w:r w:rsidRPr="00F371E7">
        <w:rPr>
          <w:b/>
          <w:sz w:val="24"/>
          <w:szCs w:val="24"/>
        </w:rPr>
        <w:t xml:space="preserve"> 2-choro-4-ethylamino-6-isopropylamino-</w:t>
      </w:r>
      <w:r w:rsidRPr="00F371E7">
        <w:rPr>
          <w:rStyle w:val="Emphasis"/>
          <w:b/>
          <w:sz w:val="24"/>
          <w:szCs w:val="24"/>
        </w:rPr>
        <w:t>s</w:t>
      </w:r>
      <w:r w:rsidRPr="00F371E7">
        <w:rPr>
          <w:b/>
          <w:sz w:val="24"/>
          <w:szCs w:val="24"/>
        </w:rPr>
        <w:t>-triazine,</w:t>
      </w:r>
      <w:r w:rsidRPr="00F371E7">
        <w:rPr>
          <w:b/>
          <w:sz w:val="24"/>
          <w:szCs w:val="24"/>
          <w:lang w:val="en-IN" w:eastAsia="en-IN"/>
        </w:rPr>
        <w:t xml:space="preserve"> Demographic parameters, </w:t>
      </w:r>
      <w:proofErr w:type="spellStart"/>
      <w:r w:rsidRPr="00F371E7">
        <w:rPr>
          <w:b/>
          <w:sz w:val="24"/>
          <w:szCs w:val="24"/>
          <w:lang w:val="en-IN" w:eastAsia="en-IN"/>
        </w:rPr>
        <w:t>cladocera</w:t>
      </w:r>
      <w:proofErr w:type="spellEnd"/>
      <w:r w:rsidRPr="00F371E7">
        <w:rPr>
          <w:b/>
          <w:sz w:val="24"/>
          <w:szCs w:val="24"/>
          <w:lang w:val="en-IN" w:eastAsia="en-IN"/>
        </w:rPr>
        <w:t>, copepod, rotifers.</w:t>
      </w:r>
    </w:p>
    <w:p w:rsidR="00937E16" w:rsidRDefault="00937E16" w:rsidP="00C93840">
      <w:pPr>
        <w:spacing w:line="360" w:lineRule="auto"/>
        <w:jc w:val="both"/>
      </w:pPr>
    </w:p>
    <w:p w:rsidR="00937E16" w:rsidRPr="00937E16" w:rsidRDefault="00937E16" w:rsidP="00C93840">
      <w:pPr>
        <w:spacing w:line="360" w:lineRule="auto"/>
        <w:jc w:val="both"/>
      </w:pPr>
    </w:p>
    <w:sectPr w:rsidR="00937E16" w:rsidRPr="00937E16">
      <w:type w:val="continuous"/>
      <w:pgSz w:w="12240" w:h="15840"/>
      <w:pgMar w:top="10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C84DA6"/>
    <w:rsid w:val="000C74DC"/>
    <w:rsid w:val="000D367D"/>
    <w:rsid w:val="0013137D"/>
    <w:rsid w:val="00303E2B"/>
    <w:rsid w:val="004A720A"/>
    <w:rsid w:val="004D0D19"/>
    <w:rsid w:val="00542A5B"/>
    <w:rsid w:val="00576A0E"/>
    <w:rsid w:val="006F0BF6"/>
    <w:rsid w:val="00755056"/>
    <w:rsid w:val="0077166F"/>
    <w:rsid w:val="007E470D"/>
    <w:rsid w:val="00862E76"/>
    <w:rsid w:val="008A09BC"/>
    <w:rsid w:val="00911F6C"/>
    <w:rsid w:val="00937E16"/>
    <w:rsid w:val="009A6D5E"/>
    <w:rsid w:val="009C5E4E"/>
    <w:rsid w:val="00AA15AC"/>
    <w:rsid w:val="00AC4FC2"/>
    <w:rsid w:val="00B054BE"/>
    <w:rsid w:val="00BC5D4D"/>
    <w:rsid w:val="00C711EE"/>
    <w:rsid w:val="00C770B8"/>
    <w:rsid w:val="00C84DA6"/>
    <w:rsid w:val="00C93840"/>
    <w:rsid w:val="00CE22FC"/>
    <w:rsid w:val="00D4321E"/>
    <w:rsid w:val="00E45224"/>
    <w:rsid w:val="00E82EFB"/>
    <w:rsid w:val="00F371E7"/>
    <w:rsid w:val="00F9071E"/>
    <w:rsid w:val="00F94726"/>
    <w:rsid w:val="00FB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3">
    <w:name w:val="heading 3"/>
    <w:basedOn w:val="Normal"/>
    <w:link w:val="Heading3Char"/>
    <w:uiPriority w:val="9"/>
    <w:qFormat/>
    <w:rsid w:val="00CE22FC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65"/>
      <w:jc w:val="center"/>
    </w:pPr>
    <w:rPr>
      <w:rFonts w:ascii="Calibri" w:eastAsia="Calibri" w:hAnsi="Calibri" w:cs="Calibri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3Char">
    <w:name w:val="Heading 3 Char"/>
    <w:basedOn w:val="DefaultParagraphFont"/>
    <w:link w:val="Heading3"/>
    <w:uiPriority w:val="9"/>
    <w:rsid w:val="00CE22FC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Hyperlink">
    <w:name w:val="Hyperlink"/>
    <w:basedOn w:val="DefaultParagraphFont"/>
    <w:uiPriority w:val="99"/>
    <w:semiHidden/>
    <w:unhideWhenUsed/>
    <w:rsid w:val="00CE22F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82E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8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840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E45224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3">
    <w:name w:val="heading 3"/>
    <w:basedOn w:val="Normal"/>
    <w:link w:val="Heading3Char"/>
    <w:uiPriority w:val="9"/>
    <w:qFormat/>
    <w:rsid w:val="00CE22FC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65"/>
      <w:jc w:val="center"/>
    </w:pPr>
    <w:rPr>
      <w:rFonts w:ascii="Calibri" w:eastAsia="Calibri" w:hAnsi="Calibri" w:cs="Calibri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3Char">
    <w:name w:val="Heading 3 Char"/>
    <w:basedOn w:val="DefaultParagraphFont"/>
    <w:link w:val="Heading3"/>
    <w:uiPriority w:val="9"/>
    <w:rsid w:val="00CE22FC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Hyperlink">
    <w:name w:val="Hyperlink"/>
    <w:basedOn w:val="DefaultParagraphFont"/>
    <w:uiPriority w:val="99"/>
    <w:semiHidden/>
    <w:unhideWhenUsed/>
    <w:rsid w:val="00CE22F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82E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8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840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E4522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0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Microsoft Word Document (2) (1) (1).pdf</vt:lpstr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Microsoft Word Document (2) (1) (1).pdf</dc:title>
  <cp:lastModifiedBy>Admin</cp:lastModifiedBy>
  <cp:revision>26</cp:revision>
  <cp:lastPrinted>2025-01-27T04:44:00Z</cp:lastPrinted>
  <dcterms:created xsi:type="dcterms:W3CDTF">2025-01-24T12:34:00Z</dcterms:created>
  <dcterms:modified xsi:type="dcterms:W3CDTF">2025-01-27T09:39:00Z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LastSaved">
    <vt:filetime>2025-01-24T00:00:00Z</vt:filetime>
  </property>
  <property fmtid="{D5CDD505-2E9C-101B-9397-08002B2CF9AE}" pid="4" name="Producer">
    <vt:lpwstr>Microsoft: Print To PDF</vt:lpwstr>
  </property>
</Properties>
</file>