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9EB" w:rsidRPr="009249EB" w:rsidRDefault="009249EB" w:rsidP="009249EB">
      <w:pPr>
        <w:rPr>
          <w:b/>
        </w:rPr>
      </w:pPr>
      <w:r w:rsidRPr="009249EB">
        <w:rPr>
          <w:b/>
        </w:rPr>
        <w:t>Introduction</w:t>
      </w:r>
    </w:p>
    <w:p w:rsidR="009249EB" w:rsidRDefault="009249EB" w:rsidP="009249EB">
      <w:r>
        <w:t xml:space="preserve">The Sanskrit epic written by sage Valmiki titled Ramayana exists as one of two prominent ancient Indian epics besides Mahabharata. Through its narrative the Ramayana shows how Prince Rama went into exile and Sita became abducted by </w:t>
      </w:r>
      <w:proofErr w:type="spellStart"/>
      <w:r>
        <w:t>Ravana</w:t>
      </w:r>
      <w:proofErr w:type="spellEnd"/>
      <w:r>
        <w:t xml:space="preserve"> while Rama's army of monkeys rescued her with Hanuman's assistance. In the Ramayana Hanuman stands as a core character who manifests his devotion to Rama through immense strength combined with exceptional intelligence as well as infinite loyalty.</w:t>
      </w:r>
    </w:p>
    <w:p w:rsidR="0006130A" w:rsidRDefault="009249EB" w:rsidP="009249EB">
      <w:r>
        <w:t>The character Hanuman is celebrated for his powerful deeds with Rama but his intellectual abilities along with his analytical thinking pr</w:t>
      </w:r>
      <w:bookmarkStart w:id="0" w:name="_GoBack"/>
      <w:bookmarkEnd w:id="0"/>
      <w:r>
        <w:t xml:space="preserve">ocesses deserve equal recognition. Researchers will </w:t>
      </w:r>
      <w:proofErr w:type="spellStart"/>
      <w:r>
        <w:t>analyze</w:t>
      </w:r>
      <w:proofErr w:type="spellEnd"/>
      <w:r>
        <w:t xml:space="preserve"> Hanuman's nature as an example for teenage people to enhance their analytical abilities while developing problem-solving skills together with emotional competencies. The following analysis explains how specific events in the Ramayana demonstrate how Hanuman exemplifies contemporary principles of analytical thinking and decision-making.</w:t>
      </w:r>
    </w:p>
    <w:sectPr w:rsidR="000613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EB"/>
    <w:rsid w:val="0006130A"/>
    <w:rsid w:val="009249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5B3A75-838A-472D-907F-AF310433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Hello</cp:lastModifiedBy>
  <cp:revision>1</cp:revision>
  <dcterms:created xsi:type="dcterms:W3CDTF">2025-02-26T07:47:00Z</dcterms:created>
  <dcterms:modified xsi:type="dcterms:W3CDTF">2025-02-26T07:48:00Z</dcterms:modified>
</cp:coreProperties>
</file>