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508EB" w14:textId="041D2BDA" w:rsidR="00EC06D0" w:rsidRDefault="00EC06D0">
      <w:r>
        <w:fldChar w:fldCharType="begin"/>
      </w:r>
      <w:r>
        <w:instrText xml:space="preserve"> LINK Excel.Sheet.12 "C:\\Users\\kaiya\\OneDrive - Universiti Sains Malaysia\\Documents\\canidemia results.xlsx" "candidemia result refined  csv!R2C1:R54C5" \a \f 5 \h  \* MERGEFORMAT </w:instrText>
      </w:r>
      <w:r>
        <w:fldChar w:fldCharType="separate"/>
      </w:r>
    </w:p>
    <w:p w14:paraId="24F396FB" w14:textId="77777777" w:rsidR="00EC06D0" w:rsidRDefault="00EC06D0">
      <w: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1701"/>
        <w:gridCol w:w="1276"/>
        <w:gridCol w:w="1337"/>
        <w:gridCol w:w="902"/>
      </w:tblGrid>
      <w:tr w:rsidR="00EC06D0" w:rsidRPr="00EC06D0" w14:paraId="579D8306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2FF3DB06" w14:textId="77777777" w:rsidR="00EC06D0" w:rsidRPr="00EC06D0" w:rsidRDefault="00EC06D0" w:rsidP="00EC06D0">
            <w:pPr>
              <w:pStyle w:val="NoSpacing"/>
            </w:pPr>
            <w:r w:rsidRPr="00EC06D0">
              <w:t>Comparison Analysis of the Candidemia Patients for Risk Factors for 30-Day Mortality at Melaka Hospital</w:t>
            </w:r>
          </w:p>
        </w:tc>
        <w:tc>
          <w:tcPr>
            <w:tcW w:w="1701" w:type="dxa"/>
            <w:noWrap/>
            <w:hideMark/>
          </w:tcPr>
          <w:p w14:paraId="392645BA" w14:textId="77777777" w:rsidR="00EC06D0" w:rsidRPr="00EC06D0" w:rsidRDefault="00EC06D0" w:rsidP="00EC06D0">
            <w:pPr>
              <w:pStyle w:val="NoSpacing"/>
            </w:pPr>
            <w:r w:rsidRPr="00EC06D0">
              <w:t>Total</w:t>
            </w:r>
          </w:p>
        </w:tc>
        <w:tc>
          <w:tcPr>
            <w:tcW w:w="1276" w:type="dxa"/>
            <w:noWrap/>
            <w:hideMark/>
          </w:tcPr>
          <w:p w14:paraId="0C4DD487" w14:textId="77777777" w:rsidR="00EC06D0" w:rsidRPr="00EC06D0" w:rsidRDefault="00EC06D0" w:rsidP="00EC06D0">
            <w:pPr>
              <w:pStyle w:val="NoSpacing"/>
            </w:pPr>
            <w:r w:rsidRPr="00EC06D0">
              <w:t>Survivor</w:t>
            </w:r>
          </w:p>
        </w:tc>
        <w:tc>
          <w:tcPr>
            <w:tcW w:w="1337" w:type="dxa"/>
            <w:noWrap/>
            <w:hideMark/>
          </w:tcPr>
          <w:p w14:paraId="20DEFE5C" w14:textId="77777777" w:rsidR="00EC06D0" w:rsidRPr="00EC06D0" w:rsidRDefault="00EC06D0" w:rsidP="00EC06D0">
            <w:pPr>
              <w:pStyle w:val="NoSpacing"/>
            </w:pPr>
            <w:r w:rsidRPr="00EC06D0">
              <w:t>Non-Survivor</w:t>
            </w:r>
          </w:p>
        </w:tc>
        <w:tc>
          <w:tcPr>
            <w:tcW w:w="902" w:type="dxa"/>
            <w:noWrap/>
            <w:hideMark/>
          </w:tcPr>
          <w:p w14:paraId="25D0D58F" w14:textId="77777777" w:rsidR="00EC06D0" w:rsidRPr="00EC06D0" w:rsidRDefault="00EC06D0" w:rsidP="00EC06D0">
            <w:pPr>
              <w:pStyle w:val="NoSpacing"/>
            </w:pPr>
            <w:r w:rsidRPr="00EC06D0">
              <w:t>p-Value</w:t>
            </w:r>
          </w:p>
        </w:tc>
      </w:tr>
      <w:tr w:rsidR="00EC06D0" w:rsidRPr="00EC06D0" w14:paraId="2B745647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50B8603C" w14:textId="77777777" w:rsidR="00EC06D0" w:rsidRPr="00EC06D0" w:rsidRDefault="00EC06D0" w:rsidP="00EC06D0">
            <w:pPr>
              <w:pStyle w:val="NoSpacing"/>
            </w:pPr>
            <w:r w:rsidRPr="00EC06D0">
              <w:t>N = 150 (%)</w:t>
            </w:r>
          </w:p>
        </w:tc>
        <w:tc>
          <w:tcPr>
            <w:tcW w:w="1701" w:type="dxa"/>
            <w:noWrap/>
            <w:hideMark/>
          </w:tcPr>
          <w:p w14:paraId="4C50BC95" w14:textId="77777777" w:rsidR="00EC06D0" w:rsidRPr="00EC06D0" w:rsidRDefault="00EC06D0" w:rsidP="00EC06D0">
            <w:pPr>
              <w:pStyle w:val="NoSpacing"/>
            </w:pPr>
            <w:r w:rsidRPr="00EC06D0">
              <w:t>N = 150 (100%)</w:t>
            </w:r>
          </w:p>
        </w:tc>
        <w:tc>
          <w:tcPr>
            <w:tcW w:w="1276" w:type="dxa"/>
            <w:noWrap/>
            <w:hideMark/>
          </w:tcPr>
          <w:p w14:paraId="505F715A" w14:textId="77777777" w:rsidR="00EC06D0" w:rsidRPr="00EC06D0" w:rsidRDefault="00EC06D0" w:rsidP="00EC06D0">
            <w:pPr>
              <w:pStyle w:val="NoSpacing"/>
            </w:pPr>
            <w:r w:rsidRPr="00EC06D0">
              <w:t>N = 81 (54.0%)</w:t>
            </w:r>
          </w:p>
        </w:tc>
        <w:tc>
          <w:tcPr>
            <w:tcW w:w="1337" w:type="dxa"/>
            <w:noWrap/>
            <w:hideMark/>
          </w:tcPr>
          <w:p w14:paraId="788C5FA3" w14:textId="77777777" w:rsidR="00EC06D0" w:rsidRPr="00EC06D0" w:rsidRDefault="00EC06D0" w:rsidP="00EC06D0">
            <w:pPr>
              <w:pStyle w:val="NoSpacing"/>
            </w:pPr>
            <w:r w:rsidRPr="00EC06D0">
              <w:t>N = 69 (46.0%)</w:t>
            </w:r>
          </w:p>
        </w:tc>
        <w:tc>
          <w:tcPr>
            <w:tcW w:w="902" w:type="dxa"/>
            <w:noWrap/>
            <w:hideMark/>
          </w:tcPr>
          <w:p w14:paraId="3C3DD72B" w14:textId="77777777" w:rsidR="00EC06D0" w:rsidRPr="00EC06D0" w:rsidRDefault="00EC06D0" w:rsidP="00EC06D0">
            <w:pPr>
              <w:pStyle w:val="NoSpacing"/>
            </w:pPr>
          </w:p>
        </w:tc>
      </w:tr>
      <w:tr w:rsidR="00EC06D0" w:rsidRPr="00EC06D0" w14:paraId="673CC88E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291EAA7A" w14:textId="77777777" w:rsidR="00EC06D0" w:rsidRPr="00EC06D0" w:rsidRDefault="00EC06D0" w:rsidP="00EC06D0">
            <w:pPr>
              <w:pStyle w:val="NoSpacing"/>
            </w:pPr>
            <w:r w:rsidRPr="00EC06D0">
              <w:t>Age, median (IQR)^1</w:t>
            </w:r>
          </w:p>
        </w:tc>
        <w:tc>
          <w:tcPr>
            <w:tcW w:w="1701" w:type="dxa"/>
            <w:noWrap/>
            <w:hideMark/>
          </w:tcPr>
          <w:p w14:paraId="187EC524" w14:textId="77777777" w:rsidR="00EC06D0" w:rsidRPr="00EC06D0" w:rsidRDefault="00EC06D0" w:rsidP="00EC06D0">
            <w:pPr>
              <w:pStyle w:val="NoSpacing"/>
            </w:pPr>
            <w:r w:rsidRPr="00EC06D0">
              <w:t>61 (49-71)</w:t>
            </w:r>
          </w:p>
        </w:tc>
        <w:tc>
          <w:tcPr>
            <w:tcW w:w="1276" w:type="dxa"/>
            <w:noWrap/>
            <w:hideMark/>
          </w:tcPr>
          <w:p w14:paraId="525DC01B" w14:textId="77777777" w:rsidR="00EC06D0" w:rsidRPr="00EC06D0" w:rsidRDefault="00EC06D0" w:rsidP="00EC06D0">
            <w:pPr>
              <w:pStyle w:val="NoSpacing"/>
            </w:pPr>
            <w:r w:rsidRPr="00EC06D0">
              <w:t>60 (48-70)</w:t>
            </w:r>
          </w:p>
        </w:tc>
        <w:tc>
          <w:tcPr>
            <w:tcW w:w="1337" w:type="dxa"/>
            <w:noWrap/>
            <w:hideMark/>
          </w:tcPr>
          <w:p w14:paraId="719FB754" w14:textId="77777777" w:rsidR="00EC06D0" w:rsidRPr="00EC06D0" w:rsidRDefault="00EC06D0" w:rsidP="00EC06D0">
            <w:pPr>
              <w:pStyle w:val="NoSpacing"/>
            </w:pPr>
            <w:r w:rsidRPr="00EC06D0">
              <w:t>63 (50-73)</w:t>
            </w:r>
          </w:p>
        </w:tc>
        <w:tc>
          <w:tcPr>
            <w:tcW w:w="902" w:type="dxa"/>
            <w:noWrap/>
            <w:hideMark/>
          </w:tcPr>
          <w:p w14:paraId="17490475" w14:textId="77777777" w:rsidR="00EC06D0" w:rsidRPr="00EC06D0" w:rsidRDefault="00EC06D0" w:rsidP="00EC06D0">
            <w:pPr>
              <w:pStyle w:val="NoSpacing"/>
            </w:pPr>
            <w:r w:rsidRPr="00EC06D0">
              <w:t>0.072</w:t>
            </w:r>
          </w:p>
        </w:tc>
      </w:tr>
      <w:tr w:rsidR="00EC06D0" w:rsidRPr="00EC06D0" w14:paraId="33B95A6C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21E6D770" w14:textId="77777777" w:rsidR="00EC06D0" w:rsidRPr="00EC06D0" w:rsidRDefault="00EC06D0" w:rsidP="00EC06D0">
            <w:pPr>
              <w:pStyle w:val="NoSpacing"/>
            </w:pPr>
            <w:r w:rsidRPr="00EC06D0">
              <w:t>Age ≥ 75 years</w:t>
            </w:r>
          </w:p>
        </w:tc>
        <w:tc>
          <w:tcPr>
            <w:tcW w:w="1701" w:type="dxa"/>
            <w:noWrap/>
            <w:hideMark/>
          </w:tcPr>
          <w:p w14:paraId="2FE3B416" w14:textId="77777777" w:rsidR="00EC06D0" w:rsidRPr="00EC06D0" w:rsidRDefault="00EC06D0" w:rsidP="00EC06D0">
            <w:pPr>
              <w:pStyle w:val="NoSpacing"/>
            </w:pPr>
            <w:r w:rsidRPr="00EC06D0">
              <w:t>85 (56.7%)</w:t>
            </w:r>
          </w:p>
        </w:tc>
        <w:tc>
          <w:tcPr>
            <w:tcW w:w="1276" w:type="dxa"/>
            <w:noWrap/>
            <w:hideMark/>
          </w:tcPr>
          <w:p w14:paraId="4D808602" w14:textId="77777777" w:rsidR="00EC06D0" w:rsidRPr="00EC06D0" w:rsidRDefault="00EC06D0" w:rsidP="00EC06D0">
            <w:pPr>
              <w:pStyle w:val="NoSpacing"/>
            </w:pPr>
            <w:r w:rsidRPr="00EC06D0">
              <w:t>43 (53.1%)</w:t>
            </w:r>
          </w:p>
        </w:tc>
        <w:tc>
          <w:tcPr>
            <w:tcW w:w="1337" w:type="dxa"/>
            <w:noWrap/>
            <w:hideMark/>
          </w:tcPr>
          <w:p w14:paraId="56A1E8A5" w14:textId="77777777" w:rsidR="00EC06D0" w:rsidRPr="00EC06D0" w:rsidRDefault="00EC06D0" w:rsidP="00EC06D0">
            <w:pPr>
              <w:pStyle w:val="NoSpacing"/>
            </w:pPr>
            <w:r w:rsidRPr="00EC06D0">
              <w:t>42 (60.9%)</w:t>
            </w:r>
          </w:p>
        </w:tc>
        <w:tc>
          <w:tcPr>
            <w:tcW w:w="902" w:type="dxa"/>
            <w:noWrap/>
            <w:hideMark/>
          </w:tcPr>
          <w:p w14:paraId="1C66EDB1" w14:textId="77777777" w:rsidR="00EC06D0" w:rsidRPr="00EC06D0" w:rsidRDefault="00EC06D0" w:rsidP="00EC06D0">
            <w:pPr>
              <w:pStyle w:val="NoSpacing"/>
            </w:pPr>
            <w:r w:rsidRPr="00EC06D0">
              <w:t>0.359</w:t>
            </w:r>
          </w:p>
        </w:tc>
      </w:tr>
      <w:tr w:rsidR="00EC06D0" w:rsidRPr="00EC06D0" w14:paraId="6BD83D61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68CEA0C5" w14:textId="77777777" w:rsidR="00EC06D0" w:rsidRPr="00EC06D0" w:rsidRDefault="00EC06D0" w:rsidP="00EC06D0">
            <w:pPr>
              <w:pStyle w:val="NoSpacing"/>
            </w:pPr>
            <w:r w:rsidRPr="00EC06D0">
              <w:t>Male</w:t>
            </w:r>
          </w:p>
        </w:tc>
        <w:tc>
          <w:tcPr>
            <w:tcW w:w="1701" w:type="dxa"/>
            <w:noWrap/>
            <w:hideMark/>
          </w:tcPr>
          <w:p w14:paraId="59FAA6F7" w14:textId="77777777" w:rsidR="00EC06D0" w:rsidRPr="00EC06D0" w:rsidRDefault="00EC06D0" w:rsidP="00EC06D0">
            <w:pPr>
              <w:pStyle w:val="NoSpacing"/>
            </w:pPr>
            <w:r w:rsidRPr="00EC06D0">
              <w:t>89 (59.3%)</w:t>
            </w:r>
          </w:p>
        </w:tc>
        <w:tc>
          <w:tcPr>
            <w:tcW w:w="1276" w:type="dxa"/>
            <w:noWrap/>
            <w:hideMark/>
          </w:tcPr>
          <w:p w14:paraId="7FE4462A" w14:textId="77777777" w:rsidR="00EC06D0" w:rsidRPr="00EC06D0" w:rsidRDefault="00EC06D0" w:rsidP="00EC06D0">
            <w:pPr>
              <w:pStyle w:val="NoSpacing"/>
            </w:pPr>
            <w:r w:rsidRPr="00EC06D0">
              <w:t>46 (56.8%)</w:t>
            </w:r>
          </w:p>
        </w:tc>
        <w:tc>
          <w:tcPr>
            <w:tcW w:w="1337" w:type="dxa"/>
            <w:noWrap/>
            <w:hideMark/>
          </w:tcPr>
          <w:p w14:paraId="7364C3CC" w14:textId="77777777" w:rsidR="00EC06D0" w:rsidRPr="00EC06D0" w:rsidRDefault="00EC06D0" w:rsidP="00EC06D0">
            <w:pPr>
              <w:pStyle w:val="NoSpacing"/>
            </w:pPr>
            <w:r w:rsidRPr="00EC06D0">
              <w:t>43 (62.3%)</w:t>
            </w:r>
          </w:p>
        </w:tc>
        <w:tc>
          <w:tcPr>
            <w:tcW w:w="902" w:type="dxa"/>
            <w:noWrap/>
            <w:hideMark/>
          </w:tcPr>
          <w:p w14:paraId="7BB863C4" w14:textId="77777777" w:rsidR="00EC06D0" w:rsidRPr="00EC06D0" w:rsidRDefault="00EC06D0" w:rsidP="00EC06D0">
            <w:pPr>
              <w:pStyle w:val="NoSpacing"/>
            </w:pPr>
            <w:r w:rsidRPr="00EC06D0">
              <w:t>0.487</w:t>
            </w:r>
          </w:p>
        </w:tc>
      </w:tr>
      <w:tr w:rsidR="00EC06D0" w:rsidRPr="00EC06D0" w14:paraId="78245F16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61B790B9" w14:textId="77777777" w:rsidR="00EC06D0" w:rsidRPr="00EC06D0" w:rsidRDefault="00EC06D0" w:rsidP="00EC06D0">
            <w:pPr>
              <w:pStyle w:val="NoSpacing"/>
            </w:pPr>
            <w:r w:rsidRPr="00EC06D0">
              <w:t>Female</w:t>
            </w:r>
          </w:p>
        </w:tc>
        <w:tc>
          <w:tcPr>
            <w:tcW w:w="1701" w:type="dxa"/>
            <w:noWrap/>
            <w:hideMark/>
          </w:tcPr>
          <w:p w14:paraId="5A37E4FE" w14:textId="77777777" w:rsidR="00EC06D0" w:rsidRPr="00EC06D0" w:rsidRDefault="00EC06D0" w:rsidP="00EC06D0">
            <w:pPr>
              <w:pStyle w:val="NoSpacing"/>
            </w:pPr>
            <w:r w:rsidRPr="00EC06D0">
              <w:t>60 (40.0%)</w:t>
            </w:r>
          </w:p>
        </w:tc>
        <w:tc>
          <w:tcPr>
            <w:tcW w:w="1276" w:type="dxa"/>
            <w:noWrap/>
            <w:hideMark/>
          </w:tcPr>
          <w:p w14:paraId="2D58D1AC" w14:textId="77777777" w:rsidR="00EC06D0" w:rsidRPr="00EC06D0" w:rsidRDefault="00EC06D0" w:rsidP="00EC06D0">
            <w:pPr>
              <w:pStyle w:val="NoSpacing"/>
            </w:pPr>
            <w:r w:rsidRPr="00EC06D0">
              <w:t>35 (43.2%)</w:t>
            </w:r>
          </w:p>
        </w:tc>
        <w:tc>
          <w:tcPr>
            <w:tcW w:w="1337" w:type="dxa"/>
            <w:noWrap/>
            <w:hideMark/>
          </w:tcPr>
          <w:p w14:paraId="43706E74" w14:textId="77777777" w:rsidR="00EC06D0" w:rsidRPr="00EC06D0" w:rsidRDefault="00EC06D0" w:rsidP="00EC06D0">
            <w:pPr>
              <w:pStyle w:val="NoSpacing"/>
            </w:pPr>
            <w:r w:rsidRPr="00EC06D0">
              <w:t>25 (36.2%)</w:t>
            </w:r>
          </w:p>
        </w:tc>
        <w:tc>
          <w:tcPr>
            <w:tcW w:w="902" w:type="dxa"/>
            <w:noWrap/>
            <w:hideMark/>
          </w:tcPr>
          <w:p w14:paraId="4B4A301B" w14:textId="77777777" w:rsidR="00EC06D0" w:rsidRPr="00EC06D0" w:rsidRDefault="00EC06D0" w:rsidP="00EC06D0">
            <w:pPr>
              <w:pStyle w:val="NoSpacing"/>
            </w:pPr>
            <w:r w:rsidRPr="00EC06D0">
              <w:t>0.381</w:t>
            </w:r>
          </w:p>
        </w:tc>
      </w:tr>
      <w:tr w:rsidR="00EC06D0" w:rsidRPr="00EC06D0" w14:paraId="486AD8EB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2660C2AF" w14:textId="77777777" w:rsidR="00EC06D0" w:rsidRPr="00EC06D0" w:rsidRDefault="00EC06D0" w:rsidP="00EC06D0">
            <w:pPr>
              <w:pStyle w:val="NoSpacing"/>
            </w:pPr>
            <w:r w:rsidRPr="00EC06D0">
              <w:t>Main comorbidities</w:t>
            </w:r>
          </w:p>
        </w:tc>
        <w:tc>
          <w:tcPr>
            <w:tcW w:w="1701" w:type="dxa"/>
            <w:noWrap/>
            <w:hideMark/>
          </w:tcPr>
          <w:p w14:paraId="6919786E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276" w:type="dxa"/>
            <w:noWrap/>
            <w:hideMark/>
          </w:tcPr>
          <w:p w14:paraId="112E1165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337" w:type="dxa"/>
            <w:noWrap/>
            <w:hideMark/>
          </w:tcPr>
          <w:p w14:paraId="2F5E05B7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902" w:type="dxa"/>
            <w:noWrap/>
            <w:hideMark/>
          </w:tcPr>
          <w:p w14:paraId="450E15E5" w14:textId="77777777" w:rsidR="00EC06D0" w:rsidRPr="00EC06D0" w:rsidRDefault="00EC06D0" w:rsidP="00EC06D0">
            <w:pPr>
              <w:pStyle w:val="NoSpacing"/>
            </w:pPr>
          </w:p>
        </w:tc>
      </w:tr>
      <w:tr w:rsidR="00EC06D0" w:rsidRPr="00EC06D0" w14:paraId="16236F8B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46108A56" w14:textId="77777777" w:rsidR="00EC06D0" w:rsidRPr="00EC06D0" w:rsidRDefault="00EC06D0" w:rsidP="00EC06D0">
            <w:pPr>
              <w:pStyle w:val="NoSpacing"/>
            </w:pPr>
            <w:r w:rsidRPr="00EC06D0">
              <w:t>Charlson comorbidity index, median (IQR)</w:t>
            </w:r>
          </w:p>
        </w:tc>
        <w:tc>
          <w:tcPr>
            <w:tcW w:w="1701" w:type="dxa"/>
            <w:noWrap/>
            <w:hideMark/>
          </w:tcPr>
          <w:p w14:paraId="0397CC5A" w14:textId="77777777" w:rsidR="00EC06D0" w:rsidRPr="00EC06D0" w:rsidRDefault="00EC06D0" w:rsidP="00EC06D0">
            <w:pPr>
              <w:pStyle w:val="NoSpacing"/>
            </w:pPr>
            <w:r w:rsidRPr="00EC06D0">
              <w:t>2 (1-3)</w:t>
            </w:r>
          </w:p>
        </w:tc>
        <w:tc>
          <w:tcPr>
            <w:tcW w:w="1276" w:type="dxa"/>
            <w:noWrap/>
            <w:hideMark/>
          </w:tcPr>
          <w:p w14:paraId="71875AA1" w14:textId="77777777" w:rsidR="00EC06D0" w:rsidRPr="00EC06D0" w:rsidRDefault="00EC06D0" w:rsidP="00EC06D0">
            <w:pPr>
              <w:pStyle w:val="NoSpacing"/>
            </w:pPr>
            <w:r w:rsidRPr="00EC06D0">
              <w:t>2 (1-2)</w:t>
            </w:r>
          </w:p>
        </w:tc>
        <w:tc>
          <w:tcPr>
            <w:tcW w:w="1337" w:type="dxa"/>
            <w:noWrap/>
            <w:hideMark/>
          </w:tcPr>
          <w:p w14:paraId="70ACCCB2" w14:textId="77777777" w:rsidR="00EC06D0" w:rsidRPr="00EC06D0" w:rsidRDefault="00EC06D0" w:rsidP="00EC06D0">
            <w:pPr>
              <w:pStyle w:val="NoSpacing"/>
            </w:pPr>
            <w:r w:rsidRPr="00EC06D0">
              <w:t>3 (1-4)</w:t>
            </w:r>
          </w:p>
        </w:tc>
        <w:tc>
          <w:tcPr>
            <w:tcW w:w="902" w:type="dxa"/>
            <w:noWrap/>
            <w:hideMark/>
          </w:tcPr>
          <w:p w14:paraId="3035AC65" w14:textId="77777777" w:rsidR="00EC06D0" w:rsidRPr="00EC06D0" w:rsidRDefault="00EC06D0" w:rsidP="00EC06D0">
            <w:pPr>
              <w:pStyle w:val="NoSpacing"/>
            </w:pPr>
            <w:r w:rsidRPr="00EC06D0">
              <w:t>0.078</w:t>
            </w:r>
          </w:p>
        </w:tc>
      </w:tr>
      <w:tr w:rsidR="00EC06D0" w:rsidRPr="00EC06D0" w14:paraId="74263B24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687ADA98" w14:textId="77777777" w:rsidR="00EC06D0" w:rsidRPr="00EC06D0" w:rsidRDefault="00EC06D0" w:rsidP="00EC06D0">
            <w:pPr>
              <w:pStyle w:val="NoSpacing"/>
            </w:pPr>
            <w:r w:rsidRPr="00EC06D0">
              <w:t>Charlson comorbidity index ≥ 4</w:t>
            </w:r>
          </w:p>
        </w:tc>
        <w:tc>
          <w:tcPr>
            <w:tcW w:w="1701" w:type="dxa"/>
            <w:noWrap/>
            <w:hideMark/>
          </w:tcPr>
          <w:p w14:paraId="4C20F4C6" w14:textId="77777777" w:rsidR="00EC06D0" w:rsidRPr="00EC06D0" w:rsidRDefault="00EC06D0" w:rsidP="00EC06D0">
            <w:pPr>
              <w:pStyle w:val="NoSpacing"/>
            </w:pPr>
            <w:r w:rsidRPr="00EC06D0">
              <w:t>38 (25.3%)</w:t>
            </w:r>
          </w:p>
        </w:tc>
        <w:tc>
          <w:tcPr>
            <w:tcW w:w="1276" w:type="dxa"/>
            <w:noWrap/>
            <w:hideMark/>
          </w:tcPr>
          <w:p w14:paraId="275B3DED" w14:textId="77777777" w:rsidR="00EC06D0" w:rsidRPr="00EC06D0" w:rsidRDefault="00EC06D0" w:rsidP="00EC06D0">
            <w:pPr>
              <w:pStyle w:val="NoSpacing"/>
            </w:pPr>
            <w:r w:rsidRPr="00EC06D0">
              <w:t>18 (22.2%)</w:t>
            </w:r>
          </w:p>
        </w:tc>
        <w:tc>
          <w:tcPr>
            <w:tcW w:w="1337" w:type="dxa"/>
            <w:noWrap/>
            <w:hideMark/>
          </w:tcPr>
          <w:p w14:paraId="72637972" w14:textId="77777777" w:rsidR="00EC06D0" w:rsidRPr="00EC06D0" w:rsidRDefault="00EC06D0" w:rsidP="00EC06D0">
            <w:pPr>
              <w:pStyle w:val="NoSpacing"/>
            </w:pPr>
            <w:r w:rsidRPr="00EC06D0">
              <w:t>20 (29.0%)</w:t>
            </w:r>
          </w:p>
        </w:tc>
        <w:tc>
          <w:tcPr>
            <w:tcW w:w="902" w:type="dxa"/>
            <w:noWrap/>
            <w:hideMark/>
          </w:tcPr>
          <w:p w14:paraId="6D370E23" w14:textId="77777777" w:rsidR="00EC06D0" w:rsidRPr="00EC06D0" w:rsidRDefault="00EC06D0" w:rsidP="00EC06D0">
            <w:pPr>
              <w:pStyle w:val="NoSpacing"/>
            </w:pPr>
            <w:r w:rsidRPr="00EC06D0">
              <w:t>0.344</w:t>
            </w:r>
          </w:p>
        </w:tc>
      </w:tr>
      <w:tr w:rsidR="00EC06D0" w:rsidRPr="00EC06D0" w14:paraId="79187889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79B7B99A" w14:textId="77777777" w:rsidR="00EC06D0" w:rsidRPr="00EC06D0" w:rsidRDefault="00EC06D0" w:rsidP="00EC06D0">
            <w:pPr>
              <w:pStyle w:val="NoSpacing"/>
            </w:pPr>
            <w:r w:rsidRPr="00EC06D0">
              <w:t>Diabetes mellitus</w:t>
            </w:r>
          </w:p>
        </w:tc>
        <w:tc>
          <w:tcPr>
            <w:tcW w:w="1701" w:type="dxa"/>
            <w:noWrap/>
            <w:hideMark/>
          </w:tcPr>
          <w:p w14:paraId="18584DF2" w14:textId="77777777" w:rsidR="00EC06D0" w:rsidRPr="00EC06D0" w:rsidRDefault="00EC06D0" w:rsidP="00EC06D0">
            <w:pPr>
              <w:pStyle w:val="NoSpacing"/>
            </w:pPr>
            <w:r w:rsidRPr="00EC06D0">
              <w:t>40 (26.7%)</w:t>
            </w:r>
          </w:p>
        </w:tc>
        <w:tc>
          <w:tcPr>
            <w:tcW w:w="1276" w:type="dxa"/>
            <w:noWrap/>
            <w:hideMark/>
          </w:tcPr>
          <w:p w14:paraId="0EB30047" w14:textId="77777777" w:rsidR="00EC06D0" w:rsidRPr="00EC06D0" w:rsidRDefault="00EC06D0" w:rsidP="00EC06D0">
            <w:pPr>
              <w:pStyle w:val="NoSpacing"/>
            </w:pPr>
            <w:r w:rsidRPr="00EC06D0">
              <w:t>20 (24.7%)</w:t>
            </w:r>
          </w:p>
        </w:tc>
        <w:tc>
          <w:tcPr>
            <w:tcW w:w="1337" w:type="dxa"/>
            <w:noWrap/>
            <w:hideMark/>
          </w:tcPr>
          <w:p w14:paraId="041E6296" w14:textId="77777777" w:rsidR="00EC06D0" w:rsidRPr="00EC06D0" w:rsidRDefault="00EC06D0" w:rsidP="00EC06D0">
            <w:pPr>
              <w:pStyle w:val="NoSpacing"/>
            </w:pPr>
            <w:r w:rsidRPr="00EC06D0">
              <w:t>20 (29.0%)</w:t>
            </w:r>
          </w:p>
        </w:tc>
        <w:tc>
          <w:tcPr>
            <w:tcW w:w="902" w:type="dxa"/>
            <w:noWrap/>
            <w:hideMark/>
          </w:tcPr>
          <w:p w14:paraId="1CB8D036" w14:textId="77777777" w:rsidR="00EC06D0" w:rsidRPr="00EC06D0" w:rsidRDefault="00EC06D0" w:rsidP="00EC06D0">
            <w:pPr>
              <w:pStyle w:val="NoSpacing"/>
            </w:pPr>
            <w:r w:rsidRPr="00EC06D0">
              <w:t>0.556</w:t>
            </w:r>
          </w:p>
        </w:tc>
      </w:tr>
      <w:tr w:rsidR="00EC06D0" w:rsidRPr="00EC06D0" w14:paraId="362E2188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3AD52691" w14:textId="77777777" w:rsidR="00EC06D0" w:rsidRPr="00EC06D0" w:rsidRDefault="00EC06D0" w:rsidP="00EC06D0">
            <w:pPr>
              <w:pStyle w:val="NoSpacing"/>
            </w:pPr>
            <w:r w:rsidRPr="00EC06D0">
              <w:t>Malignancy</w:t>
            </w:r>
          </w:p>
        </w:tc>
        <w:tc>
          <w:tcPr>
            <w:tcW w:w="1701" w:type="dxa"/>
            <w:noWrap/>
            <w:hideMark/>
          </w:tcPr>
          <w:p w14:paraId="1E3559D3" w14:textId="77777777" w:rsidR="00EC06D0" w:rsidRPr="00EC06D0" w:rsidRDefault="00EC06D0" w:rsidP="00EC06D0">
            <w:pPr>
              <w:pStyle w:val="NoSpacing"/>
            </w:pPr>
            <w:r w:rsidRPr="00EC06D0">
              <w:t>15 (10.0%)</w:t>
            </w:r>
          </w:p>
        </w:tc>
        <w:tc>
          <w:tcPr>
            <w:tcW w:w="1276" w:type="dxa"/>
            <w:noWrap/>
            <w:hideMark/>
          </w:tcPr>
          <w:p w14:paraId="7FC3C2A0" w14:textId="77777777" w:rsidR="00EC06D0" w:rsidRPr="00EC06D0" w:rsidRDefault="00EC06D0" w:rsidP="00EC06D0">
            <w:pPr>
              <w:pStyle w:val="NoSpacing"/>
            </w:pPr>
            <w:r w:rsidRPr="00EC06D0">
              <w:t>6 (7.4%)</w:t>
            </w:r>
          </w:p>
        </w:tc>
        <w:tc>
          <w:tcPr>
            <w:tcW w:w="1337" w:type="dxa"/>
            <w:noWrap/>
            <w:hideMark/>
          </w:tcPr>
          <w:p w14:paraId="140E5F33" w14:textId="77777777" w:rsidR="00EC06D0" w:rsidRPr="00EC06D0" w:rsidRDefault="00EC06D0" w:rsidP="00EC06D0">
            <w:pPr>
              <w:pStyle w:val="NoSpacing"/>
            </w:pPr>
            <w:r w:rsidRPr="00EC06D0">
              <w:t>9 (13.0%)</w:t>
            </w:r>
          </w:p>
        </w:tc>
        <w:tc>
          <w:tcPr>
            <w:tcW w:w="902" w:type="dxa"/>
            <w:noWrap/>
            <w:hideMark/>
          </w:tcPr>
          <w:p w14:paraId="0666F0BC" w14:textId="77777777" w:rsidR="00EC06D0" w:rsidRPr="00EC06D0" w:rsidRDefault="00EC06D0" w:rsidP="00EC06D0">
            <w:pPr>
              <w:pStyle w:val="NoSpacing"/>
            </w:pPr>
            <w:r w:rsidRPr="00EC06D0">
              <w:t>0.260</w:t>
            </w:r>
          </w:p>
        </w:tc>
      </w:tr>
      <w:tr w:rsidR="00EC06D0" w:rsidRPr="00EC06D0" w14:paraId="4F375743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22C931F4" w14:textId="77777777" w:rsidR="00EC06D0" w:rsidRPr="00EC06D0" w:rsidRDefault="00EC06D0" w:rsidP="00EC06D0">
            <w:pPr>
              <w:pStyle w:val="NoSpacing"/>
            </w:pPr>
            <w:r w:rsidRPr="00EC06D0">
              <w:t>Chronic central nervous system disease</w:t>
            </w:r>
          </w:p>
        </w:tc>
        <w:tc>
          <w:tcPr>
            <w:tcW w:w="1701" w:type="dxa"/>
            <w:noWrap/>
            <w:hideMark/>
          </w:tcPr>
          <w:p w14:paraId="1B8E256D" w14:textId="77777777" w:rsidR="00EC06D0" w:rsidRPr="00EC06D0" w:rsidRDefault="00EC06D0" w:rsidP="00EC06D0">
            <w:pPr>
              <w:pStyle w:val="NoSpacing"/>
            </w:pPr>
            <w:r w:rsidRPr="00EC06D0">
              <w:t>64 (42.7%)</w:t>
            </w:r>
          </w:p>
        </w:tc>
        <w:tc>
          <w:tcPr>
            <w:tcW w:w="1276" w:type="dxa"/>
            <w:noWrap/>
            <w:hideMark/>
          </w:tcPr>
          <w:p w14:paraId="373E7A86" w14:textId="77777777" w:rsidR="00EC06D0" w:rsidRPr="00EC06D0" w:rsidRDefault="00EC06D0" w:rsidP="00EC06D0">
            <w:pPr>
              <w:pStyle w:val="NoSpacing"/>
            </w:pPr>
            <w:r w:rsidRPr="00EC06D0">
              <w:t>33 (40.7%)</w:t>
            </w:r>
          </w:p>
        </w:tc>
        <w:tc>
          <w:tcPr>
            <w:tcW w:w="1337" w:type="dxa"/>
            <w:noWrap/>
            <w:hideMark/>
          </w:tcPr>
          <w:p w14:paraId="72EF3BCC" w14:textId="77777777" w:rsidR="00EC06D0" w:rsidRPr="00EC06D0" w:rsidRDefault="00EC06D0" w:rsidP="00EC06D0">
            <w:pPr>
              <w:pStyle w:val="NoSpacing"/>
            </w:pPr>
            <w:r w:rsidRPr="00EC06D0">
              <w:t>31 (44.9%)</w:t>
            </w:r>
          </w:p>
        </w:tc>
        <w:tc>
          <w:tcPr>
            <w:tcW w:w="902" w:type="dxa"/>
            <w:noWrap/>
            <w:hideMark/>
          </w:tcPr>
          <w:p w14:paraId="5ED5E822" w14:textId="77777777" w:rsidR="00EC06D0" w:rsidRPr="00EC06D0" w:rsidRDefault="00EC06D0" w:rsidP="00EC06D0">
            <w:pPr>
              <w:pStyle w:val="NoSpacing"/>
            </w:pPr>
            <w:r w:rsidRPr="00EC06D0">
              <w:t>0.584</w:t>
            </w:r>
          </w:p>
        </w:tc>
      </w:tr>
      <w:tr w:rsidR="00EC06D0" w:rsidRPr="00EC06D0" w14:paraId="1A67C2F6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191B894C" w14:textId="77777777" w:rsidR="00EC06D0" w:rsidRPr="00EC06D0" w:rsidRDefault="00EC06D0" w:rsidP="00EC06D0">
            <w:pPr>
              <w:pStyle w:val="NoSpacing"/>
            </w:pPr>
            <w:r w:rsidRPr="00EC06D0">
              <w:t>Chronic kidney disease</w:t>
            </w:r>
          </w:p>
        </w:tc>
        <w:tc>
          <w:tcPr>
            <w:tcW w:w="1701" w:type="dxa"/>
            <w:noWrap/>
            <w:hideMark/>
          </w:tcPr>
          <w:p w14:paraId="506EE7EC" w14:textId="77777777" w:rsidR="00EC06D0" w:rsidRPr="00EC06D0" w:rsidRDefault="00EC06D0" w:rsidP="00EC06D0">
            <w:pPr>
              <w:pStyle w:val="NoSpacing"/>
            </w:pPr>
            <w:r w:rsidRPr="00EC06D0">
              <w:t>9 (6.0%)</w:t>
            </w:r>
          </w:p>
        </w:tc>
        <w:tc>
          <w:tcPr>
            <w:tcW w:w="1276" w:type="dxa"/>
            <w:noWrap/>
            <w:hideMark/>
          </w:tcPr>
          <w:p w14:paraId="49C4353B" w14:textId="77777777" w:rsidR="00EC06D0" w:rsidRPr="00EC06D0" w:rsidRDefault="00EC06D0" w:rsidP="00EC06D0">
            <w:pPr>
              <w:pStyle w:val="NoSpacing"/>
            </w:pPr>
            <w:r w:rsidRPr="00EC06D0">
              <w:t>4 (4.9%)</w:t>
            </w:r>
          </w:p>
        </w:tc>
        <w:tc>
          <w:tcPr>
            <w:tcW w:w="1337" w:type="dxa"/>
            <w:noWrap/>
            <w:hideMark/>
          </w:tcPr>
          <w:p w14:paraId="073AF2E0" w14:textId="77777777" w:rsidR="00EC06D0" w:rsidRPr="00EC06D0" w:rsidRDefault="00EC06D0" w:rsidP="00EC06D0">
            <w:pPr>
              <w:pStyle w:val="NoSpacing"/>
            </w:pPr>
            <w:r w:rsidRPr="00EC06D0">
              <w:t>5 (7.2%)</w:t>
            </w:r>
          </w:p>
        </w:tc>
        <w:tc>
          <w:tcPr>
            <w:tcW w:w="902" w:type="dxa"/>
            <w:noWrap/>
            <w:hideMark/>
          </w:tcPr>
          <w:p w14:paraId="7B843810" w14:textId="77777777" w:rsidR="00EC06D0" w:rsidRPr="00EC06D0" w:rsidRDefault="00EC06D0" w:rsidP="00EC06D0">
            <w:pPr>
              <w:pStyle w:val="NoSpacing"/>
            </w:pPr>
            <w:r w:rsidRPr="00EC06D0">
              <w:t>0.550</w:t>
            </w:r>
          </w:p>
        </w:tc>
      </w:tr>
      <w:tr w:rsidR="00EC06D0" w:rsidRPr="00EC06D0" w14:paraId="6474ED7F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19AF28AB" w14:textId="77777777" w:rsidR="00EC06D0" w:rsidRPr="00EC06D0" w:rsidRDefault="00EC06D0" w:rsidP="00EC06D0">
            <w:pPr>
              <w:pStyle w:val="NoSpacing"/>
            </w:pPr>
            <w:r w:rsidRPr="00EC06D0">
              <w:t>Chronic liver disease</w:t>
            </w:r>
          </w:p>
        </w:tc>
        <w:tc>
          <w:tcPr>
            <w:tcW w:w="1701" w:type="dxa"/>
            <w:noWrap/>
            <w:hideMark/>
          </w:tcPr>
          <w:p w14:paraId="6FB7DEAB" w14:textId="77777777" w:rsidR="00EC06D0" w:rsidRPr="00EC06D0" w:rsidRDefault="00EC06D0" w:rsidP="00EC06D0">
            <w:pPr>
              <w:pStyle w:val="NoSpacing"/>
            </w:pPr>
            <w:r w:rsidRPr="00EC06D0">
              <w:t>3 (2.0%)</w:t>
            </w:r>
          </w:p>
        </w:tc>
        <w:tc>
          <w:tcPr>
            <w:tcW w:w="1276" w:type="dxa"/>
            <w:noWrap/>
            <w:hideMark/>
          </w:tcPr>
          <w:p w14:paraId="7BE628F3" w14:textId="77777777" w:rsidR="00EC06D0" w:rsidRPr="00EC06D0" w:rsidRDefault="00EC06D0" w:rsidP="00EC06D0">
            <w:pPr>
              <w:pStyle w:val="NoSpacing"/>
            </w:pPr>
            <w:r w:rsidRPr="00EC06D0">
              <w:t>1 (1.2%)</w:t>
            </w:r>
          </w:p>
        </w:tc>
        <w:tc>
          <w:tcPr>
            <w:tcW w:w="1337" w:type="dxa"/>
            <w:noWrap/>
            <w:hideMark/>
          </w:tcPr>
          <w:p w14:paraId="47BDE298" w14:textId="77777777" w:rsidR="00EC06D0" w:rsidRPr="00EC06D0" w:rsidRDefault="00EC06D0" w:rsidP="00EC06D0">
            <w:pPr>
              <w:pStyle w:val="NoSpacing"/>
            </w:pPr>
            <w:r w:rsidRPr="00EC06D0">
              <w:t>2 (2.9%)</w:t>
            </w:r>
          </w:p>
        </w:tc>
        <w:tc>
          <w:tcPr>
            <w:tcW w:w="902" w:type="dxa"/>
            <w:noWrap/>
            <w:hideMark/>
          </w:tcPr>
          <w:p w14:paraId="5AAAC5D9" w14:textId="77777777" w:rsidR="00EC06D0" w:rsidRPr="00EC06D0" w:rsidRDefault="00EC06D0" w:rsidP="00EC06D0">
            <w:pPr>
              <w:pStyle w:val="NoSpacing"/>
            </w:pPr>
            <w:r w:rsidRPr="00EC06D0">
              <w:t>0.480</w:t>
            </w:r>
          </w:p>
        </w:tc>
      </w:tr>
      <w:tr w:rsidR="00EC06D0" w:rsidRPr="00EC06D0" w14:paraId="20FC6B91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74C80EE7" w14:textId="77777777" w:rsidR="00EC06D0" w:rsidRPr="00EC06D0" w:rsidRDefault="00EC06D0" w:rsidP="00EC06D0">
            <w:pPr>
              <w:pStyle w:val="NoSpacing"/>
            </w:pPr>
            <w:r w:rsidRPr="00EC06D0">
              <w:t>Chronic pulmonary disease</w:t>
            </w:r>
          </w:p>
        </w:tc>
        <w:tc>
          <w:tcPr>
            <w:tcW w:w="1701" w:type="dxa"/>
            <w:noWrap/>
            <w:hideMark/>
          </w:tcPr>
          <w:p w14:paraId="39F0B818" w14:textId="77777777" w:rsidR="00EC06D0" w:rsidRPr="00EC06D0" w:rsidRDefault="00EC06D0" w:rsidP="00EC06D0">
            <w:pPr>
              <w:pStyle w:val="NoSpacing"/>
            </w:pPr>
            <w:r w:rsidRPr="00EC06D0">
              <w:t>30 (20.0%)</w:t>
            </w:r>
          </w:p>
        </w:tc>
        <w:tc>
          <w:tcPr>
            <w:tcW w:w="1276" w:type="dxa"/>
            <w:noWrap/>
            <w:hideMark/>
          </w:tcPr>
          <w:p w14:paraId="62D33414" w14:textId="77777777" w:rsidR="00EC06D0" w:rsidRPr="00EC06D0" w:rsidRDefault="00EC06D0" w:rsidP="00EC06D0">
            <w:pPr>
              <w:pStyle w:val="NoSpacing"/>
            </w:pPr>
            <w:r w:rsidRPr="00EC06D0">
              <w:t>15 (18.5%)</w:t>
            </w:r>
          </w:p>
        </w:tc>
        <w:tc>
          <w:tcPr>
            <w:tcW w:w="1337" w:type="dxa"/>
            <w:noWrap/>
            <w:hideMark/>
          </w:tcPr>
          <w:p w14:paraId="5B81C86B" w14:textId="77777777" w:rsidR="00EC06D0" w:rsidRPr="00EC06D0" w:rsidRDefault="00EC06D0" w:rsidP="00EC06D0">
            <w:pPr>
              <w:pStyle w:val="NoSpacing"/>
            </w:pPr>
            <w:r w:rsidRPr="00EC06D0">
              <w:t>15 (21.7%)</w:t>
            </w:r>
          </w:p>
        </w:tc>
        <w:tc>
          <w:tcPr>
            <w:tcW w:w="902" w:type="dxa"/>
            <w:noWrap/>
            <w:hideMark/>
          </w:tcPr>
          <w:p w14:paraId="1CF292F4" w14:textId="77777777" w:rsidR="00EC06D0" w:rsidRPr="00EC06D0" w:rsidRDefault="00EC06D0" w:rsidP="00EC06D0">
            <w:pPr>
              <w:pStyle w:val="NoSpacing"/>
            </w:pPr>
            <w:r w:rsidRPr="00EC06D0">
              <w:t>0.691</w:t>
            </w:r>
          </w:p>
        </w:tc>
      </w:tr>
      <w:tr w:rsidR="00EC06D0" w:rsidRPr="00EC06D0" w14:paraId="546005E0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0EB753C0" w14:textId="77777777" w:rsidR="00EC06D0" w:rsidRPr="00EC06D0" w:rsidRDefault="00EC06D0" w:rsidP="00EC06D0">
            <w:pPr>
              <w:pStyle w:val="NoSpacing"/>
            </w:pPr>
            <w:r w:rsidRPr="00EC06D0">
              <w:t>Chronic heart disease</w:t>
            </w:r>
          </w:p>
        </w:tc>
        <w:tc>
          <w:tcPr>
            <w:tcW w:w="1701" w:type="dxa"/>
            <w:noWrap/>
            <w:hideMark/>
          </w:tcPr>
          <w:p w14:paraId="2A149776" w14:textId="77777777" w:rsidR="00EC06D0" w:rsidRPr="00EC06D0" w:rsidRDefault="00EC06D0" w:rsidP="00EC06D0">
            <w:pPr>
              <w:pStyle w:val="NoSpacing"/>
            </w:pPr>
            <w:r w:rsidRPr="00EC06D0">
              <w:t>103 (68.7%)</w:t>
            </w:r>
          </w:p>
        </w:tc>
        <w:tc>
          <w:tcPr>
            <w:tcW w:w="1276" w:type="dxa"/>
            <w:noWrap/>
            <w:hideMark/>
          </w:tcPr>
          <w:p w14:paraId="730351DF" w14:textId="77777777" w:rsidR="00EC06D0" w:rsidRPr="00EC06D0" w:rsidRDefault="00EC06D0" w:rsidP="00EC06D0">
            <w:pPr>
              <w:pStyle w:val="NoSpacing"/>
            </w:pPr>
            <w:r w:rsidRPr="00EC06D0">
              <w:t>56 (69.1%)</w:t>
            </w:r>
          </w:p>
        </w:tc>
        <w:tc>
          <w:tcPr>
            <w:tcW w:w="1337" w:type="dxa"/>
            <w:noWrap/>
            <w:hideMark/>
          </w:tcPr>
          <w:p w14:paraId="6168C734" w14:textId="77777777" w:rsidR="00EC06D0" w:rsidRPr="00EC06D0" w:rsidRDefault="00EC06D0" w:rsidP="00EC06D0">
            <w:pPr>
              <w:pStyle w:val="NoSpacing"/>
            </w:pPr>
            <w:r w:rsidRPr="00EC06D0">
              <w:t>47 (68.1%)</w:t>
            </w:r>
          </w:p>
        </w:tc>
        <w:tc>
          <w:tcPr>
            <w:tcW w:w="902" w:type="dxa"/>
            <w:noWrap/>
            <w:hideMark/>
          </w:tcPr>
          <w:p w14:paraId="0BAF0503" w14:textId="77777777" w:rsidR="00EC06D0" w:rsidRPr="00EC06D0" w:rsidRDefault="00EC06D0" w:rsidP="00EC06D0">
            <w:pPr>
              <w:pStyle w:val="NoSpacing"/>
            </w:pPr>
            <w:r w:rsidRPr="00EC06D0">
              <w:t>0.873</w:t>
            </w:r>
          </w:p>
        </w:tc>
      </w:tr>
      <w:tr w:rsidR="00EC06D0" w:rsidRPr="00EC06D0" w14:paraId="1F995F58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02CE4EA7" w14:textId="77777777" w:rsidR="00EC06D0" w:rsidRPr="00EC06D0" w:rsidRDefault="00EC06D0" w:rsidP="00EC06D0">
            <w:pPr>
              <w:pStyle w:val="NoSpacing"/>
            </w:pPr>
            <w:r w:rsidRPr="00EC06D0">
              <w:t>Clinical conditions</w:t>
            </w:r>
          </w:p>
        </w:tc>
        <w:tc>
          <w:tcPr>
            <w:tcW w:w="1701" w:type="dxa"/>
            <w:noWrap/>
            <w:hideMark/>
          </w:tcPr>
          <w:p w14:paraId="3FABFBD7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276" w:type="dxa"/>
            <w:noWrap/>
            <w:hideMark/>
          </w:tcPr>
          <w:p w14:paraId="43E9302A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337" w:type="dxa"/>
            <w:noWrap/>
            <w:hideMark/>
          </w:tcPr>
          <w:p w14:paraId="63E9898E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902" w:type="dxa"/>
            <w:noWrap/>
            <w:hideMark/>
          </w:tcPr>
          <w:p w14:paraId="114F05AC" w14:textId="77777777" w:rsidR="00EC06D0" w:rsidRPr="00EC06D0" w:rsidRDefault="00EC06D0" w:rsidP="00EC06D0">
            <w:pPr>
              <w:pStyle w:val="NoSpacing"/>
            </w:pPr>
          </w:p>
        </w:tc>
      </w:tr>
      <w:tr w:rsidR="00EC06D0" w:rsidRPr="00EC06D0" w14:paraId="0E8D6449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59EB6DDC" w14:textId="77777777" w:rsidR="00EC06D0" w:rsidRPr="00EC06D0" w:rsidRDefault="00EC06D0" w:rsidP="00EC06D0">
            <w:pPr>
              <w:pStyle w:val="NoSpacing"/>
            </w:pPr>
            <w:r w:rsidRPr="00EC06D0">
              <w:t>Mechanical ventilation</w:t>
            </w:r>
          </w:p>
        </w:tc>
        <w:tc>
          <w:tcPr>
            <w:tcW w:w="1701" w:type="dxa"/>
            <w:noWrap/>
            <w:hideMark/>
          </w:tcPr>
          <w:p w14:paraId="37E28849" w14:textId="77777777" w:rsidR="00EC06D0" w:rsidRPr="00EC06D0" w:rsidRDefault="00EC06D0" w:rsidP="00EC06D0">
            <w:pPr>
              <w:pStyle w:val="NoSpacing"/>
            </w:pPr>
            <w:r w:rsidRPr="00EC06D0">
              <w:t>66 (44.0%)</w:t>
            </w:r>
          </w:p>
        </w:tc>
        <w:tc>
          <w:tcPr>
            <w:tcW w:w="1276" w:type="dxa"/>
            <w:noWrap/>
            <w:hideMark/>
          </w:tcPr>
          <w:p w14:paraId="08931990" w14:textId="77777777" w:rsidR="00EC06D0" w:rsidRPr="00EC06D0" w:rsidRDefault="00EC06D0" w:rsidP="00EC06D0">
            <w:pPr>
              <w:pStyle w:val="NoSpacing"/>
            </w:pPr>
            <w:r w:rsidRPr="00EC06D0">
              <w:t>24 (29.6%)</w:t>
            </w:r>
          </w:p>
        </w:tc>
        <w:tc>
          <w:tcPr>
            <w:tcW w:w="1337" w:type="dxa"/>
            <w:noWrap/>
            <w:hideMark/>
          </w:tcPr>
          <w:p w14:paraId="0E484FE7" w14:textId="77777777" w:rsidR="00EC06D0" w:rsidRPr="00EC06D0" w:rsidRDefault="00EC06D0" w:rsidP="00EC06D0">
            <w:pPr>
              <w:pStyle w:val="NoSpacing"/>
            </w:pPr>
            <w:r w:rsidRPr="00EC06D0">
              <w:t>42 (60.9%)</w:t>
            </w:r>
          </w:p>
        </w:tc>
        <w:tc>
          <w:tcPr>
            <w:tcW w:w="902" w:type="dxa"/>
            <w:noWrap/>
            <w:hideMark/>
          </w:tcPr>
          <w:p w14:paraId="072E194D" w14:textId="77777777" w:rsidR="00EC06D0" w:rsidRPr="00EC06D0" w:rsidRDefault="00EC06D0" w:rsidP="00EC06D0">
            <w:pPr>
              <w:pStyle w:val="NoSpacing"/>
            </w:pPr>
            <w:r w:rsidRPr="00EC06D0">
              <w:t>&lt;0.001</w:t>
            </w:r>
          </w:p>
        </w:tc>
      </w:tr>
      <w:tr w:rsidR="00EC06D0" w:rsidRPr="00EC06D0" w14:paraId="51AA0A1B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614CF8AB" w14:textId="77777777" w:rsidR="00EC06D0" w:rsidRPr="00EC06D0" w:rsidRDefault="00EC06D0" w:rsidP="00EC06D0">
            <w:pPr>
              <w:pStyle w:val="NoSpacing"/>
            </w:pPr>
            <w:r w:rsidRPr="00EC06D0">
              <w:t>Urinary catheter</w:t>
            </w:r>
          </w:p>
        </w:tc>
        <w:tc>
          <w:tcPr>
            <w:tcW w:w="1701" w:type="dxa"/>
            <w:noWrap/>
            <w:hideMark/>
          </w:tcPr>
          <w:p w14:paraId="60ECA225" w14:textId="77777777" w:rsidR="00EC06D0" w:rsidRPr="00EC06D0" w:rsidRDefault="00EC06D0" w:rsidP="00EC06D0">
            <w:pPr>
              <w:pStyle w:val="NoSpacing"/>
            </w:pPr>
            <w:r w:rsidRPr="00EC06D0">
              <w:t>166 (73.3%)</w:t>
            </w:r>
          </w:p>
        </w:tc>
        <w:tc>
          <w:tcPr>
            <w:tcW w:w="1276" w:type="dxa"/>
            <w:noWrap/>
            <w:hideMark/>
          </w:tcPr>
          <w:p w14:paraId="7115401A" w14:textId="77777777" w:rsidR="00EC06D0" w:rsidRPr="00EC06D0" w:rsidRDefault="00EC06D0" w:rsidP="00EC06D0">
            <w:pPr>
              <w:pStyle w:val="NoSpacing"/>
            </w:pPr>
            <w:r w:rsidRPr="00EC06D0">
              <w:t>83 (64.6%)</w:t>
            </w:r>
          </w:p>
        </w:tc>
        <w:tc>
          <w:tcPr>
            <w:tcW w:w="1337" w:type="dxa"/>
            <w:noWrap/>
            <w:hideMark/>
          </w:tcPr>
          <w:p w14:paraId="57491D68" w14:textId="77777777" w:rsidR="00EC06D0" w:rsidRPr="00EC06D0" w:rsidRDefault="00EC06D0" w:rsidP="00EC06D0">
            <w:pPr>
              <w:pStyle w:val="NoSpacing"/>
            </w:pPr>
            <w:r w:rsidRPr="00EC06D0">
              <w:t>83 (76.9%)</w:t>
            </w:r>
          </w:p>
        </w:tc>
        <w:tc>
          <w:tcPr>
            <w:tcW w:w="902" w:type="dxa"/>
            <w:noWrap/>
            <w:hideMark/>
          </w:tcPr>
          <w:p w14:paraId="2AF9F147" w14:textId="77777777" w:rsidR="00EC06D0" w:rsidRPr="00EC06D0" w:rsidRDefault="00EC06D0" w:rsidP="00EC06D0">
            <w:pPr>
              <w:pStyle w:val="NoSpacing"/>
            </w:pPr>
            <w:r w:rsidRPr="00EC06D0">
              <w:t>0.086</w:t>
            </w:r>
          </w:p>
        </w:tc>
      </w:tr>
      <w:tr w:rsidR="00EC06D0" w:rsidRPr="00EC06D0" w14:paraId="4D1B6D6B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03529B6F" w14:textId="77777777" w:rsidR="00EC06D0" w:rsidRPr="00EC06D0" w:rsidRDefault="00EC06D0" w:rsidP="00EC06D0">
            <w:pPr>
              <w:pStyle w:val="NoSpacing"/>
            </w:pPr>
            <w:r w:rsidRPr="00EC06D0">
              <w:t>Central venous catheter</w:t>
            </w:r>
          </w:p>
        </w:tc>
        <w:tc>
          <w:tcPr>
            <w:tcW w:w="1701" w:type="dxa"/>
            <w:noWrap/>
            <w:hideMark/>
          </w:tcPr>
          <w:p w14:paraId="13219AD6" w14:textId="77777777" w:rsidR="00EC06D0" w:rsidRPr="00EC06D0" w:rsidRDefault="00EC06D0" w:rsidP="00EC06D0">
            <w:pPr>
              <w:pStyle w:val="NoSpacing"/>
            </w:pPr>
            <w:r w:rsidRPr="00EC06D0">
              <w:t>68 (45.3%)</w:t>
            </w:r>
          </w:p>
        </w:tc>
        <w:tc>
          <w:tcPr>
            <w:tcW w:w="1276" w:type="dxa"/>
            <w:noWrap/>
            <w:hideMark/>
          </w:tcPr>
          <w:p w14:paraId="0B3DCF5A" w14:textId="77777777" w:rsidR="00EC06D0" w:rsidRPr="00EC06D0" w:rsidRDefault="00EC06D0" w:rsidP="00EC06D0">
            <w:pPr>
              <w:pStyle w:val="NoSpacing"/>
            </w:pPr>
            <w:r w:rsidRPr="00EC06D0">
              <w:t>35 (43.2%)</w:t>
            </w:r>
          </w:p>
        </w:tc>
        <w:tc>
          <w:tcPr>
            <w:tcW w:w="1337" w:type="dxa"/>
            <w:noWrap/>
            <w:hideMark/>
          </w:tcPr>
          <w:p w14:paraId="5D485E60" w14:textId="77777777" w:rsidR="00EC06D0" w:rsidRPr="00EC06D0" w:rsidRDefault="00EC06D0" w:rsidP="00EC06D0">
            <w:pPr>
              <w:pStyle w:val="NoSpacing"/>
            </w:pPr>
            <w:r w:rsidRPr="00EC06D0">
              <w:t>33 (47.8%)</w:t>
            </w:r>
          </w:p>
        </w:tc>
        <w:tc>
          <w:tcPr>
            <w:tcW w:w="902" w:type="dxa"/>
            <w:noWrap/>
            <w:hideMark/>
          </w:tcPr>
          <w:p w14:paraId="3C5968EF" w14:textId="77777777" w:rsidR="00EC06D0" w:rsidRPr="00EC06D0" w:rsidRDefault="00EC06D0" w:rsidP="00EC06D0">
            <w:pPr>
              <w:pStyle w:val="NoSpacing"/>
            </w:pPr>
            <w:r w:rsidRPr="00EC06D0">
              <w:t>0.578</w:t>
            </w:r>
          </w:p>
        </w:tc>
      </w:tr>
      <w:tr w:rsidR="00EC06D0" w:rsidRPr="00EC06D0" w14:paraId="6350D009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30417E7C" w14:textId="77777777" w:rsidR="00EC06D0" w:rsidRPr="00EC06D0" w:rsidRDefault="00EC06D0" w:rsidP="00EC06D0">
            <w:pPr>
              <w:pStyle w:val="NoSpacing"/>
            </w:pPr>
            <w:r w:rsidRPr="00EC06D0">
              <w:t>Parenteral nutrition</w:t>
            </w:r>
          </w:p>
        </w:tc>
        <w:tc>
          <w:tcPr>
            <w:tcW w:w="1701" w:type="dxa"/>
            <w:noWrap/>
            <w:hideMark/>
          </w:tcPr>
          <w:p w14:paraId="5B9E2201" w14:textId="77777777" w:rsidR="00EC06D0" w:rsidRPr="00EC06D0" w:rsidRDefault="00EC06D0" w:rsidP="00EC06D0">
            <w:pPr>
              <w:pStyle w:val="NoSpacing"/>
            </w:pPr>
            <w:r w:rsidRPr="00EC06D0">
              <w:t>207 (92.0%)</w:t>
            </w:r>
          </w:p>
        </w:tc>
        <w:tc>
          <w:tcPr>
            <w:tcW w:w="1276" w:type="dxa"/>
            <w:noWrap/>
            <w:hideMark/>
          </w:tcPr>
          <w:p w14:paraId="5C8B5ABA" w14:textId="77777777" w:rsidR="00EC06D0" w:rsidRPr="00EC06D0" w:rsidRDefault="00EC06D0" w:rsidP="00EC06D0">
            <w:pPr>
              <w:pStyle w:val="NoSpacing"/>
            </w:pPr>
            <w:r w:rsidRPr="00EC06D0">
              <w:t>108 (84.4%)</w:t>
            </w:r>
          </w:p>
        </w:tc>
        <w:tc>
          <w:tcPr>
            <w:tcW w:w="1337" w:type="dxa"/>
            <w:noWrap/>
            <w:hideMark/>
          </w:tcPr>
          <w:p w14:paraId="69246DA8" w14:textId="77777777" w:rsidR="00EC06D0" w:rsidRPr="00EC06D0" w:rsidRDefault="00EC06D0" w:rsidP="00EC06D0">
            <w:pPr>
              <w:pStyle w:val="NoSpacing"/>
            </w:pPr>
            <w:r w:rsidRPr="00EC06D0">
              <w:t>99 (91.7%)</w:t>
            </w:r>
          </w:p>
        </w:tc>
        <w:tc>
          <w:tcPr>
            <w:tcW w:w="902" w:type="dxa"/>
            <w:noWrap/>
            <w:hideMark/>
          </w:tcPr>
          <w:p w14:paraId="358FA8F0" w14:textId="77777777" w:rsidR="00EC06D0" w:rsidRPr="00EC06D0" w:rsidRDefault="00EC06D0" w:rsidP="00EC06D0">
            <w:pPr>
              <w:pStyle w:val="NoSpacing"/>
            </w:pPr>
            <w:r w:rsidRPr="00EC06D0">
              <w:t>0.028</w:t>
            </w:r>
          </w:p>
        </w:tc>
      </w:tr>
      <w:tr w:rsidR="00EC06D0" w:rsidRPr="00EC06D0" w14:paraId="31F6D78C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2E49C2BC" w14:textId="77777777" w:rsidR="00EC06D0" w:rsidRPr="00EC06D0" w:rsidRDefault="00EC06D0" w:rsidP="00EC06D0">
            <w:pPr>
              <w:pStyle w:val="NoSpacing"/>
            </w:pPr>
            <w:proofErr w:type="spellStart"/>
            <w:r w:rsidRPr="00EC06D0">
              <w:t>Hemodialysis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EC07B7D" w14:textId="77777777" w:rsidR="00EC06D0" w:rsidRPr="00EC06D0" w:rsidRDefault="00EC06D0" w:rsidP="00EC06D0">
            <w:pPr>
              <w:pStyle w:val="NoSpacing"/>
            </w:pPr>
            <w:r w:rsidRPr="00EC06D0">
              <w:t>46 (30.7%)</w:t>
            </w:r>
          </w:p>
        </w:tc>
        <w:tc>
          <w:tcPr>
            <w:tcW w:w="1276" w:type="dxa"/>
            <w:noWrap/>
            <w:hideMark/>
          </w:tcPr>
          <w:p w14:paraId="194E5868" w14:textId="77777777" w:rsidR="00EC06D0" w:rsidRPr="00EC06D0" w:rsidRDefault="00EC06D0" w:rsidP="00EC06D0">
            <w:pPr>
              <w:pStyle w:val="NoSpacing"/>
            </w:pPr>
            <w:r w:rsidRPr="00EC06D0">
              <w:t>15 (18.5%)</w:t>
            </w:r>
          </w:p>
        </w:tc>
        <w:tc>
          <w:tcPr>
            <w:tcW w:w="1337" w:type="dxa"/>
            <w:noWrap/>
            <w:hideMark/>
          </w:tcPr>
          <w:p w14:paraId="6DA25A21" w14:textId="77777777" w:rsidR="00EC06D0" w:rsidRPr="00EC06D0" w:rsidRDefault="00EC06D0" w:rsidP="00EC06D0">
            <w:pPr>
              <w:pStyle w:val="NoSpacing"/>
            </w:pPr>
            <w:r w:rsidRPr="00EC06D0">
              <w:t>31 (44.9%)</w:t>
            </w:r>
          </w:p>
        </w:tc>
        <w:tc>
          <w:tcPr>
            <w:tcW w:w="902" w:type="dxa"/>
            <w:noWrap/>
            <w:hideMark/>
          </w:tcPr>
          <w:p w14:paraId="0868A7B7" w14:textId="77777777" w:rsidR="00EC06D0" w:rsidRPr="00EC06D0" w:rsidRDefault="00EC06D0" w:rsidP="00EC06D0">
            <w:pPr>
              <w:pStyle w:val="NoSpacing"/>
            </w:pPr>
            <w:r w:rsidRPr="00EC06D0">
              <w:t>0.002</w:t>
            </w:r>
          </w:p>
        </w:tc>
      </w:tr>
      <w:tr w:rsidR="00EC06D0" w:rsidRPr="00EC06D0" w14:paraId="04BB0420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65B7D4F2" w14:textId="77777777" w:rsidR="00EC06D0" w:rsidRPr="00EC06D0" w:rsidRDefault="00EC06D0" w:rsidP="00EC06D0">
            <w:pPr>
              <w:pStyle w:val="NoSpacing"/>
            </w:pPr>
            <w:r w:rsidRPr="00EC06D0">
              <w:t>Steroid use</w:t>
            </w:r>
          </w:p>
        </w:tc>
        <w:tc>
          <w:tcPr>
            <w:tcW w:w="1701" w:type="dxa"/>
            <w:noWrap/>
            <w:hideMark/>
          </w:tcPr>
          <w:p w14:paraId="587145DE" w14:textId="77777777" w:rsidR="00EC06D0" w:rsidRPr="00EC06D0" w:rsidRDefault="00EC06D0" w:rsidP="00EC06D0">
            <w:pPr>
              <w:pStyle w:val="NoSpacing"/>
            </w:pPr>
            <w:r w:rsidRPr="00EC06D0">
              <w:t>98 (65.3%)</w:t>
            </w:r>
          </w:p>
        </w:tc>
        <w:tc>
          <w:tcPr>
            <w:tcW w:w="1276" w:type="dxa"/>
            <w:noWrap/>
            <w:hideMark/>
          </w:tcPr>
          <w:p w14:paraId="0C923C74" w14:textId="77777777" w:rsidR="00EC06D0" w:rsidRPr="00EC06D0" w:rsidRDefault="00EC06D0" w:rsidP="00EC06D0">
            <w:pPr>
              <w:pStyle w:val="NoSpacing"/>
            </w:pPr>
            <w:r w:rsidRPr="00EC06D0">
              <w:t>43 (53.1%)</w:t>
            </w:r>
          </w:p>
        </w:tc>
        <w:tc>
          <w:tcPr>
            <w:tcW w:w="1337" w:type="dxa"/>
            <w:noWrap/>
            <w:hideMark/>
          </w:tcPr>
          <w:p w14:paraId="6125E9B5" w14:textId="77777777" w:rsidR="00EC06D0" w:rsidRPr="00EC06D0" w:rsidRDefault="00EC06D0" w:rsidP="00EC06D0">
            <w:pPr>
              <w:pStyle w:val="NoSpacing"/>
            </w:pPr>
            <w:r w:rsidRPr="00EC06D0">
              <w:t>55 (79.7%)</w:t>
            </w:r>
          </w:p>
        </w:tc>
        <w:tc>
          <w:tcPr>
            <w:tcW w:w="902" w:type="dxa"/>
            <w:noWrap/>
            <w:hideMark/>
          </w:tcPr>
          <w:p w14:paraId="0683AE1B" w14:textId="77777777" w:rsidR="00EC06D0" w:rsidRPr="00EC06D0" w:rsidRDefault="00EC06D0" w:rsidP="00EC06D0">
            <w:pPr>
              <w:pStyle w:val="NoSpacing"/>
            </w:pPr>
            <w:r w:rsidRPr="00EC06D0">
              <w:t>0.012</w:t>
            </w:r>
          </w:p>
        </w:tc>
      </w:tr>
      <w:tr w:rsidR="00EC06D0" w:rsidRPr="00EC06D0" w14:paraId="5659EAF5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1599E996" w14:textId="77777777" w:rsidR="00EC06D0" w:rsidRPr="00EC06D0" w:rsidRDefault="00EC06D0" w:rsidP="00EC06D0">
            <w:pPr>
              <w:pStyle w:val="NoSpacing"/>
            </w:pPr>
            <w:r w:rsidRPr="00EC06D0">
              <w:t>Neutropenia</w:t>
            </w:r>
          </w:p>
        </w:tc>
        <w:tc>
          <w:tcPr>
            <w:tcW w:w="1701" w:type="dxa"/>
            <w:noWrap/>
            <w:hideMark/>
          </w:tcPr>
          <w:p w14:paraId="4CA2EE8B" w14:textId="77777777" w:rsidR="00EC06D0" w:rsidRPr="00EC06D0" w:rsidRDefault="00EC06D0" w:rsidP="00EC06D0">
            <w:pPr>
              <w:pStyle w:val="NoSpacing"/>
            </w:pPr>
            <w:r w:rsidRPr="00EC06D0">
              <w:t>19 (12.7%)</w:t>
            </w:r>
          </w:p>
        </w:tc>
        <w:tc>
          <w:tcPr>
            <w:tcW w:w="1276" w:type="dxa"/>
            <w:noWrap/>
            <w:hideMark/>
          </w:tcPr>
          <w:p w14:paraId="21A6162D" w14:textId="77777777" w:rsidR="00EC06D0" w:rsidRPr="00EC06D0" w:rsidRDefault="00EC06D0" w:rsidP="00EC06D0">
            <w:pPr>
              <w:pStyle w:val="NoSpacing"/>
            </w:pPr>
            <w:r w:rsidRPr="00EC06D0">
              <w:t>3 (3.7%)</w:t>
            </w:r>
          </w:p>
        </w:tc>
        <w:tc>
          <w:tcPr>
            <w:tcW w:w="1337" w:type="dxa"/>
            <w:noWrap/>
            <w:hideMark/>
          </w:tcPr>
          <w:p w14:paraId="7BAD815A" w14:textId="77777777" w:rsidR="00EC06D0" w:rsidRPr="00EC06D0" w:rsidRDefault="00EC06D0" w:rsidP="00EC06D0">
            <w:pPr>
              <w:pStyle w:val="NoSpacing"/>
            </w:pPr>
            <w:r w:rsidRPr="00EC06D0">
              <w:t>16 (23.2%)</w:t>
            </w:r>
          </w:p>
        </w:tc>
        <w:tc>
          <w:tcPr>
            <w:tcW w:w="902" w:type="dxa"/>
            <w:noWrap/>
            <w:hideMark/>
          </w:tcPr>
          <w:p w14:paraId="4A486510" w14:textId="77777777" w:rsidR="00EC06D0" w:rsidRPr="00EC06D0" w:rsidRDefault="00EC06D0" w:rsidP="00EC06D0">
            <w:pPr>
              <w:pStyle w:val="NoSpacing"/>
            </w:pPr>
            <w:r w:rsidRPr="00EC06D0">
              <w:t>0.001</w:t>
            </w:r>
          </w:p>
        </w:tc>
      </w:tr>
      <w:tr w:rsidR="00EC06D0" w:rsidRPr="00EC06D0" w14:paraId="3EC00CB0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5297922B" w14:textId="77777777" w:rsidR="00EC06D0" w:rsidRPr="00EC06D0" w:rsidRDefault="00EC06D0" w:rsidP="00EC06D0">
            <w:pPr>
              <w:pStyle w:val="NoSpacing"/>
            </w:pPr>
            <w:r w:rsidRPr="00EC06D0">
              <w:t>Chemotherapy</w:t>
            </w:r>
          </w:p>
        </w:tc>
        <w:tc>
          <w:tcPr>
            <w:tcW w:w="1701" w:type="dxa"/>
            <w:noWrap/>
            <w:hideMark/>
          </w:tcPr>
          <w:p w14:paraId="1BCF5B4F" w14:textId="77777777" w:rsidR="00EC06D0" w:rsidRPr="00EC06D0" w:rsidRDefault="00EC06D0" w:rsidP="00EC06D0">
            <w:pPr>
              <w:pStyle w:val="NoSpacing"/>
            </w:pPr>
            <w:r w:rsidRPr="00EC06D0">
              <w:t>60 (40.0%)</w:t>
            </w:r>
          </w:p>
        </w:tc>
        <w:tc>
          <w:tcPr>
            <w:tcW w:w="1276" w:type="dxa"/>
            <w:noWrap/>
            <w:hideMark/>
          </w:tcPr>
          <w:p w14:paraId="7CEE9773" w14:textId="77777777" w:rsidR="00EC06D0" w:rsidRPr="00EC06D0" w:rsidRDefault="00EC06D0" w:rsidP="00EC06D0">
            <w:pPr>
              <w:pStyle w:val="NoSpacing"/>
            </w:pPr>
            <w:r w:rsidRPr="00EC06D0">
              <w:t>26 (32.1%)</w:t>
            </w:r>
          </w:p>
        </w:tc>
        <w:tc>
          <w:tcPr>
            <w:tcW w:w="1337" w:type="dxa"/>
            <w:noWrap/>
            <w:hideMark/>
          </w:tcPr>
          <w:p w14:paraId="683507FE" w14:textId="77777777" w:rsidR="00EC06D0" w:rsidRPr="00EC06D0" w:rsidRDefault="00EC06D0" w:rsidP="00EC06D0">
            <w:pPr>
              <w:pStyle w:val="NoSpacing"/>
            </w:pPr>
            <w:r w:rsidRPr="00EC06D0">
              <w:t>34 (49.3%)</w:t>
            </w:r>
          </w:p>
        </w:tc>
        <w:tc>
          <w:tcPr>
            <w:tcW w:w="902" w:type="dxa"/>
            <w:noWrap/>
            <w:hideMark/>
          </w:tcPr>
          <w:p w14:paraId="558086CB" w14:textId="77777777" w:rsidR="00EC06D0" w:rsidRPr="00EC06D0" w:rsidRDefault="00EC06D0" w:rsidP="00EC06D0">
            <w:pPr>
              <w:pStyle w:val="NoSpacing"/>
            </w:pPr>
            <w:r w:rsidRPr="00EC06D0">
              <w:t>0.030</w:t>
            </w:r>
          </w:p>
        </w:tc>
      </w:tr>
      <w:tr w:rsidR="00EC06D0" w:rsidRPr="00EC06D0" w14:paraId="679125A3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68B387D6" w14:textId="77777777" w:rsidR="00EC06D0" w:rsidRPr="00EC06D0" w:rsidRDefault="00EC06D0" w:rsidP="00EC06D0">
            <w:pPr>
              <w:pStyle w:val="NoSpacing"/>
            </w:pPr>
            <w:r w:rsidRPr="00EC06D0">
              <w:t>Duration of hospital stay before candidemia diagnosis, median days, (IQR)</w:t>
            </w:r>
          </w:p>
        </w:tc>
        <w:tc>
          <w:tcPr>
            <w:tcW w:w="1701" w:type="dxa"/>
            <w:noWrap/>
            <w:hideMark/>
          </w:tcPr>
          <w:p w14:paraId="4A6F1D05" w14:textId="77777777" w:rsidR="00EC06D0" w:rsidRPr="00EC06D0" w:rsidRDefault="00EC06D0" w:rsidP="00EC06D0">
            <w:pPr>
              <w:pStyle w:val="NoSpacing"/>
            </w:pPr>
            <w:r w:rsidRPr="00EC06D0">
              <w:t>20 (8-41)</w:t>
            </w:r>
          </w:p>
        </w:tc>
        <w:tc>
          <w:tcPr>
            <w:tcW w:w="1276" w:type="dxa"/>
            <w:noWrap/>
            <w:hideMark/>
          </w:tcPr>
          <w:p w14:paraId="23B92175" w14:textId="77777777" w:rsidR="00EC06D0" w:rsidRPr="00EC06D0" w:rsidRDefault="00EC06D0" w:rsidP="00EC06D0">
            <w:pPr>
              <w:pStyle w:val="NoSpacing"/>
            </w:pPr>
            <w:r w:rsidRPr="00EC06D0">
              <w:t>12 (5-28)</w:t>
            </w:r>
          </w:p>
        </w:tc>
        <w:tc>
          <w:tcPr>
            <w:tcW w:w="1337" w:type="dxa"/>
            <w:noWrap/>
            <w:hideMark/>
          </w:tcPr>
          <w:p w14:paraId="10455AC7" w14:textId="77777777" w:rsidR="00EC06D0" w:rsidRPr="00EC06D0" w:rsidRDefault="00EC06D0" w:rsidP="00EC06D0">
            <w:pPr>
              <w:pStyle w:val="NoSpacing"/>
            </w:pPr>
            <w:r w:rsidRPr="00EC06D0">
              <w:t>29 (15-49)</w:t>
            </w:r>
          </w:p>
        </w:tc>
        <w:tc>
          <w:tcPr>
            <w:tcW w:w="902" w:type="dxa"/>
            <w:noWrap/>
            <w:hideMark/>
          </w:tcPr>
          <w:p w14:paraId="4FB82C87" w14:textId="77777777" w:rsidR="00EC06D0" w:rsidRPr="00EC06D0" w:rsidRDefault="00EC06D0" w:rsidP="00EC06D0">
            <w:pPr>
              <w:pStyle w:val="NoSpacing"/>
            </w:pPr>
            <w:r w:rsidRPr="00EC06D0">
              <w:t>&lt;0.001</w:t>
            </w:r>
          </w:p>
        </w:tc>
      </w:tr>
      <w:tr w:rsidR="00EC06D0" w:rsidRPr="00EC06D0" w14:paraId="3193392D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465DBBF3" w14:textId="77777777" w:rsidR="00EC06D0" w:rsidRPr="00EC06D0" w:rsidRDefault="00EC06D0" w:rsidP="00EC06D0">
            <w:pPr>
              <w:pStyle w:val="NoSpacing"/>
            </w:pPr>
            <w:r w:rsidRPr="00EC06D0">
              <w:t>Duration of hospital stay ≥ 21 days</w:t>
            </w:r>
          </w:p>
        </w:tc>
        <w:tc>
          <w:tcPr>
            <w:tcW w:w="1701" w:type="dxa"/>
            <w:noWrap/>
            <w:hideMark/>
          </w:tcPr>
          <w:p w14:paraId="15003C09" w14:textId="77777777" w:rsidR="00EC06D0" w:rsidRPr="00EC06D0" w:rsidRDefault="00EC06D0" w:rsidP="00EC06D0">
            <w:pPr>
              <w:pStyle w:val="NoSpacing"/>
            </w:pPr>
            <w:r w:rsidRPr="00EC06D0">
              <w:t>111 (74.0%)</w:t>
            </w:r>
          </w:p>
        </w:tc>
        <w:tc>
          <w:tcPr>
            <w:tcW w:w="1276" w:type="dxa"/>
            <w:noWrap/>
            <w:hideMark/>
          </w:tcPr>
          <w:p w14:paraId="450BE82E" w14:textId="77777777" w:rsidR="00EC06D0" w:rsidRPr="00EC06D0" w:rsidRDefault="00EC06D0" w:rsidP="00EC06D0">
            <w:pPr>
              <w:pStyle w:val="NoSpacing"/>
            </w:pPr>
            <w:r w:rsidRPr="00EC06D0">
              <w:t>44 (54.3%)</w:t>
            </w:r>
          </w:p>
        </w:tc>
        <w:tc>
          <w:tcPr>
            <w:tcW w:w="1337" w:type="dxa"/>
            <w:noWrap/>
            <w:hideMark/>
          </w:tcPr>
          <w:p w14:paraId="74D70E6A" w14:textId="77777777" w:rsidR="00EC06D0" w:rsidRPr="00EC06D0" w:rsidRDefault="00EC06D0" w:rsidP="00EC06D0">
            <w:pPr>
              <w:pStyle w:val="NoSpacing"/>
            </w:pPr>
            <w:r w:rsidRPr="00EC06D0">
              <w:t>67 (97.1%)</w:t>
            </w:r>
          </w:p>
        </w:tc>
        <w:tc>
          <w:tcPr>
            <w:tcW w:w="902" w:type="dxa"/>
            <w:noWrap/>
            <w:hideMark/>
          </w:tcPr>
          <w:p w14:paraId="7950F350" w14:textId="77777777" w:rsidR="00EC06D0" w:rsidRPr="00EC06D0" w:rsidRDefault="00EC06D0" w:rsidP="00EC06D0">
            <w:pPr>
              <w:pStyle w:val="NoSpacing"/>
            </w:pPr>
            <w:r w:rsidRPr="00EC06D0">
              <w:t>&lt;0.001</w:t>
            </w:r>
          </w:p>
        </w:tc>
      </w:tr>
      <w:tr w:rsidR="00EC06D0" w:rsidRPr="00EC06D0" w14:paraId="6746293A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78054996" w14:textId="77777777" w:rsidR="00EC06D0" w:rsidRPr="00EC06D0" w:rsidRDefault="00EC06D0" w:rsidP="00EC06D0">
            <w:pPr>
              <w:pStyle w:val="NoSpacing"/>
            </w:pPr>
            <w:r w:rsidRPr="00EC06D0">
              <w:t>Recent surgery in the current admission</w:t>
            </w:r>
          </w:p>
        </w:tc>
        <w:tc>
          <w:tcPr>
            <w:tcW w:w="1701" w:type="dxa"/>
            <w:noWrap/>
            <w:hideMark/>
          </w:tcPr>
          <w:p w14:paraId="7DE50250" w14:textId="77777777" w:rsidR="00EC06D0" w:rsidRPr="00EC06D0" w:rsidRDefault="00EC06D0" w:rsidP="00EC06D0">
            <w:pPr>
              <w:pStyle w:val="NoSpacing"/>
            </w:pPr>
            <w:r w:rsidRPr="00EC06D0">
              <w:t>61 (40.7%)</w:t>
            </w:r>
          </w:p>
        </w:tc>
        <w:tc>
          <w:tcPr>
            <w:tcW w:w="1276" w:type="dxa"/>
            <w:noWrap/>
            <w:hideMark/>
          </w:tcPr>
          <w:p w14:paraId="5596BCF5" w14:textId="77777777" w:rsidR="00EC06D0" w:rsidRPr="00EC06D0" w:rsidRDefault="00EC06D0" w:rsidP="00EC06D0">
            <w:pPr>
              <w:pStyle w:val="NoSpacing"/>
            </w:pPr>
            <w:r w:rsidRPr="00EC06D0">
              <w:t>36 (44.4%)</w:t>
            </w:r>
          </w:p>
        </w:tc>
        <w:tc>
          <w:tcPr>
            <w:tcW w:w="1337" w:type="dxa"/>
            <w:noWrap/>
            <w:hideMark/>
          </w:tcPr>
          <w:p w14:paraId="12DBF3A0" w14:textId="77777777" w:rsidR="00EC06D0" w:rsidRPr="00EC06D0" w:rsidRDefault="00EC06D0" w:rsidP="00EC06D0">
            <w:pPr>
              <w:pStyle w:val="NoSpacing"/>
            </w:pPr>
            <w:r w:rsidRPr="00EC06D0">
              <w:t>25 (36.2%)</w:t>
            </w:r>
          </w:p>
        </w:tc>
        <w:tc>
          <w:tcPr>
            <w:tcW w:w="902" w:type="dxa"/>
            <w:noWrap/>
            <w:hideMark/>
          </w:tcPr>
          <w:p w14:paraId="1B1DF4D4" w14:textId="77777777" w:rsidR="00EC06D0" w:rsidRPr="00EC06D0" w:rsidRDefault="00EC06D0" w:rsidP="00EC06D0">
            <w:pPr>
              <w:pStyle w:val="NoSpacing"/>
            </w:pPr>
            <w:r w:rsidRPr="00EC06D0">
              <w:t>0.299</w:t>
            </w:r>
          </w:p>
        </w:tc>
      </w:tr>
      <w:tr w:rsidR="00EC06D0" w:rsidRPr="00EC06D0" w14:paraId="2A0FCACF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09A88977" w14:textId="77777777" w:rsidR="00EC06D0" w:rsidRPr="00EC06D0" w:rsidRDefault="00EC06D0" w:rsidP="00EC06D0">
            <w:pPr>
              <w:pStyle w:val="NoSpacing"/>
            </w:pPr>
            <w:r w:rsidRPr="00EC06D0">
              <w:t>Previous admission to intensive care unit within 3 months</w:t>
            </w:r>
          </w:p>
        </w:tc>
        <w:tc>
          <w:tcPr>
            <w:tcW w:w="1701" w:type="dxa"/>
            <w:noWrap/>
            <w:hideMark/>
          </w:tcPr>
          <w:p w14:paraId="21AE4338" w14:textId="77777777" w:rsidR="00EC06D0" w:rsidRPr="00EC06D0" w:rsidRDefault="00EC06D0" w:rsidP="00EC06D0">
            <w:pPr>
              <w:pStyle w:val="NoSpacing"/>
            </w:pPr>
            <w:r w:rsidRPr="00EC06D0">
              <w:t>84 (56.0%)</w:t>
            </w:r>
          </w:p>
        </w:tc>
        <w:tc>
          <w:tcPr>
            <w:tcW w:w="1276" w:type="dxa"/>
            <w:noWrap/>
            <w:hideMark/>
          </w:tcPr>
          <w:p w14:paraId="35557C88" w14:textId="77777777" w:rsidR="00EC06D0" w:rsidRPr="00EC06D0" w:rsidRDefault="00EC06D0" w:rsidP="00EC06D0">
            <w:pPr>
              <w:pStyle w:val="NoSpacing"/>
            </w:pPr>
            <w:r w:rsidRPr="00EC06D0">
              <w:t>36 (44.4%)</w:t>
            </w:r>
          </w:p>
        </w:tc>
        <w:tc>
          <w:tcPr>
            <w:tcW w:w="1337" w:type="dxa"/>
            <w:noWrap/>
            <w:hideMark/>
          </w:tcPr>
          <w:p w14:paraId="2B97484C" w14:textId="77777777" w:rsidR="00EC06D0" w:rsidRPr="00EC06D0" w:rsidRDefault="00EC06D0" w:rsidP="00EC06D0">
            <w:pPr>
              <w:pStyle w:val="NoSpacing"/>
            </w:pPr>
            <w:r w:rsidRPr="00EC06D0">
              <w:t>48 (69.6%)</w:t>
            </w:r>
          </w:p>
        </w:tc>
        <w:tc>
          <w:tcPr>
            <w:tcW w:w="902" w:type="dxa"/>
            <w:noWrap/>
            <w:hideMark/>
          </w:tcPr>
          <w:p w14:paraId="65BD4BBF" w14:textId="77777777" w:rsidR="00EC06D0" w:rsidRPr="00EC06D0" w:rsidRDefault="00EC06D0" w:rsidP="00EC06D0">
            <w:pPr>
              <w:pStyle w:val="NoSpacing"/>
            </w:pPr>
            <w:r w:rsidRPr="00EC06D0">
              <w:t>0.014</w:t>
            </w:r>
          </w:p>
        </w:tc>
      </w:tr>
      <w:tr w:rsidR="00EC06D0" w:rsidRPr="00EC06D0" w14:paraId="37474C37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3AE43AAC" w14:textId="77777777" w:rsidR="00EC06D0" w:rsidRPr="00EC06D0" w:rsidRDefault="00EC06D0" w:rsidP="00EC06D0">
            <w:pPr>
              <w:pStyle w:val="NoSpacing"/>
            </w:pPr>
            <w:r w:rsidRPr="00EC06D0">
              <w:t>Previous use of antibiotics within 1 month</w:t>
            </w:r>
          </w:p>
        </w:tc>
        <w:tc>
          <w:tcPr>
            <w:tcW w:w="1701" w:type="dxa"/>
            <w:noWrap/>
            <w:hideMark/>
          </w:tcPr>
          <w:p w14:paraId="60AB994C" w14:textId="77777777" w:rsidR="00EC06D0" w:rsidRPr="00EC06D0" w:rsidRDefault="00EC06D0" w:rsidP="00EC06D0">
            <w:pPr>
              <w:pStyle w:val="NoSpacing"/>
            </w:pPr>
            <w:r w:rsidRPr="00EC06D0">
              <w:t>200 (66.7%)</w:t>
            </w:r>
          </w:p>
        </w:tc>
        <w:tc>
          <w:tcPr>
            <w:tcW w:w="1276" w:type="dxa"/>
            <w:noWrap/>
            <w:hideMark/>
          </w:tcPr>
          <w:p w14:paraId="3224D705" w14:textId="77777777" w:rsidR="00EC06D0" w:rsidRPr="00EC06D0" w:rsidRDefault="00EC06D0" w:rsidP="00EC06D0">
            <w:pPr>
              <w:pStyle w:val="NoSpacing"/>
            </w:pPr>
            <w:r w:rsidRPr="00EC06D0">
              <w:t>106 (65.4%)</w:t>
            </w:r>
          </w:p>
        </w:tc>
        <w:tc>
          <w:tcPr>
            <w:tcW w:w="1337" w:type="dxa"/>
            <w:noWrap/>
            <w:hideMark/>
          </w:tcPr>
          <w:p w14:paraId="4A59AF8F" w14:textId="77777777" w:rsidR="00EC06D0" w:rsidRPr="00EC06D0" w:rsidRDefault="00EC06D0" w:rsidP="00EC06D0">
            <w:pPr>
              <w:pStyle w:val="NoSpacing"/>
            </w:pPr>
            <w:r w:rsidRPr="00EC06D0">
              <w:t>94 (68.1%)</w:t>
            </w:r>
          </w:p>
        </w:tc>
        <w:tc>
          <w:tcPr>
            <w:tcW w:w="902" w:type="dxa"/>
            <w:noWrap/>
            <w:hideMark/>
          </w:tcPr>
          <w:p w14:paraId="6DB0EB7F" w14:textId="77777777" w:rsidR="00EC06D0" w:rsidRPr="00EC06D0" w:rsidRDefault="00EC06D0" w:rsidP="00EC06D0">
            <w:pPr>
              <w:pStyle w:val="NoSpacing"/>
            </w:pPr>
            <w:r w:rsidRPr="00EC06D0">
              <w:t>0.748</w:t>
            </w:r>
          </w:p>
        </w:tc>
      </w:tr>
      <w:tr w:rsidR="00EC06D0" w:rsidRPr="00EC06D0" w14:paraId="57045ABC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4543B52B" w14:textId="77777777" w:rsidR="00EC06D0" w:rsidRPr="00EC06D0" w:rsidRDefault="00EC06D0" w:rsidP="00EC06D0">
            <w:pPr>
              <w:pStyle w:val="NoSpacing"/>
            </w:pPr>
            <w:r w:rsidRPr="00EC06D0">
              <w:t>Source of candidemia</w:t>
            </w:r>
          </w:p>
        </w:tc>
        <w:tc>
          <w:tcPr>
            <w:tcW w:w="1701" w:type="dxa"/>
            <w:noWrap/>
            <w:hideMark/>
          </w:tcPr>
          <w:p w14:paraId="518A0EA2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276" w:type="dxa"/>
            <w:noWrap/>
            <w:hideMark/>
          </w:tcPr>
          <w:p w14:paraId="386038CA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337" w:type="dxa"/>
            <w:noWrap/>
            <w:hideMark/>
          </w:tcPr>
          <w:p w14:paraId="5E6F725A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902" w:type="dxa"/>
            <w:noWrap/>
            <w:hideMark/>
          </w:tcPr>
          <w:p w14:paraId="7482BFC8" w14:textId="77777777" w:rsidR="00EC06D0" w:rsidRPr="00EC06D0" w:rsidRDefault="00EC06D0" w:rsidP="00EC06D0">
            <w:pPr>
              <w:pStyle w:val="NoSpacing"/>
            </w:pPr>
          </w:p>
        </w:tc>
      </w:tr>
      <w:tr w:rsidR="00EC06D0" w:rsidRPr="00EC06D0" w14:paraId="08F77E6B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5D19BA88" w14:textId="77777777" w:rsidR="00EC06D0" w:rsidRPr="00EC06D0" w:rsidRDefault="00EC06D0" w:rsidP="00EC06D0">
            <w:pPr>
              <w:pStyle w:val="NoSpacing"/>
            </w:pPr>
            <w:r w:rsidRPr="00EC06D0">
              <w:t>Gastrointestinal tract</w:t>
            </w:r>
          </w:p>
        </w:tc>
        <w:tc>
          <w:tcPr>
            <w:tcW w:w="1701" w:type="dxa"/>
            <w:noWrap/>
            <w:hideMark/>
          </w:tcPr>
          <w:p w14:paraId="3F15E440" w14:textId="77777777" w:rsidR="00EC06D0" w:rsidRPr="00EC06D0" w:rsidRDefault="00EC06D0" w:rsidP="00EC06D0">
            <w:pPr>
              <w:pStyle w:val="NoSpacing"/>
            </w:pPr>
            <w:r w:rsidRPr="00EC06D0">
              <w:t>26 (17.3%)</w:t>
            </w:r>
          </w:p>
        </w:tc>
        <w:tc>
          <w:tcPr>
            <w:tcW w:w="1276" w:type="dxa"/>
            <w:noWrap/>
            <w:hideMark/>
          </w:tcPr>
          <w:p w14:paraId="45E233DB" w14:textId="77777777" w:rsidR="00EC06D0" w:rsidRPr="00EC06D0" w:rsidRDefault="00EC06D0" w:rsidP="00EC06D0">
            <w:pPr>
              <w:pStyle w:val="NoSpacing"/>
            </w:pPr>
            <w:r w:rsidRPr="00EC06D0">
              <w:t>15 (18.5%)</w:t>
            </w:r>
          </w:p>
        </w:tc>
        <w:tc>
          <w:tcPr>
            <w:tcW w:w="1337" w:type="dxa"/>
            <w:noWrap/>
            <w:hideMark/>
          </w:tcPr>
          <w:p w14:paraId="11EC32C7" w14:textId="77777777" w:rsidR="00EC06D0" w:rsidRPr="00EC06D0" w:rsidRDefault="00EC06D0" w:rsidP="00EC06D0">
            <w:pPr>
              <w:pStyle w:val="NoSpacing"/>
            </w:pPr>
            <w:r w:rsidRPr="00EC06D0">
              <w:t>11 (15.9%)</w:t>
            </w:r>
          </w:p>
        </w:tc>
        <w:tc>
          <w:tcPr>
            <w:tcW w:w="902" w:type="dxa"/>
            <w:noWrap/>
            <w:hideMark/>
          </w:tcPr>
          <w:p w14:paraId="2D64A415" w14:textId="77777777" w:rsidR="00EC06D0" w:rsidRPr="00EC06D0" w:rsidRDefault="00EC06D0" w:rsidP="00EC06D0">
            <w:pPr>
              <w:pStyle w:val="NoSpacing"/>
            </w:pPr>
            <w:r w:rsidRPr="00EC06D0">
              <w:t>0.638</w:t>
            </w:r>
          </w:p>
        </w:tc>
      </w:tr>
      <w:tr w:rsidR="00EC06D0" w:rsidRPr="00EC06D0" w14:paraId="45AC4D53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19B9789C" w14:textId="77777777" w:rsidR="00EC06D0" w:rsidRPr="00EC06D0" w:rsidRDefault="00EC06D0" w:rsidP="00EC06D0">
            <w:pPr>
              <w:pStyle w:val="NoSpacing"/>
            </w:pPr>
            <w:r w:rsidRPr="00EC06D0">
              <w:t>Central venous catheter</w:t>
            </w:r>
          </w:p>
        </w:tc>
        <w:tc>
          <w:tcPr>
            <w:tcW w:w="1701" w:type="dxa"/>
            <w:noWrap/>
            <w:hideMark/>
          </w:tcPr>
          <w:p w14:paraId="7B54B2D0" w14:textId="77777777" w:rsidR="00EC06D0" w:rsidRPr="00EC06D0" w:rsidRDefault="00EC06D0" w:rsidP="00EC06D0">
            <w:pPr>
              <w:pStyle w:val="NoSpacing"/>
            </w:pPr>
            <w:r w:rsidRPr="00EC06D0">
              <w:t>70 (46.7%)</w:t>
            </w:r>
          </w:p>
        </w:tc>
        <w:tc>
          <w:tcPr>
            <w:tcW w:w="1276" w:type="dxa"/>
            <w:noWrap/>
            <w:hideMark/>
          </w:tcPr>
          <w:p w14:paraId="7B5CD3F7" w14:textId="77777777" w:rsidR="00EC06D0" w:rsidRPr="00EC06D0" w:rsidRDefault="00EC06D0" w:rsidP="00EC06D0">
            <w:pPr>
              <w:pStyle w:val="NoSpacing"/>
            </w:pPr>
            <w:r w:rsidRPr="00EC06D0">
              <w:t>35 (43.2%)</w:t>
            </w:r>
          </w:p>
        </w:tc>
        <w:tc>
          <w:tcPr>
            <w:tcW w:w="1337" w:type="dxa"/>
            <w:noWrap/>
            <w:hideMark/>
          </w:tcPr>
          <w:p w14:paraId="333C950E" w14:textId="77777777" w:rsidR="00EC06D0" w:rsidRPr="00EC06D0" w:rsidRDefault="00EC06D0" w:rsidP="00EC06D0">
            <w:pPr>
              <w:pStyle w:val="NoSpacing"/>
            </w:pPr>
            <w:r w:rsidRPr="00EC06D0">
              <w:t>35 (50.7%)</w:t>
            </w:r>
          </w:p>
        </w:tc>
        <w:tc>
          <w:tcPr>
            <w:tcW w:w="902" w:type="dxa"/>
            <w:noWrap/>
            <w:hideMark/>
          </w:tcPr>
          <w:p w14:paraId="362F0A56" w14:textId="77777777" w:rsidR="00EC06D0" w:rsidRPr="00EC06D0" w:rsidRDefault="00EC06D0" w:rsidP="00EC06D0">
            <w:pPr>
              <w:pStyle w:val="NoSpacing"/>
            </w:pPr>
            <w:r w:rsidRPr="00EC06D0">
              <w:t>0.357</w:t>
            </w:r>
          </w:p>
        </w:tc>
      </w:tr>
      <w:tr w:rsidR="00EC06D0" w:rsidRPr="00EC06D0" w14:paraId="369C7CB1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7E1F38F3" w14:textId="77777777" w:rsidR="00EC06D0" w:rsidRPr="00EC06D0" w:rsidRDefault="00EC06D0" w:rsidP="00EC06D0">
            <w:pPr>
              <w:pStyle w:val="NoSpacing"/>
            </w:pPr>
            <w:r w:rsidRPr="00EC06D0">
              <w:t>Urinary tract</w:t>
            </w:r>
          </w:p>
        </w:tc>
        <w:tc>
          <w:tcPr>
            <w:tcW w:w="1701" w:type="dxa"/>
            <w:noWrap/>
            <w:hideMark/>
          </w:tcPr>
          <w:p w14:paraId="0ED8AD47" w14:textId="77777777" w:rsidR="00EC06D0" w:rsidRPr="00EC06D0" w:rsidRDefault="00EC06D0" w:rsidP="00EC06D0">
            <w:pPr>
              <w:pStyle w:val="NoSpacing"/>
            </w:pPr>
            <w:r w:rsidRPr="00EC06D0">
              <w:t>12 (8.0%)</w:t>
            </w:r>
          </w:p>
        </w:tc>
        <w:tc>
          <w:tcPr>
            <w:tcW w:w="1276" w:type="dxa"/>
            <w:noWrap/>
            <w:hideMark/>
          </w:tcPr>
          <w:p w14:paraId="297C3EF5" w14:textId="77777777" w:rsidR="00EC06D0" w:rsidRPr="00EC06D0" w:rsidRDefault="00EC06D0" w:rsidP="00EC06D0">
            <w:pPr>
              <w:pStyle w:val="NoSpacing"/>
            </w:pPr>
            <w:r w:rsidRPr="00EC06D0">
              <w:t>7 (8.6%)</w:t>
            </w:r>
          </w:p>
        </w:tc>
        <w:tc>
          <w:tcPr>
            <w:tcW w:w="1337" w:type="dxa"/>
            <w:noWrap/>
            <w:hideMark/>
          </w:tcPr>
          <w:p w14:paraId="1E87FF65" w14:textId="77777777" w:rsidR="00EC06D0" w:rsidRPr="00EC06D0" w:rsidRDefault="00EC06D0" w:rsidP="00EC06D0">
            <w:pPr>
              <w:pStyle w:val="NoSpacing"/>
            </w:pPr>
            <w:r w:rsidRPr="00EC06D0">
              <w:t>5 (7.2%)</w:t>
            </w:r>
          </w:p>
        </w:tc>
        <w:tc>
          <w:tcPr>
            <w:tcW w:w="902" w:type="dxa"/>
            <w:noWrap/>
            <w:hideMark/>
          </w:tcPr>
          <w:p w14:paraId="625D769E" w14:textId="77777777" w:rsidR="00EC06D0" w:rsidRPr="00EC06D0" w:rsidRDefault="00EC06D0" w:rsidP="00EC06D0">
            <w:pPr>
              <w:pStyle w:val="NoSpacing"/>
            </w:pPr>
            <w:r w:rsidRPr="00EC06D0">
              <w:t>0.725</w:t>
            </w:r>
          </w:p>
        </w:tc>
      </w:tr>
      <w:tr w:rsidR="00EC06D0" w:rsidRPr="00EC06D0" w14:paraId="446A6B8C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2C685E5B" w14:textId="77777777" w:rsidR="00EC06D0" w:rsidRPr="00EC06D0" w:rsidRDefault="00EC06D0" w:rsidP="00EC06D0">
            <w:pPr>
              <w:pStyle w:val="NoSpacing"/>
            </w:pPr>
            <w:r w:rsidRPr="00EC06D0">
              <w:t>Abscess</w:t>
            </w:r>
          </w:p>
        </w:tc>
        <w:tc>
          <w:tcPr>
            <w:tcW w:w="1701" w:type="dxa"/>
            <w:noWrap/>
            <w:hideMark/>
          </w:tcPr>
          <w:p w14:paraId="3AF88A8C" w14:textId="77777777" w:rsidR="00EC06D0" w:rsidRPr="00EC06D0" w:rsidRDefault="00EC06D0" w:rsidP="00EC06D0">
            <w:pPr>
              <w:pStyle w:val="NoSpacing"/>
            </w:pPr>
            <w:r w:rsidRPr="00EC06D0">
              <w:t>3 (2.0%)</w:t>
            </w:r>
          </w:p>
        </w:tc>
        <w:tc>
          <w:tcPr>
            <w:tcW w:w="1276" w:type="dxa"/>
            <w:noWrap/>
            <w:hideMark/>
          </w:tcPr>
          <w:p w14:paraId="6BE7ED41" w14:textId="77777777" w:rsidR="00EC06D0" w:rsidRPr="00EC06D0" w:rsidRDefault="00EC06D0" w:rsidP="00EC06D0">
            <w:pPr>
              <w:pStyle w:val="NoSpacing"/>
            </w:pPr>
            <w:r w:rsidRPr="00EC06D0">
              <w:t>2 (2.5%)</w:t>
            </w:r>
          </w:p>
        </w:tc>
        <w:tc>
          <w:tcPr>
            <w:tcW w:w="1337" w:type="dxa"/>
            <w:noWrap/>
            <w:hideMark/>
          </w:tcPr>
          <w:p w14:paraId="3B85D2FF" w14:textId="77777777" w:rsidR="00EC06D0" w:rsidRPr="00EC06D0" w:rsidRDefault="00EC06D0" w:rsidP="00EC06D0">
            <w:pPr>
              <w:pStyle w:val="NoSpacing"/>
            </w:pPr>
            <w:r w:rsidRPr="00EC06D0">
              <w:t>1 (1.4%)</w:t>
            </w:r>
          </w:p>
        </w:tc>
        <w:tc>
          <w:tcPr>
            <w:tcW w:w="902" w:type="dxa"/>
            <w:noWrap/>
            <w:hideMark/>
          </w:tcPr>
          <w:p w14:paraId="17FC4832" w14:textId="77777777" w:rsidR="00EC06D0" w:rsidRPr="00EC06D0" w:rsidRDefault="00EC06D0" w:rsidP="00EC06D0">
            <w:pPr>
              <w:pStyle w:val="NoSpacing"/>
            </w:pPr>
            <w:r w:rsidRPr="00EC06D0">
              <w:t>1.000</w:t>
            </w:r>
          </w:p>
        </w:tc>
      </w:tr>
      <w:tr w:rsidR="00EC06D0" w:rsidRPr="00EC06D0" w14:paraId="6D9E6E2D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41ACBB57" w14:textId="77777777" w:rsidR="00EC06D0" w:rsidRPr="00EC06D0" w:rsidRDefault="00EC06D0" w:rsidP="00EC06D0">
            <w:pPr>
              <w:pStyle w:val="NoSpacing"/>
            </w:pPr>
            <w:r w:rsidRPr="00EC06D0">
              <w:t>Others or unknown</w:t>
            </w:r>
          </w:p>
        </w:tc>
        <w:tc>
          <w:tcPr>
            <w:tcW w:w="1701" w:type="dxa"/>
            <w:noWrap/>
            <w:hideMark/>
          </w:tcPr>
          <w:p w14:paraId="1A9BDE83" w14:textId="77777777" w:rsidR="00EC06D0" w:rsidRPr="00EC06D0" w:rsidRDefault="00EC06D0" w:rsidP="00EC06D0">
            <w:pPr>
              <w:pStyle w:val="NoSpacing"/>
            </w:pPr>
            <w:r w:rsidRPr="00EC06D0">
              <w:t>53 (35.3%)</w:t>
            </w:r>
          </w:p>
        </w:tc>
        <w:tc>
          <w:tcPr>
            <w:tcW w:w="1276" w:type="dxa"/>
            <w:noWrap/>
            <w:hideMark/>
          </w:tcPr>
          <w:p w14:paraId="68B3FC43" w14:textId="77777777" w:rsidR="00EC06D0" w:rsidRPr="00EC06D0" w:rsidRDefault="00EC06D0" w:rsidP="00EC06D0">
            <w:pPr>
              <w:pStyle w:val="NoSpacing"/>
            </w:pPr>
            <w:r w:rsidRPr="00EC06D0">
              <w:t>33 (40.7%)</w:t>
            </w:r>
          </w:p>
        </w:tc>
        <w:tc>
          <w:tcPr>
            <w:tcW w:w="1337" w:type="dxa"/>
            <w:noWrap/>
            <w:hideMark/>
          </w:tcPr>
          <w:p w14:paraId="5BE18AC7" w14:textId="77777777" w:rsidR="00EC06D0" w:rsidRPr="00EC06D0" w:rsidRDefault="00EC06D0" w:rsidP="00EC06D0">
            <w:pPr>
              <w:pStyle w:val="NoSpacing"/>
            </w:pPr>
            <w:r w:rsidRPr="00EC06D0">
              <w:t>19 (27.5%)</w:t>
            </w:r>
          </w:p>
        </w:tc>
        <w:tc>
          <w:tcPr>
            <w:tcW w:w="902" w:type="dxa"/>
            <w:noWrap/>
            <w:hideMark/>
          </w:tcPr>
          <w:p w14:paraId="7695D878" w14:textId="77777777" w:rsidR="00EC06D0" w:rsidRPr="00EC06D0" w:rsidRDefault="00EC06D0" w:rsidP="00EC06D0">
            <w:pPr>
              <w:pStyle w:val="NoSpacing"/>
            </w:pPr>
            <w:r w:rsidRPr="00EC06D0">
              <w:t>0.096</w:t>
            </w:r>
          </w:p>
        </w:tc>
      </w:tr>
      <w:tr w:rsidR="00EC06D0" w:rsidRPr="00EC06D0" w14:paraId="407D5D0C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71F5947A" w14:textId="77777777" w:rsidR="00EC06D0" w:rsidRPr="00EC06D0" w:rsidRDefault="00EC06D0" w:rsidP="00EC06D0">
            <w:pPr>
              <w:pStyle w:val="NoSpacing"/>
            </w:pPr>
            <w:r w:rsidRPr="00EC06D0">
              <w:t>Candida species of candidemia</w:t>
            </w:r>
          </w:p>
        </w:tc>
        <w:tc>
          <w:tcPr>
            <w:tcW w:w="1701" w:type="dxa"/>
            <w:noWrap/>
            <w:hideMark/>
          </w:tcPr>
          <w:p w14:paraId="754E0E51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276" w:type="dxa"/>
            <w:noWrap/>
            <w:hideMark/>
          </w:tcPr>
          <w:p w14:paraId="4E883F52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337" w:type="dxa"/>
            <w:noWrap/>
            <w:hideMark/>
          </w:tcPr>
          <w:p w14:paraId="5BF21D68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902" w:type="dxa"/>
            <w:noWrap/>
            <w:hideMark/>
          </w:tcPr>
          <w:p w14:paraId="725EF8D8" w14:textId="77777777" w:rsidR="00EC06D0" w:rsidRPr="00EC06D0" w:rsidRDefault="00EC06D0" w:rsidP="00EC06D0">
            <w:pPr>
              <w:pStyle w:val="NoSpacing"/>
            </w:pPr>
          </w:p>
        </w:tc>
      </w:tr>
      <w:tr w:rsidR="00EC06D0" w:rsidRPr="00EC06D0" w14:paraId="7A88ED1F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24676276" w14:textId="77777777" w:rsidR="00EC06D0" w:rsidRPr="00EC06D0" w:rsidRDefault="00EC06D0" w:rsidP="00EC06D0">
            <w:pPr>
              <w:pStyle w:val="NoSpacing"/>
            </w:pPr>
            <w:r w:rsidRPr="00EC06D0">
              <w:t>C. albicans</w:t>
            </w:r>
          </w:p>
        </w:tc>
        <w:tc>
          <w:tcPr>
            <w:tcW w:w="1701" w:type="dxa"/>
            <w:noWrap/>
            <w:hideMark/>
          </w:tcPr>
          <w:p w14:paraId="2D391F30" w14:textId="77777777" w:rsidR="00EC06D0" w:rsidRPr="00EC06D0" w:rsidRDefault="00EC06D0" w:rsidP="00EC06D0">
            <w:pPr>
              <w:pStyle w:val="NoSpacing"/>
            </w:pPr>
            <w:r w:rsidRPr="00EC06D0">
              <w:t>31 (20.7%)</w:t>
            </w:r>
          </w:p>
        </w:tc>
        <w:tc>
          <w:tcPr>
            <w:tcW w:w="1276" w:type="dxa"/>
            <w:noWrap/>
            <w:hideMark/>
          </w:tcPr>
          <w:p w14:paraId="036E3182" w14:textId="77777777" w:rsidR="00EC06D0" w:rsidRPr="00EC06D0" w:rsidRDefault="00EC06D0" w:rsidP="00EC06D0">
            <w:pPr>
              <w:pStyle w:val="NoSpacing"/>
            </w:pPr>
            <w:r w:rsidRPr="00EC06D0">
              <w:t>16 (19.8%)</w:t>
            </w:r>
          </w:p>
        </w:tc>
        <w:tc>
          <w:tcPr>
            <w:tcW w:w="1337" w:type="dxa"/>
            <w:noWrap/>
            <w:hideMark/>
          </w:tcPr>
          <w:p w14:paraId="356DFD20" w14:textId="77777777" w:rsidR="00EC06D0" w:rsidRPr="00EC06D0" w:rsidRDefault="00EC06D0" w:rsidP="00EC06D0">
            <w:pPr>
              <w:pStyle w:val="NoSpacing"/>
            </w:pPr>
            <w:r w:rsidRPr="00EC06D0">
              <w:t>15 (21.7%)</w:t>
            </w:r>
          </w:p>
        </w:tc>
        <w:tc>
          <w:tcPr>
            <w:tcW w:w="902" w:type="dxa"/>
            <w:noWrap/>
            <w:hideMark/>
          </w:tcPr>
          <w:p w14:paraId="5794979B" w14:textId="77777777" w:rsidR="00EC06D0" w:rsidRPr="00EC06D0" w:rsidRDefault="00EC06D0" w:rsidP="00EC06D0">
            <w:pPr>
              <w:pStyle w:val="NoSpacing"/>
            </w:pPr>
            <w:r w:rsidRPr="00EC06D0">
              <w:t>0.864</w:t>
            </w:r>
          </w:p>
        </w:tc>
      </w:tr>
      <w:tr w:rsidR="00EC06D0" w:rsidRPr="00EC06D0" w14:paraId="7AFC265B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71FDB9F7" w14:textId="77777777" w:rsidR="00EC06D0" w:rsidRPr="00EC06D0" w:rsidRDefault="00EC06D0" w:rsidP="00EC06D0">
            <w:pPr>
              <w:pStyle w:val="NoSpacing"/>
            </w:pPr>
            <w:r w:rsidRPr="00EC06D0">
              <w:t xml:space="preserve">C. </w:t>
            </w:r>
            <w:proofErr w:type="spellStart"/>
            <w:r w:rsidRPr="00EC06D0">
              <w:t>parapsilosis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DD434BD" w14:textId="77777777" w:rsidR="00EC06D0" w:rsidRPr="00EC06D0" w:rsidRDefault="00EC06D0" w:rsidP="00EC06D0">
            <w:pPr>
              <w:pStyle w:val="NoSpacing"/>
            </w:pPr>
            <w:r w:rsidRPr="00EC06D0">
              <w:t>25 (16.7%)</w:t>
            </w:r>
          </w:p>
        </w:tc>
        <w:tc>
          <w:tcPr>
            <w:tcW w:w="1276" w:type="dxa"/>
            <w:noWrap/>
            <w:hideMark/>
          </w:tcPr>
          <w:p w14:paraId="40F801D0" w14:textId="77777777" w:rsidR="00EC06D0" w:rsidRPr="00EC06D0" w:rsidRDefault="00EC06D0" w:rsidP="00EC06D0">
            <w:pPr>
              <w:pStyle w:val="NoSpacing"/>
            </w:pPr>
            <w:r w:rsidRPr="00EC06D0">
              <w:t>13 (16.0%)</w:t>
            </w:r>
          </w:p>
        </w:tc>
        <w:tc>
          <w:tcPr>
            <w:tcW w:w="1337" w:type="dxa"/>
            <w:noWrap/>
            <w:hideMark/>
          </w:tcPr>
          <w:p w14:paraId="056A6986" w14:textId="77777777" w:rsidR="00EC06D0" w:rsidRPr="00EC06D0" w:rsidRDefault="00EC06D0" w:rsidP="00EC06D0">
            <w:pPr>
              <w:pStyle w:val="NoSpacing"/>
            </w:pPr>
            <w:r w:rsidRPr="00EC06D0">
              <w:t>12 (17.4%)</w:t>
            </w:r>
          </w:p>
        </w:tc>
        <w:tc>
          <w:tcPr>
            <w:tcW w:w="902" w:type="dxa"/>
            <w:noWrap/>
            <w:hideMark/>
          </w:tcPr>
          <w:p w14:paraId="5E5EEECD" w14:textId="77777777" w:rsidR="00EC06D0" w:rsidRPr="00EC06D0" w:rsidRDefault="00EC06D0" w:rsidP="00EC06D0">
            <w:pPr>
              <w:pStyle w:val="NoSpacing"/>
            </w:pPr>
            <w:r w:rsidRPr="00EC06D0">
              <w:t>0.814</w:t>
            </w:r>
          </w:p>
        </w:tc>
      </w:tr>
      <w:tr w:rsidR="00EC06D0" w:rsidRPr="00EC06D0" w14:paraId="356F814C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365862E0" w14:textId="77777777" w:rsidR="00EC06D0" w:rsidRPr="00EC06D0" w:rsidRDefault="00EC06D0" w:rsidP="00EC06D0">
            <w:pPr>
              <w:pStyle w:val="NoSpacing"/>
            </w:pPr>
            <w:r w:rsidRPr="00EC06D0">
              <w:t>C. tropicalis</w:t>
            </w:r>
          </w:p>
        </w:tc>
        <w:tc>
          <w:tcPr>
            <w:tcW w:w="1701" w:type="dxa"/>
            <w:noWrap/>
            <w:hideMark/>
          </w:tcPr>
          <w:p w14:paraId="77D601EA" w14:textId="77777777" w:rsidR="00EC06D0" w:rsidRPr="00EC06D0" w:rsidRDefault="00EC06D0" w:rsidP="00EC06D0">
            <w:pPr>
              <w:pStyle w:val="NoSpacing"/>
            </w:pPr>
            <w:r w:rsidRPr="00EC06D0">
              <w:t>41 (27.3%)</w:t>
            </w:r>
          </w:p>
        </w:tc>
        <w:tc>
          <w:tcPr>
            <w:tcW w:w="1276" w:type="dxa"/>
            <w:noWrap/>
            <w:hideMark/>
          </w:tcPr>
          <w:p w14:paraId="68146657" w14:textId="77777777" w:rsidR="00EC06D0" w:rsidRPr="00EC06D0" w:rsidRDefault="00EC06D0" w:rsidP="00EC06D0">
            <w:pPr>
              <w:pStyle w:val="NoSpacing"/>
            </w:pPr>
            <w:r w:rsidRPr="00EC06D0">
              <w:t>20 (24.7%)</w:t>
            </w:r>
          </w:p>
        </w:tc>
        <w:tc>
          <w:tcPr>
            <w:tcW w:w="1337" w:type="dxa"/>
            <w:noWrap/>
            <w:hideMark/>
          </w:tcPr>
          <w:p w14:paraId="71A70D04" w14:textId="77777777" w:rsidR="00EC06D0" w:rsidRPr="00EC06D0" w:rsidRDefault="00EC06D0" w:rsidP="00EC06D0">
            <w:pPr>
              <w:pStyle w:val="NoSpacing"/>
            </w:pPr>
            <w:r w:rsidRPr="00EC06D0">
              <w:t>21 (30.4%)</w:t>
            </w:r>
          </w:p>
        </w:tc>
        <w:tc>
          <w:tcPr>
            <w:tcW w:w="902" w:type="dxa"/>
            <w:noWrap/>
            <w:hideMark/>
          </w:tcPr>
          <w:p w14:paraId="30AB447F" w14:textId="77777777" w:rsidR="00EC06D0" w:rsidRPr="00EC06D0" w:rsidRDefault="00EC06D0" w:rsidP="00EC06D0">
            <w:pPr>
              <w:pStyle w:val="NoSpacing"/>
            </w:pPr>
            <w:r w:rsidRPr="00EC06D0">
              <w:t>0.414</w:t>
            </w:r>
          </w:p>
        </w:tc>
      </w:tr>
      <w:tr w:rsidR="00EC06D0" w:rsidRPr="00EC06D0" w14:paraId="7E16A307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11C00D30" w14:textId="77777777" w:rsidR="00EC06D0" w:rsidRPr="00EC06D0" w:rsidRDefault="00EC06D0" w:rsidP="00EC06D0">
            <w:pPr>
              <w:pStyle w:val="NoSpacing"/>
            </w:pPr>
            <w:r w:rsidRPr="00EC06D0">
              <w:t>C. glabrata</w:t>
            </w:r>
          </w:p>
        </w:tc>
        <w:tc>
          <w:tcPr>
            <w:tcW w:w="1701" w:type="dxa"/>
            <w:noWrap/>
            <w:hideMark/>
          </w:tcPr>
          <w:p w14:paraId="0FC6B658" w14:textId="77777777" w:rsidR="00EC06D0" w:rsidRPr="00EC06D0" w:rsidRDefault="00EC06D0" w:rsidP="00EC06D0">
            <w:pPr>
              <w:pStyle w:val="NoSpacing"/>
            </w:pPr>
            <w:r w:rsidRPr="00EC06D0">
              <w:t>34 (22.7%)</w:t>
            </w:r>
          </w:p>
        </w:tc>
        <w:tc>
          <w:tcPr>
            <w:tcW w:w="1276" w:type="dxa"/>
            <w:noWrap/>
            <w:hideMark/>
          </w:tcPr>
          <w:p w14:paraId="554E0185" w14:textId="77777777" w:rsidR="00EC06D0" w:rsidRPr="00EC06D0" w:rsidRDefault="00EC06D0" w:rsidP="00EC06D0">
            <w:pPr>
              <w:pStyle w:val="NoSpacing"/>
            </w:pPr>
            <w:r w:rsidRPr="00EC06D0">
              <w:t>17 (21.0%)</w:t>
            </w:r>
          </w:p>
        </w:tc>
        <w:tc>
          <w:tcPr>
            <w:tcW w:w="1337" w:type="dxa"/>
            <w:noWrap/>
            <w:hideMark/>
          </w:tcPr>
          <w:p w14:paraId="2C9D23F5" w14:textId="77777777" w:rsidR="00EC06D0" w:rsidRPr="00EC06D0" w:rsidRDefault="00EC06D0" w:rsidP="00EC06D0">
            <w:pPr>
              <w:pStyle w:val="NoSpacing"/>
            </w:pPr>
            <w:r w:rsidRPr="00EC06D0">
              <w:t>17 (24.6%)</w:t>
            </w:r>
          </w:p>
        </w:tc>
        <w:tc>
          <w:tcPr>
            <w:tcW w:w="902" w:type="dxa"/>
            <w:noWrap/>
            <w:hideMark/>
          </w:tcPr>
          <w:p w14:paraId="23794346" w14:textId="77777777" w:rsidR="00EC06D0" w:rsidRPr="00EC06D0" w:rsidRDefault="00EC06D0" w:rsidP="00EC06D0">
            <w:pPr>
              <w:pStyle w:val="NoSpacing"/>
            </w:pPr>
            <w:r w:rsidRPr="00EC06D0">
              <w:t>0.590</w:t>
            </w:r>
          </w:p>
        </w:tc>
      </w:tr>
      <w:tr w:rsidR="00EC06D0" w:rsidRPr="00EC06D0" w14:paraId="515565AF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45793223" w14:textId="77777777" w:rsidR="00EC06D0" w:rsidRPr="00EC06D0" w:rsidRDefault="00EC06D0" w:rsidP="00EC06D0">
            <w:pPr>
              <w:pStyle w:val="NoSpacing"/>
            </w:pPr>
            <w:r w:rsidRPr="00EC06D0">
              <w:t xml:space="preserve">C. </w:t>
            </w:r>
            <w:proofErr w:type="spellStart"/>
            <w:r w:rsidRPr="00EC06D0">
              <w:t>krusei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5854673" w14:textId="77777777" w:rsidR="00EC06D0" w:rsidRPr="00EC06D0" w:rsidRDefault="00EC06D0" w:rsidP="00EC06D0">
            <w:pPr>
              <w:pStyle w:val="NoSpacing"/>
            </w:pPr>
            <w:r w:rsidRPr="00EC06D0">
              <w:t>2 (1.3%)</w:t>
            </w:r>
          </w:p>
        </w:tc>
        <w:tc>
          <w:tcPr>
            <w:tcW w:w="1276" w:type="dxa"/>
            <w:noWrap/>
            <w:hideMark/>
          </w:tcPr>
          <w:p w14:paraId="74EC8C88" w14:textId="77777777" w:rsidR="00EC06D0" w:rsidRPr="00EC06D0" w:rsidRDefault="00EC06D0" w:rsidP="00EC06D0">
            <w:pPr>
              <w:pStyle w:val="NoSpacing"/>
            </w:pPr>
            <w:r w:rsidRPr="00EC06D0">
              <w:t>1 (1.2%)</w:t>
            </w:r>
          </w:p>
        </w:tc>
        <w:tc>
          <w:tcPr>
            <w:tcW w:w="1337" w:type="dxa"/>
            <w:noWrap/>
            <w:hideMark/>
          </w:tcPr>
          <w:p w14:paraId="31D826AF" w14:textId="77777777" w:rsidR="00EC06D0" w:rsidRPr="00EC06D0" w:rsidRDefault="00EC06D0" w:rsidP="00EC06D0">
            <w:pPr>
              <w:pStyle w:val="NoSpacing"/>
            </w:pPr>
            <w:r w:rsidRPr="00EC06D0">
              <w:t>1 (1.4%)</w:t>
            </w:r>
          </w:p>
        </w:tc>
        <w:tc>
          <w:tcPr>
            <w:tcW w:w="902" w:type="dxa"/>
            <w:noWrap/>
            <w:hideMark/>
          </w:tcPr>
          <w:p w14:paraId="4C50C2FE" w14:textId="77777777" w:rsidR="00EC06D0" w:rsidRPr="00EC06D0" w:rsidRDefault="00EC06D0" w:rsidP="00EC06D0">
            <w:pPr>
              <w:pStyle w:val="NoSpacing"/>
            </w:pPr>
            <w:r w:rsidRPr="00EC06D0">
              <w:t>0.920</w:t>
            </w:r>
          </w:p>
        </w:tc>
      </w:tr>
      <w:tr w:rsidR="00EC06D0" w:rsidRPr="00EC06D0" w14:paraId="36462252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542ADB7E" w14:textId="77777777" w:rsidR="00EC06D0" w:rsidRPr="00EC06D0" w:rsidRDefault="00EC06D0" w:rsidP="00EC06D0">
            <w:pPr>
              <w:pStyle w:val="NoSpacing"/>
            </w:pPr>
            <w:r w:rsidRPr="00EC06D0">
              <w:t xml:space="preserve">C. </w:t>
            </w:r>
            <w:proofErr w:type="spellStart"/>
            <w:r w:rsidRPr="00EC06D0">
              <w:t>guilliermondii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B33405A" w14:textId="77777777" w:rsidR="00EC06D0" w:rsidRPr="00EC06D0" w:rsidRDefault="00EC06D0" w:rsidP="00EC06D0">
            <w:pPr>
              <w:pStyle w:val="NoSpacing"/>
            </w:pPr>
            <w:r w:rsidRPr="00EC06D0">
              <w:t>4 (2.7%)</w:t>
            </w:r>
          </w:p>
        </w:tc>
        <w:tc>
          <w:tcPr>
            <w:tcW w:w="1276" w:type="dxa"/>
            <w:noWrap/>
            <w:hideMark/>
          </w:tcPr>
          <w:p w14:paraId="48386C6D" w14:textId="77777777" w:rsidR="00EC06D0" w:rsidRPr="00EC06D0" w:rsidRDefault="00EC06D0" w:rsidP="00EC06D0">
            <w:pPr>
              <w:pStyle w:val="NoSpacing"/>
            </w:pPr>
            <w:r w:rsidRPr="00EC06D0">
              <w:t>2 (2.5%)</w:t>
            </w:r>
          </w:p>
        </w:tc>
        <w:tc>
          <w:tcPr>
            <w:tcW w:w="1337" w:type="dxa"/>
            <w:noWrap/>
            <w:hideMark/>
          </w:tcPr>
          <w:p w14:paraId="37A46020" w14:textId="77777777" w:rsidR="00EC06D0" w:rsidRPr="00EC06D0" w:rsidRDefault="00EC06D0" w:rsidP="00EC06D0">
            <w:pPr>
              <w:pStyle w:val="NoSpacing"/>
            </w:pPr>
            <w:r w:rsidRPr="00EC06D0">
              <w:t>2 (2.9%)</w:t>
            </w:r>
          </w:p>
        </w:tc>
        <w:tc>
          <w:tcPr>
            <w:tcW w:w="902" w:type="dxa"/>
            <w:noWrap/>
            <w:hideMark/>
          </w:tcPr>
          <w:p w14:paraId="38086CE3" w14:textId="77777777" w:rsidR="00EC06D0" w:rsidRPr="00EC06D0" w:rsidRDefault="00EC06D0" w:rsidP="00EC06D0">
            <w:pPr>
              <w:pStyle w:val="NoSpacing"/>
            </w:pPr>
            <w:r w:rsidRPr="00EC06D0">
              <w:t>0.870</w:t>
            </w:r>
          </w:p>
        </w:tc>
      </w:tr>
      <w:tr w:rsidR="00EC06D0" w:rsidRPr="00EC06D0" w14:paraId="2083B448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3B9F862C" w14:textId="77777777" w:rsidR="00EC06D0" w:rsidRPr="00EC06D0" w:rsidRDefault="00EC06D0" w:rsidP="00EC06D0">
            <w:pPr>
              <w:pStyle w:val="NoSpacing"/>
            </w:pPr>
            <w:r w:rsidRPr="00EC06D0">
              <w:lastRenderedPageBreak/>
              <w:t>Other Candida species^2</w:t>
            </w:r>
          </w:p>
        </w:tc>
        <w:tc>
          <w:tcPr>
            <w:tcW w:w="1701" w:type="dxa"/>
            <w:noWrap/>
            <w:hideMark/>
          </w:tcPr>
          <w:p w14:paraId="71EB0C6A" w14:textId="77777777" w:rsidR="00EC06D0" w:rsidRPr="00EC06D0" w:rsidRDefault="00EC06D0" w:rsidP="00EC06D0">
            <w:pPr>
              <w:pStyle w:val="NoSpacing"/>
            </w:pPr>
            <w:r w:rsidRPr="00EC06D0">
              <w:t>13 (8.7%)</w:t>
            </w:r>
          </w:p>
        </w:tc>
        <w:tc>
          <w:tcPr>
            <w:tcW w:w="1276" w:type="dxa"/>
            <w:noWrap/>
            <w:hideMark/>
          </w:tcPr>
          <w:p w14:paraId="614834D1" w14:textId="77777777" w:rsidR="00EC06D0" w:rsidRPr="00EC06D0" w:rsidRDefault="00EC06D0" w:rsidP="00EC06D0">
            <w:pPr>
              <w:pStyle w:val="NoSpacing"/>
            </w:pPr>
            <w:r w:rsidRPr="00EC06D0">
              <w:t>7 (8.6%)</w:t>
            </w:r>
          </w:p>
        </w:tc>
        <w:tc>
          <w:tcPr>
            <w:tcW w:w="1337" w:type="dxa"/>
            <w:noWrap/>
            <w:hideMark/>
          </w:tcPr>
          <w:p w14:paraId="2A1F2EF0" w14:textId="77777777" w:rsidR="00EC06D0" w:rsidRPr="00EC06D0" w:rsidRDefault="00EC06D0" w:rsidP="00EC06D0">
            <w:pPr>
              <w:pStyle w:val="NoSpacing"/>
            </w:pPr>
            <w:r w:rsidRPr="00EC06D0">
              <w:t>6 (8.7%)</w:t>
            </w:r>
          </w:p>
        </w:tc>
        <w:tc>
          <w:tcPr>
            <w:tcW w:w="902" w:type="dxa"/>
            <w:noWrap/>
            <w:hideMark/>
          </w:tcPr>
          <w:p w14:paraId="09586E14" w14:textId="77777777" w:rsidR="00EC06D0" w:rsidRPr="00EC06D0" w:rsidRDefault="00EC06D0" w:rsidP="00EC06D0">
            <w:pPr>
              <w:pStyle w:val="NoSpacing"/>
            </w:pPr>
            <w:r w:rsidRPr="00EC06D0">
              <w:t>0.977</w:t>
            </w:r>
          </w:p>
        </w:tc>
      </w:tr>
      <w:tr w:rsidR="00EC06D0" w:rsidRPr="00EC06D0" w14:paraId="75B94315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77A7FEC7" w14:textId="77777777" w:rsidR="00EC06D0" w:rsidRPr="00EC06D0" w:rsidRDefault="00EC06D0" w:rsidP="00EC06D0">
            <w:pPr>
              <w:pStyle w:val="NoSpacing"/>
            </w:pPr>
            <w:r w:rsidRPr="00EC06D0">
              <w:t>Antifungal treatment</w:t>
            </w:r>
          </w:p>
        </w:tc>
        <w:tc>
          <w:tcPr>
            <w:tcW w:w="1701" w:type="dxa"/>
            <w:noWrap/>
            <w:hideMark/>
          </w:tcPr>
          <w:p w14:paraId="02E60338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276" w:type="dxa"/>
            <w:noWrap/>
            <w:hideMark/>
          </w:tcPr>
          <w:p w14:paraId="4D16369D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1337" w:type="dxa"/>
            <w:noWrap/>
            <w:hideMark/>
          </w:tcPr>
          <w:p w14:paraId="6839F283" w14:textId="77777777" w:rsidR="00EC06D0" w:rsidRPr="00EC06D0" w:rsidRDefault="00EC06D0" w:rsidP="00EC06D0">
            <w:pPr>
              <w:pStyle w:val="NoSpacing"/>
            </w:pPr>
          </w:p>
        </w:tc>
        <w:tc>
          <w:tcPr>
            <w:tcW w:w="902" w:type="dxa"/>
            <w:noWrap/>
            <w:hideMark/>
          </w:tcPr>
          <w:p w14:paraId="12197564" w14:textId="77777777" w:rsidR="00EC06D0" w:rsidRPr="00EC06D0" w:rsidRDefault="00EC06D0" w:rsidP="00EC06D0">
            <w:pPr>
              <w:pStyle w:val="NoSpacing"/>
            </w:pPr>
          </w:p>
        </w:tc>
      </w:tr>
      <w:tr w:rsidR="00EC06D0" w:rsidRPr="00EC06D0" w14:paraId="029F00CB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5F4F80F3" w14:textId="77777777" w:rsidR="00EC06D0" w:rsidRPr="00EC06D0" w:rsidRDefault="00EC06D0" w:rsidP="00EC06D0">
            <w:pPr>
              <w:pStyle w:val="NoSpacing"/>
            </w:pPr>
            <w:r w:rsidRPr="00EC06D0">
              <w:t>No antifungal treatment</w:t>
            </w:r>
          </w:p>
        </w:tc>
        <w:tc>
          <w:tcPr>
            <w:tcW w:w="1701" w:type="dxa"/>
            <w:noWrap/>
            <w:hideMark/>
          </w:tcPr>
          <w:p w14:paraId="0812E217" w14:textId="77777777" w:rsidR="00EC06D0" w:rsidRPr="00EC06D0" w:rsidRDefault="00EC06D0" w:rsidP="00EC06D0">
            <w:pPr>
              <w:pStyle w:val="NoSpacing"/>
            </w:pPr>
            <w:r w:rsidRPr="00EC06D0">
              <w:t>20 (13.3%)</w:t>
            </w:r>
          </w:p>
        </w:tc>
        <w:tc>
          <w:tcPr>
            <w:tcW w:w="1276" w:type="dxa"/>
            <w:noWrap/>
            <w:hideMark/>
          </w:tcPr>
          <w:p w14:paraId="577850D7" w14:textId="77777777" w:rsidR="00EC06D0" w:rsidRPr="00EC06D0" w:rsidRDefault="00EC06D0" w:rsidP="00EC06D0">
            <w:pPr>
              <w:pStyle w:val="NoSpacing"/>
            </w:pPr>
            <w:r w:rsidRPr="00EC06D0">
              <w:t>11 (13.6%)</w:t>
            </w:r>
          </w:p>
        </w:tc>
        <w:tc>
          <w:tcPr>
            <w:tcW w:w="1337" w:type="dxa"/>
            <w:noWrap/>
            <w:hideMark/>
          </w:tcPr>
          <w:p w14:paraId="3DC222B2" w14:textId="77777777" w:rsidR="00EC06D0" w:rsidRPr="00EC06D0" w:rsidRDefault="00EC06D0" w:rsidP="00EC06D0">
            <w:pPr>
              <w:pStyle w:val="NoSpacing"/>
            </w:pPr>
            <w:r w:rsidRPr="00EC06D0">
              <w:t>9 (13.0%)</w:t>
            </w:r>
          </w:p>
        </w:tc>
        <w:tc>
          <w:tcPr>
            <w:tcW w:w="902" w:type="dxa"/>
            <w:noWrap/>
            <w:hideMark/>
          </w:tcPr>
          <w:p w14:paraId="5BB9D14B" w14:textId="77777777" w:rsidR="00EC06D0" w:rsidRPr="00EC06D0" w:rsidRDefault="00EC06D0" w:rsidP="00EC06D0">
            <w:pPr>
              <w:pStyle w:val="NoSpacing"/>
            </w:pPr>
            <w:r w:rsidRPr="00EC06D0">
              <w:t>0.919</w:t>
            </w:r>
          </w:p>
        </w:tc>
      </w:tr>
      <w:tr w:rsidR="00EC06D0" w:rsidRPr="00EC06D0" w14:paraId="15133597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28EE175B" w14:textId="77777777" w:rsidR="00EC06D0" w:rsidRPr="00EC06D0" w:rsidRDefault="00EC06D0" w:rsidP="00EC06D0">
            <w:pPr>
              <w:pStyle w:val="NoSpacing"/>
            </w:pPr>
            <w:r w:rsidRPr="00EC06D0">
              <w:t>Fluconazole</w:t>
            </w:r>
          </w:p>
        </w:tc>
        <w:tc>
          <w:tcPr>
            <w:tcW w:w="1701" w:type="dxa"/>
            <w:noWrap/>
            <w:hideMark/>
          </w:tcPr>
          <w:p w14:paraId="5102CCF6" w14:textId="77777777" w:rsidR="00EC06D0" w:rsidRPr="00EC06D0" w:rsidRDefault="00EC06D0" w:rsidP="00EC06D0">
            <w:pPr>
              <w:pStyle w:val="NoSpacing"/>
            </w:pPr>
            <w:r w:rsidRPr="00EC06D0">
              <w:t>84 (56.0%)</w:t>
            </w:r>
          </w:p>
        </w:tc>
        <w:tc>
          <w:tcPr>
            <w:tcW w:w="1276" w:type="dxa"/>
            <w:noWrap/>
            <w:hideMark/>
          </w:tcPr>
          <w:p w14:paraId="737DCE1C" w14:textId="77777777" w:rsidR="00EC06D0" w:rsidRPr="00EC06D0" w:rsidRDefault="00EC06D0" w:rsidP="00EC06D0">
            <w:pPr>
              <w:pStyle w:val="NoSpacing"/>
            </w:pPr>
            <w:r w:rsidRPr="00EC06D0">
              <w:t>43 (53.1%)</w:t>
            </w:r>
          </w:p>
        </w:tc>
        <w:tc>
          <w:tcPr>
            <w:tcW w:w="1337" w:type="dxa"/>
            <w:noWrap/>
            <w:hideMark/>
          </w:tcPr>
          <w:p w14:paraId="3C58F2B8" w14:textId="77777777" w:rsidR="00EC06D0" w:rsidRPr="00EC06D0" w:rsidRDefault="00EC06D0" w:rsidP="00EC06D0">
            <w:pPr>
              <w:pStyle w:val="NoSpacing"/>
            </w:pPr>
            <w:r w:rsidRPr="00EC06D0">
              <w:t>41 (59.4%)</w:t>
            </w:r>
          </w:p>
        </w:tc>
        <w:tc>
          <w:tcPr>
            <w:tcW w:w="902" w:type="dxa"/>
            <w:noWrap/>
            <w:hideMark/>
          </w:tcPr>
          <w:p w14:paraId="3B646213" w14:textId="77777777" w:rsidR="00EC06D0" w:rsidRPr="00EC06D0" w:rsidRDefault="00EC06D0" w:rsidP="00EC06D0">
            <w:pPr>
              <w:pStyle w:val="NoSpacing"/>
            </w:pPr>
            <w:r w:rsidRPr="00EC06D0">
              <w:t>0.407</w:t>
            </w:r>
          </w:p>
        </w:tc>
      </w:tr>
      <w:tr w:rsidR="00EC06D0" w:rsidRPr="00EC06D0" w14:paraId="0E006C6E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1CFBAEA9" w14:textId="77777777" w:rsidR="00EC06D0" w:rsidRPr="00EC06D0" w:rsidRDefault="00EC06D0" w:rsidP="00EC06D0">
            <w:pPr>
              <w:pStyle w:val="NoSpacing"/>
            </w:pPr>
            <w:r w:rsidRPr="00EC06D0">
              <w:t>Voriconazole</w:t>
            </w:r>
          </w:p>
        </w:tc>
        <w:tc>
          <w:tcPr>
            <w:tcW w:w="1701" w:type="dxa"/>
            <w:noWrap/>
            <w:hideMark/>
          </w:tcPr>
          <w:p w14:paraId="7E6843D6" w14:textId="77777777" w:rsidR="00EC06D0" w:rsidRPr="00EC06D0" w:rsidRDefault="00EC06D0" w:rsidP="00EC06D0">
            <w:pPr>
              <w:pStyle w:val="NoSpacing"/>
            </w:pPr>
            <w:r w:rsidRPr="00EC06D0">
              <w:t>1 (0.7%)</w:t>
            </w:r>
          </w:p>
        </w:tc>
        <w:tc>
          <w:tcPr>
            <w:tcW w:w="1276" w:type="dxa"/>
            <w:noWrap/>
            <w:hideMark/>
          </w:tcPr>
          <w:p w14:paraId="00FF5CA9" w14:textId="77777777" w:rsidR="00EC06D0" w:rsidRPr="00EC06D0" w:rsidRDefault="00EC06D0" w:rsidP="00EC06D0">
            <w:pPr>
              <w:pStyle w:val="NoSpacing"/>
            </w:pPr>
            <w:r w:rsidRPr="00EC06D0">
              <w:t>0 (0.0%)</w:t>
            </w:r>
          </w:p>
        </w:tc>
        <w:tc>
          <w:tcPr>
            <w:tcW w:w="1337" w:type="dxa"/>
            <w:noWrap/>
            <w:hideMark/>
          </w:tcPr>
          <w:p w14:paraId="5F9272DE" w14:textId="77777777" w:rsidR="00EC06D0" w:rsidRPr="00EC06D0" w:rsidRDefault="00EC06D0" w:rsidP="00EC06D0">
            <w:pPr>
              <w:pStyle w:val="NoSpacing"/>
            </w:pPr>
            <w:r w:rsidRPr="00EC06D0">
              <w:t>1 (1.4%)</w:t>
            </w:r>
          </w:p>
        </w:tc>
        <w:tc>
          <w:tcPr>
            <w:tcW w:w="902" w:type="dxa"/>
            <w:noWrap/>
            <w:hideMark/>
          </w:tcPr>
          <w:p w14:paraId="104DA6B0" w14:textId="77777777" w:rsidR="00EC06D0" w:rsidRPr="00EC06D0" w:rsidRDefault="00EC06D0" w:rsidP="00EC06D0">
            <w:pPr>
              <w:pStyle w:val="NoSpacing"/>
            </w:pPr>
            <w:r w:rsidRPr="00EC06D0">
              <w:t>0.462</w:t>
            </w:r>
          </w:p>
        </w:tc>
      </w:tr>
      <w:tr w:rsidR="00EC06D0" w:rsidRPr="00EC06D0" w14:paraId="19FF024E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414C7E2B" w14:textId="77777777" w:rsidR="00EC06D0" w:rsidRPr="00EC06D0" w:rsidRDefault="00EC06D0" w:rsidP="00EC06D0">
            <w:pPr>
              <w:pStyle w:val="NoSpacing"/>
            </w:pPr>
            <w:r w:rsidRPr="00EC06D0">
              <w:t>Amphotericin B</w:t>
            </w:r>
          </w:p>
        </w:tc>
        <w:tc>
          <w:tcPr>
            <w:tcW w:w="1701" w:type="dxa"/>
            <w:noWrap/>
            <w:hideMark/>
          </w:tcPr>
          <w:p w14:paraId="2E911907" w14:textId="77777777" w:rsidR="00EC06D0" w:rsidRPr="00EC06D0" w:rsidRDefault="00EC06D0" w:rsidP="00EC06D0">
            <w:pPr>
              <w:pStyle w:val="NoSpacing"/>
            </w:pPr>
            <w:r w:rsidRPr="00EC06D0">
              <w:t>4 (2.7%)</w:t>
            </w:r>
          </w:p>
        </w:tc>
        <w:tc>
          <w:tcPr>
            <w:tcW w:w="1276" w:type="dxa"/>
            <w:noWrap/>
            <w:hideMark/>
          </w:tcPr>
          <w:p w14:paraId="0F7A007B" w14:textId="77777777" w:rsidR="00EC06D0" w:rsidRPr="00EC06D0" w:rsidRDefault="00EC06D0" w:rsidP="00EC06D0">
            <w:pPr>
              <w:pStyle w:val="NoSpacing"/>
            </w:pPr>
            <w:r w:rsidRPr="00EC06D0">
              <w:t>1 (1.2%)</w:t>
            </w:r>
          </w:p>
        </w:tc>
        <w:tc>
          <w:tcPr>
            <w:tcW w:w="1337" w:type="dxa"/>
            <w:noWrap/>
            <w:hideMark/>
          </w:tcPr>
          <w:p w14:paraId="5671277A" w14:textId="77777777" w:rsidR="00EC06D0" w:rsidRPr="00EC06D0" w:rsidRDefault="00EC06D0" w:rsidP="00EC06D0">
            <w:pPr>
              <w:pStyle w:val="NoSpacing"/>
            </w:pPr>
            <w:r w:rsidRPr="00EC06D0">
              <w:t>3 (4.3%)</w:t>
            </w:r>
          </w:p>
        </w:tc>
        <w:tc>
          <w:tcPr>
            <w:tcW w:w="902" w:type="dxa"/>
            <w:noWrap/>
            <w:hideMark/>
          </w:tcPr>
          <w:p w14:paraId="4E046762" w14:textId="77777777" w:rsidR="00EC06D0" w:rsidRPr="00EC06D0" w:rsidRDefault="00EC06D0" w:rsidP="00EC06D0">
            <w:pPr>
              <w:pStyle w:val="NoSpacing"/>
            </w:pPr>
            <w:r w:rsidRPr="00EC06D0">
              <w:t>0.300</w:t>
            </w:r>
          </w:p>
        </w:tc>
      </w:tr>
      <w:tr w:rsidR="00EC06D0" w:rsidRPr="00EC06D0" w14:paraId="590893DB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67082CCC" w14:textId="77777777" w:rsidR="00EC06D0" w:rsidRPr="00EC06D0" w:rsidRDefault="00EC06D0" w:rsidP="00EC06D0">
            <w:pPr>
              <w:pStyle w:val="NoSpacing"/>
            </w:pPr>
            <w:r w:rsidRPr="00EC06D0">
              <w:t>Echinocandins^3</w:t>
            </w:r>
          </w:p>
        </w:tc>
        <w:tc>
          <w:tcPr>
            <w:tcW w:w="1701" w:type="dxa"/>
            <w:noWrap/>
            <w:hideMark/>
          </w:tcPr>
          <w:p w14:paraId="3FAB6C5F" w14:textId="77777777" w:rsidR="00EC06D0" w:rsidRPr="00EC06D0" w:rsidRDefault="00EC06D0" w:rsidP="00EC06D0">
            <w:pPr>
              <w:pStyle w:val="NoSpacing"/>
            </w:pPr>
            <w:r w:rsidRPr="00EC06D0">
              <w:t>22 (14.7%)</w:t>
            </w:r>
          </w:p>
        </w:tc>
        <w:tc>
          <w:tcPr>
            <w:tcW w:w="1276" w:type="dxa"/>
            <w:noWrap/>
            <w:hideMark/>
          </w:tcPr>
          <w:p w14:paraId="2E693F52" w14:textId="77777777" w:rsidR="00EC06D0" w:rsidRPr="00EC06D0" w:rsidRDefault="00EC06D0" w:rsidP="00EC06D0">
            <w:pPr>
              <w:pStyle w:val="NoSpacing"/>
            </w:pPr>
            <w:r w:rsidRPr="00EC06D0">
              <w:t>11 (13.6%)</w:t>
            </w:r>
          </w:p>
        </w:tc>
        <w:tc>
          <w:tcPr>
            <w:tcW w:w="1337" w:type="dxa"/>
            <w:noWrap/>
            <w:hideMark/>
          </w:tcPr>
          <w:p w14:paraId="16AEF938" w14:textId="77777777" w:rsidR="00EC06D0" w:rsidRPr="00EC06D0" w:rsidRDefault="00EC06D0" w:rsidP="00EC06D0">
            <w:pPr>
              <w:pStyle w:val="NoSpacing"/>
            </w:pPr>
            <w:r w:rsidRPr="00EC06D0">
              <w:t>11 (15.9%)</w:t>
            </w:r>
          </w:p>
        </w:tc>
        <w:tc>
          <w:tcPr>
            <w:tcW w:w="902" w:type="dxa"/>
            <w:noWrap/>
            <w:hideMark/>
          </w:tcPr>
          <w:p w14:paraId="519B974F" w14:textId="77777777" w:rsidR="00EC06D0" w:rsidRPr="00EC06D0" w:rsidRDefault="00EC06D0" w:rsidP="00EC06D0">
            <w:pPr>
              <w:pStyle w:val="NoSpacing"/>
            </w:pPr>
            <w:r w:rsidRPr="00EC06D0">
              <w:t>0.687</w:t>
            </w:r>
          </w:p>
        </w:tc>
      </w:tr>
      <w:tr w:rsidR="00EC06D0" w:rsidRPr="00EC06D0" w14:paraId="23BA19DE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391D1073" w14:textId="77777777" w:rsidR="00EC06D0" w:rsidRPr="00EC06D0" w:rsidRDefault="00EC06D0" w:rsidP="00EC06D0">
            <w:pPr>
              <w:pStyle w:val="NoSpacing"/>
            </w:pPr>
            <w:r w:rsidRPr="00EC06D0">
              <w:t>Septic shock</w:t>
            </w:r>
          </w:p>
        </w:tc>
        <w:tc>
          <w:tcPr>
            <w:tcW w:w="1701" w:type="dxa"/>
            <w:noWrap/>
            <w:hideMark/>
          </w:tcPr>
          <w:p w14:paraId="2B0CE817" w14:textId="77777777" w:rsidR="00EC06D0" w:rsidRPr="00EC06D0" w:rsidRDefault="00EC06D0" w:rsidP="00EC06D0">
            <w:pPr>
              <w:pStyle w:val="NoSpacing"/>
            </w:pPr>
            <w:r w:rsidRPr="00EC06D0">
              <w:t>86 (57.3%)</w:t>
            </w:r>
          </w:p>
        </w:tc>
        <w:tc>
          <w:tcPr>
            <w:tcW w:w="1276" w:type="dxa"/>
            <w:noWrap/>
            <w:hideMark/>
          </w:tcPr>
          <w:p w14:paraId="29308BCE" w14:textId="77777777" w:rsidR="00EC06D0" w:rsidRPr="00EC06D0" w:rsidRDefault="00EC06D0" w:rsidP="00EC06D0">
            <w:pPr>
              <w:pStyle w:val="NoSpacing"/>
            </w:pPr>
            <w:r w:rsidRPr="00EC06D0">
              <w:t>23 (28.4%)</w:t>
            </w:r>
          </w:p>
        </w:tc>
        <w:tc>
          <w:tcPr>
            <w:tcW w:w="1337" w:type="dxa"/>
            <w:noWrap/>
            <w:hideMark/>
          </w:tcPr>
          <w:p w14:paraId="46702252" w14:textId="77777777" w:rsidR="00EC06D0" w:rsidRPr="00EC06D0" w:rsidRDefault="00EC06D0" w:rsidP="00EC06D0">
            <w:pPr>
              <w:pStyle w:val="NoSpacing"/>
            </w:pPr>
            <w:r w:rsidRPr="00EC06D0">
              <w:t>63 (91.3%)</w:t>
            </w:r>
          </w:p>
        </w:tc>
        <w:tc>
          <w:tcPr>
            <w:tcW w:w="902" w:type="dxa"/>
            <w:noWrap/>
            <w:hideMark/>
          </w:tcPr>
          <w:p w14:paraId="56E17E60" w14:textId="77777777" w:rsidR="00EC06D0" w:rsidRPr="00EC06D0" w:rsidRDefault="00EC06D0" w:rsidP="00EC06D0">
            <w:pPr>
              <w:pStyle w:val="NoSpacing"/>
            </w:pPr>
            <w:r w:rsidRPr="00EC06D0">
              <w:t>&lt;0.001</w:t>
            </w:r>
          </w:p>
        </w:tc>
      </w:tr>
      <w:tr w:rsidR="00EC06D0" w:rsidRPr="00EC06D0" w14:paraId="069755BD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357F3031" w14:textId="77777777" w:rsidR="00EC06D0" w:rsidRPr="00EC06D0" w:rsidRDefault="00EC06D0" w:rsidP="00EC06D0">
            <w:pPr>
              <w:pStyle w:val="NoSpacing"/>
            </w:pPr>
            <w:r w:rsidRPr="00EC06D0">
              <w:t>Mycological failure</w:t>
            </w:r>
          </w:p>
        </w:tc>
        <w:tc>
          <w:tcPr>
            <w:tcW w:w="1701" w:type="dxa"/>
            <w:noWrap/>
            <w:hideMark/>
          </w:tcPr>
          <w:p w14:paraId="6B6899C5" w14:textId="77777777" w:rsidR="00EC06D0" w:rsidRPr="00EC06D0" w:rsidRDefault="00EC06D0" w:rsidP="00EC06D0">
            <w:pPr>
              <w:pStyle w:val="NoSpacing"/>
            </w:pPr>
            <w:r w:rsidRPr="00EC06D0">
              <w:t>85 (56.7%)</w:t>
            </w:r>
          </w:p>
        </w:tc>
        <w:tc>
          <w:tcPr>
            <w:tcW w:w="1276" w:type="dxa"/>
            <w:noWrap/>
            <w:hideMark/>
          </w:tcPr>
          <w:p w14:paraId="26E00FD5" w14:textId="77777777" w:rsidR="00EC06D0" w:rsidRPr="00EC06D0" w:rsidRDefault="00EC06D0" w:rsidP="00EC06D0">
            <w:pPr>
              <w:pStyle w:val="NoSpacing"/>
            </w:pPr>
            <w:r w:rsidRPr="00EC06D0">
              <w:t>10 (12.3%)</w:t>
            </w:r>
          </w:p>
        </w:tc>
        <w:tc>
          <w:tcPr>
            <w:tcW w:w="1337" w:type="dxa"/>
            <w:noWrap/>
            <w:hideMark/>
          </w:tcPr>
          <w:p w14:paraId="7CCC1C31" w14:textId="77777777" w:rsidR="00EC06D0" w:rsidRPr="00EC06D0" w:rsidRDefault="00EC06D0" w:rsidP="00EC06D0">
            <w:pPr>
              <w:pStyle w:val="NoSpacing"/>
            </w:pPr>
            <w:r w:rsidRPr="00EC06D0">
              <w:t>75 (108.7%)</w:t>
            </w:r>
          </w:p>
        </w:tc>
        <w:tc>
          <w:tcPr>
            <w:tcW w:w="902" w:type="dxa"/>
            <w:noWrap/>
            <w:hideMark/>
          </w:tcPr>
          <w:p w14:paraId="3D627E62" w14:textId="77777777" w:rsidR="00EC06D0" w:rsidRPr="00EC06D0" w:rsidRDefault="00EC06D0" w:rsidP="00EC06D0">
            <w:pPr>
              <w:pStyle w:val="NoSpacing"/>
            </w:pPr>
            <w:r w:rsidRPr="00EC06D0">
              <w:t>&lt;0.001</w:t>
            </w:r>
          </w:p>
        </w:tc>
      </w:tr>
      <w:tr w:rsidR="00EC06D0" w:rsidRPr="00EC06D0" w14:paraId="78F5F774" w14:textId="77777777" w:rsidTr="00EC06D0">
        <w:trPr>
          <w:trHeight w:val="290"/>
        </w:trPr>
        <w:tc>
          <w:tcPr>
            <w:tcW w:w="5240" w:type="dxa"/>
            <w:noWrap/>
            <w:hideMark/>
          </w:tcPr>
          <w:p w14:paraId="76C0E8DB" w14:textId="77777777" w:rsidR="00EC06D0" w:rsidRPr="00EC06D0" w:rsidRDefault="00EC06D0" w:rsidP="00EC06D0">
            <w:pPr>
              <w:pStyle w:val="NoSpacing"/>
            </w:pPr>
            <w:r w:rsidRPr="00EC06D0">
              <w:t>EQUAL Candida score, median (IQR)^4</w:t>
            </w:r>
          </w:p>
        </w:tc>
        <w:tc>
          <w:tcPr>
            <w:tcW w:w="1701" w:type="dxa"/>
            <w:noWrap/>
            <w:hideMark/>
          </w:tcPr>
          <w:p w14:paraId="61B21869" w14:textId="77777777" w:rsidR="00EC06D0" w:rsidRPr="00EC06D0" w:rsidRDefault="00EC06D0" w:rsidP="00EC06D0">
            <w:pPr>
              <w:pStyle w:val="NoSpacing"/>
            </w:pPr>
            <w:r w:rsidRPr="00EC06D0">
              <w:t>9 (6-12)</w:t>
            </w:r>
          </w:p>
        </w:tc>
        <w:tc>
          <w:tcPr>
            <w:tcW w:w="1276" w:type="dxa"/>
            <w:noWrap/>
            <w:hideMark/>
          </w:tcPr>
          <w:p w14:paraId="085F61EB" w14:textId="77777777" w:rsidR="00EC06D0" w:rsidRPr="00EC06D0" w:rsidRDefault="00EC06D0" w:rsidP="00EC06D0">
            <w:pPr>
              <w:pStyle w:val="NoSpacing"/>
            </w:pPr>
            <w:r w:rsidRPr="00EC06D0">
              <w:t>10 (7-13)</w:t>
            </w:r>
          </w:p>
        </w:tc>
        <w:tc>
          <w:tcPr>
            <w:tcW w:w="1337" w:type="dxa"/>
            <w:noWrap/>
            <w:hideMark/>
          </w:tcPr>
          <w:p w14:paraId="4E3C2BD1" w14:textId="77777777" w:rsidR="00EC06D0" w:rsidRPr="00EC06D0" w:rsidRDefault="00EC06D0" w:rsidP="00EC06D0">
            <w:pPr>
              <w:pStyle w:val="NoSpacing"/>
            </w:pPr>
            <w:r w:rsidRPr="00EC06D0">
              <w:t>8 (5-11)</w:t>
            </w:r>
          </w:p>
        </w:tc>
        <w:tc>
          <w:tcPr>
            <w:tcW w:w="902" w:type="dxa"/>
            <w:noWrap/>
            <w:hideMark/>
          </w:tcPr>
          <w:p w14:paraId="7569DAA6" w14:textId="77777777" w:rsidR="00EC06D0" w:rsidRPr="00EC06D0" w:rsidRDefault="00EC06D0" w:rsidP="00EC06D0">
            <w:pPr>
              <w:pStyle w:val="NoSpacing"/>
            </w:pPr>
            <w:r w:rsidRPr="00EC06D0">
              <w:t>0.022</w:t>
            </w:r>
          </w:p>
        </w:tc>
      </w:tr>
    </w:tbl>
    <w:p w14:paraId="37579CFF" w14:textId="62C11947" w:rsidR="009E19A3" w:rsidRDefault="009E19A3"/>
    <w:sectPr w:rsidR="009E19A3" w:rsidSect="00EC06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6D0"/>
    <w:rsid w:val="009E19A3"/>
    <w:rsid w:val="00B43419"/>
    <w:rsid w:val="00EB0E7E"/>
    <w:rsid w:val="00EC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4E5B5"/>
  <w15:chartTrackingRefBased/>
  <w15:docId w15:val="{02F69B0F-AA22-4582-9A4C-D6E6C7425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06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06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06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06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06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06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06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06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06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6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06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06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06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06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06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06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06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06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06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06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06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06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06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06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06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06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06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06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06D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C0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C06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0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Kaiyan</dc:creator>
  <cp:keywords/>
  <dc:description/>
  <cp:lastModifiedBy>Kaiyan</cp:lastModifiedBy>
  <cp:revision>1</cp:revision>
  <dcterms:created xsi:type="dcterms:W3CDTF">2025-02-27T02:40:00Z</dcterms:created>
  <dcterms:modified xsi:type="dcterms:W3CDTF">2025-02-27T02:53:00Z</dcterms:modified>
</cp:coreProperties>
</file>