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98E651" w14:textId="39C51645" w:rsidR="00CF6734" w:rsidRDefault="00CF6734" w:rsidP="00CF6734">
      <w:r>
        <w:t xml:space="preserve">Agriculture forms the bedrock of global food security, with major players like China, India, the United States, and Brazil at the forefront of crop production. In India, a staggering 500 million tonnes of crop residues </w:t>
      </w:r>
      <w:proofErr w:type="gramStart"/>
      <w:r>
        <w:t>are produced</w:t>
      </w:r>
      <w:proofErr w:type="gramEnd"/>
      <w:r>
        <w:t xml:space="preserve"> each year, as reported by the Ministry of Agriculture and Farmers Welfare in 2019. However, the management of this agricultural waste presents a significant challenge. Traditional disposal methods, including open-field burning, pose grave environmental threats, leading to detrimental effects such as air pollution that can exacerbate respiratory illnesses, greenhouse gas emissions that contribute to climate change, and the degradation of soil fertility that is essential for future crop yields.</w:t>
      </w:r>
    </w:p>
    <w:p w14:paraId="054692E9" w14:textId="58F426F6" w:rsidR="00CF6734" w:rsidRDefault="00CF6734" w:rsidP="00CF6734">
      <w:r>
        <w:t>The open burning of crop stubble not only releases harmful pollutants into the atmosphere but also results in the loss of valuable nutrients that could enrich the soil when properly managed. Farmers often resort to this method due to a lack of efficient waste management systems and the urgent need to clear fields for new planting seasons, creating a vicious cycle of environmental degradation and agricultural inefficiency.</w:t>
      </w:r>
    </w:p>
    <w:p w14:paraId="552AE0F3" w14:textId="7F7EAD23" w:rsidR="00673FBB" w:rsidRDefault="00CF6734" w:rsidP="00CF6734">
      <w:r>
        <w:t>In this pressing context, biochar—a stable, carbon-rich substance engineered from agricultural waste—emerges as a transformative and sustainable solution. Not only does biochar offer a means to mitigate the adverse effects of improper waste disposal by sequestering carbon and reducing greenhouse gas emissions, but it also enhances soil health by improving its structure, water retention, and nutrient availability. This innovative approach could revolutionize agricultural practices in India, enabling farmers to convert waste into a resource while securing both crop yields and ecological balance. By utilizing biochar, we can move towards a more resilient agricultural system, turning the tide on the challenges posed by agricultural waste management.</w:t>
      </w:r>
    </w:p>
    <w:p w14:paraId="54BDD15E" w14:textId="77777777" w:rsidR="00F45935" w:rsidRDefault="00F45935" w:rsidP="00CF6734"/>
    <w:p w14:paraId="0FBD1CB9" w14:textId="77777777" w:rsidR="00F45935" w:rsidRDefault="00F45935" w:rsidP="00F45935">
      <w:pPr>
        <w:spacing w:after="0"/>
      </w:pPr>
    </w:p>
    <w:p w14:paraId="0E855CC1" w14:textId="61E1D2C1" w:rsidR="00F45935" w:rsidRPr="00F45935" w:rsidRDefault="00F45935" w:rsidP="00FD3C2D">
      <w:pPr>
        <w:pStyle w:val="ListParagraph"/>
        <w:numPr>
          <w:ilvl w:val="0"/>
          <w:numId w:val="1"/>
        </w:numPr>
        <w:spacing w:after="0"/>
      </w:pPr>
      <w:r w:rsidRPr="00F45935">
        <w:t>Overview of Agriculture Waste in India</w:t>
      </w:r>
    </w:p>
    <w:p w14:paraId="6A0D9467" w14:textId="02C1F796" w:rsidR="00F45935" w:rsidRPr="00F45935" w:rsidRDefault="00F45935" w:rsidP="00FD3C2D">
      <w:pPr>
        <w:pStyle w:val="ListParagraph"/>
        <w:numPr>
          <w:ilvl w:val="0"/>
          <w:numId w:val="1"/>
        </w:numPr>
        <w:spacing w:after="0"/>
      </w:pPr>
      <w:r w:rsidRPr="00F45935">
        <w:t>Impact of Open Field Burning on Environment</w:t>
      </w:r>
    </w:p>
    <w:p w14:paraId="2F00F754" w14:textId="6AC1966E" w:rsidR="00F45935" w:rsidRPr="00F45935" w:rsidRDefault="00F45935" w:rsidP="00FD3C2D">
      <w:pPr>
        <w:pStyle w:val="ListParagraph"/>
        <w:numPr>
          <w:ilvl w:val="0"/>
          <w:numId w:val="1"/>
        </w:numPr>
        <w:spacing w:after="0"/>
      </w:pPr>
      <w:r w:rsidRPr="00F45935">
        <w:t xml:space="preserve">Regional Disparities in </w:t>
      </w:r>
      <w:proofErr w:type="spellStart"/>
      <w:r w:rsidRPr="00F45935">
        <w:t>Agro</w:t>
      </w:r>
      <w:proofErr w:type="spellEnd"/>
      <w:r w:rsidRPr="00F45935">
        <w:t>-Residue Generation</w:t>
      </w:r>
    </w:p>
    <w:p w14:paraId="141EE1D6" w14:textId="21CE7043" w:rsidR="00F45935" w:rsidRPr="00F45935" w:rsidRDefault="00F45935" w:rsidP="00FD3C2D">
      <w:pPr>
        <w:pStyle w:val="ListParagraph"/>
        <w:numPr>
          <w:ilvl w:val="0"/>
          <w:numId w:val="1"/>
        </w:numPr>
        <w:spacing w:after="0"/>
      </w:pPr>
      <w:r w:rsidRPr="00F45935">
        <w:t>Importance of Sustainable Disposal Methods</w:t>
      </w:r>
    </w:p>
    <w:p w14:paraId="2D0C709D" w14:textId="5304BEC2" w:rsidR="00F45935" w:rsidRPr="00F45935" w:rsidRDefault="00F45935" w:rsidP="00FD3C2D">
      <w:pPr>
        <w:pStyle w:val="ListParagraph"/>
        <w:numPr>
          <w:ilvl w:val="0"/>
          <w:numId w:val="1"/>
        </w:numPr>
        <w:spacing w:after="0"/>
      </w:pPr>
      <w:r w:rsidRPr="00F45935">
        <w:t>Biochar Production Technique</w:t>
      </w:r>
      <w:r>
        <w:t>s</w:t>
      </w:r>
    </w:p>
    <w:p w14:paraId="754529E4" w14:textId="19EE0CB5" w:rsidR="00F45935" w:rsidRPr="00F45935" w:rsidRDefault="00F45935" w:rsidP="00FD3C2D">
      <w:pPr>
        <w:pStyle w:val="ListParagraph"/>
        <w:numPr>
          <w:ilvl w:val="0"/>
          <w:numId w:val="1"/>
        </w:numPr>
        <w:spacing w:after="0"/>
      </w:pPr>
      <w:r w:rsidRPr="00F45935">
        <w:t>Applications and Benefits of Biochar in Agriculture</w:t>
      </w:r>
    </w:p>
    <w:p w14:paraId="51248368" w14:textId="64A5F637" w:rsidR="00F45935" w:rsidRPr="00F45935" w:rsidRDefault="00F45935" w:rsidP="00FD3C2D">
      <w:pPr>
        <w:pStyle w:val="ListParagraph"/>
        <w:numPr>
          <w:ilvl w:val="0"/>
          <w:numId w:val="1"/>
        </w:numPr>
        <w:spacing w:after="0"/>
      </w:pPr>
      <w:r w:rsidRPr="00F45935">
        <w:t>Suitability of Crop Residues for Biochar Production</w:t>
      </w:r>
    </w:p>
    <w:p w14:paraId="69733077" w14:textId="6053381D" w:rsidR="00F45935" w:rsidRPr="00F45935" w:rsidRDefault="00F45935" w:rsidP="00FD3C2D">
      <w:pPr>
        <w:pStyle w:val="ListParagraph"/>
        <w:numPr>
          <w:ilvl w:val="0"/>
          <w:numId w:val="1"/>
        </w:numPr>
        <w:spacing w:after="0"/>
      </w:pPr>
      <w:r w:rsidRPr="00F45935">
        <w:t>Challenges in Large-Scale Adoption of Biochar Technology</w:t>
      </w:r>
    </w:p>
    <w:p w14:paraId="0317257B" w14:textId="17AF1A3B" w:rsidR="00F45935" w:rsidRPr="00F45935" w:rsidRDefault="00F45935" w:rsidP="00FD3C2D">
      <w:pPr>
        <w:pStyle w:val="ListParagraph"/>
        <w:numPr>
          <w:ilvl w:val="0"/>
          <w:numId w:val="1"/>
        </w:numPr>
      </w:pPr>
      <w:r w:rsidRPr="00F45935">
        <w:t>Future Implications and Recommendations</w:t>
      </w:r>
    </w:p>
    <w:p w14:paraId="2A058C31" w14:textId="77777777" w:rsidR="00F45935" w:rsidRPr="00F45935" w:rsidRDefault="00F45935" w:rsidP="00F45935"/>
    <w:p w14:paraId="31E00999" w14:textId="77777777" w:rsidR="00F45935" w:rsidRPr="00F45935" w:rsidRDefault="00F45935" w:rsidP="00F45935"/>
    <w:p w14:paraId="7ADCFC3C" w14:textId="77777777" w:rsidR="00F45935" w:rsidRPr="00F45935" w:rsidRDefault="00F45935" w:rsidP="00F45935"/>
    <w:p w14:paraId="55D18593" w14:textId="77777777" w:rsidR="00F45935" w:rsidRDefault="00F45935" w:rsidP="00CF6734"/>
    <w:sectPr w:rsidR="00F45935" w:rsidSect="00871729">
      <w:headerReference w:type="default" r:id="rId7"/>
      <w:pgSz w:w="12240" w:h="15840"/>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DEA5C" w14:textId="77777777" w:rsidR="00471338" w:rsidRDefault="00471338" w:rsidP="00CF6734">
      <w:pPr>
        <w:spacing w:after="0" w:line="240" w:lineRule="auto"/>
      </w:pPr>
      <w:r>
        <w:separator/>
      </w:r>
    </w:p>
  </w:endnote>
  <w:endnote w:type="continuationSeparator" w:id="0">
    <w:p w14:paraId="28DA613F" w14:textId="77777777" w:rsidR="00471338" w:rsidRDefault="00471338" w:rsidP="00CF6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E0E1E" w14:textId="77777777" w:rsidR="00471338" w:rsidRDefault="00471338" w:rsidP="00CF6734">
      <w:pPr>
        <w:spacing w:after="0" w:line="240" w:lineRule="auto"/>
      </w:pPr>
      <w:r>
        <w:separator/>
      </w:r>
    </w:p>
  </w:footnote>
  <w:footnote w:type="continuationSeparator" w:id="0">
    <w:p w14:paraId="6BBD6F39" w14:textId="77777777" w:rsidR="00471338" w:rsidRDefault="00471338" w:rsidP="00CF67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A6840" w14:textId="4301627E" w:rsidR="00CF6734" w:rsidRDefault="00CF6734">
    <w:pPr>
      <w:pStyle w:val="Header"/>
    </w:pPr>
    <w:r>
      <w:t>MANUSCRIPT DATA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782E69"/>
    <w:multiLevelType w:val="hybridMultilevel"/>
    <w:tmpl w:val="6A26BA1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88588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734"/>
    <w:rsid w:val="00471338"/>
    <w:rsid w:val="0049142B"/>
    <w:rsid w:val="00673FBB"/>
    <w:rsid w:val="006C4F01"/>
    <w:rsid w:val="00814C09"/>
    <w:rsid w:val="00871729"/>
    <w:rsid w:val="008C0112"/>
    <w:rsid w:val="00C02D11"/>
    <w:rsid w:val="00CF6734"/>
    <w:rsid w:val="00F45935"/>
    <w:rsid w:val="00FD3C2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0F269"/>
  <w15:chartTrackingRefBased/>
  <w15:docId w15:val="{5380CDCD-430D-4B2A-9A42-129539808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67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F67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F673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F673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F673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F67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67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67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67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673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F673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F673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F673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F673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F67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67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67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6734"/>
    <w:rPr>
      <w:rFonts w:eastAsiaTheme="majorEastAsia" w:cstheme="majorBidi"/>
      <w:color w:val="272727" w:themeColor="text1" w:themeTint="D8"/>
    </w:rPr>
  </w:style>
  <w:style w:type="paragraph" w:styleId="Title">
    <w:name w:val="Title"/>
    <w:basedOn w:val="Normal"/>
    <w:next w:val="Normal"/>
    <w:link w:val="TitleChar"/>
    <w:uiPriority w:val="10"/>
    <w:qFormat/>
    <w:rsid w:val="00CF67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67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67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67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6734"/>
    <w:pPr>
      <w:spacing w:before="160"/>
      <w:jc w:val="center"/>
    </w:pPr>
    <w:rPr>
      <w:i/>
      <w:iCs/>
      <w:color w:val="404040" w:themeColor="text1" w:themeTint="BF"/>
    </w:rPr>
  </w:style>
  <w:style w:type="character" w:customStyle="1" w:styleId="QuoteChar">
    <w:name w:val="Quote Char"/>
    <w:basedOn w:val="DefaultParagraphFont"/>
    <w:link w:val="Quote"/>
    <w:uiPriority w:val="29"/>
    <w:rsid w:val="00CF6734"/>
    <w:rPr>
      <w:i/>
      <w:iCs/>
      <w:color w:val="404040" w:themeColor="text1" w:themeTint="BF"/>
    </w:rPr>
  </w:style>
  <w:style w:type="paragraph" w:styleId="ListParagraph">
    <w:name w:val="List Paragraph"/>
    <w:basedOn w:val="Normal"/>
    <w:uiPriority w:val="34"/>
    <w:qFormat/>
    <w:rsid w:val="00CF6734"/>
    <w:pPr>
      <w:ind w:left="720"/>
      <w:contextualSpacing/>
    </w:pPr>
  </w:style>
  <w:style w:type="character" w:styleId="IntenseEmphasis">
    <w:name w:val="Intense Emphasis"/>
    <w:basedOn w:val="DefaultParagraphFont"/>
    <w:uiPriority w:val="21"/>
    <w:qFormat/>
    <w:rsid w:val="00CF6734"/>
    <w:rPr>
      <w:i/>
      <w:iCs/>
      <w:color w:val="2F5496" w:themeColor="accent1" w:themeShade="BF"/>
    </w:rPr>
  </w:style>
  <w:style w:type="paragraph" w:styleId="IntenseQuote">
    <w:name w:val="Intense Quote"/>
    <w:basedOn w:val="Normal"/>
    <w:next w:val="Normal"/>
    <w:link w:val="IntenseQuoteChar"/>
    <w:uiPriority w:val="30"/>
    <w:qFormat/>
    <w:rsid w:val="00CF67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F6734"/>
    <w:rPr>
      <w:i/>
      <w:iCs/>
      <w:color w:val="2F5496" w:themeColor="accent1" w:themeShade="BF"/>
    </w:rPr>
  </w:style>
  <w:style w:type="character" w:styleId="IntenseReference">
    <w:name w:val="Intense Reference"/>
    <w:basedOn w:val="DefaultParagraphFont"/>
    <w:uiPriority w:val="32"/>
    <w:qFormat/>
    <w:rsid w:val="00CF6734"/>
    <w:rPr>
      <w:b/>
      <w:bCs/>
      <w:smallCaps/>
      <w:color w:val="2F5496" w:themeColor="accent1" w:themeShade="BF"/>
      <w:spacing w:val="5"/>
    </w:rPr>
  </w:style>
  <w:style w:type="paragraph" w:styleId="Header">
    <w:name w:val="header"/>
    <w:basedOn w:val="Normal"/>
    <w:link w:val="HeaderChar"/>
    <w:uiPriority w:val="99"/>
    <w:unhideWhenUsed/>
    <w:rsid w:val="00CF67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6734"/>
  </w:style>
  <w:style w:type="paragraph" w:styleId="Footer">
    <w:name w:val="footer"/>
    <w:basedOn w:val="Normal"/>
    <w:link w:val="FooterChar"/>
    <w:uiPriority w:val="99"/>
    <w:unhideWhenUsed/>
    <w:rsid w:val="00CF67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67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7553810">
      <w:bodyDiv w:val="1"/>
      <w:marLeft w:val="0"/>
      <w:marRight w:val="0"/>
      <w:marTop w:val="0"/>
      <w:marBottom w:val="0"/>
      <w:divBdr>
        <w:top w:val="none" w:sz="0" w:space="0" w:color="auto"/>
        <w:left w:val="none" w:sz="0" w:space="0" w:color="auto"/>
        <w:bottom w:val="none" w:sz="0" w:space="0" w:color="auto"/>
        <w:right w:val="none" w:sz="0" w:space="0" w:color="auto"/>
      </w:divBdr>
    </w:div>
    <w:div w:id="1920479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346</Words>
  <Characters>1977</Characters>
  <Application>Microsoft Office Word</Application>
  <DocSecurity>0</DocSecurity>
  <Lines>16</Lines>
  <Paragraphs>4</Paragraphs>
  <ScaleCrop>false</ScaleCrop>
  <Company/>
  <LinksUpToDate>false</LinksUpToDate>
  <CharactersWithSpaces>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Iqra khan</dc:creator>
  <cp:keywords/>
  <dc:description/>
  <cp:lastModifiedBy>Iqra khan</cp:lastModifiedBy>
  <cp:revision>3</cp:revision>
  <dcterms:created xsi:type="dcterms:W3CDTF">2025-03-16T20:04:00Z</dcterms:created>
  <dcterms:modified xsi:type="dcterms:W3CDTF">2025-03-16T20:13:00Z</dcterms:modified>
</cp:coreProperties>
</file>