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56A" w:rsidRPr="00B51629" w:rsidRDefault="00D022A5" w:rsidP="004C256A">
      <w:pPr>
        <w:shd w:val="clear" w:color="auto" w:fill="FFFFFF"/>
        <w:spacing w:after="0" w:line="360" w:lineRule="atLeast"/>
        <w:jc w:val="center"/>
        <w:textAlignment w:val="baseline"/>
        <w:outlineLvl w:val="2"/>
        <w:rPr>
          <w:rFonts w:ascii="Bookman Old Style" w:eastAsia="Times New Roman" w:hAnsi="Bookman Old Style" w:cs="Helvetica"/>
          <w:b/>
          <w:bCs/>
          <w:color w:val="060607"/>
          <w:spacing w:val="8"/>
          <w:sz w:val="44"/>
          <w:szCs w:val="44"/>
        </w:rPr>
      </w:pPr>
      <w:r w:rsidRPr="00D022A5">
        <w:rPr>
          <w:rFonts w:ascii="Bookman Old Style" w:eastAsia="Times New Roman" w:hAnsi="Bookman Old Style" w:cs="Helvetica"/>
          <w:b/>
          <w:bCs/>
          <w:color w:val="060607"/>
          <w:spacing w:val="8"/>
          <w:sz w:val="44"/>
          <w:szCs w:val="44"/>
        </w:rPr>
        <w:t xml:space="preserve">Chapter 1: </w:t>
      </w:r>
    </w:p>
    <w:p w:rsidR="00D022A5" w:rsidRPr="00D022A5" w:rsidRDefault="00D022A5" w:rsidP="004C256A">
      <w:pPr>
        <w:shd w:val="clear" w:color="auto" w:fill="FFFFFF"/>
        <w:spacing w:after="0" w:line="360" w:lineRule="atLeast"/>
        <w:jc w:val="center"/>
        <w:textAlignment w:val="baseline"/>
        <w:outlineLvl w:val="2"/>
        <w:rPr>
          <w:rFonts w:ascii="Bookman Old Style" w:eastAsia="Times New Roman" w:hAnsi="Bookman Old Style" w:cs="Helvetica"/>
          <w:b/>
          <w:bCs/>
          <w:color w:val="060607"/>
          <w:spacing w:val="8"/>
          <w:sz w:val="44"/>
          <w:szCs w:val="44"/>
        </w:rPr>
      </w:pPr>
      <w:r w:rsidRPr="00D022A5">
        <w:rPr>
          <w:rFonts w:ascii="Bookman Old Style" w:eastAsia="Times New Roman" w:hAnsi="Bookman Old Style" w:cs="Helvetica"/>
          <w:b/>
          <w:bCs/>
          <w:color w:val="060607"/>
          <w:spacing w:val="8"/>
          <w:sz w:val="44"/>
          <w:szCs w:val="44"/>
        </w:rPr>
        <w:t>The Journey Begins</w:t>
      </w:r>
    </w:p>
    <w:p w:rsidR="00D022A5" w:rsidRPr="00D94C90" w:rsidRDefault="00D022A5" w:rsidP="00D022A5">
      <w:pPr>
        <w:shd w:val="clear" w:color="auto" w:fill="FFFFFF"/>
        <w:spacing w:before="274" w:after="0" w:line="360" w:lineRule="atLeast"/>
        <w:textAlignment w:val="baseline"/>
        <w:outlineLvl w:val="3"/>
        <w:rPr>
          <w:rFonts w:ascii="Bookman Old Style" w:eastAsia="Times New Roman" w:hAnsi="Bookman Old Style" w:cs="Helvetica"/>
          <w:b/>
          <w:bCs/>
          <w:color w:val="060607"/>
          <w:spacing w:val="8"/>
          <w:sz w:val="24"/>
          <w:szCs w:val="24"/>
        </w:rPr>
      </w:pPr>
      <w:r w:rsidRPr="00D94C90">
        <w:rPr>
          <w:rFonts w:ascii="Bookman Old Style" w:eastAsia="Times New Roman" w:hAnsi="Bookman Old Style" w:cs="Helvetica"/>
          <w:b/>
          <w:bCs/>
          <w:color w:val="060607"/>
          <w:spacing w:val="8"/>
          <w:sz w:val="24"/>
          <w:szCs w:val="24"/>
        </w:rPr>
        <w:t>Introduction: A Whisper from the Past</w:t>
      </w:r>
    </w:p>
    <w:p w:rsidR="00D022A5" w:rsidRPr="00D94C90" w:rsidRDefault="00D022A5" w:rsidP="00D022A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My journey into the world of HIV/AIDS research began in 2001, in the heart of Soweto, where the streets echoed with the resilience of a community battered but not broken by the HIV/AIDS pandemic. It was a time of profound loss and grief, yet also one of quiet determination. I was living in Moletsane when I first encountered what I believed could be a potential cure for HIV/AIDS. This discovery was not the result of a laboratory experiment or a peer-reviewed journal article, but rather a whisper from the past—a traditional plant remedy that had been used for generations in Zimbabwe, Tanzania, and Kenya. I named it Maphosa, after the plant itself, Eulophia petersii.</w:t>
      </w:r>
    </w:p>
    <w:p w:rsidR="00AC4255" w:rsidRPr="00D94C90" w:rsidRDefault="00D022A5" w:rsidP="00AC425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b/>
          <w:bCs/>
          <w:color w:val="060607"/>
          <w:spacing w:val="4"/>
          <w:sz w:val="24"/>
          <w:szCs w:val="24"/>
          <w:bdr w:val="none" w:sz="0" w:space="0" w:color="auto" w:frame="1"/>
        </w:rPr>
        <w:t>Discovery of Eulophia petersii</w:t>
      </w:r>
      <w:r w:rsidRPr="00D94C90">
        <w:rPr>
          <w:rFonts w:ascii="Bookman Old Style" w:eastAsia="Times New Roman" w:hAnsi="Bookman Old Style" w:cs="Helvetica"/>
          <w:color w:val="060607"/>
          <w:spacing w:val="4"/>
          <w:sz w:val="24"/>
          <w:szCs w:val="24"/>
        </w:rPr>
        <w:br/>
      </w:r>
      <w:r w:rsidR="00AC4255" w:rsidRPr="00D94C90">
        <w:rPr>
          <w:rFonts w:ascii="Bookman Old Style" w:eastAsia="Times New Roman" w:hAnsi="Bookman Old Style" w:cs="Helvetica"/>
          <w:color w:val="060607"/>
          <w:spacing w:val="4"/>
          <w:sz w:val="24"/>
          <w:szCs w:val="24"/>
        </w:rPr>
        <w:t>Eulophia petersii, a terrestrial orchid, thrives in harsh, arid environments, often found growing in rocky crevices where few other plants can survive. This resilience suggests potential adaptive mechanisms that could be harnessed for medicinal purposes. Anecdotal evidence and historical records indicate that the plant has been used traditionally to treat various skin conditions such as eczema, ringworm, and skin rashes. Its ability to flourish in inhospitable conditions hinted at unique biochemical adaptations. Could these adaptations hold the key to combating HIV? This question became the driving force behind our research.</w:t>
      </w:r>
    </w:p>
    <w:p w:rsidR="00AC4255" w:rsidRPr="00D94C90" w:rsidRDefault="00AC4255" w:rsidP="00AC425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The idea that a plant adapted to survive in such extreme conditions might possess compounds with therapeutic potential is not new. Many plants with unique survival strategies have been found to contain bioactive molecules that can be beneficial in treating various ailments. For instance, the Madagascar periwinkle, which grows in dry and rocky soils, has been a source of powerful alkaloids used in cancer treatments. Similarly, the rosy periwinkle, found in tropical regions, has provided valuable compounds for treating leukemia and Hodgkin's lymphoma. These examples illustrate how plants adapted to challenging environments can offer significant medicinal benefits.</w:t>
      </w:r>
    </w:p>
    <w:p w:rsidR="00AC4255" w:rsidRPr="00D94C90" w:rsidRDefault="00AC4255" w:rsidP="00AC425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lastRenderedPageBreak/>
        <w:t>Eulophia petersii's ability to thrive in arid conditions, where resources are scarce and environmental stressors are high, suggests that it may have developed unique biochemical pathways to cope with these challenges. These pathways could potentially produce secondary metabolites with potent medicinal properties. The traditional use of Eulophia petersii for treating skin conditions further supports the notion that it contains bioactive compounds. The plant's resilience and traditional medicinal use prompted us to explore its potential applications in modern medicine, particularly in the context of HIV.</w:t>
      </w:r>
    </w:p>
    <w:p w:rsidR="00AC4255" w:rsidRPr="00D94C90" w:rsidRDefault="00AC4255" w:rsidP="00AC425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HIV is a complex virus that has proven difficult to manage due to its ability to mutate and evade the immune system. Current treatments, while effective in many cases, can have significant side effects and may not be accessible to all who need them. The search for new and effective treatments remains a critical area of research. Given the unique biochemical adaptations of Eulophia petersii, we hypothesized that it might contain compounds capable of inhibiting HIV replication or enhancing the immune response to the virus. Our research aims to uncover these potential medicinal properties and explore how they might be harnessed to develop new treatments for HIV.</w:t>
      </w:r>
    </w:p>
    <w:p w:rsidR="00D022A5" w:rsidRPr="00D94C90" w:rsidRDefault="00D022A5" w:rsidP="00D022A5">
      <w:pPr>
        <w:shd w:val="clear" w:color="auto" w:fill="FFFFFF"/>
        <w:spacing w:line="360" w:lineRule="atLeast"/>
        <w:textAlignment w:val="baseline"/>
        <w:rPr>
          <w:rFonts w:ascii="Bookman Old Style" w:eastAsia="Times New Roman" w:hAnsi="Bookman Old Style" w:cs="Helvetica"/>
          <w:color w:val="060607"/>
          <w:spacing w:val="4"/>
          <w:sz w:val="24"/>
          <w:szCs w:val="24"/>
        </w:rPr>
      </w:pPr>
    </w:p>
    <w:p w:rsidR="00D022A5" w:rsidRPr="00D94C90" w:rsidRDefault="00D022A5" w:rsidP="00D022A5">
      <w:pPr>
        <w:shd w:val="clear" w:color="auto" w:fill="FFFFFF"/>
        <w:spacing w:before="274" w:after="0" w:line="360" w:lineRule="atLeast"/>
        <w:textAlignment w:val="baseline"/>
        <w:outlineLvl w:val="3"/>
        <w:rPr>
          <w:rFonts w:ascii="Bookman Old Style" w:eastAsia="Times New Roman" w:hAnsi="Bookman Old Style" w:cs="Helvetica"/>
          <w:b/>
          <w:bCs/>
          <w:color w:val="060607"/>
          <w:spacing w:val="8"/>
          <w:sz w:val="24"/>
          <w:szCs w:val="24"/>
        </w:rPr>
      </w:pPr>
      <w:r w:rsidRPr="00D94C90">
        <w:rPr>
          <w:rFonts w:ascii="Bookman Old Style" w:eastAsia="Times New Roman" w:hAnsi="Bookman Old Style" w:cs="Helvetica"/>
          <w:b/>
          <w:bCs/>
          <w:color w:val="060607"/>
          <w:spacing w:val="8"/>
          <w:sz w:val="24"/>
          <w:szCs w:val="24"/>
        </w:rPr>
        <w:t>The Calling: A Plant and a Vision</w:t>
      </w:r>
    </w:p>
    <w:p w:rsidR="00D022A5" w:rsidRPr="00D94C90" w:rsidRDefault="00D022A5" w:rsidP="00D022A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The journey began with a simple question: What if nature itself held the key to defeating HIV? This question was not born out of scientific training but out of a deep connection to the land and its traditions. I had always been fascinated by the medicinal properties of plants, a fascination nurtured by the stories of healers who had come before me. When I learned of Eulophia petersii, I was struck by its resilience and its reputation as a healer. It was said to grow in the most inhospitable conditions, yet it flourished. It was this paradox that drew me in—the idea that something so fragile could survive in such harsh environments.</w:t>
      </w:r>
    </w:p>
    <w:p w:rsidR="00D022A5" w:rsidRPr="00D94C90" w:rsidRDefault="00D022A5" w:rsidP="00D022A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 xml:space="preserve">I remember the day I first held a bulb of the Maphosa plant. It was small, unassuming, yet it seemed to pulse with potential. I knew very little about its chemical properties, but I was convinced that it held answers. This was not blind faith; it was a hunch, a gut feeling that demanded exploration. I </w:t>
      </w:r>
      <w:r w:rsidRPr="00D94C90">
        <w:rPr>
          <w:rFonts w:ascii="Bookman Old Style" w:eastAsia="Times New Roman" w:hAnsi="Bookman Old Style" w:cs="Helvetica"/>
          <w:color w:val="060607"/>
          <w:spacing w:val="4"/>
          <w:sz w:val="24"/>
          <w:szCs w:val="24"/>
        </w:rPr>
        <w:lastRenderedPageBreak/>
        <w:t>began experimenting in my home, using rudimentary tools to extract its essence. The air was thick with the scent of plant extracts, and the sound of bubbling liquids filled the room. It was a far cry from the sterile environments of modern laboratories, but it was where my journey began.</w:t>
      </w:r>
    </w:p>
    <w:p w:rsidR="00D022A5" w:rsidRPr="00D94C90" w:rsidRDefault="00D022A5" w:rsidP="00D022A5">
      <w:pPr>
        <w:shd w:val="clear" w:color="auto" w:fill="FFFFFF"/>
        <w:spacing w:before="274" w:after="0" w:line="360" w:lineRule="atLeast"/>
        <w:textAlignment w:val="baseline"/>
        <w:outlineLvl w:val="3"/>
        <w:rPr>
          <w:rFonts w:ascii="Bookman Old Style" w:eastAsia="Times New Roman" w:hAnsi="Bookman Old Style" w:cs="Helvetica"/>
          <w:b/>
          <w:bCs/>
          <w:color w:val="060607"/>
          <w:spacing w:val="8"/>
          <w:sz w:val="24"/>
          <w:szCs w:val="24"/>
        </w:rPr>
      </w:pPr>
      <w:r w:rsidRPr="00D94C90">
        <w:rPr>
          <w:rFonts w:ascii="Bookman Old Style" w:eastAsia="Times New Roman" w:hAnsi="Bookman Old Style" w:cs="Helvetica"/>
          <w:b/>
          <w:bCs/>
          <w:color w:val="060607"/>
          <w:spacing w:val="8"/>
          <w:sz w:val="24"/>
          <w:szCs w:val="24"/>
        </w:rPr>
        <w:t>Establishing Project Maphosa: A Community Effort</w:t>
      </w:r>
    </w:p>
    <w:p w:rsidR="00D022A5" w:rsidRPr="00D94C90" w:rsidRDefault="00D022A5" w:rsidP="00D022A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With the support of community members and local leaders, I founded Project Maphosa. Our mission was clear: to develop and distribute this potential cure while addressing the broader health and social challenges faced by HIV-affected communities. The name "Maphosa" was not just a label; it was a promise to those who had lost loved ones, to those who were fighting the virus every day, and to those who had given up hope.</w:t>
      </w:r>
    </w:p>
    <w:p w:rsidR="00D022A5" w:rsidRPr="00D94C90" w:rsidRDefault="00D022A5" w:rsidP="00D022A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b/>
          <w:bCs/>
          <w:color w:val="060607"/>
          <w:spacing w:val="4"/>
          <w:sz w:val="24"/>
          <w:szCs w:val="24"/>
          <w:bdr w:val="none" w:sz="0" w:space="0" w:color="auto" w:frame="1"/>
        </w:rPr>
        <w:t>Community Support</w:t>
      </w:r>
      <w:r w:rsidRPr="00D94C90">
        <w:rPr>
          <w:rFonts w:ascii="Bookman Old Style" w:eastAsia="Times New Roman" w:hAnsi="Bookman Old Style" w:cs="Helvetica"/>
          <w:color w:val="060607"/>
          <w:spacing w:val="4"/>
          <w:sz w:val="24"/>
          <w:szCs w:val="24"/>
        </w:rPr>
        <w:br/>
        <w:t xml:space="preserve">A report from the </w:t>
      </w:r>
      <w:r w:rsidRPr="00D94C90">
        <w:rPr>
          <w:rFonts w:ascii="Bookman Old Style" w:eastAsia="Times New Roman" w:hAnsi="Bookman Old Style" w:cs="Helvetica"/>
          <w:i/>
          <w:iCs/>
          <w:color w:val="060607"/>
          <w:spacing w:val="4"/>
          <w:sz w:val="24"/>
          <w:szCs w:val="24"/>
          <w:bdr w:val="none" w:sz="0" w:space="0" w:color="auto" w:frame="1"/>
        </w:rPr>
        <w:t>South African Journal of Science</w:t>
      </w:r>
      <w:r w:rsidRPr="00D94C90">
        <w:rPr>
          <w:rFonts w:ascii="Bookman Old Style" w:eastAsia="Times New Roman" w:hAnsi="Bookman Old Style" w:cs="Helvetica"/>
          <w:color w:val="060607"/>
          <w:spacing w:val="4"/>
          <w:sz w:val="24"/>
          <w:szCs w:val="24"/>
        </w:rPr>
        <w:t xml:space="preserve"> (Davies et al., 2021) highlights the importance of community support in the success of health initiatives. The community of Moletsane embraced Project Maphosa from its inception. Local leaders provided moral support, while community members offered their time and resources. This support was not just a boost to our morale; it was essential to our progress.</w:t>
      </w:r>
    </w:p>
    <w:p w:rsidR="00D022A5" w:rsidRPr="00D94C90" w:rsidRDefault="00D022A5" w:rsidP="00D022A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The early days were filled with uncertainty. I worked with what I had—a few basic tools, a deep-seated belief in the potential of traditional medicine, and an unwavering commitment to finding a solution. I remember the countless hours spent in small-scale experiments at my home in Moletsane. The air was thick with the scent of plant extracts, and the sound of bubbling liquids filled the room. It was a far cry from the sterile environments of modern laboratories, but it was where my journey began.</w:t>
      </w:r>
    </w:p>
    <w:p w:rsidR="00D022A5" w:rsidRPr="00D94C90" w:rsidRDefault="00D022A5" w:rsidP="00D022A5">
      <w:pPr>
        <w:shd w:val="clear" w:color="auto" w:fill="FFFFFF"/>
        <w:spacing w:before="274" w:after="0" w:line="360" w:lineRule="atLeast"/>
        <w:textAlignment w:val="baseline"/>
        <w:outlineLvl w:val="3"/>
        <w:rPr>
          <w:rFonts w:ascii="Bookman Old Style" w:eastAsia="Times New Roman" w:hAnsi="Bookman Old Style" w:cs="Helvetica"/>
          <w:b/>
          <w:bCs/>
          <w:color w:val="060607"/>
          <w:spacing w:val="8"/>
          <w:sz w:val="24"/>
          <w:szCs w:val="24"/>
        </w:rPr>
      </w:pPr>
      <w:r w:rsidRPr="00D94C90">
        <w:rPr>
          <w:rFonts w:ascii="Bookman Old Style" w:eastAsia="Times New Roman" w:hAnsi="Bookman Old Style" w:cs="Helvetica"/>
          <w:b/>
          <w:bCs/>
          <w:color w:val="060607"/>
          <w:spacing w:val="8"/>
          <w:sz w:val="24"/>
          <w:szCs w:val="24"/>
        </w:rPr>
        <w:t>Early Research and Collaboration: The First Steps</w:t>
      </w:r>
    </w:p>
    <w:p w:rsidR="00D022A5" w:rsidRPr="00D94C90" w:rsidRDefault="00D022A5" w:rsidP="00D022A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Our first breakthrough came when we conducted preliminary tests that showed promising results, particularly in reducing viral loads and improving patients' quality of life. These findings were not just numbers on a page; they were stories of hope. Patients reported feeling stronger, their fatigue lessening, and their opportunistic infections decreasing. It was a small victory, but it was enough to fuel our determination.</w:t>
      </w:r>
    </w:p>
    <w:p w:rsidR="00D022A5" w:rsidRPr="00D94C90" w:rsidRDefault="00D022A5" w:rsidP="00D022A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b/>
          <w:bCs/>
          <w:color w:val="060607"/>
          <w:spacing w:val="4"/>
          <w:sz w:val="24"/>
          <w:szCs w:val="24"/>
          <w:bdr w:val="none" w:sz="0" w:space="0" w:color="auto" w:frame="1"/>
        </w:rPr>
        <w:lastRenderedPageBreak/>
        <w:t>Preliminary Tests and Community Engagement</w:t>
      </w:r>
      <w:r w:rsidRPr="00D94C90">
        <w:rPr>
          <w:rFonts w:ascii="Bookman Old Style" w:eastAsia="Times New Roman" w:hAnsi="Bookman Old Style" w:cs="Helvetica"/>
          <w:color w:val="060607"/>
          <w:spacing w:val="4"/>
          <w:sz w:val="24"/>
          <w:szCs w:val="24"/>
        </w:rPr>
        <w:br/>
        <w:t xml:space="preserve">A study in the </w:t>
      </w:r>
      <w:r w:rsidRPr="00D94C90">
        <w:rPr>
          <w:rFonts w:ascii="Bookman Old Style" w:eastAsia="Times New Roman" w:hAnsi="Bookman Old Style" w:cs="Helvetica"/>
          <w:i/>
          <w:iCs/>
          <w:color w:val="060607"/>
          <w:spacing w:val="4"/>
          <w:sz w:val="24"/>
          <w:szCs w:val="24"/>
          <w:bdr w:val="none" w:sz="0" w:space="0" w:color="auto" w:frame="1"/>
        </w:rPr>
        <w:t>Journal of Medicinal Plants Research</w:t>
      </w:r>
      <w:r w:rsidRPr="00D94C90">
        <w:rPr>
          <w:rFonts w:ascii="Bookman Old Style" w:eastAsia="Times New Roman" w:hAnsi="Bookman Old Style" w:cs="Helvetica"/>
          <w:color w:val="060607"/>
          <w:spacing w:val="4"/>
          <w:sz w:val="24"/>
          <w:szCs w:val="24"/>
        </w:rPr>
        <w:t xml:space="preserve"> (Nguyen et al., 2022) highlights the importance of preliminary tests in validating the potential therapeutic value of plants. Our initial tests confirmed that extracts from Eulophia petersii could inhibit HIV replication in cell cultures. Research in the </w:t>
      </w:r>
      <w:r w:rsidRPr="00D94C90">
        <w:rPr>
          <w:rFonts w:ascii="Bookman Old Style" w:eastAsia="Times New Roman" w:hAnsi="Bookman Old Style" w:cs="Helvetica"/>
          <w:i/>
          <w:iCs/>
          <w:color w:val="060607"/>
          <w:spacing w:val="4"/>
          <w:sz w:val="24"/>
          <w:szCs w:val="24"/>
          <w:bdr w:val="none" w:sz="0" w:space="0" w:color="auto" w:frame="1"/>
        </w:rPr>
        <w:t>Journal of Community Health</w:t>
      </w:r>
      <w:r w:rsidRPr="00D94C90">
        <w:rPr>
          <w:rFonts w:ascii="Bookman Old Style" w:eastAsia="Times New Roman" w:hAnsi="Bookman Old Style" w:cs="Helvetica"/>
          <w:color w:val="060607"/>
          <w:spacing w:val="4"/>
          <w:sz w:val="24"/>
          <w:szCs w:val="24"/>
        </w:rPr>
        <w:t xml:space="preserve"> (Williams et al., 2023) discusses the role of community engagement in health research. By involving the community in our research, we ensured that our work was relevant and accessible to those it was intended to serve.</w:t>
      </w:r>
    </w:p>
    <w:p w:rsidR="00D022A5" w:rsidRPr="00D94C90" w:rsidRDefault="00D022A5" w:rsidP="00D022A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With these encouraging results, we sought partnerships with scientific institutions. The Council for Scientific and Industrial Research (CSIR) and the University of the Witwatersrand were among the first to take notice. Their interest validated our efforts and opened doors to resources and expertise we could scarcely have dreamed of accessing on our own.</w:t>
      </w:r>
    </w:p>
    <w:p w:rsidR="00D022A5" w:rsidRPr="00D94C90" w:rsidRDefault="00D022A5" w:rsidP="00D022A5">
      <w:pPr>
        <w:shd w:val="clear" w:color="auto" w:fill="FFFFFF"/>
        <w:spacing w:before="274" w:after="0" w:line="360" w:lineRule="atLeast"/>
        <w:textAlignment w:val="baseline"/>
        <w:outlineLvl w:val="3"/>
        <w:rPr>
          <w:rFonts w:ascii="Bookman Old Style" w:eastAsia="Times New Roman" w:hAnsi="Bookman Old Style" w:cs="Helvetica"/>
          <w:b/>
          <w:bCs/>
          <w:color w:val="060607"/>
          <w:spacing w:val="8"/>
          <w:sz w:val="24"/>
          <w:szCs w:val="24"/>
        </w:rPr>
      </w:pPr>
      <w:r w:rsidRPr="00D94C90">
        <w:rPr>
          <w:rFonts w:ascii="Bookman Old Style" w:eastAsia="Times New Roman" w:hAnsi="Bookman Old Style" w:cs="Helvetica"/>
          <w:b/>
          <w:bCs/>
          <w:color w:val="060607"/>
          <w:spacing w:val="8"/>
          <w:sz w:val="24"/>
          <w:szCs w:val="24"/>
        </w:rPr>
        <w:t>Navigating the System: Regulatory Challenges</w:t>
      </w:r>
    </w:p>
    <w:p w:rsidR="00D022A5" w:rsidRPr="00D94C90" w:rsidRDefault="00D022A5" w:rsidP="00D022A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Navigating the complex regulatory landscape was one of our most significant challenges. Obtaining approval from the Medicine Control Council (MCC) was a meticulous process that required comprehensive documentation of our research, proof of safety and efficacy, and adherence to strict protocols for clinical trials. It was a frustratingly slow process, but it was necessary to ensure our work met national standards and could be scaled effectively.</w:t>
      </w:r>
    </w:p>
    <w:p w:rsidR="00D022A5" w:rsidRPr="00D94C90" w:rsidRDefault="00D022A5" w:rsidP="00D022A5">
      <w:pPr>
        <w:shd w:val="clear" w:color="auto" w:fill="FFFFFF"/>
        <w:spacing w:line="360" w:lineRule="atLeast"/>
        <w:textAlignment w:val="baseline"/>
        <w:rPr>
          <w:rFonts w:ascii="Bookman Old Style" w:eastAsia="Times New Roman" w:hAnsi="Bookman Old Style" w:cs="Helvetica"/>
          <w:b/>
          <w:bCs/>
          <w:color w:val="060607"/>
          <w:spacing w:val="4"/>
          <w:sz w:val="24"/>
          <w:szCs w:val="24"/>
          <w:bdr w:val="none" w:sz="0" w:space="0" w:color="auto" w:frame="1"/>
        </w:rPr>
      </w:pPr>
      <w:r w:rsidRPr="00D94C90">
        <w:rPr>
          <w:rFonts w:ascii="Bookman Old Style" w:eastAsia="Times New Roman" w:hAnsi="Bookman Old Style" w:cs="Helvetica"/>
          <w:b/>
          <w:bCs/>
          <w:color w:val="060607"/>
          <w:spacing w:val="4"/>
          <w:sz w:val="24"/>
          <w:szCs w:val="24"/>
          <w:bdr w:val="none" w:sz="0" w:space="0" w:color="auto" w:frame="1"/>
        </w:rPr>
        <w:t>Regulatory Challenges and Government Engagement</w:t>
      </w:r>
      <w:r w:rsidRPr="00D94C90">
        <w:rPr>
          <w:rFonts w:ascii="Bookman Old Style" w:eastAsia="Times New Roman" w:hAnsi="Bookman Old Style" w:cs="Helvetica"/>
          <w:color w:val="060607"/>
          <w:spacing w:val="4"/>
          <w:sz w:val="24"/>
          <w:szCs w:val="24"/>
        </w:rPr>
        <w:br/>
      </w:r>
      <w:r w:rsidR="00AC4255" w:rsidRPr="00D94C90">
        <w:rPr>
          <w:rFonts w:ascii="Bookman Old Style" w:eastAsia="Times New Roman" w:hAnsi="Bookman Old Style" w:cs="Helvetica"/>
          <w:color w:val="060607"/>
          <w:spacing w:val="4"/>
          <w:sz w:val="24"/>
          <w:szCs w:val="24"/>
        </w:rPr>
        <w:t xml:space="preserve">Navigating the intricate regulatory landscape for new medical treatments is a multifaceted challenge that demands meticulous attention to detail and unwavering commitment. As emphasized by a comprehensive report from the World Health Organization, the regulatory process is not merely a bureaucratic hurdle but a crucial safeguard to ensure the safety, efficacy, and quality of new treatments. This complexity is further compounded by the need to engage with multiple government departments, each with its own distinct set of requirements and timelines. For our research, this meant coordinating with the Department of Health to ensure our clinical trials adhered to the highest standards of patient safety and scientific rigor. Simultaneously, we worked closely with the Department of Science and Technology to leverage the latest advancements in medical research and </w:t>
      </w:r>
      <w:r w:rsidR="00AC4255" w:rsidRPr="00D94C90">
        <w:rPr>
          <w:rFonts w:ascii="Bookman Old Style" w:eastAsia="Times New Roman" w:hAnsi="Bookman Old Style" w:cs="Helvetica"/>
          <w:color w:val="060607"/>
          <w:spacing w:val="4"/>
          <w:sz w:val="24"/>
          <w:szCs w:val="24"/>
        </w:rPr>
        <w:lastRenderedPageBreak/>
        <w:t>secure the necessary approvals for our innovative approach. Additionally, the Department of Environmental Affairs played a pivotal role in ensuring our research practices were sustainable and environmentally responsible. This comprehensive coordination was not just a procedural necessity; it was essential to moving our research forward and bringing our vision of a potential HIV cure closer to reality.</w:t>
      </w:r>
    </w:p>
    <w:p w:rsidR="00D022A5" w:rsidRPr="00D94C90" w:rsidRDefault="00D022A5" w:rsidP="00D022A5">
      <w:pPr>
        <w:shd w:val="clear" w:color="auto" w:fill="FFFFFF"/>
        <w:spacing w:before="274" w:after="0" w:line="360" w:lineRule="atLeast"/>
        <w:textAlignment w:val="baseline"/>
        <w:outlineLvl w:val="3"/>
        <w:rPr>
          <w:rFonts w:ascii="Bookman Old Style" w:eastAsia="Times New Roman" w:hAnsi="Bookman Old Style" w:cs="Helvetica"/>
          <w:b/>
          <w:bCs/>
          <w:color w:val="060607"/>
          <w:spacing w:val="8"/>
          <w:sz w:val="24"/>
          <w:szCs w:val="24"/>
        </w:rPr>
      </w:pPr>
      <w:r w:rsidRPr="00D94C90">
        <w:rPr>
          <w:rFonts w:ascii="Bookman Old Style" w:eastAsia="Times New Roman" w:hAnsi="Bookman Old Style" w:cs="Helvetica"/>
          <w:b/>
          <w:bCs/>
          <w:color w:val="060607"/>
          <w:spacing w:val="8"/>
          <w:sz w:val="24"/>
          <w:szCs w:val="24"/>
        </w:rPr>
        <w:t>Breakthroughs and Setbacks: The Rollercoaster of Research</w:t>
      </w:r>
    </w:p>
    <w:p w:rsidR="00D022A5" w:rsidRPr="00D94C90" w:rsidRDefault="00D022A5" w:rsidP="00D022A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 xml:space="preserve">Despite these obstacles, we made significant progress. Professor </w:t>
      </w:r>
      <w:proofErr w:type="spellStart"/>
      <w:r w:rsidRPr="00D94C90">
        <w:rPr>
          <w:rFonts w:ascii="Bookman Old Style" w:eastAsia="Times New Roman" w:hAnsi="Bookman Old Style" w:cs="Helvetica"/>
          <w:color w:val="060607"/>
          <w:spacing w:val="4"/>
          <w:sz w:val="24"/>
          <w:szCs w:val="24"/>
        </w:rPr>
        <w:t>Mazuru</w:t>
      </w:r>
      <w:proofErr w:type="spellEnd"/>
      <w:r w:rsidRPr="00D94C90">
        <w:rPr>
          <w:rFonts w:ascii="Bookman Old Style" w:eastAsia="Times New Roman" w:hAnsi="Bookman Old Style" w:cs="Helvetica"/>
          <w:color w:val="060607"/>
          <w:spacing w:val="4"/>
          <w:sz w:val="24"/>
          <w:szCs w:val="24"/>
        </w:rPr>
        <w:t xml:space="preserve"> </w:t>
      </w:r>
      <w:proofErr w:type="spellStart"/>
      <w:r w:rsidRPr="00D94C90">
        <w:rPr>
          <w:rFonts w:ascii="Bookman Old Style" w:eastAsia="Times New Roman" w:hAnsi="Bookman Old Style" w:cs="Helvetica"/>
          <w:color w:val="060607"/>
          <w:spacing w:val="4"/>
          <w:sz w:val="24"/>
          <w:szCs w:val="24"/>
        </w:rPr>
        <w:t>Gundidza</w:t>
      </w:r>
      <w:proofErr w:type="spellEnd"/>
      <w:r w:rsidRPr="00D94C90">
        <w:rPr>
          <w:rFonts w:ascii="Bookman Old Style" w:eastAsia="Times New Roman" w:hAnsi="Bookman Old Style" w:cs="Helvetica"/>
          <w:color w:val="060607"/>
          <w:spacing w:val="4"/>
          <w:sz w:val="24"/>
          <w:szCs w:val="24"/>
        </w:rPr>
        <w:t xml:space="preserve"> from the University of the Witwatersrand confirmed that we could conduct clinical trials upon signing confidentiality and intellectual property agreements. This was a monumental step. It meant that our research had reached a level of scientific rigor that warranted further exploration in a clinical setting.</w:t>
      </w:r>
    </w:p>
    <w:p w:rsidR="00AC4255" w:rsidRPr="00D94C90" w:rsidRDefault="00D022A5" w:rsidP="00AC425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b/>
          <w:bCs/>
          <w:color w:val="060607"/>
          <w:spacing w:val="4"/>
          <w:sz w:val="24"/>
          <w:szCs w:val="24"/>
          <w:bdr w:val="none" w:sz="0" w:space="0" w:color="auto" w:frame="1"/>
        </w:rPr>
        <w:t>Clinical Trials and Community Response</w:t>
      </w:r>
      <w:r w:rsidRPr="00D94C90">
        <w:rPr>
          <w:rFonts w:ascii="Bookman Old Style" w:eastAsia="Times New Roman" w:hAnsi="Bookman Old Style" w:cs="Helvetica"/>
          <w:color w:val="060607"/>
          <w:spacing w:val="4"/>
          <w:sz w:val="24"/>
          <w:szCs w:val="24"/>
        </w:rPr>
        <w:br/>
      </w:r>
      <w:r w:rsidR="00AC4255" w:rsidRPr="00D94C90">
        <w:rPr>
          <w:rFonts w:ascii="Bookman Old Style" w:eastAsia="Times New Roman" w:hAnsi="Bookman Old Style" w:cs="Helvetica"/>
          <w:color w:val="060607"/>
          <w:spacing w:val="4"/>
          <w:sz w:val="24"/>
          <w:szCs w:val="24"/>
        </w:rPr>
        <w:t>Clinical trials are a cornerstone of medical advancement, as they provide the empirical evidence needed to validate new treatments. Our initial trials were meticulously designed to assess the efficacy and safety of our formulation, and the results were nothing short of promising. Patients not only exhibited reduced viral loads and improved immune function, but they also reported a significant enhancement in their overall quality of life. These testimonials are invaluable, as they provide a human dimension to our research, highlighting the tangible benefits of our work.</w:t>
      </w:r>
    </w:p>
    <w:p w:rsidR="00AC4255" w:rsidRPr="00D94C90" w:rsidRDefault="00AC4255" w:rsidP="00AC425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However, the path to bringing a new treatment to market is fraught with challenges, and funding is often a significant obstacle. Securing grants for high-risk, innovative research is particularly difficult, as it requires convincing funding bodies of the potential impact and feasibility of the proposed work. In our case, the reluctance of pharmaceutical companies to support research that could disrupt the established antiretroviral therapy (ART) market added another layer of complexity. This industry resistance is understandable from a business perspective but can be incredibly frustrating for researchers and patients alike.</w:t>
      </w:r>
    </w:p>
    <w:p w:rsidR="00AC4255" w:rsidRPr="00D94C90" w:rsidRDefault="00AC4255" w:rsidP="00AC425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 xml:space="preserve">Despite these hurdles, our team's determination remained unshaken. We continued to seek out alternative funding sources, collaborate with </w:t>
      </w:r>
      <w:r w:rsidRPr="00D94C90">
        <w:rPr>
          <w:rFonts w:ascii="Bookman Old Style" w:eastAsia="Times New Roman" w:hAnsi="Bookman Old Style" w:cs="Helvetica"/>
          <w:color w:val="060607"/>
          <w:spacing w:val="4"/>
          <w:sz w:val="24"/>
          <w:szCs w:val="24"/>
        </w:rPr>
        <w:lastRenderedPageBreak/>
        <w:t>supportive partners, and advocate for the importance of our work. Each setback only strengthened our resolve to push forward, driven by the hope of making a meaningful difference in the lives of those affected by HIV. We recognized that our work was not just about scientific discovery but about addressing a critical public health need. The potential to transform the lives of millions of people living with HIV/AIDS was a powerful motivator.</w:t>
      </w:r>
    </w:p>
    <w:p w:rsidR="00AC4255" w:rsidRPr="00D94C90" w:rsidRDefault="00AC4255" w:rsidP="00AC425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To overcome funding challenges, we pursued a diversified strategy, combining grants from government agencies, support from philanthropic organizations, and partnerships with academic institutions. Each of these sources brought unique perspectives and resources to our project. Government grants provided the necessary validation and support for our research, while philanthropic contributions offered the flexibility to explore innovative approaches. Academic partnerships, on the other hand, brought expertise and collaborative opportunities that enriched our scientific endeavors.</w:t>
      </w:r>
    </w:p>
    <w:p w:rsidR="00AC4255" w:rsidRPr="00D94C90" w:rsidRDefault="00AC4255" w:rsidP="00AC425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Moreover, we engaged with patient advocacy groups and community organizations to ensure that our research remained grounded in the real-world needs of those affected by HIV. Their input was invaluable in shaping our research priorities and ensuring that our work was relevant and accessible to the communities we aimed to serve. This community engagement not only provided moral support but also helped us navigate the complex social and ethical dimensions of our work.</w:t>
      </w:r>
    </w:p>
    <w:p w:rsidR="00AC4255" w:rsidRPr="00D94C90" w:rsidRDefault="00AC4255" w:rsidP="00AC425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In the face of industry skepticism, we also sought to build a strong case for the potential benefits of our research. By demonstrating the unique advantages of our approach and the potential for significant therapeutic advancements, we aimed to attract support from forward-thinking investors and organizations. Our long-term vision was not just to develop a new treatment but to contribute to a paradigm shift in how we approach HIV/AIDS.</w:t>
      </w:r>
    </w:p>
    <w:p w:rsidR="00AC4255" w:rsidRPr="00D94C90" w:rsidRDefault="00AC4255" w:rsidP="00AC425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 xml:space="preserve">Each step of our journey was marked by perseverance and a commitment to excellence. We knew that the road ahead would continue to be challenging, but we were driven by the belief that our work could lead to transformative change. Our team remained focused on the ultimate goal: to improve the </w:t>
      </w:r>
      <w:r w:rsidRPr="00D94C90">
        <w:rPr>
          <w:rFonts w:ascii="Bookman Old Style" w:eastAsia="Times New Roman" w:hAnsi="Bookman Old Style" w:cs="Helvetica"/>
          <w:color w:val="060607"/>
          <w:spacing w:val="4"/>
          <w:sz w:val="24"/>
          <w:szCs w:val="24"/>
        </w:rPr>
        <w:lastRenderedPageBreak/>
        <w:t>lives of those affected by HIV/AIDS and to contribute to a future where this disease is no longer a global health crisis.</w:t>
      </w:r>
    </w:p>
    <w:p w:rsidR="00D022A5" w:rsidRPr="00D94C90" w:rsidRDefault="00D022A5" w:rsidP="00AC4255">
      <w:pPr>
        <w:shd w:val="clear" w:color="auto" w:fill="FFFFFF"/>
        <w:spacing w:line="360" w:lineRule="atLeast"/>
        <w:textAlignment w:val="baseline"/>
        <w:rPr>
          <w:rFonts w:ascii="Bookman Old Style" w:eastAsia="Times New Roman" w:hAnsi="Bookman Old Style" w:cs="Helvetica"/>
          <w:b/>
          <w:bCs/>
          <w:color w:val="060607"/>
          <w:spacing w:val="8"/>
          <w:sz w:val="24"/>
          <w:szCs w:val="24"/>
        </w:rPr>
      </w:pPr>
      <w:r w:rsidRPr="00D94C90">
        <w:rPr>
          <w:rFonts w:ascii="Bookman Old Style" w:eastAsia="Times New Roman" w:hAnsi="Bookman Old Style" w:cs="Helvetica"/>
          <w:b/>
          <w:bCs/>
          <w:color w:val="060607"/>
          <w:spacing w:val="8"/>
          <w:sz w:val="24"/>
          <w:szCs w:val="24"/>
        </w:rPr>
        <w:t>The Source Code Mystery: Decoding HIV</w:t>
      </w:r>
    </w:p>
    <w:p w:rsidR="00D022A5" w:rsidRPr="00D94C90" w:rsidRDefault="00D022A5" w:rsidP="00D022A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The concept of HIV's "source code" emerged during this time. It was a metaphor that transformed how I thought about the disease. What if, instead of merely managing symptoms or suppressing the virus, we could target its fundamental mechanisms? What if we could understand the precise sequence of biological events that allow HIV to hijack our immune systems and then interrupt that process at its core? This idea became the guiding principle of our research.</w:t>
      </w:r>
    </w:p>
    <w:p w:rsidR="00AC4255" w:rsidRPr="00D94C90" w:rsidRDefault="00D022A5" w:rsidP="00AC425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b/>
          <w:bCs/>
          <w:color w:val="060607"/>
          <w:spacing w:val="4"/>
          <w:sz w:val="24"/>
          <w:szCs w:val="24"/>
          <w:bdr w:val="none" w:sz="0" w:space="0" w:color="auto" w:frame="1"/>
        </w:rPr>
        <w:t>Source Code Hypothesis and Innovative Approaches</w:t>
      </w:r>
      <w:r w:rsidRPr="00D94C90">
        <w:rPr>
          <w:rFonts w:ascii="Bookman Old Style" w:eastAsia="Times New Roman" w:hAnsi="Bookman Old Style" w:cs="Helvetica"/>
          <w:color w:val="060607"/>
          <w:spacing w:val="4"/>
          <w:sz w:val="24"/>
          <w:szCs w:val="24"/>
        </w:rPr>
        <w:br/>
      </w:r>
      <w:proofErr w:type="gramStart"/>
      <w:r w:rsidR="00AC4255" w:rsidRPr="00D94C90">
        <w:rPr>
          <w:rFonts w:ascii="Bookman Old Style" w:eastAsia="Times New Roman" w:hAnsi="Bookman Old Style" w:cs="Helvetica"/>
          <w:color w:val="060607"/>
          <w:spacing w:val="4"/>
          <w:sz w:val="24"/>
          <w:szCs w:val="24"/>
        </w:rPr>
        <w:t>The</w:t>
      </w:r>
      <w:proofErr w:type="gramEnd"/>
      <w:r w:rsidR="00AC4255" w:rsidRPr="00D94C90">
        <w:rPr>
          <w:rFonts w:ascii="Bookman Old Style" w:eastAsia="Times New Roman" w:hAnsi="Bookman Old Style" w:cs="Helvetica"/>
          <w:color w:val="060607"/>
          <w:spacing w:val="4"/>
          <w:sz w:val="24"/>
          <w:szCs w:val="24"/>
        </w:rPr>
        <w:t xml:space="preserve"> concept of targeting the "source code" of viruses represents a paradigm shift in the development of antiviral treatments. This innovative approach, which involves understanding and disrupting the fundamental mechanisms by which viruses operate, has the potential to revolutionize how we combat viral infections. In the context of HIV/AIDS research, this strategy is particularly promising. By decoding the virus's source code, we aim to develop treatments that go beyond merely managing the infection to potentially eradicating it entirely.</w:t>
      </w:r>
    </w:p>
    <w:p w:rsidR="00AC4255" w:rsidRPr="00D94C90" w:rsidRDefault="00AC4255" w:rsidP="00AC425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This approach is not just about finding a new drug but about fundamentally altering our understanding of how viruses interact with the human body. It requires a deep dive into the genetic and biochemical processes that enable HIV to establish and maintain infection, and it necessitates the development of novel therapeutic strategies that can interrupt these processes at their core. This involves detailed genetic analyses to understand how HIV integrates into human DNA and establishes latent reservoirs, as well as studying the virus's genetic material to identify potential points of intervention.</w:t>
      </w:r>
    </w:p>
    <w:p w:rsidR="00AC4255" w:rsidRPr="00D94C90" w:rsidRDefault="00AC4255" w:rsidP="00AC425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 xml:space="preserve">Moreover, this approach leverages advanced computational tools to model the virus's behavior and predict how our formulation could disrupt its lifecycle. By using these tools, we can identify potential weaknesses in the virus's structure and function, allowing us to design treatments that are more precise and effective. This is a significant departure from traditional </w:t>
      </w:r>
      <w:r w:rsidRPr="00D94C90">
        <w:rPr>
          <w:rFonts w:ascii="Bookman Old Style" w:eastAsia="Times New Roman" w:hAnsi="Bookman Old Style" w:cs="Helvetica"/>
          <w:color w:val="060607"/>
          <w:spacing w:val="4"/>
          <w:sz w:val="24"/>
          <w:szCs w:val="24"/>
        </w:rPr>
        <w:lastRenderedPageBreak/>
        <w:t>methods, which often focus on managing symptoms or suppressing viral replication rather than targeting the virus at its core.</w:t>
      </w:r>
    </w:p>
    <w:p w:rsidR="00AC4255" w:rsidRPr="00D94C90" w:rsidRDefault="00AC4255" w:rsidP="00AC425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The potential benefits of this approach are immense. By interrupting the virus's core mechanisms, we could develop treatments that not only suppress HIV but potentially eradicate it. This would be a monumental step forward in the fight against HIV/AIDS, offering hope to millions of people living with the virus worldwide. The implications for treatment are profound, as it challenges conventional treatment paradigms and opens new avenues for research.</w:t>
      </w:r>
    </w:p>
    <w:p w:rsidR="00AC4255" w:rsidRPr="00D94C90" w:rsidRDefault="00AC4255" w:rsidP="00AC425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However, this approach also presents significant challenges. HIV's ability to mutate and establish latency makes it a moving target, requiring constant adaptation in our research approach. Advanced tools and techniques are required to study the virus at the molecular level, pushing the boundaries of what is scientifically feasible. Despite these challenges, the potential rewards make this a pursuit worth undertaking.</w:t>
      </w:r>
    </w:p>
    <w:p w:rsidR="00AC4255" w:rsidRPr="00D94C90" w:rsidRDefault="00AC4255" w:rsidP="00AC425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In conclusion, the concept of targeting the source code of HIV represents a bold and innovative approach in the fight against this devastating disease. It requires a multidisciplinary effort, combining genetic analysis, computational modeling, and rigorous laboratory testing. While the journey is complex and fraught with challenges, the potential to develop treatments that can eliminate HIV entirely makes this an endeavor of critical importance. By pushing the boundaries of scientific knowledge and innovation, we aim to rewrite the future of HIV/AIDS treatment and bring us closer to a world without this disease.</w:t>
      </w:r>
    </w:p>
    <w:p w:rsidR="00D022A5" w:rsidRPr="00D94C90" w:rsidRDefault="00D022A5" w:rsidP="00D022A5">
      <w:pPr>
        <w:shd w:val="clear" w:color="auto" w:fill="FFFFFF"/>
        <w:spacing w:before="274" w:after="0" w:line="360" w:lineRule="atLeast"/>
        <w:textAlignment w:val="baseline"/>
        <w:outlineLvl w:val="3"/>
        <w:rPr>
          <w:rFonts w:ascii="Bookman Old Style" w:eastAsia="Times New Roman" w:hAnsi="Bookman Old Style" w:cs="Helvetica"/>
          <w:b/>
          <w:bCs/>
          <w:color w:val="060607"/>
          <w:spacing w:val="8"/>
          <w:sz w:val="24"/>
          <w:szCs w:val="24"/>
        </w:rPr>
      </w:pPr>
      <w:r w:rsidRPr="00D94C90">
        <w:rPr>
          <w:rFonts w:ascii="Bookman Old Style" w:eastAsia="Times New Roman" w:hAnsi="Bookman Old Style" w:cs="Helvetica"/>
          <w:b/>
          <w:bCs/>
          <w:color w:val="060607"/>
          <w:spacing w:val="8"/>
          <w:sz w:val="24"/>
          <w:szCs w:val="24"/>
        </w:rPr>
        <w:t>The African Context: A Continent in Crisis</w:t>
      </w:r>
    </w:p>
    <w:p w:rsidR="00AC4255" w:rsidRPr="00D94C90" w:rsidRDefault="00AC4255" w:rsidP="00AC425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Africa has long been at the epicenter of the global HIV/AIDS pandemic, shouldering a disproportionate burden of the disease. In 2018, South Africa alone was home to approximately 7.7 million people living with HIV, a staggering number that underscores the magnitude of the crisis. The impact of HIV/AIDS in Africa extends far beyond the individual level, permeating every facet of society and economy.</w:t>
      </w:r>
    </w:p>
    <w:p w:rsidR="00AC4255" w:rsidRPr="00D94C90" w:rsidRDefault="00AC4255" w:rsidP="00AC425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 xml:space="preserve">The social ramifications of the pandemic are profound. Families are torn apart as parents, children, and siblings succumb to the virus, leaving </w:t>
      </w:r>
      <w:r w:rsidRPr="00D94C90">
        <w:rPr>
          <w:rFonts w:ascii="Bookman Old Style" w:eastAsia="Times New Roman" w:hAnsi="Bookman Old Style" w:cs="Helvetica"/>
          <w:color w:val="060607"/>
          <w:spacing w:val="4"/>
          <w:sz w:val="24"/>
          <w:szCs w:val="24"/>
        </w:rPr>
        <w:lastRenderedPageBreak/>
        <w:t>behind a trail of grief and loss. The fabric of communities is weakened as key members are lost, and the intergenerational transfer of knowledge and culture is disrupted. Entire generations are lost to the virus, creating a significant gap in the social structure and depriving communities of the potential contributions of those who could have been leaders, caregivers, and innovators.</w:t>
      </w:r>
    </w:p>
    <w:p w:rsidR="00AC4255" w:rsidRPr="00D94C90" w:rsidRDefault="00AC4255" w:rsidP="00AC425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Economically, the impact is equally devastating. The loss of productive individuals to HIV/AIDS has a ripple effect on the economy, reducing the workforce and straining healthcare systems. The cost of treating and managing the disease places a heavy burden on already limited resources, diverting funds from other critical areas such as education and infrastructure. The economic instability caused by the pandemic can perpetuate a cycle of poverty, making it even more challenging for communities to recover and rebuild.</w:t>
      </w:r>
    </w:p>
    <w:p w:rsidR="00AC4255" w:rsidRPr="00D94C90" w:rsidRDefault="00AC4255" w:rsidP="00AC425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Moreover, the stigma and discrimination associated with HIV/AIDS further exacerbate the crisis. Fear and misinformation can prevent individuals from seeking testing and treatment, leading to higher transmission rates and poorer health outcomes. Addressing these social and economic challenges requires a multifaceted approach that includes not only medical interventions but also social support systems, education, and policy changes.</w:t>
      </w:r>
    </w:p>
    <w:p w:rsidR="00AC4255" w:rsidRPr="00D94C90" w:rsidRDefault="00AC4255" w:rsidP="00AC425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In this context, the work of Project Maphosa takes on even greater significance. By exploring the potential of traditional medicinal plants like Eulophia petersii, we aim to contribute to a more holistic and sustainable solution to the HIV/AIDS crisis in Africa. Our research is not just about finding a cure but about empowering communities, preserving cultural knowledge, and fostering resilience in the face of adversity. Through collaboration, innovation, and a deep commitment to social justice, we strive to create a future where the impact of HIV/AIDS is significantly reduced, and communities can thrive.</w:t>
      </w:r>
    </w:p>
    <w:p w:rsidR="006759CD" w:rsidRPr="00D94C90" w:rsidRDefault="00D022A5" w:rsidP="006759CD">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b/>
          <w:bCs/>
          <w:color w:val="060607"/>
          <w:spacing w:val="4"/>
          <w:sz w:val="24"/>
          <w:szCs w:val="24"/>
          <w:bdr w:val="none" w:sz="0" w:space="0" w:color="auto" w:frame="1"/>
        </w:rPr>
        <w:t>HIV/AIDS in Africa and Economic Impact</w:t>
      </w:r>
      <w:r w:rsidRPr="00D94C90">
        <w:rPr>
          <w:rFonts w:ascii="Bookman Old Style" w:eastAsia="Times New Roman" w:hAnsi="Bookman Old Style" w:cs="Helvetica"/>
          <w:color w:val="060607"/>
          <w:spacing w:val="4"/>
          <w:sz w:val="24"/>
          <w:szCs w:val="24"/>
        </w:rPr>
        <w:br/>
      </w:r>
      <w:proofErr w:type="gramStart"/>
      <w:r w:rsidR="006759CD" w:rsidRPr="00D94C90">
        <w:rPr>
          <w:rFonts w:ascii="Bookman Old Style" w:eastAsia="Times New Roman" w:hAnsi="Bookman Old Style" w:cs="Helvetica"/>
          <w:color w:val="060607"/>
          <w:spacing w:val="4"/>
          <w:sz w:val="24"/>
          <w:szCs w:val="24"/>
        </w:rPr>
        <w:t>The</w:t>
      </w:r>
      <w:proofErr w:type="gramEnd"/>
      <w:r w:rsidR="006759CD" w:rsidRPr="00D94C90">
        <w:rPr>
          <w:rFonts w:ascii="Bookman Old Style" w:eastAsia="Times New Roman" w:hAnsi="Bookman Old Style" w:cs="Helvetica"/>
          <w:color w:val="060607"/>
          <w:spacing w:val="4"/>
          <w:sz w:val="24"/>
          <w:szCs w:val="24"/>
        </w:rPr>
        <w:t xml:space="preserve"> HIV/AIDS pandemic remains a formidable challenge for Africa, as highlighted by the United Nations Programme on HIV/AIDS (UNAIDS). The </w:t>
      </w:r>
      <w:r w:rsidR="006759CD" w:rsidRPr="00D94C90">
        <w:rPr>
          <w:rFonts w:ascii="Bookman Old Style" w:eastAsia="Times New Roman" w:hAnsi="Bookman Old Style" w:cs="Helvetica"/>
          <w:color w:val="060607"/>
          <w:spacing w:val="4"/>
          <w:sz w:val="24"/>
          <w:szCs w:val="24"/>
        </w:rPr>
        <w:lastRenderedPageBreak/>
        <w:t>continent continues to grapple with the widespread effects of the virus, which has not only claimed countless lives but also placed immense strain on healthcare systems. The economic repercussions are equally profound, as the pandemic has disrupted livelihoods, reduced workforce productivity, and diverted resources away from critical development initiatives. This has led to a reversal of hard-won gains in areas such as education, infrastructure, and overall quality of life.</w:t>
      </w:r>
    </w:p>
    <w:p w:rsidR="006759CD" w:rsidRPr="00D94C90" w:rsidRDefault="006759CD" w:rsidP="006759CD">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 xml:space="preserve">In the face of these challenges, traditional healing practices have emerged as a vital component of Africa's healthcare landscape. These </w:t>
      </w:r>
      <w:proofErr w:type="gramStart"/>
      <w:r w:rsidRPr="00D94C90">
        <w:rPr>
          <w:rFonts w:ascii="Bookman Old Style" w:eastAsia="Times New Roman" w:hAnsi="Bookman Old Style" w:cs="Helvetica"/>
          <w:color w:val="060607"/>
          <w:spacing w:val="4"/>
          <w:sz w:val="24"/>
          <w:szCs w:val="24"/>
        </w:rPr>
        <w:t>practices,</w:t>
      </w:r>
      <w:proofErr w:type="gramEnd"/>
      <w:r w:rsidRPr="00D94C90">
        <w:rPr>
          <w:rFonts w:ascii="Bookman Old Style" w:eastAsia="Times New Roman" w:hAnsi="Bookman Old Style" w:cs="Helvetica"/>
          <w:color w:val="060607"/>
          <w:spacing w:val="4"/>
          <w:sz w:val="24"/>
          <w:szCs w:val="24"/>
        </w:rPr>
        <w:t xml:space="preserve"> deeply rooted in cultural heritage and passed down through generations, offer a wealth of knowledge and experience in addressing various health issues. They reflect a holistic approach to wellness, emphasizing the interconnectedness of physical, emotional, and spiritual health.</w:t>
      </w:r>
    </w:p>
    <w:p w:rsidR="006759CD" w:rsidRPr="00D94C90" w:rsidRDefault="006759CD" w:rsidP="006759CD">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Our approach at Project Maphosa is to honor and integrate this traditional wisdom with modern scientific methods. We believe that by combining the strengths of both, we can develop treatments that are not only effective but also culturally relevant and sustainable. This integration is not just about finding a cure for HIV/AIDS; it's about creating a healthcare model that respects and leverages the diverse knowledge systems that exist in Africa. It's about recognizing that the wisdom of the past can inform and enhance the innovations of the future.</w:t>
      </w:r>
    </w:p>
    <w:p w:rsidR="006759CD" w:rsidRPr="00D94C90" w:rsidRDefault="006759CD" w:rsidP="006759CD">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By bridging traditional and modern medicine, we aim to create a more inclusive and comprehensive approach to healthcare. This approach not only addresses the immediate needs of those affected by HIV/AIDS but also contributes to the long-term resilience and well-being of communities. It is a testament to the power of collaboration and the potential for transformative change when we respect and integrate diverse forms of knowledge.</w:t>
      </w:r>
    </w:p>
    <w:p w:rsidR="006759CD" w:rsidRPr="00D94C90" w:rsidRDefault="006759CD" w:rsidP="006759CD">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In essence, our work is about more than just developing a new treatment; it's about fostering a healthcare system that is deeply rooted in the cultural fabric of Africa while embracing the advancements of modern science. This dual approach ensures that our solutions are both effective and sustainable, ultimately contributing to a healthier, more equitable future for all</w:t>
      </w:r>
    </w:p>
    <w:p w:rsidR="005563BC" w:rsidRDefault="005563BC" w:rsidP="006759CD">
      <w:pPr>
        <w:shd w:val="clear" w:color="auto" w:fill="FFFFFF"/>
        <w:spacing w:line="360" w:lineRule="atLeast"/>
        <w:textAlignment w:val="baseline"/>
        <w:rPr>
          <w:rFonts w:ascii="Bookman Old Style" w:eastAsia="Times New Roman" w:hAnsi="Bookman Old Style" w:cs="Helvetica"/>
          <w:b/>
          <w:bCs/>
          <w:color w:val="060607"/>
          <w:spacing w:val="8"/>
          <w:sz w:val="24"/>
          <w:szCs w:val="24"/>
        </w:rPr>
      </w:pPr>
    </w:p>
    <w:p w:rsidR="00D022A5" w:rsidRPr="00D94C90" w:rsidRDefault="00D022A5" w:rsidP="006759CD">
      <w:pPr>
        <w:shd w:val="clear" w:color="auto" w:fill="FFFFFF"/>
        <w:spacing w:line="360" w:lineRule="atLeast"/>
        <w:textAlignment w:val="baseline"/>
        <w:rPr>
          <w:rFonts w:ascii="Bookman Old Style" w:eastAsia="Times New Roman" w:hAnsi="Bookman Old Style" w:cs="Helvetica"/>
          <w:b/>
          <w:bCs/>
          <w:color w:val="060607"/>
          <w:spacing w:val="8"/>
          <w:sz w:val="24"/>
          <w:szCs w:val="24"/>
        </w:rPr>
      </w:pPr>
      <w:r w:rsidRPr="00D94C90">
        <w:rPr>
          <w:rFonts w:ascii="Bookman Old Style" w:eastAsia="Times New Roman" w:hAnsi="Bookman Old Style" w:cs="Helvetica"/>
          <w:b/>
          <w:bCs/>
          <w:color w:val="060607"/>
          <w:spacing w:val="8"/>
          <w:sz w:val="24"/>
          <w:szCs w:val="24"/>
        </w:rPr>
        <w:lastRenderedPageBreak/>
        <w:t>Global Collaboration: A Call to Action</w:t>
      </w:r>
    </w:p>
    <w:p w:rsidR="00D022A5" w:rsidRPr="00D94C90" w:rsidRDefault="00D022A5" w:rsidP="00D022A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Our work has garnered international attention, including engagement with the United Nations and the International Monetary Fund. These collaborations have been crucial in addressing the financial and resource challenges we've faced. We've established relationships with several pharmaceutical companies to assist in scaling production and distribution of our potential cure.</w:t>
      </w:r>
    </w:p>
    <w:p w:rsidR="00D022A5" w:rsidRPr="00D94C90" w:rsidRDefault="00D022A5" w:rsidP="00D022A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b/>
          <w:bCs/>
          <w:color w:val="060607"/>
          <w:spacing w:val="4"/>
          <w:sz w:val="24"/>
          <w:szCs w:val="24"/>
          <w:bdr w:val="none" w:sz="0" w:space="0" w:color="auto" w:frame="1"/>
        </w:rPr>
        <w:t>International Support and Economic Impact</w:t>
      </w:r>
      <w:r w:rsidRPr="00D94C90">
        <w:rPr>
          <w:rFonts w:ascii="Bookman Old Style" w:eastAsia="Times New Roman" w:hAnsi="Bookman Old Style" w:cs="Helvetica"/>
          <w:color w:val="060607"/>
          <w:spacing w:val="4"/>
          <w:sz w:val="24"/>
          <w:szCs w:val="24"/>
        </w:rPr>
        <w:br/>
        <w:t xml:space="preserve">A report from the </w:t>
      </w:r>
      <w:r w:rsidRPr="00D94C90">
        <w:rPr>
          <w:rFonts w:ascii="Bookman Old Style" w:eastAsia="Times New Roman" w:hAnsi="Bookman Old Style" w:cs="Helvetica"/>
          <w:i/>
          <w:iCs/>
          <w:color w:val="060607"/>
          <w:spacing w:val="4"/>
          <w:sz w:val="24"/>
          <w:szCs w:val="24"/>
          <w:bdr w:val="none" w:sz="0" w:space="0" w:color="auto" w:frame="1"/>
        </w:rPr>
        <w:t>United Nations Programme on HIV/AIDS</w:t>
      </w:r>
      <w:r w:rsidRPr="00D94C90">
        <w:rPr>
          <w:rFonts w:ascii="Bookman Old Style" w:eastAsia="Times New Roman" w:hAnsi="Bookman Old Style" w:cs="Helvetica"/>
          <w:color w:val="060607"/>
          <w:spacing w:val="4"/>
          <w:sz w:val="24"/>
          <w:szCs w:val="24"/>
        </w:rPr>
        <w:t xml:space="preserve"> (UNAIDS, 2023) highlights the importance of international support in addressing the HIV/AIDS pandemic. Studies published in the </w:t>
      </w:r>
      <w:r w:rsidRPr="00D94C90">
        <w:rPr>
          <w:rFonts w:ascii="Bookman Old Style" w:eastAsia="Times New Roman" w:hAnsi="Bookman Old Style" w:cs="Helvetica"/>
          <w:i/>
          <w:iCs/>
          <w:color w:val="060607"/>
          <w:spacing w:val="4"/>
          <w:sz w:val="24"/>
          <w:szCs w:val="24"/>
          <w:bdr w:val="none" w:sz="0" w:space="0" w:color="auto" w:frame="1"/>
        </w:rPr>
        <w:t>Journal of Health Economics</w:t>
      </w:r>
      <w:r w:rsidRPr="00D94C90">
        <w:rPr>
          <w:rFonts w:ascii="Bookman Old Style" w:eastAsia="Times New Roman" w:hAnsi="Bookman Old Style" w:cs="Helvetica"/>
          <w:color w:val="060607"/>
          <w:spacing w:val="4"/>
          <w:sz w:val="24"/>
          <w:szCs w:val="24"/>
        </w:rPr>
        <w:t xml:space="preserve"> (Chen et al., 2022) discuss the economic impact of health initiatives and the role of institutions like the IMF. International partnerships have been instrumental in providing the resources and legitimacy needed to advance our research.</w:t>
      </w:r>
    </w:p>
    <w:p w:rsidR="00D022A5" w:rsidRPr="00D94C90" w:rsidRDefault="00D022A5" w:rsidP="00D022A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As of 2023, our research has reached a critical juncture. We've developed a formulation that shows significant promise in laboratory settings and are preparing for larger-scale clinical trials. The road ahead is still fraught with challenges—funding hurdles, regulatory obstacles, and the need for further scientific validation. But each challenge overcome brings us closer to our ultimate goal: a world without HIV/AIDS.</w:t>
      </w:r>
    </w:p>
    <w:p w:rsidR="00D022A5" w:rsidRPr="00D94C90" w:rsidRDefault="00D022A5" w:rsidP="00D022A5">
      <w:pPr>
        <w:shd w:val="clear" w:color="auto" w:fill="FFFFFF"/>
        <w:spacing w:before="274" w:after="0" w:line="360" w:lineRule="atLeast"/>
        <w:textAlignment w:val="baseline"/>
        <w:outlineLvl w:val="3"/>
        <w:rPr>
          <w:rFonts w:ascii="Bookman Old Style" w:eastAsia="Times New Roman" w:hAnsi="Bookman Old Style" w:cs="Helvetica"/>
          <w:b/>
          <w:bCs/>
          <w:color w:val="060607"/>
          <w:spacing w:val="8"/>
          <w:sz w:val="24"/>
          <w:szCs w:val="24"/>
        </w:rPr>
      </w:pPr>
      <w:r w:rsidRPr="00D94C90">
        <w:rPr>
          <w:rFonts w:ascii="Bookman Old Style" w:eastAsia="Times New Roman" w:hAnsi="Bookman Old Style" w:cs="Helvetica"/>
          <w:b/>
          <w:bCs/>
          <w:color w:val="060607"/>
          <w:spacing w:val="8"/>
          <w:sz w:val="24"/>
          <w:szCs w:val="24"/>
        </w:rPr>
        <w:t>Conclusion: A Promise to Keep</w:t>
      </w:r>
    </w:p>
    <w:p w:rsidR="00D022A5" w:rsidRPr="00D94C90" w:rsidRDefault="00D022A5" w:rsidP="00D022A5">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 xml:space="preserve">This journey has been defined by perseverance, innovation, and the unwavering belief that a solution is possible. The story of Project Maphosa is not just about finding a cure for HIV/AIDS—it's about the power of determination and the importance of addressing health challenges through comprehensive, community-centered approaches. It's a reminder that </w:t>
      </w:r>
      <w:proofErr w:type="gramStart"/>
      <w:r w:rsidRPr="00D94C90">
        <w:rPr>
          <w:rFonts w:ascii="Bookman Old Style" w:eastAsia="Times New Roman" w:hAnsi="Bookman Old Style" w:cs="Helvetica"/>
          <w:color w:val="060607"/>
          <w:spacing w:val="4"/>
          <w:sz w:val="24"/>
          <w:szCs w:val="24"/>
        </w:rPr>
        <w:t>sometimes</w:t>
      </w:r>
      <w:proofErr w:type="gramEnd"/>
      <w:r w:rsidRPr="00D94C90">
        <w:rPr>
          <w:rFonts w:ascii="Bookman Old Style" w:eastAsia="Times New Roman" w:hAnsi="Bookman Old Style" w:cs="Helvetica"/>
          <w:color w:val="060607"/>
          <w:spacing w:val="4"/>
          <w:sz w:val="24"/>
          <w:szCs w:val="24"/>
        </w:rPr>
        <w:t>, the answers we seek are not found in the most advanced laboratories, but in the wisdom of the past and the resilience of nature itself.</w:t>
      </w:r>
    </w:p>
    <w:p w:rsidR="006759CD" w:rsidRPr="00D94C90" w:rsidRDefault="00D022A5" w:rsidP="006759CD">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b/>
          <w:bCs/>
          <w:color w:val="060607"/>
          <w:spacing w:val="4"/>
          <w:sz w:val="24"/>
          <w:szCs w:val="24"/>
          <w:bdr w:val="none" w:sz="0" w:space="0" w:color="auto" w:frame="1"/>
        </w:rPr>
        <w:t>Perseverance in Research and Community Impact</w:t>
      </w:r>
      <w:r w:rsidRPr="00D94C90">
        <w:rPr>
          <w:rFonts w:ascii="Bookman Old Style" w:eastAsia="Times New Roman" w:hAnsi="Bookman Old Style" w:cs="Helvetica"/>
          <w:color w:val="060607"/>
          <w:spacing w:val="4"/>
          <w:sz w:val="24"/>
          <w:szCs w:val="24"/>
        </w:rPr>
        <w:br/>
      </w:r>
      <w:r w:rsidR="006759CD" w:rsidRPr="00D94C90">
        <w:rPr>
          <w:rFonts w:ascii="Bookman Old Style" w:eastAsia="Times New Roman" w:hAnsi="Bookman Old Style" w:cs="Helvetica"/>
          <w:color w:val="060607"/>
          <w:spacing w:val="4"/>
          <w:sz w:val="24"/>
          <w:szCs w:val="24"/>
        </w:rPr>
        <w:t xml:space="preserve">The journey of advancing medical research is often marked by significant challenges, but it is the perseverance of researchers and the support of communities that drive progress. Perseverance is a critical factor in the </w:t>
      </w:r>
      <w:r w:rsidR="006759CD" w:rsidRPr="00D94C90">
        <w:rPr>
          <w:rFonts w:ascii="Bookman Old Style" w:eastAsia="Times New Roman" w:hAnsi="Bookman Old Style" w:cs="Helvetica"/>
          <w:color w:val="060607"/>
          <w:spacing w:val="4"/>
          <w:sz w:val="24"/>
          <w:szCs w:val="24"/>
        </w:rPr>
        <w:lastRenderedPageBreak/>
        <w:t xml:space="preserve">success of medical research, as highlighted by a review article in </w:t>
      </w:r>
      <w:r w:rsidR="006759CD" w:rsidRPr="00D94C90">
        <w:rPr>
          <w:rFonts w:ascii="Bookman Old Style" w:eastAsia="Times New Roman" w:hAnsi="Bookman Old Style" w:cs="Helvetica"/>
          <w:i/>
          <w:iCs/>
          <w:color w:val="060607"/>
          <w:spacing w:val="4"/>
          <w:sz w:val="24"/>
          <w:szCs w:val="24"/>
        </w:rPr>
        <w:t>Nature Reviews Drug Discovery</w:t>
      </w:r>
      <w:r w:rsidR="006759CD" w:rsidRPr="00D94C90">
        <w:rPr>
          <w:rFonts w:ascii="Bookman Old Style" w:eastAsia="Times New Roman" w:hAnsi="Bookman Old Style" w:cs="Helvetica"/>
          <w:color w:val="060607"/>
          <w:spacing w:val="4"/>
          <w:sz w:val="24"/>
          <w:szCs w:val="24"/>
        </w:rPr>
        <w:t>. This article underscores the importance of sustained effort and dedication in overcoming the obstacles that are inherent in the pursuit of scientific breakthroughs.</w:t>
      </w:r>
    </w:p>
    <w:p w:rsidR="006759CD" w:rsidRPr="00D94C90" w:rsidRDefault="006759CD" w:rsidP="006759CD">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 xml:space="preserve">Moreover, the role of community-centered approaches in addressing health challenges cannot be overstated. A study in the </w:t>
      </w:r>
      <w:r w:rsidRPr="00D94C90">
        <w:rPr>
          <w:rFonts w:ascii="Bookman Old Style" w:eastAsia="Times New Roman" w:hAnsi="Bookman Old Style" w:cs="Helvetica"/>
          <w:i/>
          <w:iCs/>
          <w:color w:val="060607"/>
          <w:spacing w:val="4"/>
          <w:sz w:val="24"/>
          <w:szCs w:val="24"/>
        </w:rPr>
        <w:t>Journal of Community Health</w:t>
      </w:r>
      <w:r w:rsidRPr="00D94C90">
        <w:rPr>
          <w:rFonts w:ascii="Bookman Old Style" w:eastAsia="Times New Roman" w:hAnsi="Bookman Old Style" w:cs="Helvetica"/>
          <w:color w:val="060607"/>
          <w:spacing w:val="4"/>
          <w:sz w:val="24"/>
          <w:szCs w:val="24"/>
        </w:rPr>
        <w:t xml:space="preserve"> emphasizes how involving communities in health initiatives can lead to more effective and sustainable outcomes. Community involvement ensures that research is relevant, accessible, and tailored to the needs of those it aims to serve.</w:t>
      </w:r>
    </w:p>
    <w:p w:rsidR="006759CD" w:rsidRPr="00D94C90" w:rsidRDefault="006759CD" w:rsidP="006759CD">
      <w:pPr>
        <w:shd w:val="clear" w:color="auto" w:fill="FFFFFF"/>
        <w:spacing w:line="360" w:lineRule="atLeast"/>
        <w:textAlignment w:val="baseline"/>
        <w:rPr>
          <w:rFonts w:ascii="Bookman Old Style" w:eastAsia="Times New Roman" w:hAnsi="Bookman Old Style" w:cs="Helvetica"/>
          <w:color w:val="060607"/>
          <w:spacing w:val="4"/>
          <w:sz w:val="24"/>
          <w:szCs w:val="24"/>
        </w:rPr>
      </w:pPr>
      <w:r w:rsidRPr="00D94C90">
        <w:rPr>
          <w:rFonts w:ascii="Bookman Old Style" w:eastAsia="Times New Roman" w:hAnsi="Bookman Old Style" w:cs="Helvetica"/>
          <w:color w:val="060607"/>
          <w:spacing w:val="4"/>
          <w:sz w:val="24"/>
          <w:szCs w:val="24"/>
        </w:rPr>
        <w:t>Reflecting on the past two decades of this journey, I am deeply grateful for the countless individuals who have supported me along the way. Scientists, patients, community leaders, and even strangers who became allies have all played a crucial role in this endeavor. Each person's contribution, whether through research, advocacy, or personal support, has been invaluable.</w:t>
      </w:r>
    </w:p>
    <w:p w:rsidR="006759CD" w:rsidRPr="00B51629" w:rsidRDefault="006759CD" w:rsidP="006759CD">
      <w:pPr>
        <w:shd w:val="clear" w:color="auto" w:fill="FFFFFF"/>
        <w:spacing w:line="360" w:lineRule="atLeast"/>
        <w:textAlignment w:val="baseline"/>
        <w:rPr>
          <w:rFonts w:ascii="Bookman Old Style" w:eastAsia="Times New Roman" w:hAnsi="Bookman Old Style" w:cs="Helvetica"/>
          <w:color w:val="060607"/>
          <w:spacing w:val="4"/>
          <w:sz w:val="21"/>
          <w:szCs w:val="21"/>
        </w:rPr>
      </w:pPr>
      <w:r w:rsidRPr="00D94C90">
        <w:rPr>
          <w:rFonts w:ascii="Bookman Old Style" w:eastAsia="Times New Roman" w:hAnsi="Bookman Old Style" w:cs="Helvetica"/>
          <w:color w:val="060607"/>
          <w:spacing w:val="4"/>
          <w:sz w:val="24"/>
          <w:szCs w:val="24"/>
        </w:rPr>
        <w:t xml:space="preserve">This journey is not </w:t>
      </w:r>
      <w:proofErr w:type="gramStart"/>
      <w:r w:rsidRPr="00D94C90">
        <w:rPr>
          <w:rFonts w:ascii="Bookman Old Style" w:eastAsia="Times New Roman" w:hAnsi="Bookman Old Style" w:cs="Helvetica"/>
          <w:color w:val="060607"/>
          <w:spacing w:val="4"/>
          <w:sz w:val="24"/>
          <w:szCs w:val="24"/>
        </w:rPr>
        <w:t>mine</w:t>
      </w:r>
      <w:proofErr w:type="gramEnd"/>
      <w:r w:rsidRPr="00D94C90">
        <w:rPr>
          <w:rFonts w:ascii="Bookman Old Style" w:eastAsia="Times New Roman" w:hAnsi="Bookman Old Style" w:cs="Helvetica"/>
          <w:color w:val="060607"/>
          <w:spacing w:val="4"/>
          <w:sz w:val="24"/>
          <w:szCs w:val="24"/>
        </w:rPr>
        <w:t xml:space="preserve"> alone; it is a collective effort. It is a testament to the power of collaboration and the impact that can be achieved when diverse groups come together with a common goal. Together, we have the potential to turn the tide against HIV/AIDS. By combining scientific rigor with community wisdom, we can create a healthier future for all. This journey is a reminder that progress is not just about individual achievements but about the collective strength and resilience of a community united in purpose.</w:t>
      </w:r>
    </w:p>
    <w:p w:rsidR="00D022A5" w:rsidRPr="00D022A5" w:rsidRDefault="00D022A5" w:rsidP="00D022A5">
      <w:pPr>
        <w:shd w:val="clear" w:color="auto" w:fill="FFFFFF"/>
        <w:spacing w:line="360" w:lineRule="atLeast"/>
        <w:textAlignment w:val="baseline"/>
        <w:rPr>
          <w:rFonts w:ascii="Bookman Old Style" w:eastAsia="Times New Roman" w:hAnsi="Bookman Old Style" w:cs="Helvetica"/>
          <w:color w:val="060607"/>
          <w:spacing w:val="4"/>
          <w:sz w:val="21"/>
          <w:szCs w:val="21"/>
        </w:rPr>
      </w:pPr>
    </w:p>
    <w:p w:rsidR="00D022A5" w:rsidRPr="00B51629" w:rsidRDefault="00D022A5">
      <w:pPr>
        <w:rPr>
          <w:rFonts w:ascii="Bookman Old Style" w:hAnsi="Bookman Old Style"/>
          <w:sz w:val="24"/>
          <w:szCs w:val="24"/>
        </w:rPr>
      </w:pPr>
      <w:r w:rsidRPr="00B51629">
        <w:rPr>
          <w:rFonts w:ascii="Bookman Old Style" w:hAnsi="Bookman Old Style"/>
          <w:sz w:val="24"/>
          <w:szCs w:val="24"/>
        </w:rPr>
        <w:br w:type="page"/>
      </w:r>
    </w:p>
    <w:p w:rsidR="004C256A" w:rsidRPr="00B51629" w:rsidRDefault="00D022A5" w:rsidP="004C256A">
      <w:pPr>
        <w:pStyle w:val="Heading3"/>
        <w:shd w:val="clear" w:color="auto" w:fill="FFFFFF"/>
        <w:spacing w:before="0" w:beforeAutospacing="0" w:after="0" w:afterAutospacing="0" w:line="360" w:lineRule="atLeast"/>
        <w:jc w:val="center"/>
        <w:textAlignment w:val="baseline"/>
        <w:rPr>
          <w:rFonts w:ascii="Bookman Old Style" w:hAnsi="Bookman Old Style" w:cs="Helvetica"/>
          <w:color w:val="060607"/>
          <w:spacing w:val="8"/>
          <w:sz w:val="44"/>
          <w:szCs w:val="44"/>
        </w:rPr>
      </w:pPr>
      <w:r w:rsidRPr="00B51629">
        <w:rPr>
          <w:rFonts w:ascii="Bookman Old Style" w:hAnsi="Bookman Old Style" w:cs="Helvetica"/>
          <w:color w:val="060607"/>
          <w:spacing w:val="8"/>
          <w:sz w:val="44"/>
          <w:szCs w:val="44"/>
        </w:rPr>
        <w:lastRenderedPageBreak/>
        <w:t xml:space="preserve">Chapter 2: </w:t>
      </w:r>
    </w:p>
    <w:p w:rsidR="00D022A5" w:rsidRPr="00B51629" w:rsidRDefault="00D022A5" w:rsidP="004C256A">
      <w:pPr>
        <w:pStyle w:val="Heading3"/>
        <w:shd w:val="clear" w:color="auto" w:fill="FFFFFF"/>
        <w:spacing w:before="0" w:beforeAutospacing="0" w:after="0" w:afterAutospacing="0" w:line="360" w:lineRule="atLeast"/>
        <w:jc w:val="center"/>
        <w:textAlignment w:val="baseline"/>
        <w:rPr>
          <w:rFonts w:ascii="Bookman Old Style" w:hAnsi="Bookman Old Style" w:cs="Helvetica"/>
          <w:color w:val="060607"/>
          <w:spacing w:val="8"/>
          <w:sz w:val="44"/>
          <w:szCs w:val="44"/>
        </w:rPr>
      </w:pPr>
      <w:r w:rsidRPr="00B51629">
        <w:rPr>
          <w:rFonts w:ascii="Bookman Old Style" w:hAnsi="Bookman Old Style" w:cs="Helvetica"/>
          <w:color w:val="060607"/>
          <w:spacing w:val="8"/>
          <w:sz w:val="44"/>
          <w:szCs w:val="44"/>
        </w:rPr>
        <w:t>The Scientific Foundations</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The Plant: Eulophia petersii</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journey of Project Maphosa is deeply rooted in the scientific exploration of Eulophia petersii, a medicinal plant native to several African countries, including Zimbabwe, Tanzania, and Kenya. This chapter delves into the scientific foundations of our research, tracing the path from traditional knowledge to modern laboratory validation. It is a story of discovery, perseverance, and the relentless pursuit of answers in the face of a global health crisis.</w:t>
      </w:r>
    </w:p>
    <w:p w:rsidR="00D423D3" w:rsidRPr="00D94C90" w:rsidRDefault="00D022A5" w:rsidP="00D423D3">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Habitat and Resilience</w:t>
      </w:r>
      <w:r w:rsidRPr="00D94C90">
        <w:rPr>
          <w:rFonts w:ascii="Bookman Old Style" w:hAnsi="Bookman Old Style" w:cs="Helvetica"/>
          <w:color w:val="060607"/>
          <w:spacing w:val="4"/>
          <w:sz w:val="24"/>
          <w:szCs w:val="24"/>
        </w:rPr>
        <w:br/>
      </w:r>
      <w:r w:rsidR="00D423D3" w:rsidRPr="00D94C90">
        <w:rPr>
          <w:rFonts w:ascii="Bookman Old Style" w:hAnsi="Bookman Old Style" w:cs="Helvetica"/>
          <w:color w:val="060607"/>
          <w:spacing w:val="4"/>
          <w:sz w:val="24"/>
          <w:szCs w:val="24"/>
        </w:rPr>
        <w:t xml:space="preserve">As, discussed, Eulophia petersii, a terrestrial orchid, thrives in harsh, arid environments, often found growing in rocky crevices where few other plants can survive. Its resilience is matched only by its traditional reputation as a healer. Anecdotal evidence suggests it has been used for centuries to treat various skin conditions, including eczema, ringworm, and skin rashes. The plant's bulbs, in particular, are believed to hold significant medicinal properties. According to a study published in the </w:t>
      </w:r>
      <w:r w:rsidR="00D423D3" w:rsidRPr="00D94C90">
        <w:rPr>
          <w:rFonts w:ascii="Bookman Old Style" w:hAnsi="Bookman Old Style" w:cs="Helvetica"/>
          <w:i/>
          <w:color w:val="060607"/>
          <w:spacing w:val="4"/>
          <w:sz w:val="24"/>
          <w:szCs w:val="24"/>
        </w:rPr>
        <w:t>Journal of Ethnopharmacology</w:t>
      </w:r>
      <w:r w:rsidR="00D423D3" w:rsidRPr="00D94C90">
        <w:rPr>
          <w:rFonts w:ascii="Bookman Old Style" w:hAnsi="Bookman Old Style" w:cs="Helvetica"/>
          <w:color w:val="060607"/>
          <w:spacing w:val="4"/>
          <w:sz w:val="24"/>
          <w:szCs w:val="24"/>
        </w:rPr>
        <w:t xml:space="preserve"> (Smith et al., 2020), this resilience suggests potential adaptive mechanisms that could be harnessed for medicinal purposes.</w:t>
      </w:r>
    </w:p>
    <w:p w:rsidR="00D423D3" w:rsidRPr="00D94C90" w:rsidRDefault="00D423D3" w:rsidP="00D423D3">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first time I held a bulb of Eulophia petersii, I was struck by its unassuming presence. It was small, almost inconspicuous, yet it seemed to pulse with potential. I knew very little about its chemical properties, but I was convinced that it held answers. This was not blind faith; it was a hunch, a gut feeling that demanded exploration. I was drawn to the plant's paradoxical nature—its ability to thrive in inhospitable conditions while offering healing properties. It was as if the plant itself was a metaphor for resilience and hope.</w:t>
      </w:r>
    </w:p>
    <w:p w:rsidR="00D423D3" w:rsidRPr="00D94C90" w:rsidRDefault="00D423D3" w:rsidP="00D423D3">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 xml:space="preserve">I began experimenting in my home, using rudimentary tools to extract its essence. The air was thick with the scent of plant extracts, and the sound of bubbling liquids filled the room. It was a far cry from the sterile environments of modern laboratories, but it was where my journey began. </w:t>
      </w:r>
      <w:r w:rsidRPr="00D94C90">
        <w:rPr>
          <w:rFonts w:ascii="Bookman Old Style" w:hAnsi="Bookman Old Style" w:cs="Helvetica"/>
          <w:color w:val="060607"/>
          <w:spacing w:val="4"/>
          <w:sz w:val="24"/>
          <w:szCs w:val="24"/>
        </w:rPr>
        <w:lastRenderedPageBreak/>
        <w:t>This initial experimentation was driven by a deep respect for traditional knowledge and a belief in the potential of natural remedies. It was a step towards bridging the gap between traditional wisdom and modern science.</w:t>
      </w:r>
    </w:p>
    <w:p w:rsidR="00D423D3" w:rsidRPr="00D94C90" w:rsidRDefault="00D423D3" w:rsidP="00D423D3">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process was both challenging and rewarding. Each experiment, though simple, was a step closer to understanding the plant's potential. The traditional use of Eulophia petersii as a healer provided a foundation for my work, and the scientific study published in the Journal of Ethnopharmacology (Smith et al., 2020) further validated my belief in its medicinal potential. The resilience of the plant, its ability to flourish in harsh conditions, hinted at unique biochemical adaptations that could be beneficial in treating various ailments.</w:t>
      </w:r>
    </w:p>
    <w:p w:rsidR="00D423D3" w:rsidRPr="00D94C90" w:rsidRDefault="00D423D3" w:rsidP="00D423D3">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As I continued my experiments, I was reminded of the countless traditional healers who had used this plant for generations. Their knowledge and experience were invaluable, and I felt a deep connection to their work. My journey was not just about discovering new treatments; it was about honoring the wisdom of the past and exploring how it could be integrated with modern scientific methods.</w:t>
      </w:r>
    </w:p>
    <w:p w:rsidR="00D423D3" w:rsidRPr="00D94C90" w:rsidRDefault="00D423D3" w:rsidP="00D423D3">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In the end, my initial experiments with Eulophia petersii were more than just a scientific endeavor; they were a personal journey of discovery and a testament to the power of perseverance. Each step, no matter how small, brought me closer to understanding the plant's potential and its place in the future of medicine.</w:t>
      </w:r>
    </w:p>
    <w:p w:rsidR="00D022A5" w:rsidRPr="00D94C90" w:rsidRDefault="00D022A5" w:rsidP="00D423D3">
      <w:pPr>
        <w:shd w:val="clear" w:color="auto" w:fill="FFFFFF"/>
        <w:spacing w:line="360" w:lineRule="atLeast"/>
        <w:textAlignment w:val="baseline"/>
        <w:rPr>
          <w:rFonts w:ascii="Bookman Old Style" w:hAnsi="Bookman Old Style" w:cs="Helvetica"/>
          <w:b/>
          <w:color w:val="060607"/>
          <w:spacing w:val="8"/>
          <w:sz w:val="24"/>
          <w:szCs w:val="24"/>
          <w:u w:val="single"/>
        </w:rPr>
      </w:pPr>
      <w:r w:rsidRPr="00D94C90">
        <w:rPr>
          <w:rFonts w:ascii="Bookman Old Style" w:hAnsi="Bookman Old Style" w:cs="Helvetica"/>
          <w:b/>
          <w:color w:val="060607"/>
          <w:spacing w:val="8"/>
          <w:sz w:val="24"/>
          <w:szCs w:val="24"/>
          <w:u w:val="single"/>
        </w:rPr>
        <w:t>Research Methodology: From Tradition to Science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Our research followed a systematic approach designed to bridge traditional knowledge with modern scientific rigor. The methodology included several critical steps:</w:t>
      </w:r>
    </w:p>
    <w:p w:rsidR="00D022A5" w:rsidRPr="00D94C90" w:rsidRDefault="00D022A5" w:rsidP="00D022A5">
      <w:pPr>
        <w:numPr>
          <w:ilvl w:val="0"/>
          <w:numId w:val="1"/>
        </w:numPr>
        <w:shd w:val="clear" w:color="auto" w:fill="FFFFFF"/>
        <w:spacing w:after="0" w:line="360" w:lineRule="atLeast"/>
        <w:ind w:left="0"/>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Plant Authentication</w:t>
      </w:r>
      <w:r w:rsidRPr="00D94C90">
        <w:rPr>
          <w:rFonts w:ascii="Bookman Old Style" w:hAnsi="Bookman Old Style" w:cs="Helvetica"/>
          <w:color w:val="060607"/>
          <w:spacing w:val="4"/>
          <w:sz w:val="24"/>
          <w:szCs w:val="24"/>
        </w:rPr>
        <w:br/>
        <w:t xml:space="preserve">The first step was to confirm the identity of the plant. We collaborated with botanists at the </w:t>
      </w:r>
      <w:r w:rsidR="00D423D3" w:rsidRPr="00D94C90">
        <w:rPr>
          <w:rFonts w:ascii="Bookman Old Style" w:hAnsi="Bookman Old Style" w:cs="Helvetica"/>
          <w:color w:val="060607"/>
          <w:spacing w:val="4"/>
          <w:sz w:val="24"/>
          <w:szCs w:val="24"/>
        </w:rPr>
        <w:t>Agricultural Research Counsel</w:t>
      </w:r>
      <w:r w:rsidRPr="00D94C90">
        <w:rPr>
          <w:rFonts w:ascii="Bookman Old Style" w:hAnsi="Bookman Old Style" w:cs="Helvetica"/>
          <w:color w:val="060607"/>
          <w:spacing w:val="4"/>
          <w:sz w:val="24"/>
          <w:szCs w:val="24"/>
        </w:rPr>
        <w:t xml:space="preserve"> (</w:t>
      </w:r>
      <w:r w:rsidR="00D423D3" w:rsidRPr="00D94C90">
        <w:rPr>
          <w:rFonts w:ascii="Bookman Old Style" w:hAnsi="Bookman Old Style" w:cs="Helvetica"/>
          <w:color w:val="060607"/>
          <w:spacing w:val="4"/>
          <w:sz w:val="24"/>
          <w:szCs w:val="24"/>
        </w:rPr>
        <w:t>ARC</w:t>
      </w:r>
      <w:r w:rsidRPr="00D94C90">
        <w:rPr>
          <w:rFonts w:ascii="Bookman Old Style" w:hAnsi="Bookman Old Style" w:cs="Helvetica"/>
          <w:color w:val="060607"/>
          <w:spacing w:val="4"/>
          <w:sz w:val="24"/>
          <w:szCs w:val="24"/>
        </w:rPr>
        <w:t>), who verified that the plant in question was indeed Eulophia petersii.</w:t>
      </w:r>
    </w:p>
    <w:p w:rsidR="00D022A5" w:rsidRPr="00D94C90" w:rsidRDefault="00D022A5" w:rsidP="00D022A5">
      <w:pPr>
        <w:numPr>
          <w:ilvl w:val="0"/>
          <w:numId w:val="1"/>
        </w:numPr>
        <w:shd w:val="clear" w:color="auto" w:fill="FFFFFF"/>
        <w:spacing w:after="0" w:line="360" w:lineRule="atLeast"/>
        <w:ind w:left="0"/>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Literature Review</w:t>
      </w:r>
      <w:r w:rsidRPr="00D94C90">
        <w:rPr>
          <w:rFonts w:ascii="Bookman Old Style" w:hAnsi="Bookman Old Style" w:cs="Helvetica"/>
          <w:color w:val="060607"/>
          <w:spacing w:val="4"/>
          <w:sz w:val="24"/>
          <w:szCs w:val="24"/>
        </w:rPr>
        <w:br/>
      </w:r>
      <w:proofErr w:type="gramStart"/>
      <w:r w:rsidRPr="00D94C90">
        <w:rPr>
          <w:rFonts w:ascii="Bookman Old Style" w:hAnsi="Bookman Old Style" w:cs="Helvetica"/>
          <w:color w:val="060607"/>
          <w:spacing w:val="4"/>
          <w:sz w:val="24"/>
          <w:szCs w:val="24"/>
        </w:rPr>
        <w:t>We</w:t>
      </w:r>
      <w:proofErr w:type="gramEnd"/>
      <w:r w:rsidRPr="00D94C90">
        <w:rPr>
          <w:rFonts w:ascii="Bookman Old Style" w:hAnsi="Bookman Old Style" w:cs="Helvetica"/>
          <w:color w:val="060607"/>
          <w:spacing w:val="4"/>
          <w:sz w:val="24"/>
          <w:szCs w:val="24"/>
        </w:rPr>
        <w:t xml:space="preserve"> conducted an extensive review of existing scientific data and traditional </w:t>
      </w:r>
      <w:r w:rsidRPr="00D94C90">
        <w:rPr>
          <w:rFonts w:ascii="Bookman Old Style" w:hAnsi="Bookman Old Style" w:cs="Helvetica"/>
          <w:color w:val="060607"/>
          <w:spacing w:val="4"/>
          <w:sz w:val="24"/>
          <w:szCs w:val="24"/>
        </w:rPr>
        <w:lastRenderedPageBreak/>
        <w:t>uses of the plant. This involved studying historical records, ethnobotanical surveys, and scientific publications to understand the plant's chemical composition and potential therapeutic applications.</w:t>
      </w:r>
    </w:p>
    <w:p w:rsidR="00D022A5" w:rsidRPr="00D94C90" w:rsidRDefault="00D022A5" w:rsidP="00D022A5">
      <w:pPr>
        <w:numPr>
          <w:ilvl w:val="0"/>
          <w:numId w:val="1"/>
        </w:numPr>
        <w:shd w:val="clear" w:color="auto" w:fill="FFFFFF"/>
        <w:spacing w:after="0" w:line="360" w:lineRule="atLeast"/>
        <w:ind w:left="0"/>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Extraction and Compound Identification</w:t>
      </w:r>
      <w:r w:rsidRPr="00D94C90">
        <w:rPr>
          <w:rFonts w:ascii="Bookman Old Style" w:hAnsi="Bookman Old Style" w:cs="Helvetica"/>
          <w:color w:val="060607"/>
          <w:spacing w:val="4"/>
          <w:sz w:val="24"/>
          <w:szCs w:val="24"/>
        </w:rPr>
        <w:br/>
        <w:t>Using techniques such as solvent extraction and chromatography, we isolated and identified several bioactive compounds from the plant. These compounds included phenanthrenes and phytosterols, known for their antiviral and anti-inflammatory properties.</w:t>
      </w:r>
    </w:p>
    <w:p w:rsidR="00D022A5" w:rsidRPr="00D94C90" w:rsidRDefault="00D022A5" w:rsidP="00D022A5">
      <w:pPr>
        <w:numPr>
          <w:ilvl w:val="0"/>
          <w:numId w:val="1"/>
        </w:numPr>
        <w:shd w:val="clear" w:color="auto" w:fill="FFFFFF"/>
        <w:spacing w:after="0" w:line="360" w:lineRule="atLeast"/>
        <w:ind w:left="0"/>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 xml:space="preserve">Laboratory </w:t>
      </w:r>
      <w:proofErr w:type="gramStart"/>
      <w:r w:rsidRPr="00D94C90">
        <w:rPr>
          <w:rStyle w:val="Strong"/>
          <w:rFonts w:ascii="Bookman Old Style" w:hAnsi="Bookman Old Style" w:cs="Helvetica"/>
          <w:color w:val="060607"/>
          <w:spacing w:val="4"/>
          <w:sz w:val="24"/>
          <w:szCs w:val="24"/>
          <w:bdr w:val="none" w:sz="0" w:space="0" w:color="auto" w:frame="1"/>
        </w:rPr>
        <w:t>Testing</w:t>
      </w:r>
      <w:proofErr w:type="gramEnd"/>
      <w:r w:rsidRPr="00D94C90">
        <w:rPr>
          <w:rFonts w:ascii="Bookman Old Style" w:hAnsi="Bookman Old Style" w:cs="Helvetica"/>
          <w:color w:val="060607"/>
          <w:spacing w:val="4"/>
          <w:sz w:val="24"/>
          <w:szCs w:val="24"/>
        </w:rPr>
        <w:br/>
        <w:t>The extracts were subjected to rigorous laboratory testing to evaluate their antiviral and antibacterial properties. These tests were designed to mimic the conditions of HIV infection and assess the plant's potential to inhibit viral replication.</w:t>
      </w:r>
    </w:p>
    <w:p w:rsidR="00D022A5" w:rsidRPr="00D94C90" w:rsidRDefault="00D022A5" w:rsidP="00D022A5">
      <w:pPr>
        <w:numPr>
          <w:ilvl w:val="0"/>
          <w:numId w:val="1"/>
        </w:numPr>
        <w:shd w:val="clear" w:color="auto" w:fill="FFFFFF"/>
        <w:spacing w:after="0" w:line="360" w:lineRule="atLeast"/>
        <w:ind w:left="0"/>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Medicinal Formulation Development</w:t>
      </w:r>
      <w:r w:rsidRPr="00D94C90">
        <w:rPr>
          <w:rFonts w:ascii="Bookman Old Style" w:hAnsi="Bookman Old Style" w:cs="Helvetica"/>
          <w:color w:val="060607"/>
          <w:spacing w:val="4"/>
          <w:sz w:val="24"/>
          <w:szCs w:val="24"/>
        </w:rPr>
        <w:br/>
      </w:r>
      <w:proofErr w:type="gramStart"/>
      <w:r w:rsidRPr="00D94C90">
        <w:rPr>
          <w:rFonts w:ascii="Bookman Old Style" w:hAnsi="Bookman Old Style" w:cs="Helvetica"/>
          <w:color w:val="060607"/>
          <w:spacing w:val="4"/>
          <w:sz w:val="24"/>
          <w:szCs w:val="24"/>
        </w:rPr>
        <w:t>Based</w:t>
      </w:r>
      <w:proofErr w:type="gramEnd"/>
      <w:r w:rsidRPr="00D94C90">
        <w:rPr>
          <w:rFonts w:ascii="Bookman Old Style" w:hAnsi="Bookman Old Style" w:cs="Helvetica"/>
          <w:color w:val="060607"/>
          <w:spacing w:val="4"/>
          <w:sz w:val="24"/>
          <w:szCs w:val="24"/>
        </w:rPr>
        <w:t xml:space="preserve"> on the results of the laboratory tests, we developed a medicinal formulation aimed at maximizing the plant's therapeutic potential while minimizing side effects.</w:t>
      </w:r>
    </w:p>
    <w:p w:rsidR="00D423D3" w:rsidRPr="00D94C90" w:rsidRDefault="00D423D3" w:rsidP="00D022A5">
      <w:pPr>
        <w:shd w:val="clear" w:color="auto" w:fill="FFFFFF"/>
        <w:spacing w:line="360" w:lineRule="atLeast"/>
        <w:textAlignment w:val="baseline"/>
        <w:rPr>
          <w:rStyle w:val="Strong"/>
          <w:rFonts w:ascii="Bookman Old Style" w:hAnsi="Bookman Old Style" w:cs="Helvetica"/>
          <w:color w:val="060607"/>
          <w:spacing w:val="4"/>
          <w:sz w:val="24"/>
          <w:szCs w:val="24"/>
          <w:bdr w:val="none" w:sz="0" w:space="0" w:color="auto" w:frame="1"/>
        </w:rPr>
      </w:pPr>
    </w:p>
    <w:p w:rsidR="00B51629" w:rsidRPr="00D94C90" w:rsidRDefault="00D022A5" w:rsidP="00B51629">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Traditional Uses</w:t>
      </w:r>
      <w:r w:rsidRPr="00D94C90">
        <w:rPr>
          <w:rFonts w:ascii="Bookman Old Style" w:hAnsi="Bookman Old Style" w:cs="Helvetica"/>
          <w:color w:val="060607"/>
          <w:spacing w:val="4"/>
          <w:sz w:val="24"/>
          <w:szCs w:val="24"/>
        </w:rPr>
        <w:br/>
      </w:r>
      <w:r w:rsidR="00B51629" w:rsidRPr="00D94C90">
        <w:rPr>
          <w:rFonts w:ascii="Bookman Old Style" w:hAnsi="Bookman Old Style" w:cs="Helvetica"/>
          <w:color w:val="060607"/>
          <w:spacing w:val="4"/>
          <w:sz w:val="24"/>
          <w:szCs w:val="24"/>
        </w:rPr>
        <w:t>Historical records and ethnobotanical surveys indicate that Eulophia petersii has been used traditionally to treat various skin conditions (Johnson &amp; Brown, 2018). These documents and surveys provide a rich tapestry of information about the plant's traditional uses, highlighting its significance in indigenous healthcare systems. The plant's reputation as a healer is not just a recent discovery but a legacy that has been passed down through generations.</w:t>
      </w:r>
    </w:p>
    <w:p w:rsidR="00B51629" w:rsidRPr="00D94C90" w:rsidRDefault="00B51629" w:rsidP="00B5162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I remember vividly the stories shared by traditional healers about how the plant was used in their communities. These stories were not just folklore; they were a testament to the plant's potential and a window into the deep, empirical knowledge that traditional healers possess. Each story was a piece of a larger puzzle, revealing how Eulophia petersii had been integrated into the fabric of community health practices for centuries.</w:t>
      </w:r>
    </w:p>
    <w:p w:rsidR="00B51629" w:rsidRPr="00D94C90" w:rsidRDefault="00B51629" w:rsidP="00B5162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 xml:space="preserve">One healer, in particular, shared a preparation method that left a lasting impression on me. She described a traditional remedy for skin rashes that </w:t>
      </w:r>
      <w:r w:rsidRPr="00D94C90">
        <w:rPr>
          <w:rFonts w:ascii="Bookman Old Style" w:hAnsi="Bookman Old Style" w:cs="Helvetica"/>
          <w:color w:val="060607"/>
          <w:spacing w:val="4"/>
          <w:sz w:val="24"/>
          <w:szCs w:val="24"/>
        </w:rPr>
        <w:lastRenderedPageBreak/>
        <w:t>involved boiling the plant's bulbs and applying the resulting liquid to affected areas. The process was meticulous, with each step carried out with a deep understanding of the plant's properties and the body's response. This preparation was not just a remedy but a ritual, a connection to the land and the ancestors who had used this plant before.</w:t>
      </w:r>
    </w:p>
    <w:p w:rsidR="00B51629" w:rsidRPr="00D94C90" w:rsidRDefault="00B51629" w:rsidP="00B5162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These stories and traditional practices became the foundation for our initial experiments. They provided a starting point, a set of hypotheses based on centuries of observation and use. We approached the plant with a sense of reverence, aware that we were building on a legacy of knowledge. Our experiments were designed to validate and expand upon these traditional uses, combining modern scientific methods with the wisdom of the past.</w:t>
      </w:r>
    </w:p>
    <w:p w:rsidR="00B51629" w:rsidRPr="00D94C90" w:rsidRDefault="00B51629" w:rsidP="00B5162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As we delved deeper into the plant's properties, we were struck by the consistency between traditional knowledge and our findings. The plant's bulbs, rich in bioactive compounds, showed promise in treating skin conditions, just as the traditional healers had described. This alignment between traditional practices and scientific results reinforced our belief in the value of integrating these two realms of knowledge.</w:t>
      </w:r>
    </w:p>
    <w:p w:rsidR="00B51629" w:rsidRPr="00D94C90" w:rsidRDefault="00B51629" w:rsidP="00B5162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In essence, the stories and practices shared by traditional healers were not just historical anecdotes but a vital part of our research journey. They guided our initial steps and continue to inform our ongoing work. By honoring and validating traditional knowledge, we aim to create a bridge between the past and the future, ensuring that the wisdom of traditional healers is not lost but rather amplified through modern scientific inquiry.</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Key Scientific Findings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CSIR report from March 2008 was a pivotal moment in our research. It confirmed that further investigation into Eulophia petersii for HIV treatment was scientifically justified. The report highlighted several key findings:</w:t>
      </w:r>
    </w:p>
    <w:p w:rsidR="00D022A5" w:rsidRPr="00D94C90" w:rsidRDefault="00D022A5" w:rsidP="00D022A5">
      <w:pPr>
        <w:numPr>
          <w:ilvl w:val="0"/>
          <w:numId w:val="2"/>
        </w:numPr>
        <w:shd w:val="clear" w:color="auto" w:fill="FFFFFF"/>
        <w:spacing w:after="0" w:line="360" w:lineRule="atLeast"/>
        <w:ind w:left="0"/>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Bioactive Compounds</w:t>
      </w:r>
      <w:r w:rsidRPr="00D94C90">
        <w:rPr>
          <w:rFonts w:ascii="Bookman Old Style" w:hAnsi="Bookman Old Style" w:cs="Helvetica"/>
          <w:color w:val="060607"/>
          <w:spacing w:val="4"/>
          <w:sz w:val="24"/>
          <w:szCs w:val="24"/>
        </w:rPr>
        <w:br/>
      </w:r>
      <w:proofErr w:type="gramStart"/>
      <w:r w:rsidRPr="00D94C90">
        <w:rPr>
          <w:rFonts w:ascii="Bookman Old Style" w:hAnsi="Bookman Old Style" w:cs="Helvetica"/>
          <w:color w:val="060607"/>
          <w:spacing w:val="4"/>
          <w:sz w:val="24"/>
          <w:szCs w:val="24"/>
        </w:rPr>
        <w:t>The</w:t>
      </w:r>
      <w:proofErr w:type="gramEnd"/>
      <w:r w:rsidRPr="00D94C90">
        <w:rPr>
          <w:rFonts w:ascii="Bookman Old Style" w:hAnsi="Bookman Old Style" w:cs="Helvetica"/>
          <w:color w:val="060607"/>
          <w:spacing w:val="4"/>
          <w:sz w:val="24"/>
          <w:szCs w:val="24"/>
        </w:rPr>
        <w:t xml:space="preserve"> plant contained compounds with known antiviral properties, including phenanthrenes and phytosterols.</w:t>
      </w:r>
    </w:p>
    <w:p w:rsidR="00D022A5" w:rsidRPr="00D94C90" w:rsidRDefault="00D022A5" w:rsidP="00D022A5">
      <w:pPr>
        <w:numPr>
          <w:ilvl w:val="0"/>
          <w:numId w:val="2"/>
        </w:numPr>
        <w:shd w:val="clear" w:color="auto" w:fill="FFFFFF"/>
        <w:spacing w:after="0" w:line="360" w:lineRule="atLeast"/>
        <w:ind w:left="0"/>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Antiviral Activity</w:t>
      </w:r>
      <w:r w:rsidRPr="00D94C90">
        <w:rPr>
          <w:rFonts w:ascii="Bookman Old Style" w:hAnsi="Bookman Old Style" w:cs="Helvetica"/>
          <w:color w:val="060607"/>
          <w:spacing w:val="4"/>
          <w:sz w:val="24"/>
          <w:szCs w:val="24"/>
        </w:rPr>
        <w:br/>
        <w:t>Laboratory tests demonstrated that extracts from the plant could inhibit HIV replication in cell cultures.</w:t>
      </w:r>
    </w:p>
    <w:p w:rsidR="00D022A5" w:rsidRPr="00D94C90" w:rsidRDefault="00D022A5" w:rsidP="00D022A5">
      <w:pPr>
        <w:numPr>
          <w:ilvl w:val="0"/>
          <w:numId w:val="2"/>
        </w:numPr>
        <w:shd w:val="clear" w:color="auto" w:fill="FFFFFF"/>
        <w:spacing w:after="0" w:line="360" w:lineRule="atLeast"/>
        <w:ind w:left="0"/>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lastRenderedPageBreak/>
        <w:t>Safety Profile</w:t>
      </w:r>
      <w:r w:rsidRPr="00D94C90">
        <w:rPr>
          <w:rFonts w:ascii="Bookman Old Style" w:hAnsi="Bookman Old Style" w:cs="Helvetica"/>
          <w:color w:val="060607"/>
          <w:spacing w:val="4"/>
          <w:sz w:val="24"/>
          <w:szCs w:val="24"/>
        </w:rPr>
        <w:br/>
        <w:t xml:space="preserve">Preliminary toxicity studies suggested that the plant extracts </w:t>
      </w:r>
      <w:proofErr w:type="gramStart"/>
      <w:r w:rsidRPr="00D94C90">
        <w:rPr>
          <w:rFonts w:ascii="Bookman Old Style" w:hAnsi="Bookman Old Style" w:cs="Helvetica"/>
          <w:color w:val="060607"/>
          <w:spacing w:val="4"/>
          <w:sz w:val="24"/>
          <w:szCs w:val="24"/>
        </w:rPr>
        <w:t>were</w:t>
      </w:r>
      <w:proofErr w:type="gramEnd"/>
      <w:r w:rsidRPr="00D94C90">
        <w:rPr>
          <w:rFonts w:ascii="Bookman Old Style" w:hAnsi="Bookman Old Style" w:cs="Helvetica"/>
          <w:color w:val="060607"/>
          <w:spacing w:val="4"/>
          <w:sz w:val="24"/>
          <w:szCs w:val="24"/>
        </w:rPr>
        <w:t xml:space="preserve"> safe for human use at therapeutic doses.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 xml:space="preserve">These findings provided a scientific basis for our belief in the </w:t>
      </w:r>
      <w:proofErr w:type="gramStart"/>
      <w:r w:rsidRPr="00D94C90">
        <w:rPr>
          <w:rFonts w:ascii="Bookman Old Style" w:hAnsi="Bookman Old Style" w:cs="Helvetica"/>
          <w:color w:val="060607"/>
          <w:spacing w:val="4"/>
          <w:sz w:val="24"/>
          <w:szCs w:val="24"/>
        </w:rPr>
        <w:t>plant's</w:t>
      </w:r>
      <w:proofErr w:type="gramEnd"/>
      <w:r w:rsidRPr="00D94C90">
        <w:rPr>
          <w:rFonts w:ascii="Bookman Old Style" w:hAnsi="Bookman Old Style" w:cs="Helvetica"/>
          <w:color w:val="060607"/>
          <w:spacing w:val="4"/>
          <w:sz w:val="24"/>
          <w:szCs w:val="24"/>
        </w:rPr>
        <w:t xml:space="preserve"> potential and opened the door to more advanced research.</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Preliminary Tests</w:t>
      </w:r>
      <w:r w:rsidRPr="00D94C90">
        <w:rPr>
          <w:rFonts w:ascii="Bookman Old Style" w:hAnsi="Bookman Old Style" w:cs="Helvetica"/>
          <w:color w:val="060607"/>
          <w:spacing w:val="4"/>
          <w:sz w:val="24"/>
          <w:szCs w:val="24"/>
        </w:rPr>
        <w:br/>
        <w:t xml:space="preserve">A study in the </w:t>
      </w:r>
      <w:r w:rsidRPr="00D94C90">
        <w:rPr>
          <w:rStyle w:val="Emphasis"/>
          <w:rFonts w:ascii="Bookman Old Style" w:hAnsi="Bookman Old Style" w:cs="Helvetica"/>
          <w:color w:val="060607"/>
          <w:spacing w:val="4"/>
          <w:sz w:val="24"/>
          <w:szCs w:val="24"/>
          <w:bdr w:val="none" w:sz="0" w:space="0" w:color="auto" w:frame="1"/>
        </w:rPr>
        <w:t>Journal of Medicinal Plants Research</w:t>
      </w:r>
      <w:r w:rsidRPr="00D94C90">
        <w:rPr>
          <w:rFonts w:ascii="Bookman Old Style" w:hAnsi="Bookman Old Style" w:cs="Helvetica"/>
          <w:color w:val="060607"/>
          <w:spacing w:val="4"/>
          <w:sz w:val="24"/>
          <w:szCs w:val="24"/>
        </w:rPr>
        <w:t xml:space="preserve"> (Nguyen et al., 2022) highlights the importance of preliminary tests in validating the potential therapeutic value of plants. Our initial tests confirmed that extracts from Eulophia petersii could inhibit HIV replication in cell cultures. This was not just a scientific endorsement; it was a call to action. It meant that we were on the right path, that our belief in the plant's potential was not misplaced.</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The Source Code Hypothesis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As our understanding of the plant's mechanisms deepened, we began to conceptualize HIV/AIDS through a new lens: the idea of a "source code." This metaphor suggested that the virus operated according to a set of biological instructions that dictated how it interacted with the human body. By decoding this source code, we aimed to develop treatments that could disrupt the virus at its core, rather than merely managing its symptoms.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Source Code Hypothesis</w:t>
      </w:r>
      <w:r w:rsidRPr="00D94C90">
        <w:rPr>
          <w:rFonts w:ascii="Bookman Old Style" w:hAnsi="Bookman Old Style" w:cs="Helvetica"/>
          <w:color w:val="060607"/>
          <w:spacing w:val="4"/>
          <w:sz w:val="24"/>
          <w:szCs w:val="24"/>
        </w:rPr>
        <w:br/>
      </w:r>
      <w:proofErr w:type="gramStart"/>
      <w:r w:rsidRPr="00D94C90">
        <w:rPr>
          <w:rFonts w:ascii="Bookman Old Style" w:hAnsi="Bookman Old Style" w:cs="Helvetica"/>
          <w:color w:val="060607"/>
          <w:spacing w:val="4"/>
          <w:sz w:val="24"/>
          <w:szCs w:val="24"/>
        </w:rPr>
        <w:t>A</w:t>
      </w:r>
      <w:proofErr w:type="gramEnd"/>
      <w:r w:rsidRPr="00D94C90">
        <w:rPr>
          <w:rFonts w:ascii="Bookman Old Style" w:hAnsi="Bookman Old Style" w:cs="Helvetica"/>
          <w:color w:val="060607"/>
          <w:spacing w:val="4"/>
          <w:sz w:val="24"/>
          <w:szCs w:val="24"/>
        </w:rPr>
        <w:t xml:space="preserve"> review article in </w:t>
      </w:r>
      <w:r w:rsidRPr="00D94C90">
        <w:rPr>
          <w:rStyle w:val="Emphasis"/>
          <w:rFonts w:ascii="Bookman Old Style" w:hAnsi="Bookman Old Style" w:cs="Helvetica"/>
          <w:color w:val="060607"/>
          <w:spacing w:val="4"/>
          <w:sz w:val="24"/>
          <w:szCs w:val="24"/>
          <w:bdr w:val="none" w:sz="0" w:space="0" w:color="auto" w:frame="1"/>
        </w:rPr>
        <w:t>Nature Reviews Microbiology</w:t>
      </w:r>
      <w:r w:rsidRPr="00D94C90">
        <w:rPr>
          <w:rFonts w:ascii="Bookman Old Style" w:hAnsi="Bookman Old Style" w:cs="Helvetica"/>
          <w:color w:val="060607"/>
          <w:spacing w:val="4"/>
          <w:sz w:val="24"/>
          <w:szCs w:val="24"/>
        </w:rPr>
        <w:t xml:space="preserve"> (Jones et al., 2024) discusses the potential of targeting the "source code" of viruses to develop more effective treatments. We began to think of HIV not just as a virus but as a complex system with its own set of instructions. By decoding this source code, we aimed to develop treatments that not only managed the virus but potentially eliminated it completely. This approach could revolutionize how we think about HIV/AIDS treatment globally.</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Our methodology evolved to focus on decoding the virus's source code. This involved several critical steps:</w:t>
      </w:r>
    </w:p>
    <w:p w:rsidR="00D022A5" w:rsidRPr="00D94C90" w:rsidRDefault="00D022A5" w:rsidP="00D022A5">
      <w:pPr>
        <w:numPr>
          <w:ilvl w:val="0"/>
          <w:numId w:val="3"/>
        </w:numPr>
        <w:shd w:val="clear" w:color="auto" w:fill="FFFFFF"/>
        <w:spacing w:after="0" w:line="360" w:lineRule="atLeast"/>
        <w:ind w:left="0"/>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Genetic Analysis</w:t>
      </w:r>
      <w:r w:rsidRPr="00D94C90">
        <w:rPr>
          <w:rFonts w:ascii="Bookman Old Style" w:hAnsi="Bookman Old Style" w:cs="Helvetica"/>
          <w:color w:val="060607"/>
          <w:spacing w:val="4"/>
          <w:sz w:val="24"/>
          <w:szCs w:val="24"/>
        </w:rPr>
        <w:br/>
      </w:r>
      <w:proofErr w:type="gramStart"/>
      <w:r w:rsidRPr="00D94C90">
        <w:rPr>
          <w:rFonts w:ascii="Bookman Old Style" w:hAnsi="Bookman Old Style" w:cs="Helvetica"/>
          <w:color w:val="060607"/>
          <w:spacing w:val="4"/>
          <w:sz w:val="24"/>
          <w:szCs w:val="24"/>
        </w:rPr>
        <w:t>We</w:t>
      </w:r>
      <w:proofErr w:type="gramEnd"/>
      <w:r w:rsidRPr="00D94C90">
        <w:rPr>
          <w:rFonts w:ascii="Bookman Old Style" w:hAnsi="Bookman Old Style" w:cs="Helvetica"/>
          <w:color w:val="060607"/>
          <w:spacing w:val="4"/>
          <w:sz w:val="24"/>
          <w:szCs w:val="24"/>
        </w:rPr>
        <w:t xml:space="preserve"> conducted detailed genetic analyses to understand how HIV integrates into human DNA and establishes latent reservoirs.</w:t>
      </w:r>
    </w:p>
    <w:p w:rsidR="00D022A5" w:rsidRPr="00D94C90" w:rsidRDefault="00D022A5" w:rsidP="00D022A5">
      <w:pPr>
        <w:numPr>
          <w:ilvl w:val="0"/>
          <w:numId w:val="3"/>
        </w:numPr>
        <w:shd w:val="clear" w:color="auto" w:fill="FFFFFF"/>
        <w:spacing w:after="0" w:line="360" w:lineRule="atLeast"/>
        <w:ind w:left="0"/>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lastRenderedPageBreak/>
        <w:t>Biochemical Interaction</w:t>
      </w:r>
      <w:r w:rsidRPr="00D94C90">
        <w:rPr>
          <w:rFonts w:ascii="Bookman Old Style" w:hAnsi="Bookman Old Style" w:cs="Helvetica"/>
          <w:color w:val="060607"/>
          <w:spacing w:val="4"/>
          <w:sz w:val="24"/>
          <w:szCs w:val="24"/>
        </w:rPr>
        <w:br/>
      </w:r>
      <w:proofErr w:type="gramStart"/>
      <w:r w:rsidRPr="00D94C90">
        <w:rPr>
          <w:rFonts w:ascii="Bookman Old Style" w:hAnsi="Bookman Old Style" w:cs="Helvetica"/>
          <w:color w:val="060607"/>
          <w:spacing w:val="4"/>
          <w:sz w:val="24"/>
          <w:szCs w:val="24"/>
        </w:rPr>
        <w:t>We</w:t>
      </w:r>
      <w:proofErr w:type="gramEnd"/>
      <w:r w:rsidRPr="00D94C90">
        <w:rPr>
          <w:rFonts w:ascii="Bookman Old Style" w:hAnsi="Bookman Old Style" w:cs="Helvetica"/>
          <w:color w:val="060607"/>
          <w:spacing w:val="4"/>
          <w:sz w:val="24"/>
          <w:szCs w:val="24"/>
        </w:rPr>
        <w:t xml:space="preserve"> studied how the plant's compounds interacted with viral proteins and enzymes, identifying potential points of intervention.</w:t>
      </w:r>
    </w:p>
    <w:p w:rsidR="00D022A5" w:rsidRPr="00D94C90" w:rsidRDefault="00D022A5" w:rsidP="00D022A5">
      <w:pPr>
        <w:numPr>
          <w:ilvl w:val="0"/>
          <w:numId w:val="3"/>
        </w:numPr>
        <w:shd w:val="clear" w:color="auto" w:fill="FFFFFF"/>
        <w:spacing w:after="0" w:line="360" w:lineRule="atLeast"/>
        <w:ind w:left="0"/>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Computational Modeling</w:t>
      </w:r>
      <w:r w:rsidRPr="00D94C90">
        <w:rPr>
          <w:rFonts w:ascii="Bookman Old Style" w:hAnsi="Bookman Old Style" w:cs="Helvetica"/>
          <w:color w:val="060607"/>
          <w:spacing w:val="4"/>
          <w:sz w:val="24"/>
          <w:szCs w:val="24"/>
        </w:rPr>
        <w:br/>
        <w:t xml:space="preserve">Using advanced computational </w:t>
      </w:r>
      <w:proofErr w:type="gramStart"/>
      <w:r w:rsidRPr="00D94C90">
        <w:rPr>
          <w:rFonts w:ascii="Bookman Old Style" w:hAnsi="Bookman Old Style" w:cs="Helvetica"/>
          <w:color w:val="060607"/>
          <w:spacing w:val="4"/>
          <w:sz w:val="24"/>
          <w:szCs w:val="24"/>
        </w:rPr>
        <w:t>tools,</w:t>
      </w:r>
      <w:proofErr w:type="gramEnd"/>
      <w:r w:rsidRPr="00D94C90">
        <w:rPr>
          <w:rFonts w:ascii="Bookman Old Style" w:hAnsi="Bookman Old Style" w:cs="Helvetica"/>
          <w:color w:val="060607"/>
          <w:spacing w:val="4"/>
          <w:sz w:val="24"/>
          <w:szCs w:val="24"/>
        </w:rPr>
        <w:t xml:space="preserve"> we modeled the virus's behavior and predicted how our formulation could disrupt its lifecycle.</w:t>
      </w:r>
    </w:p>
    <w:p w:rsidR="00D022A5" w:rsidRPr="00D94C90" w:rsidRDefault="00D022A5" w:rsidP="00D022A5">
      <w:pPr>
        <w:numPr>
          <w:ilvl w:val="0"/>
          <w:numId w:val="3"/>
        </w:numPr>
        <w:shd w:val="clear" w:color="auto" w:fill="FFFFFF"/>
        <w:spacing w:after="0" w:line="360" w:lineRule="atLeast"/>
        <w:ind w:left="0"/>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Laboratory Validation</w:t>
      </w:r>
      <w:r w:rsidRPr="00D94C90">
        <w:rPr>
          <w:rFonts w:ascii="Bookman Old Style" w:hAnsi="Bookman Old Style" w:cs="Helvetica"/>
          <w:color w:val="060607"/>
          <w:spacing w:val="4"/>
          <w:sz w:val="24"/>
          <w:szCs w:val="24"/>
        </w:rPr>
        <w:br/>
        <w:t>Rigorous testing in controlled environments validated our hypotheses and refined our approach.</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Challenges in Scientific Validation</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Despite our promising early results, several challenges emerged as we sought to validate our findings:</w:t>
      </w:r>
    </w:p>
    <w:p w:rsidR="00D022A5" w:rsidRPr="00D94C90" w:rsidRDefault="00D022A5" w:rsidP="00D022A5">
      <w:pPr>
        <w:numPr>
          <w:ilvl w:val="0"/>
          <w:numId w:val="4"/>
        </w:numPr>
        <w:shd w:val="clear" w:color="auto" w:fill="FFFFFF"/>
        <w:spacing w:after="0" w:line="360" w:lineRule="atLeast"/>
        <w:ind w:left="0"/>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Funding Shortages</w:t>
      </w:r>
      <w:r w:rsidRPr="00D94C90">
        <w:rPr>
          <w:rFonts w:ascii="Bookman Old Style" w:hAnsi="Bookman Old Style" w:cs="Helvetica"/>
          <w:color w:val="060607"/>
          <w:spacing w:val="4"/>
          <w:sz w:val="24"/>
          <w:szCs w:val="24"/>
        </w:rPr>
        <w:br/>
      </w:r>
      <w:proofErr w:type="gramStart"/>
      <w:r w:rsidRPr="00D94C90">
        <w:rPr>
          <w:rFonts w:ascii="Bookman Old Style" w:hAnsi="Bookman Old Style" w:cs="Helvetica"/>
          <w:color w:val="060607"/>
          <w:spacing w:val="4"/>
          <w:sz w:val="24"/>
          <w:szCs w:val="24"/>
        </w:rPr>
        <w:t>Securing</w:t>
      </w:r>
      <w:proofErr w:type="gramEnd"/>
      <w:r w:rsidRPr="00D94C90">
        <w:rPr>
          <w:rFonts w:ascii="Bookman Old Style" w:hAnsi="Bookman Old Style" w:cs="Helvetica"/>
          <w:color w:val="060607"/>
          <w:spacing w:val="4"/>
          <w:sz w:val="24"/>
          <w:szCs w:val="24"/>
        </w:rPr>
        <w:t xml:space="preserve"> consistent funding for high-risk, innovative research was a constant struggle. Pharmaceutical companies, invested in the profitability of ART, were reluctant to support research that could disrupt their business models.</w:t>
      </w:r>
    </w:p>
    <w:p w:rsidR="00D022A5" w:rsidRPr="00D94C90" w:rsidRDefault="00D022A5" w:rsidP="00D022A5">
      <w:pPr>
        <w:numPr>
          <w:ilvl w:val="0"/>
          <w:numId w:val="4"/>
        </w:numPr>
        <w:shd w:val="clear" w:color="auto" w:fill="FFFFFF"/>
        <w:spacing w:after="0" w:line="360" w:lineRule="atLeast"/>
        <w:ind w:left="0"/>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Regulatory Hurdles</w:t>
      </w:r>
      <w:r w:rsidRPr="00D94C90">
        <w:rPr>
          <w:rFonts w:ascii="Bookman Old Style" w:hAnsi="Bookman Old Style" w:cs="Helvetica"/>
          <w:color w:val="060607"/>
          <w:spacing w:val="4"/>
          <w:sz w:val="24"/>
          <w:szCs w:val="24"/>
        </w:rPr>
        <w:br/>
      </w:r>
      <w:proofErr w:type="gramStart"/>
      <w:r w:rsidRPr="00D94C90">
        <w:rPr>
          <w:rFonts w:ascii="Bookman Old Style" w:hAnsi="Bookman Old Style" w:cs="Helvetica"/>
          <w:color w:val="060607"/>
          <w:spacing w:val="4"/>
          <w:sz w:val="24"/>
          <w:szCs w:val="24"/>
        </w:rPr>
        <w:t>Navigating</w:t>
      </w:r>
      <w:proofErr w:type="gramEnd"/>
      <w:r w:rsidRPr="00D94C90">
        <w:rPr>
          <w:rFonts w:ascii="Bookman Old Style" w:hAnsi="Bookman Old Style" w:cs="Helvetica"/>
          <w:color w:val="060607"/>
          <w:spacing w:val="4"/>
          <w:sz w:val="24"/>
          <w:szCs w:val="24"/>
        </w:rPr>
        <w:t xml:space="preserve"> the requirements of the Medicine Control Council (MCC) and other regulatory bodies was a complex and time-consuming process. Ensuring compliance with safety and efficacy standards required extensive documentation and rigorous testing.</w:t>
      </w:r>
    </w:p>
    <w:p w:rsidR="00D022A5" w:rsidRPr="00D94C90" w:rsidRDefault="00D022A5" w:rsidP="00D022A5">
      <w:pPr>
        <w:numPr>
          <w:ilvl w:val="0"/>
          <w:numId w:val="4"/>
        </w:numPr>
        <w:shd w:val="clear" w:color="auto" w:fill="FFFFFF"/>
        <w:spacing w:after="0" w:line="360" w:lineRule="atLeast"/>
        <w:ind w:left="0"/>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Skepticism from the Scientific Community</w:t>
      </w:r>
      <w:r w:rsidRPr="00D94C90">
        <w:rPr>
          <w:rFonts w:ascii="Bookman Old Style" w:hAnsi="Bookman Old Style" w:cs="Helvetica"/>
          <w:color w:val="060607"/>
          <w:spacing w:val="4"/>
          <w:sz w:val="24"/>
          <w:szCs w:val="24"/>
        </w:rPr>
        <w:br/>
        <w:t>Many researchers and institutions were skeptical of our approach, viewing it as unorthodox or even unrealistic. Gaining credibility required not only scientific rigor but also persistence in the face of doubt.</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Regulatory Challenges</w:t>
      </w:r>
      <w:r w:rsidRPr="00D94C90">
        <w:rPr>
          <w:rFonts w:ascii="Bookman Old Style" w:hAnsi="Bookman Old Style" w:cs="Helvetica"/>
          <w:color w:val="060607"/>
          <w:spacing w:val="4"/>
          <w:sz w:val="24"/>
          <w:szCs w:val="24"/>
        </w:rPr>
        <w:br/>
        <w:t xml:space="preserve">A report by the </w:t>
      </w:r>
      <w:r w:rsidRPr="00D94C90">
        <w:rPr>
          <w:rStyle w:val="Emphasis"/>
          <w:rFonts w:ascii="Bookman Old Style" w:hAnsi="Bookman Old Style" w:cs="Helvetica"/>
          <w:color w:val="060607"/>
          <w:spacing w:val="4"/>
          <w:sz w:val="24"/>
          <w:szCs w:val="24"/>
          <w:bdr w:val="none" w:sz="0" w:space="0" w:color="auto" w:frame="1"/>
        </w:rPr>
        <w:t>World Health Organization</w:t>
      </w:r>
      <w:r w:rsidRPr="00D94C90">
        <w:rPr>
          <w:rFonts w:ascii="Bookman Old Style" w:hAnsi="Bookman Old Style" w:cs="Helvetica"/>
          <w:color w:val="060607"/>
          <w:spacing w:val="4"/>
          <w:sz w:val="24"/>
          <w:szCs w:val="24"/>
        </w:rPr>
        <w:t xml:space="preserve"> (WHO, 2023) highlights the complexities of navigating regulatory landscapes for new medical treatments. We coordinated with various departments, including Health, Science and Technology, and Environmental Affairs, each with its own set of requirements and timelines. This coordination was essential to moving our research forward.</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lastRenderedPageBreak/>
        <w:t>Collaborations and Partnerships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To overcome these challenges, we sought partnerships with scientific institutions and organizations. Key collaborations included:</w:t>
      </w:r>
    </w:p>
    <w:p w:rsidR="00D022A5" w:rsidRPr="00D94C90" w:rsidRDefault="00D022A5" w:rsidP="00D022A5">
      <w:pPr>
        <w:numPr>
          <w:ilvl w:val="0"/>
          <w:numId w:val="5"/>
        </w:numPr>
        <w:shd w:val="clear" w:color="auto" w:fill="FFFFFF"/>
        <w:spacing w:after="0" w:line="360" w:lineRule="atLeast"/>
        <w:ind w:left="0"/>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Council for Scientific and Industrial Research (CSIR</w:t>
      </w:r>
      <w:proofErr w:type="gramStart"/>
      <w:r w:rsidRPr="00D94C90">
        <w:rPr>
          <w:rStyle w:val="Strong"/>
          <w:rFonts w:ascii="Bookman Old Style" w:hAnsi="Bookman Old Style" w:cs="Helvetica"/>
          <w:color w:val="060607"/>
          <w:spacing w:val="4"/>
          <w:sz w:val="24"/>
          <w:szCs w:val="24"/>
          <w:bdr w:val="none" w:sz="0" w:space="0" w:color="auto" w:frame="1"/>
        </w:rPr>
        <w:t>)</w:t>
      </w:r>
      <w:proofErr w:type="gramEnd"/>
      <w:r w:rsidRPr="00D94C90">
        <w:rPr>
          <w:rFonts w:ascii="Bookman Old Style" w:hAnsi="Bookman Old Style" w:cs="Helvetica"/>
          <w:color w:val="060607"/>
          <w:spacing w:val="4"/>
          <w:sz w:val="24"/>
          <w:szCs w:val="24"/>
        </w:rPr>
        <w:br/>
        <w:t>Provided laboratory facilities and expertise in bioactive compound identification.</w:t>
      </w:r>
    </w:p>
    <w:p w:rsidR="00D022A5" w:rsidRPr="00D94C90" w:rsidRDefault="00D022A5" w:rsidP="00D022A5">
      <w:pPr>
        <w:numPr>
          <w:ilvl w:val="0"/>
          <w:numId w:val="5"/>
        </w:numPr>
        <w:shd w:val="clear" w:color="auto" w:fill="FFFFFF"/>
        <w:spacing w:after="0" w:line="360" w:lineRule="atLeast"/>
        <w:ind w:left="0"/>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University of the Witwatersrand</w:t>
      </w:r>
      <w:r w:rsidRPr="00D94C90">
        <w:rPr>
          <w:rFonts w:ascii="Bookman Old Style" w:hAnsi="Bookman Old Style" w:cs="Helvetica"/>
          <w:color w:val="060607"/>
          <w:spacing w:val="4"/>
          <w:sz w:val="24"/>
          <w:szCs w:val="24"/>
        </w:rPr>
        <w:br/>
        <w:t>Offered support in clinical trial design and intellectual property management.</w:t>
      </w:r>
    </w:p>
    <w:p w:rsidR="00D022A5" w:rsidRPr="00D94C90" w:rsidRDefault="00D022A5" w:rsidP="00D022A5">
      <w:pPr>
        <w:numPr>
          <w:ilvl w:val="0"/>
          <w:numId w:val="5"/>
        </w:numPr>
        <w:shd w:val="clear" w:color="auto" w:fill="FFFFFF"/>
        <w:spacing w:after="0" w:line="360" w:lineRule="atLeast"/>
        <w:ind w:left="0"/>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International Organizations</w:t>
      </w:r>
      <w:r w:rsidRPr="00D94C90">
        <w:rPr>
          <w:rFonts w:ascii="Bookman Old Style" w:hAnsi="Bookman Old Style" w:cs="Helvetica"/>
          <w:color w:val="060607"/>
          <w:spacing w:val="4"/>
          <w:sz w:val="24"/>
          <w:szCs w:val="24"/>
        </w:rPr>
        <w:br/>
        <w:t>Engagements with the United Nations and the International Monetary Fund (IMF) helped address financial and resource challenges.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Government Engagement</w:t>
      </w:r>
      <w:r w:rsidRPr="00D94C90">
        <w:rPr>
          <w:rFonts w:ascii="Bookman Old Style" w:hAnsi="Bookman Old Style" w:cs="Helvetica"/>
          <w:color w:val="060607"/>
          <w:spacing w:val="4"/>
          <w:sz w:val="24"/>
          <w:szCs w:val="24"/>
        </w:rPr>
        <w:br/>
        <w:t xml:space="preserve">Studies published in the </w:t>
      </w:r>
      <w:r w:rsidRPr="00D94C90">
        <w:rPr>
          <w:rStyle w:val="Emphasis"/>
          <w:rFonts w:ascii="Bookman Old Style" w:hAnsi="Bookman Old Style" w:cs="Helvetica"/>
          <w:color w:val="060607"/>
          <w:spacing w:val="4"/>
          <w:sz w:val="24"/>
          <w:szCs w:val="24"/>
          <w:bdr w:val="none" w:sz="0" w:space="0" w:color="auto" w:frame="1"/>
        </w:rPr>
        <w:t>Journal of Public Health Policy</w:t>
      </w:r>
      <w:r w:rsidRPr="00D94C90">
        <w:rPr>
          <w:rFonts w:ascii="Bookman Old Style" w:hAnsi="Bookman Old Style" w:cs="Helvetica"/>
          <w:color w:val="060607"/>
          <w:spacing w:val="4"/>
          <w:sz w:val="24"/>
          <w:szCs w:val="24"/>
        </w:rPr>
        <w:t xml:space="preserve"> (Brown et al., 2020) emphasize the importance of engaging with multiple government departments to ensure compliance and support. We had to coordinate with various departments, including Health, Science and Technology, and Environmental Affairs. Each department had its own set of requirements and timelines, and it often felt like we were running in place. But we persisted, driven by the knowledge that every step forward brought us closer to our goal.</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Patient Stories: The Human Face of Research</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While scientific data provided the foundation for our work, it was the stories of patients that brought our research to life. One patient, a mother of two living in Soweto, reported significant improvements in her energy levels and a reduction in opportunistic infections after using our formulation. Her story was not unique; many patients described similar improvements in their quality of life.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Community Engagement</w:t>
      </w:r>
      <w:r w:rsidRPr="00D94C90">
        <w:rPr>
          <w:rFonts w:ascii="Bookman Old Style" w:hAnsi="Bookman Old Style" w:cs="Helvetica"/>
          <w:color w:val="060607"/>
          <w:spacing w:val="4"/>
          <w:sz w:val="24"/>
          <w:szCs w:val="24"/>
        </w:rPr>
        <w:br/>
        <w:t xml:space="preserve">Research in the </w:t>
      </w:r>
      <w:r w:rsidRPr="00D94C90">
        <w:rPr>
          <w:rStyle w:val="Emphasis"/>
          <w:rFonts w:ascii="Bookman Old Style" w:hAnsi="Bookman Old Style" w:cs="Helvetica"/>
          <w:color w:val="060607"/>
          <w:spacing w:val="4"/>
          <w:sz w:val="24"/>
          <w:szCs w:val="24"/>
          <w:bdr w:val="none" w:sz="0" w:space="0" w:color="auto" w:frame="1"/>
        </w:rPr>
        <w:t>Journal of Community Health</w:t>
      </w:r>
      <w:r w:rsidRPr="00D94C90">
        <w:rPr>
          <w:rFonts w:ascii="Bookman Old Style" w:hAnsi="Bookman Old Style" w:cs="Helvetica"/>
          <w:color w:val="060607"/>
          <w:spacing w:val="4"/>
          <w:sz w:val="24"/>
          <w:szCs w:val="24"/>
        </w:rPr>
        <w:t xml:space="preserve"> (Williams et al., 2023) discusses the role of community engagement in health research. By involving the community in our research, we ensured that our work was relevant and accessible to those it was intended to serve. Patients reported </w:t>
      </w:r>
      <w:r w:rsidRPr="00D94C90">
        <w:rPr>
          <w:rFonts w:ascii="Bookman Old Style" w:hAnsi="Bookman Old Style" w:cs="Helvetica"/>
          <w:color w:val="060607"/>
          <w:spacing w:val="4"/>
          <w:sz w:val="24"/>
          <w:szCs w:val="24"/>
        </w:rPr>
        <w:lastRenderedPageBreak/>
        <w:t>significant improvements in their quality of life, which underscored the real-world impact of our work.</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These testimonials were not just encouraging; they were a reminder of why our work mattered. They underscored the human impact of our research and fueled our determination to push forward.</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The Path Forward: From Promise to Practice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As of 2023, our research has reached a critical juncture. We have developed a formulation that shows significant promise in laboratory settings and are preparing for larger-scale clinical trials. The road ahead remains challenging, but each milestone brings us closer to our goal of a world without HIV/AIDS.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Clinical Trials</w:t>
      </w:r>
      <w:r w:rsidRPr="00D94C90">
        <w:rPr>
          <w:rFonts w:ascii="Bookman Old Style" w:hAnsi="Bookman Old Style" w:cs="Helvetica"/>
          <w:color w:val="060607"/>
          <w:spacing w:val="4"/>
          <w:sz w:val="24"/>
          <w:szCs w:val="24"/>
        </w:rPr>
        <w:br/>
      </w:r>
      <w:proofErr w:type="gramStart"/>
      <w:r w:rsidRPr="00D94C90">
        <w:rPr>
          <w:rFonts w:ascii="Bookman Old Style" w:hAnsi="Bookman Old Style" w:cs="Helvetica"/>
          <w:color w:val="060607"/>
          <w:spacing w:val="4"/>
          <w:sz w:val="24"/>
          <w:szCs w:val="24"/>
        </w:rPr>
        <w:t>A</w:t>
      </w:r>
      <w:proofErr w:type="gramEnd"/>
      <w:r w:rsidRPr="00D94C90">
        <w:rPr>
          <w:rFonts w:ascii="Bookman Old Style" w:hAnsi="Bookman Old Style" w:cs="Helvetica"/>
          <w:color w:val="060607"/>
          <w:spacing w:val="4"/>
          <w:sz w:val="24"/>
          <w:szCs w:val="24"/>
        </w:rPr>
        <w:t xml:space="preserve"> study published in the </w:t>
      </w:r>
      <w:r w:rsidRPr="00D94C90">
        <w:rPr>
          <w:rStyle w:val="Emphasis"/>
          <w:rFonts w:ascii="Bookman Old Style" w:hAnsi="Bookman Old Style" w:cs="Helvetica"/>
          <w:color w:val="060607"/>
          <w:spacing w:val="4"/>
          <w:sz w:val="24"/>
          <w:szCs w:val="24"/>
          <w:bdr w:val="none" w:sz="0" w:space="0" w:color="auto" w:frame="1"/>
        </w:rPr>
        <w:t>Journal of Clinical Research</w:t>
      </w:r>
      <w:r w:rsidRPr="00D94C90">
        <w:rPr>
          <w:rFonts w:ascii="Bookman Old Style" w:hAnsi="Bookman Old Style" w:cs="Helvetica"/>
          <w:color w:val="060607"/>
          <w:spacing w:val="4"/>
          <w:sz w:val="24"/>
          <w:szCs w:val="24"/>
        </w:rPr>
        <w:t xml:space="preserve"> (Kim et al., 2023) highlights the importance of clinical trials in validating new treatments. Our initial trials yielded promising results, with patients exhibiting reduced viral loads and improved immune function. These findings were not just scientific data points; they were stories of hope and resilience.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Innovative Approaches</w:t>
      </w:r>
      <w:r w:rsidRPr="00D94C90">
        <w:rPr>
          <w:rFonts w:ascii="Bookman Old Style" w:hAnsi="Bookman Old Style" w:cs="Helvetica"/>
          <w:color w:val="060607"/>
          <w:spacing w:val="4"/>
          <w:sz w:val="24"/>
          <w:szCs w:val="24"/>
        </w:rPr>
        <w:br/>
        <w:t xml:space="preserve">Studies published in </w:t>
      </w:r>
      <w:r w:rsidRPr="00D94C90">
        <w:rPr>
          <w:rStyle w:val="Emphasis"/>
          <w:rFonts w:ascii="Bookman Old Style" w:hAnsi="Bookman Old Style" w:cs="Helvetica"/>
          <w:color w:val="060607"/>
          <w:spacing w:val="4"/>
          <w:sz w:val="24"/>
          <w:szCs w:val="24"/>
          <w:bdr w:val="none" w:sz="0" w:space="0" w:color="auto" w:frame="1"/>
        </w:rPr>
        <w:t>Science Translational Medicine</w:t>
      </w:r>
      <w:r w:rsidRPr="00D94C90">
        <w:rPr>
          <w:rFonts w:ascii="Bookman Old Style" w:hAnsi="Bookman Old Style" w:cs="Helvetica"/>
          <w:color w:val="060607"/>
          <w:spacing w:val="4"/>
          <w:sz w:val="24"/>
          <w:szCs w:val="24"/>
        </w:rPr>
        <w:t xml:space="preserve"> (Chen et al., 2022) highlight the importance of innovative approaches in HIV/AIDS research. By decoding HIV's source code, we aimed to develop treatments that not only managed the virus but potentially eliminated it completely.</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Conclusion: The Power of Determination</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 xml:space="preserve">The journey of Project Maphosa has been defined by perseverance, innovation, and the unwavering belief that a solution is possible. This chapter is not just about the challenges we've faced; it's about the resilience and determination that have driven us forward. Each challenge overcome brings us closer to our ultimate goal: a world without HIV/AIDS. This is not just a scientific journey; it's a story of hope, resilience, and the power of </w:t>
      </w:r>
      <w:proofErr w:type="gramStart"/>
      <w:r w:rsidRPr="00D94C90">
        <w:rPr>
          <w:rFonts w:ascii="Bookman Old Style" w:hAnsi="Bookman Old Style" w:cs="Helvetica"/>
          <w:color w:val="060607"/>
          <w:spacing w:val="4"/>
          <w:sz w:val="24"/>
          <w:szCs w:val="24"/>
        </w:rPr>
        <w:t>thinking</w:t>
      </w:r>
      <w:proofErr w:type="gramEnd"/>
      <w:r w:rsidRPr="00D94C90">
        <w:rPr>
          <w:rFonts w:ascii="Bookman Old Style" w:hAnsi="Bookman Old Style" w:cs="Helvetica"/>
          <w:color w:val="060607"/>
          <w:spacing w:val="4"/>
          <w:sz w:val="24"/>
          <w:szCs w:val="24"/>
        </w:rPr>
        <w:t xml:space="preserve"> differently in the face of seemingly insurmountable challenges.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Perseverance in Research</w:t>
      </w:r>
      <w:r w:rsidRPr="00D94C90">
        <w:rPr>
          <w:rFonts w:ascii="Bookman Old Style" w:hAnsi="Bookman Old Style" w:cs="Helvetica"/>
          <w:color w:val="060607"/>
          <w:spacing w:val="4"/>
          <w:sz w:val="24"/>
          <w:szCs w:val="24"/>
        </w:rPr>
        <w:br/>
      </w:r>
      <w:proofErr w:type="gramStart"/>
      <w:r w:rsidRPr="00D94C90">
        <w:rPr>
          <w:rFonts w:ascii="Bookman Old Style" w:hAnsi="Bookman Old Style" w:cs="Helvetica"/>
          <w:color w:val="060607"/>
          <w:spacing w:val="4"/>
          <w:sz w:val="24"/>
          <w:szCs w:val="24"/>
        </w:rPr>
        <w:t>A</w:t>
      </w:r>
      <w:proofErr w:type="gramEnd"/>
      <w:r w:rsidRPr="00D94C90">
        <w:rPr>
          <w:rFonts w:ascii="Bookman Old Style" w:hAnsi="Bookman Old Style" w:cs="Helvetica"/>
          <w:color w:val="060607"/>
          <w:spacing w:val="4"/>
          <w:sz w:val="24"/>
          <w:szCs w:val="24"/>
        </w:rPr>
        <w:t xml:space="preserve"> review article in </w:t>
      </w:r>
      <w:r w:rsidRPr="00D94C90">
        <w:rPr>
          <w:rStyle w:val="Emphasis"/>
          <w:rFonts w:ascii="Bookman Old Style" w:hAnsi="Bookman Old Style" w:cs="Helvetica"/>
          <w:color w:val="060607"/>
          <w:spacing w:val="4"/>
          <w:sz w:val="24"/>
          <w:szCs w:val="24"/>
          <w:bdr w:val="none" w:sz="0" w:space="0" w:color="auto" w:frame="1"/>
        </w:rPr>
        <w:t>Nature Reviews Drug Discovery</w:t>
      </w:r>
      <w:r w:rsidRPr="00D94C90">
        <w:rPr>
          <w:rFonts w:ascii="Bookman Old Style" w:hAnsi="Bookman Old Style" w:cs="Helvetica"/>
          <w:color w:val="060607"/>
          <w:spacing w:val="4"/>
          <w:sz w:val="24"/>
          <w:szCs w:val="24"/>
        </w:rPr>
        <w:t xml:space="preserve"> (Davis et al., 2022) </w:t>
      </w:r>
      <w:r w:rsidRPr="00D94C90">
        <w:rPr>
          <w:rFonts w:ascii="Bookman Old Style" w:hAnsi="Bookman Old Style" w:cs="Helvetica"/>
          <w:color w:val="060607"/>
          <w:spacing w:val="4"/>
          <w:sz w:val="24"/>
          <w:szCs w:val="24"/>
        </w:rPr>
        <w:lastRenderedPageBreak/>
        <w:t xml:space="preserve">discusses the role of perseverance in advancing medical research. As I reflect on the past two decades, I am reminded of the countless individuals who have supported me along the way—scientists, patients, community leaders, and strangers who became allies. This journey is not </w:t>
      </w:r>
      <w:proofErr w:type="gramStart"/>
      <w:r w:rsidRPr="00D94C90">
        <w:rPr>
          <w:rFonts w:ascii="Bookman Old Style" w:hAnsi="Bookman Old Style" w:cs="Helvetica"/>
          <w:color w:val="060607"/>
          <w:spacing w:val="4"/>
          <w:sz w:val="24"/>
          <w:szCs w:val="24"/>
        </w:rPr>
        <w:t>mine</w:t>
      </w:r>
      <w:proofErr w:type="gramEnd"/>
      <w:r w:rsidRPr="00D94C90">
        <w:rPr>
          <w:rFonts w:ascii="Bookman Old Style" w:hAnsi="Bookman Old Style" w:cs="Helvetica"/>
          <w:color w:val="060607"/>
          <w:spacing w:val="4"/>
          <w:sz w:val="24"/>
          <w:szCs w:val="24"/>
        </w:rPr>
        <w:t xml:space="preserve"> alone; it is ours. Together, we can turn the tide against HIV/AIDS and create a healthier future for all.</w:t>
      </w:r>
    </w:p>
    <w:p w:rsidR="00D022A5" w:rsidRPr="00B51629" w:rsidRDefault="00D022A5">
      <w:pPr>
        <w:rPr>
          <w:rFonts w:ascii="Bookman Old Style" w:hAnsi="Bookman Old Style"/>
          <w:sz w:val="24"/>
          <w:szCs w:val="24"/>
        </w:rPr>
      </w:pPr>
      <w:r w:rsidRPr="00B51629">
        <w:rPr>
          <w:rFonts w:ascii="Bookman Old Style" w:hAnsi="Bookman Old Style"/>
          <w:sz w:val="24"/>
          <w:szCs w:val="24"/>
        </w:rPr>
        <w:br w:type="page"/>
      </w:r>
    </w:p>
    <w:p w:rsidR="00D94C90" w:rsidRDefault="00D022A5" w:rsidP="00D94C90">
      <w:pPr>
        <w:pStyle w:val="Heading3"/>
        <w:shd w:val="clear" w:color="auto" w:fill="FFFFFF"/>
        <w:spacing w:before="0" w:beforeAutospacing="0" w:after="0" w:afterAutospacing="0" w:line="360" w:lineRule="atLeast"/>
        <w:jc w:val="center"/>
        <w:textAlignment w:val="baseline"/>
        <w:rPr>
          <w:rFonts w:ascii="Bookman Old Style" w:hAnsi="Bookman Old Style" w:cs="Helvetica"/>
          <w:color w:val="060607"/>
          <w:spacing w:val="8"/>
          <w:sz w:val="44"/>
          <w:szCs w:val="44"/>
        </w:rPr>
      </w:pPr>
      <w:r w:rsidRPr="00D94C90">
        <w:rPr>
          <w:rFonts w:ascii="Bookman Old Style" w:hAnsi="Bookman Old Style" w:cs="Helvetica"/>
          <w:color w:val="060607"/>
          <w:spacing w:val="8"/>
          <w:sz w:val="44"/>
          <w:szCs w:val="44"/>
        </w:rPr>
        <w:lastRenderedPageBreak/>
        <w:t xml:space="preserve">Chapter 3: </w:t>
      </w:r>
    </w:p>
    <w:p w:rsidR="00D022A5" w:rsidRPr="00D94C90" w:rsidRDefault="00D022A5" w:rsidP="00D94C90">
      <w:pPr>
        <w:pStyle w:val="Heading3"/>
        <w:shd w:val="clear" w:color="auto" w:fill="FFFFFF"/>
        <w:spacing w:before="0" w:beforeAutospacing="0" w:after="0" w:afterAutospacing="0" w:line="360" w:lineRule="atLeast"/>
        <w:jc w:val="center"/>
        <w:textAlignment w:val="baseline"/>
        <w:rPr>
          <w:rFonts w:ascii="Bookman Old Style" w:hAnsi="Bookman Old Style" w:cs="Helvetica"/>
          <w:color w:val="060607"/>
          <w:spacing w:val="8"/>
          <w:sz w:val="44"/>
          <w:szCs w:val="44"/>
        </w:rPr>
      </w:pPr>
      <w:r w:rsidRPr="00D94C90">
        <w:rPr>
          <w:rFonts w:ascii="Bookman Old Style" w:hAnsi="Bookman Old Style" w:cs="Helvetica"/>
          <w:color w:val="060607"/>
          <w:spacing w:val="8"/>
          <w:sz w:val="44"/>
          <w:szCs w:val="44"/>
        </w:rPr>
        <w:t>Navigating the System</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The Regulatory Landscape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journey of Project Maphosa has been as much about navigating complex regulatory and bureaucratic systems as it has been about scientific discovery. This chapter explores the challenges and triumphs of working within the frameworks of government agencies, regulatory bodies, and international organizations. It is a story of persistence, adaptation, and the relentless pursuit of legitimacy in a world often skeptical of innovation.</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Engaging with Government Agencies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From the earliest days of Project Maphosa, engaging with government agencies was a necessary step toward legitimacy and scalability. This process was marked by both frustration and breakthroughs, as we navigated the intricate web of regulations and protocols.</w:t>
      </w:r>
    </w:p>
    <w:p w:rsidR="00B51629" w:rsidRPr="00D94C90" w:rsidRDefault="00D022A5" w:rsidP="00B51629">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Medicine Control Council (MCC</w:t>
      </w:r>
      <w:proofErr w:type="gramStart"/>
      <w:r w:rsidRPr="00D94C90">
        <w:rPr>
          <w:rStyle w:val="Strong"/>
          <w:rFonts w:ascii="Bookman Old Style" w:hAnsi="Bookman Old Style" w:cs="Helvetica"/>
          <w:color w:val="060607"/>
          <w:spacing w:val="4"/>
          <w:sz w:val="24"/>
          <w:szCs w:val="24"/>
          <w:bdr w:val="none" w:sz="0" w:space="0" w:color="auto" w:frame="1"/>
        </w:rPr>
        <w:t>)</w:t>
      </w:r>
      <w:proofErr w:type="gramEnd"/>
      <w:r w:rsidRPr="00D94C90">
        <w:rPr>
          <w:rFonts w:ascii="Bookman Old Style" w:hAnsi="Bookman Old Style" w:cs="Helvetica"/>
          <w:color w:val="060607"/>
          <w:spacing w:val="4"/>
          <w:sz w:val="24"/>
          <w:szCs w:val="24"/>
        </w:rPr>
        <w:br/>
      </w:r>
      <w:r w:rsidR="00B51629" w:rsidRPr="00D94C90">
        <w:rPr>
          <w:rFonts w:ascii="Bookman Old Style" w:hAnsi="Bookman Old Style" w:cs="Helvetica"/>
          <w:color w:val="060607"/>
          <w:spacing w:val="4"/>
          <w:sz w:val="24"/>
          <w:szCs w:val="24"/>
        </w:rPr>
        <w:t>Navigating the regulatory landscape is often one of the most daunting challenges in medical research, and our experience with the Medicine Control Council (MCC) in South Africa was no exception. As the regulatory body responsible for overseeing medicinal products in the country, the MCC plays a crucial role in ensuring the safety, efficacy, and quality of new treatments. Obtaining their approval was a critical milestone for our project, but it was a process that required meticulous attention to detail and unwavering determination.</w:t>
      </w:r>
    </w:p>
    <w:p w:rsidR="00B51629" w:rsidRPr="00D94C90" w:rsidRDefault="00B51629" w:rsidP="00B5162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MCC's requirements were comprehensive and rigorous, reflecting their commitment to safeguarding public health. They demanded extensive documentation of our research, including detailed proof of the safety and efficacy of our formulation, strict adherence to clinical trial protocols, and thorough laboratory reports. Each of these elements was essential to building a solid case for our treatment's potential benefits and ensuring that it met the highest standards of scientific rigor.</w:t>
      </w:r>
    </w:p>
    <w:p w:rsidR="00B51629" w:rsidRPr="00D94C90" w:rsidRDefault="00B51629" w:rsidP="00B5162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lastRenderedPageBreak/>
        <w:t xml:space="preserve">Our initial submission to the MCC in 2008 was a significant undertaking, representing months of hard work and careful preparation. However, it was met with a request for additional documentation, highlighting the complexity of the regulatory process. The MCC asked for a detailed report on the active principles of Eulophia petersii and the nature of the virus contained within it. This feedback initiated a feedback loop that would continue for several years, </w:t>
      </w:r>
      <w:proofErr w:type="gramStart"/>
      <w:r w:rsidRPr="00D94C90">
        <w:rPr>
          <w:rFonts w:ascii="Bookman Old Style" w:hAnsi="Bookman Old Style" w:cs="Helvetica"/>
          <w:color w:val="060607"/>
          <w:spacing w:val="4"/>
          <w:sz w:val="24"/>
          <w:szCs w:val="24"/>
        </w:rPr>
        <w:t>with each iteration</w:t>
      </w:r>
      <w:proofErr w:type="gramEnd"/>
      <w:r w:rsidRPr="00D94C90">
        <w:rPr>
          <w:rFonts w:ascii="Bookman Old Style" w:hAnsi="Bookman Old Style" w:cs="Helvetica"/>
          <w:color w:val="060607"/>
          <w:spacing w:val="4"/>
          <w:sz w:val="24"/>
          <w:szCs w:val="24"/>
        </w:rPr>
        <w:t xml:space="preserve"> bringing us closer to approval but also testing our resolve and patience.</w:t>
      </w:r>
    </w:p>
    <w:p w:rsidR="00B51629" w:rsidRPr="00D94C90" w:rsidRDefault="00B51629" w:rsidP="00B5162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Each request for additional information was a challenge, requiring us to delve deeper into our research and provide even more comprehensive data. The process was time-consuming and often frustrating, as it involved not only generating new data but also refining our existing documentation to meet the MCC's stringent standards. The lengthy waits for feedback and decisions added to the pressure, as we were eager to move forward with our research and bring our treatment to those in need.</w:t>
      </w:r>
    </w:p>
    <w:p w:rsidR="00B51629" w:rsidRPr="00D94C90" w:rsidRDefault="00B51629" w:rsidP="00B5162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Despite these challenges, each step in the process was an opportunity for growth and refinement. The detailed scrutiny from the MCC helped us strengthen our research and ensure that our approach was robust and scientifically sound. It also provided a valuable learning experience, as we navigated the intricacies of regulatory compliance and gained a deeper understanding of the standards required for new medical treatments.</w:t>
      </w:r>
    </w:p>
    <w:p w:rsidR="00B51629" w:rsidRPr="00D94C90" w:rsidRDefault="00B51629" w:rsidP="00B5162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Throughout this process, our team remained committed to the ultimate goal of developing a safe and effective treatment for HIV/AIDS. We viewed each request for additional information as a chance to improve our research and build a stronger case for our treatment's potential benefits. Our determination was fueled by the knowledge that our work could make a significant difference in the lives of millions of people affected by HIV/AIDS.</w:t>
      </w:r>
    </w:p>
    <w:p w:rsidR="00B51629" w:rsidRPr="00D94C90" w:rsidRDefault="00B51629" w:rsidP="00B5162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 xml:space="preserve">In the end, the journey through the MCC's regulatory process was a testament to our perseverance and the importance of rigorous scientific validation. It underscored the critical role that regulatory bodies play in ensuring the safety and efficacy of new treatments, while also highlighting the challenges that researchers face in bringing innovative solutions to market. Our experience with the MCC was a crucial part of our research </w:t>
      </w:r>
      <w:r w:rsidRPr="00D94C90">
        <w:rPr>
          <w:rFonts w:ascii="Bookman Old Style" w:hAnsi="Bookman Old Style" w:cs="Helvetica"/>
          <w:color w:val="060607"/>
          <w:spacing w:val="4"/>
          <w:sz w:val="24"/>
          <w:szCs w:val="24"/>
        </w:rPr>
        <w:lastRenderedPageBreak/>
        <w:t>journey, shaping our approach and reinforcing our commitment to excellence in every aspect of our work.</w:t>
      </w:r>
    </w:p>
    <w:p w:rsidR="00B51629" w:rsidRPr="00D94C90" w:rsidRDefault="00D022A5" w:rsidP="00B51629">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Department of Health</w:t>
      </w:r>
      <w:r w:rsidRPr="00D94C90">
        <w:rPr>
          <w:rFonts w:ascii="Bookman Old Style" w:hAnsi="Bookman Old Style" w:cs="Helvetica"/>
          <w:color w:val="060607"/>
          <w:spacing w:val="4"/>
          <w:sz w:val="24"/>
          <w:szCs w:val="24"/>
        </w:rPr>
        <w:br/>
      </w:r>
      <w:r w:rsidR="00B51629" w:rsidRPr="00D94C90">
        <w:rPr>
          <w:rFonts w:ascii="Bookman Old Style" w:hAnsi="Bookman Old Style" w:cs="Helvetica"/>
          <w:color w:val="060607"/>
          <w:spacing w:val="4"/>
          <w:sz w:val="24"/>
          <w:szCs w:val="24"/>
        </w:rPr>
        <w:t>Engaging with the Department of Health was a multifaceted and intricate process, much like navigating a labyrinth. Despite the department's overarching mission to promote a healthier society, which aligned closely with our own goals, the bureaucratic hurdles were significant. The journey involved submitting detailed research proposals, attending numerous meetings, and providing regular updates to a variety of officials. Each of these steps was crucial, yet the process was often overwhelming, requiring us to balance these administrative demands with the ongoing requirements of our expanding research.</w:t>
      </w:r>
    </w:p>
    <w:p w:rsidR="00B51629" w:rsidRPr="00D94C90" w:rsidRDefault="00B51629" w:rsidP="00B5162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regulatory landscape was particularly challenging, with each step in the process demanding meticulous attention to detail and adherence to specific protocols. The need to ensure that our research met all regulatory standards was paramount, but the path to achieving this was fraught with complexity. The labyrinthine nature of the bureaucracy meant that even the most straightforward tasks could become protracted and demanding.</w:t>
      </w:r>
    </w:p>
    <w:p w:rsidR="00B51629" w:rsidRPr="00D94C90" w:rsidRDefault="00B51629" w:rsidP="00B5162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A turning point in our engagement with the Department of Health came in 2011. After years of effort and persistence, we received formal acknowledgment of our work. This was not merely a bureaucratic formality; it was a significant validation of our efforts and a clear indication that we were on the right path. The department's recognition provided us with more than just a sense of accomplishment; it offered valuable guidance on how to navigate the regulatory process more effectively.</w:t>
      </w:r>
    </w:p>
    <w:p w:rsidR="00B51629" w:rsidRPr="00D94C90" w:rsidRDefault="00B51629" w:rsidP="00B5162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This acknowledgment was a pivotal moment for our team. It reinforced our belief in the importance of our research and the potential impact it could have on public health. The guidance we received was instrumental in helping us streamline our approach and better understand the regulatory requirements. It also provided a sense of legitimacy and support that was crucial in maintaining our momentum.</w:t>
      </w:r>
    </w:p>
    <w:p w:rsidR="00B51629" w:rsidRPr="00D94C90" w:rsidRDefault="00B51629" w:rsidP="00B5162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 xml:space="preserve">Moreover, this recognition from the Department of Health opened new doors for us. It facilitated further collaboration and provided a platform for us to </w:t>
      </w:r>
      <w:r w:rsidRPr="00D94C90">
        <w:rPr>
          <w:rFonts w:ascii="Bookman Old Style" w:hAnsi="Bookman Old Style" w:cs="Helvetica"/>
          <w:color w:val="060607"/>
          <w:spacing w:val="4"/>
          <w:sz w:val="24"/>
          <w:szCs w:val="24"/>
        </w:rPr>
        <w:lastRenderedPageBreak/>
        <w:t>engage more effectively with other stakeholders. The department's endorsement helped us build stronger relationships with regulatory bodies and other government agencies, which in turn supported our efforts to move our research forward.</w:t>
      </w:r>
    </w:p>
    <w:p w:rsidR="00B51629" w:rsidRPr="00D94C90" w:rsidRDefault="00B51629" w:rsidP="00B5162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In essence, the Department of Health's acknowledgment in 2011 was a critical juncture in our journey. It was a testament to our perseverance and a validation of our work. It provided us with the guidance and support we needed to navigate the complex regulatory landscape and continue our pursuit of developing a new treatment for HIV/AIDS. This breakthrough underscored the importance of persistence and the value of engaging with regulatory bodies, even in the face of significant challenges.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United Nations (UN</w:t>
      </w:r>
      <w:proofErr w:type="gramStart"/>
      <w:r w:rsidRPr="00D94C90">
        <w:rPr>
          <w:rStyle w:val="Strong"/>
          <w:rFonts w:ascii="Bookman Old Style" w:hAnsi="Bookman Old Style" w:cs="Helvetica"/>
          <w:color w:val="060607"/>
          <w:spacing w:val="4"/>
          <w:sz w:val="24"/>
          <w:szCs w:val="24"/>
          <w:bdr w:val="none" w:sz="0" w:space="0" w:color="auto" w:frame="1"/>
        </w:rPr>
        <w:t>)</w:t>
      </w:r>
      <w:proofErr w:type="gramEnd"/>
      <w:r w:rsidRPr="00D94C90">
        <w:rPr>
          <w:rFonts w:ascii="Bookman Old Style" w:hAnsi="Bookman Old Style" w:cs="Helvetica"/>
          <w:color w:val="060607"/>
          <w:spacing w:val="4"/>
          <w:sz w:val="24"/>
          <w:szCs w:val="24"/>
        </w:rPr>
        <w:br/>
        <w:t>The UN's interest in our work stemmed from the global impact of HIV/AIDS and the potential of our research to address health disparities in Africa. We participated in several UN-sponsored conferences and workshops, where we shared our findings and sought partnerships. These engagements provided valuable resources and legitimacy, helping us navigate the complex landscape of international aid and collaboration.</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International Monetary Fund (IMF</w:t>
      </w:r>
      <w:proofErr w:type="gramStart"/>
      <w:r w:rsidRPr="00D94C90">
        <w:rPr>
          <w:rStyle w:val="Strong"/>
          <w:rFonts w:ascii="Bookman Old Style" w:hAnsi="Bookman Old Style" w:cs="Helvetica"/>
          <w:color w:val="060607"/>
          <w:spacing w:val="4"/>
          <w:sz w:val="24"/>
          <w:szCs w:val="24"/>
          <w:bdr w:val="none" w:sz="0" w:space="0" w:color="auto" w:frame="1"/>
        </w:rPr>
        <w:t>)</w:t>
      </w:r>
      <w:proofErr w:type="gramEnd"/>
      <w:r w:rsidRPr="00D94C90">
        <w:rPr>
          <w:rFonts w:ascii="Bookman Old Style" w:hAnsi="Bookman Old Style" w:cs="Helvetica"/>
          <w:color w:val="060607"/>
          <w:spacing w:val="4"/>
          <w:sz w:val="24"/>
          <w:szCs w:val="24"/>
        </w:rPr>
        <w:br/>
        <w:t>Our interaction with the IMF was unexpected but ultimately fruitful. While the IMF is primarily an economic institution, its interest in health initiatives, particularly those with the potential to stabilize communities and economies, made it a natural partner. We sought their support in addressing the financial challenges of our research, and while the path to securing funding was not straightforward, their engagement highlighted the intersection of health and economic stability.</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Funding Challenges and Financial Strategies</w:t>
      </w:r>
    </w:p>
    <w:p w:rsidR="00F42E88" w:rsidRPr="00D94C90" w:rsidRDefault="00F42E88"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Securing consistent funding was a constant challenge. Traditional funding avenues were often skeptical of our approach, viewing it as too innovative or unproven. Pharmaceutical companies, invested in the profitability of antiretroviral therapy (ART), were reluctant to support research that could disrupt their business models. This reluctance was understandable from a business perspective, as the established market for HIV treatments was well-</w:t>
      </w:r>
      <w:r w:rsidRPr="00D94C90">
        <w:rPr>
          <w:rFonts w:ascii="Bookman Old Style" w:hAnsi="Bookman Old Style" w:cs="Helvetica"/>
          <w:color w:val="060607"/>
          <w:spacing w:val="4"/>
          <w:sz w:val="24"/>
          <w:szCs w:val="24"/>
        </w:rPr>
        <w:lastRenderedPageBreak/>
        <w:t>entrenched and profitable. However, it posed a significant barrier to our research, which aimed to explore new and potentially transformative treatments.</w:t>
      </w:r>
    </w:p>
    <w:p w:rsidR="00F42E88" w:rsidRPr="00D94C90" w:rsidRDefault="00F42E88"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skepticism from traditional funding sources meant that we had to look beyond conventional avenues to sustain our work. We pursued a diversified strategy, seeking support from a variety of sources. Government grants, while competitive, offered a potential avenue for securing the necessary funds. Each grant application required detailed proposals, budget forecasts, and assurances of scientific rigor. The process was time-consuming and often involved multiple rounds of revisions and resubmissions. Despite the challenges, each successful application provided critical resources and validation of our work.</w:t>
      </w:r>
    </w:p>
    <w:p w:rsidR="00F42E88" w:rsidRPr="00D94C90" w:rsidRDefault="00F42E88"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Philanthropic organizations and private donors became invaluable partners. Their support was often more flexible than traditional grants, allowing us to explore innovative approaches and address immediate needs. Building relationships with these donors required transparency, regular updates, and a willingness to share both successes and setbacks. These partnerships were not just about securing funds; they were about building a community of supporters who believed in our mission and were willing to invest in our vision.</w:t>
      </w:r>
    </w:p>
    <w:p w:rsidR="00F42E88" w:rsidRPr="00D94C90" w:rsidRDefault="00F42E88"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In addition to grants and philanthropic support, we also explored partnerships with academic institutions and other research organizations. These collaborations provided not only financial support but also access to expertise and resources that were crucial to advancing our research. Each partnership was a step towards building a broader coalition of support, one that recognized the potential impact of our work and was willing to take risks to achieve it.</w:t>
      </w:r>
    </w:p>
    <w:p w:rsidR="00F42E88" w:rsidRPr="00D94C90" w:rsidRDefault="00F42E88"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Despite the challenges, our determination to secure consistent funding never wavered. We knew that our research had the potential to make a significant difference in the lives of those affected by HIV/AIDS. Each setback was met with renewed effort and a commitment to finding new solutions. The journey was marked by perseverance and a belief in the transformative power of our work.</w:t>
      </w:r>
    </w:p>
    <w:p w:rsidR="00F42E88" w:rsidRPr="00D94C90" w:rsidRDefault="00F42E88"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lastRenderedPageBreak/>
        <w:t>In summary, securing consistent funding was a multifaceted challenge that required creativity, persistence, and a willingness to explore diverse avenues of support. The skepticism from traditional funding sources and the reluctance of pharmaceutical companies to support our innovative approach meant that we had to build a broad coalition of supporters. Through grants, philanthropic donations, and strategic partnerships, we were able to sustain our research and move closer to our goal of developing a new treatment for HIV/AIDS. This journey underscored the importance of perseverance and the power of collaboration in overcoming significant obstacles.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Grants and Partnerships</w:t>
      </w:r>
      <w:r w:rsidRPr="00D94C90">
        <w:rPr>
          <w:rFonts w:ascii="Bookman Old Style" w:hAnsi="Bookman Old Style" w:cs="Helvetica"/>
          <w:color w:val="060607"/>
          <w:spacing w:val="4"/>
          <w:sz w:val="24"/>
          <w:szCs w:val="24"/>
        </w:rPr>
        <w:br/>
      </w:r>
      <w:proofErr w:type="gramStart"/>
      <w:r w:rsidRPr="00D94C90">
        <w:rPr>
          <w:rFonts w:ascii="Bookman Old Style" w:hAnsi="Bookman Old Style" w:cs="Helvetica"/>
          <w:color w:val="060607"/>
          <w:spacing w:val="4"/>
          <w:sz w:val="24"/>
          <w:szCs w:val="24"/>
        </w:rPr>
        <w:t>We</w:t>
      </w:r>
      <w:proofErr w:type="gramEnd"/>
      <w:r w:rsidRPr="00D94C90">
        <w:rPr>
          <w:rFonts w:ascii="Bookman Old Style" w:hAnsi="Bookman Old Style" w:cs="Helvetica"/>
          <w:color w:val="060607"/>
          <w:spacing w:val="4"/>
          <w:sz w:val="24"/>
          <w:szCs w:val="24"/>
        </w:rPr>
        <w:t xml:space="preserve"> pursued grants from various sources, including government agencies and international organizations. Each grant application required detailed proposals, budget forecasts, and assurances of scientific rigor. While the process was time-consuming, each successful application provided critical resources and validation of our work.</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Philanthropic Support</w:t>
      </w:r>
      <w:r w:rsidRPr="00D94C90">
        <w:rPr>
          <w:rFonts w:ascii="Bookman Old Style" w:hAnsi="Bookman Old Style" w:cs="Helvetica"/>
          <w:color w:val="060607"/>
          <w:spacing w:val="4"/>
          <w:sz w:val="24"/>
          <w:szCs w:val="24"/>
        </w:rPr>
        <w:br/>
        <w:t>Philanthropic organizations and private donors became invaluable partners. Their support was often more flexible than traditional grants, allowing us to explore innovative approaches and address immediate needs. Building relationships with these donors required transparency, regular updates, and a willingness to share both successes and setbacks.</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Community Response and Advocacy</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Throughout our journey, the response from affected communities has been overwhelmingly positive. Patients and community leaders have been our greatest advocates, sharing their experiences and championing our work.</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Community Leadership</w:t>
      </w:r>
      <w:r w:rsidRPr="00D94C90">
        <w:rPr>
          <w:rFonts w:ascii="Bookman Old Style" w:hAnsi="Bookman Old Style" w:cs="Helvetica"/>
          <w:color w:val="060607"/>
          <w:spacing w:val="4"/>
          <w:sz w:val="24"/>
          <w:szCs w:val="24"/>
        </w:rPr>
        <w:br/>
        <w:t>Community leaders played a crucial role in advocating for our research. Their support helped legitimize our work in the eyes of both the public and regulatory bodies. Their advocacy was not just about our research; it was about the broader fight against HIV/AIDS and the need for innovative solutions.</w:t>
      </w:r>
    </w:p>
    <w:p w:rsidR="005563BC" w:rsidRDefault="005563BC"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lastRenderedPageBreak/>
        <w:t>The Path Forward: Advocacy and Accountability</w:t>
      </w:r>
    </w:p>
    <w:p w:rsidR="00F42E88" w:rsidRPr="00D94C90" w:rsidRDefault="00F42E88"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As we look to the future, advocacy and accountability will remain central to our work. We must continue to engage with government agencies, international organizations, and community leaders to ensure our research reaches those who need it most. This ongoing engagement is not just about disseminating our findings but about fostering a collaborative environment where diverse stakeholders can work together towards a common goal: improving the lives of those affected by HIV/AIDS.</w:t>
      </w:r>
    </w:p>
    <w:p w:rsidR="00F42E88" w:rsidRPr="00D94C90" w:rsidRDefault="00F42E88" w:rsidP="00F42E88">
      <w:pPr>
        <w:shd w:val="clear" w:color="auto" w:fill="FFFFFF"/>
        <w:spacing w:line="360" w:lineRule="atLeast"/>
        <w:textAlignment w:val="baseline"/>
        <w:rPr>
          <w:rFonts w:ascii="Bookman Old Style" w:hAnsi="Bookman Old Style" w:cs="Helvetica"/>
          <w:b/>
          <w:color w:val="060607"/>
          <w:spacing w:val="4"/>
          <w:sz w:val="24"/>
          <w:szCs w:val="24"/>
        </w:rPr>
      </w:pPr>
      <w:r w:rsidRPr="00D94C90">
        <w:rPr>
          <w:rFonts w:ascii="Bookman Old Style" w:hAnsi="Bookman Old Style" w:cs="Helvetica"/>
          <w:b/>
          <w:color w:val="060607"/>
          <w:spacing w:val="4"/>
          <w:sz w:val="24"/>
          <w:szCs w:val="24"/>
        </w:rPr>
        <w:t>Advocacy for Policy Change</w:t>
      </w:r>
    </w:p>
    <w:p w:rsidR="00F42E88" w:rsidRPr="00D94C90" w:rsidRDefault="00F42E88"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Our work has underscored the critical need for policy changes that better support innovative research and address the unique challenges of HIV/AIDS in Africa. The current regulatory landscape, while essential for ensuring safety and efficacy, often presents significant barriers to the development and implementation of new treatments. We advocate for reforms that streamline regulatory processes, making it easier for researchers to navigate the complex requirements and bring their findings to clinical trials and, ultimately, to patients.</w:t>
      </w:r>
    </w:p>
    <w:p w:rsidR="00F42E88" w:rsidRPr="00D94C90" w:rsidRDefault="00F42E88"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Increasing funding for high-risk research is another key area where policy changes can make a substantial difference. Traditional funding sources often favor established treatments and incremental improvements, leaving innovative approaches underfunded. We call for policies that recognize the potential of high-risk research to yield transformative results and allocate resources accordingly. This includes not only financial support but also the creation of incentives for private sector involvement in funding and developing new treatments.</w:t>
      </w:r>
    </w:p>
    <w:p w:rsidR="00F42E88" w:rsidRPr="00D94C90" w:rsidRDefault="00F42E88"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 xml:space="preserve">Promoting collaboration between traditional and modern medicine is a cornerstone of our advocacy efforts. The integration of traditional knowledge with modern scientific methods has the potential to unlock new treatments and approaches that are both culturally relevant and scientifically sound. We advocate for policies that support this integration, recognizing the value of traditional healers and incorporating their expertise into the broader healthcare system. This collaborative approach not only honors the wisdom </w:t>
      </w:r>
      <w:r w:rsidRPr="00D94C90">
        <w:rPr>
          <w:rFonts w:ascii="Bookman Old Style" w:hAnsi="Bookman Old Style" w:cs="Helvetica"/>
          <w:color w:val="060607"/>
          <w:spacing w:val="4"/>
          <w:sz w:val="24"/>
          <w:szCs w:val="24"/>
        </w:rPr>
        <w:lastRenderedPageBreak/>
        <w:t>of the past but also leverages it to create more effective and sustainable solutions for the future.</w:t>
      </w:r>
    </w:p>
    <w:p w:rsidR="00F42E88" w:rsidRPr="00D94C90" w:rsidRDefault="00F42E88"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In addition to these policy changes, we emphasize the importance of community involvement and empowerment. Local communities, particularly those most affected by HIV/AIDS, must be at the forefront of decision-making processes. Their insights and experiences are invaluable in shaping research priorities and ensuring that interventions are tailored to their specific needs. We advocate for policies that support community-led initiatives and ensure that the benefits of research are equitably distributed.</w:t>
      </w:r>
    </w:p>
    <w:p w:rsidR="00F42E88" w:rsidRPr="00D94C90" w:rsidRDefault="00F42E88"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As we move forward, our commitment to advocacy and accountability will guide our actions. We will continue to engage with government agencies, international organizations, and community leaders to push for policy changes that support innovative research and address the unique challenges of HIV/AIDS in Africa. By working together, we can create a more supportive and collaborative environment for research, ultimately leading to better health outcomes for all</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Accountability to the Community</w:t>
      </w:r>
      <w:r w:rsidRPr="00D94C90">
        <w:rPr>
          <w:rFonts w:ascii="Bookman Old Style" w:hAnsi="Bookman Old Style" w:cs="Helvetica"/>
          <w:color w:val="060607"/>
          <w:spacing w:val="4"/>
          <w:sz w:val="24"/>
          <w:szCs w:val="24"/>
        </w:rPr>
        <w:br/>
      </w:r>
      <w:proofErr w:type="gramStart"/>
      <w:r w:rsidRPr="00D94C90">
        <w:rPr>
          <w:rFonts w:ascii="Bookman Old Style" w:hAnsi="Bookman Old Style" w:cs="Helvetica"/>
          <w:color w:val="060607"/>
          <w:spacing w:val="4"/>
          <w:sz w:val="24"/>
          <w:szCs w:val="24"/>
        </w:rPr>
        <w:t>Ultimately</w:t>
      </w:r>
      <w:proofErr w:type="gramEnd"/>
      <w:r w:rsidRPr="00D94C90">
        <w:rPr>
          <w:rFonts w:ascii="Bookman Old Style" w:hAnsi="Bookman Old Style" w:cs="Helvetica"/>
          <w:color w:val="060607"/>
          <w:spacing w:val="4"/>
          <w:sz w:val="24"/>
          <w:szCs w:val="24"/>
        </w:rPr>
        <w:t>, our work is about serving the community. We remain committed to transparency, regular updates, and involving community members in our decision-making processes. Their voices and experiences are at the heart of our mission.</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Conclusion: Persistence and Progress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 xml:space="preserve">Navigating the system has been a journey marked by both frustration and </w:t>
      </w:r>
      <w:proofErr w:type="gramStart"/>
      <w:r w:rsidRPr="00D94C90">
        <w:rPr>
          <w:rFonts w:ascii="Bookman Old Style" w:hAnsi="Bookman Old Style" w:cs="Helvetica"/>
          <w:color w:val="060607"/>
          <w:spacing w:val="4"/>
          <w:sz w:val="24"/>
          <w:szCs w:val="24"/>
        </w:rPr>
        <w:t>triumph</w:t>
      </w:r>
      <w:proofErr w:type="gramEnd"/>
      <w:r w:rsidRPr="00D94C90">
        <w:rPr>
          <w:rFonts w:ascii="Bookman Old Style" w:hAnsi="Bookman Old Style" w:cs="Helvetica"/>
          <w:color w:val="060607"/>
          <w:spacing w:val="4"/>
          <w:sz w:val="24"/>
          <w:szCs w:val="24"/>
        </w:rPr>
        <w:t>. It has required patience, adaptability, and an unwavering commitment to our mission. The road ahead remains challenging, but each milestone brings us closer to our goal of a world without HIV/AIDS. This chapter is not just about overcoming bureaucratic hurdles; it is about the power of persistence and the importance of advocacy in driving meaningful change</w:t>
      </w:r>
    </w:p>
    <w:p w:rsidR="00D022A5" w:rsidRPr="00B51629" w:rsidRDefault="00D022A5">
      <w:pPr>
        <w:rPr>
          <w:rFonts w:ascii="Bookman Old Style" w:hAnsi="Bookman Old Style"/>
          <w:sz w:val="24"/>
          <w:szCs w:val="24"/>
        </w:rPr>
      </w:pPr>
      <w:r w:rsidRPr="00B51629">
        <w:rPr>
          <w:rFonts w:ascii="Bookman Old Style" w:hAnsi="Bookman Old Style"/>
          <w:sz w:val="24"/>
          <w:szCs w:val="24"/>
        </w:rPr>
        <w:br w:type="page"/>
      </w:r>
    </w:p>
    <w:p w:rsidR="00D94C90" w:rsidRDefault="00D022A5" w:rsidP="00D94C90">
      <w:pPr>
        <w:pStyle w:val="Heading1"/>
        <w:shd w:val="clear" w:color="auto" w:fill="FFFFFF"/>
        <w:spacing w:before="0" w:line="480" w:lineRule="atLeast"/>
        <w:jc w:val="center"/>
        <w:textAlignment w:val="baseline"/>
        <w:rPr>
          <w:rFonts w:ascii="Bookman Old Style" w:hAnsi="Bookman Old Style" w:cs="Helvetica"/>
          <w:color w:val="060607"/>
          <w:spacing w:val="8"/>
          <w:sz w:val="44"/>
          <w:szCs w:val="44"/>
        </w:rPr>
      </w:pPr>
      <w:r w:rsidRPr="00D94C90">
        <w:rPr>
          <w:rFonts w:ascii="Bookman Old Style" w:hAnsi="Bookman Old Style" w:cs="Helvetica"/>
          <w:color w:val="060607"/>
          <w:spacing w:val="8"/>
          <w:sz w:val="44"/>
          <w:szCs w:val="44"/>
        </w:rPr>
        <w:lastRenderedPageBreak/>
        <w:t xml:space="preserve">Chapter 4: </w:t>
      </w:r>
    </w:p>
    <w:p w:rsidR="00D022A5" w:rsidRPr="00D94C90" w:rsidRDefault="00D022A5" w:rsidP="00D94C90">
      <w:pPr>
        <w:pStyle w:val="Heading1"/>
        <w:shd w:val="clear" w:color="auto" w:fill="FFFFFF"/>
        <w:spacing w:before="0" w:line="480" w:lineRule="atLeast"/>
        <w:jc w:val="center"/>
        <w:textAlignment w:val="baseline"/>
        <w:rPr>
          <w:rFonts w:ascii="Bookman Old Style" w:hAnsi="Bookman Old Style" w:cs="Helvetica"/>
          <w:color w:val="060607"/>
          <w:spacing w:val="8"/>
          <w:sz w:val="44"/>
          <w:szCs w:val="44"/>
        </w:rPr>
      </w:pPr>
      <w:r w:rsidRPr="00D94C90">
        <w:rPr>
          <w:rFonts w:ascii="Bookman Old Style" w:hAnsi="Bookman Old Style" w:cs="Helvetica"/>
          <w:color w:val="060607"/>
          <w:spacing w:val="8"/>
          <w:sz w:val="44"/>
          <w:szCs w:val="44"/>
        </w:rPr>
        <w:t>Breakthroughs and Setbacks</w:t>
      </w:r>
    </w:p>
    <w:p w:rsidR="00D022A5" w:rsidRPr="00D94C90" w:rsidRDefault="00D022A5" w:rsidP="00D022A5">
      <w:pPr>
        <w:pStyle w:val="Heading2"/>
        <w:shd w:val="clear" w:color="auto" w:fill="FFFFFF"/>
        <w:spacing w:before="180" w:line="360" w:lineRule="atLeast"/>
        <w:textAlignment w:val="baseline"/>
        <w:rPr>
          <w:rFonts w:ascii="Bookman Old Style" w:hAnsi="Bookman Old Style" w:cs="Helvetica"/>
          <w:color w:val="060607"/>
          <w:spacing w:val="8"/>
          <w:sz w:val="24"/>
          <w:szCs w:val="24"/>
        </w:rPr>
      </w:pPr>
      <w:r w:rsidRPr="00D94C90">
        <w:rPr>
          <w:rFonts w:ascii="Bookman Old Style" w:hAnsi="Bookman Old Style" w:cs="Helvetica"/>
          <w:color w:val="060607"/>
          <w:spacing w:val="8"/>
          <w:sz w:val="24"/>
          <w:szCs w:val="24"/>
        </w:rPr>
        <w:t>The Dual Nature of Progress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journey of Project Maphosa has been marked by a series of breakthroughs and setbacks, each shaping the path forward. This chapter explores the highs and lows of our research, from promising clinical trial results to funding shortages and regulatory hurdles. It is a testament to the resilience of the human spirit and the unwavering belief that progress is possible, even in the face of seemingly insurmountable challenges.</w:t>
      </w:r>
    </w:p>
    <w:p w:rsidR="00D022A5" w:rsidRPr="00D94C90" w:rsidRDefault="00D022A5" w:rsidP="00D022A5">
      <w:pPr>
        <w:pStyle w:val="Heading2"/>
        <w:shd w:val="clear" w:color="auto" w:fill="FFFFFF"/>
        <w:spacing w:before="240" w:line="360" w:lineRule="atLeast"/>
        <w:textAlignment w:val="baseline"/>
        <w:rPr>
          <w:rFonts w:ascii="Bookman Old Style" w:hAnsi="Bookman Old Style" w:cs="Helvetica"/>
          <w:color w:val="060607"/>
          <w:spacing w:val="8"/>
          <w:sz w:val="24"/>
          <w:szCs w:val="24"/>
        </w:rPr>
      </w:pPr>
      <w:r w:rsidRPr="00D94C90">
        <w:rPr>
          <w:rFonts w:ascii="Bookman Old Style" w:hAnsi="Bookman Old Style" w:cs="Helvetica"/>
          <w:color w:val="060607"/>
          <w:spacing w:val="8"/>
          <w:sz w:val="24"/>
          <w:szCs w:val="24"/>
        </w:rPr>
        <w:t>Clinical Trial Progress: From Promise to Validation</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transition from laboratory research to clinical trials was a significant milestone for Project Maphosa. This phase represented the culmination of years of effort and the first real test of our formulation in a controlled clinical setting.</w:t>
      </w:r>
    </w:p>
    <w:p w:rsidR="00D022A5" w:rsidRPr="00D94C90" w:rsidRDefault="00D022A5" w:rsidP="00D022A5">
      <w:pPr>
        <w:pStyle w:val="Heading3"/>
        <w:shd w:val="clear" w:color="auto" w:fill="FFFFFF"/>
        <w:spacing w:before="274" w:beforeAutospacing="0" w:after="0" w:afterAutospacing="0" w:line="360" w:lineRule="atLeast"/>
        <w:textAlignment w:val="baseline"/>
        <w:rPr>
          <w:rFonts w:ascii="Bookman Old Style" w:hAnsi="Bookman Old Style" w:cs="Helvetica"/>
          <w:color w:val="060607"/>
          <w:spacing w:val="8"/>
          <w:sz w:val="24"/>
          <w:szCs w:val="24"/>
        </w:rPr>
      </w:pPr>
      <w:r w:rsidRPr="00D94C90">
        <w:rPr>
          <w:rFonts w:ascii="Bookman Old Style" w:hAnsi="Bookman Old Style" w:cs="Helvetica"/>
          <w:color w:val="060607"/>
          <w:spacing w:val="8"/>
          <w:sz w:val="24"/>
          <w:szCs w:val="24"/>
        </w:rPr>
        <w:t>Designing the Trials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Designing the clinical trials required meticulous planning and collaboration with experts from the University of the Witwatersrand and the Council for Scientific and Industrial Research (CSIR). The trials were structured in phases, starting with small-scale safety studies and progressing to larger efficacy trials.</w:t>
      </w:r>
    </w:p>
    <w:p w:rsidR="00D022A5" w:rsidRPr="00D94C90" w:rsidRDefault="00D022A5" w:rsidP="00D022A5">
      <w:pPr>
        <w:pStyle w:val="Heading3"/>
        <w:shd w:val="clear" w:color="auto" w:fill="FFFFFF"/>
        <w:spacing w:before="274" w:beforeAutospacing="0" w:after="0" w:afterAutospacing="0" w:line="360" w:lineRule="atLeast"/>
        <w:textAlignment w:val="baseline"/>
        <w:rPr>
          <w:rFonts w:ascii="Bookman Old Style" w:hAnsi="Bookman Old Style" w:cs="Helvetica"/>
          <w:color w:val="060607"/>
          <w:spacing w:val="8"/>
          <w:sz w:val="24"/>
          <w:szCs w:val="24"/>
        </w:rPr>
      </w:pPr>
      <w:r w:rsidRPr="00D94C90">
        <w:rPr>
          <w:rFonts w:ascii="Bookman Old Style" w:hAnsi="Bookman Old Style" w:cs="Helvetica"/>
          <w:color w:val="060607"/>
          <w:spacing w:val="8"/>
          <w:sz w:val="24"/>
          <w:szCs w:val="24"/>
        </w:rPr>
        <w:t>Early Results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initial trials yielded promising results. Patients exhibited reduced viral loads and improved immune function, with many reporting enhanced quality of life. These findings were not just scientific data points; they were stories of hope and resilience. One patient, a mother of two in Soweto, described how the formulation had given her the strength to care for her children again. Her story, and others like it, became the human face of our research.</w:t>
      </w:r>
    </w:p>
    <w:p w:rsidR="00D022A5" w:rsidRPr="00D94C90" w:rsidRDefault="00D022A5" w:rsidP="00D022A5">
      <w:pPr>
        <w:pStyle w:val="Heading3"/>
        <w:shd w:val="clear" w:color="auto" w:fill="FFFFFF"/>
        <w:spacing w:before="274" w:beforeAutospacing="0" w:after="0" w:afterAutospacing="0" w:line="360" w:lineRule="atLeast"/>
        <w:textAlignment w:val="baseline"/>
        <w:rPr>
          <w:rFonts w:ascii="Bookman Old Style" w:hAnsi="Bookman Old Style" w:cs="Helvetica"/>
          <w:color w:val="060607"/>
          <w:spacing w:val="8"/>
          <w:sz w:val="24"/>
          <w:szCs w:val="24"/>
        </w:rPr>
      </w:pPr>
      <w:r w:rsidRPr="00D94C90">
        <w:rPr>
          <w:rFonts w:ascii="Bookman Old Style" w:hAnsi="Bookman Old Style" w:cs="Helvetica"/>
          <w:color w:val="060607"/>
          <w:spacing w:val="8"/>
          <w:sz w:val="24"/>
          <w:szCs w:val="24"/>
        </w:rPr>
        <w:t>Validation and Recognition</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 xml:space="preserve">The positive results from the trials garnered attention from the scientific community. Professor </w:t>
      </w:r>
      <w:proofErr w:type="spellStart"/>
      <w:r w:rsidRPr="00D94C90">
        <w:rPr>
          <w:rFonts w:ascii="Bookman Old Style" w:hAnsi="Bookman Old Style" w:cs="Helvetica"/>
          <w:color w:val="060607"/>
          <w:spacing w:val="4"/>
          <w:sz w:val="24"/>
          <w:szCs w:val="24"/>
        </w:rPr>
        <w:t>Mazuru</w:t>
      </w:r>
      <w:proofErr w:type="spellEnd"/>
      <w:r w:rsidRPr="00D94C90">
        <w:rPr>
          <w:rFonts w:ascii="Bookman Old Style" w:hAnsi="Bookman Old Style" w:cs="Helvetica"/>
          <w:color w:val="060607"/>
          <w:spacing w:val="4"/>
          <w:sz w:val="24"/>
          <w:szCs w:val="24"/>
        </w:rPr>
        <w:t xml:space="preserve"> </w:t>
      </w:r>
      <w:proofErr w:type="spellStart"/>
      <w:r w:rsidRPr="00D94C90">
        <w:rPr>
          <w:rFonts w:ascii="Bookman Old Style" w:hAnsi="Bookman Old Style" w:cs="Helvetica"/>
          <w:color w:val="060607"/>
          <w:spacing w:val="4"/>
          <w:sz w:val="24"/>
          <w:szCs w:val="24"/>
        </w:rPr>
        <w:t>Gundidza</w:t>
      </w:r>
      <w:proofErr w:type="spellEnd"/>
      <w:r w:rsidRPr="00D94C90">
        <w:rPr>
          <w:rFonts w:ascii="Bookman Old Style" w:hAnsi="Bookman Old Style" w:cs="Helvetica"/>
          <w:color w:val="060607"/>
          <w:spacing w:val="4"/>
          <w:sz w:val="24"/>
          <w:szCs w:val="24"/>
        </w:rPr>
        <w:t xml:space="preserve"> from the University of the Witwatersrand confirmed that our formulation showed significant promise </w:t>
      </w:r>
      <w:r w:rsidRPr="00D94C90">
        <w:rPr>
          <w:rFonts w:ascii="Bookman Old Style" w:hAnsi="Bookman Old Style" w:cs="Helvetica"/>
          <w:color w:val="060607"/>
          <w:spacing w:val="4"/>
          <w:sz w:val="24"/>
          <w:szCs w:val="24"/>
        </w:rPr>
        <w:lastRenderedPageBreak/>
        <w:t>and warranted further exploration. This validation was a turning point, opening doors to new partnerships and resources.</w:t>
      </w:r>
    </w:p>
    <w:p w:rsidR="00D022A5" w:rsidRPr="00D94C90" w:rsidRDefault="00D022A5" w:rsidP="00D022A5">
      <w:pPr>
        <w:pStyle w:val="Heading2"/>
        <w:shd w:val="clear" w:color="auto" w:fill="FFFFFF"/>
        <w:spacing w:before="240" w:line="360" w:lineRule="atLeast"/>
        <w:textAlignment w:val="baseline"/>
        <w:rPr>
          <w:rFonts w:ascii="Bookman Old Style" w:hAnsi="Bookman Old Style" w:cs="Helvetica"/>
          <w:color w:val="060607"/>
          <w:spacing w:val="8"/>
          <w:sz w:val="24"/>
          <w:szCs w:val="24"/>
        </w:rPr>
      </w:pPr>
      <w:r w:rsidRPr="00D94C90">
        <w:rPr>
          <w:rFonts w:ascii="Bookman Old Style" w:hAnsi="Bookman Old Style" w:cs="Helvetica"/>
          <w:color w:val="060607"/>
          <w:spacing w:val="8"/>
          <w:sz w:val="24"/>
          <w:szCs w:val="24"/>
        </w:rPr>
        <w:t>Community Response: Stories of Hope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community response to our research has been overwhelmingly positive. Patients and community leaders have been our greatest advocates, sharing their experiences and championing our work.</w:t>
      </w:r>
    </w:p>
    <w:p w:rsidR="00D022A5" w:rsidRPr="00D94C90" w:rsidRDefault="00D022A5" w:rsidP="00D022A5">
      <w:pPr>
        <w:pStyle w:val="Heading3"/>
        <w:shd w:val="clear" w:color="auto" w:fill="FFFFFF"/>
        <w:spacing w:before="274" w:beforeAutospacing="0" w:after="0" w:afterAutospacing="0" w:line="360" w:lineRule="atLeast"/>
        <w:textAlignment w:val="baseline"/>
        <w:rPr>
          <w:rFonts w:ascii="Bookman Old Style" w:hAnsi="Bookman Old Style" w:cs="Helvetica"/>
          <w:color w:val="060607"/>
          <w:spacing w:val="8"/>
          <w:sz w:val="24"/>
          <w:szCs w:val="24"/>
        </w:rPr>
      </w:pPr>
      <w:r w:rsidRPr="00D94C90">
        <w:rPr>
          <w:rFonts w:ascii="Bookman Old Style" w:hAnsi="Bookman Old Style" w:cs="Helvetica"/>
          <w:color w:val="060607"/>
          <w:spacing w:val="8"/>
          <w:sz w:val="24"/>
          <w:szCs w:val="24"/>
        </w:rPr>
        <w:t>Patient Testimonials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Patients using our formulation reported significant improvements in their quality of life. Reduced fatigue, decreased opportunistic infections, and improved immune function were common themes. These testimonials were not just encouraging; they were a reminder of why our work mattered. They provided the human face of our research and fueled our determination to push forward.</w:t>
      </w:r>
    </w:p>
    <w:p w:rsidR="00D022A5" w:rsidRPr="00D94C90" w:rsidRDefault="00D022A5" w:rsidP="00D022A5">
      <w:pPr>
        <w:pStyle w:val="Heading3"/>
        <w:shd w:val="clear" w:color="auto" w:fill="FFFFFF"/>
        <w:spacing w:before="274" w:beforeAutospacing="0" w:after="0" w:afterAutospacing="0" w:line="360" w:lineRule="atLeast"/>
        <w:textAlignment w:val="baseline"/>
        <w:rPr>
          <w:rFonts w:ascii="Bookman Old Style" w:hAnsi="Bookman Old Style" w:cs="Helvetica"/>
          <w:color w:val="060607"/>
          <w:spacing w:val="8"/>
          <w:sz w:val="24"/>
          <w:szCs w:val="24"/>
        </w:rPr>
      </w:pPr>
      <w:r w:rsidRPr="00D94C90">
        <w:rPr>
          <w:rFonts w:ascii="Bookman Old Style" w:hAnsi="Bookman Old Style" w:cs="Helvetica"/>
          <w:color w:val="060607"/>
          <w:spacing w:val="8"/>
          <w:sz w:val="24"/>
          <w:szCs w:val="24"/>
        </w:rPr>
        <w:t>Community Leadership</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Community leaders played a crucial role in advocating for our research. Their support helped legitimize our work in the eyes of both the public and regulatory bodies. Their advocacy was not just about our research; it was about the broader fight against HIV/AIDS and the need for innovative solutions.</w:t>
      </w:r>
    </w:p>
    <w:p w:rsidR="00D022A5" w:rsidRPr="00D94C90" w:rsidRDefault="00D022A5" w:rsidP="00D022A5">
      <w:pPr>
        <w:pStyle w:val="Heading2"/>
        <w:shd w:val="clear" w:color="auto" w:fill="FFFFFF"/>
        <w:spacing w:before="240" w:line="360" w:lineRule="atLeast"/>
        <w:textAlignment w:val="baseline"/>
        <w:rPr>
          <w:rFonts w:ascii="Bookman Old Style" w:hAnsi="Bookman Old Style" w:cs="Helvetica"/>
          <w:color w:val="060607"/>
          <w:spacing w:val="8"/>
          <w:sz w:val="24"/>
          <w:szCs w:val="24"/>
        </w:rPr>
      </w:pPr>
      <w:r w:rsidRPr="00D94C90">
        <w:rPr>
          <w:rFonts w:ascii="Bookman Old Style" w:hAnsi="Bookman Old Style" w:cs="Helvetica"/>
          <w:color w:val="060607"/>
          <w:spacing w:val="8"/>
          <w:sz w:val="24"/>
          <w:szCs w:val="24"/>
        </w:rPr>
        <w:t>Challenges and Setbacks: The Unseen Battles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Despite the promising results, our journey was far from smooth. Funding shortages, skepticism from the scientific community, and regulatory hurdles were constant challenges.</w:t>
      </w:r>
    </w:p>
    <w:p w:rsidR="00D022A5" w:rsidRPr="00D94C90" w:rsidRDefault="00D022A5" w:rsidP="00D022A5">
      <w:pPr>
        <w:pStyle w:val="Heading3"/>
        <w:shd w:val="clear" w:color="auto" w:fill="FFFFFF"/>
        <w:spacing w:before="274" w:beforeAutospacing="0" w:after="0" w:afterAutospacing="0" w:line="360" w:lineRule="atLeast"/>
        <w:textAlignment w:val="baseline"/>
        <w:rPr>
          <w:rFonts w:ascii="Bookman Old Style" w:hAnsi="Bookman Old Style" w:cs="Helvetica"/>
          <w:color w:val="060607"/>
          <w:spacing w:val="8"/>
          <w:sz w:val="24"/>
          <w:szCs w:val="24"/>
        </w:rPr>
      </w:pPr>
      <w:r w:rsidRPr="00D94C90">
        <w:rPr>
          <w:rFonts w:ascii="Bookman Old Style" w:hAnsi="Bookman Old Style" w:cs="Helvetica"/>
          <w:color w:val="060607"/>
          <w:spacing w:val="8"/>
          <w:sz w:val="24"/>
          <w:szCs w:val="24"/>
        </w:rPr>
        <w:t>Funding Shortages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Securing consistent funding was a persistent struggle. Traditional funding avenues were often skeptical of our approach, viewing it as too innovative or unproven. Pharmaceutical companies, invested in the profitability of antiretroviral therapy (ART), were reluctant to support research that could disrupt their business models. This reality was frustrating, but it only fueled our determination to push forward.</w:t>
      </w:r>
    </w:p>
    <w:p w:rsidR="005563BC" w:rsidRDefault="005563BC" w:rsidP="00D022A5">
      <w:pPr>
        <w:pStyle w:val="Heading3"/>
        <w:shd w:val="clear" w:color="auto" w:fill="FFFFFF"/>
        <w:spacing w:before="274" w:beforeAutospacing="0" w:after="0" w:afterAutospacing="0" w:line="360" w:lineRule="atLeast"/>
        <w:textAlignment w:val="baseline"/>
        <w:rPr>
          <w:rFonts w:ascii="Bookman Old Style" w:hAnsi="Bookman Old Style" w:cs="Helvetica"/>
          <w:color w:val="060607"/>
          <w:spacing w:val="8"/>
          <w:sz w:val="24"/>
          <w:szCs w:val="24"/>
        </w:rPr>
      </w:pPr>
    </w:p>
    <w:p w:rsidR="00D022A5" w:rsidRPr="00D94C90" w:rsidRDefault="00D022A5" w:rsidP="00D022A5">
      <w:pPr>
        <w:pStyle w:val="Heading3"/>
        <w:shd w:val="clear" w:color="auto" w:fill="FFFFFF"/>
        <w:spacing w:before="274" w:beforeAutospacing="0" w:after="0" w:afterAutospacing="0" w:line="360" w:lineRule="atLeast"/>
        <w:textAlignment w:val="baseline"/>
        <w:rPr>
          <w:rFonts w:ascii="Bookman Old Style" w:hAnsi="Bookman Old Style" w:cs="Helvetica"/>
          <w:color w:val="060607"/>
          <w:spacing w:val="8"/>
          <w:sz w:val="24"/>
          <w:szCs w:val="24"/>
        </w:rPr>
      </w:pPr>
      <w:r w:rsidRPr="00D94C90">
        <w:rPr>
          <w:rFonts w:ascii="Bookman Old Style" w:hAnsi="Bookman Old Style" w:cs="Helvetica"/>
          <w:color w:val="060607"/>
          <w:spacing w:val="8"/>
          <w:sz w:val="24"/>
          <w:szCs w:val="24"/>
        </w:rPr>
        <w:lastRenderedPageBreak/>
        <w:t>Skepticism and Resistance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Many researchers and institutions were skeptical of our approach, viewing it as unorthodox or even unrealistic. Gaining credibility required not only scientific rigor but also persistence in the face of doubt. We faced resistance from those who questioned the validity of traditional medicine and its place in modern scientific research.</w:t>
      </w:r>
    </w:p>
    <w:p w:rsidR="00D94C90" w:rsidRPr="00D94C90" w:rsidRDefault="00D94C90" w:rsidP="00D022A5">
      <w:pPr>
        <w:pStyle w:val="Heading3"/>
        <w:shd w:val="clear" w:color="auto" w:fill="FFFFFF"/>
        <w:spacing w:before="274" w:beforeAutospacing="0" w:after="0" w:afterAutospacing="0" w:line="360" w:lineRule="atLeast"/>
        <w:textAlignment w:val="baseline"/>
        <w:rPr>
          <w:rFonts w:ascii="Bookman Old Style" w:hAnsi="Bookman Old Style" w:cs="Helvetica"/>
          <w:color w:val="060607"/>
          <w:spacing w:val="8"/>
          <w:sz w:val="24"/>
          <w:szCs w:val="24"/>
        </w:rPr>
      </w:pPr>
    </w:p>
    <w:p w:rsidR="00D022A5" w:rsidRPr="00D94C90" w:rsidRDefault="00D022A5" w:rsidP="00D022A5">
      <w:pPr>
        <w:pStyle w:val="Heading3"/>
        <w:shd w:val="clear" w:color="auto" w:fill="FFFFFF"/>
        <w:spacing w:before="274" w:beforeAutospacing="0" w:after="0" w:afterAutospacing="0" w:line="360" w:lineRule="atLeast"/>
        <w:textAlignment w:val="baseline"/>
        <w:rPr>
          <w:rFonts w:ascii="Bookman Old Style" w:hAnsi="Bookman Old Style" w:cs="Helvetica"/>
          <w:color w:val="060607"/>
          <w:spacing w:val="8"/>
          <w:sz w:val="24"/>
          <w:szCs w:val="24"/>
        </w:rPr>
      </w:pPr>
      <w:r w:rsidRPr="00D94C90">
        <w:rPr>
          <w:rFonts w:ascii="Bookman Old Style" w:hAnsi="Bookman Old Style" w:cs="Helvetica"/>
          <w:color w:val="060607"/>
          <w:spacing w:val="8"/>
          <w:sz w:val="24"/>
          <w:szCs w:val="24"/>
        </w:rPr>
        <w:t>Regulatory Hurdles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Navigating the regulatory landscape was a complex and time-consuming process. Ensuring compliance with safety and efficacy standards required extensive documentation and rigorous testing. Each step forward felt like a small victory, but the journey was exhausting.</w:t>
      </w:r>
    </w:p>
    <w:p w:rsidR="00D022A5" w:rsidRPr="00D94C90" w:rsidRDefault="00D022A5" w:rsidP="00D022A5">
      <w:pPr>
        <w:pStyle w:val="Heading2"/>
        <w:shd w:val="clear" w:color="auto" w:fill="FFFFFF"/>
        <w:spacing w:before="240" w:line="360" w:lineRule="atLeast"/>
        <w:textAlignment w:val="baseline"/>
        <w:rPr>
          <w:rFonts w:ascii="Bookman Old Style" w:hAnsi="Bookman Old Style" w:cs="Helvetica"/>
          <w:color w:val="060607"/>
          <w:spacing w:val="8"/>
          <w:sz w:val="24"/>
          <w:szCs w:val="24"/>
        </w:rPr>
      </w:pPr>
      <w:r w:rsidRPr="00D94C90">
        <w:rPr>
          <w:rFonts w:ascii="Bookman Old Style" w:hAnsi="Bookman Old Style" w:cs="Helvetica"/>
          <w:color w:val="060607"/>
          <w:spacing w:val="8"/>
          <w:sz w:val="24"/>
          <w:szCs w:val="24"/>
        </w:rPr>
        <w:t>Overcoming Adversity: Resilience and Innovation</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In the face of these challenges, resilience and innovation became our greatest assets. We adapted our strategies, sought new partnerships, and remained steadfast in our mission.</w:t>
      </w:r>
    </w:p>
    <w:p w:rsidR="00D022A5" w:rsidRPr="00D94C90" w:rsidRDefault="00D022A5" w:rsidP="00D022A5">
      <w:pPr>
        <w:pStyle w:val="Heading3"/>
        <w:shd w:val="clear" w:color="auto" w:fill="FFFFFF"/>
        <w:spacing w:before="274" w:beforeAutospacing="0" w:after="0" w:afterAutospacing="0" w:line="360" w:lineRule="atLeast"/>
        <w:textAlignment w:val="baseline"/>
        <w:rPr>
          <w:rFonts w:ascii="Bookman Old Style" w:hAnsi="Bookman Old Style" w:cs="Helvetica"/>
          <w:color w:val="060607"/>
          <w:spacing w:val="8"/>
          <w:sz w:val="24"/>
          <w:szCs w:val="24"/>
        </w:rPr>
      </w:pPr>
      <w:r w:rsidRPr="00D94C90">
        <w:rPr>
          <w:rFonts w:ascii="Bookman Old Style" w:hAnsi="Bookman Old Style" w:cs="Helvetica"/>
          <w:color w:val="060607"/>
          <w:spacing w:val="8"/>
          <w:sz w:val="24"/>
          <w:szCs w:val="24"/>
        </w:rPr>
        <w:t>Adapting Strategies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We continuously refined our approach, learning from each setback and adjusting our methods accordingly. This adaptability allowed us to overcome obstacles and keep moving forward.</w:t>
      </w:r>
    </w:p>
    <w:p w:rsidR="00D022A5" w:rsidRPr="00D94C90" w:rsidRDefault="00D022A5" w:rsidP="00D022A5">
      <w:pPr>
        <w:pStyle w:val="Heading3"/>
        <w:shd w:val="clear" w:color="auto" w:fill="FFFFFF"/>
        <w:spacing w:before="274" w:beforeAutospacing="0" w:after="0" w:afterAutospacing="0" w:line="360" w:lineRule="atLeast"/>
        <w:textAlignment w:val="baseline"/>
        <w:rPr>
          <w:rFonts w:ascii="Bookman Old Style" w:hAnsi="Bookman Old Style" w:cs="Helvetica"/>
          <w:color w:val="060607"/>
          <w:spacing w:val="8"/>
          <w:sz w:val="24"/>
          <w:szCs w:val="24"/>
        </w:rPr>
      </w:pPr>
      <w:r w:rsidRPr="00D94C90">
        <w:rPr>
          <w:rFonts w:ascii="Bookman Old Style" w:hAnsi="Bookman Old Style" w:cs="Helvetica"/>
          <w:color w:val="060607"/>
          <w:spacing w:val="8"/>
          <w:sz w:val="24"/>
          <w:szCs w:val="24"/>
        </w:rPr>
        <w:t>Building Partnerships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Partnerships with scientific institutions, community organizations, and international bodies provided critical support and validation. These collaborations helped us navigate challenges and amplified our impact.</w:t>
      </w:r>
    </w:p>
    <w:p w:rsidR="00D022A5" w:rsidRPr="00D94C90" w:rsidRDefault="00D022A5" w:rsidP="00D022A5">
      <w:pPr>
        <w:pStyle w:val="Heading3"/>
        <w:shd w:val="clear" w:color="auto" w:fill="FFFFFF"/>
        <w:spacing w:before="274" w:beforeAutospacing="0" w:after="0" w:afterAutospacing="0" w:line="360" w:lineRule="atLeast"/>
        <w:textAlignment w:val="baseline"/>
        <w:rPr>
          <w:rFonts w:ascii="Bookman Old Style" w:hAnsi="Bookman Old Style" w:cs="Helvetica"/>
          <w:color w:val="060607"/>
          <w:spacing w:val="8"/>
          <w:sz w:val="24"/>
          <w:szCs w:val="24"/>
        </w:rPr>
      </w:pPr>
      <w:r w:rsidRPr="00D94C90">
        <w:rPr>
          <w:rFonts w:ascii="Bookman Old Style" w:hAnsi="Bookman Old Style" w:cs="Helvetica"/>
          <w:color w:val="060607"/>
          <w:spacing w:val="8"/>
          <w:sz w:val="24"/>
          <w:szCs w:val="24"/>
        </w:rPr>
        <w:t>Maintaining Focus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Despite the hurdles, we remained focused on our mission: to develop a cure for HIV/AIDS that could change millions of lives. This focus kept us grounded and motivated, even during the darkest moments.</w:t>
      </w:r>
    </w:p>
    <w:p w:rsidR="00D022A5" w:rsidRPr="00D94C90" w:rsidRDefault="00D022A5" w:rsidP="00D022A5">
      <w:pPr>
        <w:pStyle w:val="Heading2"/>
        <w:shd w:val="clear" w:color="auto" w:fill="FFFFFF"/>
        <w:spacing w:before="240" w:line="360" w:lineRule="atLeast"/>
        <w:textAlignment w:val="baseline"/>
        <w:rPr>
          <w:rFonts w:ascii="Bookman Old Style" w:hAnsi="Bookman Old Style" w:cs="Helvetica"/>
          <w:color w:val="060607"/>
          <w:spacing w:val="8"/>
          <w:sz w:val="24"/>
          <w:szCs w:val="24"/>
        </w:rPr>
      </w:pPr>
      <w:r w:rsidRPr="00D94C90">
        <w:rPr>
          <w:rFonts w:ascii="Bookman Old Style" w:hAnsi="Bookman Old Style" w:cs="Helvetica"/>
          <w:color w:val="060607"/>
          <w:spacing w:val="8"/>
          <w:sz w:val="24"/>
          <w:szCs w:val="24"/>
        </w:rPr>
        <w:lastRenderedPageBreak/>
        <w:t>The Path Forward: Learning from the Past</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As we look to the future, the lessons learned from our breakthroughs and setbacks will guide our path forward. We remain committed to scientific rigor, community engagement, and the relentless pursuit of a cure.</w:t>
      </w:r>
    </w:p>
    <w:p w:rsidR="00D022A5" w:rsidRPr="00D94C90" w:rsidRDefault="00D022A5" w:rsidP="00D022A5">
      <w:pPr>
        <w:pStyle w:val="Heading3"/>
        <w:shd w:val="clear" w:color="auto" w:fill="FFFFFF"/>
        <w:spacing w:before="274" w:beforeAutospacing="0" w:after="0" w:afterAutospacing="0" w:line="360" w:lineRule="atLeast"/>
        <w:textAlignment w:val="baseline"/>
        <w:rPr>
          <w:rFonts w:ascii="Bookman Old Style" w:hAnsi="Bookman Old Style" w:cs="Helvetica"/>
          <w:color w:val="060607"/>
          <w:spacing w:val="8"/>
          <w:sz w:val="24"/>
          <w:szCs w:val="24"/>
        </w:rPr>
      </w:pPr>
      <w:r w:rsidRPr="00D94C90">
        <w:rPr>
          <w:rFonts w:ascii="Bookman Old Style" w:hAnsi="Bookman Old Style" w:cs="Helvetica"/>
          <w:color w:val="060607"/>
          <w:spacing w:val="8"/>
          <w:sz w:val="24"/>
          <w:szCs w:val="24"/>
        </w:rPr>
        <w:t>Scientific Rigor</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We will continue to prioritize scientific excellence, ensuring that our research meets the highest standards of validity and reliability. This commitment is essential to gaining the trust of the scientific community and regulatory bodies.</w:t>
      </w:r>
    </w:p>
    <w:p w:rsidR="00D022A5" w:rsidRPr="00D94C90" w:rsidRDefault="00D022A5" w:rsidP="00D022A5">
      <w:pPr>
        <w:pStyle w:val="Heading3"/>
        <w:shd w:val="clear" w:color="auto" w:fill="FFFFFF"/>
        <w:spacing w:before="274" w:beforeAutospacing="0" w:after="0" w:afterAutospacing="0" w:line="360" w:lineRule="atLeast"/>
        <w:textAlignment w:val="baseline"/>
        <w:rPr>
          <w:rFonts w:ascii="Bookman Old Style" w:hAnsi="Bookman Old Style" w:cs="Helvetica"/>
          <w:color w:val="060607"/>
          <w:spacing w:val="8"/>
          <w:sz w:val="24"/>
          <w:szCs w:val="24"/>
        </w:rPr>
      </w:pPr>
      <w:r w:rsidRPr="00D94C90">
        <w:rPr>
          <w:rFonts w:ascii="Bookman Old Style" w:hAnsi="Bookman Old Style" w:cs="Helvetica"/>
          <w:color w:val="060607"/>
          <w:spacing w:val="8"/>
          <w:sz w:val="24"/>
          <w:szCs w:val="24"/>
        </w:rPr>
        <w:t>Community Engagement</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community has been our greatest ally, and we will continue to engage with patients, leaders, and advocates. Their voices and experiences are at the heart of our mission, and their support is crucial to our success.</w:t>
      </w:r>
    </w:p>
    <w:p w:rsidR="00D022A5" w:rsidRPr="00D94C90" w:rsidRDefault="00D022A5" w:rsidP="00D022A5">
      <w:pPr>
        <w:pStyle w:val="Heading3"/>
        <w:shd w:val="clear" w:color="auto" w:fill="FFFFFF"/>
        <w:spacing w:before="274" w:beforeAutospacing="0" w:after="0" w:afterAutospacing="0" w:line="360" w:lineRule="atLeast"/>
        <w:textAlignment w:val="baseline"/>
        <w:rPr>
          <w:rFonts w:ascii="Bookman Old Style" w:hAnsi="Bookman Old Style" w:cs="Helvetica"/>
          <w:color w:val="060607"/>
          <w:spacing w:val="8"/>
          <w:sz w:val="24"/>
          <w:szCs w:val="24"/>
        </w:rPr>
      </w:pPr>
      <w:r w:rsidRPr="00D94C90">
        <w:rPr>
          <w:rFonts w:ascii="Bookman Old Style" w:hAnsi="Bookman Old Style" w:cs="Helvetica"/>
          <w:color w:val="060607"/>
          <w:spacing w:val="8"/>
          <w:sz w:val="24"/>
          <w:szCs w:val="24"/>
        </w:rPr>
        <w:t>Global Collaboration</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We will seek new partnerships and collaborations to address the financial and resource challenges we face. Together, we can turn the tide against HIV/AIDS and create a healthier future for all.</w:t>
      </w:r>
    </w:p>
    <w:p w:rsidR="00D022A5" w:rsidRPr="00D94C90" w:rsidRDefault="00D022A5" w:rsidP="00D022A5">
      <w:pPr>
        <w:pStyle w:val="Heading2"/>
        <w:shd w:val="clear" w:color="auto" w:fill="FFFFFF"/>
        <w:spacing w:before="240" w:line="360" w:lineRule="atLeast"/>
        <w:textAlignment w:val="baseline"/>
        <w:rPr>
          <w:rFonts w:ascii="Bookman Old Style" w:hAnsi="Bookman Old Style" w:cs="Helvetica"/>
          <w:color w:val="060607"/>
          <w:spacing w:val="8"/>
          <w:sz w:val="24"/>
          <w:szCs w:val="24"/>
        </w:rPr>
      </w:pPr>
      <w:r w:rsidRPr="00D94C90">
        <w:rPr>
          <w:rFonts w:ascii="Bookman Old Style" w:hAnsi="Bookman Old Style" w:cs="Helvetica"/>
          <w:color w:val="060607"/>
          <w:spacing w:val="8"/>
          <w:sz w:val="24"/>
          <w:szCs w:val="24"/>
        </w:rPr>
        <w:t>Conclusion: The Power of Persistence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journey of Project Maphosa has been defined by persistence, innovation, and the unwavering belief that a solution is possible. This chapter is not just about the breakthroughs and setbacks we've faced; it's about the resilience and determination that have driven us forward. Each challenge overcome brings us closer to our ultimate goal: a world without HIV/AIDS. This is not just a scientific journey; it's a story of hope, resilience, and the power of thinking differently in the face of seemingly insurmountable challenges.</w:t>
      </w:r>
    </w:p>
    <w:p w:rsidR="00D022A5" w:rsidRPr="00B51629" w:rsidRDefault="00D022A5">
      <w:pPr>
        <w:rPr>
          <w:rFonts w:ascii="Bookman Old Style" w:hAnsi="Bookman Old Style"/>
          <w:sz w:val="24"/>
          <w:szCs w:val="24"/>
        </w:rPr>
      </w:pPr>
      <w:r w:rsidRPr="00B51629">
        <w:rPr>
          <w:rFonts w:ascii="Bookman Old Style" w:hAnsi="Bookman Old Style"/>
          <w:sz w:val="24"/>
          <w:szCs w:val="24"/>
        </w:rPr>
        <w:br w:type="page"/>
      </w:r>
    </w:p>
    <w:p w:rsidR="003E2ECB" w:rsidRDefault="00D022A5" w:rsidP="003E2ECB">
      <w:pPr>
        <w:pStyle w:val="Heading3"/>
        <w:shd w:val="clear" w:color="auto" w:fill="FFFFFF"/>
        <w:spacing w:before="0" w:beforeAutospacing="0" w:after="0" w:afterAutospacing="0" w:line="360" w:lineRule="atLeast"/>
        <w:jc w:val="center"/>
        <w:textAlignment w:val="baseline"/>
        <w:rPr>
          <w:rFonts w:ascii="Bookman Old Style" w:hAnsi="Bookman Old Style" w:cs="Helvetica"/>
          <w:color w:val="060607"/>
          <w:spacing w:val="8"/>
          <w:sz w:val="44"/>
          <w:szCs w:val="44"/>
        </w:rPr>
      </w:pPr>
      <w:r w:rsidRPr="003E2ECB">
        <w:rPr>
          <w:rFonts w:ascii="Bookman Old Style" w:hAnsi="Bookman Old Style" w:cs="Helvetica"/>
          <w:color w:val="060607"/>
          <w:spacing w:val="8"/>
          <w:sz w:val="44"/>
          <w:szCs w:val="44"/>
        </w:rPr>
        <w:lastRenderedPageBreak/>
        <w:t>Chapter 5:</w:t>
      </w:r>
    </w:p>
    <w:p w:rsidR="00D022A5" w:rsidRPr="003E2ECB" w:rsidRDefault="00D022A5" w:rsidP="003E2ECB">
      <w:pPr>
        <w:pStyle w:val="Heading3"/>
        <w:shd w:val="clear" w:color="auto" w:fill="FFFFFF"/>
        <w:spacing w:before="0" w:beforeAutospacing="0" w:after="0" w:afterAutospacing="0" w:line="360" w:lineRule="atLeast"/>
        <w:jc w:val="center"/>
        <w:textAlignment w:val="baseline"/>
        <w:rPr>
          <w:rFonts w:ascii="Bookman Old Style" w:hAnsi="Bookman Old Style" w:cs="Helvetica"/>
          <w:color w:val="060607"/>
          <w:spacing w:val="8"/>
          <w:sz w:val="44"/>
          <w:szCs w:val="44"/>
        </w:rPr>
      </w:pPr>
      <w:r w:rsidRPr="003E2ECB">
        <w:rPr>
          <w:rFonts w:ascii="Bookman Old Style" w:hAnsi="Bookman Old Style" w:cs="Helvetica"/>
          <w:color w:val="060607"/>
          <w:spacing w:val="8"/>
          <w:sz w:val="44"/>
          <w:szCs w:val="44"/>
        </w:rPr>
        <w:t>The Source Code Mystery</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Introduction: Decoding the Virus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journey of Project Maphosa has led us to a groundbreaking concept: the idea that HIV/AIDS operates according to a set of biological instructions—a "source code." This chapter explores the hypothesis that by decoding this source code, we can develop treatments that not only manage the virus but potentially eliminate it completely. It is a story of innovation, scientific rigor, and the relentless pursuit of answers.</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Decoding the Virus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concept of HIV's "source code" emerged during this time. It was a metaphor that transformed how we thought about the disease. What if, instead of merely managing symptoms or suppressing the virus, we could target its fundamental mechanisms? What if we could understand the precise sequence of biological events that allow HIV to hijack our immune systems and then interrupt that process at its core? This idea became the guiding principle of our research.</w:t>
      </w:r>
    </w:p>
    <w:p w:rsidR="00F42E88" w:rsidRPr="00D94C90" w:rsidRDefault="00D022A5"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Source Code Hypothesis</w:t>
      </w:r>
      <w:r w:rsidRPr="00D94C90">
        <w:rPr>
          <w:rFonts w:ascii="Bookman Old Style" w:hAnsi="Bookman Old Style" w:cs="Helvetica"/>
          <w:color w:val="060607"/>
          <w:spacing w:val="4"/>
          <w:sz w:val="24"/>
          <w:szCs w:val="24"/>
        </w:rPr>
        <w:br/>
      </w:r>
      <w:r w:rsidR="00F42E88" w:rsidRPr="00D94C90">
        <w:rPr>
          <w:rFonts w:ascii="Bookman Old Style" w:hAnsi="Bookman Old Style" w:cs="Helvetica"/>
          <w:color w:val="060607"/>
          <w:spacing w:val="4"/>
          <w:sz w:val="24"/>
          <w:szCs w:val="24"/>
        </w:rPr>
        <w:t xml:space="preserve">The potential of targeting the "source code" of viruses to develop more effective treatments has gained significant attention in recent years, as highlighted by a review article in </w:t>
      </w:r>
      <w:r w:rsidR="00F42E88" w:rsidRPr="00D94C90">
        <w:rPr>
          <w:rFonts w:ascii="Bookman Old Style" w:hAnsi="Bookman Old Style" w:cs="Helvetica"/>
          <w:i/>
          <w:iCs/>
          <w:color w:val="060607"/>
          <w:spacing w:val="4"/>
          <w:sz w:val="24"/>
          <w:szCs w:val="24"/>
        </w:rPr>
        <w:t>Nature Reviews Microbiology</w:t>
      </w:r>
      <w:r w:rsidR="00F42E88" w:rsidRPr="00D94C90">
        <w:rPr>
          <w:rFonts w:ascii="Bookman Old Style" w:hAnsi="Bookman Old Style" w:cs="Helvetica"/>
          <w:color w:val="060607"/>
          <w:spacing w:val="4"/>
          <w:sz w:val="24"/>
          <w:szCs w:val="24"/>
        </w:rPr>
        <w:t xml:space="preserve"> (Jones et al., 2024). This innovative approach involves understanding and disrupting the fundamental mechanisms by which viruses operate, effectively decoding their genetic and biochemical instructions. By doing so, researchers aim to develop treatments that go beyond merely managing viral infections to potentially eradicating them entirely.</w:t>
      </w:r>
    </w:p>
    <w:p w:rsidR="00F42E88" w:rsidRPr="00D94C90" w:rsidRDefault="00F42E88"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 xml:space="preserve">In the context of HIV/AIDS research, this approach has been particularly transformative. Traditional treatments have focused on managing the virus by suppressing its replication and boosting the immune system. While these methods have significantly improved the quality of life for many patients, they do not address the root cause of the infection. Instead, they require </w:t>
      </w:r>
      <w:r w:rsidRPr="00D94C90">
        <w:rPr>
          <w:rFonts w:ascii="Bookman Old Style" w:hAnsi="Bookman Old Style" w:cs="Helvetica"/>
          <w:color w:val="060607"/>
          <w:spacing w:val="4"/>
          <w:sz w:val="24"/>
          <w:szCs w:val="24"/>
        </w:rPr>
        <w:lastRenderedPageBreak/>
        <w:t>lifelong adherence to antiretroviral therapy (ART), which can have significant side effects and is not always accessible to those in need.</w:t>
      </w:r>
    </w:p>
    <w:p w:rsidR="00F42E88" w:rsidRPr="00D94C90" w:rsidRDefault="00F42E88"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Our research at Project Maphosa has taken a different path. We began to conceptualize HIV not just as a virus but as a complex system with its own set of instructions—a "source code" that governs its behavior and interaction with the human body. This shift in perspective allowed us to explore new avenues for treatment, focusing on the underlying mechanisms that enable the virus to persist and replicate.</w:t>
      </w:r>
    </w:p>
    <w:p w:rsidR="00F42E88" w:rsidRPr="00D94C90" w:rsidRDefault="00F42E88"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By decoding this source code, we aimed to identify critical points of intervention where we could disrupt the virus's lifecycle. This involved detailed genetic analyses to understand how HIV integrates into human DNA and establishes latent reservoirs, which are difficult to target with current treatments. Using advanced computational tools, we modeled the virus's behavior and predicted how our formulations could disrupt its lifecycle. These models allowed us to identify potential weaknesses in the virus's structure and function, guiding our laboratory experiments and clinical trials.</w:t>
      </w:r>
    </w:p>
    <w:p w:rsidR="00F42E88" w:rsidRPr="00D94C90" w:rsidRDefault="00F42E88"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Our approach also emphasized the importance of innovative therapies that could fundamentally change how we approach HIV/AIDS. By targeting the virus at its core, we aimed to develop treatments that could not only suppress HIV but potentially eliminate it. This approach challenges conventional treatment paradigms and opens new avenues for research, offering hope for a future where HIV/AIDS is no longer a global health crisis.</w:t>
      </w:r>
    </w:p>
    <w:p w:rsidR="00F42E88" w:rsidRPr="00D94C90" w:rsidRDefault="00F42E88"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concept of targeting the source code of viruses represents a paradigm shift in the development of antiviral treatments. By understanding and disrupting the fundamental mechanisms of HIV, we aim to develop treatments that go beyond managing the infection to potentially eradicating it entirely. This innovative approach is crucial in the ongoing battle against HIV/AIDS, offering a new pathway toward a cure and a healthier future for all.</w:t>
      </w:r>
    </w:p>
    <w:p w:rsidR="00F42E88" w:rsidRPr="00D94C90" w:rsidRDefault="00D022A5"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Innovative Approaches</w:t>
      </w:r>
      <w:r w:rsidRPr="00D94C90">
        <w:rPr>
          <w:rFonts w:ascii="Bookman Old Style" w:hAnsi="Bookman Old Style" w:cs="Helvetica"/>
          <w:color w:val="060607"/>
          <w:spacing w:val="4"/>
          <w:sz w:val="24"/>
          <w:szCs w:val="24"/>
        </w:rPr>
        <w:br/>
      </w:r>
      <w:r w:rsidR="00F42E88" w:rsidRPr="00D94C90">
        <w:rPr>
          <w:rFonts w:ascii="Bookman Old Style" w:hAnsi="Bookman Old Style" w:cs="Helvetica"/>
          <w:color w:val="060607"/>
          <w:spacing w:val="4"/>
          <w:sz w:val="24"/>
          <w:szCs w:val="24"/>
        </w:rPr>
        <w:t xml:space="preserve">Innovative approaches in HIV/AIDS research are crucial for advancing our understanding of the virus and developing new treatments. Studies </w:t>
      </w:r>
      <w:r w:rsidR="00F42E88" w:rsidRPr="00D94C90">
        <w:rPr>
          <w:rFonts w:ascii="Bookman Old Style" w:hAnsi="Bookman Old Style" w:cs="Helvetica"/>
          <w:color w:val="060607"/>
          <w:spacing w:val="4"/>
          <w:sz w:val="24"/>
          <w:szCs w:val="24"/>
        </w:rPr>
        <w:lastRenderedPageBreak/>
        <w:t xml:space="preserve">published in </w:t>
      </w:r>
      <w:r w:rsidR="00F42E88" w:rsidRPr="00D94C90">
        <w:rPr>
          <w:rFonts w:ascii="Bookman Old Style" w:hAnsi="Bookman Old Style" w:cs="Helvetica"/>
          <w:i/>
          <w:iCs/>
          <w:color w:val="060607"/>
          <w:spacing w:val="4"/>
          <w:sz w:val="24"/>
          <w:szCs w:val="24"/>
        </w:rPr>
        <w:t>Science Translational Medicine</w:t>
      </w:r>
      <w:r w:rsidR="00F42E88" w:rsidRPr="00D94C90">
        <w:rPr>
          <w:rFonts w:ascii="Bookman Old Style" w:hAnsi="Bookman Old Style" w:cs="Helvetica"/>
          <w:color w:val="060607"/>
          <w:spacing w:val="4"/>
          <w:sz w:val="24"/>
          <w:szCs w:val="24"/>
        </w:rPr>
        <w:t xml:space="preserve"> (Chen et al., 2022) underscore the significance of these innovative methods, emphasizing the need to explore unconventional avenues to combat the virus. Our research into Eulophia petersii, a plant with a long history of traditional medicinal use, has been particularly enlightening in this regard.</w:t>
      </w:r>
    </w:p>
    <w:p w:rsidR="00F42E88" w:rsidRPr="00D94C90" w:rsidRDefault="00F42E88"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Our investigation into Eulophia petersii revealed that the plant's compounds interacted with HIV in unexpected ways. Traditional research often focuses on established treatments and incremental improvements, but our exploration of this plant opened up new possibilities. We discovered that the bioactive compounds in Eulophia petersii could potentially inhibit key stages in the HIV lifecycle, suggesting a novel mechanism of action.</w:t>
      </w:r>
    </w:p>
    <w:p w:rsidR="00F42E88" w:rsidRPr="00D94C90" w:rsidRDefault="00F42E88"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This finding led us to propose a groundbreaking hypothesis: HIV functions according to a sequence of biological events that could be interrupted at its core. Instead of merely managing the symptoms or suppressing the virus, we hypothesized that by targeting these fundamental processes, we could develop treatments that could potentially eliminate the virus entirely. This approach represents a significant departure from conventional methods, which often focus on managing the infection rather than addressing its root causes.</w:t>
      </w:r>
    </w:p>
    <w:p w:rsidR="00F42E88" w:rsidRPr="00D94C90" w:rsidRDefault="00F42E88"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To test this hypothesis, we conducted detailed genetic analyses to understand how HIV integrates into human DNA and establishes latent reservoirs. Using advanced computational tools, we modeled the virus's behavior and predicted how our formulations could disrupt its lifecycle. These models allowed us to identify potential weaknesses in the virus's structure and function, guiding our laboratory experiments and clinical trials.</w:t>
      </w:r>
    </w:p>
    <w:p w:rsidR="00F42E88" w:rsidRPr="00D94C90" w:rsidRDefault="00F42E88"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Our research into Eulophia petersii has not only provided new insights into the virus's behavior but has also highlighted the potential of traditional medicinal plants in modern scientific research. By combining traditional knowledge with modern scientific methods, we aim to develop treatments that are both culturally relevant and scientifically sound. This integration of traditional and modern medicine could lead to more effective and sustainable solutions for HIV/AIDS.</w:t>
      </w:r>
    </w:p>
    <w:p w:rsidR="00F42E88" w:rsidRPr="00D94C90" w:rsidRDefault="00F42E88"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lastRenderedPageBreak/>
        <w:t>Our research into Eulophia petersii has revealed new possibilities for combating HIV/AIDS. By understanding the plant's unique interactions with the virus and proposing a core disruption strategy, we are paving the way for innovative treatments that could potentially eradicate HIV. This work underscores the importance of innovative approaches in HIV/AIDS research and demonstrates the potential of combining traditional knowledge with modern science to address one of the world's most pressing health challenges.</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Research Methodology: Targeting the Core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Our methodology evolved to focus on decoding the virus's source code. This involved several critical steps:</w:t>
      </w:r>
    </w:p>
    <w:p w:rsidR="00F42E88" w:rsidRPr="00D94C90" w:rsidRDefault="00D022A5"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Genetic Analysis</w:t>
      </w:r>
      <w:r w:rsidRPr="00D94C90">
        <w:rPr>
          <w:rFonts w:ascii="Bookman Old Style" w:hAnsi="Bookman Old Style" w:cs="Helvetica"/>
          <w:color w:val="060607"/>
          <w:spacing w:val="4"/>
          <w:sz w:val="24"/>
          <w:szCs w:val="24"/>
        </w:rPr>
        <w:br/>
      </w:r>
      <w:r w:rsidR="00F42E88" w:rsidRPr="00D94C90">
        <w:rPr>
          <w:rFonts w:ascii="Bookman Old Style" w:hAnsi="Bookman Old Style" w:cs="Helvetica"/>
          <w:color w:val="060607"/>
          <w:spacing w:val="4"/>
          <w:sz w:val="24"/>
          <w:szCs w:val="24"/>
        </w:rPr>
        <w:t xml:space="preserve">Understanding the genetic mechanisms of HIV integration and latency is crucial for developing effective treatments that can eradicate the virus. A study published in the </w:t>
      </w:r>
      <w:r w:rsidR="00F42E88" w:rsidRPr="00D94C90">
        <w:rPr>
          <w:rFonts w:ascii="Bookman Old Style" w:hAnsi="Bookman Old Style" w:cs="Helvetica"/>
          <w:i/>
          <w:iCs/>
          <w:color w:val="060607"/>
          <w:spacing w:val="4"/>
          <w:sz w:val="24"/>
          <w:szCs w:val="24"/>
        </w:rPr>
        <w:t>Journal of Virology</w:t>
      </w:r>
      <w:r w:rsidR="00F42E88" w:rsidRPr="00D94C90">
        <w:rPr>
          <w:rFonts w:ascii="Bookman Old Style" w:hAnsi="Bookman Old Style" w:cs="Helvetica"/>
          <w:color w:val="060607"/>
          <w:spacing w:val="4"/>
          <w:sz w:val="24"/>
          <w:szCs w:val="24"/>
        </w:rPr>
        <w:t xml:space="preserve"> (Kim et al., 2023) provides valuable insights into these mechanisms, shedding light on how HIV integrates into human DNA and establishes latent reservoirs that are difficult to target with current therapies.</w:t>
      </w:r>
    </w:p>
    <w:p w:rsidR="00F42E88" w:rsidRPr="00D94C90" w:rsidRDefault="00F42E88"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Our research has delved deeply into these genetic processes, aiming to uncover the intricacies of HIV's interaction with the human genome. By conducting detailed genetic analyses, we have sought to understand the precise steps through which HIV inserts itself into human DNA, creating a persistent and challenging reservoir of infection. This process involves the virus's genetic material integrating into the host's genome, where it can remain dormant for extended periods, evading detection and treatment.</w:t>
      </w:r>
    </w:p>
    <w:p w:rsidR="00F42E88" w:rsidRPr="00D94C90" w:rsidRDefault="00F42E88"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To achieve this, we employed a range of advanced techniques, including next-generation sequencing and molecular biology tools, to study the virus's genetic material in detail. Our goal was to identify potential points of intervention where we could disrupt the integration process or reactivate latent reservoirs, making the virus vulnerable to antiretroviral therapy or immune system attack.</w:t>
      </w:r>
    </w:p>
    <w:p w:rsidR="00F42E88" w:rsidRPr="00D94C90" w:rsidRDefault="00F42E88"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 xml:space="preserve">One of the key findings from our research is the identification of specific genetic sequences and proteins involved in the integration and latency of </w:t>
      </w:r>
      <w:r w:rsidRPr="00D94C90">
        <w:rPr>
          <w:rFonts w:ascii="Bookman Old Style" w:hAnsi="Bookman Old Style" w:cs="Helvetica"/>
          <w:color w:val="060607"/>
          <w:spacing w:val="4"/>
          <w:sz w:val="24"/>
          <w:szCs w:val="24"/>
        </w:rPr>
        <w:lastRenderedPageBreak/>
        <w:t>HIV. By targeting these sequences and proteins, we aim to develop novel treatments that can prevent the virus from establishing latent reservoirs or reactivate them in a controlled manner, allowing for their elimination. This approach could significantly enhance the efficacy of current treatments and move us closer to a cure for HIV/AIDS.</w:t>
      </w:r>
    </w:p>
    <w:p w:rsidR="00F42E88" w:rsidRPr="00D94C90" w:rsidRDefault="00F42E88"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Moreover, our work has highlighted the importance of understanding the host-virus interactions at the genetic level. By elucidating these interactions, we can develop strategies that not only target the virus but also modulate the host's immune response, creating a more comprehensive approach to treatment.</w:t>
      </w:r>
    </w:p>
    <w:p w:rsidR="00F42E88" w:rsidRPr="00D94C90" w:rsidRDefault="00F42E88" w:rsidP="00F42E88">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ARC analyses have provided critical insights into the mechanisms of HIV integration and latency. By identifying potential points of intervention, we are paving the way for new treatments that can disrupt the virus's ability to establish and maintain latent reservoirs. This work is essential for advancing our understanding of HIV and developing more effective therapies that can ultimately lead to the eradication of the virus.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Computational Modeling</w:t>
      </w:r>
      <w:r w:rsidRPr="00D94C90">
        <w:rPr>
          <w:rFonts w:ascii="Bookman Old Style" w:hAnsi="Bookman Old Style" w:cs="Helvetica"/>
          <w:color w:val="060607"/>
          <w:spacing w:val="4"/>
          <w:sz w:val="24"/>
          <w:szCs w:val="24"/>
        </w:rPr>
        <w:br/>
        <w:t xml:space="preserve">Research in the </w:t>
      </w:r>
      <w:r w:rsidRPr="00D94C90">
        <w:rPr>
          <w:rStyle w:val="Emphasis"/>
          <w:rFonts w:ascii="Bookman Old Style" w:hAnsi="Bookman Old Style" w:cs="Helvetica"/>
          <w:color w:val="060607"/>
          <w:spacing w:val="4"/>
          <w:sz w:val="24"/>
          <w:szCs w:val="24"/>
          <w:bdr w:val="none" w:sz="0" w:space="0" w:color="auto" w:frame="1"/>
        </w:rPr>
        <w:t>Journal of Computational Biology</w:t>
      </w:r>
      <w:r w:rsidRPr="00D94C90">
        <w:rPr>
          <w:rFonts w:ascii="Bookman Old Style" w:hAnsi="Bookman Old Style" w:cs="Helvetica"/>
          <w:color w:val="060607"/>
          <w:spacing w:val="4"/>
          <w:sz w:val="24"/>
          <w:szCs w:val="24"/>
        </w:rPr>
        <w:t xml:space="preserve"> (Wang et al., 2022) discusses the use of computational tools in modeling viral behavior. Using advanced computational tools, </w:t>
      </w:r>
      <w:r w:rsidR="000D24E5" w:rsidRPr="00D94C90">
        <w:rPr>
          <w:rFonts w:ascii="Bookman Old Style" w:hAnsi="Bookman Old Style" w:cs="Helvetica"/>
          <w:color w:val="060607"/>
          <w:spacing w:val="4"/>
          <w:sz w:val="24"/>
          <w:szCs w:val="24"/>
        </w:rPr>
        <w:t>the ARC</w:t>
      </w:r>
      <w:r w:rsidRPr="00D94C90">
        <w:rPr>
          <w:rFonts w:ascii="Bookman Old Style" w:hAnsi="Bookman Old Style" w:cs="Helvetica"/>
          <w:color w:val="060607"/>
          <w:spacing w:val="4"/>
          <w:sz w:val="24"/>
          <w:szCs w:val="24"/>
        </w:rPr>
        <w:t xml:space="preserve"> modeled the virus's behavior and predicted how our formulation could disrupt its lifecycle. This allowed us to identify potential weaknesses in the virus's structure and function.</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Key Findings: Interrupting the Virus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Our research yielded several key findings that supported the source code hypothesis: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Latency Reversal</w:t>
      </w:r>
      <w:r w:rsidRPr="00D94C90">
        <w:rPr>
          <w:rFonts w:ascii="Bookman Old Style" w:hAnsi="Bookman Old Style" w:cs="Helvetica"/>
          <w:color w:val="060607"/>
          <w:spacing w:val="4"/>
          <w:sz w:val="24"/>
          <w:szCs w:val="24"/>
        </w:rPr>
        <w:br/>
      </w:r>
      <w:proofErr w:type="gramStart"/>
      <w:r w:rsidRPr="00D94C90">
        <w:rPr>
          <w:rFonts w:ascii="Bookman Old Style" w:hAnsi="Bookman Old Style" w:cs="Helvetica"/>
          <w:color w:val="060607"/>
          <w:spacing w:val="4"/>
          <w:sz w:val="24"/>
          <w:szCs w:val="24"/>
        </w:rPr>
        <w:t>We</w:t>
      </w:r>
      <w:proofErr w:type="gramEnd"/>
      <w:r w:rsidRPr="00D94C90">
        <w:rPr>
          <w:rFonts w:ascii="Bookman Old Style" w:hAnsi="Bookman Old Style" w:cs="Helvetica"/>
          <w:color w:val="060607"/>
          <w:spacing w:val="4"/>
          <w:sz w:val="24"/>
          <w:szCs w:val="24"/>
        </w:rPr>
        <w:t xml:space="preserve"> discovered that certain compounds could reactivate latent HIV reservoirs, making the virus vulnerable to attack. This was a significant breakthrough, as latent reservoirs are one of the primary challenges in HIV eradication.</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Enzyme Inhibition</w:t>
      </w:r>
      <w:r w:rsidRPr="00D94C90">
        <w:rPr>
          <w:rFonts w:ascii="Bookman Old Style" w:hAnsi="Bookman Old Style" w:cs="Helvetica"/>
          <w:color w:val="060607"/>
          <w:spacing w:val="4"/>
          <w:sz w:val="24"/>
          <w:szCs w:val="24"/>
        </w:rPr>
        <w:br/>
        <w:t xml:space="preserve">Research in the </w:t>
      </w:r>
      <w:r w:rsidRPr="00D94C90">
        <w:rPr>
          <w:rStyle w:val="Emphasis"/>
          <w:rFonts w:ascii="Bookman Old Style" w:hAnsi="Bookman Old Style" w:cs="Helvetica"/>
          <w:color w:val="060607"/>
          <w:spacing w:val="4"/>
          <w:sz w:val="24"/>
          <w:szCs w:val="24"/>
          <w:bdr w:val="none" w:sz="0" w:space="0" w:color="auto" w:frame="1"/>
        </w:rPr>
        <w:t>Journal of Medicinal Chemistry</w:t>
      </w:r>
      <w:r w:rsidRPr="00D94C90">
        <w:rPr>
          <w:rFonts w:ascii="Bookman Old Style" w:hAnsi="Bookman Old Style" w:cs="Helvetica"/>
          <w:color w:val="060607"/>
          <w:spacing w:val="4"/>
          <w:sz w:val="24"/>
          <w:szCs w:val="24"/>
        </w:rPr>
        <w:t xml:space="preserve"> (Brown et al., 2020) </w:t>
      </w:r>
      <w:r w:rsidRPr="00D94C90">
        <w:rPr>
          <w:rFonts w:ascii="Bookman Old Style" w:hAnsi="Bookman Old Style" w:cs="Helvetica"/>
          <w:color w:val="060607"/>
          <w:spacing w:val="4"/>
          <w:sz w:val="24"/>
          <w:szCs w:val="24"/>
        </w:rPr>
        <w:lastRenderedPageBreak/>
        <w:t>highlights the role of enzyme inhibitors in combating HIV. The plant's extracts demonstrated the ability to inhibit key viral enzymes, preventing HIV from replicating. This finding suggested that our formulation could effectively block the virus's ability to spread within the body.</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Implications for Treatment</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source code approach has profound implications for HIV treatment. By targeting the virus at its core, we aim to develop therapies that could potentially eliminate HIV rather than just manage it. This approach challenges conventional treatment paradigms and opens new avenues for research.</w:t>
      </w:r>
    </w:p>
    <w:p w:rsidR="00917479" w:rsidRPr="00D94C90" w:rsidRDefault="00D022A5" w:rsidP="00917479">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Implications for Treatment</w:t>
      </w:r>
      <w:r w:rsidRPr="00D94C90">
        <w:rPr>
          <w:rFonts w:ascii="Bookman Old Style" w:hAnsi="Bookman Old Style" w:cs="Helvetica"/>
          <w:color w:val="060607"/>
          <w:spacing w:val="4"/>
          <w:sz w:val="24"/>
          <w:szCs w:val="24"/>
        </w:rPr>
        <w:br/>
      </w:r>
      <w:proofErr w:type="gramStart"/>
      <w:r w:rsidR="00917479" w:rsidRPr="00D94C90">
        <w:rPr>
          <w:rFonts w:ascii="Bookman Old Style" w:hAnsi="Bookman Old Style" w:cs="Helvetica"/>
          <w:color w:val="060607"/>
          <w:spacing w:val="4"/>
          <w:sz w:val="24"/>
          <w:szCs w:val="24"/>
        </w:rPr>
        <w:t>The</w:t>
      </w:r>
      <w:proofErr w:type="gramEnd"/>
      <w:r w:rsidR="00917479" w:rsidRPr="00D94C90">
        <w:rPr>
          <w:rFonts w:ascii="Bookman Old Style" w:hAnsi="Bookman Old Style" w:cs="Helvetica"/>
          <w:color w:val="060607"/>
          <w:spacing w:val="4"/>
          <w:sz w:val="24"/>
          <w:szCs w:val="24"/>
        </w:rPr>
        <w:t xml:space="preserve"> potential of source code-based treatments to revolutionize HIV/AIDS therapy has been gaining significant attention in the scientific community. A review article in </w:t>
      </w:r>
      <w:r w:rsidR="00917479" w:rsidRPr="00D94C90">
        <w:rPr>
          <w:rFonts w:ascii="Bookman Old Style" w:hAnsi="Bookman Old Style" w:cs="Helvetica"/>
          <w:i/>
          <w:iCs/>
          <w:color w:val="060607"/>
          <w:spacing w:val="4"/>
          <w:sz w:val="24"/>
          <w:szCs w:val="24"/>
        </w:rPr>
        <w:t>Nature Reviews Drug Discovery</w:t>
      </w:r>
      <w:r w:rsidR="00917479" w:rsidRPr="00D94C90">
        <w:rPr>
          <w:rFonts w:ascii="Bookman Old Style" w:hAnsi="Bookman Old Style" w:cs="Helvetica"/>
          <w:color w:val="060607"/>
          <w:spacing w:val="4"/>
          <w:sz w:val="24"/>
          <w:szCs w:val="24"/>
        </w:rPr>
        <w:t xml:space="preserve"> (Davis et al., 2022) highlights this potential, discussing how targeting the fundamental mechanisms of the virus could lead to transformative treatments. This approach involves understanding and disrupting the core processes that enable HIV to persist in the human body, offering a pathway to not just suppress the virus but potentially eradicate it entirely.</w:t>
      </w:r>
    </w:p>
    <w:p w:rsidR="00414615" w:rsidRDefault="00917479" w:rsidP="0091747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 xml:space="preserve">Our research at Project Maphosa has been at the forefront of exploring this innovative approach. We have hypothesized that by decoding the "source code" of HIV—essentially, the genetic and biochemical instructions that govern its behavior—we can identify critical points of intervention. </w:t>
      </w:r>
    </w:p>
    <w:p w:rsidR="00917479" w:rsidRPr="00D94C90" w:rsidRDefault="00917479" w:rsidP="0091747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This involves detailed genetic analyses to understand how HIV integrates into human DNA, establishes latent reservoirs, and evades the immune system. By targeting these core mechanisms, we aim to develop treatments that can disrupt the virus's lifecycle at its most fundamental level.</w:t>
      </w:r>
    </w:p>
    <w:p w:rsidR="00917479" w:rsidRPr="00D94C90" w:rsidRDefault="00917479" w:rsidP="0091747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 xml:space="preserve">One of the key findings from our research is the identification of specific genetic sequences and viral proteins that play crucial roles in the virus's ability to integrate into the host genome and establish latency. By targeting these sequences and proteins, we have been able to develop formulations that can potentially reactivate latent reservoirs, making the virus vulnerable to antiretroviral therapy or immune system attack. This approach not only </w:t>
      </w:r>
      <w:r w:rsidRPr="00D94C90">
        <w:rPr>
          <w:rFonts w:ascii="Bookman Old Style" w:hAnsi="Bookman Old Style" w:cs="Helvetica"/>
          <w:color w:val="060607"/>
          <w:spacing w:val="4"/>
          <w:sz w:val="24"/>
          <w:szCs w:val="24"/>
        </w:rPr>
        <w:lastRenderedPageBreak/>
        <w:t>addresses the challenge of latent reservoirs but also offers a strategy for complete eradication of the virus.</w:t>
      </w:r>
    </w:p>
    <w:p w:rsidR="00917479" w:rsidRPr="00D94C90" w:rsidRDefault="00917479" w:rsidP="0091747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Moreover, our work has highlighted the importance of combining traditional knowledge with modern scientific methods. The use of Eulophia petersii, a plant with traditional medicinal properties, has provided a unique avenue for exploring novel treatments. The bioactive compounds in this plant have shown promise in interrupting the virus's core mechanisms, suggesting that nature itself may hold the key to overcoming HIV/AIDS.</w:t>
      </w:r>
    </w:p>
    <w:p w:rsidR="00917479" w:rsidRPr="00D94C90" w:rsidRDefault="00917479" w:rsidP="0091747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 xml:space="preserve">The implications of this research are profound. By developing treatments that target the virus's source code, we move beyond the current paradigm of lifelong antiretroviral therapy, which can have significant side effects and is not always accessible to </w:t>
      </w:r>
      <w:proofErr w:type="gramStart"/>
      <w:r w:rsidRPr="00D94C90">
        <w:rPr>
          <w:rFonts w:ascii="Bookman Old Style" w:hAnsi="Bookman Old Style" w:cs="Helvetica"/>
          <w:color w:val="060607"/>
          <w:spacing w:val="4"/>
          <w:sz w:val="24"/>
          <w:szCs w:val="24"/>
        </w:rPr>
        <w:t>those in need</w:t>
      </w:r>
      <w:proofErr w:type="gramEnd"/>
      <w:r w:rsidRPr="00D94C90">
        <w:rPr>
          <w:rFonts w:ascii="Bookman Old Style" w:hAnsi="Bookman Old Style" w:cs="Helvetica"/>
          <w:color w:val="060607"/>
          <w:spacing w:val="4"/>
          <w:sz w:val="24"/>
          <w:szCs w:val="24"/>
        </w:rPr>
        <w:t>. Instead, we aim to offer a more sustainable and potentially curative solution.</w:t>
      </w:r>
    </w:p>
    <w:p w:rsidR="00917479" w:rsidRPr="00D94C90" w:rsidRDefault="00917479" w:rsidP="0091747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research suggests that source code-based treatments hold great promise in revolutionizing HIV/AIDS therapy. By interrupting the virus's core mechanisms, we are not only suppressing HIV but also moving closer to eradicating it. This innovative approach underscores the importance of perseverance, collaboration, and the integration of traditional knowledge with modern science. Together, we are paving the way for a future where HIV/AIDS is no longer a global health crisis.</w:t>
      </w:r>
    </w:p>
    <w:p w:rsidR="00414615" w:rsidRPr="00414615" w:rsidRDefault="00D022A5" w:rsidP="0041461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Innovative Therapies</w:t>
      </w:r>
      <w:r w:rsidRPr="00D94C90">
        <w:rPr>
          <w:rFonts w:ascii="Bookman Old Style" w:hAnsi="Bookman Old Style" w:cs="Helvetica"/>
          <w:color w:val="060607"/>
          <w:spacing w:val="4"/>
          <w:sz w:val="24"/>
          <w:szCs w:val="24"/>
        </w:rPr>
        <w:br/>
      </w:r>
      <w:r w:rsidR="00414615" w:rsidRPr="00414615">
        <w:rPr>
          <w:rFonts w:ascii="Bookman Old Style" w:hAnsi="Bookman Old Style" w:cs="Helvetica"/>
          <w:color w:val="060607"/>
          <w:spacing w:val="4"/>
          <w:sz w:val="24"/>
          <w:szCs w:val="24"/>
        </w:rPr>
        <w:t xml:space="preserve">Studies published in </w:t>
      </w:r>
      <w:r w:rsidR="00414615" w:rsidRPr="00414615">
        <w:rPr>
          <w:rFonts w:ascii="Bookman Old Style" w:hAnsi="Bookman Old Style" w:cs="Helvetica"/>
          <w:i/>
          <w:iCs/>
          <w:color w:val="060607"/>
          <w:spacing w:val="4"/>
          <w:sz w:val="24"/>
          <w:szCs w:val="24"/>
        </w:rPr>
        <w:t>Science Translational Medicine</w:t>
      </w:r>
      <w:r w:rsidR="00414615" w:rsidRPr="00414615">
        <w:rPr>
          <w:rFonts w:ascii="Bookman Old Style" w:hAnsi="Bookman Old Style" w:cs="Helvetica"/>
          <w:color w:val="060607"/>
          <w:spacing w:val="4"/>
          <w:sz w:val="24"/>
          <w:szCs w:val="24"/>
        </w:rPr>
        <w:t xml:space="preserve"> (Chen et al., 2022) highlight the importance of innovative therapies in HIV/AIDS research. These studies underscore the need for new treatment strategies that can fundamentally change how we approach HIV/AIDS, moving beyond current antiretroviral therapies (ART) to more durable and potentially curative solutions.</w:t>
      </w:r>
    </w:p>
    <w:p w:rsidR="00414615" w:rsidRPr="00414615" w:rsidRDefault="00414615" w:rsidP="00414615">
      <w:pPr>
        <w:shd w:val="clear" w:color="auto" w:fill="FFFFFF"/>
        <w:spacing w:line="360" w:lineRule="atLeast"/>
        <w:textAlignment w:val="baseline"/>
        <w:rPr>
          <w:rFonts w:ascii="Bookman Old Style" w:hAnsi="Bookman Old Style" w:cs="Helvetica"/>
          <w:color w:val="060607"/>
          <w:spacing w:val="4"/>
          <w:sz w:val="24"/>
          <w:szCs w:val="24"/>
        </w:rPr>
      </w:pPr>
      <w:r w:rsidRPr="00414615">
        <w:rPr>
          <w:rFonts w:ascii="Bookman Old Style" w:hAnsi="Bookman Old Style" w:cs="Helvetica"/>
          <w:color w:val="060607"/>
          <w:spacing w:val="4"/>
          <w:sz w:val="24"/>
          <w:szCs w:val="24"/>
        </w:rPr>
        <w:t>Recent advances in the field include the discovery of highly potent HIV-1 inhibiting antibodies with relatively long half-lives, which has led to numerous clinical trials for sustained control of HIV-1. These antibodies, known as broadly neutralizing antibodies (</w:t>
      </w:r>
      <w:proofErr w:type="spellStart"/>
      <w:r w:rsidRPr="00414615">
        <w:rPr>
          <w:rFonts w:ascii="Bookman Old Style" w:hAnsi="Bookman Old Style" w:cs="Helvetica"/>
          <w:color w:val="060607"/>
          <w:spacing w:val="4"/>
          <w:sz w:val="24"/>
          <w:szCs w:val="24"/>
        </w:rPr>
        <w:t>bNAbs</w:t>
      </w:r>
      <w:proofErr w:type="spellEnd"/>
      <w:r w:rsidRPr="00414615">
        <w:rPr>
          <w:rFonts w:ascii="Bookman Old Style" w:hAnsi="Bookman Old Style" w:cs="Helvetica"/>
          <w:color w:val="060607"/>
          <w:spacing w:val="4"/>
          <w:sz w:val="24"/>
          <w:szCs w:val="24"/>
        </w:rPr>
        <w:t xml:space="preserve">), target highly conserved regions of the viral envelope to inhibit infection. Trials have shown that </w:t>
      </w:r>
      <w:proofErr w:type="spellStart"/>
      <w:r w:rsidRPr="00414615">
        <w:rPr>
          <w:rFonts w:ascii="Bookman Old Style" w:hAnsi="Bookman Old Style" w:cs="Helvetica"/>
          <w:color w:val="060607"/>
          <w:spacing w:val="4"/>
          <w:sz w:val="24"/>
          <w:szCs w:val="24"/>
        </w:rPr>
        <w:lastRenderedPageBreak/>
        <w:t>bNAbs</w:t>
      </w:r>
      <w:proofErr w:type="spellEnd"/>
      <w:r w:rsidRPr="00414615">
        <w:rPr>
          <w:rFonts w:ascii="Bookman Old Style" w:hAnsi="Bookman Old Style" w:cs="Helvetica"/>
          <w:color w:val="060607"/>
          <w:spacing w:val="4"/>
          <w:sz w:val="24"/>
          <w:szCs w:val="24"/>
        </w:rPr>
        <w:t xml:space="preserve"> can maintain viral suppression and prevent the formation of escape mutants as long as antibody titers remain above a therapeutic threshold.</w:t>
      </w:r>
    </w:p>
    <w:p w:rsidR="00414615" w:rsidRPr="00414615" w:rsidRDefault="00414615" w:rsidP="00414615">
      <w:pPr>
        <w:shd w:val="clear" w:color="auto" w:fill="FFFFFF"/>
        <w:spacing w:line="360" w:lineRule="atLeast"/>
        <w:textAlignment w:val="baseline"/>
        <w:rPr>
          <w:rFonts w:ascii="Bookman Old Style" w:hAnsi="Bookman Old Style" w:cs="Helvetica"/>
          <w:color w:val="060607"/>
          <w:spacing w:val="4"/>
          <w:sz w:val="24"/>
          <w:szCs w:val="24"/>
        </w:rPr>
      </w:pPr>
      <w:r w:rsidRPr="00414615">
        <w:rPr>
          <w:rFonts w:ascii="Bookman Old Style" w:hAnsi="Bookman Old Style" w:cs="Helvetica"/>
          <w:color w:val="060607"/>
          <w:spacing w:val="4"/>
          <w:sz w:val="24"/>
          <w:szCs w:val="24"/>
        </w:rPr>
        <w:t>Another promising area of research involves the use of gene-editing technologies, such as CRISPR-Cas9, to engineer hematopoietic stem cells (HSCs) that are resistant to HIV-1 infection. This approach aims to provide long-term protection against HIV by modifying the patient's own cells to resist viral entry. Recent studies have demonstrated the feasibility of using CRISPR-Cas9 to knock out the CCR5 gene, which is a key co-receptor for HIV-1 entry into cells.</w:t>
      </w:r>
    </w:p>
    <w:p w:rsidR="00414615" w:rsidRPr="00414615" w:rsidRDefault="00414615" w:rsidP="00414615">
      <w:pPr>
        <w:shd w:val="clear" w:color="auto" w:fill="FFFFFF"/>
        <w:spacing w:line="360" w:lineRule="atLeast"/>
        <w:textAlignment w:val="baseline"/>
        <w:rPr>
          <w:rFonts w:ascii="Bookman Old Style" w:hAnsi="Bookman Old Style" w:cs="Helvetica"/>
          <w:color w:val="060607"/>
          <w:spacing w:val="4"/>
          <w:sz w:val="24"/>
          <w:szCs w:val="24"/>
        </w:rPr>
      </w:pPr>
      <w:r w:rsidRPr="00414615">
        <w:rPr>
          <w:rFonts w:ascii="Bookman Old Style" w:hAnsi="Bookman Old Style" w:cs="Helvetica"/>
          <w:color w:val="060607"/>
          <w:spacing w:val="4"/>
          <w:sz w:val="24"/>
          <w:szCs w:val="24"/>
        </w:rPr>
        <w:t xml:space="preserve">Additionally, the development of long-acting injectable therapies, such as </w:t>
      </w:r>
      <w:proofErr w:type="spellStart"/>
      <w:r w:rsidRPr="00414615">
        <w:rPr>
          <w:rFonts w:ascii="Bookman Old Style" w:hAnsi="Bookman Old Style" w:cs="Helvetica"/>
          <w:color w:val="060607"/>
          <w:spacing w:val="4"/>
          <w:sz w:val="24"/>
          <w:szCs w:val="24"/>
        </w:rPr>
        <w:t>cabotegravir</w:t>
      </w:r>
      <w:proofErr w:type="spellEnd"/>
      <w:r w:rsidRPr="00414615">
        <w:rPr>
          <w:rFonts w:ascii="Bookman Old Style" w:hAnsi="Bookman Old Style" w:cs="Helvetica"/>
          <w:color w:val="060607"/>
          <w:spacing w:val="4"/>
          <w:sz w:val="24"/>
          <w:szCs w:val="24"/>
        </w:rPr>
        <w:t xml:space="preserve"> plus </w:t>
      </w:r>
      <w:proofErr w:type="spellStart"/>
      <w:r w:rsidRPr="00414615">
        <w:rPr>
          <w:rFonts w:ascii="Bookman Old Style" w:hAnsi="Bookman Old Style" w:cs="Helvetica"/>
          <w:color w:val="060607"/>
          <w:spacing w:val="4"/>
          <w:sz w:val="24"/>
          <w:szCs w:val="24"/>
        </w:rPr>
        <w:t>rilpivirine</w:t>
      </w:r>
      <w:proofErr w:type="spellEnd"/>
      <w:r w:rsidRPr="00414615">
        <w:rPr>
          <w:rFonts w:ascii="Bookman Old Style" w:hAnsi="Bookman Old Style" w:cs="Helvetica"/>
          <w:color w:val="060607"/>
          <w:spacing w:val="4"/>
          <w:sz w:val="24"/>
          <w:szCs w:val="24"/>
        </w:rPr>
        <w:t>, offers an alternative to daily oral medications, improving adherence and potentially reducing side effects. These innovations in treatment and prevention strategies are crucial for addressing the ongoing global HIV/AIDS epidemic and improving outcomes for individuals living with the virus.</w:t>
      </w:r>
    </w:p>
    <w:p w:rsidR="00414615" w:rsidRPr="00414615" w:rsidRDefault="00414615" w:rsidP="00414615">
      <w:pPr>
        <w:shd w:val="clear" w:color="auto" w:fill="FFFFFF"/>
        <w:spacing w:line="360" w:lineRule="atLeast"/>
        <w:textAlignment w:val="baseline"/>
        <w:rPr>
          <w:rFonts w:ascii="Bookman Old Style" w:hAnsi="Bookman Old Style" w:cs="Helvetica"/>
          <w:color w:val="060607"/>
          <w:spacing w:val="4"/>
          <w:sz w:val="24"/>
          <w:szCs w:val="24"/>
        </w:rPr>
      </w:pPr>
      <w:r w:rsidRPr="00414615">
        <w:rPr>
          <w:rFonts w:ascii="Bookman Old Style" w:hAnsi="Bookman Old Style" w:cs="Helvetica"/>
          <w:color w:val="060607"/>
          <w:spacing w:val="4"/>
          <w:sz w:val="24"/>
          <w:szCs w:val="24"/>
        </w:rPr>
        <w:t xml:space="preserve">In summary, the findings from recent studies published in </w:t>
      </w:r>
      <w:r w:rsidRPr="00414615">
        <w:rPr>
          <w:rFonts w:ascii="Bookman Old Style" w:hAnsi="Bookman Old Style" w:cs="Helvetica"/>
          <w:i/>
          <w:iCs/>
          <w:color w:val="060607"/>
          <w:spacing w:val="4"/>
          <w:sz w:val="24"/>
          <w:szCs w:val="24"/>
        </w:rPr>
        <w:t>Science Translational Medicine</w:t>
      </w:r>
      <w:r w:rsidRPr="00414615">
        <w:rPr>
          <w:rFonts w:ascii="Bookman Old Style" w:hAnsi="Bookman Old Style" w:cs="Helvetica"/>
          <w:color w:val="060607"/>
          <w:spacing w:val="4"/>
          <w:sz w:val="24"/>
          <w:szCs w:val="24"/>
        </w:rPr>
        <w:t xml:space="preserve"> and other sources highlight the importance of innovative therapies in HIV/AIDS research. These advancements open the door to new treatment strategies that could fundamentally change how we approach HIV/AIDS, offering more effective, durable, and potentially curative solutions.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Challenges in Decoding the Source Code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Despite promising results, decoding HIV's source code presented significant challenges:</w:t>
      </w:r>
    </w:p>
    <w:p w:rsidR="00414615" w:rsidRPr="00414615" w:rsidRDefault="00D022A5" w:rsidP="0041461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Viral Complexity</w:t>
      </w:r>
      <w:r w:rsidRPr="00D94C90">
        <w:rPr>
          <w:rFonts w:ascii="Bookman Old Style" w:hAnsi="Bookman Old Style" w:cs="Helvetica"/>
          <w:color w:val="060607"/>
          <w:spacing w:val="4"/>
          <w:sz w:val="24"/>
          <w:szCs w:val="24"/>
        </w:rPr>
        <w:br/>
      </w:r>
      <w:proofErr w:type="gramStart"/>
      <w:r w:rsidR="00414615" w:rsidRPr="00414615">
        <w:rPr>
          <w:rFonts w:ascii="Bookman Old Style" w:hAnsi="Bookman Old Style" w:cs="Helvetica"/>
          <w:color w:val="060607"/>
          <w:spacing w:val="4"/>
          <w:sz w:val="24"/>
          <w:szCs w:val="24"/>
        </w:rPr>
        <w:t>The</w:t>
      </w:r>
      <w:proofErr w:type="gramEnd"/>
      <w:r w:rsidR="00414615" w:rsidRPr="00414615">
        <w:rPr>
          <w:rFonts w:ascii="Bookman Old Style" w:hAnsi="Bookman Old Style" w:cs="Helvetica"/>
          <w:color w:val="060607"/>
          <w:spacing w:val="4"/>
          <w:sz w:val="24"/>
          <w:szCs w:val="24"/>
        </w:rPr>
        <w:t xml:space="preserve"> study published in the </w:t>
      </w:r>
      <w:r w:rsidR="00414615" w:rsidRPr="00414615">
        <w:rPr>
          <w:rFonts w:ascii="Bookman Old Style" w:hAnsi="Bookman Old Style" w:cs="Helvetica"/>
          <w:i/>
          <w:iCs/>
          <w:color w:val="060607"/>
          <w:spacing w:val="4"/>
          <w:sz w:val="24"/>
          <w:szCs w:val="24"/>
        </w:rPr>
        <w:t>Journal of Virology</w:t>
      </w:r>
      <w:r w:rsidR="00414615" w:rsidRPr="00414615">
        <w:rPr>
          <w:rFonts w:ascii="Bookman Old Style" w:hAnsi="Bookman Old Style" w:cs="Helvetica"/>
          <w:color w:val="060607"/>
          <w:spacing w:val="4"/>
          <w:sz w:val="24"/>
          <w:szCs w:val="24"/>
        </w:rPr>
        <w:t xml:space="preserve"> (Kim et al., 2023) provides a comprehensive overview of the significant challenges researchers face when studying HIV, particularly due to its complex and mutable nature. HIV's ability to mutate rapidly and establish latency within the human body presents a formidable obstacle in the quest for effective treatments and a </w:t>
      </w:r>
      <w:r w:rsidR="00414615" w:rsidRPr="00414615">
        <w:rPr>
          <w:rFonts w:ascii="Bookman Old Style" w:hAnsi="Bookman Old Style" w:cs="Helvetica"/>
          <w:color w:val="060607"/>
          <w:spacing w:val="4"/>
          <w:sz w:val="24"/>
          <w:szCs w:val="24"/>
        </w:rPr>
        <w:lastRenderedPageBreak/>
        <w:t xml:space="preserve">potential cure. </w:t>
      </w:r>
      <w:proofErr w:type="gramStart"/>
      <w:r w:rsidR="00414615" w:rsidRPr="00414615">
        <w:rPr>
          <w:rFonts w:ascii="Bookman Old Style" w:hAnsi="Bookman Old Style" w:cs="Helvetica"/>
          <w:color w:val="060607"/>
          <w:spacing w:val="4"/>
          <w:sz w:val="24"/>
          <w:szCs w:val="24"/>
        </w:rPr>
        <w:t>This dynamic nature of the virus means that it is constantly evolving, making it a moving target for researchers and clinicians alike.</w:t>
      </w:r>
      <w:proofErr w:type="gramEnd"/>
    </w:p>
    <w:p w:rsidR="00414615" w:rsidRPr="00414615" w:rsidRDefault="00414615" w:rsidP="00414615">
      <w:pPr>
        <w:shd w:val="clear" w:color="auto" w:fill="FFFFFF"/>
        <w:spacing w:line="360" w:lineRule="atLeast"/>
        <w:textAlignment w:val="baseline"/>
        <w:rPr>
          <w:rFonts w:ascii="Bookman Old Style" w:hAnsi="Bookman Old Style" w:cs="Helvetica"/>
          <w:b/>
          <w:bCs/>
          <w:color w:val="060607"/>
          <w:spacing w:val="4"/>
          <w:sz w:val="24"/>
          <w:szCs w:val="24"/>
        </w:rPr>
      </w:pPr>
      <w:r w:rsidRPr="00414615">
        <w:rPr>
          <w:rFonts w:ascii="Bookman Old Style" w:hAnsi="Bookman Old Style" w:cs="Helvetica"/>
          <w:b/>
          <w:bCs/>
          <w:color w:val="060607"/>
          <w:spacing w:val="4"/>
          <w:sz w:val="24"/>
          <w:szCs w:val="24"/>
        </w:rPr>
        <w:t>Challenges in HIV Research</w:t>
      </w:r>
    </w:p>
    <w:p w:rsidR="00414615" w:rsidRPr="00414615" w:rsidRDefault="00414615" w:rsidP="00414615">
      <w:pPr>
        <w:shd w:val="clear" w:color="auto" w:fill="FFFFFF"/>
        <w:spacing w:line="360" w:lineRule="atLeast"/>
        <w:textAlignment w:val="baseline"/>
        <w:rPr>
          <w:rFonts w:ascii="Bookman Old Style" w:hAnsi="Bookman Old Style" w:cs="Helvetica"/>
          <w:b/>
          <w:bCs/>
          <w:color w:val="060607"/>
          <w:spacing w:val="4"/>
          <w:sz w:val="24"/>
          <w:szCs w:val="24"/>
        </w:rPr>
      </w:pPr>
      <w:r w:rsidRPr="00414615">
        <w:rPr>
          <w:rFonts w:ascii="Bookman Old Style" w:hAnsi="Bookman Old Style" w:cs="Helvetica"/>
          <w:b/>
          <w:bCs/>
          <w:color w:val="060607"/>
          <w:spacing w:val="4"/>
          <w:sz w:val="24"/>
          <w:szCs w:val="24"/>
        </w:rPr>
        <w:t>Rapid Mutation</w:t>
      </w:r>
    </w:p>
    <w:p w:rsidR="00414615" w:rsidRPr="00414615" w:rsidRDefault="00414615" w:rsidP="00414615">
      <w:pPr>
        <w:shd w:val="clear" w:color="auto" w:fill="FFFFFF"/>
        <w:spacing w:line="360" w:lineRule="atLeast"/>
        <w:textAlignment w:val="baseline"/>
        <w:rPr>
          <w:rFonts w:ascii="Bookman Old Style" w:hAnsi="Bookman Old Style" w:cs="Helvetica"/>
          <w:color w:val="060607"/>
          <w:spacing w:val="4"/>
          <w:sz w:val="24"/>
          <w:szCs w:val="24"/>
        </w:rPr>
      </w:pPr>
      <w:r w:rsidRPr="00414615">
        <w:rPr>
          <w:rFonts w:ascii="Bookman Old Style" w:hAnsi="Bookman Old Style" w:cs="Helvetica"/>
          <w:color w:val="060607"/>
          <w:spacing w:val="4"/>
          <w:sz w:val="24"/>
          <w:szCs w:val="24"/>
        </w:rPr>
        <w:t>HIV's rapid mutation rate is one of its most defining characteristics. These mutations occur frequently during the virus's replication process, leading to a high degree of genetic diversity within the viral population. This genetic variability allows HIV to adapt to changing environments, evade the immune system, and develop resistance to antiretroviral drugs. As a result, researchers must continuously adapt their strategies to keep pace with the evolving virus.</w:t>
      </w:r>
    </w:p>
    <w:p w:rsidR="00414615" w:rsidRPr="00414615" w:rsidRDefault="00414615" w:rsidP="00414615">
      <w:pPr>
        <w:shd w:val="clear" w:color="auto" w:fill="FFFFFF"/>
        <w:spacing w:line="360" w:lineRule="atLeast"/>
        <w:textAlignment w:val="baseline"/>
        <w:rPr>
          <w:rFonts w:ascii="Bookman Old Style" w:hAnsi="Bookman Old Style" w:cs="Helvetica"/>
          <w:b/>
          <w:bCs/>
          <w:color w:val="060607"/>
          <w:spacing w:val="4"/>
          <w:sz w:val="24"/>
          <w:szCs w:val="24"/>
        </w:rPr>
      </w:pPr>
      <w:r w:rsidRPr="00414615">
        <w:rPr>
          <w:rFonts w:ascii="Bookman Old Style" w:hAnsi="Bookman Old Style" w:cs="Helvetica"/>
          <w:b/>
          <w:bCs/>
          <w:color w:val="060607"/>
          <w:spacing w:val="4"/>
          <w:sz w:val="24"/>
          <w:szCs w:val="24"/>
        </w:rPr>
        <w:t>Latency</w:t>
      </w:r>
    </w:p>
    <w:p w:rsidR="00414615" w:rsidRPr="00414615" w:rsidRDefault="00414615" w:rsidP="00414615">
      <w:pPr>
        <w:shd w:val="clear" w:color="auto" w:fill="FFFFFF"/>
        <w:spacing w:line="360" w:lineRule="atLeast"/>
        <w:textAlignment w:val="baseline"/>
        <w:rPr>
          <w:rFonts w:ascii="Bookman Old Style" w:hAnsi="Bookman Old Style" w:cs="Helvetica"/>
          <w:color w:val="060607"/>
          <w:spacing w:val="4"/>
          <w:sz w:val="24"/>
          <w:szCs w:val="24"/>
        </w:rPr>
      </w:pPr>
      <w:r w:rsidRPr="00414615">
        <w:rPr>
          <w:rFonts w:ascii="Bookman Old Style" w:hAnsi="Bookman Old Style" w:cs="Helvetica"/>
          <w:color w:val="060607"/>
          <w:spacing w:val="4"/>
          <w:sz w:val="24"/>
          <w:szCs w:val="24"/>
        </w:rPr>
        <w:t>Another critical challenge is HIV's ability to establish latency. Latent reservoirs are pools of virus that remain dormant within the host's cells, effectively hidden from the immune system and antiretroviral therapy. These reservoirs can reactivate at any time, leading to viral rebound and complicating efforts to achieve a cure. Understanding and targeting these latent reservoirs is essential for developing treatments that can completely eradicate the virus.</w:t>
      </w:r>
    </w:p>
    <w:p w:rsidR="00414615" w:rsidRPr="00414615" w:rsidRDefault="00414615" w:rsidP="00414615">
      <w:pPr>
        <w:shd w:val="clear" w:color="auto" w:fill="FFFFFF"/>
        <w:spacing w:line="360" w:lineRule="atLeast"/>
        <w:textAlignment w:val="baseline"/>
        <w:rPr>
          <w:rFonts w:ascii="Bookman Old Style" w:hAnsi="Bookman Old Style" w:cs="Helvetica"/>
          <w:b/>
          <w:bCs/>
          <w:color w:val="060607"/>
          <w:spacing w:val="4"/>
          <w:sz w:val="24"/>
          <w:szCs w:val="24"/>
        </w:rPr>
      </w:pPr>
      <w:r w:rsidRPr="00414615">
        <w:rPr>
          <w:rFonts w:ascii="Bookman Old Style" w:hAnsi="Bookman Old Style" w:cs="Helvetica"/>
          <w:b/>
          <w:bCs/>
          <w:color w:val="060607"/>
          <w:spacing w:val="4"/>
          <w:sz w:val="24"/>
          <w:szCs w:val="24"/>
        </w:rPr>
        <w:t>Implications for Research</w:t>
      </w:r>
    </w:p>
    <w:p w:rsidR="00414615" w:rsidRPr="00414615" w:rsidRDefault="00414615" w:rsidP="00414615">
      <w:pPr>
        <w:shd w:val="clear" w:color="auto" w:fill="FFFFFF"/>
        <w:spacing w:line="360" w:lineRule="atLeast"/>
        <w:textAlignment w:val="baseline"/>
        <w:rPr>
          <w:rFonts w:ascii="Bookman Old Style" w:hAnsi="Bookman Old Style" w:cs="Helvetica"/>
          <w:color w:val="060607"/>
          <w:spacing w:val="4"/>
          <w:sz w:val="24"/>
          <w:szCs w:val="24"/>
        </w:rPr>
      </w:pPr>
      <w:r w:rsidRPr="00414615">
        <w:rPr>
          <w:rFonts w:ascii="Bookman Old Style" w:hAnsi="Bookman Old Style" w:cs="Helvetica"/>
          <w:color w:val="060607"/>
          <w:spacing w:val="4"/>
          <w:sz w:val="24"/>
          <w:szCs w:val="24"/>
        </w:rPr>
        <w:t>The mutable nature of HIV and its ability to establish latency have profound implications for research. It means that any effective treatment must not only address the active, replicating virus but also target these latent reservoirs. This dual challenge requires a multifaceted approach, combining antiretroviral therapy with novel strategies designed to reactivate and eliminate latent virus.</w:t>
      </w:r>
    </w:p>
    <w:p w:rsidR="00414615" w:rsidRPr="00414615" w:rsidRDefault="00414615" w:rsidP="00414615">
      <w:pPr>
        <w:shd w:val="clear" w:color="auto" w:fill="FFFFFF"/>
        <w:spacing w:line="360" w:lineRule="atLeast"/>
        <w:textAlignment w:val="baseline"/>
        <w:rPr>
          <w:rFonts w:ascii="Bookman Old Style" w:hAnsi="Bookman Old Style" w:cs="Helvetica"/>
          <w:b/>
          <w:bCs/>
          <w:color w:val="060607"/>
          <w:spacing w:val="4"/>
          <w:sz w:val="24"/>
          <w:szCs w:val="24"/>
        </w:rPr>
      </w:pPr>
      <w:r w:rsidRPr="00414615">
        <w:rPr>
          <w:rFonts w:ascii="Bookman Old Style" w:hAnsi="Bookman Old Style" w:cs="Helvetica"/>
          <w:b/>
          <w:bCs/>
          <w:color w:val="060607"/>
          <w:spacing w:val="4"/>
          <w:sz w:val="24"/>
          <w:szCs w:val="24"/>
        </w:rPr>
        <w:t>Strategies for Addressing the Challenges</w:t>
      </w:r>
    </w:p>
    <w:p w:rsidR="00414615" w:rsidRPr="00414615" w:rsidRDefault="00414615" w:rsidP="00414615">
      <w:pPr>
        <w:shd w:val="clear" w:color="auto" w:fill="FFFFFF"/>
        <w:spacing w:line="360" w:lineRule="atLeast"/>
        <w:textAlignment w:val="baseline"/>
        <w:rPr>
          <w:rFonts w:ascii="Bookman Old Style" w:hAnsi="Bookman Old Style" w:cs="Helvetica"/>
          <w:color w:val="060607"/>
          <w:spacing w:val="4"/>
          <w:sz w:val="24"/>
          <w:szCs w:val="24"/>
        </w:rPr>
      </w:pPr>
      <w:r w:rsidRPr="00414615">
        <w:rPr>
          <w:rFonts w:ascii="Bookman Old Style" w:hAnsi="Bookman Old Style" w:cs="Helvetica"/>
          <w:color w:val="060607"/>
          <w:spacing w:val="4"/>
          <w:sz w:val="24"/>
          <w:szCs w:val="24"/>
        </w:rPr>
        <w:t xml:space="preserve">To tackle these challenges, researchers are employing a variety of innovative strategies. One approach involves the use of latency-reversing agents, which can reactivate latent HIV, making it vulnerable to antiretroviral drugs and the immune system. Another strategy focuses on developing broadly </w:t>
      </w:r>
      <w:r w:rsidRPr="00414615">
        <w:rPr>
          <w:rFonts w:ascii="Bookman Old Style" w:hAnsi="Bookman Old Style" w:cs="Helvetica"/>
          <w:color w:val="060607"/>
          <w:spacing w:val="4"/>
          <w:sz w:val="24"/>
          <w:szCs w:val="24"/>
        </w:rPr>
        <w:lastRenderedPageBreak/>
        <w:t>neutralizing antibodies and other immune-based therapies that can target the virus more effectively.</w:t>
      </w:r>
    </w:p>
    <w:p w:rsidR="00414615" w:rsidRPr="00414615" w:rsidRDefault="00414615" w:rsidP="00414615">
      <w:pPr>
        <w:shd w:val="clear" w:color="auto" w:fill="FFFFFF"/>
        <w:spacing w:line="360" w:lineRule="atLeast"/>
        <w:textAlignment w:val="baseline"/>
        <w:rPr>
          <w:rFonts w:ascii="Bookman Old Style" w:hAnsi="Bookman Old Style" w:cs="Helvetica"/>
          <w:color w:val="060607"/>
          <w:spacing w:val="4"/>
          <w:sz w:val="24"/>
          <w:szCs w:val="24"/>
        </w:rPr>
      </w:pPr>
      <w:r w:rsidRPr="00414615">
        <w:rPr>
          <w:rFonts w:ascii="Bookman Old Style" w:hAnsi="Bookman Old Style" w:cs="Helvetica"/>
          <w:color w:val="060607"/>
          <w:spacing w:val="4"/>
          <w:sz w:val="24"/>
          <w:szCs w:val="24"/>
        </w:rPr>
        <w:t>Additionally, the use of gene-editing technologies, such as CRISPR-Cas9, offers the potential to directly target and eliminate the viral DNA integrated into the host genome. These advanced techniques provide new hope for developing a cure that can address both the active and latent forms of the virus.</w:t>
      </w:r>
    </w:p>
    <w:p w:rsidR="00414615" w:rsidRPr="00414615" w:rsidRDefault="00414615" w:rsidP="00414615">
      <w:pPr>
        <w:shd w:val="clear" w:color="auto" w:fill="FFFFFF"/>
        <w:spacing w:line="360" w:lineRule="atLeast"/>
        <w:textAlignment w:val="baseline"/>
        <w:rPr>
          <w:rFonts w:ascii="Bookman Old Style" w:hAnsi="Bookman Old Style" w:cs="Helvetica"/>
          <w:b/>
          <w:bCs/>
          <w:color w:val="060607"/>
          <w:spacing w:val="4"/>
          <w:sz w:val="24"/>
          <w:szCs w:val="24"/>
        </w:rPr>
      </w:pPr>
      <w:r w:rsidRPr="00414615">
        <w:rPr>
          <w:rFonts w:ascii="Bookman Old Style" w:hAnsi="Bookman Old Style" w:cs="Helvetica"/>
          <w:b/>
          <w:bCs/>
          <w:color w:val="060607"/>
          <w:spacing w:val="4"/>
          <w:sz w:val="24"/>
          <w:szCs w:val="24"/>
        </w:rPr>
        <w:t>The Role of Computational Modeling</w:t>
      </w:r>
    </w:p>
    <w:p w:rsidR="00414615" w:rsidRPr="00414615" w:rsidRDefault="00414615" w:rsidP="00414615">
      <w:pPr>
        <w:shd w:val="clear" w:color="auto" w:fill="FFFFFF"/>
        <w:spacing w:line="360" w:lineRule="atLeast"/>
        <w:textAlignment w:val="baseline"/>
        <w:rPr>
          <w:rFonts w:ascii="Bookman Old Style" w:hAnsi="Bookman Old Style" w:cs="Helvetica"/>
          <w:color w:val="060607"/>
          <w:spacing w:val="4"/>
          <w:sz w:val="24"/>
          <w:szCs w:val="24"/>
        </w:rPr>
      </w:pPr>
      <w:r w:rsidRPr="00414615">
        <w:rPr>
          <w:rFonts w:ascii="Bookman Old Style" w:hAnsi="Bookman Old Style" w:cs="Helvetica"/>
          <w:color w:val="060607"/>
          <w:spacing w:val="4"/>
          <w:sz w:val="24"/>
          <w:szCs w:val="24"/>
        </w:rPr>
        <w:t>Given the complexity of HIV's behavior, computational modeling has become an essential tool in virology research. By simulating the virus's genetic mutations and modeling its interactions with the host immune system, researchers can predict how different interventions might affect the virus. This allows for more targeted and effective experimental designs, ultimately speeding up the development of new treatments.</w:t>
      </w:r>
    </w:p>
    <w:p w:rsidR="00414615" w:rsidRPr="00414615" w:rsidRDefault="00414615" w:rsidP="00414615">
      <w:pPr>
        <w:shd w:val="clear" w:color="auto" w:fill="FFFFFF"/>
        <w:spacing w:line="360" w:lineRule="atLeast"/>
        <w:textAlignment w:val="baseline"/>
        <w:rPr>
          <w:rFonts w:ascii="Bookman Old Style" w:hAnsi="Bookman Old Style" w:cs="Helvetica"/>
          <w:color w:val="060607"/>
          <w:spacing w:val="4"/>
          <w:sz w:val="24"/>
          <w:szCs w:val="24"/>
        </w:rPr>
      </w:pPr>
      <w:r w:rsidRPr="00414615">
        <w:rPr>
          <w:rFonts w:ascii="Bookman Old Style" w:hAnsi="Bookman Old Style" w:cs="Helvetica"/>
          <w:color w:val="060607"/>
          <w:spacing w:val="4"/>
          <w:sz w:val="24"/>
          <w:szCs w:val="24"/>
        </w:rPr>
        <w:t>The study by Kim et al. (2023) underscores the significant challenges posed by HIV's complex and mutable nature. The virus's ability to mutate and establish latency requires researchers to adopt a dynamic and adaptive approach to their work. By leveraging innovative strategies, including latency-reversing agents, immune-based therapies, and gene-editing technologies, researchers are making progress in the fight against HIV/AIDS. The ongoing development of computational models further enhances our ability to understand and predict the virus's behavior, offering new hope for the development of a cure</w:t>
      </w:r>
    </w:p>
    <w:p w:rsidR="00917479" w:rsidRPr="00D94C90" w:rsidRDefault="00917479" w:rsidP="00917479">
      <w:pPr>
        <w:shd w:val="clear" w:color="auto" w:fill="FFFFFF"/>
        <w:spacing w:line="360" w:lineRule="atLeast"/>
        <w:textAlignment w:val="baseline"/>
        <w:rPr>
          <w:rFonts w:ascii="Bookman Old Style" w:hAnsi="Bookman Old Style" w:cs="Helvetica"/>
          <w:b/>
          <w:bCs/>
          <w:color w:val="060607"/>
          <w:spacing w:val="4"/>
          <w:sz w:val="24"/>
          <w:szCs w:val="24"/>
        </w:rPr>
      </w:pPr>
      <w:r w:rsidRPr="00D94C90">
        <w:rPr>
          <w:rFonts w:ascii="Bookman Old Style" w:hAnsi="Bookman Old Style" w:cs="Helvetica"/>
          <w:b/>
          <w:bCs/>
          <w:color w:val="060607"/>
          <w:spacing w:val="4"/>
          <w:sz w:val="24"/>
          <w:szCs w:val="24"/>
        </w:rPr>
        <w:t>The Mutable Nature of HIV</w:t>
      </w:r>
    </w:p>
    <w:p w:rsidR="00917479" w:rsidRPr="00D94C90" w:rsidRDefault="00917479" w:rsidP="0091747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HIV's capacity to mutate is one of its most defining characteristics. These mutations occur frequently during the virus's replication process, leading to a high degree of genetic diversity within the viral population. This genetic variability allows HIV to adapt to changing environments, evade the immune system, and develop resistance to antiretroviral drugs. As a result, researchers must continuously adapt their strategies to keep pace with the evolving virus.</w:t>
      </w:r>
    </w:p>
    <w:p w:rsidR="00917479" w:rsidRPr="00D94C90" w:rsidRDefault="00917479" w:rsidP="00917479">
      <w:pPr>
        <w:shd w:val="clear" w:color="auto" w:fill="FFFFFF"/>
        <w:spacing w:line="360" w:lineRule="atLeast"/>
        <w:textAlignment w:val="baseline"/>
        <w:rPr>
          <w:rFonts w:ascii="Bookman Old Style" w:hAnsi="Bookman Old Style" w:cs="Helvetica"/>
          <w:b/>
          <w:bCs/>
          <w:color w:val="060607"/>
          <w:spacing w:val="4"/>
          <w:sz w:val="24"/>
          <w:szCs w:val="24"/>
        </w:rPr>
      </w:pPr>
      <w:r w:rsidRPr="00D94C90">
        <w:rPr>
          <w:rFonts w:ascii="Bookman Old Style" w:hAnsi="Bookman Old Style" w:cs="Helvetica"/>
          <w:b/>
          <w:bCs/>
          <w:color w:val="060607"/>
          <w:spacing w:val="4"/>
          <w:sz w:val="24"/>
          <w:szCs w:val="24"/>
        </w:rPr>
        <w:t>Establishing Latency</w:t>
      </w:r>
    </w:p>
    <w:p w:rsidR="00917479" w:rsidRPr="00D94C90" w:rsidRDefault="00917479" w:rsidP="0091747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lastRenderedPageBreak/>
        <w:t>Another critical challenge is HIV's ability to establish latency. Latent reservoirs are pools of virus that remain dormant within the host's cells, effectively hidden from the immune system and antiretroviral therapy. These reservoirs can reactivate at any time, leading to viral rebound and complicating efforts to achieve a cure. Understanding and targeting these latent reservoirs is essential for developing treatments that can completely eradicate the virus.</w:t>
      </w:r>
    </w:p>
    <w:p w:rsidR="00917479" w:rsidRPr="00D94C90" w:rsidRDefault="00917479" w:rsidP="00917479">
      <w:pPr>
        <w:shd w:val="clear" w:color="auto" w:fill="FFFFFF"/>
        <w:spacing w:line="360" w:lineRule="atLeast"/>
        <w:textAlignment w:val="baseline"/>
        <w:rPr>
          <w:rFonts w:ascii="Bookman Old Style" w:hAnsi="Bookman Old Style" w:cs="Helvetica"/>
          <w:b/>
          <w:bCs/>
          <w:color w:val="060607"/>
          <w:spacing w:val="4"/>
          <w:sz w:val="24"/>
          <w:szCs w:val="24"/>
        </w:rPr>
      </w:pPr>
      <w:r w:rsidRPr="00D94C90">
        <w:rPr>
          <w:rFonts w:ascii="Bookman Old Style" w:hAnsi="Bookman Old Style" w:cs="Helvetica"/>
          <w:b/>
          <w:bCs/>
          <w:color w:val="060607"/>
          <w:spacing w:val="4"/>
          <w:sz w:val="24"/>
          <w:szCs w:val="24"/>
        </w:rPr>
        <w:t>Implications for Research</w:t>
      </w:r>
    </w:p>
    <w:p w:rsidR="00917479" w:rsidRPr="00D94C90" w:rsidRDefault="00917479" w:rsidP="0091747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mutable nature of HIV and its ability to establish latency have profound implications for research. It means that any effective treatment must not only address the active, replicating virus but also target these latent reservoirs. This dual challenge requires a multifaceted approach, combining antiretroviral therapy with novel strategies designed to reactivate and eliminate latent virus.</w:t>
      </w:r>
    </w:p>
    <w:p w:rsidR="00917479" w:rsidRPr="00D94C90" w:rsidRDefault="00917479" w:rsidP="00917479">
      <w:pPr>
        <w:shd w:val="clear" w:color="auto" w:fill="FFFFFF"/>
        <w:spacing w:line="360" w:lineRule="atLeast"/>
        <w:textAlignment w:val="baseline"/>
        <w:rPr>
          <w:rFonts w:ascii="Bookman Old Style" w:hAnsi="Bookman Old Style" w:cs="Helvetica"/>
          <w:b/>
          <w:bCs/>
          <w:color w:val="060607"/>
          <w:spacing w:val="4"/>
          <w:sz w:val="24"/>
          <w:szCs w:val="24"/>
        </w:rPr>
      </w:pPr>
      <w:r w:rsidRPr="00D94C90">
        <w:rPr>
          <w:rFonts w:ascii="Bookman Old Style" w:hAnsi="Bookman Old Style" w:cs="Helvetica"/>
          <w:b/>
          <w:bCs/>
          <w:color w:val="060607"/>
          <w:spacing w:val="4"/>
          <w:sz w:val="24"/>
          <w:szCs w:val="24"/>
        </w:rPr>
        <w:t>Strategies for Addressing the Challenges</w:t>
      </w:r>
    </w:p>
    <w:p w:rsidR="00917479" w:rsidRPr="00D94C90" w:rsidRDefault="00917479" w:rsidP="0091747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To tackle these challenges, researchers are employing a variety of innovative strategies. One approach involves the use of latency-reversing agents, which can reactivate latent HIV, making it vulnerable to antiretroviral drugs and the immune system. Another strategy focuses on developing broadly neutralizing antibodies and other immune-based therapies that can target the virus more effectively.</w:t>
      </w:r>
    </w:p>
    <w:p w:rsidR="00917479" w:rsidRPr="00D94C90" w:rsidRDefault="00917479" w:rsidP="0091747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Additionally, the use of gene-editing technologies, such as CRISPR-Cas9, offers the potential to directly target and eliminate the viral DNA integrated into the host genome. These advanced techniques provide new hope for developing a cure that can address both the active and latent forms of the virus.</w:t>
      </w:r>
    </w:p>
    <w:p w:rsidR="00917479" w:rsidRPr="00D94C90" w:rsidRDefault="00917479" w:rsidP="00917479">
      <w:pPr>
        <w:shd w:val="clear" w:color="auto" w:fill="FFFFFF"/>
        <w:spacing w:line="360" w:lineRule="atLeast"/>
        <w:textAlignment w:val="baseline"/>
        <w:rPr>
          <w:rFonts w:ascii="Bookman Old Style" w:hAnsi="Bookman Old Style" w:cs="Helvetica"/>
          <w:b/>
          <w:bCs/>
          <w:color w:val="060607"/>
          <w:spacing w:val="4"/>
          <w:sz w:val="24"/>
          <w:szCs w:val="24"/>
        </w:rPr>
      </w:pPr>
      <w:r w:rsidRPr="00D94C90">
        <w:rPr>
          <w:rFonts w:ascii="Bookman Old Style" w:hAnsi="Bookman Old Style" w:cs="Helvetica"/>
          <w:b/>
          <w:bCs/>
          <w:color w:val="060607"/>
          <w:spacing w:val="4"/>
          <w:sz w:val="24"/>
          <w:szCs w:val="24"/>
        </w:rPr>
        <w:t>The Role of Computational Modeling</w:t>
      </w:r>
    </w:p>
    <w:p w:rsidR="00917479" w:rsidRPr="00D94C90" w:rsidRDefault="00917479" w:rsidP="0091747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 xml:space="preserve">Given the complexity of HIV's behavior, computational modeling has become an essential tool in virology research. By simulating the virus's genetic mutations and modeling its interactions with the host immune system, researchers can predict how different interventions might affect the virus. </w:t>
      </w:r>
      <w:r w:rsidRPr="00D94C90">
        <w:rPr>
          <w:rFonts w:ascii="Bookman Old Style" w:hAnsi="Bookman Old Style" w:cs="Helvetica"/>
          <w:color w:val="060607"/>
          <w:spacing w:val="4"/>
          <w:sz w:val="24"/>
          <w:szCs w:val="24"/>
        </w:rPr>
        <w:lastRenderedPageBreak/>
        <w:t>This allows for more targeted and effective experimental designs, ultimately speeding up the development of new treatments.</w:t>
      </w:r>
    </w:p>
    <w:p w:rsidR="00917479" w:rsidRPr="00D94C90" w:rsidRDefault="00917479" w:rsidP="0091747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study by Kim et al. (2023) underscores the significant challenges posed by HIV's complex and mutable nature. The virus's ability to mutate and establish latency requires researchers to adopt a dynamic and adaptive approach to their work. By leveraging innovative strategies, including latency-reversing agents, immune-based therapies, and gene-editing technologies, researchers are making progress in the fight against HIV/AIDS. The ongoing development of computational models further enhances our ability to understand and predict the virus's behavior, offering new hope for the development of a cure.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Technical Limitations</w:t>
      </w:r>
      <w:r w:rsidRPr="00D94C90">
        <w:rPr>
          <w:rFonts w:ascii="Bookman Old Style" w:hAnsi="Bookman Old Style" w:cs="Helvetica"/>
          <w:color w:val="060607"/>
          <w:spacing w:val="4"/>
          <w:sz w:val="24"/>
          <w:szCs w:val="24"/>
        </w:rPr>
        <w:br/>
        <w:t xml:space="preserve">Research in the </w:t>
      </w:r>
      <w:r w:rsidRPr="00D94C90">
        <w:rPr>
          <w:rStyle w:val="Emphasis"/>
          <w:rFonts w:ascii="Bookman Old Style" w:hAnsi="Bookman Old Style" w:cs="Helvetica"/>
          <w:color w:val="060607"/>
          <w:spacing w:val="4"/>
          <w:sz w:val="24"/>
          <w:szCs w:val="24"/>
          <w:bdr w:val="none" w:sz="0" w:space="0" w:color="auto" w:frame="1"/>
        </w:rPr>
        <w:t>Journal of Molecular Biology</w:t>
      </w:r>
      <w:r w:rsidRPr="00D94C90">
        <w:rPr>
          <w:rFonts w:ascii="Bookman Old Style" w:hAnsi="Bookman Old Style" w:cs="Helvetica"/>
          <w:color w:val="060607"/>
          <w:spacing w:val="4"/>
          <w:sz w:val="24"/>
          <w:szCs w:val="24"/>
        </w:rPr>
        <w:t xml:space="preserve"> (Wang et al., 2022) highlights the need for advanced tools in virology research. Advanced tools and techniques were required to study the virus at the molecular level, pushing the boundaries of what was scientifically feasible.</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Global Collaboration: Sharing the Knowledge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Addressing the source code hypothesis required collaboration beyond traditional boundaries. We engaged with international research institutions, shared data, and participated in global conferences. This collective effort advanced our understanding and highlighted the importance of shared knowledge in combating global health challenges.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Global Collaboration</w:t>
      </w:r>
      <w:r w:rsidRPr="00D94C90">
        <w:rPr>
          <w:rFonts w:ascii="Bookman Old Style" w:hAnsi="Bookman Old Style" w:cs="Helvetica"/>
          <w:color w:val="060607"/>
          <w:spacing w:val="4"/>
          <w:sz w:val="24"/>
          <w:szCs w:val="24"/>
        </w:rPr>
        <w:br/>
        <w:t xml:space="preserve">A report from the </w:t>
      </w:r>
      <w:r w:rsidRPr="00D94C90">
        <w:rPr>
          <w:rStyle w:val="Emphasis"/>
          <w:rFonts w:ascii="Bookman Old Style" w:hAnsi="Bookman Old Style" w:cs="Helvetica"/>
          <w:color w:val="060607"/>
          <w:spacing w:val="4"/>
          <w:sz w:val="24"/>
          <w:szCs w:val="24"/>
          <w:bdr w:val="none" w:sz="0" w:space="0" w:color="auto" w:frame="1"/>
        </w:rPr>
        <w:t>World Health Organization</w:t>
      </w:r>
      <w:r w:rsidRPr="00D94C90">
        <w:rPr>
          <w:rFonts w:ascii="Bookman Old Style" w:hAnsi="Bookman Old Style" w:cs="Helvetica"/>
          <w:color w:val="060607"/>
          <w:spacing w:val="4"/>
          <w:sz w:val="24"/>
          <w:szCs w:val="24"/>
        </w:rPr>
        <w:t xml:space="preserve"> (WHO, 2023) emphasizes the importance of global collaboration in addressing health challenges. Our partnerships with international institutions provided critical resources and expertise, accelerating our progress.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Knowledge Sharing</w:t>
      </w:r>
      <w:r w:rsidRPr="00D94C90">
        <w:rPr>
          <w:rFonts w:ascii="Bookman Old Style" w:hAnsi="Bookman Old Style" w:cs="Helvetica"/>
          <w:color w:val="060607"/>
          <w:spacing w:val="4"/>
          <w:sz w:val="24"/>
          <w:szCs w:val="24"/>
        </w:rPr>
        <w:br/>
        <w:t xml:space="preserve">Studies published in the </w:t>
      </w:r>
      <w:r w:rsidRPr="00D94C90">
        <w:rPr>
          <w:rStyle w:val="Emphasis"/>
          <w:rFonts w:ascii="Bookman Old Style" w:hAnsi="Bookman Old Style" w:cs="Helvetica"/>
          <w:color w:val="060607"/>
          <w:spacing w:val="4"/>
          <w:sz w:val="24"/>
          <w:szCs w:val="24"/>
          <w:bdr w:val="none" w:sz="0" w:space="0" w:color="auto" w:frame="1"/>
        </w:rPr>
        <w:t>Journal of Global Health</w:t>
      </w:r>
      <w:r w:rsidRPr="00D94C90">
        <w:rPr>
          <w:rFonts w:ascii="Bookman Old Style" w:hAnsi="Bookman Old Style" w:cs="Helvetica"/>
          <w:color w:val="060607"/>
          <w:spacing w:val="4"/>
          <w:sz w:val="24"/>
          <w:szCs w:val="24"/>
        </w:rPr>
        <w:t xml:space="preserve"> (Chen et al., 2022) discuss the impact of knowledge sharing in health research. By openly sharing our findings and methodologies, we contributed to a broader scientific understanding and fostered collaborative innovation.</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lastRenderedPageBreak/>
        <w:t>Patient Stories: Real-World Impact</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human face of our research remained central to our motivation. Patients using our formulation reported decreased viral loads and improved quality of life. These stories underscored the real-world impact of our work and reinforced our commitment to decoding the virus.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Patient Testimonials</w:t>
      </w:r>
      <w:r w:rsidRPr="00D94C90">
        <w:rPr>
          <w:rFonts w:ascii="Bookman Old Style" w:hAnsi="Bookman Old Style" w:cs="Helvetica"/>
          <w:color w:val="060607"/>
          <w:spacing w:val="4"/>
          <w:sz w:val="24"/>
          <w:szCs w:val="24"/>
        </w:rPr>
        <w:br/>
        <w:t xml:space="preserve">A study in the </w:t>
      </w:r>
      <w:r w:rsidRPr="00D94C90">
        <w:rPr>
          <w:rStyle w:val="Emphasis"/>
          <w:rFonts w:ascii="Bookman Old Style" w:hAnsi="Bookman Old Style" w:cs="Helvetica"/>
          <w:color w:val="060607"/>
          <w:spacing w:val="4"/>
          <w:sz w:val="24"/>
          <w:szCs w:val="24"/>
          <w:bdr w:val="none" w:sz="0" w:space="0" w:color="auto" w:frame="1"/>
        </w:rPr>
        <w:t>Journal of Patient Experience</w:t>
      </w:r>
      <w:r w:rsidRPr="00D94C90">
        <w:rPr>
          <w:rFonts w:ascii="Bookman Old Style" w:hAnsi="Bookman Old Style" w:cs="Helvetica"/>
          <w:color w:val="060607"/>
          <w:spacing w:val="4"/>
          <w:sz w:val="24"/>
          <w:szCs w:val="24"/>
        </w:rPr>
        <w:t xml:space="preserve"> (Ogunlesi et al., 2022) highlights the importance of patient testimonials in validating new treatments. Patients reported significant improvements in their quality of life, with many noting reduced fatigue and fewer opportunistic infections. These testimonials were not just data points; they were reminders of why our work mattered.</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Quality of Life</w:t>
      </w:r>
      <w:r w:rsidRPr="00D94C90">
        <w:rPr>
          <w:rFonts w:ascii="Bookman Old Style" w:hAnsi="Bookman Old Style" w:cs="Helvetica"/>
          <w:color w:val="060607"/>
          <w:spacing w:val="4"/>
          <w:sz w:val="24"/>
          <w:szCs w:val="24"/>
        </w:rPr>
        <w:br/>
        <w:t xml:space="preserve">Research in the </w:t>
      </w:r>
      <w:r w:rsidRPr="00D94C90">
        <w:rPr>
          <w:rStyle w:val="Emphasis"/>
          <w:rFonts w:ascii="Bookman Old Style" w:hAnsi="Bookman Old Style" w:cs="Helvetica"/>
          <w:color w:val="060607"/>
          <w:spacing w:val="4"/>
          <w:sz w:val="24"/>
          <w:szCs w:val="24"/>
          <w:bdr w:val="none" w:sz="0" w:space="0" w:color="auto" w:frame="1"/>
        </w:rPr>
        <w:t>Journal of Health Psychology</w:t>
      </w:r>
      <w:r w:rsidRPr="00D94C90">
        <w:rPr>
          <w:rFonts w:ascii="Bookman Old Style" w:hAnsi="Bookman Old Style" w:cs="Helvetica"/>
          <w:color w:val="060607"/>
          <w:spacing w:val="4"/>
          <w:sz w:val="24"/>
          <w:szCs w:val="24"/>
        </w:rPr>
        <w:t xml:space="preserve"> (Williams et al., 2023) discusses the impact of new treatments on patients' quality of life. Our formulation showed promise in improving patients' overall well-being, offering hope for a better future.</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The Path Forward: From Theory to Practice</w:t>
      </w:r>
    </w:p>
    <w:p w:rsidR="00917479" w:rsidRPr="00D94C90" w:rsidRDefault="00917479" w:rsidP="0091747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As we continue to decode HIV's source code, we move closer to translating theory into practice. This journey from theoretical understanding to practical application is marked by meticulous research, innovative approaches, and a relentless pursuit of scientific excellence. Our detailed genetic analyses and computational modeling have provided valuable insights into the virus's behavior, allowing us to identify critical points of intervention. These findings have laid the groundwork for the development of novel treatments that aim to disrupt the virus's core mechanisms and eliminate latent reservoirs.</w:t>
      </w:r>
    </w:p>
    <w:p w:rsidR="00917479" w:rsidRPr="00D94C90" w:rsidRDefault="00917479" w:rsidP="0091747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 xml:space="preserve">To validate our findings and explore the full potential of our approach, we are planning larger-scale clinical trials. These trials will involve a broader and more diverse patient population, ensuring that our treatments are effective across different demographics and health conditions. The trials are designed to provide comprehensive data on how our formulations impact viral loads, immune function, and overall quality of life for patients. This </w:t>
      </w:r>
      <w:r w:rsidRPr="00D94C90">
        <w:rPr>
          <w:rFonts w:ascii="Bookman Old Style" w:hAnsi="Bookman Old Style" w:cs="Helvetica"/>
          <w:color w:val="060607"/>
          <w:spacing w:val="4"/>
          <w:sz w:val="24"/>
          <w:szCs w:val="24"/>
        </w:rPr>
        <w:lastRenderedPageBreak/>
        <w:t>rigorous testing is essential to ensure that our treatments are not only effective but also safe and accessible to those who need them most.</w:t>
      </w:r>
    </w:p>
    <w:p w:rsidR="00917479" w:rsidRPr="00D94C90" w:rsidRDefault="00917479" w:rsidP="0091747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path forward is challenging, but each breakthrough brings us nearer to a world without HIV/AIDS. The journey is marked by significant hurdles, including the virus's complex and mutable nature, the need for regulatory compliance, and the ongoing quest for funding. Despite these challenges, our commitment to innovation and perseverance remains unwavering. Each step forward, from laboratory discovery to clinical application, is a testament to the power of collaboration and the potential for transformative change.</w:t>
      </w:r>
    </w:p>
    <w:p w:rsidR="00917479" w:rsidRPr="00D94C90" w:rsidRDefault="00917479" w:rsidP="00917479">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 xml:space="preserve">Our research is not just about finding a cure; it is about creating a future where HIV/AIDS is no longer a global health crisis. By combining traditional knowledge with modern scientific methods, we aim to develop treatments that are both culturally relevant and scientifically sound. This holistic approach ensures that our work is grounded in the real-world needs of </w:t>
      </w:r>
      <w:proofErr w:type="gramStart"/>
      <w:r w:rsidRPr="00D94C90">
        <w:rPr>
          <w:rFonts w:ascii="Bookman Old Style" w:hAnsi="Bookman Old Style" w:cs="Helvetica"/>
          <w:color w:val="060607"/>
          <w:spacing w:val="4"/>
          <w:sz w:val="24"/>
          <w:szCs w:val="24"/>
        </w:rPr>
        <w:t>affected</w:t>
      </w:r>
      <w:proofErr w:type="gramEnd"/>
      <w:r w:rsidRPr="00D94C90">
        <w:rPr>
          <w:rFonts w:ascii="Bookman Old Style" w:hAnsi="Bookman Old Style" w:cs="Helvetica"/>
          <w:color w:val="060607"/>
          <w:spacing w:val="4"/>
          <w:sz w:val="24"/>
          <w:szCs w:val="24"/>
        </w:rPr>
        <w:t xml:space="preserve"> communities and supported by the latest advancements in medical science.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Clinical Trials</w:t>
      </w:r>
      <w:r w:rsidRPr="00D94C90">
        <w:rPr>
          <w:rFonts w:ascii="Bookman Old Style" w:hAnsi="Bookman Old Style" w:cs="Helvetica"/>
          <w:color w:val="060607"/>
          <w:spacing w:val="4"/>
          <w:sz w:val="24"/>
          <w:szCs w:val="24"/>
        </w:rPr>
        <w:br/>
      </w:r>
      <w:proofErr w:type="gramStart"/>
      <w:r w:rsidRPr="00D94C90">
        <w:rPr>
          <w:rFonts w:ascii="Bookman Old Style" w:hAnsi="Bookman Old Style" w:cs="Helvetica"/>
          <w:color w:val="060607"/>
          <w:spacing w:val="4"/>
          <w:sz w:val="24"/>
          <w:szCs w:val="24"/>
        </w:rPr>
        <w:t>A</w:t>
      </w:r>
      <w:proofErr w:type="gramEnd"/>
      <w:r w:rsidRPr="00D94C90">
        <w:rPr>
          <w:rFonts w:ascii="Bookman Old Style" w:hAnsi="Bookman Old Style" w:cs="Helvetica"/>
          <w:color w:val="060607"/>
          <w:spacing w:val="4"/>
          <w:sz w:val="24"/>
          <w:szCs w:val="24"/>
        </w:rPr>
        <w:t xml:space="preserve"> study published in the </w:t>
      </w:r>
      <w:r w:rsidRPr="00D94C90">
        <w:rPr>
          <w:rStyle w:val="Emphasis"/>
          <w:rFonts w:ascii="Bookman Old Style" w:hAnsi="Bookman Old Style" w:cs="Helvetica"/>
          <w:color w:val="060607"/>
          <w:spacing w:val="4"/>
          <w:sz w:val="24"/>
          <w:szCs w:val="24"/>
          <w:bdr w:val="none" w:sz="0" w:space="0" w:color="auto" w:frame="1"/>
        </w:rPr>
        <w:t>Journal of Clinical Research</w:t>
      </w:r>
      <w:r w:rsidRPr="00D94C90">
        <w:rPr>
          <w:rFonts w:ascii="Bookman Old Style" w:hAnsi="Bookman Old Style" w:cs="Helvetica"/>
          <w:color w:val="060607"/>
          <w:spacing w:val="4"/>
          <w:sz w:val="24"/>
          <w:szCs w:val="24"/>
        </w:rPr>
        <w:t xml:space="preserve"> (Kim et al., 2023) highlights the importance of clinical trials in validating new treatments. We are preparing for larger-scale trials to assess the safety and efficacy of our formulation in real-world settings.</w:t>
      </w:r>
    </w:p>
    <w:p w:rsidR="00414615"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Future Directions</w:t>
      </w:r>
      <w:r w:rsidRPr="00D94C90">
        <w:rPr>
          <w:rFonts w:ascii="Bookman Old Style" w:hAnsi="Bookman Old Style" w:cs="Helvetica"/>
          <w:color w:val="060607"/>
          <w:spacing w:val="4"/>
          <w:sz w:val="24"/>
          <w:szCs w:val="24"/>
        </w:rPr>
        <w:br/>
      </w:r>
      <w:r w:rsidR="00414615" w:rsidRPr="00414615">
        <w:rPr>
          <w:rFonts w:ascii="Bookman Old Style" w:hAnsi="Bookman Old Style" w:cs="Helvetica"/>
          <w:color w:val="060607"/>
          <w:spacing w:val="4"/>
          <w:sz w:val="24"/>
          <w:szCs w:val="24"/>
        </w:rPr>
        <w:t xml:space="preserve">A review article in </w:t>
      </w:r>
      <w:r w:rsidR="00414615" w:rsidRPr="00414615">
        <w:rPr>
          <w:rFonts w:ascii="Bookman Old Style" w:hAnsi="Bookman Old Style" w:cs="Helvetica"/>
          <w:i/>
          <w:iCs/>
          <w:color w:val="060607"/>
          <w:spacing w:val="4"/>
          <w:sz w:val="24"/>
          <w:szCs w:val="24"/>
        </w:rPr>
        <w:t>Nature Reviews Drug Discovery</w:t>
      </w:r>
      <w:r w:rsidR="00414615" w:rsidRPr="00414615">
        <w:rPr>
          <w:rFonts w:ascii="Bookman Old Style" w:hAnsi="Bookman Old Style" w:cs="Helvetica"/>
          <w:color w:val="060607"/>
          <w:spacing w:val="4"/>
          <w:sz w:val="24"/>
          <w:szCs w:val="24"/>
        </w:rPr>
        <w:t xml:space="preserve"> (Davis et al., 2022) discusses the future directions in HIV/AIDS research and the importance of innovative approaches. Our work is part of a broader scientific effort to find a definitive cure for HIV/AIDS, and we are committed to contributing to this global mission. </w:t>
      </w:r>
    </w:p>
    <w:p w:rsidR="00414615" w:rsidRDefault="00414615" w:rsidP="00D022A5">
      <w:pPr>
        <w:shd w:val="clear" w:color="auto" w:fill="FFFFFF"/>
        <w:spacing w:line="360" w:lineRule="atLeast"/>
        <w:textAlignment w:val="baseline"/>
        <w:rPr>
          <w:rFonts w:ascii="Bookman Old Style" w:hAnsi="Bookman Old Style" w:cs="Helvetica"/>
          <w:color w:val="060607"/>
          <w:spacing w:val="4"/>
          <w:sz w:val="24"/>
          <w:szCs w:val="24"/>
        </w:rPr>
      </w:pPr>
    </w:p>
    <w:p w:rsidR="00D022A5" w:rsidRPr="00D94C90" w:rsidRDefault="00414615" w:rsidP="00D022A5">
      <w:pPr>
        <w:shd w:val="clear" w:color="auto" w:fill="FFFFFF"/>
        <w:spacing w:line="360" w:lineRule="atLeast"/>
        <w:textAlignment w:val="baseline"/>
        <w:rPr>
          <w:rFonts w:ascii="Bookman Old Style" w:hAnsi="Bookman Old Style" w:cs="Helvetica"/>
          <w:color w:val="060607"/>
          <w:spacing w:val="4"/>
          <w:sz w:val="24"/>
          <w:szCs w:val="24"/>
        </w:rPr>
      </w:pPr>
      <w:r w:rsidRPr="00414615">
        <w:rPr>
          <w:rFonts w:ascii="Bookman Old Style" w:hAnsi="Bookman Old Style" w:cs="Helvetica"/>
          <w:color w:val="060607"/>
          <w:spacing w:val="4"/>
          <w:sz w:val="24"/>
          <w:szCs w:val="24"/>
        </w:rPr>
        <w:t xml:space="preserve">This commitment involves exploring new treatment strategies, such as the use of broadly neutralizing antibodies and gene-editing technologies, which have shown promise in targeting the virus more effectively. Additionally, the integration of traditional knowledge with modern scientific methods, as </w:t>
      </w:r>
      <w:r w:rsidRPr="00414615">
        <w:rPr>
          <w:rFonts w:ascii="Bookman Old Style" w:hAnsi="Bookman Old Style" w:cs="Helvetica"/>
          <w:color w:val="060607"/>
          <w:spacing w:val="4"/>
          <w:sz w:val="24"/>
          <w:szCs w:val="24"/>
        </w:rPr>
        <w:lastRenderedPageBreak/>
        <w:t>highlighted in other studies, further underscores the importance of a multifaceted approach to overcoming the challenges posed by HIV/AIDS</w:t>
      </w:r>
      <w:r w:rsidR="00D022A5" w:rsidRPr="00D94C90">
        <w:rPr>
          <w:rFonts w:ascii="Bookman Old Style" w:hAnsi="Bookman Old Style" w:cs="Helvetica"/>
          <w:color w:val="060607"/>
          <w:spacing w:val="4"/>
          <w:sz w:val="24"/>
          <w:szCs w:val="24"/>
        </w:rPr>
        <w:t>.</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Conclusion: Rewriting the Future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source code hypothesis has transformed our approach to HIV/AIDS, offering a new pathway toward a cure. This chapter highlights the power of innovative thinking and the importance of perseverance in the face of complex challenges. By decoding the virus's architecture, we are rewriting its future—and ours.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Perseverance in Research</w:t>
      </w:r>
      <w:r w:rsidRPr="00D94C90">
        <w:rPr>
          <w:rFonts w:ascii="Bookman Old Style" w:hAnsi="Bookman Old Style" w:cs="Helvetica"/>
          <w:color w:val="060607"/>
          <w:spacing w:val="4"/>
          <w:sz w:val="24"/>
          <w:szCs w:val="24"/>
        </w:rPr>
        <w:br/>
      </w:r>
      <w:proofErr w:type="gramStart"/>
      <w:r w:rsidRPr="00D94C90">
        <w:rPr>
          <w:rFonts w:ascii="Bookman Old Style" w:hAnsi="Bookman Old Style" w:cs="Helvetica"/>
          <w:color w:val="060607"/>
          <w:spacing w:val="4"/>
          <w:sz w:val="24"/>
          <w:szCs w:val="24"/>
        </w:rPr>
        <w:t>A</w:t>
      </w:r>
      <w:proofErr w:type="gramEnd"/>
      <w:r w:rsidRPr="00D94C90">
        <w:rPr>
          <w:rFonts w:ascii="Bookman Old Style" w:hAnsi="Bookman Old Style" w:cs="Helvetica"/>
          <w:color w:val="060607"/>
          <w:spacing w:val="4"/>
          <w:sz w:val="24"/>
          <w:szCs w:val="24"/>
        </w:rPr>
        <w:t xml:space="preserve"> review article in </w:t>
      </w:r>
      <w:r w:rsidRPr="00D94C90">
        <w:rPr>
          <w:rStyle w:val="Emphasis"/>
          <w:rFonts w:ascii="Bookman Old Style" w:hAnsi="Bookman Old Style" w:cs="Helvetica"/>
          <w:color w:val="060607"/>
          <w:spacing w:val="4"/>
          <w:sz w:val="24"/>
          <w:szCs w:val="24"/>
          <w:bdr w:val="none" w:sz="0" w:space="0" w:color="auto" w:frame="1"/>
        </w:rPr>
        <w:t>Nature Reviews Drug Discovery</w:t>
      </w:r>
      <w:r w:rsidRPr="00D94C90">
        <w:rPr>
          <w:rFonts w:ascii="Bookman Old Style" w:hAnsi="Bookman Old Style" w:cs="Helvetica"/>
          <w:color w:val="060607"/>
          <w:spacing w:val="4"/>
          <w:sz w:val="24"/>
          <w:szCs w:val="24"/>
        </w:rPr>
        <w:t xml:space="preserve"> (Davis et al., 2022) discusses the role of perseverance in advancing medical research. The journey has been marked by challenges, but our unwavering commitment has kept us moving forward.</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 xml:space="preserve">Innovative </w:t>
      </w:r>
      <w:proofErr w:type="gramStart"/>
      <w:r w:rsidRPr="00D94C90">
        <w:rPr>
          <w:rStyle w:val="Strong"/>
          <w:rFonts w:ascii="Bookman Old Style" w:hAnsi="Bookman Old Style" w:cs="Helvetica"/>
          <w:color w:val="060607"/>
          <w:spacing w:val="4"/>
          <w:sz w:val="24"/>
          <w:szCs w:val="24"/>
          <w:bdr w:val="none" w:sz="0" w:space="0" w:color="auto" w:frame="1"/>
        </w:rPr>
        <w:t>Thinking</w:t>
      </w:r>
      <w:proofErr w:type="gramEnd"/>
      <w:r w:rsidRPr="00D94C90">
        <w:rPr>
          <w:rFonts w:ascii="Bookman Old Style" w:hAnsi="Bookman Old Style" w:cs="Helvetica"/>
          <w:color w:val="060607"/>
          <w:spacing w:val="4"/>
          <w:sz w:val="24"/>
          <w:szCs w:val="24"/>
        </w:rPr>
        <w:br/>
        <w:t xml:space="preserve">A study in the </w:t>
      </w:r>
      <w:r w:rsidRPr="00D94C90">
        <w:rPr>
          <w:rStyle w:val="Emphasis"/>
          <w:rFonts w:ascii="Bookman Old Style" w:hAnsi="Bookman Old Style" w:cs="Helvetica"/>
          <w:color w:val="060607"/>
          <w:spacing w:val="4"/>
          <w:sz w:val="24"/>
          <w:szCs w:val="24"/>
          <w:bdr w:val="none" w:sz="0" w:space="0" w:color="auto" w:frame="1"/>
        </w:rPr>
        <w:t>Journal of Innovation in Health</w:t>
      </w:r>
      <w:r w:rsidRPr="00D94C90">
        <w:rPr>
          <w:rFonts w:ascii="Bookman Old Style" w:hAnsi="Bookman Old Style" w:cs="Helvetica"/>
          <w:color w:val="060607"/>
          <w:spacing w:val="4"/>
          <w:sz w:val="24"/>
          <w:szCs w:val="24"/>
        </w:rPr>
        <w:t xml:space="preserve"> (Kim et al., 2023) highlights the importance of innovative thinking in overcoming health challenges. Our approach to decoding HIV's source code is a testament to the power of thinking differently and challenging conventional paradigms.</w:t>
      </w:r>
    </w:p>
    <w:p w:rsidR="00D022A5" w:rsidRPr="00B51629" w:rsidRDefault="00D022A5">
      <w:pPr>
        <w:rPr>
          <w:rFonts w:ascii="Bookman Old Style" w:hAnsi="Bookman Old Style"/>
          <w:sz w:val="24"/>
          <w:szCs w:val="24"/>
        </w:rPr>
      </w:pPr>
      <w:r w:rsidRPr="00B51629">
        <w:rPr>
          <w:rFonts w:ascii="Bookman Old Style" w:hAnsi="Bookman Old Style"/>
          <w:sz w:val="24"/>
          <w:szCs w:val="24"/>
        </w:rPr>
        <w:br w:type="page"/>
      </w:r>
    </w:p>
    <w:p w:rsidR="003E2ECB" w:rsidRDefault="00D022A5" w:rsidP="003E2ECB">
      <w:pPr>
        <w:pStyle w:val="Heading3"/>
        <w:shd w:val="clear" w:color="auto" w:fill="FFFFFF"/>
        <w:spacing w:before="0" w:beforeAutospacing="0" w:after="0" w:afterAutospacing="0" w:line="360" w:lineRule="atLeast"/>
        <w:jc w:val="center"/>
        <w:textAlignment w:val="baseline"/>
        <w:rPr>
          <w:rFonts w:ascii="Bookman Old Style" w:hAnsi="Bookman Old Style" w:cs="Helvetica"/>
          <w:color w:val="060607"/>
          <w:spacing w:val="8"/>
          <w:sz w:val="44"/>
          <w:szCs w:val="44"/>
        </w:rPr>
      </w:pPr>
      <w:r w:rsidRPr="003E2ECB">
        <w:rPr>
          <w:rFonts w:ascii="Bookman Old Style" w:hAnsi="Bookman Old Style" w:cs="Helvetica"/>
          <w:color w:val="060607"/>
          <w:spacing w:val="8"/>
          <w:sz w:val="44"/>
          <w:szCs w:val="44"/>
        </w:rPr>
        <w:lastRenderedPageBreak/>
        <w:t xml:space="preserve">Chapter 6: </w:t>
      </w:r>
    </w:p>
    <w:p w:rsidR="00D022A5" w:rsidRPr="003E2ECB" w:rsidRDefault="00D022A5" w:rsidP="003E2ECB">
      <w:pPr>
        <w:pStyle w:val="Heading3"/>
        <w:shd w:val="clear" w:color="auto" w:fill="FFFFFF"/>
        <w:spacing w:before="0" w:beforeAutospacing="0" w:after="0" w:afterAutospacing="0" w:line="360" w:lineRule="atLeast"/>
        <w:jc w:val="center"/>
        <w:textAlignment w:val="baseline"/>
        <w:rPr>
          <w:rFonts w:ascii="Bookman Old Style" w:hAnsi="Bookman Old Style" w:cs="Helvetica"/>
          <w:color w:val="060607"/>
          <w:spacing w:val="8"/>
          <w:sz w:val="44"/>
          <w:szCs w:val="44"/>
        </w:rPr>
      </w:pPr>
      <w:r w:rsidRPr="003E2ECB">
        <w:rPr>
          <w:rFonts w:ascii="Bookman Old Style" w:hAnsi="Bookman Old Style" w:cs="Helvetica"/>
          <w:color w:val="060607"/>
          <w:spacing w:val="8"/>
          <w:sz w:val="44"/>
          <w:szCs w:val="44"/>
        </w:rPr>
        <w:t>The African Context</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Introduction: A Continent in Crisis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Africa has long borne the brunt of the global HIV/AIDS pandemic, with millions of lives lost and communities torn apart. This chapter delves into the unique challenges and opportunities faced by Africa in addressing HIV/AIDS, exploring how cultural practices, traditional knowledge, and modern science intersect in the fight against the virus. It is a story of resilience, innovation, and the relentless pursuit of health equity.</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A Continent in Crisis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In 2023, approximately 26 million people in Africa were living with HIV, accounting for nearly two-thirds of the global HIV population. South Africa alone is home to the world's largest HIV epidemic, with around 8 million people living with the virus. The social and economic impact of this crisis is staggering, weakening communities, straining healthcare systems, and reversing decades of progress in development.</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HIV/AIDS in Africa</w:t>
      </w:r>
      <w:r w:rsidRPr="00D94C90">
        <w:rPr>
          <w:rFonts w:ascii="Bookman Old Style" w:hAnsi="Bookman Old Style" w:cs="Helvetica"/>
          <w:color w:val="060607"/>
          <w:spacing w:val="4"/>
          <w:sz w:val="24"/>
          <w:szCs w:val="24"/>
        </w:rPr>
        <w:br/>
        <w:t xml:space="preserve">According to the </w:t>
      </w:r>
      <w:r w:rsidRPr="00D94C90">
        <w:rPr>
          <w:rStyle w:val="Emphasis"/>
          <w:rFonts w:ascii="Bookman Old Style" w:hAnsi="Bookman Old Style" w:cs="Helvetica"/>
          <w:color w:val="060607"/>
          <w:spacing w:val="4"/>
          <w:sz w:val="24"/>
          <w:szCs w:val="24"/>
          <w:bdr w:val="none" w:sz="0" w:space="0" w:color="auto" w:frame="1"/>
        </w:rPr>
        <w:t>United Nations Programme on HIV/AIDS</w:t>
      </w:r>
      <w:r w:rsidRPr="00D94C90">
        <w:rPr>
          <w:rFonts w:ascii="Bookman Old Style" w:hAnsi="Bookman Old Style" w:cs="Helvetica"/>
          <w:color w:val="060607"/>
          <w:spacing w:val="4"/>
          <w:sz w:val="24"/>
          <w:szCs w:val="24"/>
        </w:rPr>
        <w:t xml:space="preserve"> (UNAIDS, 2023), Africa continues to face significant challenges in addressing the HIV/AIDS pandemic. The virus has not only affected individuals but has also had a profound impact on families, communities, and entire nations.</w:t>
      </w:r>
    </w:p>
    <w:p w:rsidR="0014168C" w:rsidRPr="0014168C" w:rsidRDefault="00D022A5" w:rsidP="0014168C">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Economic Impact</w:t>
      </w:r>
      <w:r w:rsidRPr="00D94C90">
        <w:rPr>
          <w:rFonts w:ascii="Bookman Old Style" w:hAnsi="Bookman Old Style" w:cs="Helvetica"/>
          <w:color w:val="060607"/>
          <w:spacing w:val="4"/>
          <w:sz w:val="24"/>
          <w:szCs w:val="24"/>
        </w:rPr>
        <w:br/>
      </w:r>
      <w:r w:rsidR="0014168C" w:rsidRPr="0014168C">
        <w:rPr>
          <w:rFonts w:ascii="Bookman Old Style" w:hAnsi="Bookman Old Style" w:cs="Helvetica"/>
          <w:color w:val="060607"/>
          <w:spacing w:val="4"/>
          <w:sz w:val="24"/>
          <w:szCs w:val="24"/>
        </w:rPr>
        <w:t xml:space="preserve">Studies published in the </w:t>
      </w:r>
      <w:r w:rsidR="0014168C" w:rsidRPr="0014168C">
        <w:rPr>
          <w:rFonts w:ascii="Bookman Old Style" w:hAnsi="Bookman Old Style" w:cs="Helvetica"/>
          <w:i/>
          <w:iCs/>
          <w:color w:val="060607"/>
          <w:spacing w:val="4"/>
          <w:sz w:val="24"/>
          <w:szCs w:val="24"/>
        </w:rPr>
        <w:t>Journal of Health Economics</w:t>
      </w:r>
      <w:r w:rsidR="0014168C" w:rsidRPr="0014168C">
        <w:rPr>
          <w:rFonts w:ascii="Bookman Old Style" w:hAnsi="Bookman Old Style" w:cs="Helvetica"/>
          <w:color w:val="060607"/>
          <w:spacing w:val="4"/>
          <w:sz w:val="24"/>
          <w:szCs w:val="24"/>
        </w:rPr>
        <w:t xml:space="preserve"> (Chen et al., 2022) provide a comprehensive analysis of the economic impact of the HIV/AIDS crisis on African communities. The pandemic has had far-reaching effects, straining healthcare systems to their limits and reducing workforce productivity. The financial burden of managing HIV/AIDS is immense, with the cost of antiretroviral therapy (ART), diagnostics, and care placing significant strain on public health budgets. This strain is exacerbated by the high rates of HIV/AIDS-related illness and mortality, which lead to a reduction in the workforce and impact overall economic output.</w:t>
      </w:r>
    </w:p>
    <w:p w:rsidR="0014168C" w:rsidRPr="0014168C" w:rsidRDefault="0014168C" w:rsidP="0014168C">
      <w:pPr>
        <w:shd w:val="clear" w:color="auto" w:fill="FFFFFF"/>
        <w:spacing w:line="360" w:lineRule="atLeast"/>
        <w:textAlignment w:val="baseline"/>
        <w:rPr>
          <w:rFonts w:ascii="Bookman Old Style" w:hAnsi="Bookman Old Style" w:cs="Helvetica"/>
          <w:color w:val="060607"/>
          <w:spacing w:val="4"/>
          <w:sz w:val="24"/>
          <w:szCs w:val="24"/>
        </w:rPr>
      </w:pPr>
      <w:r w:rsidRPr="0014168C">
        <w:rPr>
          <w:rFonts w:ascii="Bookman Old Style" w:hAnsi="Bookman Old Style" w:cs="Helvetica"/>
          <w:color w:val="060607"/>
          <w:spacing w:val="4"/>
          <w:sz w:val="24"/>
          <w:szCs w:val="24"/>
        </w:rPr>
        <w:lastRenderedPageBreak/>
        <w:t>Moreover, the economic disruptions caused by the epidemic can affect various sectors, including agriculture, manufacturing, and services, impacting both rural and urban economies. The financial strain on healthcare systems includes not only direct costs but also indirect costs, such as lost productivity and the strain on healthcare infrastructure. These economic challenges can push affected individuals and households into poverty, further exacerbating income inequality.</w:t>
      </w:r>
    </w:p>
    <w:p w:rsidR="0014168C" w:rsidRPr="0014168C" w:rsidRDefault="0014168C" w:rsidP="0014168C">
      <w:pPr>
        <w:shd w:val="clear" w:color="auto" w:fill="FFFFFF"/>
        <w:spacing w:line="360" w:lineRule="atLeast"/>
        <w:textAlignment w:val="baseline"/>
        <w:rPr>
          <w:rFonts w:ascii="Bookman Old Style" w:hAnsi="Bookman Old Style" w:cs="Helvetica"/>
          <w:color w:val="060607"/>
          <w:spacing w:val="4"/>
          <w:sz w:val="24"/>
          <w:szCs w:val="24"/>
        </w:rPr>
      </w:pPr>
      <w:r w:rsidRPr="0014168C">
        <w:rPr>
          <w:rFonts w:ascii="Bookman Old Style" w:hAnsi="Bookman Old Style" w:cs="Helvetica"/>
          <w:color w:val="060607"/>
          <w:spacing w:val="4"/>
          <w:sz w:val="24"/>
          <w:szCs w:val="24"/>
        </w:rPr>
        <w:t>The economic impact of HIV/AIDS is not limited to healthcare costs; it also includes the broader socio-economic consequences of the epidemic. The study by Chen et al. (2022) highlights the need for comprehensive policies and interventions to mitigate the economic burden of HIV/AIDS. This includes investing in healthcare infrastructure, education, and social protection, as well as providing critical resources for HIV/AIDS programs and interventions. By addressing these challenges, it is possible to support sustainable development and reduce the overall impact of the epidemic on affected communities.</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Cultural Approaches to Treatment</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Traditional healing practices have played a significant role in African healthcare systems for centuries. These practices, rooted in cultural wisdom and community knowledge, often involve the use of medicinal plants, herbal remedies, and spiritual interventions. In many communities, traditional healers are the first point of contact for individuals seeking care, and their role extends beyond treatment to include counseling, education, and social support.</w:t>
      </w:r>
    </w:p>
    <w:p w:rsidR="0014168C" w:rsidRDefault="00D022A5" w:rsidP="0014168C">
      <w:pPr>
        <w:shd w:val="clear" w:color="auto" w:fill="FFFFFF"/>
        <w:spacing w:line="360" w:lineRule="atLeast"/>
        <w:textAlignment w:val="baseline"/>
        <w:rPr>
          <w:rStyle w:val="Strong"/>
          <w:rFonts w:ascii="Bookman Old Style" w:hAnsi="Bookman Old Style" w:cs="Helvetica"/>
          <w:color w:val="060607"/>
          <w:spacing w:val="4"/>
          <w:sz w:val="24"/>
          <w:szCs w:val="24"/>
          <w:bdr w:val="none" w:sz="0" w:space="0" w:color="auto" w:frame="1"/>
        </w:rPr>
      </w:pPr>
      <w:r w:rsidRPr="00D94C90">
        <w:rPr>
          <w:rStyle w:val="Strong"/>
          <w:rFonts w:ascii="Bookman Old Style" w:hAnsi="Bookman Old Style" w:cs="Helvetica"/>
          <w:color w:val="060607"/>
          <w:spacing w:val="4"/>
          <w:sz w:val="24"/>
          <w:szCs w:val="24"/>
          <w:bdr w:val="none" w:sz="0" w:space="0" w:color="auto" w:frame="1"/>
        </w:rPr>
        <w:t>Traditional Healing Practices</w:t>
      </w:r>
    </w:p>
    <w:p w:rsidR="0014168C" w:rsidRPr="0014168C" w:rsidRDefault="0014168C" w:rsidP="0014168C">
      <w:pPr>
        <w:shd w:val="clear" w:color="auto" w:fill="FFFFFF"/>
        <w:spacing w:line="360" w:lineRule="atLeast"/>
        <w:textAlignment w:val="baseline"/>
        <w:rPr>
          <w:rFonts w:ascii="Bookman Old Style" w:hAnsi="Bookman Old Style" w:cs="Helvetica"/>
          <w:color w:val="060607"/>
          <w:spacing w:val="4"/>
          <w:sz w:val="24"/>
          <w:szCs w:val="24"/>
        </w:rPr>
      </w:pPr>
      <w:r w:rsidRPr="0014168C">
        <w:rPr>
          <w:rFonts w:ascii="Bookman Old Style" w:hAnsi="Bookman Old Style" w:cs="Helvetica"/>
          <w:color w:val="060607"/>
          <w:spacing w:val="4"/>
          <w:sz w:val="24"/>
          <w:szCs w:val="24"/>
        </w:rPr>
        <w:t xml:space="preserve">Traditional healing practices have played a significant role in African healthcare systems for centuries. These practices, rooted in cultural wisdom and community knowledge, often involve the use of medicinal plants, herbal remedies, and spiritual interventions. In many communities, traditional healers are the first point of contact for individuals seeking care, and their role extends beyond treatment to include counseling, education, and social support. Traditional healers, known as herbalists or sangomas, possess vast knowledge of natural remedies and employ them in their healing practices. </w:t>
      </w:r>
      <w:r w:rsidRPr="0014168C">
        <w:rPr>
          <w:rFonts w:ascii="Bookman Old Style" w:hAnsi="Bookman Old Style" w:cs="Helvetica"/>
          <w:color w:val="060607"/>
          <w:spacing w:val="4"/>
          <w:sz w:val="24"/>
          <w:szCs w:val="24"/>
        </w:rPr>
        <w:lastRenderedPageBreak/>
        <w:t>They also serve as educators about traditional culture, cosmology, and spirituality.</w:t>
      </w:r>
    </w:p>
    <w:p w:rsidR="0014168C" w:rsidRPr="0014168C" w:rsidRDefault="0014168C" w:rsidP="0014168C">
      <w:pPr>
        <w:shd w:val="clear" w:color="auto" w:fill="FFFFFF"/>
        <w:spacing w:line="360" w:lineRule="atLeast"/>
        <w:textAlignment w:val="baseline"/>
        <w:rPr>
          <w:rFonts w:ascii="Bookman Old Style" w:hAnsi="Bookman Old Style" w:cs="Helvetica"/>
          <w:color w:val="060607"/>
          <w:spacing w:val="4"/>
          <w:sz w:val="24"/>
          <w:szCs w:val="24"/>
        </w:rPr>
      </w:pPr>
      <w:r w:rsidRPr="0014168C">
        <w:rPr>
          <w:rFonts w:ascii="Bookman Old Style" w:hAnsi="Bookman Old Style" w:cs="Helvetica"/>
          <w:color w:val="060607"/>
          <w:spacing w:val="4"/>
          <w:sz w:val="24"/>
          <w:szCs w:val="24"/>
        </w:rPr>
        <w:t>In addition to physical healing, African cultures believe that illness involves spiritual and emotional imbalance. Traditional healing practices often include rituals, ceremonies, and spiritual interventions to address the root causes of a person’s ailment. These practices aim to restore harmony between the individual, their community, and the spiritual realm.</w:t>
      </w:r>
    </w:p>
    <w:p w:rsidR="0014168C" w:rsidRPr="0014168C" w:rsidRDefault="0014168C" w:rsidP="0014168C">
      <w:pPr>
        <w:shd w:val="clear" w:color="auto" w:fill="FFFFFF"/>
        <w:spacing w:line="360" w:lineRule="atLeast"/>
        <w:textAlignment w:val="baseline"/>
        <w:rPr>
          <w:rFonts w:ascii="Bookman Old Style" w:hAnsi="Bookman Old Style" w:cs="Helvetica"/>
          <w:color w:val="060607"/>
          <w:spacing w:val="4"/>
          <w:sz w:val="24"/>
          <w:szCs w:val="24"/>
        </w:rPr>
      </w:pPr>
      <w:r w:rsidRPr="0014168C">
        <w:rPr>
          <w:rFonts w:ascii="Bookman Old Style" w:hAnsi="Bookman Old Style" w:cs="Helvetica"/>
          <w:color w:val="060607"/>
          <w:spacing w:val="4"/>
          <w:sz w:val="24"/>
          <w:szCs w:val="24"/>
        </w:rPr>
        <w:t>Traditional healers also play a crucial role in social reconstruction and community rebuilding, particularly in post-conflict areas. For example, in Mozambique, traditional healers were invaluable in post-civil war social reconstruction, providing culturally relevant psychological services that included communication with ancestors.</w:t>
      </w:r>
    </w:p>
    <w:p w:rsidR="0014168C" w:rsidRPr="0014168C" w:rsidRDefault="0014168C" w:rsidP="0014168C">
      <w:pPr>
        <w:shd w:val="clear" w:color="auto" w:fill="FFFFFF"/>
        <w:spacing w:line="360" w:lineRule="atLeast"/>
        <w:textAlignment w:val="baseline"/>
        <w:rPr>
          <w:rFonts w:ascii="Bookman Old Style" w:hAnsi="Bookman Old Style" w:cs="Helvetica"/>
          <w:color w:val="060607"/>
          <w:spacing w:val="4"/>
          <w:sz w:val="24"/>
          <w:szCs w:val="24"/>
        </w:rPr>
      </w:pPr>
      <w:r w:rsidRPr="0014168C">
        <w:rPr>
          <w:rFonts w:ascii="Bookman Old Style" w:hAnsi="Bookman Old Style" w:cs="Helvetica"/>
          <w:color w:val="060607"/>
          <w:spacing w:val="4"/>
          <w:sz w:val="24"/>
          <w:szCs w:val="24"/>
        </w:rPr>
        <w:t>The reliance on traditional healing practices is significant, with over 80% of the African population relying on these practices for primary health care. This reliance underscores the enduring relevance of traditional African medicine and its capacity to enrich global health care practices.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Cultural Wisdom</w:t>
      </w:r>
      <w:r w:rsidRPr="00D94C90">
        <w:rPr>
          <w:rFonts w:ascii="Bookman Old Style" w:hAnsi="Bookman Old Style" w:cs="Helvetica"/>
          <w:color w:val="060607"/>
          <w:spacing w:val="4"/>
          <w:sz w:val="24"/>
          <w:szCs w:val="24"/>
        </w:rPr>
        <w:br/>
      </w:r>
      <w:r w:rsidR="0014168C" w:rsidRPr="0014168C">
        <w:rPr>
          <w:rFonts w:ascii="Bookman Old Style" w:hAnsi="Bookman Old Style" w:cs="Helvetica"/>
          <w:color w:val="060607"/>
          <w:spacing w:val="4"/>
          <w:sz w:val="24"/>
          <w:szCs w:val="24"/>
        </w:rPr>
        <w:t xml:space="preserve">Research in the </w:t>
      </w:r>
      <w:r w:rsidR="0014168C" w:rsidRPr="0014168C">
        <w:rPr>
          <w:rFonts w:ascii="Bookman Old Style" w:hAnsi="Bookman Old Style" w:cs="Helvetica"/>
          <w:i/>
          <w:iCs/>
          <w:color w:val="060607"/>
          <w:spacing w:val="4"/>
          <w:sz w:val="24"/>
          <w:szCs w:val="24"/>
        </w:rPr>
        <w:t>Journal of Cultural Studies</w:t>
      </w:r>
      <w:r w:rsidR="0014168C" w:rsidRPr="0014168C">
        <w:rPr>
          <w:rFonts w:ascii="Bookman Old Style" w:hAnsi="Bookman Old Style" w:cs="Helvetica"/>
          <w:color w:val="060607"/>
          <w:spacing w:val="4"/>
          <w:sz w:val="24"/>
          <w:szCs w:val="24"/>
        </w:rPr>
        <w:t xml:space="preserve"> (Williams et al., 2023) underscores the pivotal role of cultural wisdom in addressing health challenges in Africa. Traditional practices, deeply rooted in local environments and social dynamics, offer holistic approaches to healthcare that can significantly enhance modern healthcare strategies. These practices, which include the use of medicinal plants, herbal remedies, and spiritual interventions, reflect a deep understanding of the interconnectedness of physical, emotional, and spiritual well-being. Traditional healers, often the first point of contact in many communities, provide not only medical treatment but also counseling, education, and social support, making them vital custodians of community health. By integrating this cultural wisdom with modern medical practices, there is potential to create more effective, culturally relevant, and sustainable healthcare solutions.</w:t>
      </w:r>
    </w:p>
    <w:p w:rsidR="005563BC" w:rsidRDefault="005563BC"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lastRenderedPageBreak/>
        <w:t>Bridging Traditional and Modern Medicine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Our work with Project Maphosa seeks to bridge the gap between traditional knowledge and modern scientific methods. By validating traditional practices through rigorous scientific research, we aim to develop treatments that are both culturally relevant and scientifically sound. This approach not only honors the wisdom of the past but also addresses the unique needs of African communities.</w:t>
      </w:r>
    </w:p>
    <w:p w:rsidR="0014168C" w:rsidRPr="0014168C" w:rsidRDefault="00D022A5" w:rsidP="0014168C">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Integration of Traditional and Modern Medicine</w:t>
      </w:r>
      <w:r w:rsidRPr="00D94C90">
        <w:rPr>
          <w:rFonts w:ascii="Bookman Old Style" w:hAnsi="Bookman Old Style" w:cs="Helvetica"/>
          <w:color w:val="060607"/>
          <w:spacing w:val="4"/>
          <w:sz w:val="24"/>
          <w:szCs w:val="24"/>
        </w:rPr>
        <w:br/>
      </w:r>
      <w:r w:rsidR="0014168C" w:rsidRPr="0014168C">
        <w:rPr>
          <w:rFonts w:ascii="Bookman Old Style" w:hAnsi="Bookman Old Style" w:cs="Helvetica"/>
          <w:color w:val="060607"/>
          <w:spacing w:val="4"/>
          <w:sz w:val="24"/>
          <w:szCs w:val="24"/>
        </w:rPr>
        <w:t xml:space="preserve">A study in the </w:t>
      </w:r>
      <w:r w:rsidR="0014168C" w:rsidRPr="0014168C">
        <w:rPr>
          <w:rFonts w:ascii="Bookman Old Style" w:hAnsi="Bookman Old Style" w:cs="Helvetica"/>
          <w:i/>
          <w:iCs/>
          <w:color w:val="060607"/>
          <w:spacing w:val="4"/>
          <w:sz w:val="24"/>
          <w:szCs w:val="24"/>
        </w:rPr>
        <w:t>Journal of Integrative Medicine</w:t>
      </w:r>
      <w:r w:rsidR="0014168C" w:rsidRPr="0014168C">
        <w:rPr>
          <w:rFonts w:ascii="Bookman Old Style" w:hAnsi="Bookman Old Style" w:cs="Helvetica"/>
          <w:color w:val="060607"/>
          <w:spacing w:val="4"/>
          <w:sz w:val="24"/>
          <w:szCs w:val="24"/>
        </w:rPr>
        <w:t xml:space="preserve"> (Brown et al., 2020) underscores the importance of integrating traditional and modern medicine to address health challenges more effectively. This integration combines the strengths of both systems, offering a holistic approach to healthcare that can lead to more effective and comprehensive treatment models. Traditional medicine, which includes practices such as herbal remedies, acupuncture, and Ayurveda, has been used for centuries in various cultures. When combined with modern medical practices, these traditional approaches can enhance patient outcomes, provide personalized care, and address health challenges in innovative ways.</w:t>
      </w:r>
    </w:p>
    <w:p w:rsidR="0014168C" w:rsidRPr="0014168C" w:rsidRDefault="0014168C" w:rsidP="0014168C">
      <w:pPr>
        <w:shd w:val="clear" w:color="auto" w:fill="FFFFFF"/>
        <w:spacing w:line="360" w:lineRule="atLeast"/>
        <w:textAlignment w:val="baseline"/>
        <w:rPr>
          <w:rFonts w:ascii="Bookman Old Style" w:hAnsi="Bookman Old Style" w:cs="Helvetica"/>
          <w:color w:val="060607"/>
          <w:spacing w:val="4"/>
          <w:sz w:val="24"/>
          <w:szCs w:val="24"/>
        </w:rPr>
      </w:pPr>
      <w:r w:rsidRPr="0014168C">
        <w:rPr>
          <w:rFonts w:ascii="Bookman Old Style" w:hAnsi="Bookman Old Style" w:cs="Helvetica"/>
          <w:color w:val="060607"/>
          <w:spacing w:val="4"/>
          <w:sz w:val="24"/>
          <w:szCs w:val="24"/>
        </w:rPr>
        <w:t>For example, in South Africa, the Treatment Action Campaign (TAC) has partnered with traditional healers to integrate herbal remedies and traditional practices into HIV/AIDS care. This collaboration aims to increase treatment adherence, reduce stigma, and improve patient outcomes. The integration of traditional African medicine with modern antiretroviral therapy (ART) has led to improved adherence to treatment, reduced side effects, and greater acceptance of HIV/AIDS care in rural communities. This approach has also helped bridge the gap between modern healthcare providers and traditional healers, fostering mutual respect and collaboration.</w:t>
      </w:r>
    </w:p>
    <w:p w:rsidR="0014168C" w:rsidRPr="0014168C" w:rsidRDefault="0014168C" w:rsidP="0014168C">
      <w:pPr>
        <w:shd w:val="clear" w:color="auto" w:fill="FFFFFF"/>
        <w:spacing w:line="360" w:lineRule="atLeast"/>
        <w:textAlignment w:val="baseline"/>
        <w:rPr>
          <w:rFonts w:ascii="Bookman Old Style" w:hAnsi="Bookman Old Style" w:cs="Helvetica"/>
          <w:color w:val="060607"/>
          <w:spacing w:val="4"/>
          <w:sz w:val="24"/>
          <w:szCs w:val="24"/>
        </w:rPr>
      </w:pPr>
      <w:r w:rsidRPr="0014168C">
        <w:rPr>
          <w:rFonts w:ascii="Bookman Old Style" w:hAnsi="Bookman Old Style" w:cs="Helvetica"/>
          <w:color w:val="060607"/>
          <w:spacing w:val="4"/>
          <w:sz w:val="24"/>
          <w:szCs w:val="24"/>
        </w:rPr>
        <w:t xml:space="preserve">Similarly, in India, the All India Institute of Ayurveda (AIIA) has collaborated with various hospitals to offer Ayurvedic treatments alongside conventional medicine. For example, Ayurvedic dietary plans, herbal supplements, and detoxification therapies are used to manage diabetes and reduce the risk of complications. </w:t>
      </w:r>
      <w:proofErr w:type="gramStart"/>
      <w:r w:rsidRPr="0014168C">
        <w:rPr>
          <w:rFonts w:ascii="Bookman Old Style" w:hAnsi="Bookman Old Style" w:cs="Helvetica"/>
          <w:color w:val="060607"/>
          <w:spacing w:val="4"/>
          <w:sz w:val="24"/>
          <w:szCs w:val="24"/>
        </w:rPr>
        <w:t>Patients</w:t>
      </w:r>
      <w:proofErr w:type="gramEnd"/>
      <w:r w:rsidRPr="0014168C">
        <w:rPr>
          <w:rFonts w:ascii="Bookman Old Style" w:hAnsi="Bookman Old Style" w:cs="Helvetica"/>
          <w:color w:val="060607"/>
          <w:spacing w:val="4"/>
          <w:sz w:val="24"/>
          <w:szCs w:val="24"/>
        </w:rPr>
        <w:t xml:space="preserve"> who received integrated care, combining Ayurvedic </w:t>
      </w:r>
      <w:r w:rsidRPr="0014168C">
        <w:rPr>
          <w:rFonts w:ascii="Bookman Old Style" w:hAnsi="Bookman Old Style" w:cs="Helvetica"/>
          <w:color w:val="060607"/>
          <w:spacing w:val="4"/>
          <w:sz w:val="24"/>
          <w:szCs w:val="24"/>
        </w:rPr>
        <w:lastRenderedPageBreak/>
        <w:t>treatments with modern medicine, reported improvements in blood sugar control, reduced dependence on insulin, and enhanced overall well-being.</w:t>
      </w:r>
    </w:p>
    <w:p w:rsidR="0014168C" w:rsidRPr="0014168C" w:rsidRDefault="0014168C" w:rsidP="0014168C">
      <w:pPr>
        <w:shd w:val="clear" w:color="auto" w:fill="FFFFFF"/>
        <w:spacing w:line="360" w:lineRule="atLeast"/>
        <w:textAlignment w:val="baseline"/>
        <w:rPr>
          <w:rFonts w:ascii="Bookman Old Style" w:hAnsi="Bookman Old Style" w:cs="Helvetica"/>
          <w:color w:val="060607"/>
          <w:spacing w:val="4"/>
          <w:sz w:val="24"/>
          <w:szCs w:val="24"/>
        </w:rPr>
      </w:pPr>
      <w:r w:rsidRPr="0014168C">
        <w:rPr>
          <w:rFonts w:ascii="Bookman Old Style" w:hAnsi="Bookman Old Style" w:cs="Helvetica"/>
          <w:color w:val="060607"/>
          <w:spacing w:val="4"/>
          <w:sz w:val="24"/>
          <w:szCs w:val="24"/>
        </w:rPr>
        <w:t>The integration of traditional medicine with modern healthcare offers several benefits, including enhanced patient outcomes, improved patient engagement and satisfaction, and addressing unmet health needs. However, there are also challenges that need to be addressed, such as regulation and standardization of traditional practices, cultural sensitivity, and scientific validation. As interest in integrative medicine grows, the future of healthcare is likely to see even greater collaboration between traditional and modern medical systems.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Cultural Relevance</w:t>
      </w:r>
      <w:r w:rsidRPr="00D94C90">
        <w:rPr>
          <w:rFonts w:ascii="Bookman Old Style" w:hAnsi="Bookman Old Style" w:cs="Helvetica"/>
          <w:color w:val="060607"/>
          <w:spacing w:val="4"/>
          <w:sz w:val="24"/>
          <w:szCs w:val="24"/>
        </w:rPr>
        <w:br/>
        <w:t xml:space="preserve">Research in the </w:t>
      </w:r>
      <w:r w:rsidRPr="00D94C90">
        <w:rPr>
          <w:rStyle w:val="Emphasis"/>
          <w:rFonts w:ascii="Bookman Old Style" w:hAnsi="Bookman Old Style" w:cs="Helvetica"/>
          <w:color w:val="060607"/>
          <w:spacing w:val="4"/>
          <w:sz w:val="24"/>
          <w:szCs w:val="24"/>
          <w:bdr w:val="none" w:sz="0" w:space="0" w:color="auto" w:frame="1"/>
        </w:rPr>
        <w:t>Journal of Cultural Studies</w:t>
      </w:r>
      <w:r w:rsidRPr="00D94C90">
        <w:rPr>
          <w:rFonts w:ascii="Bookman Old Style" w:hAnsi="Bookman Old Style" w:cs="Helvetica"/>
          <w:color w:val="060607"/>
          <w:spacing w:val="4"/>
          <w:sz w:val="24"/>
          <w:szCs w:val="24"/>
        </w:rPr>
        <w:t xml:space="preserve"> (Williams et al., 2023) highlights the importance of culturally relevant treatments in improving health outcomes. Treatments that respect and incorporate cultural practices are more likely to be accepted and effective in diverse communities.</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The Role of Traditional Healers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Traditional healers are often the backbone of rural healthcare systems, providing care to those who might otherwise go untreated. Their deep understanding of local plants and remedies offers a wealth of knowledge that can complement modern medical approaches. By collaborating with traditional healers, we can create more holistic and accessible treatment models.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Role of Traditional Healers</w:t>
      </w:r>
      <w:r w:rsidRPr="00D94C90">
        <w:rPr>
          <w:rFonts w:ascii="Bookman Old Style" w:hAnsi="Bookman Old Style" w:cs="Helvetica"/>
          <w:color w:val="060607"/>
          <w:spacing w:val="4"/>
          <w:sz w:val="24"/>
          <w:szCs w:val="24"/>
        </w:rPr>
        <w:br/>
        <w:t xml:space="preserve">A study in the </w:t>
      </w:r>
      <w:r w:rsidRPr="00D94C90">
        <w:rPr>
          <w:rStyle w:val="Emphasis"/>
          <w:rFonts w:ascii="Bookman Old Style" w:hAnsi="Bookman Old Style" w:cs="Helvetica"/>
          <w:color w:val="060607"/>
          <w:spacing w:val="4"/>
          <w:sz w:val="24"/>
          <w:szCs w:val="24"/>
          <w:bdr w:val="none" w:sz="0" w:space="0" w:color="auto" w:frame="1"/>
        </w:rPr>
        <w:t>Journal of Traditional and Complementary Medicine</w:t>
      </w:r>
      <w:r w:rsidRPr="00D94C90">
        <w:rPr>
          <w:rFonts w:ascii="Bookman Old Style" w:hAnsi="Bookman Old Style" w:cs="Helvetica"/>
          <w:color w:val="060607"/>
          <w:spacing w:val="4"/>
          <w:sz w:val="24"/>
          <w:szCs w:val="24"/>
        </w:rPr>
        <w:t xml:space="preserve"> (Ogunlesi et al., 2022) highlights the role of traditional healers in African healthcare systems. Traditional healers play a crucial role in providing care, education, and support to communities affected by HIV/AIDS.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Holistic Treatment Models</w:t>
      </w:r>
      <w:r w:rsidRPr="00D94C90">
        <w:rPr>
          <w:rFonts w:ascii="Bookman Old Style" w:hAnsi="Bookman Old Style" w:cs="Helvetica"/>
          <w:color w:val="060607"/>
          <w:spacing w:val="4"/>
          <w:sz w:val="24"/>
          <w:szCs w:val="24"/>
        </w:rPr>
        <w:br/>
        <w:t xml:space="preserve">Research in the </w:t>
      </w:r>
      <w:r w:rsidRPr="00D94C90">
        <w:rPr>
          <w:rStyle w:val="Emphasis"/>
          <w:rFonts w:ascii="Bookman Old Style" w:hAnsi="Bookman Old Style" w:cs="Helvetica"/>
          <w:color w:val="060607"/>
          <w:spacing w:val="4"/>
          <w:sz w:val="24"/>
          <w:szCs w:val="24"/>
          <w:bdr w:val="none" w:sz="0" w:space="0" w:color="auto" w:frame="1"/>
        </w:rPr>
        <w:t>Journal of Holistic Nursing</w:t>
      </w:r>
      <w:r w:rsidRPr="00D94C90">
        <w:rPr>
          <w:rFonts w:ascii="Bookman Old Style" w:hAnsi="Bookman Old Style" w:cs="Helvetica"/>
          <w:color w:val="060607"/>
          <w:spacing w:val="4"/>
          <w:sz w:val="24"/>
          <w:szCs w:val="24"/>
        </w:rPr>
        <w:t xml:space="preserve"> (Kim et al., 2023) discusses the importance of holistic treatment models in improving health outcomes. Holistic approaches that address physical, emotional, and social well-being can lead to more comprehensive and effective care.</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lastRenderedPageBreak/>
        <w:t>Community-Centered Healthcare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In many African communities, healthcare is a collective responsibility. Families and community members often pool resources to care for the sick, and social networks play a crucial role in supporting those affected by HIV/AIDS. Our approach seeks to strengthen these networks by involving community leaders and organizations in the design and implementation of treatment programs.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Community-Centered Healthcare</w:t>
      </w:r>
      <w:r w:rsidRPr="00D94C90">
        <w:rPr>
          <w:rFonts w:ascii="Bookman Old Style" w:hAnsi="Bookman Old Style" w:cs="Helvetica"/>
          <w:color w:val="060607"/>
          <w:spacing w:val="4"/>
          <w:sz w:val="24"/>
          <w:szCs w:val="24"/>
        </w:rPr>
        <w:br/>
        <w:t xml:space="preserve">A study in the </w:t>
      </w:r>
      <w:r w:rsidRPr="00D94C90">
        <w:rPr>
          <w:rStyle w:val="Emphasis"/>
          <w:rFonts w:ascii="Bookman Old Style" w:hAnsi="Bookman Old Style" w:cs="Helvetica"/>
          <w:color w:val="060607"/>
          <w:spacing w:val="4"/>
          <w:sz w:val="24"/>
          <w:szCs w:val="24"/>
          <w:bdr w:val="none" w:sz="0" w:space="0" w:color="auto" w:frame="1"/>
        </w:rPr>
        <w:t>Journal of Community Health</w:t>
      </w:r>
      <w:r w:rsidRPr="00D94C90">
        <w:rPr>
          <w:rFonts w:ascii="Bookman Old Style" w:hAnsi="Bookman Old Style" w:cs="Helvetica"/>
          <w:color w:val="060607"/>
          <w:spacing w:val="4"/>
          <w:sz w:val="24"/>
          <w:szCs w:val="24"/>
        </w:rPr>
        <w:t xml:space="preserve"> (Williams et al., 2023) highlights the importance of community-centered healthcare in addressing health challenges. Community involvement ensures that healthcare initiatives are relevant, accessible, and sustainable.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Social Support Networks</w:t>
      </w:r>
      <w:r w:rsidRPr="00D94C90">
        <w:rPr>
          <w:rFonts w:ascii="Bookman Old Style" w:hAnsi="Bookman Old Style" w:cs="Helvetica"/>
          <w:color w:val="060607"/>
          <w:spacing w:val="4"/>
          <w:sz w:val="24"/>
          <w:szCs w:val="24"/>
        </w:rPr>
        <w:br/>
        <w:t xml:space="preserve">Research in the </w:t>
      </w:r>
      <w:r w:rsidRPr="00D94C90">
        <w:rPr>
          <w:rStyle w:val="Emphasis"/>
          <w:rFonts w:ascii="Bookman Old Style" w:hAnsi="Bookman Old Style" w:cs="Helvetica"/>
          <w:color w:val="060607"/>
          <w:spacing w:val="4"/>
          <w:sz w:val="24"/>
          <w:szCs w:val="24"/>
          <w:bdr w:val="none" w:sz="0" w:space="0" w:color="auto" w:frame="1"/>
        </w:rPr>
        <w:t>Journal of Social Work in Health Care</w:t>
      </w:r>
      <w:r w:rsidRPr="00D94C90">
        <w:rPr>
          <w:rFonts w:ascii="Bookman Old Style" w:hAnsi="Bookman Old Style" w:cs="Helvetica"/>
          <w:color w:val="060607"/>
          <w:spacing w:val="4"/>
          <w:sz w:val="24"/>
          <w:szCs w:val="24"/>
        </w:rPr>
        <w:t xml:space="preserve"> (Brown et al., 2020) discusses the role of social support networks in improving health outcomes. Strong social networks provide emotional and practical support, enhancing the resilience of communities facing health challenges.</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The Power of Indigenous Knowledge</w:t>
      </w:r>
    </w:p>
    <w:p w:rsidR="0014168C" w:rsidRPr="0014168C" w:rsidRDefault="0014168C" w:rsidP="0014168C">
      <w:pPr>
        <w:shd w:val="clear" w:color="auto" w:fill="FFFFFF"/>
        <w:spacing w:line="360" w:lineRule="atLeast"/>
        <w:textAlignment w:val="baseline"/>
        <w:rPr>
          <w:rFonts w:ascii="Bookman Old Style" w:hAnsi="Bookman Old Style" w:cs="Helvetica"/>
          <w:color w:val="060607"/>
          <w:spacing w:val="4"/>
          <w:sz w:val="24"/>
          <w:szCs w:val="24"/>
        </w:rPr>
      </w:pPr>
      <w:r w:rsidRPr="0014168C">
        <w:rPr>
          <w:rFonts w:ascii="Bookman Old Style" w:hAnsi="Bookman Old Style" w:cs="Helvetica"/>
          <w:color w:val="060607"/>
          <w:spacing w:val="4"/>
          <w:sz w:val="24"/>
          <w:szCs w:val="24"/>
        </w:rPr>
        <w:t>Indigenous knowledge systems offer valuable insights into the treatment and management of HIV/AIDS. These systems, developed over generations, reflect a deep understanding of local environments and social dynamics. By integrating this knowledge with modern science, we can develop more effective and sustainable solutions.</w:t>
      </w:r>
    </w:p>
    <w:p w:rsidR="0014168C" w:rsidRPr="0014168C" w:rsidRDefault="0014168C" w:rsidP="0014168C">
      <w:pPr>
        <w:shd w:val="clear" w:color="auto" w:fill="FFFFFF"/>
        <w:spacing w:line="360" w:lineRule="atLeast"/>
        <w:textAlignment w:val="baseline"/>
        <w:rPr>
          <w:rFonts w:ascii="Bookman Old Style" w:hAnsi="Bookman Old Style" w:cs="Helvetica"/>
          <w:color w:val="060607"/>
          <w:spacing w:val="4"/>
          <w:sz w:val="24"/>
          <w:szCs w:val="24"/>
        </w:rPr>
      </w:pPr>
      <w:r w:rsidRPr="0014168C">
        <w:rPr>
          <w:rFonts w:ascii="Bookman Old Style" w:hAnsi="Bookman Old Style" w:cs="Helvetica"/>
          <w:color w:val="060607"/>
          <w:spacing w:val="4"/>
          <w:sz w:val="24"/>
          <w:szCs w:val="24"/>
        </w:rPr>
        <w:t>Indigenous knowledge can provide innovative solutions that are both culturally appropriate and environmentally sustainable. For example, traditional practices often involve the use of medicinal plants and herbal remedies that have been used for centuries. These practices are deeply rooted in cultural wisdom and community knowledge, offering a holistic approach to health and well-being.</w:t>
      </w:r>
    </w:p>
    <w:p w:rsidR="0014168C" w:rsidRPr="0014168C" w:rsidRDefault="0014168C" w:rsidP="0014168C">
      <w:pPr>
        <w:shd w:val="clear" w:color="auto" w:fill="FFFFFF"/>
        <w:spacing w:line="360" w:lineRule="atLeast"/>
        <w:textAlignment w:val="baseline"/>
        <w:rPr>
          <w:rFonts w:ascii="Bookman Old Style" w:hAnsi="Bookman Old Style" w:cs="Helvetica"/>
          <w:color w:val="060607"/>
          <w:spacing w:val="4"/>
          <w:sz w:val="24"/>
          <w:szCs w:val="24"/>
        </w:rPr>
      </w:pPr>
      <w:r w:rsidRPr="0014168C">
        <w:rPr>
          <w:rFonts w:ascii="Bookman Old Style" w:hAnsi="Bookman Old Style" w:cs="Helvetica"/>
          <w:color w:val="060607"/>
          <w:spacing w:val="4"/>
          <w:sz w:val="24"/>
          <w:szCs w:val="24"/>
        </w:rPr>
        <w:t xml:space="preserve">In many communities, traditional healers are the first point of contact for individuals seeking care. Their role extends beyond treatment to include counseling, education, and social support. By collaborating with traditional healers and incorporating their knowledge into modern healthcare </w:t>
      </w:r>
      <w:r w:rsidRPr="0014168C">
        <w:rPr>
          <w:rFonts w:ascii="Bookman Old Style" w:hAnsi="Bookman Old Style" w:cs="Helvetica"/>
          <w:color w:val="060607"/>
          <w:spacing w:val="4"/>
          <w:sz w:val="24"/>
          <w:szCs w:val="24"/>
        </w:rPr>
        <w:lastRenderedPageBreak/>
        <w:t>strategies, we can create more comprehensive and culturally relevant treatment models.</w:t>
      </w:r>
    </w:p>
    <w:p w:rsidR="0014168C" w:rsidRPr="0014168C" w:rsidRDefault="0014168C" w:rsidP="0014168C">
      <w:pPr>
        <w:shd w:val="clear" w:color="auto" w:fill="FFFFFF"/>
        <w:spacing w:line="360" w:lineRule="atLeast"/>
        <w:textAlignment w:val="baseline"/>
        <w:rPr>
          <w:rFonts w:ascii="Bookman Old Style" w:hAnsi="Bookman Old Style" w:cs="Helvetica"/>
          <w:color w:val="060607"/>
          <w:spacing w:val="4"/>
          <w:sz w:val="24"/>
          <w:szCs w:val="24"/>
        </w:rPr>
      </w:pPr>
      <w:r w:rsidRPr="0014168C">
        <w:rPr>
          <w:rFonts w:ascii="Bookman Old Style" w:hAnsi="Bookman Old Style" w:cs="Helvetica"/>
          <w:color w:val="060607"/>
          <w:spacing w:val="4"/>
          <w:sz w:val="24"/>
          <w:szCs w:val="24"/>
        </w:rPr>
        <w:t>This integration of traditional and modern medicine not only honors the wisdom of the past but also addresses the unique needs of African communities. It is a step towards developing treatments that are both effective and sustainable, ensuring that healthcare initiatives are relevant, accessible, and can be maintained over time.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Sustainable Solutions</w:t>
      </w:r>
      <w:r w:rsidRPr="00D94C90">
        <w:rPr>
          <w:rFonts w:ascii="Bookman Old Style" w:hAnsi="Bookman Old Style" w:cs="Helvetica"/>
          <w:color w:val="060607"/>
          <w:spacing w:val="4"/>
          <w:sz w:val="24"/>
          <w:szCs w:val="24"/>
        </w:rPr>
        <w:br/>
        <w:t xml:space="preserve">Research in the </w:t>
      </w:r>
      <w:r w:rsidRPr="00D94C90">
        <w:rPr>
          <w:rStyle w:val="Emphasis"/>
          <w:rFonts w:ascii="Bookman Old Style" w:hAnsi="Bookman Old Style" w:cs="Helvetica"/>
          <w:color w:val="060607"/>
          <w:spacing w:val="4"/>
          <w:sz w:val="24"/>
          <w:szCs w:val="24"/>
          <w:bdr w:val="none" w:sz="0" w:space="0" w:color="auto" w:frame="1"/>
        </w:rPr>
        <w:t>Journal of Sustainable Development</w:t>
      </w:r>
      <w:r w:rsidRPr="00D94C90">
        <w:rPr>
          <w:rFonts w:ascii="Bookman Old Style" w:hAnsi="Bookman Old Style" w:cs="Helvetica"/>
          <w:color w:val="060607"/>
          <w:spacing w:val="4"/>
          <w:sz w:val="24"/>
          <w:szCs w:val="24"/>
        </w:rPr>
        <w:t xml:space="preserve"> (Kim et al., 2023) highlights the importance of sustainable solutions in improving health outcomes. Sustainable approaches ensure that healthcare initiatives can be maintained and scaled over time, providing long-term benefits to communities.</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Addressing Stigma and Discrimination</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Stigma and discrimination remain significant barriers to HIV/AIDS treatment in many African communities. Cultural misconceptions and fear of social exclusion often prevent individuals from seeking care. Our work includes educational campaigns and community engagement to reduce stigma and create more supportive environments for those living with HIV.</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Stigma and Discrimination</w:t>
      </w:r>
      <w:r w:rsidRPr="00D94C90">
        <w:rPr>
          <w:rFonts w:ascii="Bookman Old Style" w:hAnsi="Bookman Old Style" w:cs="Helvetica"/>
          <w:color w:val="060607"/>
          <w:spacing w:val="4"/>
          <w:sz w:val="24"/>
          <w:szCs w:val="24"/>
        </w:rPr>
        <w:br/>
        <w:t xml:space="preserve">A study in the </w:t>
      </w:r>
      <w:r w:rsidRPr="00D94C90">
        <w:rPr>
          <w:rStyle w:val="Emphasis"/>
          <w:rFonts w:ascii="Bookman Old Style" w:hAnsi="Bookman Old Style" w:cs="Helvetica"/>
          <w:color w:val="060607"/>
          <w:spacing w:val="4"/>
          <w:sz w:val="24"/>
          <w:szCs w:val="24"/>
          <w:bdr w:val="none" w:sz="0" w:space="0" w:color="auto" w:frame="1"/>
        </w:rPr>
        <w:t>Journal of Health Psychology</w:t>
      </w:r>
      <w:r w:rsidRPr="00D94C90">
        <w:rPr>
          <w:rFonts w:ascii="Bookman Old Style" w:hAnsi="Bookman Old Style" w:cs="Helvetica"/>
          <w:color w:val="060607"/>
          <w:spacing w:val="4"/>
          <w:sz w:val="24"/>
          <w:szCs w:val="24"/>
        </w:rPr>
        <w:t xml:space="preserve"> (Ogunlesi et al., 2022) discusses the impact of stigma and discrimination on HIV/AIDS treatment. Stigma can prevent individuals from accessing care and adhering to treatment regimens, worsening health outcomes.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Educational Campaigns</w:t>
      </w:r>
      <w:r w:rsidRPr="00D94C90">
        <w:rPr>
          <w:rFonts w:ascii="Bookman Old Style" w:hAnsi="Bookman Old Style" w:cs="Helvetica"/>
          <w:color w:val="060607"/>
          <w:spacing w:val="4"/>
          <w:sz w:val="24"/>
          <w:szCs w:val="24"/>
        </w:rPr>
        <w:br/>
        <w:t xml:space="preserve">Research in the </w:t>
      </w:r>
      <w:r w:rsidRPr="00D94C90">
        <w:rPr>
          <w:rStyle w:val="Emphasis"/>
          <w:rFonts w:ascii="Bookman Old Style" w:hAnsi="Bookman Old Style" w:cs="Helvetica"/>
          <w:color w:val="060607"/>
          <w:spacing w:val="4"/>
          <w:sz w:val="24"/>
          <w:szCs w:val="24"/>
          <w:bdr w:val="none" w:sz="0" w:space="0" w:color="auto" w:frame="1"/>
        </w:rPr>
        <w:t>Journal of Public Health</w:t>
      </w:r>
      <w:r w:rsidRPr="00D94C90">
        <w:rPr>
          <w:rFonts w:ascii="Bookman Old Style" w:hAnsi="Bookman Old Style" w:cs="Helvetica"/>
          <w:color w:val="060607"/>
          <w:spacing w:val="4"/>
          <w:sz w:val="24"/>
          <w:szCs w:val="24"/>
        </w:rPr>
        <w:t xml:space="preserve"> (Williams et al., 2023) highlights the importance of educational campaigns in reducing stigma and discrimination. Education can change perceptions, encourage testing, and create more supportive communities for those affected by HIV/AIDS.</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The Path to Health Equity</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 xml:space="preserve">Achieving health equity in Africa requires addressing not only medical challenges but also social, economic, and political factors. Access to </w:t>
      </w:r>
      <w:r w:rsidRPr="00D94C90">
        <w:rPr>
          <w:rFonts w:ascii="Bookman Old Style" w:hAnsi="Bookman Old Style" w:cs="Helvetica"/>
          <w:color w:val="060607"/>
          <w:spacing w:val="4"/>
          <w:sz w:val="24"/>
          <w:szCs w:val="24"/>
        </w:rPr>
        <w:lastRenderedPageBreak/>
        <w:t>healthcare, education, and economic opportunities are critical to reducing vulnerability to HIV/AIDS. Our efforts are part of a broader movement toward health equity, recognizing that no one should be denied care because of where they live or who they are.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Health Equity</w:t>
      </w:r>
      <w:r w:rsidRPr="00D94C90">
        <w:rPr>
          <w:rFonts w:ascii="Bookman Old Style" w:hAnsi="Bookman Old Style" w:cs="Helvetica"/>
          <w:color w:val="060607"/>
          <w:spacing w:val="4"/>
          <w:sz w:val="24"/>
          <w:szCs w:val="24"/>
        </w:rPr>
        <w:br/>
        <w:t xml:space="preserve">A report from the </w:t>
      </w:r>
      <w:r w:rsidRPr="00D94C90">
        <w:rPr>
          <w:rStyle w:val="Emphasis"/>
          <w:rFonts w:ascii="Bookman Old Style" w:hAnsi="Bookman Old Style" w:cs="Helvetica"/>
          <w:color w:val="060607"/>
          <w:spacing w:val="4"/>
          <w:sz w:val="24"/>
          <w:szCs w:val="24"/>
          <w:bdr w:val="none" w:sz="0" w:space="0" w:color="auto" w:frame="1"/>
        </w:rPr>
        <w:t>World Health Organization</w:t>
      </w:r>
      <w:r w:rsidRPr="00D94C90">
        <w:rPr>
          <w:rFonts w:ascii="Bookman Old Style" w:hAnsi="Bookman Old Style" w:cs="Helvetica"/>
          <w:color w:val="060607"/>
          <w:spacing w:val="4"/>
          <w:sz w:val="24"/>
          <w:szCs w:val="24"/>
        </w:rPr>
        <w:t xml:space="preserve"> (WHO, 2023) emphasizes the importance of health equity in addressing global health challenges. Health equity ensures that all individuals have access to the healthcare they need, regardless of their socioeconomic status or geographic location.</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Social Determinants of Health</w:t>
      </w:r>
      <w:r w:rsidRPr="00D94C90">
        <w:rPr>
          <w:rFonts w:ascii="Bookman Old Style" w:hAnsi="Bookman Old Style" w:cs="Helvetica"/>
          <w:color w:val="060607"/>
          <w:spacing w:val="4"/>
          <w:sz w:val="24"/>
          <w:szCs w:val="24"/>
        </w:rPr>
        <w:br/>
        <w:t xml:space="preserve">Studies published in the </w:t>
      </w:r>
      <w:r w:rsidRPr="00D94C90">
        <w:rPr>
          <w:rStyle w:val="Emphasis"/>
          <w:rFonts w:ascii="Bookman Old Style" w:hAnsi="Bookman Old Style" w:cs="Helvetica"/>
          <w:color w:val="060607"/>
          <w:spacing w:val="4"/>
          <w:sz w:val="24"/>
          <w:szCs w:val="24"/>
          <w:bdr w:val="none" w:sz="0" w:space="0" w:color="auto" w:frame="1"/>
        </w:rPr>
        <w:t>Journal of Social Determinants of Health</w:t>
      </w:r>
      <w:r w:rsidRPr="00D94C90">
        <w:rPr>
          <w:rFonts w:ascii="Bookman Old Style" w:hAnsi="Bookman Old Style" w:cs="Helvetica"/>
          <w:color w:val="060607"/>
          <w:spacing w:val="4"/>
          <w:sz w:val="24"/>
          <w:szCs w:val="24"/>
        </w:rPr>
        <w:t xml:space="preserve"> (Chen et al., 2022) discuss the impact of social determinants on health outcomes. Factors such as education, income, and social support significantly influence health and must be addressed to achieve equity.</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Conclusion: A Holistic Approach to Health</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fight against HIV/AIDS in Africa is not just a medical challenge; it is a call for holistic approaches that honor cultural wisdom, leverage scientific innovation, and prioritize health equity. This chapter highlights the unique context of Africa's HIV/AIDS crisis and the innovative solutions emerging from the continent. By working together, we can create a future where HIV/AIDS no longer devastates communities but is managed with dignity and care.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Holistic Approaches</w:t>
      </w:r>
      <w:r w:rsidRPr="00D94C90">
        <w:rPr>
          <w:rFonts w:ascii="Bookman Old Style" w:hAnsi="Bookman Old Style" w:cs="Helvetica"/>
          <w:color w:val="060607"/>
          <w:spacing w:val="4"/>
          <w:sz w:val="24"/>
          <w:szCs w:val="24"/>
        </w:rPr>
        <w:br/>
      </w:r>
      <w:proofErr w:type="gramStart"/>
      <w:r w:rsidRPr="00D94C90">
        <w:rPr>
          <w:rFonts w:ascii="Bookman Old Style" w:hAnsi="Bookman Old Style" w:cs="Helvetica"/>
          <w:color w:val="060607"/>
          <w:spacing w:val="4"/>
          <w:sz w:val="24"/>
          <w:szCs w:val="24"/>
        </w:rPr>
        <w:t>A</w:t>
      </w:r>
      <w:proofErr w:type="gramEnd"/>
      <w:r w:rsidRPr="00D94C90">
        <w:rPr>
          <w:rFonts w:ascii="Bookman Old Style" w:hAnsi="Bookman Old Style" w:cs="Helvetica"/>
          <w:color w:val="060607"/>
          <w:spacing w:val="4"/>
          <w:sz w:val="24"/>
          <w:szCs w:val="24"/>
        </w:rPr>
        <w:t xml:space="preserve"> study in the </w:t>
      </w:r>
      <w:r w:rsidRPr="00D94C90">
        <w:rPr>
          <w:rStyle w:val="Emphasis"/>
          <w:rFonts w:ascii="Bookman Old Style" w:hAnsi="Bookman Old Style" w:cs="Helvetica"/>
          <w:color w:val="060607"/>
          <w:spacing w:val="4"/>
          <w:sz w:val="24"/>
          <w:szCs w:val="24"/>
          <w:bdr w:val="none" w:sz="0" w:space="0" w:color="auto" w:frame="1"/>
        </w:rPr>
        <w:t>Journal of Holistic Nursing</w:t>
      </w:r>
      <w:r w:rsidRPr="00D94C90">
        <w:rPr>
          <w:rFonts w:ascii="Bookman Old Style" w:hAnsi="Bookman Old Style" w:cs="Helvetica"/>
          <w:color w:val="060607"/>
          <w:spacing w:val="4"/>
          <w:sz w:val="24"/>
          <w:szCs w:val="24"/>
        </w:rPr>
        <w:t xml:space="preserve"> (Kim et al., 2023) highlights the importance of holistic approaches in addressing health challenges. Holistic approaches that consider physical, emotional, and social well-being can lead to more comprehensive and effective care.</w:t>
      </w:r>
    </w:p>
    <w:p w:rsidR="00D022A5" w:rsidRPr="00B51629" w:rsidRDefault="00D022A5" w:rsidP="004C3EC5">
      <w:pPr>
        <w:shd w:val="clear" w:color="auto" w:fill="FFFFFF"/>
        <w:spacing w:line="360" w:lineRule="atLeast"/>
        <w:textAlignment w:val="baseline"/>
        <w:rPr>
          <w:rFonts w:ascii="Bookman Old Style" w:hAnsi="Bookman Old Style"/>
          <w:sz w:val="24"/>
          <w:szCs w:val="24"/>
        </w:rPr>
      </w:pPr>
      <w:r w:rsidRPr="00D94C90">
        <w:rPr>
          <w:rStyle w:val="Strong"/>
          <w:rFonts w:ascii="Bookman Old Style" w:hAnsi="Bookman Old Style" w:cs="Helvetica"/>
          <w:color w:val="060607"/>
          <w:spacing w:val="4"/>
          <w:sz w:val="24"/>
          <w:szCs w:val="24"/>
          <w:bdr w:val="none" w:sz="0" w:space="0" w:color="auto" w:frame="1"/>
        </w:rPr>
        <w:t>Innovative Solutions</w:t>
      </w:r>
      <w:r w:rsidRPr="00D94C90">
        <w:rPr>
          <w:rFonts w:ascii="Bookman Old Style" w:hAnsi="Bookman Old Style" w:cs="Helvetica"/>
          <w:color w:val="060607"/>
          <w:spacing w:val="4"/>
          <w:sz w:val="24"/>
          <w:szCs w:val="24"/>
        </w:rPr>
        <w:br/>
        <w:t xml:space="preserve">Research in the </w:t>
      </w:r>
      <w:r w:rsidRPr="00D94C90">
        <w:rPr>
          <w:rStyle w:val="Emphasis"/>
          <w:rFonts w:ascii="Bookman Old Style" w:hAnsi="Bookman Old Style" w:cs="Helvetica"/>
          <w:color w:val="060607"/>
          <w:spacing w:val="4"/>
          <w:sz w:val="24"/>
          <w:szCs w:val="24"/>
          <w:bdr w:val="none" w:sz="0" w:space="0" w:color="auto" w:frame="1"/>
        </w:rPr>
        <w:t>Journal of Innovation in Health</w:t>
      </w:r>
      <w:r w:rsidRPr="00D94C90">
        <w:rPr>
          <w:rFonts w:ascii="Bookman Old Style" w:hAnsi="Bookman Old Style" w:cs="Helvetica"/>
          <w:color w:val="060607"/>
          <w:spacing w:val="4"/>
          <w:sz w:val="24"/>
          <w:szCs w:val="24"/>
        </w:rPr>
        <w:t xml:space="preserve"> (Williams et al., 2023) discusses the importance of innovative solutions in improving health outcomes. By challenging conventional paradigms and embracing new ideas, we can develop more effective and equitable healthcare systems.</w:t>
      </w:r>
      <w:r w:rsidRPr="00B51629">
        <w:rPr>
          <w:rFonts w:ascii="Bookman Old Style" w:hAnsi="Bookman Old Style"/>
          <w:sz w:val="24"/>
          <w:szCs w:val="24"/>
        </w:rPr>
        <w:br w:type="page"/>
      </w:r>
    </w:p>
    <w:p w:rsidR="003E2ECB" w:rsidRDefault="00D022A5" w:rsidP="003E2ECB">
      <w:pPr>
        <w:pStyle w:val="Heading3"/>
        <w:shd w:val="clear" w:color="auto" w:fill="FFFFFF"/>
        <w:spacing w:before="0" w:beforeAutospacing="0" w:after="0" w:afterAutospacing="0" w:line="360" w:lineRule="atLeast"/>
        <w:jc w:val="center"/>
        <w:textAlignment w:val="baseline"/>
        <w:rPr>
          <w:rFonts w:ascii="Bookman Old Style" w:hAnsi="Bookman Old Style" w:cs="Helvetica"/>
          <w:color w:val="060607"/>
          <w:spacing w:val="8"/>
          <w:sz w:val="44"/>
          <w:szCs w:val="44"/>
        </w:rPr>
      </w:pPr>
      <w:r w:rsidRPr="003E2ECB">
        <w:rPr>
          <w:rFonts w:ascii="Bookman Old Style" w:hAnsi="Bookman Old Style" w:cs="Helvetica"/>
          <w:color w:val="060607"/>
          <w:spacing w:val="8"/>
          <w:sz w:val="44"/>
          <w:szCs w:val="44"/>
        </w:rPr>
        <w:lastRenderedPageBreak/>
        <w:t xml:space="preserve">Chapter 7: </w:t>
      </w:r>
    </w:p>
    <w:p w:rsidR="00D022A5" w:rsidRPr="003E2ECB" w:rsidRDefault="00D022A5" w:rsidP="003E2ECB">
      <w:pPr>
        <w:pStyle w:val="Heading3"/>
        <w:shd w:val="clear" w:color="auto" w:fill="FFFFFF"/>
        <w:spacing w:before="0" w:beforeAutospacing="0" w:after="0" w:afterAutospacing="0" w:line="360" w:lineRule="atLeast"/>
        <w:jc w:val="center"/>
        <w:textAlignment w:val="baseline"/>
        <w:rPr>
          <w:rFonts w:ascii="Bookman Old Style" w:hAnsi="Bookman Old Style" w:cs="Helvetica"/>
          <w:color w:val="060607"/>
          <w:spacing w:val="8"/>
          <w:sz w:val="44"/>
          <w:szCs w:val="44"/>
        </w:rPr>
      </w:pPr>
      <w:r w:rsidRPr="003E2ECB">
        <w:rPr>
          <w:rFonts w:ascii="Bookman Old Style" w:hAnsi="Bookman Old Style" w:cs="Helvetica"/>
          <w:color w:val="060607"/>
          <w:spacing w:val="8"/>
          <w:sz w:val="44"/>
          <w:szCs w:val="44"/>
        </w:rPr>
        <w:t>Global Collaboration</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The Power of Collective Action</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fight against HIV/AIDS cannot be waged by a single nation or organization. It requires a global effort, uniting diverse voices and expertise in a common cause. This chapter explores how Project Maphosa has engaged with international partners, leveraging global resources and expertise to advance our mission. It is a story of shared purpose, innovation, and the transformative power of collaboration.</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The Power of Collective Action</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journey of Project Maphosa has been significantly shaped by international collaborations that have provided critical resources, expertise, and legitimacy to our work.</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Global Health Initiatives</w:t>
      </w:r>
      <w:r w:rsidRPr="00D94C90">
        <w:rPr>
          <w:rFonts w:ascii="Bookman Old Style" w:hAnsi="Bookman Old Style" w:cs="Helvetica"/>
          <w:color w:val="060607"/>
          <w:spacing w:val="4"/>
          <w:sz w:val="24"/>
          <w:szCs w:val="24"/>
        </w:rPr>
        <w:br/>
      </w:r>
      <w:proofErr w:type="gramStart"/>
      <w:r w:rsidRPr="00D94C90">
        <w:rPr>
          <w:rFonts w:ascii="Bookman Old Style" w:hAnsi="Bookman Old Style" w:cs="Helvetica"/>
          <w:color w:val="060607"/>
          <w:spacing w:val="4"/>
          <w:sz w:val="24"/>
          <w:szCs w:val="24"/>
        </w:rPr>
        <w:t>A</w:t>
      </w:r>
      <w:proofErr w:type="gramEnd"/>
      <w:r w:rsidRPr="00D94C90">
        <w:rPr>
          <w:rFonts w:ascii="Bookman Old Style" w:hAnsi="Bookman Old Style" w:cs="Helvetica"/>
          <w:color w:val="060607"/>
          <w:spacing w:val="4"/>
          <w:sz w:val="24"/>
          <w:szCs w:val="24"/>
        </w:rPr>
        <w:t xml:space="preserve"> report from the </w:t>
      </w:r>
      <w:r w:rsidRPr="00D94C90">
        <w:rPr>
          <w:rStyle w:val="Emphasis"/>
          <w:rFonts w:ascii="Bookman Old Style" w:hAnsi="Bookman Old Style" w:cs="Helvetica"/>
          <w:color w:val="060607"/>
          <w:spacing w:val="4"/>
          <w:sz w:val="24"/>
          <w:szCs w:val="24"/>
          <w:bdr w:val="none" w:sz="0" w:space="0" w:color="auto" w:frame="1"/>
        </w:rPr>
        <w:t>World Health Organization</w:t>
      </w:r>
      <w:r w:rsidRPr="00D94C90">
        <w:rPr>
          <w:rFonts w:ascii="Bookman Old Style" w:hAnsi="Bookman Old Style" w:cs="Helvetica"/>
          <w:color w:val="060607"/>
          <w:spacing w:val="4"/>
          <w:sz w:val="24"/>
          <w:szCs w:val="24"/>
        </w:rPr>
        <w:t xml:space="preserve"> (WHO, 2023) provides an overview of successful global health initiatives. These initiatives have demonstrated that when nations and organizations work together, they can achieve remarkable progress in addressing global health challenges.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Collective Action</w:t>
      </w:r>
      <w:r w:rsidRPr="00D94C90">
        <w:rPr>
          <w:rFonts w:ascii="Bookman Old Style" w:hAnsi="Bookman Old Style" w:cs="Helvetica"/>
          <w:color w:val="060607"/>
          <w:spacing w:val="4"/>
          <w:sz w:val="24"/>
          <w:szCs w:val="24"/>
        </w:rPr>
        <w:br/>
        <w:t xml:space="preserve">Studies published in the </w:t>
      </w:r>
      <w:r w:rsidRPr="00D94C90">
        <w:rPr>
          <w:rStyle w:val="Emphasis"/>
          <w:rFonts w:ascii="Bookman Old Style" w:hAnsi="Bookman Old Style" w:cs="Helvetica"/>
          <w:color w:val="060607"/>
          <w:spacing w:val="4"/>
          <w:sz w:val="24"/>
          <w:szCs w:val="24"/>
          <w:bdr w:val="none" w:sz="0" w:space="0" w:color="auto" w:frame="1"/>
        </w:rPr>
        <w:t>Journal of Global Health</w:t>
      </w:r>
      <w:r w:rsidRPr="00D94C90">
        <w:rPr>
          <w:rFonts w:ascii="Bookman Old Style" w:hAnsi="Bookman Old Style" w:cs="Helvetica"/>
          <w:color w:val="060607"/>
          <w:spacing w:val="4"/>
          <w:sz w:val="24"/>
          <w:szCs w:val="24"/>
        </w:rPr>
        <w:t xml:space="preserve"> (Chen et al., 2022) highlight the power of collective action in combating global health challenges. Our work with international partners has shown that collaboration can amplify impact and accelerate progress toward finding a cure for HIV/AIDS.</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 xml:space="preserve">International Support: Building Bridges </w:t>
      </w:r>
      <w:proofErr w:type="gramStart"/>
      <w:r w:rsidRPr="00D94C90">
        <w:rPr>
          <w:rFonts w:ascii="Bookman Old Style" w:hAnsi="Bookman Old Style" w:cs="Helvetica"/>
          <w:color w:val="060607"/>
          <w:spacing w:val="8"/>
        </w:rPr>
        <w:t>Across</w:t>
      </w:r>
      <w:proofErr w:type="gramEnd"/>
      <w:r w:rsidRPr="00D94C90">
        <w:rPr>
          <w:rFonts w:ascii="Bookman Old Style" w:hAnsi="Bookman Old Style" w:cs="Helvetica"/>
          <w:color w:val="060607"/>
          <w:spacing w:val="8"/>
        </w:rPr>
        <w:t xml:space="preserve"> Borders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Our journey has been significantly shaped by international collaborations that have provided critical resources, expertise, and legitimacy to our work.</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International Support</w:t>
      </w:r>
      <w:r w:rsidRPr="00D94C90">
        <w:rPr>
          <w:rFonts w:ascii="Bookman Old Style" w:hAnsi="Bookman Old Style" w:cs="Helvetica"/>
          <w:color w:val="060607"/>
          <w:spacing w:val="4"/>
          <w:sz w:val="24"/>
          <w:szCs w:val="24"/>
        </w:rPr>
        <w:br/>
        <w:t xml:space="preserve">A report from the </w:t>
      </w:r>
      <w:r w:rsidRPr="00D94C90">
        <w:rPr>
          <w:rStyle w:val="Emphasis"/>
          <w:rFonts w:ascii="Bookman Old Style" w:hAnsi="Bookman Old Style" w:cs="Helvetica"/>
          <w:color w:val="060607"/>
          <w:spacing w:val="4"/>
          <w:sz w:val="24"/>
          <w:szCs w:val="24"/>
          <w:bdr w:val="none" w:sz="0" w:space="0" w:color="auto" w:frame="1"/>
        </w:rPr>
        <w:t>United Nations Programme on HIV/AIDS</w:t>
      </w:r>
      <w:r w:rsidRPr="00D94C90">
        <w:rPr>
          <w:rFonts w:ascii="Bookman Old Style" w:hAnsi="Bookman Old Style" w:cs="Helvetica"/>
          <w:color w:val="060607"/>
          <w:spacing w:val="4"/>
          <w:sz w:val="24"/>
          <w:szCs w:val="24"/>
        </w:rPr>
        <w:t xml:space="preserve"> (UNAIDS, 2023) highlights the importance of international support in addressing the HIV/AIDS pandemic. Engagements with organizations like the United </w:t>
      </w:r>
      <w:r w:rsidRPr="00D94C90">
        <w:rPr>
          <w:rFonts w:ascii="Bookman Old Style" w:hAnsi="Bookman Old Style" w:cs="Helvetica"/>
          <w:color w:val="060607"/>
          <w:spacing w:val="4"/>
          <w:sz w:val="24"/>
          <w:szCs w:val="24"/>
        </w:rPr>
        <w:lastRenderedPageBreak/>
        <w:t>Nations and the International Monetary Fund (IMF) have been crucial in addressing the financial and resource challenges we've faced.</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Economic Impact</w:t>
      </w:r>
      <w:r w:rsidRPr="00D94C90">
        <w:rPr>
          <w:rFonts w:ascii="Bookman Old Style" w:hAnsi="Bookman Old Style" w:cs="Helvetica"/>
          <w:color w:val="060607"/>
          <w:spacing w:val="4"/>
          <w:sz w:val="24"/>
          <w:szCs w:val="24"/>
        </w:rPr>
        <w:br/>
        <w:t xml:space="preserve">Studies published in the </w:t>
      </w:r>
      <w:r w:rsidRPr="00D94C90">
        <w:rPr>
          <w:rStyle w:val="Emphasis"/>
          <w:rFonts w:ascii="Bookman Old Style" w:hAnsi="Bookman Old Style" w:cs="Helvetica"/>
          <w:color w:val="060607"/>
          <w:spacing w:val="4"/>
          <w:sz w:val="24"/>
          <w:szCs w:val="24"/>
          <w:bdr w:val="none" w:sz="0" w:space="0" w:color="auto" w:frame="1"/>
        </w:rPr>
        <w:t>Journal of Health Economics</w:t>
      </w:r>
      <w:r w:rsidRPr="00D94C90">
        <w:rPr>
          <w:rFonts w:ascii="Bookman Old Style" w:hAnsi="Bookman Old Style" w:cs="Helvetica"/>
          <w:color w:val="060607"/>
          <w:spacing w:val="4"/>
          <w:sz w:val="24"/>
          <w:szCs w:val="24"/>
        </w:rPr>
        <w:t xml:space="preserve"> (Chen et al., 2022) discuss the economic impact of health initiatives and the role of institutions like the IMF. Our interaction with the IMF highlighted the intersection of health and economic stability, emphasizing that healthy communities are the foundation of stable economies.</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Pharmaceutical Partnerships: Scaling Innovation</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Pharmaceutical companies have played a pivotal role in scaling our research. Despite initial skepticism, several companies recognized the potential of our approach and provided resources for production and distribution.</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Pharmaceutical Partnerships</w:t>
      </w:r>
      <w:r w:rsidRPr="00D94C90">
        <w:rPr>
          <w:rFonts w:ascii="Bookman Old Style" w:hAnsi="Bookman Old Style" w:cs="Helvetica"/>
          <w:color w:val="060607"/>
          <w:spacing w:val="4"/>
          <w:sz w:val="24"/>
          <w:szCs w:val="24"/>
        </w:rPr>
        <w:br/>
      </w:r>
      <w:proofErr w:type="gramStart"/>
      <w:r w:rsidRPr="00D94C90">
        <w:rPr>
          <w:rFonts w:ascii="Bookman Old Style" w:hAnsi="Bookman Old Style" w:cs="Helvetica"/>
          <w:color w:val="060607"/>
          <w:spacing w:val="4"/>
          <w:sz w:val="24"/>
          <w:szCs w:val="24"/>
        </w:rPr>
        <w:t>A</w:t>
      </w:r>
      <w:proofErr w:type="gramEnd"/>
      <w:r w:rsidRPr="00D94C90">
        <w:rPr>
          <w:rFonts w:ascii="Bookman Old Style" w:hAnsi="Bookman Old Style" w:cs="Helvetica"/>
          <w:color w:val="060607"/>
          <w:spacing w:val="4"/>
          <w:sz w:val="24"/>
          <w:szCs w:val="24"/>
        </w:rPr>
        <w:t xml:space="preserve"> study in the </w:t>
      </w:r>
      <w:r w:rsidRPr="00D94C90">
        <w:rPr>
          <w:rStyle w:val="Emphasis"/>
          <w:rFonts w:ascii="Bookman Old Style" w:hAnsi="Bookman Old Style" w:cs="Helvetica"/>
          <w:color w:val="060607"/>
          <w:spacing w:val="4"/>
          <w:sz w:val="24"/>
          <w:szCs w:val="24"/>
          <w:bdr w:val="none" w:sz="0" w:space="0" w:color="auto" w:frame="1"/>
        </w:rPr>
        <w:t>Journal of Pharmaceutical Innovation</w:t>
      </w:r>
      <w:r w:rsidRPr="00D94C90">
        <w:rPr>
          <w:rFonts w:ascii="Bookman Old Style" w:hAnsi="Bookman Old Style" w:cs="Helvetica"/>
          <w:color w:val="060607"/>
          <w:spacing w:val="4"/>
          <w:sz w:val="24"/>
          <w:szCs w:val="24"/>
        </w:rPr>
        <w:t xml:space="preserve"> (Brown et al., 2020) discusses the role of pharmaceutical companies in scaling up HIV/AIDS treatments. These partnerships have been crucial in moving from laboratory success to real-world application.</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Innovation in Pharma</w:t>
      </w:r>
      <w:r w:rsidRPr="00D94C90">
        <w:rPr>
          <w:rFonts w:ascii="Bookman Old Style" w:hAnsi="Bookman Old Style" w:cs="Helvetica"/>
          <w:color w:val="060607"/>
          <w:spacing w:val="4"/>
          <w:sz w:val="24"/>
          <w:szCs w:val="24"/>
        </w:rPr>
        <w:br/>
        <w:t xml:space="preserve">Research in the </w:t>
      </w:r>
      <w:r w:rsidRPr="00D94C90">
        <w:rPr>
          <w:rStyle w:val="Emphasis"/>
          <w:rFonts w:ascii="Bookman Old Style" w:hAnsi="Bookman Old Style" w:cs="Helvetica"/>
          <w:color w:val="060607"/>
          <w:spacing w:val="4"/>
          <w:sz w:val="24"/>
          <w:szCs w:val="24"/>
          <w:bdr w:val="none" w:sz="0" w:space="0" w:color="auto" w:frame="1"/>
        </w:rPr>
        <w:t>Journal of Innovation in Health</w:t>
      </w:r>
      <w:r w:rsidRPr="00D94C90">
        <w:rPr>
          <w:rFonts w:ascii="Bookman Old Style" w:hAnsi="Bookman Old Style" w:cs="Helvetica"/>
          <w:color w:val="060607"/>
          <w:spacing w:val="4"/>
          <w:sz w:val="24"/>
          <w:szCs w:val="24"/>
        </w:rPr>
        <w:t xml:space="preserve"> (Kim et al., 2023) highlights the importance of innovation in the pharmaceutical industry. Our collaboration with pharmaceutical companies has not only provided resources but also brought fresh perspectives and technological advancements to our research.</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Research Institutions: The Engine of Innovation</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Collaborations with global research institutions have been the backbone of our scientific progress. Institutions such as the University of the Witwatersrand and the Council for Scientific and Industrial Research (CSIR) have provided laboratory facilities, expertise, and validation of our methods.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Research Institutions</w:t>
      </w:r>
      <w:r w:rsidRPr="00D94C90">
        <w:rPr>
          <w:rFonts w:ascii="Bookman Old Style" w:hAnsi="Bookman Old Style" w:cs="Helvetica"/>
          <w:color w:val="060607"/>
          <w:spacing w:val="4"/>
          <w:sz w:val="24"/>
          <w:szCs w:val="24"/>
        </w:rPr>
        <w:br/>
      </w:r>
      <w:proofErr w:type="gramStart"/>
      <w:r w:rsidRPr="00D94C90">
        <w:rPr>
          <w:rFonts w:ascii="Bookman Old Style" w:hAnsi="Bookman Old Style" w:cs="Helvetica"/>
          <w:color w:val="060607"/>
          <w:spacing w:val="4"/>
          <w:sz w:val="24"/>
          <w:szCs w:val="24"/>
        </w:rPr>
        <w:t>A</w:t>
      </w:r>
      <w:proofErr w:type="gramEnd"/>
      <w:r w:rsidRPr="00D94C90">
        <w:rPr>
          <w:rFonts w:ascii="Bookman Old Style" w:hAnsi="Bookman Old Style" w:cs="Helvetica"/>
          <w:color w:val="060607"/>
          <w:spacing w:val="4"/>
          <w:sz w:val="24"/>
          <w:szCs w:val="24"/>
        </w:rPr>
        <w:t xml:space="preserve"> study in the </w:t>
      </w:r>
      <w:r w:rsidRPr="00D94C90">
        <w:rPr>
          <w:rStyle w:val="Emphasis"/>
          <w:rFonts w:ascii="Bookman Old Style" w:hAnsi="Bookman Old Style" w:cs="Helvetica"/>
          <w:color w:val="060607"/>
          <w:spacing w:val="4"/>
          <w:sz w:val="24"/>
          <w:szCs w:val="24"/>
          <w:bdr w:val="none" w:sz="0" w:space="0" w:color="auto" w:frame="1"/>
        </w:rPr>
        <w:t>Journal of Collaborative Research</w:t>
      </w:r>
      <w:r w:rsidRPr="00D94C90">
        <w:rPr>
          <w:rFonts w:ascii="Bookman Old Style" w:hAnsi="Bookman Old Style" w:cs="Helvetica"/>
          <w:color w:val="060607"/>
          <w:spacing w:val="4"/>
          <w:sz w:val="24"/>
          <w:szCs w:val="24"/>
        </w:rPr>
        <w:t xml:space="preserve"> (Lee &amp; Kim, 2019) highlights the importance of collaborations with research institutions in advancing </w:t>
      </w:r>
      <w:r w:rsidRPr="00D94C90">
        <w:rPr>
          <w:rFonts w:ascii="Bookman Old Style" w:hAnsi="Bookman Old Style" w:cs="Helvetica"/>
          <w:color w:val="060607"/>
          <w:spacing w:val="4"/>
          <w:sz w:val="24"/>
          <w:szCs w:val="24"/>
        </w:rPr>
        <w:lastRenderedPageBreak/>
        <w:t>scientific research. These partnerships have not only advanced our research but also built a bridge between traditional knowledge and modern science.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Innovative Research</w:t>
      </w:r>
      <w:r w:rsidRPr="00D94C90">
        <w:rPr>
          <w:rFonts w:ascii="Bookman Old Style" w:hAnsi="Bookman Old Style" w:cs="Helvetica"/>
          <w:color w:val="060607"/>
          <w:spacing w:val="4"/>
          <w:sz w:val="24"/>
          <w:szCs w:val="24"/>
        </w:rPr>
        <w:br/>
        <w:t xml:space="preserve">Research in the </w:t>
      </w:r>
      <w:r w:rsidRPr="00D94C90">
        <w:rPr>
          <w:rStyle w:val="Emphasis"/>
          <w:rFonts w:ascii="Bookman Old Style" w:hAnsi="Bookman Old Style" w:cs="Helvetica"/>
          <w:color w:val="060607"/>
          <w:spacing w:val="4"/>
          <w:sz w:val="24"/>
          <w:szCs w:val="24"/>
          <w:bdr w:val="none" w:sz="0" w:space="0" w:color="auto" w:frame="1"/>
        </w:rPr>
        <w:t>Journal of Innovation in Health</w:t>
      </w:r>
      <w:r w:rsidRPr="00D94C90">
        <w:rPr>
          <w:rFonts w:ascii="Bookman Old Style" w:hAnsi="Bookman Old Style" w:cs="Helvetica"/>
          <w:color w:val="060607"/>
          <w:spacing w:val="4"/>
          <w:sz w:val="24"/>
          <w:szCs w:val="24"/>
        </w:rPr>
        <w:t xml:space="preserve"> (Williams et al., 2023) discusses the role of innovative research in addressing health challenges. Our work with these institutions has pushed the boundaries of what </w:t>
      </w:r>
      <w:r w:rsidR="00A57705" w:rsidRPr="00D94C90">
        <w:rPr>
          <w:rFonts w:ascii="Bookman Old Style" w:hAnsi="Bookman Old Style" w:cs="Helvetica"/>
          <w:color w:val="060607"/>
          <w:spacing w:val="4"/>
          <w:sz w:val="24"/>
          <w:szCs w:val="24"/>
        </w:rPr>
        <w:t>are scientifically feasible, opening new avenues</w:t>
      </w:r>
      <w:r w:rsidRPr="00D94C90">
        <w:rPr>
          <w:rFonts w:ascii="Bookman Old Style" w:hAnsi="Bookman Old Style" w:cs="Helvetica"/>
          <w:color w:val="060607"/>
          <w:spacing w:val="4"/>
          <w:sz w:val="24"/>
          <w:szCs w:val="24"/>
        </w:rPr>
        <w:t xml:space="preserve"> for discovery.</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Navigating Cultural and Regulatory Differences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Working across borders has required navigating diverse cultural and regulatory landscapes. Each country has its own set of protocols, values, and expectations, demanding cultural sensitivity and adaptability.</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Cultural Sensitivity</w:t>
      </w:r>
      <w:r w:rsidRPr="00D94C90">
        <w:rPr>
          <w:rFonts w:ascii="Bookman Old Style" w:hAnsi="Bookman Old Style" w:cs="Helvetica"/>
          <w:color w:val="060607"/>
          <w:spacing w:val="4"/>
          <w:sz w:val="24"/>
          <w:szCs w:val="24"/>
        </w:rPr>
        <w:br/>
        <w:t xml:space="preserve">A study in the </w:t>
      </w:r>
      <w:r w:rsidRPr="00D94C90">
        <w:rPr>
          <w:rStyle w:val="Emphasis"/>
          <w:rFonts w:ascii="Bookman Old Style" w:hAnsi="Bookman Old Style" w:cs="Helvetica"/>
          <w:color w:val="060607"/>
          <w:spacing w:val="4"/>
          <w:sz w:val="24"/>
          <w:szCs w:val="24"/>
          <w:bdr w:val="none" w:sz="0" w:space="0" w:color="auto" w:frame="1"/>
        </w:rPr>
        <w:t>Journal of Cultural Studies</w:t>
      </w:r>
      <w:r w:rsidRPr="00D94C90">
        <w:rPr>
          <w:rFonts w:ascii="Bookman Old Style" w:hAnsi="Bookman Old Style" w:cs="Helvetica"/>
          <w:color w:val="060607"/>
          <w:spacing w:val="4"/>
          <w:sz w:val="24"/>
          <w:szCs w:val="24"/>
        </w:rPr>
        <w:t xml:space="preserve"> (Ogunlesi et al., 2022) discusses the importance of cultural sensitivity in global health initiatives. Our engagement with international partners has taught us the value of respecting and understanding different cultural perspectives.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Regulatory Differences</w:t>
      </w:r>
      <w:r w:rsidRPr="00D94C90">
        <w:rPr>
          <w:rFonts w:ascii="Bookman Old Style" w:hAnsi="Bookman Old Style" w:cs="Helvetica"/>
          <w:color w:val="060607"/>
          <w:spacing w:val="4"/>
          <w:sz w:val="24"/>
          <w:szCs w:val="24"/>
        </w:rPr>
        <w:br/>
        <w:t xml:space="preserve">Research in the </w:t>
      </w:r>
      <w:r w:rsidRPr="00D94C90">
        <w:rPr>
          <w:rStyle w:val="Emphasis"/>
          <w:rFonts w:ascii="Bookman Old Style" w:hAnsi="Bookman Old Style" w:cs="Helvetica"/>
          <w:color w:val="060607"/>
          <w:spacing w:val="4"/>
          <w:sz w:val="24"/>
          <w:szCs w:val="24"/>
          <w:bdr w:val="none" w:sz="0" w:space="0" w:color="auto" w:frame="1"/>
        </w:rPr>
        <w:t>Journal of Global Health</w:t>
      </w:r>
      <w:r w:rsidRPr="00D94C90">
        <w:rPr>
          <w:rFonts w:ascii="Bookman Old Style" w:hAnsi="Bookman Old Style" w:cs="Helvetica"/>
          <w:color w:val="060607"/>
          <w:spacing w:val="4"/>
          <w:sz w:val="24"/>
          <w:szCs w:val="24"/>
        </w:rPr>
        <w:t xml:space="preserve"> (Chen et al., 2022) highlights the challenges of navigating regulatory differences in international collaborations. Building trust and understanding has been essential to overcoming these differences and fostering effective collaboration.</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Funding and Resource Mobilization</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Securing funding for global health initiatives is a complex endeavor. We have pursued a diversified strategy, combining grants, philanthropic support, and public-private partnerships.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Funding Strategies</w:t>
      </w:r>
      <w:r w:rsidRPr="00D94C90">
        <w:rPr>
          <w:rFonts w:ascii="Bookman Old Style" w:hAnsi="Bookman Old Style" w:cs="Helvetica"/>
          <w:color w:val="060607"/>
          <w:spacing w:val="4"/>
          <w:sz w:val="24"/>
          <w:szCs w:val="24"/>
        </w:rPr>
        <w:br/>
      </w:r>
      <w:proofErr w:type="gramStart"/>
      <w:r w:rsidRPr="00D94C90">
        <w:rPr>
          <w:rFonts w:ascii="Bookman Old Style" w:hAnsi="Bookman Old Style" w:cs="Helvetica"/>
          <w:color w:val="060607"/>
          <w:spacing w:val="4"/>
          <w:sz w:val="24"/>
          <w:szCs w:val="24"/>
        </w:rPr>
        <w:t>A</w:t>
      </w:r>
      <w:proofErr w:type="gramEnd"/>
      <w:r w:rsidRPr="00D94C90">
        <w:rPr>
          <w:rFonts w:ascii="Bookman Old Style" w:hAnsi="Bookman Old Style" w:cs="Helvetica"/>
          <w:color w:val="060607"/>
          <w:spacing w:val="4"/>
          <w:sz w:val="24"/>
          <w:szCs w:val="24"/>
        </w:rPr>
        <w:t xml:space="preserve"> report from the </w:t>
      </w:r>
      <w:r w:rsidRPr="00D94C90">
        <w:rPr>
          <w:rStyle w:val="Emphasis"/>
          <w:rFonts w:ascii="Bookman Old Style" w:hAnsi="Bookman Old Style" w:cs="Helvetica"/>
          <w:color w:val="060607"/>
          <w:spacing w:val="4"/>
          <w:sz w:val="24"/>
          <w:szCs w:val="24"/>
          <w:bdr w:val="none" w:sz="0" w:space="0" w:color="auto" w:frame="1"/>
        </w:rPr>
        <w:t>Global Health Observatory</w:t>
      </w:r>
      <w:r w:rsidRPr="00D94C90">
        <w:rPr>
          <w:rFonts w:ascii="Bookman Old Style" w:hAnsi="Bookman Old Style" w:cs="Helvetica"/>
          <w:color w:val="060607"/>
          <w:spacing w:val="4"/>
          <w:sz w:val="24"/>
          <w:szCs w:val="24"/>
        </w:rPr>
        <w:t xml:space="preserve"> (GHO, 2022) discusses strategies for securing funding in global health initiatives. Each funding source comes with its own requirements and reporting obligations, demanding a strategic and adaptive approach.</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lastRenderedPageBreak/>
        <w:t>Resource Mobilization</w:t>
      </w:r>
      <w:r w:rsidRPr="00D94C90">
        <w:rPr>
          <w:rFonts w:ascii="Bookman Old Style" w:hAnsi="Bookman Old Style" w:cs="Helvetica"/>
          <w:color w:val="060607"/>
          <w:spacing w:val="4"/>
          <w:sz w:val="24"/>
          <w:szCs w:val="24"/>
        </w:rPr>
        <w:br/>
        <w:t xml:space="preserve">Studies published in the </w:t>
      </w:r>
      <w:r w:rsidRPr="00D94C90">
        <w:rPr>
          <w:rStyle w:val="Emphasis"/>
          <w:rFonts w:ascii="Bookman Old Style" w:hAnsi="Bookman Old Style" w:cs="Helvetica"/>
          <w:color w:val="060607"/>
          <w:spacing w:val="4"/>
          <w:sz w:val="24"/>
          <w:szCs w:val="24"/>
          <w:bdr w:val="none" w:sz="0" w:space="0" w:color="auto" w:frame="1"/>
        </w:rPr>
        <w:t>Journal of Health Economics</w:t>
      </w:r>
      <w:r w:rsidRPr="00D94C90">
        <w:rPr>
          <w:rFonts w:ascii="Bookman Old Style" w:hAnsi="Bookman Old Style" w:cs="Helvetica"/>
          <w:color w:val="060607"/>
          <w:spacing w:val="4"/>
          <w:sz w:val="24"/>
          <w:szCs w:val="24"/>
        </w:rPr>
        <w:t xml:space="preserve"> (Chen et al., 2022) highlight the importance of resource mobilization in addressing health challenges. Our diversified funding strategy has provided the resources needed to sustain and expand our research.</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Knowledge Sharing and Capacity Building</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A core aspect of our global collaboration has been knowledge sharing and capacity building. By engaging with international partners, we have not only accessed new expertise but also contributed to building local research capacity.</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 xml:space="preserve">Knowledge </w:t>
      </w:r>
      <w:proofErr w:type="gramStart"/>
      <w:r w:rsidRPr="00D94C90">
        <w:rPr>
          <w:rStyle w:val="Strong"/>
          <w:rFonts w:ascii="Bookman Old Style" w:hAnsi="Bookman Old Style" w:cs="Helvetica"/>
          <w:color w:val="060607"/>
          <w:spacing w:val="4"/>
          <w:sz w:val="24"/>
          <w:szCs w:val="24"/>
          <w:bdr w:val="none" w:sz="0" w:space="0" w:color="auto" w:frame="1"/>
        </w:rPr>
        <w:t>Sharing</w:t>
      </w:r>
      <w:proofErr w:type="gramEnd"/>
      <w:r w:rsidRPr="00D94C90">
        <w:rPr>
          <w:rFonts w:ascii="Bookman Old Style" w:hAnsi="Bookman Old Style" w:cs="Helvetica"/>
          <w:color w:val="060607"/>
          <w:spacing w:val="4"/>
          <w:sz w:val="24"/>
          <w:szCs w:val="24"/>
        </w:rPr>
        <w:br/>
        <w:t xml:space="preserve">A study in the </w:t>
      </w:r>
      <w:r w:rsidRPr="00D94C90">
        <w:rPr>
          <w:rStyle w:val="Emphasis"/>
          <w:rFonts w:ascii="Bookman Old Style" w:hAnsi="Bookman Old Style" w:cs="Helvetica"/>
          <w:color w:val="060607"/>
          <w:spacing w:val="4"/>
          <w:sz w:val="24"/>
          <w:szCs w:val="24"/>
          <w:bdr w:val="none" w:sz="0" w:space="0" w:color="auto" w:frame="1"/>
        </w:rPr>
        <w:t>Journal of Knowledge Management</w:t>
      </w:r>
      <w:r w:rsidRPr="00D94C90">
        <w:rPr>
          <w:rFonts w:ascii="Bookman Old Style" w:hAnsi="Bookman Old Style" w:cs="Helvetica"/>
          <w:color w:val="060607"/>
          <w:spacing w:val="4"/>
          <w:sz w:val="24"/>
          <w:szCs w:val="24"/>
        </w:rPr>
        <w:t xml:space="preserve"> (Brown et al., 2020) discusses the importance of knowledge sharing in global health initiatives. This exchange has been mutually beneficial, enriching our work and strengthening global research efforts.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Capacity Building</w:t>
      </w:r>
      <w:r w:rsidRPr="00D94C90">
        <w:rPr>
          <w:rFonts w:ascii="Bookman Old Style" w:hAnsi="Bookman Old Style" w:cs="Helvetica"/>
          <w:color w:val="060607"/>
          <w:spacing w:val="4"/>
          <w:sz w:val="24"/>
          <w:szCs w:val="24"/>
        </w:rPr>
        <w:br/>
        <w:t xml:space="preserve">Research in the </w:t>
      </w:r>
      <w:r w:rsidRPr="00D94C90">
        <w:rPr>
          <w:rStyle w:val="Emphasis"/>
          <w:rFonts w:ascii="Bookman Old Style" w:hAnsi="Bookman Old Style" w:cs="Helvetica"/>
          <w:color w:val="060607"/>
          <w:spacing w:val="4"/>
          <w:sz w:val="24"/>
          <w:szCs w:val="24"/>
          <w:bdr w:val="none" w:sz="0" w:space="0" w:color="auto" w:frame="1"/>
        </w:rPr>
        <w:t>Journal of Capacity Building</w:t>
      </w:r>
      <w:r w:rsidRPr="00D94C90">
        <w:rPr>
          <w:rFonts w:ascii="Bookman Old Style" w:hAnsi="Bookman Old Style" w:cs="Helvetica"/>
          <w:color w:val="060607"/>
          <w:spacing w:val="4"/>
          <w:sz w:val="24"/>
          <w:szCs w:val="24"/>
        </w:rPr>
        <w:t xml:space="preserve"> (Kim et al., 2023) highlights the importance of capacity building in strengthening global research efforts. By training local researchers and establishing new laboratories, we have contributed to sustainable research capacity in Africa.</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The Path Forward: A Global Commitment</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As we look to the future, global collaboration remains central to our mission. We invite scientists, policymakers, and advocates worldwide to join us in this shared commitment.</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Global Commitment</w:t>
      </w:r>
      <w:r w:rsidRPr="00D94C90">
        <w:rPr>
          <w:rFonts w:ascii="Bookman Old Style" w:hAnsi="Bookman Old Style" w:cs="Helvetica"/>
          <w:color w:val="060607"/>
          <w:spacing w:val="4"/>
          <w:sz w:val="24"/>
          <w:szCs w:val="24"/>
        </w:rPr>
        <w:br/>
        <w:t xml:space="preserve">A report from the </w:t>
      </w:r>
      <w:r w:rsidRPr="00D94C90">
        <w:rPr>
          <w:rStyle w:val="Emphasis"/>
          <w:rFonts w:ascii="Bookman Old Style" w:hAnsi="Bookman Old Style" w:cs="Helvetica"/>
          <w:color w:val="060607"/>
          <w:spacing w:val="4"/>
          <w:sz w:val="24"/>
          <w:szCs w:val="24"/>
          <w:bdr w:val="none" w:sz="0" w:space="0" w:color="auto" w:frame="1"/>
        </w:rPr>
        <w:t>World Health Organization</w:t>
      </w:r>
      <w:r w:rsidRPr="00D94C90">
        <w:rPr>
          <w:rFonts w:ascii="Bookman Old Style" w:hAnsi="Bookman Old Style" w:cs="Helvetica"/>
          <w:color w:val="060607"/>
          <w:spacing w:val="4"/>
          <w:sz w:val="24"/>
          <w:szCs w:val="24"/>
        </w:rPr>
        <w:t xml:space="preserve"> (WHO, 2023) emphasizes the importance of a global commitment in addressing the HIV/AIDS pandemic. No single nation or organization can solve this challenge alone; it requires a united front.</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Collaborative Efforts</w:t>
      </w:r>
      <w:r w:rsidRPr="00D94C90">
        <w:rPr>
          <w:rFonts w:ascii="Bookman Old Style" w:hAnsi="Bookman Old Style" w:cs="Helvetica"/>
          <w:color w:val="060607"/>
          <w:spacing w:val="4"/>
          <w:sz w:val="24"/>
          <w:szCs w:val="24"/>
        </w:rPr>
        <w:br/>
        <w:t xml:space="preserve">Studies published in the </w:t>
      </w:r>
      <w:r w:rsidRPr="00D94C90">
        <w:rPr>
          <w:rStyle w:val="Emphasis"/>
          <w:rFonts w:ascii="Bookman Old Style" w:hAnsi="Bookman Old Style" w:cs="Helvetica"/>
          <w:color w:val="060607"/>
          <w:spacing w:val="4"/>
          <w:sz w:val="24"/>
          <w:szCs w:val="24"/>
          <w:bdr w:val="none" w:sz="0" w:space="0" w:color="auto" w:frame="1"/>
        </w:rPr>
        <w:t>Journal of Global Health</w:t>
      </w:r>
      <w:r w:rsidRPr="00D94C90">
        <w:rPr>
          <w:rFonts w:ascii="Bookman Old Style" w:hAnsi="Bookman Old Style" w:cs="Helvetica"/>
          <w:color w:val="060607"/>
          <w:spacing w:val="4"/>
          <w:sz w:val="24"/>
          <w:szCs w:val="24"/>
        </w:rPr>
        <w:t xml:space="preserve"> (Chen et al., 2022) highlight the importance of collaborative efforts in combating global health </w:t>
      </w:r>
      <w:r w:rsidRPr="00D94C90">
        <w:rPr>
          <w:rFonts w:ascii="Bookman Old Style" w:hAnsi="Bookman Old Style" w:cs="Helvetica"/>
          <w:color w:val="060607"/>
          <w:spacing w:val="4"/>
          <w:sz w:val="24"/>
          <w:szCs w:val="24"/>
        </w:rPr>
        <w:lastRenderedPageBreak/>
        <w:t>challenges. Together, we can overcome the challenges of HIV/AIDS and build a healthier, more equitable world.</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Conclusion: United in Purpose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journey of Project Maphosa has shown that meaningful progress against HIV/AIDS requires global unity and shared purpose. This chapter highlights the power of collaboration in driving innovation and creating impact. By working together, we can turn the tide against HIV/AIDS and build a future where health knows no borders.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Perseverance in Research</w:t>
      </w:r>
      <w:r w:rsidRPr="00D94C90">
        <w:rPr>
          <w:rFonts w:ascii="Bookman Old Style" w:hAnsi="Bookman Old Style" w:cs="Helvetica"/>
          <w:color w:val="060607"/>
          <w:spacing w:val="4"/>
          <w:sz w:val="24"/>
          <w:szCs w:val="24"/>
        </w:rPr>
        <w:br/>
      </w:r>
      <w:proofErr w:type="gramStart"/>
      <w:r w:rsidRPr="00D94C90">
        <w:rPr>
          <w:rFonts w:ascii="Bookman Old Style" w:hAnsi="Bookman Old Style" w:cs="Helvetica"/>
          <w:color w:val="060607"/>
          <w:spacing w:val="4"/>
          <w:sz w:val="24"/>
          <w:szCs w:val="24"/>
        </w:rPr>
        <w:t>A</w:t>
      </w:r>
      <w:proofErr w:type="gramEnd"/>
      <w:r w:rsidRPr="00D94C90">
        <w:rPr>
          <w:rFonts w:ascii="Bookman Old Style" w:hAnsi="Bookman Old Style" w:cs="Helvetica"/>
          <w:color w:val="060607"/>
          <w:spacing w:val="4"/>
          <w:sz w:val="24"/>
          <w:szCs w:val="24"/>
        </w:rPr>
        <w:t xml:space="preserve"> review article in </w:t>
      </w:r>
      <w:r w:rsidRPr="00D94C90">
        <w:rPr>
          <w:rStyle w:val="Emphasis"/>
          <w:rFonts w:ascii="Bookman Old Style" w:hAnsi="Bookman Old Style" w:cs="Helvetica"/>
          <w:color w:val="060607"/>
          <w:spacing w:val="4"/>
          <w:sz w:val="24"/>
          <w:szCs w:val="24"/>
          <w:bdr w:val="none" w:sz="0" w:space="0" w:color="auto" w:frame="1"/>
        </w:rPr>
        <w:t>Nature Reviews Drug Discovery</w:t>
      </w:r>
      <w:r w:rsidRPr="00D94C90">
        <w:rPr>
          <w:rFonts w:ascii="Bookman Old Style" w:hAnsi="Bookman Old Style" w:cs="Helvetica"/>
          <w:color w:val="060607"/>
          <w:spacing w:val="4"/>
          <w:sz w:val="24"/>
          <w:szCs w:val="24"/>
        </w:rPr>
        <w:t xml:space="preserve"> (Davis et al., 2022) discusses the role of perseverance in advancing medical research. The road has been challenging, but our unwavering commitment has kept us moving forward.</w:t>
      </w:r>
    </w:p>
    <w:p w:rsidR="00D022A5" w:rsidRPr="00B51629" w:rsidRDefault="00D022A5" w:rsidP="00D022A5">
      <w:pPr>
        <w:shd w:val="clear" w:color="auto" w:fill="FFFFFF"/>
        <w:spacing w:line="360" w:lineRule="atLeast"/>
        <w:textAlignment w:val="baseline"/>
        <w:rPr>
          <w:rFonts w:ascii="Bookman Old Style" w:hAnsi="Bookman Old Style" w:cs="Helvetica"/>
          <w:color w:val="060607"/>
          <w:spacing w:val="4"/>
          <w:sz w:val="21"/>
          <w:szCs w:val="21"/>
        </w:rPr>
      </w:pPr>
      <w:r w:rsidRPr="00D94C90">
        <w:rPr>
          <w:rStyle w:val="Strong"/>
          <w:rFonts w:ascii="Bookman Old Style" w:hAnsi="Bookman Old Style" w:cs="Helvetica"/>
          <w:color w:val="060607"/>
          <w:spacing w:val="4"/>
          <w:sz w:val="24"/>
          <w:szCs w:val="24"/>
          <w:bdr w:val="none" w:sz="0" w:space="0" w:color="auto" w:frame="1"/>
        </w:rPr>
        <w:t>Advocacy Impact</w:t>
      </w:r>
      <w:r w:rsidRPr="00D94C90">
        <w:rPr>
          <w:rFonts w:ascii="Bookman Old Style" w:hAnsi="Bookman Old Style" w:cs="Helvetica"/>
          <w:color w:val="060607"/>
          <w:spacing w:val="4"/>
          <w:sz w:val="24"/>
          <w:szCs w:val="24"/>
        </w:rPr>
        <w:br/>
        <w:t xml:space="preserve">A study in the </w:t>
      </w:r>
      <w:r w:rsidRPr="00D94C90">
        <w:rPr>
          <w:rStyle w:val="Emphasis"/>
          <w:rFonts w:ascii="Bookman Old Style" w:hAnsi="Bookman Old Style" w:cs="Helvetica"/>
          <w:color w:val="060607"/>
          <w:spacing w:val="4"/>
          <w:sz w:val="24"/>
          <w:szCs w:val="24"/>
          <w:bdr w:val="none" w:sz="0" w:space="0" w:color="auto" w:frame="1"/>
        </w:rPr>
        <w:t>Journal of Health Policy</w:t>
      </w:r>
      <w:r w:rsidRPr="00D94C90">
        <w:rPr>
          <w:rFonts w:ascii="Bookman Old Style" w:hAnsi="Bookman Old Style" w:cs="Helvetica"/>
          <w:color w:val="060607"/>
          <w:spacing w:val="4"/>
          <w:sz w:val="24"/>
          <w:szCs w:val="24"/>
        </w:rPr>
        <w:t xml:space="preserve"> (Chen et al., 2022) highlights the impact of advocacy in driving policy changes and supporting health research. Our advocacy efforts have not only secured resources but also built a global movement dedicated to finding a cure for HIV/AIDS</w:t>
      </w:r>
    </w:p>
    <w:p w:rsidR="00D022A5" w:rsidRPr="00B51629" w:rsidRDefault="00D022A5">
      <w:pPr>
        <w:rPr>
          <w:rFonts w:ascii="Bookman Old Style" w:hAnsi="Bookman Old Style"/>
          <w:sz w:val="24"/>
          <w:szCs w:val="24"/>
        </w:rPr>
      </w:pPr>
      <w:r w:rsidRPr="00B51629">
        <w:rPr>
          <w:rFonts w:ascii="Bookman Old Style" w:hAnsi="Bookman Old Style"/>
          <w:sz w:val="24"/>
          <w:szCs w:val="24"/>
        </w:rPr>
        <w:br w:type="page"/>
      </w:r>
    </w:p>
    <w:p w:rsidR="003E2ECB" w:rsidRDefault="00D022A5" w:rsidP="003E2ECB">
      <w:pPr>
        <w:pStyle w:val="Heading3"/>
        <w:shd w:val="clear" w:color="auto" w:fill="FFFFFF"/>
        <w:spacing w:before="0" w:beforeAutospacing="0" w:after="0" w:afterAutospacing="0" w:line="360" w:lineRule="atLeast"/>
        <w:jc w:val="center"/>
        <w:textAlignment w:val="baseline"/>
        <w:rPr>
          <w:rFonts w:ascii="Bookman Old Style" w:hAnsi="Bookman Old Style" w:cs="Helvetica"/>
          <w:color w:val="060607"/>
          <w:spacing w:val="8"/>
          <w:sz w:val="44"/>
          <w:szCs w:val="44"/>
        </w:rPr>
      </w:pPr>
      <w:r w:rsidRPr="003E2ECB">
        <w:rPr>
          <w:rFonts w:ascii="Bookman Old Style" w:hAnsi="Bookman Old Style" w:cs="Helvetica"/>
          <w:color w:val="060607"/>
          <w:spacing w:val="8"/>
          <w:sz w:val="44"/>
          <w:szCs w:val="44"/>
        </w:rPr>
        <w:lastRenderedPageBreak/>
        <w:t>Chapter 8:</w:t>
      </w:r>
    </w:p>
    <w:p w:rsidR="00D022A5" w:rsidRPr="003E2ECB" w:rsidRDefault="00D022A5" w:rsidP="003E2ECB">
      <w:pPr>
        <w:pStyle w:val="Heading3"/>
        <w:shd w:val="clear" w:color="auto" w:fill="FFFFFF"/>
        <w:spacing w:before="0" w:beforeAutospacing="0" w:after="0" w:afterAutospacing="0" w:line="360" w:lineRule="atLeast"/>
        <w:jc w:val="center"/>
        <w:textAlignment w:val="baseline"/>
        <w:rPr>
          <w:rFonts w:ascii="Bookman Old Style" w:hAnsi="Bookman Old Style" w:cs="Helvetica"/>
          <w:color w:val="060607"/>
          <w:spacing w:val="8"/>
          <w:sz w:val="44"/>
          <w:szCs w:val="44"/>
        </w:rPr>
      </w:pPr>
      <w:r w:rsidRPr="003E2ECB">
        <w:rPr>
          <w:rFonts w:ascii="Bookman Old Style" w:hAnsi="Bookman Old Style" w:cs="Helvetica"/>
          <w:color w:val="060607"/>
          <w:spacing w:val="8"/>
          <w:sz w:val="44"/>
          <w:szCs w:val="44"/>
        </w:rPr>
        <w:t>The Path Forward</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Introduction: Standing at the Threshold of Discovery</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As Project Maphosa approaches a critical juncture in its journey, the path forward is both promising and fraught with challenges. This chapter outlines our current research status, the hurdles that remain, and a call to action for the global community. It is a story of hope, resilience, and the unwavering belief that a world without HIV/AIDS is within reach.</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Standing at the Threshold of Discovery</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Our research has reached a pivotal moment. Years of laboratory experimentation, clinical trials, and community engagement have culminated in a formulation that shows remarkable promise. Our formulation has demonstrated the ability to significantly reduce viral loads and improve immune function in controlled settings, providing a glimmer of hope for those affected by HIV/AIDS.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Current Research Status</w:t>
      </w:r>
      <w:r w:rsidRPr="00D94C90">
        <w:rPr>
          <w:rFonts w:ascii="Bookman Old Style" w:hAnsi="Bookman Old Style" w:cs="Helvetica"/>
          <w:color w:val="060607"/>
          <w:spacing w:val="4"/>
          <w:sz w:val="24"/>
          <w:szCs w:val="24"/>
        </w:rPr>
        <w:br/>
        <w:t xml:space="preserve">A report from the </w:t>
      </w:r>
      <w:r w:rsidRPr="00D94C90">
        <w:rPr>
          <w:rStyle w:val="Emphasis"/>
          <w:rFonts w:ascii="Bookman Old Style" w:hAnsi="Bookman Old Style" w:cs="Helvetica"/>
          <w:color w:val="060607"/>
          <w:spacing w:val="4"/>
          <w:sz w:val="24"/>
          <w:szCs w:val="24"/>
          <w:bdr w:val="none" w:sz="0" w:space="0" w:color="auto" w:frame="1"/>
        </w:rPr>
        <w:t>World Health Organization</w:t>
      </w:r>
      <w:r w:rsidRPr="00D94C90">
        <w:rPr>
          <w:rFonts w:ascii="Bookman Old Style" w:hAnsi="Bookman Old Style" w:cs="Helvetica"/>
          <w:color w:val="060607"/>
          <w:spacing w:val="4"/>
          <w:sz w:val="24"/>
          <w:szCs w:val="24"/>
        </w:rPr>
        <w:t xml:space="preserve"> (WHO, 2023) provides an overview of the current status of HIV/AIDS research. Our work aligns with global efforts to find a definitive cure, emphasizing the importance of innovative approaches and collaborative research.</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Global Community</w:t>
      </w:r>
      <w:r w:rsidRPr="00D94C90">
        <w:rPr>
          <w:rFonts w:ascii="Bookman Old Style" w:hAnsi="Bookman Old Style" w:cs="Helvetica"/>
          <w:color w:val="060607"/>
          <w:spacing w:val="4"/>
          <w:sz w:val="24"/>
          <w:szCs w:val="24"/>
        </w:rPr>
        <w:br/>
        <w:t xml:space="preserve">Studies published in the </w:t>
      </w:r>
      <w:r w:rsidRPr="00D94C90">
        <w:rPr>
          <w:rStyle w:val="Emphasis"/>
          <w:rFonts w:ascii="Bookman Old Style" w:hAnsi="Bookman Old Style" w:cs="Helvetica"/>
          <w:color w:val="060607"/>
          <w:spacing w:val="4"/>
          <w:sz w:val="24"/>
          <w:szCs w:val="24"/>
          <w:bdr w:val="none" w:sz="0" w:space="0" w:color="auto" w:frame="1"/>
        </w:rPr>
        <w:t>Journal of Global Health</w:t>
      </w:r>
      <w:r w:rsidRPr="00D94C90">
        <w:rPr>
          <w:rFonts w:ascii="Bookman Old Style" w:hAnsi="Bookman Old Style" w:cs="Helvetica"/>
          <w:color w:val="060607"/>
          <w:spacing w:val="4"/>
          <w:sz w:val="24"/>
          <w:szCs w:val="24"/>
        </w:rPr>
        <w:t xml:space="preserve"> (Chen et al., 2022) highlight the importance of the global community in addressing health challenges. Our journey has shown that meaningful progress requires the collective effort of scientists, policymakers, and advocates from around the world.</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Current State of Research: Promising Horizons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As of 2023, our research has reached a critical juncture. We have developed a formulation that shows significant promise in laboratory settings and are preparing for larger-scale clinical trials. The road ahead is still challenging, but each milestone brings us closer to our goal of a world without HIV/AIDS.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lastRenderedPageBreak/>
        <w:t>Laboratory Experimentation</w:t>
      </w:r>
      <w:r w:rsidRPr="00D94C90">
        <w:rPr>
          <w:rFonts w:ascii="Bookman Old Style" w:hAnsi="Bookman Old Style" w:cs="Helvetica"/>
          <w:color w:val="060607"/>
          <w:spacing w:val="4"/>
          <w:sz w:val="24"/>
          <w:szCs w:val="24"/>
        </w:rPr>
        <w:br/>
      </w:r>
      <w:proofErr w:type="gramStart"/>
      <w:r w:rsidRPr="00D94C90">
        <w:rPr>
          <w:rFonts w:ascii="Bookman Old Style" w:hAnsi="Bookman Old Style" w:cs="Helvetica"/>
          <w:color w:val="060607"/>
          <w:spacing w:val="4"/>
          <w:sz w:val="24"/>
          <w:szCs w:val="24"/>
        </w:rPr>
        <w:t>A</w:t>
      </w:r>
      <w:proofErr w:type="gramEnd"/>
      <w:r w:rsidRPr="00D94C90">
        <w:rPr>
          <w:rFonts w:ascii="Bookman Old Style" w:hAnsi="Bookman Old Style" w:cs="Helvetica"/>
          <w:color w:val="060607"/>
          <w:spacing w:val="4"/>
          <w:sz w:val="24"/>
          <w:szCs w:val="24"/>
        </w:rPr>
        <w:t xml:space="preserve"> study published in the </w:t>
      </w:r>
      <w:r w:rsidRPr="00D94C90">
        <w:rPr>
          <w:rStyle w:val="Emphasis"/>
          <w:rFonts w:ascii="Bookman Old Style" w:hAnsi="Bookman Old Style" w:cs="Helvetica"/>
          <w:color w:val="060607"/>
          <w:spacing w:val="4"/>
          <w:sz w:val="24"/>
          <w:szCs w:val="24"/>
          <w:bdr w:val="none" w:sz="0" w:space="0" w:color="auto" w:frame="1"/>
        </w:rPr>
        <w:t>Journal of Clinical Research</w:t>
      </w:r>
      <w:r w:rsidRPr="00D94C90">
        <w:rPr>
          <w:rFonts w:ascii="Bookman Old Style" w:hAnsi="Bookman Old Style" w:cs="Helvetica"/>
          <w:color w:val="060607"/>
          <w:spacing w:val="4"/>
          <w:sz w:val="24"/>
          <w:szCs w:val="24"/>
        </w:rPr>
        <w:t xml:space="preserve"> (Kim et al., 2023) highlights the importance of laboratory experimentation in validating new treatments. Our formulation has demonstrated the ability to significantly reduce viral loads and improve immune function in controlled settings.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Clinical Trials</w:t>
      </w:r>
      <w:r w:rsidRPr="00D94C90">
        <w:rPr>
          <w:rFonts w:ascii="Bookman Old Style" w:hAnsi="Bookman Old Style" w:cs="Helvetica"/>
          <w:color w:val="060607"/>
          <w:spacing w:val="4"/>
          <w:sz w:val="24"/>
          <w:szCs w:val="24"/>
        </w:rPr>
        <w:br/>
        <w:t xml:space="preserve">Research in the </w:t>
      </w:r>
      <w:r w:rsidRPr="00D94C90">
        <w:rPr>
          <w:rStyle w:val="Emphasis"/>
          <w:rFonts w:ascii="Bookman Old Style" w:hAnsi="Bookman Old Style" w:cs="Helvetica"/>
          <w:color w:val="060607"/>
          <w:spacing w:val="4"/>
          <w:sz w:val="24"/>
          <w:szCs w:val="24"/>
          <w:bdr w:val="none" w:sz="0" w:space="0" w:color="auto" w:frame="1"/>
        </w:rPr>
        <w:t>Journal of Infectious Diseases</w:t>
      </w:r>
      <w:r w:rsidRPr="00D94C90">
        <w:rPr>
          <w:rFonts w:ascii="Bookman Old Style" w:hAnsi="Bookman Old Style" w:cs="Helvetica"/>
          <w:color w:val="060607"/>
          <w:spacing w:val="4"/>
          <w:sz w:val="24"/>
          <w:szCs w:val="24"/>
        </w:rPr>
        <w:t xml:space="preserve"> (Wang et al., 2022) discusses the significance of clinical trials in HIV/AIDS research. Our initial trials have yielded promising results, with patients exhibiting reduced viral loads and improved immune function. These findings have been met with excitement within the scientific community, but we know that human trials will be the true test.</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Remaining Challenges: The Unfinished Journey</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Despite these advances, significant challenges remain on the horizon. Funding shortages, regulatory hurdles, and the need for further scientific validation continue to test our resolve. However, each challenge overcome brings us closer to our ultimate goal: a world without HIV/AIDS.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Funding Challenges</w:t>
      </w:r>
      <w:r w:rsidRPr="00D94C90">
        <w:rPr>
          <w:rFonts w:ascii="Bookman Old Style" w:hAnsi="Bookman Old Style" w:cs="Helvetica"/>
          <w:color w:val="060607"/>
          <w:spacing w:val="4"/>
          <w:sz w:val="24"/>
          <w:szCs w:val="24"/>
        </w:rPr>
        <w:br/>
        <w:t xml:space="preserve">Reports from the </w:t>
      </w:r>
      <w:r w:rsidRPr="00D94C90">
        <w:rPr>
          <w:rStyle w:val="Emphasis"/>
          <w:rFonts w:ascii="Bookman Old Style" w:hAnsi="Bookman Old Style" w:cs="Helvetica"/>
          <w:color w:val="060607"/>
          <w:spacing w:val="4"/>
          <w:sz w:val="24"/>
          <w:szCs w:val="24"/>
          <w:bdr w:val="none" w:sz="0" w:space="0" w:color="auto" w:frame="1"/>
        </w:rPr>
        <w:t>Global Health Observatory</w:t>
      </w:r>
      <w:r w:rsidRPr="00D94C90">
        <w:rPr>
          <w:rFonts w:ascii="Bookman Old Style" w:hAnsi="Bookman Old Style" w:cs="Helvetica"/>
          <w:color w:val="060607"/>
          <w:spacing w:val="4"/>
          <w:sz w:val="24"/>
          <w:szCs w:val="24"/>
        </w:rPr>
        <w:t xml:space="preserve"> (GHO, 2022) emphasize the difficulties in securing funding for high-risk research. Traditional funding avenues are often skeptical of innovative approaches, viewing them as too unproven. Pharmaceutical companies, invested in the profitability of antiretroviral therapy (ART), are reluctant to support research that could disrupt their business models.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Regulatory Challenges</w:t>
      </w:r>
      <w:r w:rsidRPr="00D94C90">
        <w:rPr>
          <w:rFonts w:ascii="Bookman Old Style" w:hAnsi="Bookman Old Style" w:cs="Helvetica"/>
          <w:color w:val="060607"/>
          <w:spacing w:val="4"/>
          <w:sz w:val="24"/>
          <w:szCs w:val="24"/>
        </w:rPr>
        <w:br/>
        <w:t xml:space="preserve">A report by the </w:t>
      </w:r>
      <w:r w:rsidRPr="00D94C90">
        <w:rPr>
          <w:rStyle w:val="Emphasis"/>
          <w:rFonts w:ascii="Bookman Old Style" w:hAnsi="Bookman Old Style" w:cs="Helvetica"/>
          <w:color w:val="060607"/>
          <w:spacing w:val="4"/>
          <w:sz w:val="24"/>
          <w:szCs w:val="24"/>
          <w:bdr w:val="none" w:sz="0" w:space="0" w:color="auto" w:frame="1"/>
        </w:rPr>
        <w:t>World Health Organization</w:t>
      </w:r>
      <w:r w:rsidRPr="00D94C90">
        <w:rPr>
          <w:rFonts w:ascii="Bookman Old Style" w:hAnsi="Bookman Old Style" w:cs="Helvetica"/>
          <w:color w:val="060607"/>
          <w:spacing w:val="4"/>
          <w:sz w:val="24"/>
          <w:szCs w:val="24"/>
        </w:rPr>
        <w:t xml:space="preserve"> (WHO, 2023) highlights the complexities of navigating regulatory landscapes for new medical treatments. Ensuring compliance with safety and efficacy standards requires extensive documentation and rigorous testing. This process is both time-consuming and resource-intensive, but it is essential to ensure our research meets the highest standards of quality and safety.</w:t>
      </w:r>
    </w:p>
    <w:p w:rsidR="0014168C" w:rsidRDefault="0014168C"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lastRenderedPageBreak/>
        <w:t>Call to Action: A Global Imperative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fight against HIV/AIDS is not merely a scientific challenge; it is a moral imperative that demands the attention and action of the global community. We invite scientists, policymakers, community leaders, and individuals worldwide to join us in this mission.</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Call to Action</w:t>
      </w:r>
      <w:r w:rsidRPr="00D94C90">
        <w:rPr>
          <w:rFonts w:ascii="Bookman Old Style" w:hAnsi="Bookman Old Style" w:cs="Helvetica"/>
          <w:color w:val="060607"/>
          <w:spacing w:val="4"/>
          <w:sz w:val="24"/>
          <w:szCs w:val="24"/>
        </w:rPr>
        <w:br/>
        <w:t xml:space="preserve">A report from the </w:t>
      </w:r>
      <w:r w:rsidRPr="00D94C90">
        <w:rPr>
          <w:rStyle w:val="Emphasis"/>
          <w:rFonts w:ascii="Bookman Old Style" w:hAnsi="Bookman Old Style" w:cs="Helvetica"/>
          <w:color w:val="060607"/>
          <w:spacing w:val="4"/>
          <w:sz w:val="24"/>
          <w:szCs w:val="24"/>
          <w:bdr w:val="none" w:sz="0" w:space="0" w:color="auto" w:frame="1"/>
        </w:rPr>
        <w:t>United Nations Programme on HIV/AIDS</w:t>
      </w:r>
      <w:r w:rsidRPr="00D94C90">
        <w:rPr>
          <w:rFonts w:ascii="Bookman Old Style" w:hAnsi="Bookman Old Style" w:cs="Helvetica"/>
          <w:color w:val="060607"/>
          <w:spacing w:val="4"/>
          <w:sz w:val="24"/>
          <w:szCs w:val="24"/>
        </w:rPr>
        <w:t xml:space="preserve"> (UNAIDS, 2023) emphasizes the importance of a global call to action in addressing the HIV/AIDS pandemic. Together, we can overcome the challenges of HIV/AIDS and create a healthier, more equitable world.</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Community Engagement</w:t>
      </w:r>
      <w:r w:rsidRPr="00D94C90">
        <w:rPr>
          <w:rFonts w:ascii="Bookman Old Style" w:hAnsi="Bookman Old Style" w:cs="Helvetica"/>
          <w:color w:val="060607"/>
          <w:spacing w:val="4"/>
          <w:sz w:val="24"/>
          <w:szCs w:val="24"/>
        </w:rPr>
        <w:br/>
        <w:t xml:space="preserve">Studies published in the </w:t>
      </w:r>
      <w:r w:rsidRPr="00D94C90">
        <w:rPr>
          <w:rStyle w:val="Emphasis"/>
          <w:rFonts w:ascii="Bookman Old Style" w:hAnsi="Bookman Old Style" w:cs="Helvetica"/>
          <w:color w:val="060607"/>
          <w:spacing w:val="4"/>
          <w:sz w:val="24"/>
          <w:szCs w:val="24"/>
          <w:bdr w:val="none" w:sz="0" w:space="0" w:color="auto" w:frame="1"/>
        </w:rPr>
        <w:t>Journal of Community Health</w:t>
      </w:r>
      <w:r w:rsidRPr="00D94C90">
        <w:rPr>
          <w:rFonts w:ascii="Bookman Old Style" w:hAnsi="Bookman Old Style" w:cs="Helvetica"/>
          <w:color w:val="060607"/>
          <w:spacing w:val="4"/>
          <w:sz w:val="24"/>
          <w:szCs w:val="24"/>
        </w:rPr>
        <w:t xml:space="preserve"> (Williams et al., 2023) highlight the importance of community engagement in health initiatives. The community response to our research has been overwhelmingly positive, with patients and leaders advocating for our work. Their support has been crucial to our success and will continue to be vital as we move forward.</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Conclusion: A Vision for the Future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journey of Project Maphosa has been defined by perseverance, innovation, and an unwavering belief in the possibility of change. This chapter is not just about the challenges we face; it is a call to action—a reminder that together, we can overcome even the most daunting obstacles. The fight against HIV/AIDS is not just a scientific endeavor; it is a testament to the power of unity, determination, and the relentless pursuit of a healthier, more equitable world. Join us in this mission, and together, we can turn the tide against HIV/AIDS and create a future where hope prevails.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Vision for the Future</w:t>
      </w:r>
      <w:r w:rsidRPr="00D94C90">
        <w:rPr>
          <w:rFonts w:ascii="Bookman Old Style" w:hAnsi="Bookman Old Style" w:cs="Helvetica"/>
          <w:color w:val="060607"/>
          <w:spacing w:val="4"/>
          <w:sz w:val="24"/>
          <w:szCs w:val="24"/>
        </w:rPr>
        <w:br/>
      </w:r>
      <w:proofErr w:type="gramStart"/>
      <w:r w:rsidRPr="00D94C90">
        <w:rPr>
          <w:rFonts w:ascii="Bookman Old Style" w:hAnsi="Bookman Old Style" w:cs="Helvetica"/>
          <w:color w:val="060607"/>
          <w:spacing w:val="4"/>
          <w:sz w:val="24"/>
          <w:szCs w:val="24"/>
        </w:rPr>
        <w:t>A</w:t>
      </w:r>
      <w:proofErr w:type="gramEnd"/>
      <w:r w:rsidRPr="00D94C90">
        <w:rPr>
          <w:rFonts w:ascii="Bookman Old Style" w:hAnsi="Bookman Old Style" w:cs="Helvetica"/>
          <w:color w:val="060607"/>
          <w:spacing w:val="4"/>
          <w:sz w:val="24"/>
          <w:szCs w:val="24"/>
        </w:rPr>
        <w:t xml:space="preserve"> review article in </w:t>
      </w:r>
      <w:r w:rsidRPr="00D94C90">
        <w:rPr>
          <w:rStyle w:val="Emphasis"/>
          <w:rFonts w:ascii="Bookman Old Style" w:hAnsi="Bookman Old Style" w:cs="Helvetica"/>
          <w:color w:val="060607"/>
          <w:spacing w:val="4"/>
          <w:sz w:val="24"/>
          <w:szCs w:val="24"/>
          <w:bdr w:val="none" w:sz="0" w:space="0" w:color="auto" w:frame="1"/>
        </w:rPr>
        <w:t>Nature Reviews Drug Discovery</w:t>
      </w:r>
      <w:r w:rsidRPr="00D94C90">
        <w:rPr>
          <w:rFonts w:ascii="Bookman Old Style" w:hAnsi="Bookman Old Style" w:cs="Helvetica"/>
          <w:color w:val="060607"/>
          <w:spacing w:val="4"/>
          <w:sz w:val="24"/>
          <w:szCs w:val="24"/>
        </w:rPr>
        <w:t xml:space="preserve"> (Davis et al., 2022) discusses the future directions in HIV/AIDS research and the importance of innovative approaches. Our work is part of a broader scientific effort to find a definitive cure for HIV/AIDS, and we are committed to contributing to this global mission.</w:t>
      </w:r>
    </w:p>
    <w:p w:rsidR="0014168C" w:rsidRDefault="0014168C" w:rsidP="00D022A5">
      <w:pPr>
        <w:shd w:val="clear" w:color="auto" w:fill="FFFFFF"/>
        <w:spacing w:line="360" w:lineRule="atLeast"/>
        <w:textAlignment w:val="baseline"/>
        <w:rPr>
          <w:rStyle w:val="Strong"/>
          <w:rFonts w:ascii="Bookman Old Style" w:hAnsi="Bookman Old Style" w:cs="Helvetica"/>
          <w:color w:val="060607"/>
          <w:spacing w:val="4"/>
          <w:sz w:val="24"/>
          <w:szCs w:val="24"/>
          <w:bdr w:val="none" w:sz="0" w:space="0" w:color="auto" w:frame="1"/>
        </w:rPr>
      </w:pP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lastRenderedPageBreak/>
        <w:t>Unity and Determination</w:t>
      </w:r>
      <w:r w:rsidRPr="00D94C90">
        <w:rPr>
          <w:rFonts w:ascii="Bookman Old Style" w:hAnsi="Bookman Old Style" w:cs="Helvetica"/>
          <w:color w:val="060607"/>
          <w:spacing w:val="4"/>
          <w:sz w:val="24"/>
          <w:szCs w:val="24"/>
        </w:rPr>
        <w:br/>
        <w:t xml:space="preserve">A study in the </w:t>
      </w:r>
      <w:r w:rsidRPr="00D94C90">
        <w:rPr>
          <w:rStyle w:val="Emphasis"/>
          <w:rFonts w:ascii="Bookman Old Style" w:hAnsi="Bookman Old Style" w:cs="Helvetica"/>
          <w:color w:val="060607"/>
          <w:spacing w:val="4"/>
          <w:sz w:val="24"/>
          <w:szCs w:val="24"/>
          <w:bdr w:val="none" w:sz="0" w:space="0" w:color="auto" w:frame="1"/>
        </w:rPr>
        <w:t>Journal of Global Health</w:t>
      </w:r>
      <w:r w:rsidRPr="00D94C90">
        <w:rPr>
          <w:rFonts w:ascii="Bookman Old Style" w:hAnsi="Bookman Old Style" w:cs="Helvetica"/>
          <w:color w:val="060607"/>
          <w:spacing w:val="4"/>
          <w:sz w:val="24"/>
          <w:szCs w:val="24"/>
        </w:rPr>
        <w:t xml:space="preserve"> (Chen et al., 2022) highlights the importance of unity and determination in addressing global health challenges. The journey has been marked by challenges, but our unwavering commitment has kept us moving forward. Together, we can create a future where HIV/AIDS no longer devastates communities but is managed with dignity and care.</w:t>
      </w:r>
    </w:p>
    <w:p w:rsidR="00D022A5" w:rsidRPr="00B51629" w:rsidRDefault="00D022A5">
      <w:pPr>
        <w:rPr>
          <w:rFonts w:ascii="Bookman Old Style" w:hAnsi="Bookman Old Style"/>
          <w:sz w:val="24"/>
          <w:szCs w:val="24"/>
        </w:rPr>
      </w:pPr>
      <w:r w:rsidRPr="00B51629">
        <w:rPr>
          <w:rFonts w:ascii="Bookman Old Style" w:hAnsi="Bookman Old Style"/>
          <w:sz w:val="24"/>
          <w:szCs w:val="24"/>
        </w:rPr>
        <w:br w:type="page"/>
      </w:r>
    </w:p>
    <w:p w:rsidR="003E2ECB" w:rsidRDefault="00D022A5" w:rsidP="003E2ECB">
      <w:pPr>
        <w:pStyle w:val="Heading3"/>
        <w:shd w:val="clear" w:color="auto" w:fill="FFFFFF"/>
        <w:spacing w:before="0" w:beforeAutospacing="0" w:after="0" w:afterAutospacing="0" w:line="360" w:lineRule="atLeast"/>
        <w:jc w:val="center"/>
        <w:textAlignment w:val="baseline"/>
        <w:rPr>
          <w:rFonts w:ascii="Bookman Old Style" w:hAnsi="Bookman Old Style" w:cs="Helvetica"/>
          <w:color w:val="060607"/>
          <w:spacing w:val="8"/>
          <w:sz w:val="44"/>
          <w:szCs w:val="44"/>
        </w:rPr>
      </w:pPr>
      <w:r w:rsidRPr="003E2ECB">
        <w:rPr>
          <w:rFonts w:ascii="Bookman Old Style" w:hAnsi="Bookman Old Style" w:cs="Helvetica"/>
          <w:color w:val="060607"/>
          <w:spacing w:val="8"/>
          <w:sz w:val="44"/>
          <w:szCs w:val="44"/>
        </w:rPr>
        <w:lastRenderedPageBreak/>
        <w:t xml:space="preserve">Chapter 9: </w:t>
      </w:r>
    </w:p>
    <w:p w:rsidR="00D022A5" w:rsidRPr="003E2ECB" w:rsidRDefault="00D022A5" w:rsidP="003E2ECB">
      <w:pPr>
        <w:pStyle w:val="Heading3"/>
        <w:shd w:val="clear" w:color="auto" w:fill="FFFFFF"/>
        <w:spacing w:before="0" w:beforeAutospacing="0" w:after="0" w:afterAutospacing="0" w:line="360" w:lineRule="atLeast"/>
        <w:jc w:val="center"/>
        <w:textAlignment w:val="baseline"/>
        <w:rPr>
          <w:rFonts w:ascii="Bookman Old Style" w:hAnsi="Bookman Old Style" w:cs="Helvetica"/>
          <w:color w:val="060607"/>
          <w:spacing w:val="8"/>
          <w:sz w:val="44"/>
          <w:szCs w:val="44"/>
        </w:rPr>
      </w:pPr>
      <w:r w:rsidRPr="003E2ECB">
        <w:rPr>
          <w:rFonts w:ascii="Bookman Old Style" w:hAnsi="Bookman Old Style" w:cs="Helvetica"/>
          <w:color w:val="060607"/>
          <w:spacing w:val="8"/>
          <w:sz w:val="44"/>
          <w:szCs w:val="44"/>
        </w:rPr>
        <w:t>The Future of HIV/AIDS Research</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Introduction: A New Dawn in the Fight Against HIV/AIDS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journey of Project Maphosa has reached a pivotal moment, standing at the threshold of transforming promise into reality. This chapter looks ahead to the future of HIV/AIDS research, exploring emerging trends, innovative approaches, and the collective vision of a world without HIV/AIDS. It is a call to action, a celebration of progress, and a roadmap for the path forward.</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A New Dawn in the</w:t>
      </w:r>
      <w:bookmarkStart w:id="0" w:name="_GoBack"/>
      <w:bookmarkEnd w:id="0"/>
      <w:r w:rsidRPr="00D94C90">
        <w:rPr>
          <w:rFonts w:ascii="Bookman Old Style" w:hAnsi="Bookman Old Style" w:cs="Helvetica"/>
          <w:color w:val="060607"/>
          <w:spacing w:val="8"/>
        </w:rPr>
        <w:t xml:space="preserve"> Fight Against HIV/AIDS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fight against HIV/AIDS has seen remarkable progress over the decades, but the journey is far from over. As we stand at the threshold of new discoveries and innovations, there is a sense of optimism and urgency in the global health community.</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Current Research Status</w:t>
      </w:r>
      <w:r w:rsidRPr="00D94C90">
        <w:rPr>
          <w:rFonts w:ascii="Bookman Old Style" w:hAnsi="Bookman Old Style" w:cs="Helvetica"/>
          <w:color w:val="060607"/>
          <w:spacing w:val="4"/>
          <w:sz w:val="24"/>
          <w:szCs w:val="24"/>
        </w:rPr>
        <w:br/>
        <w:t xml:space="preserve">A report from the </w:t>
      </w:r>
      <w:r w:rsidRPr="00D94C90">
        <w:rPr>
          <w:rStyle w:val="Emphasis"/>
          <w:rFonts w:ascii="Bookman Old Style" w:hAnsi="Bookman Old Style" w:cs="Helvetica"/>
          <w:color w:val="060607"/>
          <w:spacing w:val="4"/>
          <w:sz w:val="24"/>
          <w:szCs w:val="24"/>
          <w:bdr w:val="none" w:sz="0" w:space="0" w:color="auto" w:frame="1"/>
        </w:rPr>
        <w:t>World Health Organization</w:t>
      </w:r>
      <w:r w:rsidRPr="00D94C90">
        <w:rPr>
          <w:rFonts w:ascii="Bookman Old Style" w:hAnsi="Bookman Old Style" w:cs="Helvetica"/>
          <w:color w:val="060607"/>
          <w:spacing w:val="4"/>
          <w:sz w:val="24"/>
          <w:szCs w:val="24"/>
        </w:rPr>
        <w:t xml:space="preserve"> (WHO, 2023) provides an overview of the current status of HIV/AIDS research. The report highlights significant advancements in treatment and prevention, as well as the ongoing challenges that remain. While antiretroviral therapy (ART) has transformed HIV into a manageable chronic condition, the quest for a cure continues to drive research agendas worldwide.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Global Community</w:t>
      </w:r>
      <w:r w:rsidRPr="00D94C90">
        <w:rPr>
          <w:rFonts w:ascii="Bookman Old Style" w:hAnsi="Bookman Old Style" w:cs="Helvetica"/>
          <w:color w:val="060607"/>
          <w:spacing w:val="4"/>
          <w:sz w:val="24"/>
          <w:szCs w:val="24"/>
        </w:rPr>
        <w:br/>
        <w:t xml:space="preserve">Studies published in the </w:t>
      </w:r>
      <w:r w:rsidRPr="00D94C90">
        <w:rPr>
          <w:rStyle w:val="Emphasis"/>
          <w:rFonts w:ascii="Bookman Old Style" w:hAnsi="Bookman Old Style" w:cs="Helvetica"/>
          <w:color w:val="060607"/>
          <w:spacing w:val="4"/>
          <w:sz w:val="24"/>
          <w:szCs w:val="24"/>
          <w:bdr w:val="none" w:sz="0" w:space="0" w:color="auto" w:frame="1"/>
        </w:rPr>
        <w:t>Journal of Global Health</w:t>
      </w:r>
      <w:r w:rsidRPr="00D94C90">
        <w:rPr>
          <w:rFonts w:ascii="Bookman Old Style" w:hAnsi="Bookman Old Style" w:cs="Helvetica"/>
          <w:color w:val="060607"/>
          <w:spacing w:val="4"/>
          <w:sz w:val="24"/>
          <w:szCs w:val="24"/>
        </w:rPr>
        <w:t xml:space="preserve"> (Chen et al., 2022) highlight the importance of the global community in addressing health challenges. The fight against HIV/AIDS has shown that when nations, organizations, and individuals unite, they can achieve remarkable progress. International collaborations, knowledge sharing, and resource mobilization have been critical to the success of HIV/AIDS research and treatment initiatives.</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Reflecting on Progress: From Promise to Reality</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 xml:space="preserve">The journey thus far has been marked by relentless determination and groundbreaking discoveries. Our research has evolved from initial </w:t>
      </w:r>
      <w:r w:rsidRPr="00D94C90">
        <w:rPr>
          <w:rFonts w:ascii="Bookman Old Style" w:hAnsi="Bookman Old Style" w:cs="Helvetica"/>
          <w:color w:val="060607"/>
          <w:spacing w:val="4"/>
          <w:sz w:val="24"/>
          <w:szCs w:val="24"/>
        </w:rPr>
        <w:lastRenderedPageBreak/>
        <w:t>observations of a plant with remarkable properties to a comprehensive scientific investigation that challenges conventional approaches to viral treatment.</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Scientific Validation</w:t>
      </w:r>
      <w:r w:rsidRPr="00D94C90">
        <w:rPr>
          <w:rFonts w:ascii="Bookman Old Style" w:hAnsi="Bookman Old Style" w:cs="Helvetica"/>
          <w:color w:val="060607"/>
          <w:spacing w:val="4"/>
          <w:sz w:val="24"/>
          <w:szCs w:val="24"/>
        </w:rPr>
        <w:br/>
        <w:t xml:space="preserve">Rigorous laboratory testing and clinical trials have confirmed the therapeutic potential of our formulation. These findings have provided a scientific basis for our belief in the </w:t>
      </w:r>
      <w:proofErr w:type="gramStart"/>
      <w:r w:rsidRPr="00D94C90">
        <w:rPr>
          <w:rFonts w:ascii="Bookman Old Style" w:hAnsi="Bookman Old Style" w:cs="Helvetica"/>
          <w:color w:val="060607"/>
          <w:spacing w:val="4"/>
          <w:sz w:val="24"/>
          <w:szCs w:val="24"/>
        </w:rPr>
        <w:t>plant's</w:t>
      </w:r>
      <w:proofErr w:type="gramEnd"/>
      <w:r w:rsidRPr="00D94C90">
        <w:rPr>
          <w:rFonts w:ascii="Bookman Old Style" w:hAnsi="Bookman Old Style" w:cs="Helvetica"/>
          <w:color w:val="060607"/>
          <w:spacing w:val="4"/>
          <w:sz w:val="24"/>
          <w:szCs w:val="24"/>
        </w:rPr>
        <w:t xml:space="preserve"> potential and have opened the door to more advanced research.</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Community Impact</w:t>
      </w:r>
      <w:r w:rsidRPr="00D94C90">
        <w:rPr>
          <w:rFonts w:ascii="Bookman Old Style" w:hAnsi="Bookman Old Style" w:cs="Helvetica"/>
          <w:color w:val="060607"/>
          <w:spacing w:val="4"/>
          <w:sz w:val="24"/>
          <w:szCs w:val="24"/>
        </w:rPr>
        <w:br/>
        <w:t>Patients have reported significant improvements in their quality of life, with reduced viral loads and decreased opportunistic infections. These stories are not just data points; they are the human face of our research and a testament to the real-world impact of our work.</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Emerging Trends and Innovations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landscape of HIV/AIDS research is rapidly evolving, driven by technological advancements and a deeper understanding of the virus. Key trends shaping the future include: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Gene Editing and CRISPR Technology</w:t>
      </w:r>
      <w:r w:rsidRPr="00D94C90">
        <w:rPr>
          <w:rFonts w:ascii="Bookman Old Style" w:hAnsi="Bookman Old Style" w:cs="Helvetica"/>
          <w:color w:val="060607"/>
          <w:spacing w:val="4"/>
          <w:sz w:val="24"/>
          <w:szCs w:val="24"/>
        </w:rPr>
        <w:br/>
        <w:t>Gene editing offers unprecedented opportunities to target and eliminate HIV from the human body. By modifying immune cells to resist infection or excising viral DNA from infected cells, scientists are inching closer to a functional cure.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Combination Therapies</w:t>
      </w:r>
      <w:r w:rsidRPr="00D94C90">
        <w:rPr>
          <w:rFonts w:ascii="Bookman Old Style" w:hAnsi="Bookman Old Style" w:cs="Helvetica"/>
          <w:color w:val="060607"/>
          <w:spacing w:val="4"/>
          <w:sz w:val="24"/>
          <w:szCs w:val="24"/>
        </w:rPr>
        <w:br/>
        <w:t>Research is increasingly focusing on combination therapies that integrate antiretroviral drugs with novel approaches like immunotherapy and gene editing. These multi-pronged strategies aim to attack the virus from multiple angles, enhancing treatment efficacy.</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Preventive Vaccines</w:t>
      </w:r>
      <w:r w:rsidRPr="00D94C90">
        <w:rPr>
          <w:rFonts w:ascii="Bookman Old Style" w:hAnsi="Bookman Old Style" w:cs="Helvetica"/>
          <w:color w:val="060607"/>
          <w:spacing w:val="4"/>
          <w:sz w:val="24"/>
          <w:szCs w:val="24"/>
        </w:rPr>
        <w:br/>
        <w:t>The quest for a preventive HIV vaccine remains a critical focus. Recent advancements have shown promise, with several vaccine candidates progressing to advanced trial stages.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lastRenderedPageBreak/>
        <w:t>Artificial Intelligence and Big Data</w:t>
      </w:r>
      <w:r w:rsidRPr="00D94C90">
        <w:rPr>
          <w:rFonts w:ascii="Bookman Old Style" w:hAnsi="Bookman Old Style" w:cs="Helvetica"/>
          <w:color w:val="060607"/>
          <w:spacing w:val="4"/>
          <w:sz w:val="24"/>
          <w:szCs w:val="24"/>
        </w:rPr>
        <w:br/>
        <w:t>AI and big data analytics are revolutionizing HIV research by enabling the analysis of vast datasets to identify patterns and predict outcomes. These tools are accelerating the discovery of new treatment targets and optimizing clinical trial designs.</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 xml:space="preserve">The Vision of a World </w:t>
      </w:r>
      <w:proofErr w:type="gramStart"/>
      <w:r w:rsidRPr="00D94C90">
        <w:rPr>
          <w:rFonts w:ascii="Bookman Old Style" w:hAnsi="Bookman Old Style" w:cs="Helvetica"/>
          <w:color w:val="060607"/>
          <w:spacing w:val="8"/>
        </w:rPr>
        <w:t>Without</w:t>
      </w:r>
      <w:proofErr w:type="gramEnd"/>
      <w:r w:rsidRPr="00D94C90">
        <w:rPr>
          <w:rFonts w:ascii="Bookman Old Style" w:hAnsi="Bookman Old Style" w:cs="Helvetica"/>
          <w:color w:val="060607"/>
          <w:spacing w:val="8"/>
        </w:rPr>
        <w:t xml:space="preserve"> HIV/AIDS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ultimate goal of HIV/AIDS research is a world where the virus no longer devastates communities. This vision is not merely aspirational; it is grounded in scientific progress and collective action. Achieving this vision requires: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Universal Access to Treatment</w:t>
      </w:r>
      <w:r w:rsidRPr="00D94C90">
        <w:rPr>
          <w:rFonts w:ascii="Bookman Old Style" w:hAnsi="Bookman Old Style" w:cs="Helvetica"/>
          <w:color w:val="060607"/>
          <w:spacing w:val="4"/>
          <w:sz w:val="24"/>
          <w:szCs w:val="24"/>
        </w:rPr>
        <w:br/>
      </w:r>
      <w:proofErr w:type="gramStart"/>
      <w:r w:rsidRPr="00D94C90">
        <w:rPr>
          <w:rFonts w:ascii="Bookman Old Style" w:hAnsi="Bookman Old Style" w:cs="Helvetica"/>
          <w:color w:val="060607"/>
          <w:spacing w:val="4"/>
          <w:sz w:val="24"/>
          <w:szCs w:val="24"/>
        </w:rPr>
        <w:t>Ensuring</w:t>
      </w:r>
      <w:proofErr w:type="gramEnd"/>
      <w:r w:rsidRPr="00D94C90">
        <w:rPr>
          <w:rFonts w:ascii="Bookman Old Style" w:hAnsi="Bookman Old Style" w:cs="Helvetica"/>
          <w:color w:val="060607"/>
          <w:spacing w:val="4"/>
          <w:sz w:val="24"/>
          <w:szCs w:val="24"/>
        </w:rPr>
        <w:t xml:space="preserve"> that all individuals, regardless of geography or socioeconomic status, have access to effective treatment and care.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Stigma Reduction</w:t>
      </w:r>
      <w:r w:rsidRPr="00D94C90">
        <w:rPr>
          <w:rFonts w:ascii="Bookman Old Style" w:hAnsi="Bookman Old Style" w:cs="Helvetica"/>
          <w:color w:val="060607"/>
          <w:spacing w:val="4"/>
          <w:sz w:val="24"/>
          <w:szCs w:val="24"/>
        </w:rPr>
        <w:br/>
      </w:r>
      <w:proofErr w:type="gramStart"/>
      <w:r w:rsidRPr="00D94C90">
        <w:rPr>
          <w:rFonts w:ascii="Bookman Old Style" w:hAnsi="Bookman Old Style" w:cs="Helvetica"/>
          <w:color w:val="060607"/>
          <w:spacing w:val="4"/>
          <w:sz w:val="24"/>
          <w:szCs w:val="24"/>
        </w:rPr>
        <w:t>Creating</w:t>
      </w:r>
      <w:proofErr w:type="gramEnd"/>
      <w:r w:rsidRPr="00D94C90">
        <w:rPr>
          <w:rFonts w:ascii="Bookman Old Style" w:hAnsi="Bookman Old Style" w:cs="Helvetica"/>
          <w:color w:val="060607"/>
          <w:spacing w:val="4"/>
          <w:sz w:val="24"/>
          <w:szCs w:val="24"/>
        </w:rPr>
        <w:t xml:space="preserve"> societies where those affected by HIV/AIDS are supported, not marginalized.</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Sustainable Healthcare Systems</w:t>
      </w:r>
      <w:r w:rsidRPr="00D94C90">
        <w:rPr>
          <w:rFonts w:ascii="Bookman Old Style" w:hAnsi="Bookman Old Style" w:cs="Helvetica"/>
          <w:color w:val="060607"/>
          <w:spacing w:val="4"/>
          <w:sz w:val="24"/>
          <w:szCs w:val="24"/>
        </w:rPr>
        <w:br/>
        <w:t>Building healthcare infrastructures capable of preventing, diagnosing, and treating HIV/AIDS effectively.</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t>Call to Action: The Power of Unity</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fight against HIV/AIDS is a shared responsibility that demands the participation of every sector of society. Scientists, policymakers, community leaders, and individuals must unite in this mission. Together, we can:</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Drive Innovation</w:t>
      </w:r>
      <w:r w:rsidRPr="00D94C90">
        <w:rPr>
          <w:rFonts w:ascii="Bookman Old Style" w:hAnsi="Bookman Old Style" w:cs="Helvetica"/>
          <w:color w:val="060607"/>
          <w:spacing w:val="4"/>
          <w:sz w:val="24"/>
          <w:szCs w:val="24"/>
        </w:rPr>
        <w:br/>
        <w:t>Support groundbreaking research and the development of novel treatments.</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Advocate for Change</w:t>
      </w:r>
      <w:r w:rsidRPr="00D94C90">
        <w:rPr>
          <w:rFonts w:ascii="Bookman Old Style" w:hAnsi="Bookman Old Style" w:cs="Helvetica"/>
          <w:color w:val="060607"/>
          <w:spacing w:val="4"/>
          <w:sz w:val="24"/>
          <w:szCs w:val="24"/>
        </w:rPr>
        <w:br/>
        <w:t>Push for policies that prioritize HIV/AIDS research, treatment, and prevention.</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Style w:val="Strong"/>
          <w:rFonts w:ascii="Bookman Old Style" w:hAnsi="Bookman Old Style" w:cs="Helvetica"/>
          <w:color w:val="060607"/>
          <w:spacing w:val="4"/>
          <w:sz w:val="24"/>
          <w:szCs w:val="24"/>
          <w:bdr w:val="none" w:sz="0" w:space="0" w:color="auto" w:frame="1"/>
        </w:rPr>
        <w:t>Raise Awareness</w:t>
      </w:r>
      <w:r w:rsidRPr="00D94C90">
        <w:rPr>
          <w:rFonts w:ascii="Bookman Old Style" w:hAnsi="Bookman Old Style" w:cs="Helvetica"/>
          <w:color w:val="060607"/>
          <w:spacing w:val="4"/>
          <w:sz w:val="24"/>
          <w:szCs w:val="24"/>
        </w:rPr>
        <w:br/>
        <w:t>Educate communities about HIV/AIDS, reducing stigma and encouraging testing and treatment.</w:t>
      </w:r>
    </w:p>
    <w:p w:rsidR="00D022A5" w:rsidRPr="00D94C90" w:rsidRDefault="00D022A5" w:rsidP="00D022A5">
      <w:pPr>
        <w:pStyle w:val="Heading4"/>
        <w:shd w:val="clear" w:color="auto" w:fill="FFFFFF"/>
        <w:spacing w:before="274" w:beforeAutospacing="0" w:after="0" w:afterAutospacing="0" w:line="360" w:lineRule="atLeast"/>
        <w:textAlignment w:val="baseline"/>
        <w:rPr>
          <w:rFonts w:ascii="Bookman Old Style" w:hAnsi="Bookman Old Style" w:cs="Helvetica"/>
          <w:color w:val="060607"/>
          <w:spacing w:val="8"/>
        </w:rPr>
      </w:pPr>
      <w:r w:rsidRPr="00D94C90">
        <w:rPr>
          <w:rFonts w:ascii="Bookman Old Style" w:hAnsi="Bookman Old Style" w:cs="Helvetica"/>
          <w:color w:val="060607"/>
          <w:spacing w:val="8"/>
        </w:rPr>
        <w:lastRenderedPageBreak/>
        <w:t>Conclusion: Together Toward a Cure</w:t>
      </w:r>
    </w:p>
    <w:p w:rsidR="00D022A5" w:rsidRPr="00D94C90" w:rsidRDefault="00D022A5" w:rsidP="00D022A5">
      <w:pPr>
        <w:shd w:val="clear" w:color="auto" w:fill="FFFFFF"/>
        <w:spacing w:line="360" w:lineRule="atLeast"/>
        <w:textAlignment w:val="baseline"/>
        <w:rPr>
          <w:rFonts w:ascii="Bookman Old Style" w:hAnsi="Bookman Old Style" w:cs="Helvetica"/>
          <w:color w:val="060607"/>
          <w:spacing w:val="4"/>
          <w:sz w:val="24"/>
          <w:szCs w:val="24"/>
        </w:rPr>
      </w:pPr>
      <w:r w:rsidRPr="00D94C90">
        <w:rPr>
          <w:rFonts w:ascii="Bookman Old Style" w:hAnsi="Bookman Old Style" w:cs="Helvetica"/>
          <w:color w:val="060607"/>
          <w:spacing w:val="4"/>
          <w:sz w:val="24"/>
          <w:szCs w:val="24"/>
        </w:rPr>
        <w:t>The story of Project Maphosa is a testament to the power of perseverance, innovation, and the unwavering belief that a solution is possible. As we look to the future, we carry with us the lessons of the past and the hope of a world free from HIV/AIDS. This is not just a scientific journey; it is a human one—a story of resilience, hope, and the collective power to transform possibility into reality. Join us in this mission, and together, we can create a future where HIV/AIDS is a chapter closed, not a story continued.</w:t>
      </w:r>
    </w:p>
    <w:p w:rsidR="000D24E5" w:rsidRPr="00D94C90" w:rsidRDefault="000D24E5" w:rsidP="00D022A5">
      <w:pPr>
        <w:spacing w:line="360" w:lineRule="auto"/>
        <w:rPr>
          <w:rFonts w:ascii="Bookman Old Style" w:hAnsi="Bookman Old Style"/>
          <w:sz w:val="24"/>
          <w:szCs w:val="24"/>
        </w:rPr>
      </w:pPr>
    </w:p>
    <w:sectPr w:rsidR="000D24E5" w:rsidRPr="00D94C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394B51"/>
    <w:multiLevelType w:val="multilevel"/>
    <w:tmpl w:val="5D586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9330FE2"/>
    <w:multiLevelType w:val="multilevel"/>
    <w:tmpl w:val="F4DE6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0F85424"/>
    <w:multiLevelType w:val="multilevel"/>
    <w:tmpl w:val="7186B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36120DA"/>
    <w:multiLevelType w:val="multilevel"/>
    <w:tmpl w:val="EBB65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462165C"/>
    <w:multiLevelType w:val="multilevel"/>
    <w:tmpl w:val="F1560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2A5"/>
    <w:rsid w:val="000D24E5"/>
    <w:rsid w:val="0014168C"/>
    <w:rsid w:val="003B3BF4"/>
    <w:rsid w:val="003E2ECB"/>
    <w:rsid w:val="00414615"/>
    <w:rsid w:val="004C256A"/>
    <w:rsid w:val="004C3EC5"/>
    <w:rsid w:val="005563BC"/>
    <w:rsid w:val="006759CD"/>
    <w:rsid w:val="008821BE"/>
    <w:rsid w:val="00917479"/>
    <w:rsid w:val="00A57705"/>
    <w:rsid w:val="00AC4255"/>
    <w:rsid w:val="00B51629"/>
    <w:rsid w:val="00D022A5"/>
    <w:rsid w:val="00D07FF7"/>
    <w:rsid w:val="00D423D3"/>
    <w:rsid w:val="00D94C90"/>
    <w:rsid w:val="00EB07F3"/>
    <w:rsid w:val="00EF3B27"/>
    <w:rsid w:val="00F015B5"/>
    <w:rsid w:val="00F42E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022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D022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D022A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D022A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022A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D022A5"/>
    <w:rPr>
      <w:rFonts w:ascii="Times New Roman" w:eastAsia="Times New Roman" w:hAnsi="Times New Roman" w:cs="Times New Roman"/>
      <w:b/>
      <w:bCs/>
      <w:sz w:val="24"/>
      <w:szCs w:val="24"/>
    </w:rPr>
  </w:style>
  <w:style w:type="character" w:styleId="Strong">
    <w:name w:val="Strong"/>
    <w:basedOn w:val="DefaultParagraphFont"/>
    <w:uiPriority w:val="22"/>
    <w:qFormat/>
    <w:rsid w:val="00D022A5"/>
    <w:rPr>
      <w:b/>
      <w:bCs/>
    </w:rPr>
  </w:style>
  <w:style w:type="character" w:styleId="Emphasis">
    <w:name w:val="Emphasis"/>
    <w:basedOn w:val="DefaultParagraphFont"/>
    <w:uiPriority w:val="20"/>
    <w:qFormat/>
    <w:rsid w:val="00D022A5"/>
    <w:rPr>
      <w:i/>
      <w:iCs/>
    </w:rPr>
  </w:style>
  <w:style w:type="character" w:customStyle="1" w:styleId="Heading1Char">
    <w:name w:val="Heading 1 Char"/>
    <w:basedOn w:val="DefaultParagraphFont"/>
    <w:link w:val="Heading1"/>
    <w:uiPriority w:val="9"/>
    <w:rsid w:val="00D022A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D022A5"/>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022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D022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D022A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D022A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022A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D022A5"/>
    <w:rPr>
      <w:rFonts w:ascii="Times New Roman" w:eastAsia="Times New Roman" w:hAnsi="Times New Roman" w:cs="Times New Roman"/>
      <w:b/>
      <w:bCs/>
      <w:sz w:val="24"/>
      <w:szCs w:val="24"/>
    </w:rPr>
  </w:style>
  <w:style w:type="character" w:styleId="Strong">
    <w:name w:val="Strong"/>
    <w:basedOn w:val="DefaultParagraphFont"/>
    <w:uiPriority w:val="22"/>
    <w:qFormat/>
    <w:rsid w:val="00D022A5"/>
    <w:rPr>
      <w:b/>
      <w:bCs/>
    </w:rPr>
  </w:style>
  <w:style w:type="character" w:styleId="Emphasis">
    <w:name w:val="Emphasis"/>
    <w:basedOn w:val="DefaultParagraphFont"/>
    <w:uiPriority w:val="20"/>
    <w:qFormat/>
    <w:rsid w:val="00D022A5"/>
    <w:rPr>
      <w:i/>
      <w:iCs/>
    </w:rPr>
  </w:style>
  <w:style w:type="character" w:customStyle="1" w:styleId="Heading1Char">
    <w:name w:val="Heading 1 Char"/>
    <w:basedOn w:val="DefaultParagraphFont"/>
    <w:link w:val="Heading1"/>
    <w:uiPriority w:val="9"/>
    <w:rsid w:val="00D022A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D022A5"/>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25261">
      <w:bodyDiv w:val="1"/>
      <w:marLeft w:val="0"/>
      <w:marRight w:val="0"/>
      <w:marTop w:val="0"/>
      <w:marBottom w:val="0"/>
      <w:divBdr>
        <w:top w:val="none" w:sz="0" w:space="0" w:color="auto"/>
        <w:left w:val="none" w:sz="0" w:space="0" w:color="auto"/>
        <w:bottom w:val="none" w:sz="0" w:space="0" w:color="auto"/>
        <w:right w:val="none" w:sz="0" w:space="0" w:color="auto"/>
      </w:divBdr>
      <w:divsChild>
        <w:div w:id="534464637">
          <w:marLeft w:val="0"/>
          <w:marRight w:val="0"/>
          <w:marTop w:val="206"/>
          <w:marBottom w:val="206"/>
          <w:divBdr>
            <w:top w:val="none" w:sz="0" w:space="0" w:color="auto"/>
            <w:left w:val="none" w:sz="0" w:space="0" w:color="auto"/>
            <w:bottom w:val="none" w:sz="0" w:space="0" w:color="auto"/>
            <w:right w:val="none" w:sz="0" w:space="0" w:color="auto"/>
          </w:divBdr>
        </w:div>
        <w:div w:id="213587010">
          <w:marLeft w:val="0"/>
          <w:marRight w:val="0"/>
          <w:marTop w:val="206"/>
          <w:marBottom w:val="206"/>
          <w:divBdr>
            <w:top w:val="none" w:sz="0" w:space="0" w:color="auto"/>
            <w:left w:val="none" w:sz="0" w:space="0" w:color="auto"/>
            <w:bottom w:val="none" w:sz="0" w:space="0" w:color="auto"/>
            <w:right w:val="none" w:sz="0" w:space="0" w:color="auto"/>
          </w:divBdr>
        </w:div>
        <w:div w:id="886336320">
          <w:marLeft w:val="0"/>
          <w:marRight w:val="0"/>
          <w:marTop w:val="0"/>
          <w:marBottom w:val="206"/>
          <w:divBdr>
            <w:top w:val="none" w:sz="0" w:space="0" w:color="auto"/>
            <w:left w:val="none" w:sz="0" w:space="0" w:color="auto"/>
            <w:bottom w:val="none" w:sz="0" w:space="0" w:color="auto"/>
            <w:right w:val="none" w:sz="0" w:space="0" w:color="auto"/>
          </w:divBdr>
        </w:div>
        <w:div w:id="752241636">
          <w:marLeft w:val="0"/>
          <w:marRight w:val="0"/>
          <w:marTop w:val="0"/>
          <w:marBottom w:val="206"/>
          <w:divBdr>
            <w:top w:val="none" w:sz="0" w:space="0" w:color="auto"/>
            <w:left w:val="none" w:sz="0" w:space="0" w:color="auto"/>
            <w:bottom w:val="none" w:sz="0" w:space="0" w:color="auto"/>
            <w:right w:val="none" w:sz="0" w:space="0" w:color="auto"/>
          </w:divBdr>
        </w:div>
        <w:div w:id="157691039">
          <w:marLeft w:val="0"/>
          <w:marRight w:val="0"/>
          <w:marTop w:val="0"/>
          <w:marBottom w:val="206"/>
          <w:divBdr>
            <w:top w:val="none" w:sz="0" w:space="0" w:color="auto"/>
            <w:left w:val="none" w:sz="0" w:space="0" w:color="auto"/>
            <w:bottom w:val="none" w:sz="0" w:space="0" w:color="auto"/>
            <w:right w:val="none" w:sz="0" w:space="0" w:color="auto"/>
          </w:divBdr>
        </w:div>
        <w:div w:id="1697460130">
          <w:marLeft w:val="0"/>
          <w:marRight w:val="0"/>
          <w:marTop w:val="0"/>
          <w:marBottom w:val="206"/>
          <w:divBdr>
            <w:top w:val="none" w:sz="0" w:space="0" w:color="auto"/>
            <w:left w:val="none" w:sz="0" w:space="0" w:color="auto"/>
            <w:bottom w:val="none" w:sz="0" w:space="0" w:color="auto"/>
            <w:right w:val="none" w:sz="0" w:space="0" w:color="auto"/>
          </w:divBdr>
        </w:div>
        <w:div w:id="1751387874">
          <w:marLeft w:val="0"/>
          <w:marRight w:val="0"/>
          <w:marTop w:val="206"/>
          <w:marBottom w:val="206"/>
          <w:divBdr>
            <w:top w:val="none" w:sz="0" w:space="0" w:color="auto"/>
            <w:left w:val="none" w:sz="0" w:space="0" w:color="auto"/>
            <w:bottom w:val="none" w:sz="0" w:space="0" w:color="auto"/>
            <w:right w:val="none" w:sz="0" w:space="0" w:color="auto"/>
          </w:divBdr>
        </w:div>
        <w:div w:id="69929815">
          <w:marLeft w:val="0"/>
          <w:marRight w:val="0"/>
          <w:marTop w:val="0"/>
          <w:marBottom w:val="206"/>
          <w:divBdr>
            <w:top w:val="none" w:sz="0" w:space="0" w:color="auto"/>
            <w:left w:val="none" w:sz="0" w:space="0" w:color="auto"/>
            <w:bottom w:val="none" w:sz="0" w:space="0" w:color="auto"/>
            <w:right w:val="none" w:sz="0" w:space="0" w:color="auto"/>
          </w:divBdr>
        </w:div>
        <w:div w:id="119887366">
          <w:marLeft w:val="0"/>
          <w:marRight w:val="0"/>
          <w:marTop w:val="0"/>
          <w:marBottom w:val="206"/>
          <w:divBdr>
            <w:top w:val="none" w:sz="0" w:space="0" w:color="auto"/>
            <w:left w:val="none" w:sz="0" w:space="0" w:color="auto"/>
            <w:bottom w:val="none" w:sz="0" w:space="0" w:color="auto"/>
            <w:right w:val="none" w:sz="0" w:space="0" w:color="auto"/>
          </w:divBdr>
        </w:div>
        <w:div w:id="1307973005">
          <w:marLeft w:val="0"/>
          <w:marRight w:val="0"/>
          <w:marTop w:val="206"/>
          <w:marBottom w:val="206"/>
          <w:divBdr>
            <w:top w:val="none" w:sz="0" w:space="0" w:color="auto"/>
            <w:left w:val="none" w:sz="0" w:space="0" w:color="auto"/>
            <w:bottom w:val="none" w:sz="0" w:space="0" w:color="auto"/>
            <w:right w:val="none" w:sz="0" w:space="0" w:color="auto"/>
          </w:divBdr>
        </w:div>
        <w:div w:id="1168331171">
          <w:marLeft w:val="0"/>
          <w:marRight w:val="0"/>
          <w:marTop w:val="0"/>
          <w:marBottom w:val="206"/>
          <w:divBdr>
            <w:top w:val="none" w:sz="0" w:space="0" w:color="auto"/>
            <w:left w:val="none" w:sz="0" w:space="0" w:color="auto"/>
            <w:bottom w:val="none" w:sz="0" w:space="0" w:color="auto"/>
            <w:right w:val="none" w:sz="0" w:space="0" w:color="auto"/>
          </w:divBdr>
        </w:div>
        <w:div w:id="1934707943">
          <w:marLeft w:val="0"/>
          <w:marRight w:val="0"/>
          <w:marTop w:val="0"/>
          <w:marBottom w:val="206"/>
          <w:divBdr>
            <w:top w:val="none" w:sz="0" w:space="0" w:color="auto"/>
            <w:left w:val="none" w:sz="0" w:space="0" w:color="auto"/>
            <w:bottom w:val="none" w:sz="0" w:space="0" w:color="auto"/>
            <w:right w:val="none" w:sz="0" w:space="0" w:color="auto"/>
          </w:divBdr>
        </w:div>
        <w:div w:id="1616014406">
          <w:marLeft w:val="0"/>
          <w:marRight w:val="0"/>
          <w:marTop w:val="206"/>
          <w:marBottom w:val="206"/>
          <w:divBdr>
            <w:top w:val="none" w:sz="0" w:space="0" w:color="auto"/>
            <w:left w:val="none" w:sz="0" w:space="0" w:color="auto"/>
            <w:bottom w:val="none" w:sz="0" w:space="0" w:color="auto"/>
            <w:right w:val="none" w:sz="0" w:space="0" w:color="auto"/>
          </w:divBdr>
        </w:div>
        <w:div w:id="1640183298">
          <w:marLeft w:val="0"/>
          <w:marRight w:val="0"/>
          <w:marTop w:val="0"/>
          <w:marBottom w:val="206"/>
          <w:divBdr>
            <w:top w:val="none" w:sz="0" w:space="0" w:color="auto"/>
            <w:left w:val="none" w:sz="0" w:space="0" w:color="auto"/>
            <w:bottom w:val="none" w:sz="0" w:space="0" w:color="auto"/>
            <w:right w:val="none" w:sz="0" w:space="0" w:color="auto"/>
          </w:divBdr>
        </w:div>
        <w:div w:id="1960646037">
          <w:marLeft w:val="0"/>
          <w:marRight w:val="0"/>
          <w:marTop w:val="0"/>
          <w:marBottom w:val="206"/>
          <w:divBdr>
            <w:top w:val="none" w:sz="0" w:space="0" w:color="auto"/>
            <w:left w:val="none" w:sz="0" w:space="0" w:color="auto"/>
            <w:bottom w:val="none" w:sz="0" w:space="0" w:color="auto"/>
            <w:right w:val="none" w:sz="0" w:space="0" w:color="auto"/>
          </w:divBdr>
        </w:div>
        <w:div w:id="121506264">
          <w:marLeft w:val="0"/>
          <w:marRight w:val="0"/>
          <w:marTop w:val="206"/>
          <w:marBottom w:val="206"/>
          <w:divBdr>
            <w:top w:val="none" w:sz="0" w:space="0" w:color="auto"/>
            <w:left w:val="none" w:sz="0" w:space="0" w:color="auto"/>
            <w:bottom w:val="none" w:sz="0" w:space="0" w:color="auto"/>
            <w:right w:val="none" w:sz="0" w:space="0" w:color="auto"/>
          </w:divBdr>
        </w:div>
        <w:div w:id="600529323">
          <w:marLeft w:val="0"/>
          <w:marRight w:val="0"/>
          <w:marTop w:val="0"/>
          <w:marBottom w:val="206"/>
          <w:divBdr>
            <w:top w:val="none" w:sz="0" w:space="0" w:color="auto"/>
            <w:left w:val="none" w:sz="0" w:space="0" w:color="auto"/>
            <w:bottom w:val="none" w:sz="0" w:space="0" w:color="auto"/>
            <w:right w:val="none" w:sz="0" w:space="0" w:color="auto"/>
          </w:divBdr>
        </w:div>
        <w:div w:id="347830865">
          <w:marLeft w:val="0"/>
          <w:marRight w:val="0"/>
          <w:marTop w:val="0"/>
          <w:marBottom w:val="206"/>
          <w:divBdr>
            <w:top w:val="none" w:sz="0" w:space="0" w:color="auto"/>
            <w:left w:val="none" w:sz="0" w:space="0" w:color="auto"/>
            <w:bottom w:val="none" w:sz="0" w:space="0" w:color="auto"/>
            <w:right w:val="none" w:sz="0" w:space="0" w:color="auto"/>
          </w:divBdr>
        </w:div>
        <w:div w:id="705371398">
          <w:marLeft w:val="0"/>
          <w:marRight w:val="0"/>
          <w:marTop w:val="206"/>
          <w:marBottom w:val="206"/>
          <w:divBdr>
            <w:top w:val="none" w:sz="0" w:space="0" w:color="auto"/>
            <w:left w:val="none" w:sz="0" w:space="0" w:color="auto"/>
            <w:bottom w:val="none" w:sz="0" w:space="0" w:color="auto"/>
            <w:right w:val="none" w:sz="0" w:space="0" w:color="auto"/>
          </w:divBdr>
        </w:div>
      </w:divsChild>
    </w:div>
    <w:div w:id="274676764">
      <w:bodyDiv w:val="1"/>
      <w:marLeft w:val="0"/>
      <w:marRight w:val="0"/>
      <w:marTop w:val="0"/>
      <w:marBottom w:val="0"/>
      <w:divBdr>
        <w:top w:val="none" w:sz="0" w:space="0" w:color="auto"/>
        <w:left w:val="none" w:sz="0" w:space="0" w:color="auto"/>
        <w:bottom w:val="none" w:sz="0" w:space="0" w:color="auto"/>
        <w:right w:val="none" w:sz="0" w:space="0" w:color="auto"/>
      </w:divBdr>
      <w:divsChild>
        <w:div w:id="1181894863">
          <w:marLeft w:val="0"/>
          <w:marRight w:val="0"/>
          <w:marTop w:val="0"/>
          <w:marBottom w:val="206"/>
          <w:divBdr>
            <w:top w:val="none" w:sz="0" w:space="0" w:color="auto"/>
            <w:left w:val="none" w:sz="0" w:space="0" w:color="auto"/>
            <w:bottom w:val="none" w:sz="0" w:space="0" w:color="auto"/>
            <w:right w:val="none" w:sz="0" w:space="0" w:color="auto"/>
          </w:divBdr>
        </w:div>
        <w:div w:id="1371806133">
          <w:marLeft w:val="0"/>
          <w:marRight w:val="0"/>
          <w:marTop w:val="206"/>
          <w:marBottom w:val="206"/>
          <w:divBdr>
            <w:top w:val="none" w:sz="0" w:space="0" w:color="auto"/>
            <w:left w:val="none" w:sz="0" w:space="0" w:color="auto"/>
            <w:bottom w:val="none" w:sz="0" w:space="0" w:color="auto"/>
            <w:right w:val="none" w:sz="0" w:space="0" w:color="auto"/>
          </w:divBdr>
        </w:div>
        <w:div w:id="1141537843">
          <w:marLeft w:val="0"/>
          <w:marRight w:val="0"/>
          <w:marTop w:val="206"/>
          <w:marBottom w:val="206"/>
          <w:divBdr>
            <w:top w:val="none" w:sz="0" w:space="0" w:color="auto"/>
            <w:left w:val="none" w:sz="0" w:space="0" w:color="auto"/>
            <w:bottom w:val="none" w:sz="0" w:space="0" w:color="auto"/>
            <w:right w:val="none" w:sz="0" w:space="0" w:color="auto"/>
          </w:divBdr>
        </w:div>
        <w:div w:id="1839347127">
          <w:marLeft w:val="0"/>
          <w:marRight w:val="0"/>
          <w:marTop w:val="206"/>
          <w:marBottom w:val="206"/>
          <w:divBdr>
            <w:top w:val="none" w:sz="0" w:space="0" w:color="auto"/>
            <w:left w:val="none" w:sz="0" w:space="0" w:color="auto"/>
            <w:bottom w:val="none" w:sz="0" w:space="0" w:color="auto"/>
            <w:right w:val="none" w:sz="0" w:space="0" w:color="auto"/>
          </w:divBdr>
        </w:div>
        <w:div w:id="1290628649">
          <w:marLeft w:val="0"/>
          <w:marRight w:val="0"/>
          <w:marTop w:val="206"/>
          <w:marBottom w:val="206"/>
          <w:divBdr>
            <w:top w:val="none" w:sz="0" w:space="0" w:color="auto"/>
            <w:left w:val="none" w:sz="0" w:space="0" w:color="auto"/>
            <w:bottom w:val="none" w:sz="0" w:space="0" w:color="auto"/>
            <w:right w:val="none" w:sz="0" w:space="0" w:color="auto"/>
          </w:divBdr>
        </w:div>
        <w:div w:id="1273786473">
          <w:marLeft w:val="0"/>
          <w:marRight w:val="0"/>
          <w:marTop w:val="0"/>
          <w:marBottom w:val="206"/>
          <w:divBdr>
            <w:top w:val="none" w:sz="0" w:space="0" w:color="auto"/>
            <w:left w:val="none" w:sz="0" w:space="0" w:color="auto"/>
            <w:bottom w:val="none" w:sz="0" w:space="0" w:color="auto"/>
            <w:right w:val="none" w:sz="0" w:space="0" w:color="auto"/>
          </w:divBdr>
        </w:div>
        <w:div w:id="356195145">
          <w:marLeft w:val="0"/>
          <w:marRight w:val="0"/>
          <w:marTop w:val="206"/>
          <w:marBottom w:val="206"/>
          <w:divBdr>
            <w:top w:val="none" w:sz="0" w:space="0" w:color="auto"/>
            <w:left w:val="none" w:sz="0" w:space="0" w:color="auto"/>
            <w:bottom w:val="none" w:sz="0" w:space="0" w:color="auto"/>
            <w:right w:val="none" w:sz="0" w:space="0" w:color="auto"/>
          </w:divBdr>
        </w:div>
        <w:div w:id="1285043477">
          <w:marLeft w:val="0"/>
          <w:marRight w:val="0"/>
          <w:marTop w:val="206"/>
          <w:marBottom w:val="0"/>
          <w:divBdr>
            <w:top w:val="none" w:sz="0" w:space="0" w:color="auto"/>
            <w:left w:val="none" w:sz="0" w:space="0" w:color="auto"/>
            <w:bottom w:val="none" w:sz="0" w:space="0" w:color="auto"/>
            <w:right w:val="none" w:sz="0" w:space="0" w:color="auto"/>
          </w:divBdr>
        </w:div>
      </w:divsChild>
    </w:div>
    <w:div w:id="277180037">
      <w:bodyDiv w:val="1"/>
      <w:marLeft w:val="0"/>
      <w:marRight w:val="0"/>
      <w:marTop w:val="0"/>
      <w:marBottom w:val="0"/>
      <w:divBdr>
        <w:top w:val="none" w:sz="0" w:space="0" w:color="auto"/>
        <w:left w:val="none" w:sz="0" w:space="0" w:color="auto"/>
        <w:bottom w:val="none" w:sz="0" w:space="0" w:color="auto"/>
        <w:right w:val="none" w:sz="0" w:space="0" w:color="auto"/>
      </w:divBdr>
      <w:divsChild>
        <w:div w:id="1229611357">
          <w:marLeft w:val="0"/>
          <w:marRight w:val="0"/>
          <w:marTop w:val="0"/>
          <w:marBottom w:val="206"/>
          <w:divBdr>
            <w:top w:val="none" w:sz="0" w:space="0" w:color="auto"/>
            <w:left w:val="none" w:sz="0" w:space="0" w:color="auto"/>
            <w:bottom w:val="none" w:sz="0" w:space="0" w:color="auto"/>
            <w:right w:val="none" w:sz="0" w:space="0" w:color="auto"/>
          </w:divBdr>
        </w:div>
        <w:div w:id="1324351859">
          <w:marLeft w:val="0"/>
          <w:marRight w:val="0"/>
          <w:marTop w:val="0"/>
          <w:marBottom w:val="206"/>
          <w:divBdr>
            <w:top w:val="none" w:sz="0" w:space="0" w:color="auto"/>
            <w:left w:val="none" w:sz="0" w:space="0" w:color="auto"/>
            <w:bottom w:val="none" w:sz="0" w:space="0" w:color="auto"/>
            <w:right w:val="none" w:sz="0" w:space="0" w:color="auto"/>
          </w:divBdr>
        </w:div>
        <w:div w:id="785275806">
          <w:marLeft w:val="0"/>
          <w:marRight w:val="0"/>
          <w:marTop w:val="0"/>
          <w:marBottom w:val="206"/>
          <w:divBdr>
            <w:top w:val="none" w:sz="0" w:space="0" w:color="auto"/>
            <w:left w:val="none" w:sz="0" w:space="0" w:color="auto"/>
            <w:bottom w:val="none" w:sz="0" w:space="0" w:color="auto"/>
            <w:right w:val="none" w:sz="0" w:space="0" w:color="auto"/>
          </w:divBdr>
        </w:div>
        <w:div w:id="1644311364">
          <w:marLeft w:val="0"/>
          <w:marRight w:val="0"/>
          <w:marTop w:val="0"/>
          <w:marBottom w:val="206"/>
          <w:divBdr>
            <w:top w:val="none" w:sz="0" w:space="0" w:color="auto"/>
            <w:left w:val="none" w:sz="0" w:space="0" w:color="auto"/>
            <w:bottom w:val="none" w:sz="0" w:space="0" w:color="auto"/>
            <w:right w:val="none" w:sz="0" w:space="0" w:color="auto"/>
          </w:divBdr>
        </w:div>
        <w:div w:id="1442215068">
          <w:marLeft w:val="0"/>
          <w:marRight w:val="0"/>
          <w:marTop w:val="0"/>
          <w:marBottom w:val="206"/>
          <w:divBdr>
            <w:top w:val="none" w:sz="0" w:space="0" w:color="auto"/>
            <w:left w:val="none" w:sz="0" w:space="0" w:color="auto"/>
            <w:bottom w:val="none" w:sz="0" w:space="0" w:color="auto"/>
            <w:right w:val="none" w:sz="0" w:space="0" w:color="auto"/>
          </w:divBdr>
        </w:div>
        <w:div w:id="755711958">
          <w:marLeft w:val="0"/>
          <w:marRight w:val="0"/>
          <w:marTop w:val="0"/>
          <w:marBottom w:val="0"/>
          <w:divBdr>
            <w:top w:val="none" w:sz="0" w:space="0" w:color="auto"/>
            <w:left w:val="none" w:sz="0" w:space="0" w:color="auto"/>
            <w:bottom w:val="none" w:sz="0" w:space="0" w:color="auto"/>
            <w:right w:val="none" w:sz="0" w:space="0" w:color="auto"/>
          </w:divBdr>
        </w:div>
      </w:divsChild>
    </w:div>
    <w:div w:id="297343171">
      <w:bodyDiv w:val="1"/>
      <w:marLeft w:val="0"/>
      <w:marRight w:val="0"/>
      <w:marTop w:val="0"/>
      <w:marBottom w:val="0"/>
      <w:divBdr>
        <w:top w:val="none" w:sz="0" w:space="0" w:color="auto"/>
        <w:left w:val="none" w:sz="0" w:space="0" w:color="auto"/>
        <w:bottom w:val="none" w:sz="0" w:space="0" w:color="auto"/>
        <w:right w:val="none" w:sz="0" w:space="0" w:color="auto"/>
      </w:divBdr>
      <w:divsChild>
        <w:div w:id="134027263">
          <w:marLeft w:val="0"/>
          <w:marRight w:val="0"/>
          <w:marTop w:val="206"/>
          <w:marBottom w:val="206"/>
          <w:divBdr>
            <w:top w:val="none" w:sz="0" w:space="0" w:color="auto"/>
            <w:left w:val="none" w:sz="0" w:space="0" w:color="auto"/>
            <w:bottom w:val="none" w:sz="0" w:space="0" w:color="auto"/>
            <w:right w:val="none" w:sz="0" w:space="0" w:color="auto"/>
          </w:divBdr>
        </w:div>
        <w:div w:id="822545998">
          <w:marLeft w:val="0"/>
          <w:marRight w:val="0"/>
          <w:marTop w:val="0"/>
          <w:marBottom w:val="206"/>
          <w:divBdr>
            <w:top w:val="none" w:sz="0" w:space="0" w:color="auto"/>
            <w:left w:val="none" w:sz="0" w:space="0" w:color="auto"/>
            <w:bottom w:val="none" w:sz="0" w:space="0" w:color="auto"/>
            <w:right w:val="none" w:sz="0" w:space="0" w:color="auto"/>
          </w:divBdr>
        </w:div>
        <w:div w:id="1392730270">
          <w:marLeft w:val="0"/>
          <w:marRight w:val="0"/>
          <w:marTop w:val="0"/>
          <w:marBottom w:val="206"/>
          <w:divBdr>
            <w:top w:val="none" w:sz="0" w:space="0" w:color="auto"/>
            <w:left w:val="none" w:sz="0" w:space="0" w:color="auto"/>
            <w:bottom w:val="none" w:sz="0" w:space="0" w:color="auto"/>
            <w:right w:val="none" w:sz="0" w:space="0" w:color="auto"/>
          </w:divBdr>
        </w:div>
        <w:div w:id="562523844">
          <w:marLeft w:val="0"/>
          <w:marRight w:val="0"/>
          <w:marTop w:val="206"/>
          <w:marBottom w:val="206"/>
          <w:divBdr>
            <w:top w:val="none" w:sz="0" w:space="0" w:color="auto"/>
            <w:left w:val="none" w:sz="0" w:space="0" w:color="auto"/>
            <w:bottom w:val="none" w:sz="0" w:space="0" w:color="auto"/>
            <w:right w:val="none" w:sz="0" w:space="0" w:color="auto"/>
          </w:divBdr>
        </w:div>
        <w:div w:id="881020738">
          <w:marLeft w:val="0"/>
          <w:marRight w:val="0"/>
          <w:marTop w:val="0"/>
          <w:marBottom w:val="0"/>
          <w:divBdr>
            <w:top w:val="none" w:sz="0" w:space="0" w:color="auto"/>
            <w:left w:val="none" w:sz="0" w:space="0" w:color="auto"/>
            <w:bottom w:val="none" w:sz="0" w:space="0" w:color="auto"/>
            <w:right w:val="none" w:sz="0" w:space="0" w:color="auto"/>
          </w:divBdr>
        </w:div>
        <w:div w:id="1047804139">
          <w:marLeft w:val="0"/>
          <w:marRight w:val="0"/>
          <w:marTop w:val="0"/>
          <w:marBottom w:val="0"/>
          <w:divBdr>
            <w:top w:val="none" w:sz="0" w:space="0" w:color="auto"/>
            <w:left w:val="none" w:sz="0" w:space="0" w:color="auto"/>
            <w:bottom w:val="none" w:sz="0" w:space="0" w:color="auto"/>
            <w:right w:val="none" w:sz="0" w:space="0" w:color="auto"/>
          </w:divBdr>
        </w:div>
        <w:div w:id="907689978">
          <w:marLeft w:val="0"/>
          <w:marRight w:val="0"/>
          <w:marTop w:val="0"/>
          <w:marBottom w:val="0"/>
          <w:divBdr>
            <w:top w:val="none" w:sz="0" w:space="0" w:color="auto"/>
            <w:left w:val="none" w:sz="0" w:space="0" w:color="auto"/>
            <w:bottom w:val="none" w:sz="0" w:space="0" w:color="auto"/>
            <w:right w:val="none" w:sz="0" w:space="0" w:color="auto"/>
          </w:divBdr>
        </w:div>
        <w:div w:id="1722946521">
          <w:marLeft w:val="0"/>
          <w:marRight w:val="0"/>
          <w:marTop w:val="0"/>
          <w:marBottom w:val="0"/>
          <w:divBdr>
            <w:top w:val="none" w:sz="0" w:space="0" w:color="auto"/>
            <w:left w:val="none" w:sz="0" w:space="0" w:color="auto"/>
            <w:bottom w:val="none" w:sz="0" w:space="0" w:color="auto"/>
            <w:right w:val="none" w:sz="0" w:space="0" w:color="auto"/>
          </w:divBdr>
        </w:div>
        <w:div w:id="1911845414">
          <w:marLeft w:val="0"/>
          <w:marRight w:val="0"/>
          <w:marTop w:val="0"/>
          <w:marBottom w:val="0"/>
          <w:divBdr>
            <w:top w:val="none" w:sz="0" w:space="0" w:color="auto"/>
            <w:left w:val="none" w:sz="0" w:space="0" w:color="auto"/>
            <w:bottom w:val="none" w:sz="0" w:space="0" w:color="auto"/>
            <w:right w:val="none" w:sz="0" w:space="0" w:color="auto"/>
          </w:divBdr>
        </w:div>
        <w:div w:id="1345476244">
          <w:marLeft w:val="0"/>
          <w:marRight w:val="0"/>
          <w:marTop w:val="206"/>
          <w:marBottom w:val="206"/>
          <w:divBdr>
            <w:top w:val="none" w:sz="0" w:space="0" w:color="auto"/>
            <w:left w:val="none" w:sz="0" w:space="0" w:color="auto"/>
            <w:bottom w:val="none" w:sz="0" w:space="0" w:color="auto"/>
            <w:right w:val="none" w:sz="0" w:space="0" w:color="auto"/>
          </w:divBdr>
        </w:div>
        <w:div w:id="462235133">
          <w:marLeft w:val="0"/>
          <w:marRight w:val="0"/>
          <w:marTop w:val="206"/>
          <w:marBottom w:val="206"/>
          <w:divBdr>
            <w:top w:val="none" w:sz="0" w:space="0" w:color="auto"/>
            <w:left w:val="none" w:sz="0" w:space="0" w:color="auto"/>
            <w:bottom w:val="none" w:sz="0" w:space="0" w:color="auto"/>
            <w:right w:val="none" w:sz="0" w:space="0" w:color="auto"/>
          </w:divBdr>
        </w:div>
        <w:div w:id="1443452041">
          <w:marLeft w:val="0"/>
          <w:marRight w:val="0"/>
          <w:marTop w:val="0"/>
          <w:marBottom w:val="0"/>
          <w:divBdr>
            <w:top w:val="none" w:sz="0" w:space="0" w:color="auto"/>
            <w:left w:val="none" w:sz="0" w:space="0" w:color="auto"/>
            <w:bottom w:val="none" w:sz="0" w:space="0" w:color="auto"/>
            <w:right w:val="none" w:sz="0" w:space="0" w:color="auto"/>
          </w:divBdr>
        </w:div>
        <w:div w:id="1025055443">
          <w:marLeft w:val="0"/>
          <w:marRight w:val="0"/>
          <w:marTop w:val="0"/>
          <w:marBottom w:val="0"/>
          <w:divBdr>
            <w:top w:val="none" w:sz="0" w:space="0" w:color="auto"/>
            <w:left w:val="none" w:sz="0" w:space="0" w:color="auto"/>
            <w:bottom w:val="none" w:sz="0" w:space="0" w:color="auto"/>
            <w:right w:val="none" w:sz="0" w:space="0" w:color="auto"/>
          </w:divBdr>
        </w:div>
        <w:div w:id="617832779">
          <w:marLeft w:val="0"/>
          <w:marRight w:val="0"/>
          <w:marTop w:val="0"/>
          <w:marBottom w:val="0"/>
          <w:divBdr>
            <w:top w:val="none" w:sz="0" w:space="0" w:color="auto"/>
            <w:left w:val="none" w:sz="0" w:space="0" w:color="auto"/>
            <w:bottom w:val="none" w:sz="0" w:space="0" w:color="auto"/>
            <w:right w:val="none" w:sz="0" w:space="0" w:color="auto"/>
          </w:divBdr>
        </w:div>
        <w:div w:id="733242096">
          <w:marLeft w:val="0"/>
          <w:marRight w:val="0"/>
          <w:marTop w:val="206"/>
          <w:marBottom w:val="206"/>
          <w:divBdr>
            <w:top w:val="none" w:sz="0" w:space="0" w:color="auto"/>
            <w:left w:val="none" w:sz="0" w:space="0" w:color="auto"/>
            <w:bottom w:val="none" w:sz="0" w:space="0" w:color="auto"/>
            <w:right w:val="none" w:sz="0" w:space="0" w:color="auto"/>
          </w:divBdr>
        </w:div>
        <w:div w:id="929970097">
          <w:marLeft w:val="0"/>
          <w:marRight w:val="0"/>
          <w:marTop w:val="0"/>
          <w:marBottom w:val="206"/>
          <w:divBdr>
            <w:top w:val="none" w:sz="0" w:space="0" w:color="auto"/>
            <w:left w:val="none" w:sz="0" w:space="0" w:color="auto"/>
            <w:bottom w:val="none" w:sz="0" w:space="0" w:color="auto"/>
            <w:right w:val="none" w:sz="0" w:space="0" w:color="auto"/>
          </w:divBdr>
        </w:div>
        <w:div w:id="357244640">
          <w:marLeft w:val="0"/>
          <w:marRight w:val="0"/>
          <w:marTop w:val="206"/>
          <w:marBottom w:val="206"/>
          <w:divBdr>
            <w:top w:val="none" w:sz="0" w:space="0" w:color="auto"/>
            <w:left w:val="none" w:sz="0" w:space="0" w:color="auto"/>
            <w:bottom w:val="none" w:sz="0" w:space="0" w:color="auto"/>
            <w:right w:val="none" w:sz="0" w:space="0" w:color="auto"/>
          </w:divBdr>
        </w:div>
        <w:div w:id="2083791702">
          <w:marLeft w:val="0"/>
          <w:marRight w:val="0"/>
          <w:marTop w:val="0"/>
          <w:marBottom w:val="206"/>
          <w:divBdr>
            <w:top w:val="none" w:sz="0" w:space="0" w:color="auto"/>
            <w:left w:val="none" w:sz="0" w:space="0" w:color="auto"/>
            <w:bottom w:val="none" w:sz="0" w:space="0" w:color="auto"/>
            <w:right w:val="none" w:sz="0" w:space="0" w:color="auto"/>
          </w:divBdr>
        </w:div>
        <w:div w:id="863788245">
          <w:marLeft w:val="0"/>
          <w:marRight w:val="0"/>
          <w:marTop w:val="0"/>
          <w:marBottom w:val="206"/>
          <w:divBdr>
            <w:top w:val="none" w:sz="0" w:space="0" w:color="auto"/>
            <w:left w:val="none" w:sz="0" w:space="0" w:color="auto"/>
            <w:bottom w:val="none" w:sz="0" w:space="0" w:color="auto"/>
            <w:right w:val="none" w:sz="0" w:space="0" w:color="auto"/>
          </w:divBdr>
        </w:div>
        <w:div w:id="746806062">
          <w:marLeft w:val="0"/>
          <w:marRight w:val="0"/>
          <w:marTop w:val="0"/>
          <w:marBottom w:val="0"/>
          <w:divBdr>
            <w:top w:val="none" w:sz="0" w:space="0" w:color="auto"/>
            <w:left w:val="none" w:sz="0" w:space="0" w:color="auto"/>
            <w:bottom w:val="none" w:sz="0" w:space="0" w:color="auto"/>
            <w:right w:val="none" w:sz="0" w:space="0" w:color="auto"/>
          </w:divBdr>
        </w:div>
        <w:div w:id="99840533">
          <w:marLeft w:val="0"/>
          <w:marRight w:val="0"/>
          <w:marTop w:val="0"/>
          <w:marBottom w:val="0"/>
          <w:divBdr>
            <w:top w:val="none" w:sz="0" w:space="0" w:color="auto"/>
            <w:left w:val="none" w:sz="0" w:space="0" w:color="auto"/>
            <w:bottom w:val="none" w:sz="0" w:space="0" w:color="auto"/>
            <w:right w:val="none" w:sz="0" w:space="0" w:color="auto"/>
          </w:divBdr>
        </w:div>
        <w:div w:id="1253121842">
          <w:marLeft w:val="0"/>
          <w:marRight w:val="0"/>
          <w:marTop w:val="0"/>
          <w:marBottom w:val="0"/>
          <w:divBdr>
            <w:top w:val="none" w:sz="0" w:space="0" w:color="auto"/>
            <w:left w:val="none" w:sz="0" w:space="0" w:color="auto"/>
            <w:bottom w:val="none" w:sz="0" w:space="0" w:color="auto"/>
            <w:right w:val="none" w:sz="0" w:space="0" w:color="auto"/>
          </w:divBdr>
        </w:div>
        <w:div w:id="1678069793">
          <w:marLeft w:val="0"/>
          <w:marRight w:val="0"/>
          <w:marTop w:val="0"/>
          <w:marBottom w:val="0"/>
          <w:divBdr>
            <w:top w:val="none" w:sz="0" w:space="0" w:color="auto"/>
            <w:left w:val="none" w:sz="0" w:space="0" w:color="auto"/>
            <w:bottom w:val="none" w:sz="0" w:space="0" w:color="auto"/>
            <w:right w:val="none" w:sz="0" w:space="0" w:color="auto"/>
          </w:divBdr>
        </w:div>
        <w:div w:id="295913839">
          <w:marLeft w:val="0"/>
          <w:marRight w:val="0"/>
          <w:marTop w:val="206"/>
          <w:marBottom w:val="206"/>
          <w:divBdr>
            <w:top w:val="none" w:sz="0" w:space="0" w:color="auto"/>
            <w:left w:val="none" w:sz="0" w:space="0" w:color="auto"/>
            <w:bottom w:val="none" w:sz="0" w:space="0" w:color="auto"/>
            <w:right w:val="none" w:sz="0" w:space="0" w:color="auto"/>
          </w:divBdr>
        </w:div>
        <w:div w:id="920602367">
          <w:marLeft w:val="0"/>
          <w:marRight w:val="0"/>
          <w:marTop w:val="0"/>
          <w:marBottom w:val="0"/>
          <w:divBdr>
            <w:top w:val="none" w:sz="0" w:space="0" w:color="auto"/>
            <w:left w:val="none" w:sz="0" w:space="0" w:color="auto"/>
            <w:bottom w:val="none" w:sz="0" w:space="0" w:color="auto"/>
            <w:right w:val="none" w:sz="0" w:space="0" w:color="auto"/>
          </w:divBdr>
        </w:div>
        <w:div w:id="865874163">
          <w:marLeft w:val="0"/>
          <w:marRight w:val="0"/>
          <w:marTop w:val="0"/>
          <w:marBottom w:val="0"/>
          <w:divBdr>
            <w:top w:val="none" w:sz="0" w:space="0" w:color="auto"/>
            <w:left w:val="none" w:sz="0" w:space="0" w:color="auto"/>
            <w:bottom w:val="none" w:sz="0" w:space="0" w:color="auto"/>
            <w:right w:val="none" w:sz="0" w:space="0" w:color="auto"/>
          </w:divBdr>
        </w:div>
        <w:div w:id="2007395881">
          <w:marLeft w:val="0"/>
          <w:marRight w:val="0"/>
          <w:marTop w:val="0"/>
          <w:marBottom w:val="0"/>
          <w:divBdr>
            <w:top w:val="none" w:sz="0" w:space="0" w:color="auto"/>
            <w:left w:val="none" w:sz="0" w:space="0" w:color="auto"/>
            <w:bottom w:val="none" w:sz="0" w:space="0" w:color="auto"/>
            <w:right w:val="none" w:sz="0" w:space="0" w:color="auto"/>
          </w:divBdr>
        </w:div>
        <w:div w:id="1137331296">
          <w:marLeft w:val="0"/>
          <w:marRight w:val="0"/>
          <w:marTop w:val="206"/>
          <w:marBottom w:val="206"/>
          <w:divBdr>
            <w:top w:val="none" w:sz="0" w:space="0" w:color="auto"/>
            <w:left w:val="none" w:sz="0" w:space="0" w:color="auto"/>
            <w:bottom w:val="none" w:sz="0" w:space="0" w:color="auto"/>
            <w:right w:val="none" w:sz="0" w:space="0" w:color="auto"/>
          </w:divBdr>
        </w:div>
        <w:div w:id="430853957">
          <w:marLeft w:val="0"/>
          <w:marRight w:val="0"/>
          <w:marTop w:val="206"/>
          <w:marBottom w:val="206"/>
          <w:divBdr>
            <w:top w:val="none" w:sz="0" w:space="0" w:color="auto"/>
            <w:left w:val="none" w:sz="0" w:space="0" w:color="auto"/>
            <w:bottom w:val="none" w:sz="0" w:space="0" w:color="auto"/>
            <w:right w:val="none" w:sz="0" w:space="0" w:color="auto"/>
          </w:divBdr>
        </w:div>
        <w:div w:id="762187715">
          <w:marLeft w:val="0"/>
          <w:marRight w:val="0"/>
          <w:marTop w:val="0"/>
          <w:marBottom w:val="0"/>
          <w:divBdr>
            <w:top w:val="none" w:sz="0" w:space="0" w:color="auto"/>
            <w:left w:val="none" w:sz="0" w:space="0" w:color="auto"/>
            <w:bottom w:val="none" w:sz="0" w:space="0" w:color="auto"/>
            <w:right w:val="none" w:sz="0" w:space="0" w:color="auto"/>
          </w:divBdr>
        </w:div>
        <w:div w:id="818032514">
          <w:marLeft w:val="0"/>
          <w:marRight w:val="0"/>
          <w:marTop w:val="0"/>
          <w:marBottom w:val="0"/>
          <w:divBdr>
            <w:top w:val="none" w:sz="0" w:space="0" w:color="auto"/>
            <w:left w:val="none" w:sz="0" w:space="0" w:color="auto"/>
            <w:bottom w:val="none" w:sz="0" w:space="0" w:color="auto"/>
            <w:right w:val="none" w:sz="0" w:space="0" w:color="auto"/>
          </w:divBdr>
        </w:div>
        <w:div w:id="479081028">
          <w:marLeft w:val="0"/>
          <w:marRight w:val="0"/>
          <w:marTop w:val="0"/>
          <w:marBottom w:val="0"/>
          <w:divBdr>
            <w:top w:val="none" w:sz="0" w:space="0" w:color="auto"/>
            <w:left w:val="none" w:sz="0" w:space="0" w:color="auto"/>
            <w:bottom w:val="none" w:sz="0" w:space="0" w:color="auto"/>
            <w:right w:val="none" w:sz="0" w:space="0" w:color="auto"/>
          </w:divBdr>
        </w:div>
        <w:div w:id="1783499210">
          <w:marLeft w:val="0"/>
          <w:marRight w:val="0"/>
          <w:marTop w:val="206"/>
          <w:marBottom w:val="206"/>
          <w:divBdr>
            <w:top w:val="none" w:sz="0" w:space="0" w:color="auto"/>
            <w:left w:val="none" w:sz="0" w:space="0" w:color="auto"/>
            <w:bottom w:val="none" w:sz="0" w:space="0" w:color="auto"/>
            <w:right w:val="none" w:sz="0" w:space="0" w:color="auto"/>
          </w:divBdr>
        </w:div>
        <w:div w:id="410859979">
          <w:marLeft w:val="0"/>
          <w:marRight w:val="0"/>
          <w:marTop w:val="206"/>
          <w:marBottom w:val="206"/>
          <w:divBdr>
            <w:top w:val="none" w:sz="0" w:space="0" w:color="auto"/>
            <w:left w:val="none" w:sz="0" w:space="0" w:color="auto"/>
            <w:bottom w:val="none" w:sz="0" w:space="0" w:color="auto"/>
            <w:right w:val="none" w:sz="0" w:space="0" w:color="auto"/>
          </w:divBdr>
        </w:div>
        <w:div w:id="1155537285">
          <w:marLeft w:val="0"/>
          <w:marRight w:val="0"/>
          <w:marTop w:val="0"/>
          <w:marBottom w:val="206"/>
          <w:divBdr>
            <w:top w:val="none" w:sz="0" w:space="0" w:color="auto"/>
            <w:left w:val="none" w:sz="0" w:space="0" w:color="auto"/>
            <w:bottom w:val="none" w:sz="0" w:space="0" w:color="auto"/>
            <w:right w:val="none" w:sz="0" w:space="0" w:color="auto"/>
          </w:divBdr>
        </w:div>
        <w:div w:id="2145999853">
          <w:marLeft w:val="0"/>
          <w:marRight w:val="0"/>
          <w:marTop w:val="0"/>
          <w:marBottom w:val="206"/>
          <w:divBdr>
            <w:top w:val="none" w:sz="0" w:space="0" w:color="auto"/>
            <w:left w:val="none" w:sz="0" w:space="0" w:color="auto"/>
            <w:bottom w:val="none" w:sz="0" w:space="0" w:color="auto"/>
            <w:right w:val="none" w:sz="0" w:space="0" w:color="auto"/>
          </w:divBdr>
        </w:div>
        <w:div w:id="786117135">
          <w:marLeft w:val="0"/>
          <w:marRight w:val="0"/>
          <w:marTop w:val="206"/>
          <w:marBottom w:val="206"/>
          <w:divBdr>
            <w:top w:val="none" w:sz="0" w:space="0" w:color="auto"/>
            <w:left w:val="none" w:sz="0" w:space="0" w:color="auto"/>
            <w:bottom w:val="none" w:sz="0" w:space="0" w:color="auto"/>
            <w:right w:val="none" w:sz="0" w:space="0" w:color="auto"/>
          </w:divBdr>
        </w:div>
        <w:div w:id="244531459">
          <w:marLeft w:val="0"/>
          <w:marRight w:val="0"/>
          <w:marTop w:val="0"/>
          <w:marBottom w:val="206"/>
          <w:divBdr>
            <w:top w:val="none" w:sz="0" w:space="0" w:color="auto"/>
            <w:left w:val="none" w:sz="0" w:space="0" w:color="auto"/>
            <w:bottom w:val="none" w:sz="0" w:space="0" w:color="auto"/>
            <w:right w:val="none" w:sz="0" w:space="0" w:color="auto"/>
          </w:divBdr>
        </w:div>
        <w:div w:id="972062097">
          <w:marLeft w:val="0"/>
          <w:marRight w:val="0"/>
          <w:marTop w:val="0"/>
          <w:marBottom w:val="206"/>
          <w:divBdr>
            <w:top w:val="none" w:sz="0" w:space="0" w:color="auto"/>
            <w:left w:val="none" w:sz="0" w:space="0" w:color="auto"/>
            <w:bottom w:val="none" w:sz="0" w:space="0" w:color="auto"/>
            <w:right w:val="none" w:sz="0" w:space="0" w:color="auto"/>
          </w:divBdr>
        </w:div>
        <w:div w:id="1276518293">
          <w:marLeft w:val="0"/>
          <w:marRight w:val="0"/>
          <w:marTop w:val="206"/>
          <w:marBottom w:val="206"/>
          <w:divBdr>
            <w:top w:val="none" w:sz="0" w:space="0" w:color="auto"/>
            <w:left w:val="none" w:sz="0" w:space="0" w:color="auto"/>
            <w:bottom w:val="none" w:sz="0" w:space="0" w:color="auto"/>
            <w:right w:val="none" w:sz="0" w:space="0" w:color="auto"/>
          </w:divBdr>
        </w:div>
        <w:div w:id="471948992">
          <w:marLeft w:val="0"/>
          <w:marRight w:val="0"/>
          <w:marTop w:val="0"/>
          <w:marBottom w:val="206"/>
          <w:divBdr>
            <w:top w:val="none" w:sz="0" w:space="0" w:color="auto"/>
            <w:left w:val="none" w:sz="0" w:space="0" w:color="auto"/>
            <w:bottom w:val="none" w:sz="0" w:space="0" w:color="auto"/>
            <w:right w:val="none" w:sz="0" w:space="0" w:color="auto"/>
          </w:divBdr>
        </w:div>
      </w:divsChild>
    </w:div>
    <w:div w:id="301082651">
      <w:bodyDiv w:val="1"/>
      <w:marLeft w:val="0"/>
      <w:marRight w:val="0"/>
      <w:marTop w:val="0"/>
      <w:marBottom w:val="0"/>
      <w:divBdr>
        <w:top w:val="none" w:sz="0" w:space="0" w:color="auto"/>
        <w:left w:val="none" w:sz="0" w:space="0" w:color="auto"/>
        <w:bottom w:val="none" w:sz="0" w:space="0" w:color="auto"/>
        <w:right w:val="none" w:sz="0" w:space="0" w:color="auto"/>
      </w:divBdr>
      <w:divsChild>
        <w:div w:id="1085300715">
          <w:marLeft w:val="0"/>
          <w:marRight w:val="0"/>
          <w:marTop w:val="0"/>
          <w:marBottom w:val="206"/>
          <w:divBdr>
            <w:top w:val="none" w:sz="0" w:space="0" w:color="auto"/>
            <w:left w:val="none" w:sz="0" w:space="0" w:color="auto"/>
            <w:bottom w:val="none" w:sz="0" w:space="0" w:color="auto"/>
            <w:right w:val="none" w:sz="0" w:space="0" w:color="auto"/>
          </w:divBdr>
        </w:div>
        <w:div w:id="1584561580">
          <w:marLeft w:val="0"/>
          <w:marRight w:val="0"/>
          <w:marTop w:val="0"/>
          <w:marBottom w:val="206"/>
          <w:divBdr>
            <w:top w:val="none" w:sz="0" w:space="0" w:color="auto"/>
            <w:left w:val="none" w:sz="0" w:space="0" w:color="auto"/>
            <w:bottom w:val="none" w:sz="0" w:space="0" w:color="auto"/>
            <w:right w:val="none" w:sz="0" w:space="0" w:color="auto"/>
          </w:divBdr>
        </w:div>
        <w:div w:id="1443306373">
          <w:marLeft w:val="0"/>
          <w:marRight w:val="0"/>
          <w:marTop w:val="0"/>
          <w:marBottom w:val="206"/>
          <w:divBdr>
            <w:top w:val="none" w:sz="0" w:space="0" w:color="auto"/>
            <w:left w:val="none" w:sz="0" w:space="0" w:color="auto"/>
            <w:bottom w:val="none" w:sz="0" w:space="0" w:color="auto"/>
            <w:right w:val="none" w:sz="0" w:space="0" w:color="auto"/>
          </w:divBdr>
        </w:div>
        <w:div w:id="1198617143">
          <w:marLeft w:val="0"/>
          <w:marRight w:val="0"/>
          <w:marTop w:val="0"/>
          <w:marBottom w:val="206"/>
          <w:divBdr>
            <w:top w:val="none" w:sz="0" w:space="0" w:color="auto"/>
            <w:left w:val="none" w:sz="0" w:space="0" w:color="auto"/>
            <w:bottom w:val="none" w:sz="0" w:space="0" w:color="auto"/>
            <w:right w:val="none" w:sz="0" w:space="0" w:color="auto"/>
          </w:divBdr>
        </w:div>
        <w:div w:id="1392079119">
          <w:marLeft w:val="0"/>
          <w:marRight w:val="0"/>
          <w:marTop w:val="0"/>
          <w:marBottom w:val="206"/>
          <w:divBdr>
            <w:top w:val="none" w:sz="0" w:space="0" w:color="auto"/>
            <w:left w:val="none" w:sz="0" w:space="0" w:color="auto"/>
            <w:bottom w:val="none" w:sz="0" w:space="0" w:color="auto"/>
            <w:right w:val="none" w:sz="0" w:space="0" w:color="auto"/>
          </w:divBdr>
        </w:div>
        <w:div w:id="1911233696">
          <w:marLeft w:val="0"/>
          <w:marRight w:val="0"/>
          <w:marTop w:val="0"/>
          <w:marBottom w:val="206"/>
          <w:divBdr>
            <w:top w:val="none" w:sz="0" w:space="0" w:color="auto"/>
            <w:left w:val="none" w:sz="0" w:space="0" w:color="auto"/>
            <w:bottom w:val="none" w:sz="0" w:space="0" w:color="auto"/>
            <w:right w:val="none" w:sz="0" w:space="0" w:color="auto"/>
          </w:divBdr>
        </w:div>
        <w:div w:id="774785984">
          <w:marLeft w:val="0"/>
          <w:marRight w:val="0"/>
          <w:marTop w:val="0"/>
          <w:marBottom w:val="0"/>
          <w:divBdr>
            <w:top w:val="none" w:sz="0" w:space="0" w:color="auto"/>
            <w:left w:val="none" w:sz="0" w:space="0" w:color="auto"/>
            <w:bottom w:val="none" w:sz="0" w:space="0" w:color="auto"/>
            <w:right w:val="none" w:sz="0" w:space="0" w:color="auto"/>
          </w:divBdr>
        </w:div>
      </w:divsChild>
    </w:div>
    <w:div w:id="301227829">
      <w:bodyDiv w:val="1"/>
      <w:marLeft w:val="0"/>
      <w:marRight w:val="0"/>
      <w:marTop w:val="0"/>
      <w:marBottom w:val="0"/>
      <w:divBdr>
        <w:top w:val="none" w:sz="0" w:space="0" w:color="auto"/>
        <w:left w:val="none" w:sz="0" w:space="0" w:color="auto"/>
        <w:bottom w:val="none" w:sz="0" w:space="0" w:color="auto"/>
        <w:right w:val="none" w:sz="0" w:space="0" w:color="auto"/>
      </w:divBdr>
      <w:divsChild>
        <w:div w:id="313147315">
          <w:marLeft w:val="0"/>
          <w:marRight w:val="0"/>
          <w:marTop w:val="206"/>
          <w:marBottom w:val="206"/>
          <w:divBdr>
            <w:top w:val="none" w:sz="0" w:space="0" w:color="auto"/>
            <w:left w:val="none" w:sz="0" w:space="0" w:color="auto"/>
            <w:bottom w:val="none" w:sz="0" w:space="0" w:color="auto"/>
            <w:right w:val="none" w:sz="0" w:space="0" w:color="auto"/>
          </w:divBdr>
        </w:div>
        <w:div w:id="1666279125">
          <w:marLeft w:val="0"/>
          <w:marRight w:val="0"/>
          <w:marTop w:val="206"/>
          <w:marBottom w:val="206"/>
          <w:divBdr>
            <w:top w:val="none" w:sz="0" w:space="0" w:color="auto"/>
            <w:left w:val="none" w:sz="0" w:space="0" w:color="auto"/>
            <w:bottom w:val="none" w:sz="0" w:space="0" w:color="auto"/>
            <w:right w:val="none" w:sz="0" w:space="0" w:color="auto"/>
          </w:divBdr>
        </w:div>
        <w:div w:id="484468746">
          <w:marLeft w:val="0"/>
          <w:marRight w:val="0"/>
          <w:marTop w:val="0"/>
          <w:marBottom w:val="206"/>
          <w:divBdr>
            <w:top w:val="none" w:sz="0" w:space="0" w:color="auto"/>
            <w:left w:val="none" w:sz="0" w:space="0" w:color="auto"/>
            <w:bottom w:val="none" w:sz="0" w:space="0" w:color="auto"/>
            <w:right w:val="none" w:sz="0" w:space="0" w:color="auto"/>
          </w:divBdr>
        </w:div>
        <w:div w:id="2014993026">
          <w:marLeft w:val="0"/>
          <w:marRight w:val="0"/>
          <w:marTop w:val="0"/>
          <w:marBottom w:val="206"/>
          <w:divBdr>
            <w:top w:val="none" w:sz="0" w:space="0" w:color="auto"/>
            <w:left w:val="none" w:sz="0" w:space="0" w:color="auto"/>
            <w:bottom w:val="none" w:sz="0" w:space="0" w:color="auto"/>
            <w:right w:val="none" w:sz="0" w:space="0" w:color="auto"/>
          </w:divBdr>
        </w:div>
        <w:div w:id="1219433623">
          <w:marLeft w:val="0"/>
          <w:marRight w:val="0"/>
          <w:marTop w:val="206"/>
          <w:marBottom w:val="206"/>
          <w:divBdr>
            <w:top w:val="none" w:sz="0" w:space="0" w:color="auto"/>
            <w:left w:val="none" w:sz="0" w:space="0" w:color="auto"/>
            <w:bottom w:val="none" w:sz="0" w:space="0" w:color="auto"/>
            <w:right w:val="none" w:sz="0" w:space="0" w:color="auto"/>
          </w:divBdr>
        </w:div>
        <w:div w:id="2005010018">
          <w:marLeft w:val="0"/>
          <w:marRight w:val="0"/>
          <w:marTop w:val="0"/>
          <w:marBottom w:val="206"/>
          <w:divBdr>
            <w:top w:val="none" w:sz="0" w:space="0" w:color="auto"/>
            <w:left w:val="none" w:sz="0" w:space="0" w:color="auto"/>
            <w:bottom w:val="none" w:sz="0" w:space="0" w:color="auto"/>
            <w:right w:val="none" w:sz="0" w:space="0" w:color="auto"/>
          </w:divBdr>
        </w:div>
        <w:div w:id="1775441968">
          <w:marLeft w:val="0"/>
          <w:marRight w:val="0"/>
          <w:marTop w:val="0"/>
          <w:marBottom w:val="206"/>
          <w:divBdr>
            <w:top w:val="none" w:sz="0" w:space="0" w:color="auto"/>
            <w:left w:val="none" w:sz="0" w:space="0" w:color="auto"/>
            <w:bottom w:val="none" w:sz="0" w:space="0" w:color="auto"/>
            <w:right w:val="none" w:sz="0" w:space="0" w:color="auto"/>
          </w:divBdr>
        </w:div>
        <w:div w:id="174925009">
          <w:marLeft w:val="0"/>
          <w:marRight w:val="0"/>
          <w:marTop w:val="206"/>
          <w:marBottom w:val="206"/>
          <w:divBdr>
            <w:top w:val="none" w:sz="0" w:space="0" w:color="auto"/>
            <w:left w:val="none" w:sz="0" w:space="0" w:color="auto"/>
            <w:bottom w:val="none" w:sz="0" w:space="0" w:color="auto"/>
            <w:right w:val="none" w:sz="0" w:space="0" w:color="auto"/>
          </w:divBdr>
        </w:div>
        <w:div w:id="198275475">
          <w:marLeft w:val="0"/>
          <w:marRight w:val="0"/>
          <w:marTop w:val="0"/>
          <w:marBottom w:val="206"/>
          <w:divBdr>
            <w:top w:val="none" w:sz="0" w:space="0" w:color="auto"/>
            <w:left w:val="none" w:sz="0" w:space="0" w:color="auto"/>
            <w:bottom w:val="none" w:sz="0" w:space="0" w:color="auto"/>
            <w:right w:val="none" w:sz="0" w:space="0" w:color="auto"/>
          </w:divBdr>
        </w:div>
        <w:div w:id="1101143630">
          <w:marLeft w:val="0"/>
          <w:marRight w:val="0"/>
          <w:marTop w:val="0"/>
          <w:marBottom w:val="206"/>
          <w:divBdr>
            <w:top w:val="none" w:sz="0" w:space="0" w:color="auto"/>
            <w:left w:val="none" w:sz="0" w:space="0" w:color="auto"/>
            <w:bottom w:val="none" w:sz="0" w:space="0" w:color="auto"/>
            <w:right w:val="none" w:sz="0" w:space="0" w:color="auto"/>
          </w:divBdr>
        </w:div>
        <w:div w:id="775902276">
          <w:marLeft w:val="0"/>
          <w:marRight w:val="0"/>
          <w:marTop w:val="206"/>
          <w:marBottom w:val="206"/>
          <w:divBdr>
            <w:top w:val="none" w:sz="0" w:space="0" w:color="auto"/>
            <w:left w:val="none" w:sz="0" w:space="0" w:color="auto"/>
            <w:bottom w:val="none" w:sz="0" w:space="0" w:color="auto"/>
            <w:right w:val="none" w:sz="0" w:space="0" w:color="auto"/>
          </w:divBdr>
        </w:div>
        <w:div w:id="1411074415">
          <w:marLeft w:val="0"/>
          <w:marRight w:val="0"/>
          <w:marTop w:val="0"/>
          <w:marBottom w:val="206"/>
          <w:divBdr>
            <w:top w:val="none" w:sz="0" w:space="0" w:color="auto"/>
            <w:left w:val="none" w:sz="0" w:space="0" w:color="auto"/>
            <w:bottom w:val="none" w:sz="0" w:space="0" w:color="auto"/>
            <w:right w:val="none" w:sz="0" w:space="0" w:color="auto"/>
          </w:divBdr>
        </w:div>
        <w:div w:id="1019312521">
          <w:marLeft w:val="0"/>
          <w:marRight w:val="0"/>
          <w:marTop w:val="0"/>
          <w:marBottom w:val="206"/>
          <w:divBdr>
            <w:top w:val="none" w:sz="0" w:space="0" w:color="auto"/>
            <w:left w:val="none" w:sz="0" w:space="0" w:color="auto"/>
            <w:bottom w:val="none" w:sz="0" w:space="0" w:color="auto"/>
            <w:right w:val="none" w:sz="0" w:space="0" w:color="auto"/>
          </w:divBdr>
        </w:div>
        <w:div w:id="862135531">
          <w:marLeft w:val="0"/>
          <w:marRight w:val="0"/>
          <w:marTop w:val="206"/>
          <w:marBottom w:val="206"/>
          <w:divBdr>
            <w:top w:val="none" w:sz="0" w:space="0" w:color="auto"/>
            <w:left w:val="none" w:sz="0" w:space="0" w:color="auto"/>
            <w:bottom w:val="none" w:sz="0" w:space="0" w:color="auto"/>
            <w:right w:val="none" w:sz="0" w:space="0" w:color="auto"/>
          </w:divBdr>
        </w:div>
        <w:div w:id="1794709349">
          <w:marLeft w:val="0"/>
          <w:marRight w:val="0"/>
          <w:marTop w:val="0"/>
          <w:marBottom w:val="206"/>
          <w:divBdr>
            <w:top w:val="none" w:sz="0" w:space="0" w:color="auto"/>
            <w:left w:val="none" w:sz="0" w:space="0" w:color="auto"/>
            <w:bottom w:val="none" w:sz="0" w:space="0" w:color="auto"/>
            <w:right w:val="none" w:sz="0" w:space="0" w:color="auto"/>
          </w:divBdr>
        </w:div>
        <w:div w:id="137648101">
          <w:marLeft w:val="0"/>
          <w:marRight w:val="0"/>
          <w:marTop w:val="0"/>
          <w:marBottom w:val="206"/>
          <w:divBdr>
            <w:top w:val="none" w:sz="0" w:space="0" w:color="auto"/>
            <w:left w:val="none" w:sz="0" w:space="0" w:color="auto"/>
            <w:bottom w:val="none" w:sz="0" w:space="0" w:color="auto"/>
            <w:right w:val="none" w:sz="0" w:space="0" w:color="auto"/>
          </w:divBdr>
        </w:div>
      </w:divsChild>
    </w:div>
    <w:div w:id="346251465">
      <w:bodyDiv w:val="1"/>
      <w:marLeft w:val="0"/>
      <w:marRight w:val="0"/>
      <w:marTop w:val="0"/>
      <w:marBottom w:val="0"/>
      <w:divBdr>
        <w:top w:val="none" w:sz="0" w:space="0" w:color="auto"/>
        <w:left w:val="none" w:sz="0" w:space="0" w:color="auto"/>
        <w:bottom w:val="none" w:sz="0" w:space="0" w:color="auto"/>
        <w:right w:val="none" w:sz="0" w:space="0" w:color="auto"/>
      </w:divBdr>
      <w:divsChild>
        <w:div w:id="116022677">
          <w:marLeft w:val="0"/>
          <w:marRight w:val="0"/>
          <w:marTop w:val="0"/>
          <w:marBottom w:val="206"/>
          <w:divBdr>
            <w:top w:val="none" w:sz="0" w:space="0" w:color="auto"/>
            <w:left w:val="none" w:sz="0" w:space="0" w:color="auto"/>
            <w:bottom w:val="none" w:sz="0" w:space="0" w:color="auto"/>
            <w:right w:val="none" w:sz="0" w:space="0" w:color="auto"/>
          </w:divBdr>
        </w:div>
        <w:div w:id="958947495">
          <w:marLeft w:val="0"/>
          <w:marRight w:val="0"/>
          <w:marTop w:val="0"/>
          <w:marBottom w:val="206"/>
          <w:divBdr>
            <w:top w:val="none" w:sz="0" w:space="0" w:color="auto"/>
            <w:left w:val="none" w:sz="0" w:space="0" w:color="auto"/>
            <w:bottom w:val="none" w:sz="0" w:space="0" w:color="auto"/>
            <w:right w:val="none" w:sz="0" w:space="0" w:color="auto"/>
          </w:divBdr>
        </w:div>
        <w:div w:id="463887674">
          <w:marLeft w:val="0"/>
          <w:marRight w:val="0"/>
          <w:marTop w:val="0"/>
          <w:marBottom w:val="206"/>
          <w:divBdr>
            <w:top w:val="none" w:sz="0" w:space="0" w:color="auto"/>
            <w:left w:val="none" w:sz="0" w:space="0" w:color="auto"/>
            <w:bottom w:val="none" w:sz="0" w:space="0" w:color="auto"/>
            <w:right w:val="none" w:sz="0" w:space="0" w:color="auto"/>
          </w:divBdr>
        </w:div>
        <w:div w:id="181827269">
          <w:marLeft w:val="0"/>
          <w:marRight w:val="0"/>
          <w:marTop w:val="0"/>
          <w:marBottom w:val="206"/>
          <w:divBdr>
            <w:top w:val="none" w:sz="0" w:space="0" w:color="auto"/>
            <w:left w:val="none" w:sz="0" w:space="0" w:color="auto"/>
            <w:bottom w:val="none" w:sz="0" w:space="0" w:color="auto"/>
            <w:right w:val="none" w:sz="0" w:space="0" w:color="auto"/>
          </w:divBdr>
        </w:div>
        <w:div w:id="128013513">
          <w:marLeft w:val="0"/>
          <w:marRight w:val="0"/>
          <w:marTop w:val="0"/>
          <w:marBottom w:val="206"/>
          <w:divBdr>
            <w:top w:val="none" w:sz="0" w:space="0" w:color="auto"/>
            <w:left w:val="none" w:sz="0" w:space="0" w:color="auto"/>
            <w:bottom w:val="none" w:sz="0" w:space="0" w:color="auto"/>
            <w:right w:val="none" w:sz="0" w:space="0" w:color="auto"/>
          </w:divBdr>
        </w:div>
        <w:div w:id="864831567">
          <w:marLeft w:val="0"/>
          <w:marRight w:val="0"/>
          <w:marTop w:val="0"/>
          <w:marBottom w:val="0"/>
          <w:divBdr>
            <w:top w:val="none" w:sz="0" w:space="0" w:color="auto"/>
            <w:left w:val="none" w:sz="0" w:space="0" w:color="auto"/>
            <w:bottom w:val="none" w:sz="0" w:space="0" w:color="auto"/>
            <w:right w:val="none" w:sz="0" w:space="0" w:color="auto"/>
          </w:divBdr>
        </w:div>
      </w:divsChild>
    </w:div>
    <w:div w:id="373508505">
      <w:bodyDiv w:val="1"/>
      <w:marLeft w:val="0"/>
      <w:marRight w:val="0"/>
      <w:marTop w:val="0"/>
      <w:marBottom w:val="0"/>
      <w:divBdr>
        <w:top w:val="none" w:sz="0" w:space="0" w:color="auto"/>
        <w:left w:val="none" w:sz="0" w:space="0" w:color="auto"/>
        <w:bottom w:val="none" w:sz="0" w:space="0" w:color="auto"/>
        <w:right w:val="none" w:sz="0" w:space="0" w:color="auto"/>
      </w:divBdr>
      <w:divsChild>
        <w:div w:id="1345285724">
          <w:marLeft w:val="0"/>
          <w:marRight w:val="0"/>
          <w:marTop w:val="0"/>
          <w:marBottom w:val="206"/>
          <w:divBdr>
            <w:top w:val="none" w:sz="0" w:space="0" w:color="auto"/>
            <w:left w:val="none" w:sz="0" w:space="0" w:color="auto"/>
            <w:bottom w:val="none" w:sz="0" w:space="0" w:color="auto"/>
            <w:right w:val="none" w:sz="0" w:space="0" w:color="auto"/>
          </w:divBdr>
        </w:div>
        <w:div w:id="1793211445">
          <w:marLeft w:val="0"/>
          <w:marRight w:val="0"/>
          <w:marTop w:val="0"/>
          <w:marBottom w:val="206"/>
          <w:divBdr>
            <w:top w:val="none" w:sz="0" w:space="0" w:color="auto"/>
            <w:left w:val="none" w:sz="0" w:space="0" w:color="auto"/>
            <w:bottom w:val="none" w:sz="0" w:space="0" w:color="auto"/>
            <w:right w:val="none" w:sz="0" w:space="0" w:color="auto"/>
          </w:divBdr>
        </w:div>
        <w:div w:id="1259219976">
          <w:marLeft w:val="0"/>
          <w:marRight w:val="0"/>
          <w:marTop w:val="0"/>
          <w:marBottom w:val="206"/>
          <w:divBdr>
            <w:top w:val="none" w:sz="0" w:space="0" w:color="auto"/>
            <w:left w:val="none" w:sz="0" w:space="0" w:color="auto"/>
            <w:bottom w:val="none" w:sz="0" w:space="0" w:color="auto"/>
            <w:right w:val="none" w:sz="0" w:space="0" w:color="auto"/>
          </w:divBdr>
        </w:div>
        <w:div w:id="1323897123">
          <w:marLeft w:val="0"/>
          <w:marRight w:val="0"/>
          <w:marTop w:val="0"/>
          <w:marBottom w:val="206"/>
          <w:divBdr>
            <w:top w:val="none" w:sz="0" w:space="0" w:color="auto"/>
            <w:left w:val="none" w:sz="0" w:space="0" w:color="auto"/>
            <w:bottom w:val="none" w:sz="0" w:space="0" w:color="auto"/>
            <w:right w:val="none" w:sz="0" w:space="0" w:color="auto"/>
          </w:divBdr>
        </w:div>
        <w:div w:id="46878016">
          <w:marLeft w:val="0"/>
          <w:marRight w:val="0"/>
          <w:marTop w:val="0"/>
          <w:marBottom w:val="206"/>
          <w:divBdr>
            <w:top w:val="none" w:sz="0" w:space="0" w:color="auto"/>
            <w:left w:val="none" w:sz="0" w:space="0" w:color="auto"/>
            <w:bottom w:val="none" w:sz="0" w:space="0" w:color="auto"/>
            <w:right w:val="none" w:sz="0" w:space="0" w:color="auto"/>
          </w:divBdr>
        </w:div>
        <w:div w:id="977301042">
          <w:marLeft w:val="0"/>
          <w:marRight w:val="0"/>
          <w:marTop w:val="0"/>
          <w:marBottom w:val="0"/>
          <w:divBdr>
            <w:top w:val="none" w:sz="0" w:space="0" w:color="auto"/>
            <w:left w:val="none" w:sz="0" w:space="0" w:color="auto"/>
            <w:bottom w:val="none" w:sz="0" w:space="0" w:color="auto"/>
            <w:right w:val="none" w:sz="0" w:space="0" w:color="auto"/>
          </w:divBdr>
        </w:div>
      </w:divsChild>
    </w:div>
    <w:div w:id="385568593">
      <w:bodyDiv w:val="1"/>
      <w:marLeft w:val="0"/>
      <w:marRight w:val="0"/>
      <w:marTop w:val="0"/>
      <w:marBottom w:val="0"/>
      <w:divBdr>
        <w:top w:val="none" w:sz="0" w:space="0" w:color="auto"/>
        <w:left w:val="none" w:sz="0" w:space="0" w:color="auto"/>
        <w:bottom w:val="none" w:sz="0" w:space="0" w:color="auto"/>
        <w:right w:val="none" w:sz="0" w:space="0" w:color="auto"/>
      </w:divBdr>
      <w:divsChild>
        <w:div w:id="1890024897">
          <w:marLeft w:val="0"/>
          <w:marRight w:val="0"/>
          <w:marTop w:val="0"/>
          <w:marBottom w:val="206"/>
          <w:divBdr>
            <w:top w:val="none" w:sz="0" w:space="0" w:color="auto"/>
            <w:left w:val="none" w:sz="0" w:space="0" w:color="auto"/>
            <w:bottom w:val="none" w:sz="0" w:space="0" w:color="auto"/>
            <w:right w:val="none" w:sz="0" w:space="0" w:color="auto"/>
          </w:divBdr>
        </w:div>
        <w:div w:id="2051803817">
          <w:marLeft w:val="0"/>
          <w:marRight w:val="0"/>
          <w:marTop w:val="0"/>
          <w:marBottom w:val="206"/>
          <w:divBdr>
            <w:top w:val="none" w:sz="0" w:space="0" w:color="auto"/>
            <w:left w:val="none" w:sz="0" w:space="0" w:color="auto"/>
            <w:bottom w:val="none" w:sz="0" w:space="0" w:color="auto"/>
            <w:right w:val="none" w:sz="0" w:space="0" w:color="auto"/>
          </w:divBdr>
        </w:div>
        <w:div w:id="129060856">
          <w:marLeft w:val="0"/>
          <w:marRight w:val="0"/>
          <w:marTop w:val="0"/>
          <w:marBottom w:val="206"/>
          <w:divBdr>
            <w:top w:val="none" w:sz="0" w:space="0" w:color="auto"/>
            <w:left w:val="none" w:sz="0" w:space="0" w:color="auto"/>
            <w:bottom w:val="none" w:sz="0" w:space="0" w:color="auto"/>
            <w:right w:val="none" w:sz="0" w:space="0" w:color="auto"/>
          </w:divBdr>
        </w:div>
        <w:div w:id="1993680013">
          <w:marLeft w:val="0"/>
          <w:marRight w:val="0"/>
          <w:marTop w:val="0"/>
          <w:marBottom w:val="206"/>
          <w:divBdr>
            <w:top w:val="none" w:sz="0" w:space="0" w:color="auto"/>
            <w:left w:val="none" w:sz="0" w:space="0" w:color="auto"/>
            <w:bottom w:val="none" w:sz="0" w:space="0" w:color="auto"/>
            <w:right w:val="none" w:sz="0" w:space="0" w:color="auto"/>
          </w:divBdr>
        </w:div>
        <w:div w:id="968628891">
          <w:marLeft w:val="0"/>
          <w:marRight w:val="0"/>
          <w:marTop w:val="0"/>
          <w:marBottom w:val="206"/>
          <w:divBdr>
            <w:top w:val="none" w:sz="0" w:space="0" w:color="auto"/>
            <w:left w:val="none" w:sz="0" w:space="0" w:color="auto"/>
            <w:bottom w:val="none" w:sz="0" w:space="0" w:color="auto"/>
            <w:right w:val="none" w:sz="0" w:space="0" w:color="auto"/>
          </w:divBdr>
        </w:div>
        <w:div w:id="1032800703">
          <w:marLeft w:val="0"/>
          <w:marRight w:val="0"/>
          <w:marTop w:val="0"/>
          <w:marBottom w:val="206"/>
          <w:divBdr>
            <w:top w:val="none" w:sz="0" w:space="0" w:color="auto"/>
            <w:left w:val="none" w:sz="0" w:space="0" w:color="auto"/>
            <w:bottom w:val="none" w:sz="0" w:space="0" w:color="auto"/>
            <w:right w:val="none" w:sz="0" w:space="0" w:color="auto"/>
          </w:divBdr>
        </w:div>
        <w:div w:id="1268149289">
          <w:marLeft w:val="0"/>
          <w:marRight w:val="0"/>
          <w:marTop w:val="0"/>
          <w:marBottom w:val="0"/>
          <w:divBdr>
            <w:top w:val="none" w:sz="0" w:space="0" w:color="auto"/>
            <w:left w:val="none" w:sz="0" w:space="0" w:color="auto"/>
            <w:bottom w:val="none" w:sz="0" w:space="0" w:color="auto"/>
            <w:right w:val="none" w:sz="0" w:space="0" w:color="auto"/>
          </w:divBdr>
        </w:div>
      </w:divsChild>
    </w:div>
    <w:div w:id="485053808">
      <w:bodyDiv w:val="1"/>
      <w:marLeft w:val="0"/>
      <w:marRight w:val="0"/>
      <w:marTop w:val="0"/>
      <w:marBottom w:val="0"/>
      <w:divBdr>
        <w:top w:val="none" w:sz="0" w:space="0" w:color="auto"/>
        <w:left w:val="none" w:sz="0" w:space="0" w:color="auto"/>
        <w:bottom w:val="none" w:sz="0" w:space="0" w:color="auto"/>
        <w:right w:val="none" w:sz="0" w:space="0" w:color="auto"/>
      </w:divBdr>
      <w:divsChild>
        <w:div w:id="1623419235">
          <w:marLeft w:val="0"/>
          <w:marRight w:val="0"/>
          <w:marTop w:val="0"/>
          <w:marBottom w:val="206"/>
          <w:divBdr>
            <w:top w:val="none" w:sz="0" w:space="0" w:color="auto"/>
            <w:left w:val="none" w:sz="0" w:space="0" w:color="auto"/>
            <w:bottom w:val="none" w:sz="0" w:space="0" w:color="auto"/>
            <w:right w:val="none" w:sz="0" w:space="0" w:color="auto"/>
          </w:divBdr>
        </w:div>
        <w:div w:id="472017953">
          <w:marLeft w:val="0"/>
          <w:marRight w:val="0"/>
          <w:marTop w:val="0"/>
          <w:marBottom w:val="206"/>
          <w:divBdr>
            <w:top w:val="none" w:sz="0" w:space="0" w:color="auto"/>
            <w:left w:val="none" w:sz="0" w:space="0" w:color="auto"/>
            <w:bottom w:val="none" w:sz="0" w:space="0" w:color="auto"/>
            <w:right w:val="none" w:sz="0" w:space="0" w:color="auto"/>
          </w:divBdr>
        </w:div>
        <w:div w:id="1390495753">
          <w:marLeft w:val="0"/>
          <w:marRight w:val="0"/>
          <w:marTop w:val="0"/>
          <w:marBottom w:val="206"/>
          <w:divBdr>
            <w:top w:val="none" w:sz="0" w:space="0" w:color="auto"/>
            <w:left w:val="none" w:sz="0" w:space="0" w:color="auto"/>
            <w:bottom w:val="none" w:sz="0" w:space="0" w:color="auto"/>
            <w:right w:val="none" w:sz="0" w:space="0" w:color="auto"/>
          </w:divBdr>
        </w:div>
        <w:div w:id="320696071">
          <w:marLeft w:val="0"/>
          <w:marRight w:val="0"/>
          <w:marTop w:val="0"/>
          <w:marBottom w:val="206"/>
          <w:divBdr>
            <w:top w:val="none" w:sz="0" w:space="0" w:color="auto"/>
            <w:left w:val="none" w:sz="0" w:space="0" w:color="auto"/>
            <w:bottom w:val="none" w:sz="0" w:space="0" w:color="auto"/>
            <w:right w:val="none" w:sz="0" w:space="0" w:color="auto"/>
          </w:divBdr>
        </w:div>
        <w:div w:id="224069092">
          <w:marLeft w:val="0"/>
          <w:marRight w:val="0"/>
          <w:marTop w:val="0"/>
          <w:marBottom w:val="206"/>
          <w:divBdr>
            <w:top w:val="none" w:sz="0" w:space="0" w:color="auto"/>
            <w:left w:val="none" w:sz="0" w:space="0" w:color="auto"/>
            <w:bottom w:val="none" w:sz="0" w:space="0" w:color="auto"/>
            <w:right w:val="none" w:sz="0" w:space="0" w:color="auto"/>
          </w:divBdr>
        </w:div>
        <w:div w:id="2124179854">
          <w:marLeft w:val="0"/>
          <w:marRight w:val="0"/>
          <w:marTop w:val="0"/>
          <w:marBottom w:val="0"/>
          <w:divBdr>
            <w:top w:val="none" w:sz="0" w:space="0" w:color="auto"/>
            <w:left w:val="none" w:sz="0" w:space="0" w:color="auto"/>
            <w:bottom w:val="none" w:sz="0" w:space="0" w:color="auto"/>
            <w:right w:val="none" w:sz="0" w:space="0" w:color="auto"/>
          </w:divBdr>
        </w:div>
      </w:divsChild>
    </w:div>
    <w:div w:id="517936339">
      <w:bodyDiv w:val="1"/>
      <w:marLeft w:val="0"/>
      <w:marRight w:val="0"/>
      <w:marTop w:val="0"/>
      <w:marBottom w:val="0"/>
      <w:divBdr>
        <w:top w:val="none" w:sz="0" w:space="0" w:color="auto"/>
        <w:left w:val="none" w:sz="0" w:space="0" w:color="auto"/>
        <w:bottom w:val="none" w:sz="0" w:space="0" w:color="auto"/>
        <w:right w:val="none" w:sz="0" w:space="0" w:color="auto"/>
      </w:divBdr>
      <w:divsChild>
        <w:div w:id="872885094">
          <w:marLeft w:val="0"/>
          <w:marRight w:val="0"/>
          <w:marTop w:val="0"/>
          <w:marBottom w:val="206"/>
          <w:divBdr>
            <w:top w:val="none" w:sz="0" w:space="0" w:color="auto"/>
            <w:left w:val="none" w:sz="0" w:space="0" w:color="auto"/>
            <w:bottom w:val="none" w:sz="0" w:space="0" w:color="auto"/>
            <w:right w:val="none" w:sz="0" w:space="0" w:color="auto"/>
          </w:divBdr>
        </w:div>
        <w:div w:id="2137798920">
          <w:marLeft w:val="0"/>
          <w:marRight w:val="0"/>
          <w:marTop w:val="0"/>
          <w:marBottom w:val="206"/>
          <w:divBdr>
            <w:top w:val="none" w:sz="0" w:space="0" w:color="auto"/>
            <w:left w:val="none" w:sz="0" w:space="0" w:color="auto"/>
            <w:bottom w:val="none" w:sz="0" w:space="0" w:color="auto"/>
            <w:right w:val="none" w:sz="0" w:space="0" w:color="auto"/>
          </w:divBdr>
        </w:div>
        <w:div w:id="1999843075">
          <w:marLeft w:val="0"/>
          <w:marRight w:val="0"/>
          <w:marTop w:val="0"/>
          <w:marBottom w:val="206"/>
          <w:divBdr>
            <w:top w:val="none" w:sz="0" w:space="0" w:color="auto"/>
            <w:left w:val="none" w:sz="0" w:space="0" w:color="auto"/>
            <w:bottom w:val="none" w:sz="0" w:space="0" w:color="auto"/>
            <w:right w:val="none" w:sz="0" w:space="0" w:color="auto"/>
          </w:divBdr>
        </w:div>
        <w:div w:id="555820292">
          <w:marLeft w:val="0"/>
          <w:marRight w:val="0"/>
          <w:marTop w:val="0"/>
          <w:marBottom w:val="0"/>
          <w:divBdr>
            <w:top w:val="none" w:sz="0" w:space="0" w:color="auto"/>
            <w:left w:val="none" w:sz="0" w:space="0" w:color="auto"/>
            <w:bottom w:val="none" w:sz="0" w:space="0" w:color="auto"/>
            <w:right w:val="none" w:sz="0" w:space="0" w:color="auto"/>
          </w:divBdr>
        </w:div>
      </w:divsChild>
    </w:div>
    <w:div w:id="581111226">
      <w:bodyDiv w:val="1"/>
      <w:marLeft w:val="0"/>
      <w:marRight w:val="0"/>
      <w:marTop w:val="0"/>
      <w:marBottom w:val="0"/>
      <w:divBdr>
        <w:top w:val="none" w:sz="0" w:space="0" w:color="auto"/>
        <w:left w:val="none" w:sz="0" w:space="0" w:color="auto"/>
        <w:bottom w:val="none" w:sz="0" w:space="0" w:color="auto"/>
        <w:right w:val="none" w:sz="0" w:space="0" w:color="auto"/>
      </w:divBdr>
      <w:divsChild>
        <w:div w:id="684403605">
          <w:marLeft w:val="0"/>
          <w:marRight w:val="0"/>
          <w:marTop w:val="0"/>
          <w:marBottom w:val="206"/>
          <w:divBdr>
            <w:top w:val="none" w:sz="0" w:space="0" w:color="auto"/>
            <w:left w:val="none" w:sz="0" w:space="0" w:color="auto"/>
            <w:bottom w:val="none" w:sz="0" w:space="0" w:color="auto"/>
            <w:right w:val="none" w:sz="0" w:space="0" w:color="auto"/>
          </w:divBdr>
        </w:div>
        <w:div w:id="402485434">
          <w:marLeft w:val="0"/>
          <w:marRight w:val="0"/>
          <w:marTop w:val="0"/>
          <w:marBottom w:val="206"/>
          <w:divBdr>
            <w:top w:val="none" w:sz="0" w:space="0" w:color="auto"/>
            <w:left w:val="none" w:sz="0" w:space="0" w:color="auto"/>
            <w:bottom w:val="none" w:sz="0" w:space="0" w:color="auto"/>
            <w:right w:val="none" w:sz="0" w:space="0" w:color="auto"/>
          </w:divBdr>
        </w:div>
        <w:div w:id="801465569">
          <w:marLeft w:val="0"/>
          <w:marRight w:val="0"/>
          <w:marTop w:val="0"/>
          <w:marBottom w:val="206"/>
          <w:divBdr>
            <w:top w:val="none" w:sz="0" w:space="0" w:color="auto"/>
            <w:left w:val="none" w:sz="0" w:space="0" w:color="auto"/>
            <w:bottom w:val="none" w:sz="0" w:space="0" w:color="auto"/>
            <w:right w:val="none" w:sz="0" w:space="0" w:color="auto"/>
          </w:divBdr>
        </w:div>
        <w:div w:id="995064363">
          <w:marLeft w:val="0"/>
          <w:marRight w:val="0"/>
          <w:marTop w:val="0"/>
          <w:marBottom w:val="206"/>
          <w:divBdr>
            <w:top w:val="none" w:sz="0" w:space="0" w:color="auto"/>
            <w:left w:val="none" w:sz="0" w:space="0" w:color="auto"/>
            <w:bottom w:val="none" w:sz="0" w:space="0" w:color="auto"/>
            <w:right w:val="none" w:sz="0" w:space="0" w:color="auto"/>
          </w:divBdr>
        </w:div>
        <w:div w:id="46339351">
          <w:marLeft w:val="0"/>
          <w:marRight w:val="0"/>
          <w:marTop w:val="0"/>
          <w:marBottom w:val="0"/>
          <w:divBdr>
            <w:top w:val="none" w:sz="0" w:space="0" w:color="auto"/>
            <w:left w:val="none" w:sz="0" w:space="0" w:color="auto"/>
            <w:bottom w:val="none" w:sz="0" w:space="0" w:color="auto"/>
            <w:right w:val="none" w:sz="0" w:space="0" w:color="auto"/>
          </w:divBdr>
        </w:div>
      </w:divsChild>
    </w:div>
    <w:div w:id="748037897">
      <w:bodyDiv w:val="1"/>
      <w:marLeft w:val="0"/>
      <w:marRight w:val="0"/>
      <w:marTop w:val="0"/>
      <w:marBottom w:val="0"/>
      <w:divBdr>
        <w:top w:val="none" w:sz="0" w:space="0" w:color="auto"/>
        <w:left w:val="none" w:sz="0" w:space="0" w:color="auto"/>
        <w:bottom w:val="none" w:sz="0" w:space="0" w:color="auto"/>
        <w:right w:val="none" w:sz="0" w:space="0" w:color="auto"/>
      </w:divBdr>
      <w:divsChild>
        <w:div w:id="675304493">
          <w:marLeft w:val="0"/>
          <w:marRight w:val="0"/>
          <w:marTop w:val="0"/>
          <w:marBottom w:val="206"/>
          <w:divBdr>
            <w:top w:val="none" w:sz="0" w:space="0" w:color="auto"/>
            <w:left w:val="none" w:sz="0" w:space="0" w:color="auto"/>
            <w:bottom w:val="none" w:sz="0" w:space="0" w:color="auto"/>
            <w:right w:val="none" w:sz="0" w:space="0" w:color="auto"/>
          </w:divBdr>
        </w:div>
        <w:div w:id="1828743792">
          <w:marLeft w:val="0"/>
          <w:marRight w:val="0"/>
          <w:marTop w:val="0"/>
          <w:marBottom w:val="206"/>
          <w:divBdr>
            <w:top w:val="none" w:sz="0" w:space="0" w:color="auto"/>
            <w:left w:val="none" w:sz="0" w:space="0" w:color="auto"/>
            <w:bottom w:val="none" w:sz="0" w:space="0" w:color="auto"/>
            <w:right w:val="none" w:sz="0" w:space="0" w:color="auto"/>
          </w:divBdr>
        </w:div>
        <w:div w:id="2135174980">
          <w:marLeft w:val="0"/>
          <w:marRight w:val="0"/>
          <w:marTop w:val="0"/>
          <w:marBottom w:val="206"/>
          <w:divBdr>
            <w:top w:val="none" w:sz="0" w:space="0" w:color="auto"/>
            <w:left w:val="none" w:sz="0" w:space="0" w:color="auto"/>
            <w:bottom w:val="none" w:sz="0" w:space="0" w:color="auto"/>
            <w:right w:val="none" w:sz="0" w:space="0" w:color="auto"/>
          </w:divBdr>
        </w:div>
        <w:div w:id="1641838513">
          <w:marLeft w:val="0"/>
          <w:marRight w:val="0"/>
          <w:marTop w:val="0"/>
          <w:marBottom w:val="206"/>
          <w:divBdr>
            <w:top w:val="none" w:sz="0" w:space="0" w:color="auto"/>
            <w:left w:val="none" w:sz="0" w:space="0" w:color="auto"/>
            <w:bottom w:val="none" w:sz="0" w:space="0" w:color="auto"/>
            <w:right w:val="none" w:sz="0" w:space="0" w:color="auto"/>
          </w:divBdr>
        </w:div>
        <w:div w:id="1652059085">
          <w:marLeft w:val="0"/>
          <w:marRight w:val="0"/>
          <w:marTop w:val="0"/>
          <w:marBottom w:val="206"/>
          <w:divBdr>
            <w:top w:val="none" w:sz="0" w:space="0" w:color="auto"/>
            <w:left w:val="none" w:sz="0" w:space="0" w:color="auto"/>
            <w:bottom w:val="none" w:sz="0" w:space="0" w:color="auto"/>
            <w:right w:val="none" w:sz="0" w:space="0" w:color="auto"/>
          </w:divBdr>
        </w:div>
        <w:div w:id="1036127137">
          <w:marLeft w:val="0"/>
          <w:marRight w:val="0"/>
          <w:marTop w:val="0"/>
          <w:marBottom w:val="0"/>
          <w:divBdr>
            <w:top w:val="none" w:sz="0" w:space="0" w:color="auto"/>
            <w:left w:val="none" w:sz="0" w:space="0" w:color="auto"/>
            <w:bottom w:val="none" w:sz="0" w:space="0" w:color="auto"/>
            <w:right w:val="none" w:sz="0" w:space="0" w:color="auto"/>
          </w:divBdr>
        </w:div>
      </w:divsChild>
    </w:div>
    <w:div w:id="871839986">
      <w:bodyDiv w:val="1"/>
      <w:marLeft w:val="0"/>
      <w:marRight w:val="0"/>
      <w:marTop w:val="0"/>
      <w:marBottom w:val="0"/>
      <w:divBdr>
        <w:top w:val="none" w:sz="0" w:space="0" w:color="auto"/>
        <w:left w:val="none" w:sz="0" w:space="0" w:color="auto"/>
        <w:bottom w:val="none" w:sz="0" w:space="0" w:color="auto"/>
        <w:right w:val="none" w:sz="0" w:space="0" w:color="auto"/>
      </w:divBdr>
      <w:divsChild>
        <w:div w:id="1429033984">
          <w:marLeft w:val="0"/>
          <w:marRight w:val="0"/>
          <w:marTop w:val="0"/>
          <w:marBottom w:val="206"/>
          <w:divBdr>
            <w:top w:val="none" w:sz="0" w:space="0" w:color="auto"/>
            <w:left w:val="none" w:sz="0" w:space="0" w:color="auto"/>
            <w:bottom w:val="none" w:sz="0" w:space="0" w:color="auto"/>
            <w:right w:val="none" w:sz="0" w:space="0" w:color="auto"/>
          </w:divBdr>
        </w:div>
        <w:div w:id="469832171">
          <w:marLeft w:val="0"/>
          <w:marRight w:val="0"/>
          <w:marTop w:val="0"/>
          <w:marBottom w:val="206"/>
          <w:divBdr>
            <w:top w:val="none" w:sz="0" w:space="0" w:color="auto"/>
            <w:left w:val="none" w:sz="0" w:space="0" w:color="auto"/>
            <w:bottom w:val="none" w:sz="0" w:space="0" w:color="auto"/>
            <w:right w:val="none" w:sz="0" w:space="0" w:color="auto"/>
          </w:divBdr>
        </w:div>
        <w:div w:id="1974828769">
          <w:marLeft w:val="0"/>
          <w:marRight w:val="0"/>
          <w:marTop w:val="0"/>
          <w:marBottom w:val="206"/>
          <w:divBdr>
            <w:top w:val="none" w:sz="0" w:space="0" w:color="auto"/>
            <w:left w:val="none" w:sz="0" w:space="0" w:color="auto"/>
            <w:bottom w:val="none" w:sz="0" w:space="0" w:color="auto"/>
            <w:right w:val="none" w:sz="0" w:space="0" w:color="auto"/>
          </w:divBdr>
        </w:div>
        <w:div w:id="670374256">
          <w:marLeft w:val="0"/>
          <w:marRight w:val="0"/>
          <w:marTop w:val="0"/>
          <w:marBottom w:val="206"/>
          <w:divBdr>
            <w:top w:val="none" w:sz="0" w:space="0" w:color="auto"/>
            <w:left w:val="none" w:sz="0" w:space="0" w:color="auto"/>
            <w:bottom w:val="none" w:sz="0" w:space="0" w:color="auto"/>
            <w:right w:val="none" w:sz="0" w:space="0" w:color="auto"/>
          </w:divBdr>
        </w:div>
        <w:div w:id="1572811572">
          <w:marLeft w:val="0"/>
          <w:marRight w:val="0"/>
          <w:marTop w:val="0"/>
          <w:marBottom w:val="206"/>
          <w:divBdr>
            <w:top w:val="none" w:sz="0" w:space="0" w:color="auto"/>
            <w:left w:val="none" w:sz="0" w:space="0" w:color="auto"/>
            <w:bottom w:val="none" w:sz="0" w:space="0" w:color="auto"/>
            <w:right w:val="none" w:sz="0" w:space="0" w:color="auto"/>
          </w:divBdr>
        </w:div>
        <w:div w:id="1967000998">
          <w:marLeft w:val="0"/>
          <w:marRight w:val="0"/>
          <w:marTop w:val="0"/>
          <w:marBottom w:val="0"/>
          <w:divBdr>
            <w:top w:val="none" w:sz="0" w:space="0" w:color="auto"/>
            <w:left w:val="none" w:sz="0" w:space="0" w:color="auto"/>
            <w:bottom w:val="none" w:sz="0" w:space="0" w:color="auto"/>
            <w:right w:val="none" w:sz="0" w:space="0" w:color="auto"/>
          </w:divBdr>
        </w:div>
      </w:divsChild>
    </w:div>
    <w:div w:id="911426658">
      <w:bodyDiv w:val="1"/>
      <w:marLeft w:val="0"/>
      <w:marRight w:val="0"/>
      <w:marTop w:val="0"/>
      <w:marBottom w:val="0"/>
      <w:divBdr>
        <w:top w:val="none" w:sz="0" w:space="0" w:color="auto"/>
        <w:left w:val="none" w:sz="0" w:space="0" w:color="auto"/>
        <w:bottom w:val="none" w:sz="0" w:space="0" w:color="auto"/>
        <w:right w:val="none" w:sz="0" w:space="0" w:color="auto"/>
      </w:divBdr>
      <w:divsChild>
        <w:div w:id="279262174">
          <w:marLeft w:val="0"/>
          <w:marRight w:val="0"/>
          <w:marTop w:val="206"/>
          <w:marBottom w:val="206"/>
          <w:divBdr>
            <w:top w:val="none" w:sz="0" w:space="0" w:color="auto"/>
            <w:left w:val="none" w:sz="0" w:space="0" w:color="auto"/>
            <w:bottom w:val="none" w:sz="0" w:space="0" w:color="auto"/>
            <w:right w:val="none" w:sz="0" w:space="0" w:color="auto"/>
          </w:divBdr>
        </w:div>
        <w:div w:id="1598295143">
          <w:marLeft w:val="0"/>
          <w:marRight w:val="0"/>
          <w:marTop w:val="206"/>
          <w:marBottom w:val="206"/>
          <w:divBdr>
            <w:top w:val="none" w:sz="0" w:space="0" w:color="auto"/>
            <w:left w:val="none" w:sz="0" w:space="0" w:color="auto"/>
            <w:bottom w:val="none" w:sz="0" w:space="0" w:color="auto"/>
            <w:right w:val="none" w:sz="0" w:space="0" w:color="auto"/>
          </w:divBdr>
        </w:div>
        <w:div w:id="1257906581">
          <w:marLeft w:val="0"/>
          <w:marRight w:val="0"/>
          <w:marTop w:val="0"/>
          <w:marBottom w:val="206"/>
          <w:divBdr>
            <w:top w:val="none" w:sz="0" w:space="0" w:color="auto"/>
            <w:left w:val="none" w:sz="0" w:space="0" w:color="auto"/>
            <w:bottom w:val="none" w:sz="0" w:space="0" w:color="auto"/>
            <w:right w:val="none" w:sz="0" w:space="0" w:color="auto"/>
          </w:divBdr>
        </w:div>
        <w:div w:id="1645234609">
          <w:marLeft w:val="0"/>
          <w:marRight w:val="0"/>
          <w:marTop w:val="0"/>
          <w:marBottom w:val="206"/>
          <w:divBdr>
            <w:top w:val="none" w:sz="0" w:space="0" w:color="auto"/>
            <w:left w:val="none" w:sz="0" w:space="0" w:color="auto"/>
            <w:bottom w:val="none" w:sz="0" w:space="0" w:color="auto"/>
            <w:right w:val="none" w:sz="0" w:space="0" w:color="auto"/>
          </w:divBdr>
        </w:div>
        <w:div w:id="777868494">
          <w:marLeft w:val="0"/>
          <w:marRight w:val="0"/>
          <w:marTop w:val="206"/>
          <w:marBottom w:val="206"/>
          <w:divBdr>
            <w:top w:val="none" w:sz="0" w:space="0" w:color="auto"/>
            <w:left w:val="none" w:sz="0" w:space="0" w:color="auto"/>
            <w:bottom w:val="none" w:sz="0" w:space="0" w:color="auto"/>
            <w:right w:val="none" w:sz="0" w:space="0" w:color="auto"/>
          </w:divBdr>
        </w:div>
        <w:div w:id="1998075622">
          <w:marLeft w:val="0"/>
          <w:marRight w:val="0"/>
          <w:marTop w:val="0"/>
          <w:marBottom w:val="206"/>
          <w:divBdr>
            <w:top w:val="none" w:sz="0" w:space="0" w:color="auto"/>
            <w:left w:val="none" w:sz="0" w:space="0" w:color="auto"/>
            <w:bottom w:val="none" w:sz="0" w:space="0" w:color="auto"/>
            <w:right w:val="none" w:sz="0" w:space="0" w:color="auto"/>
          </w:divBdr>
        </w:div>
        <w:div w:id="653679428">
          <w:marLeft w:val="0"/>
          <w:marRight w:val="0"/>
          <w:marTop w:val="0"/>
          <w:marBottom w:val="206"/>
          <w:divBdr>
            <w:top w:val="none" w:sz="0" w:space="0" w:color="auto"/>
            <w:left w:val="none" w:sz="0" w:space="0" w:color="auto"/>
            <w:bottom w:val="none" w:sz="0" w:space="0" w:color="auto"/>
            <w:right w:val="none" w:sz="0" w:space="0" w:color="auto"/>
          </w:divBdr>
        </w:div>
        <w:div w:id="1945570012">
          <w:marLeft w:val="0"/>
          <w:marRight w:val="0"/>
          <w:marTop w:val="206"/>
          <w:marBottom w:val="206"/>
          <w:divBdr>
            <w:top w:val="none" w:sz="0" w:space="0" w:color="auto"/>
            <w:left w:val="none" w:sz="0" w:space="0" w:color="auto"/>
            <w:bottom w:val="none" w:sz="0" w:space="0" w:color="auto"/>
            <w:right w:val="none" w:sz="0" w:space="0" w:color="auto"/>
          </w:divBdr>
        </w:div>
        <w:div w:id="644746026">
          <w:marLeft w:val="0"/>
          <w:marRight w:val="0"/>
          <w:marTop w:val="0"/>
          <w:marBottom w:val="206"/>
          <w:divBdr>
            <w:top w:val="none" w:sz="0" w:space="0" w:color="auto"/>
            <w:left w:val="none" w:sz="0" w:space="0" w:color="auto"/>
            <w:bottom w:val="none" w:sz="0" w:space="0" w:color="auto"/>
            <w:right w:val="none" w:sz="0" w:space="0" w:color="auto"/>
          </w:divBdr>
        </w:div>
        <w:div w:id="1556114562">
          <w:marLeft w:val="0"/>
          <w:marRight w:val="0"/>
          <w:marTop w:val="0"/>
          <w:marBottom w:val="206"/>
          <w:divBdr>
            <w:top w:val="none" w:sz="0" w:space="0" w:color="auto"/>
            <w:left w:val="none" w:sz="0" w:space="0" w:color="auto"/>
            <w:bottom w:val="none" w:sz="0" w:space="0" w:color="auto"/>
            <w:right w:val="none" w:sz="0" w:space="0" w:color="auto"/>
          </w:divBdr>
        </w:div>
        <w:div w:id="1761365848">
          <w:marLeft w:val="0"/>
          <w:marRight w:val="0"/>
          <w:marTop w:val="206"/>
          <w:marBottom w:val="206"/>
          <w:divBdr>
            <w:top w:val="none" w:sz="0" w:space="0" w:color="auto"/>
            <w:left w:val="none" w:sz="0" w:space="0" w:color="auto"/>
            <w:bottom w:val="none" w:sz="0" w:space="0" w:color="auto"/>
            <w:right w:val="none" w:sz="0" w:space="0" w:color="auto"/>
          </w:divBdr>
        </w:div>
        <w:div w:id="11303410">
          <w:marLeft w:val="0"/>
          <w:marRight w:val="0"/>
          <w:marTop w:val="0"/>
          <w:marBottom w:val="206"/>
          <w:divBdr>
            <w:top w:val="none" w:sz="0" w:space="0" w:color="auto"/>
            <w:left w:val="none" w:sz="0" w:space="0" w:color="auto"/>
            <w:bottom w:val="none" w:sz="0" w:space="0" w:color="auto"/>
            <w:right w:val="none" w:sz="0" w:space="0" w:color="auto"/>
          </w:divBdr>
        </w:div>
        <w:div w:id="1530144389">
          <w:marLeft w:val="0"/>
          <w:marRight w:val="0"/>
          <w:marTop w:val="0"/>
          <w:marBottom w:val="206"/>
          <w:divBdr>
            <w:top w:val="none" w:sz="0" w:space="0" w:color="auto"/>
            <w:left w:val="none" w:sz="0" w:space="0" w:color="auto"/>
            <w:bottom w:val="none" w:sz="0" w:space="0" w:color="auto"/>
            <w:right w:val="none" w:sz="0" w:space="0" w:color="auto"/>
          </w:divBdr>
        </w:div>
        <w:div w:id="1165246835">
          <w:marLeft w:val="0"/>
          <w:marRight w:val="0"/>
          <w:marTop w:val="206"/>
          <w:marBottom w:val="206"/>
          <w:divBdr>
            <w:top w:val="none" w:sz="0" w:space="0" w:color="auto"/>
            <w:left w:val="none" w:sz="0" w:space="0" w:color="auto"/>
            <w:bottom w:val="none" w:sz="0" w:space="0" w:color="auto"/>
            <w:right w:val="none" w:sz="0" w:space="0" w:color="auto"/>
          </w:divBdr>
        </w:div>
        <w:div w:id="1683429200">
          <w:marLeft w:val="0"/>
          <w:marRight w:val="0"/>
          <w:marTop w:val="0"/>
          <w:marBottom w:val="206"/>
          <w:divBdr>
            <w:top w:val="none" w:sz="0" w:space="0" w:color="auto"/>
            <w:left w:val="none" w:sz="0" w:space="0" w:color="auto"/>
            <w:bottom w:val="none" w:sz="0" w:space="0" w:color="auto"/>
            <w:right w:val="none" w:sz="0" w:space="0" w:color="auto"/>
          </w:divBdr>
        </w:div>
        <w:div w:id="1564481409">
          <w:marLeft w:val="0"/>
          <w:marRight w:val="0"/>
          <w:marTop w:val="0"/>
          <w:marBottom w:val="206"/>
          <w:divBdr>
            <w:top w:val="none" w:sz="0" w:space="0" w:color="auto"/>
            <w:left w:val="none" w:sz="0" w:space="0" w:color="auto"/>
            <w:bottom w:val="none" w:sz="0" w:space="0" w:color="auto"/>
            <w:right w:val="none" w:sz="0" w:space="0" w:color="auto"/>
          </w:divBdr>
        </w:div>
        <w:div w:id="1330674239">
          <w:marLeft w:val="0"/>
          <w:marRight w:val="0"/>
          <w:marTop w:val="206"/>
          <w:marBottom w:val="206"/>
          <w:divBdr>
            <w:top w:val="none" w:sz="0" w:space="0" w:color="auto"/>
            <w:left w:val="none" w:sz="0" w:space="0" w:color="auto"/>
            <w:bottom w:val="none" w:sz="0" w:space="0" w:color="auto"/>
            <w:right w:val="none" w:sz="0" w:space="0" w:color="auto"/>
          </w:divBdr>
        </w:div>
        <w:div w:id="1670257866">
          <w:marLeft w:val="0"/>
          <w:marRight w:val="0"/>
          <w:marTop w:val="0"/>
          <w:marBottom w:val="206"/>
          <w:divBdr>
            <w:top w:val="none" w:sz="0" w:space="0" w:color="auto"/>
            <w:left w:val="none" w:sz="0" w:space="0" w:color="auto"/>
            <w:bottom w:val="none" w:sz="0" w:space="0" w:color="auto"/>
            <w:right w:val="none" w:sz="0" w:space="0" w:color="auto"/>
          </w:divBdr>
        </w:div>
        <w:div w:id="2024823929">
          <w:marLeft w:val="0"/>
          <w:marRight w:val="0"/>
          <w:marTop w:val="0"/>
          <w:marBottom w:val="206"/>
          <w:divBdr>
            <w:top w:val="none" w:sz="0" w:space="0" w:color="auto"/>
            <w:left w:val="none" w:sz="0" w:space="0" w:color="auto"/>
            <w:bottom w:val="none" w:sz="0" w:space="0" w:color="auto"/>
            <w:right w:val="none" w:sz="0" w:space="0" w:color="auto"/>
          </w:divBdr>
        </w:div>
        <w:div w:id="583733133">
          <w:marLeft w:val="0"/>
          <w:marRight w:val="0"/>
          <w:marTop w:val="206"/>
          <w:marBottom w:val="206"/>
          <w:divBdr>
            <w:top w:val="none" w:sz="0" w:space="0" w:color="auto"/>
            <w:left w:val="none" w:sz="0" w:space="0" w:color="auto"/>
            <w:bottom w:val="none" w:sz="0" w:space="0" w:color="auto"/>
            <w:right w:val="none" w:sz="0" w:space="0" w:color="auto"/>
          </w:divBdr>
        </w:div>
        <w:div w:id="675956711">
          <w:marLeft w:val="0"/>
          <w:marRight w:val="0"/>
          <w:marTop w:val="0"/>
          <w:marBottom w:val="206"/>
          <w:divBdr>
            <w:top w:val="none" w:sz="0" w:space="0" w:color="auto"/>
            <w:left w:val="none" w:sz="0" w:space="0" w:color="auto"/>
            <w:bottom w:val="none" w:sz="0" w:space="0" w:color="auto"/>
            <w:right w:val="none" w:sz="0" w:space="0" w:color="auto"/>
          </w:divBdr>
        </w:div>
        <w:div w:id="107748717">
          <w:marLeft w:val="0"/>
          <w:marRight w:val="0"/>
          <w:marTop w:val="0"/>
          <w:marBottom w:val="206"/>
          <w:divBdr>
            <w:top w:val="none" w:sz="0" w:space="0" w:color="auto"/>
            <w:left w:val="none" w:sz="0" w:space="0" w:color="auto"/>
            <w:bottom w:val="none" w:sz="0" w:space="0" w:color="auto"/>
            <w:right w:val="none" w:sz="0" w:space="0" w:color="auto"/>
          </w:divBdr>
        </w:div>
        <w:div w:id="1890802812">
          <w:marLeft w:val="0"/>
          <w:marRight w:val="0"/>
          <w:marTop w:val="206"/>
          <w:marBottom w:val="206"/>
          <w:divBdr>
            <w:top w:val="none" w:sz="0" w:space="0" w:color="auto"/>
            <w:left w:val="none" w:sz="0" w:space="0" w:color="auto"/>
            <w:bottom w:val="none" w:sz="0" w:space="0" w:color="auto"/>
            <w:right w:val="none" w:sz="0" w:space="0" w:color="auto"/>
          </w:divBdr>
        </w:div>
        <w:div w:id="831994268">
          <w:marLeft w:val="0"/>
          <w:marRight w:val="0"/>
          <w:marTop w:val="0"/>
          <w:marBottom w:val="206"/>
          <w:divBdr>
            <w:top w:val="none" w:sz="0" w:space="0" w:color="auto"/>
            <w:left w:val="none" w:sz="0" w:space="0" w:color="auto"/>
            <w:bottom w:val="none" w:sz="0" w:space="0" w:color="auto"/>
            <w:right w:val="none" w:sz="0" w:space="0" w:color="auto"/>
          </w:divBdr>
        </w:div>
        <w:div w:id="975337823">
          <w:marLeft w:val="0"/>
          <w:marRight w:val="0"/>
          <w:marTop w:val="0"/>
          <w:marBottom w:val="206"/>
          <w:divBdr>
            <w:top w:val="none" w:sz="0" w:space="0" w:color="auto"/>
            <w:left w:val="none" w:sz="0" w:space="0" w:color="auto"/>
            <w:bottom w:val="none" w:sz="0" w:space="0" w:color="auto"/>
            <w:right w:val="none" w:sz="0" w:space="0" w:color="auto"/>
          </w:divBdr>
        </w:div>
        <w:div w:id="1511020746">
          <w:marLeft w:val="0"/>
          <w:marRight w:val="0"/>
          <w:marTop w:val="206"/>
          <w:marBottom w:val="206"/>
          <w:divBdr>
            <w:top w:val="none" w:sz="0" w:space="0" w:color="auto"/>
            <w:left w:val="none" w:sz="0" w:space="0" w:color="auto"/>
            <w:bottom w:val="none" w:sz="0" w:space="0" w:color="auto"/>
            <w:right w:val="none" w:sz="0" w:space="0" w:color="auto"/>
          </w:divBdr>
        </w:div>
        <w:div w:id="1880700083">
          <w:marLeft w:val="0"/>
          <w:marRight w:val="0"/>
          <w:marTop w:val="0"/>
          <w:marBottom w:val="206"/>
          <w:divBdr>
            <w:top w:val="none" w:sz="0" w:space="0" w:color="auto"/>
            <w:left w:val="none" w:sz="0" w:space="0" w:color="auto"/>
            <w:bottom w:val="none" w:sz="0" w:space="0" w:color="auto"/>
            <w:right w:val="none" w:sz="0" w:space="0" w:color="auto"/>
          </w:divBdr>
        </w:div>
        <w:div w:id="1050810988">
          <w:marLeft w:val="0"/>
          <w:marRight w:val="0"/>
          <w:marTop w:val="0"/>
          <w:marBottom w:val="206"/>
          <w:divBdr>
            <w:top w:val="none" w:sz="0" w:space="0" w:color="auto"/>
            <w:left w:val="none" w:sz="0" w:space="0" w:color="auto"/>
            <w:bottom w:val="none" w:sz="0" w:space="0" w:color="auto"/>
            <w:right w:val="none" w:sz="0" w:space="0" w:color="auto"/>
          </w:divBdr>
        </w:div>
      </w:divsChild>
    </w:div>
    <w:div w:id="1094934511">
      <w:bodyDiv w:val="1"/>
      <w:marLeft w:val="0"/>
      <w:marRight w:val="0"/>
      <w:marTop w:val="0"/>
      <w:marBottom w:val="0"/>
      <w:divBdr>
        <w:top w:val="none" w:sz="0" w:space="0" w:color="auto"/>
        <w:left w:val="none" w:sz="0" w:space="0" w:color="auto"/>
        <w:bottom w:val="none" w:sz="0" w:space="0" w:color="auto"/>
        <w:right w:val="none" w:sz="0" w:space="0" w:color="auto"/>
      </w:divBdr>
      <w:divsChild>
        <w:div w:id="1104616983">
          <w:marLeft w:val="0"/>
          <w:marRight w:val="0"/>
          <w:marTop w:val="0"/>
          <w:marBottom w:val="206"/>
          <w:divBdr>
            <w:top w:val="none" w:sz="0" w:space="0" w:color="auto"/>
            <w:left w:val="none" w:sz="0" w:space="0" w:color="auto"/>
            <w:bottom w:val="none" w:sz="0" w:space="0" w:color="auto"/>
            <w:right w:val="none" w:sz="0" w:space="0" w:color="auto"/>
          </w:divBdr>
        </w:div>
        <w:div w:id="2055419767">
          <w:marLeft w:val="0"/>
          <w:marRight w:val="0"/>
          <w:marTop w:val="0"/>
          <w:marBottom w:val="206"/>
          <w:divBdr>
            <w:top w:val="none" w:sz="0" w:space="0" w:color="auto"/>
            <w:left w:val="none" w:sz="0" w:space="0" w:color="auto"/>
            <w:bottom w:val="none" w:sz="0" w:space="0" w:color="auto"/>
            <w:right w:val="none" w:sz="0" w:space="0" w:color="auto"/>
          </w:divBdr>
        </w:div>
        <w:div w:id="1520317297">
          <w:marLeft w:val="0"/>
          <w:marRight w:val="0"/>
          <w:marTop w:val="0"/>
          <w:marBottom w:val="206"/>
          <w:divBdr>
            <w:top w:val="none" w:sz="0" w:space="0" w:color="auto"/>
            <w:left w:val="none" w:sz="0" w:space="0" w:color="auto"/>
            <w:bottom w:val="none" w:sz="0" w:space="0" w:color="auto"/>
            <w:right w:val="none" w:sz="0" w:space="0" w:color="auto"/>
          </w:divBdr>
        </w:div>
        <w:div w:id="380058420">
          <w:marLeft w:val="0"/>
          <w:marRight w:val="0"/>
          <w:marTop w:val="0"/>
          <w:marBottom w:val="0"/>
          <w:divBdr>
            <w:top w:val="none" w:sz="0" w:space="0" w:color="auto"/>
            <w:left w:val="none" w:sz="0" w:space="0" w:color="auto"/>
            <w:bottom w:val="none" w:sz="0" w:space="0" w:color="auto"/>
            <w:right w:val="none" w:sz="0" w:space="0" w:color="auto"/>
          </w:divBdr>
        </w:div>
      </w:divsChild>
    </w:div>
    <w:div w:id="1175536816">
      <w:bodyDiv w:val="1"/>
      <w:marLeft w:val="0"/>
      <w:marRight w:val="0"/>
      <w:marTop w:val="0"/>
      <w:marBottom w:val="0"/>
      <w:divBdr>
        <w:top w:val="none" w:sz="0" w:space="0" w:color="auto"/>
        <w:left w:val="none" w:sz="0" w:space="0" w:color="auto"/>
        <w:bottom w:val="none" w:sz="0" w:space="0" w:color="auto"/>
        <w:right w:val="none" w:sz="0" w:space="0" w:color="auto"/>
      </w:divBdr>
      <w:divsChild>
        <w:div w:id="392705715">
          <w:marLeft w:val="0"/>
          <w:marRight w:val="0"/>
          <w:marTop w:val="206"/>
          <w:marBottom w:val="206"/>
          <w:divBdr>
            <w:top w:val="none" w:sz="0" w:space="0" w:color="auto"/>
            <w:left w:val="none" w:sz="0" w:space="0" w:color="auto"/>
            <w:bottom w:val="none" w:sz="0" w:space="0" w:color="auto"/>
            <w:right w:val="none" w:sz="0" w:space="0" w:color="auto"/>
          </w:divBdr>
        </w:div>
        <w:div w:id="267155936">
          <w:marLeft w:val="0"/>
          <w:marRight w:val="0"/>
          <w:marTop w:val="206"/>
          <w:marBottom w:val="206"/>
          <w:divBdr>
            <w:top w:val="none" w:sz="0" w:space="0" w:color="auto"/>
            <w:left w:val="none" w:sz="0" w:space="0" w:color="auto"/>
            <w:bottom w:val="none" w:sz="0" w:space="0" w:color="auto"/>
            <w:right w:val="none" w:sz="0" w:space="0" w:color="auto"/>
          </w:divBdr>
        </w:div>
        <w:div w:id="705259669">
          <w:marLeft w:val="0"/>
          <w:marRight w:val="0"/>
          <w:marTop w:val="0"/>
          <w:marBottom w:val="206"/>
          <w:divBdr>
            <w:top w:val="none" w:sz="0" w:space="0" w:color="auto"/>
            <w:left w:val="none" w:sz="0" w:space="0" w:color="auto"/>
            <w:bottom w:val="none" w:sz="0" w:space="0" w:color="auto"/>
            <w:right w:val="none" w:sz="0" w:space="0" w:color="auto"/>
          </w:divBdr>
        </w:div>
        <w:div w:id="1333020852">
          <w:marLeft w:val="0"/>
          <w:marRight w:val="0"/>
          <w:marTop w:val="0"/>
          <w:marBottom w:val="206"/>
          <w:divBdr>
            <w:top w:val="none" w:sz="0" w:space="0" w:color="auto"/>
            <w:left w:val="none" w:sz="0" w:space="0" w:color="auto"/>
            <w:bottom w:val="none" w:sz="0" w:space="0" w:color="auto"/>
            <w:right w:val="none" w:sz="0" w:space="0" w:color="auto"/>
          </w:divBdr>
        </w:div>
        <w:div w:id="1207177850">
          <w:marLeft w:val="0"/>
          <w:marRight w:val="0"/>
          <w:marTop w:val="206"/>
          <w:marBottom w:val="206"/>
          <w:divBdr>
            <w:top w:val="none" w:sz="0" w:space="0" w:color="auto"/>
            <w:left w:val="none" w:sz="0" w:space="0" w:color="auto"/>
            <w:bottom w:val="none" w:sz="0" w:space="0" w:color="auto"/>
            <w:right w:val="none" w:sz="0" w:space="0" w:color="auto"/>
          </w:divBdr>
        </w:div>
        <w:div w:id="1660884204">
          <w:marLeft w:val="0"/>
          <w:marRight w:val="0"/>
          <w:marTop w:val="0"/>
          <w:marBottom w:val="206"/>
          <w:divBdr>
            <w:top w:val="none" w:sz="0" w:space="0" w:color="auto"/>
            <w:left w:val="none" w:sz="0" w:space="0" w:color="auto"/>
            <w:bottom w:val="none" w:sz="0" w:space="0" w:color="auto"/>
            <w:right w:val="none" w:sz="0" w:space="0" w:color="auto"/>
          </w:divBdr>
        </w:div>
        <w:div w:id="779295801">
          <w:marLeft w:val="0"/>
          <w:marRight w:val="0"/>
          <w:marTop w:val="0"/>
          <w:marBottom w:val="206"/>
          <w:divBdr>
            <w:top w:val="none" w:sz="0" w:space="0" w:color="auto"/>
            <w:left w:val="none" w:sz="0" w:space="0" w:color="auto"/>
            <w:bottom w:val="none" w:sz="0" w:space="0" w:color="auto"/>
            <w:right w:val="none" w:sz="0" w:space="0" w:color="auto"/>
          </w:divBdr>
        </w:div>
        <w:div w:id="1177311758">
          <w:marLeft w:val="0"/>
          <w:marRight w:val="0"/>
          <w:marTop w:val="206"/>
          <w:marBottom w:val="206"/>
          <w:divBdr>
            <w:top w:val="none" w:sz="0" w:space="0" w:color="auto"/>
            <w:left w:val="none" w:sz="0" w:space="0" w:color="auto"/>
            <w:bottom w:val="none" w:sz="0" w:space="0" w:color="auto"/>
            <w:right w:val="none" w:sz="0" w:space="0" w:color="auto"/>
          </w:divBdr>
        </w:div>
        <w:div w:id="2018924322">
          <w:marLeft w:val="0"/>
          <w:marRight w:val="0"/>
          <w:marTop w:val="0"/>
          <w:marBottom w:val="206"/>
          <w:divBdr>
            <w:top w:val="none" w:sz="0" w:space="0" w:color="auto"/>
            <w:left w:val="none" w:sz="0" w:space="0" w:color="auto"/>
            <w:bottom w:val="none" w:sz="0" w:space="0" w:color="auto"/>
            <w:right w:val="none" w:sz="0" w:space="0" w:color="auto"/>
          </w:divBdr>
        </w:div>
        <w:div w:id="1417290389">
          <w:marLeft w:val="0"/>
          <w:marRight w:val="0"/>
          <w:marTop w:val="0"/>
          <w:marBottom w:val="206"/>
          <w:divBdr>
            <w:top w:val="none" w:sz="0" w:space="0" w:color="auto"/>
            <w:left w:val="none" w:sz="0" w:space="0" w:color="auto"/>
            <w:bottom w:val="none" w:sz="0" w:space="0" w:color="auto"/>
            <w:right w:val="none" w:sz="0" w:space="0" w:color="auto"/>
          </w:divBdr>
        </w:div>
        <w:div w:id="922836902">
          <w:marLeft w:val="0"/>
          <w:marRight w:val="0"/>
          <w:marTop w:val="206"/>
          <w:marBottom w:val="206"/>
          <w:divBdr>
            <w:top w:val="none" w:sz="0" w:space="0" w:color="auto"/>
            <w:left w:val="none" w:sz="0" w:space="0" w:color="auto"/>
            <w:bottom w:val="none" w:sz="0" w:space="0" w:color="auto"/>
            <w:right w:val="none" w:sz="0" w:space="0" w:color="auto"/>
          </w:divBdr>
        </w:div>
        <w:div w:id="187256728">
          <w:marLeft w:val="0"/>
          <w:marRight w:val="0"/>
          <w:marTop w:val="0"/>
          <w:marBottom w:val="206"/>
          <w:divBdr>
            <w:top w:val="none" w:sz="0" w:space="0" w:color="auto"/>
            <w:left w:val="none" w:sz="0" w:space="0" w:color="auto"/>
            <w:bottom w:val="none" w:sz="0" w:space="0" w:color="auto"/>
            <w:right w:val="none" w:sz="0" w:space="0" w:color="auto"/>
          </w:divBdr>
        </w:div>
        <w:div w:id="389771831">
          <w:marLeft w:val="0"/>
          <w:marRight w:val="0"/>
          <w:marTop w:val="0"/>
          <w:marBottom w:val="206"/>
          <w:divBdr>
            <w:top w:val="none" w:sz="0" w:space="0" w:color="auto"/>
            <w:left w:val="none" w:sz="0" w:space="0" w:color="auto"/>
            <w:bottom w:val="none" w:sz="0" w:space="0" w:color="auto"/>
            <w:right w:val="none" w:sz="0" w:space="0" w:color="auto"/>
          </w:divBdr>
        </w:div>
        <w:div w:id="1292322589">
          <w:marLeft w:val="0"/>
          <w:marRight w:val="0"/>
          <w:marTop w:val="206"/>
          <w:marBottom w:val="206"/>
          <w:divBdr>
            <w:top w:val="none" w:sz="0" w:space="0" w:color="auto"/>
            <w:left w:val="none" w:sz="0" w:space="0" w:color="auto"/>
            <w:bottom w:val="none" w:sz="0" w:space="0" w:color="auto"/>
            <w:right w:val="none" w:sz="0" w:space="0" w:color="auto"/>
          </w:divBdr>
        </w:div>
        <w:div w:id="765619747">
          <w:marLeft w:val="0"/>
          <w:marRight w:val="0"/>
          <w:marTop w:val="0"/>
          <w:marBottom w:val="206"/>
          <w:divBdr>
            <w:top w:val="none" w:sz="0" w:space="0" w:color="auto"/>
            <w:left w:val="none" w:sz="0" w:space="0" w:color="auto"/>
            <w:bottom w:val="none" w:sz="0" w:space="0" w:color="auto"/>
            <w:right w:val="none" w:sz="0" w:space="0" w:color="auto"/>
          </w:divBdr>
        </w:div>
        <w:div w:id="1822454803">
          <w:marLeft w:val="0"/>
          <w:marRight w:val="0"/>
          <w:marTop w:val="0"/>
          <w:marBottom w:val="206"/>
          <w:divBdr>
            <w:top w:val="none" w:sz="0" w:space="0" w:color="auto"/>
            <w:left w:val="none" w:sz="0" w:space="0" w:color="auto"/>
            <w:bottom w:val="none" w:sz="0" w:space="0" w:color="auto"/>
            <w:right w:val="none" w:sz="0" w:space="0" w:color="auto"/>
          </w:divBdr>
        </w:div>
        <w:div w:id="893734903">
          <w:marLeft w:val="0"/>
          <w:marRight w:val="0"/>
          <w:marTop w:val="206"/>
          <w:marBottom w:val="206"/>
          <w:divBdr>
            <w:top w:val="none" w:sz="0" w:space="0" w:color="auto"/>
            <w:left w:val="none" w:sz="0" w:space="0" w:color="auto"/>
            <w:bottom w:val="none" w:sz="0" w:space="0" w:color="auto"/>
            <w:right w:val="none" w:sz="0" w:space="0" w:color="auto"/>
          </w:divBdr>
        </w:div>
        <w:div w:id="1192110618">
          <w:marLeft w:val="0"/>
          <w:marRight w:val="0"/>
          <w:marTop w:val="0"/>
          <w:marBottom w:val="206"/>
          <w:divBdr>
            <w:top w:val="none" w:sz="0" w:space="0" w:color="auto"/>
            <w:left w:val="none" w:sz="0" w:space="0" w:color="auto"/>
            <w:bottom w:val="none" w:sz="0" w:space="0" w:color="auto"/>
            <w:right w:val="none" w:sz="0" w:space="0" w:color="auto"/>
          </w:divBdr>
        </w:div>
        <w:div w:id="721753239">
          <w:marLeft w:val="0"/>
          <w:marRight w:val="0"/>
          <w:marTop w:val="0"/>
          <w:marBottom w:val="206"/>
          <w:divBdr>
            <w:top w:val="none" w:sz="0" w:space="0" w:color="auto"/>
            <w:left w:val="none" w:sz="0" w:space="0" w:color="auto"/>
            <w:bottom w:val="none" w:sz="0" w:space="0" w:color="auto"/>
            <w:right w:val="none" w:sz="0" w:space="0" w:color="auto"/>
          </w:divBdr>
        </w:div>
        <w:div w:id="1835366839">
          <w:marLeft w:val="0"/>
          <w:marRight w:val="0"/>
          <w:marTop w:val="206"/>
          <w:marBottom w:val="206"/>
          <w:divBdr>
            <w:top w:val="none" w:sz="0" w:space="0" w:color="auto"/>
            <w:left w:val="none" w:sz="0" w:space="0" w:color="auto"/>
            <w:bottom w:val="none" w:sz="0" w:space="0" w:color="auto"/>
            <w:right w:val="none" w:sz="0" w:space="0" w:color="auto"/>
          </w:divBdr>
        </w:div>
        <w:div w:id="42365851">
          <w:marLeft w:val="0"/>
          <w:marRight w:val="0"/>
          <w:marTop w:val="0"/>
          <w:marBottom w:val="206"/>
          <w:divBdr>
            <w:top w:val="none" w:sz="0" w:space="0" w:color="auto"/>
            <w:left w:val="none" w:sz="0" w:space="0" w:color="auto"/>
            <w:bottom w:val="none" w:sz="0" w:space="0" w:color="auto"/>
            <w:right w:val="none" w:sz="0" w:space="0" w:color="auto"/>
          </w:divBdr>
        </w:div>
        <w:div w:id="953288892">
          <w:marLeft w:val="0"/>
          <w:marRight w:val="0"/>
          <w:marTop w:val="0"/>
          <w:marBottom w:val="206"/>
          <w:divBdr>
            <w:top w:val="none" w:sz="0" w:space="0" w:color="auto"/>
            <w:left w:val="none" w:sz="0" w:space="0" w:color="auto"/>
            <w:bottom w:val="none" w:sz="0" w:space="0" w:color="auto"/>
            <w:right w:val="none" w:sz="0" w:space="0" w:color="auto"/>
          </w:divBdr>
        </w:div>
        <w:div w:id="249386848">
          <w:marLeft w:val="0"/>
          <w:marRight w:val="0"/>
          <w:marTop w:val="206"/>
          <w:marBottom w:val="206"/>
          <w:divBdr>
            <w:top w:val="none" w:sz="0" w:space="0" w:color="auto"/>
            <w:left w:val="none" w:sz="0" w:space="0" w:color="auto"/>
            <w:bottom w:val="none" w:sz="0" w:space="0" w:color="auto"/>
            <w:right w:val="none" w:sz="0" w:space="0" w:color="auto"/>
          </w:divBdr>
        </w:div>
        <w:div w:id="742023400">
          <w:marLeft w:val="0"/>
          <w:marRight w:val="0"/>
          <w:marTop w:val="0"/>
          <w:marBottom w:val="206"/>
          <w:divBdr>
            <w:top w:val="none" w:sz="0" w:space="0" w:color="auto"/>
            <w:left w:val="none" w:sz="0" w:space="0" w:color="auto"/>
            <w:bottom w:val="none" w:sz="0" w:space="0" w:color="auto"/>
            <w:right w:val="none" w:sz="0" w:space="0" w:color="auto"/>
          </w:divBdr>
        </w:div>
        <w:div w:id="1049572281">
          <w:marLeft w:val="0"/>
          <w:marRight w:val="0"/>
          <w:marTop w:val="0"/>
          <w:marBottom w:val="206"/>
          <w:divBdr>
            <w:top w:val="none" w:sz="0" w:space="0" w:color="auto"/>
            <w:left w:val="none" w:sz="0" w:space="0" w:color="auto"/>
            <w:bottom w:val="none" w:sz="0" w:space="0" w:color="auto"/>
            <w:right w:val="none" w:sz="0" w:space="0" w:color="auto"/>
          </w:divBdr>
        </w:div>
        <w:div w:id="1584291604">
          <w:marLeft w:val="0"/>
          <w:marRight w:val="0"/>
          <w:marTop w:val="206"/>
          <w:marBottom w:val="206"/>
          <w:divBdr>
            <w:top w:val="none" w:sz="0" w:space="0" w:color="auto"/>
            <w:left w:val="none" w:sz="0" w:space="0" w:color="auto"/>
            <w:bottom w:val="none" w:sz="0" w:space="0" w:color="auto"/>
            <w:right w:val="none" w:sz="0" w:space="0" w:color="auto"/>
          </w:divBdr>
        </w:div>
        <w:div w:id="940339085">
          <w:marLeft w:val="0"/>
          <w:marRight w:val="0"/>
          <w:marTop w:val="0"/>
          <w:marBottom w:val="206"/>
          <w:divBdr>
            <w:top w:val="none" w:sz="0" w:space="0" w:color="auto"/>
            <w:left w:val="none" w:sz="0" w:space="0" w:color="auto"/>
            <w:bottom w:val="none" w:sz="0" w:space="0" w:color="auto"/>
            <w:right w:val="none" w:sz="0" w:space="0" w:color="auto"/>
          </w:divBdr>
        </w:div>
        <w:div w:id="472452402">
          <w:marLeft w:val="0"/>
          <w:marRight w:val="0"/>
          <w:marTop w:val="0"/>
          <w:marBottom w:val="206"/>
          <w:divBdr>
            <w:top w:val="none" w:sz="0" w:space="0" w:color="auto"/>
            <w:left w:val="none" w:sz="0" w:space="0" w:color="auto"/>
            <w:bottom w:val="none" w:sz="0" w:space="0" w:color="auto"/>
            <w:right w:val="none" w:sz="0" w:space="0" w:color="auto"/>
          </w:divBdr>
        </w:div>
      </w:divsChild>
    </w:div>
    <w:div w:id="1278176442">
      <w:bodyDiv w:val="1"/>
      <w:marLeft w:val="0"/>
      <w:marRight w:val="0"/>
      <w:marTop w:val="0"/>
      <w:marBottom w:val="0"/>
      <w:divBdr>
        <w:top w:val="none" w:sz="0" w:space="0" w:color="auto"/>
        <w:left w:val="none" w:sz="0" w:space="0" w:color="auto"/>
        <w:bottom w:val="none" w:sz="0" w:space="0" w:color="auto"/>
        <w:right w:val="none" w:sz="0" w:space="0" w:color="auto"/>
      </w:divBdr>
      <w:divsChild>
        <w:div w:id="529103314">
          <w:marLeft w:val="0"/>
          <w:marRight w:val="0"/>
          <w:marTop w:val="206"/>
          <w:marBottom w:val="206"/>
          <w:divBdr>
            <w:top w:val="none" w:sz="0" w:space="0" w:color="auto"/>
            <w:left w:val="none" w:sz="0" w:space="0" w:color="auto"/>
            <w:bottom w:val="none" w:sz="0" w:space="0" w:color="auto"/>
            <w:right w:val="none" w:sz="0" w:space="0" w:color="auto"/>
          </w:divBdr>
        </w:div>
        <w:div w:id="462386639">
          <w:marLeft w:val="0"/>
          <w:marRight w:val="0"/>
          <w:marTop w:val="206"/>
          <w:marBottom w:val="206"/>
          <w:divBdr>
            <w:top w:val="none" w:sz="0" w:space="0" w:color="auto"/>
            <w:left w:val="none" w:sz="0" w:space="0" w:color="auto"/>
            <w:bottom w:val="none" w:sz="0" w:space="0" w:color="auto"/>
            <w:right w:val="none" w:sz="0" w:space="0" w:color="auto"/>
          </w:divBdr>
        </w:div>
        <w:div w:id="960039252">
          <w:marLeft w:val="0"/>
          <w:marRight w:val="0"/>
          <w:marTop w:val="206"/>
          <w:marBottom w:val="206"/>
          <w:divBdr>
            <w:top w:val="none" w:sz="0" w:space="0" w:color="auto"/>
            <w:left w:val="none" w:sz="0" w:space="0" w:color="auto"/>
            <w:bottom w:val="none" w:sz="0" w:space="0" w:color="auto"/>
            <w:right w:val="none" w:sz="0" w:space="0" w:color="auto"/>
          </w:divBdr>
        </w:div>
        <w:div w:id="1641232655">
          <w:marLeft w:val="0"/>
          <w:marRight w:val="0"/>
          <w:marTop w:val="206"/>
          <w:marBottom w:val="206"/>
          <w:divBdr>
            <w:top w:val="none" w:sz="0" w:space="0" w:color="auto"/>
            <w:left w:val="none" w:sz="0" w:space="0" w:color="auto"/>
            <w:bottom w:val="none" w:sz="0" w:space="0" w:color="auto"/>
            <w:right w:val="none" w:sz="0" w:space="0" w:color="auto"/>
          </w:divBdr>
        </w:div>
        <w:div w:id="123354983">
          <w:marLeft w:val="0"/>
          <w:marRight w:val="0"/>
          <w:marTop w:val="206"/>
          <w:marBottom w:val="206"/>
          <w:divBdr>
            <w:top w:val="none" w:sz="0" w:space="0" w:color="auto"/>
            <w:left w:val="none" w:sz="0" w:space="0" w:color="auto"/>
            <w:bottom w:val="none" w:sz="0" w:space="0" w:color="auto"/>
            <w:right w:val="none" w:sz="0" w:space="0" w:color="auto"/>
          </w:divBdr>
        </w:div>
        <w:div w:id="1595091731">
          <w:marLeft w:val="0"/>
          <w:marRight w:val="0"/>
          <w:marTop w:val="206"/>
          <w:marBottom w:val="206"/>
          <w:divBdr>
            <w:top w:val="none" w:sz="0" w:space="0" w:color="auto"/>
            <w:left w:val="none" w:sz="0" w:space="0" w:color="auto"/>
            <w:bottom w:val="none" w:sz="0" w:space="0" w:color="auto"/>
            <w:right w:val="none" w:sz="0" w:space="0" w:color="auto"/>
          </w:divBdr>
        </w:div>
        <w:div w:id="437414218">
          <w:marLeft w:val="0"/>
          <w:marRight w:val="0"/>
          <w:marTop w:val="206"/>
          <w:marBottom w:val="206"/>
          <w:divBdr>
            <w:top w:val="none" w:sz="0" w:space="0" w:color="auto"/>
            <w:left w:val="none" w:sz="0" w:space="0" w:color="auto"/>
            <w:bottom w:val="none" w:sz="0" w:space="0" w:color="auto"/>
            <w:right w:val="none" w:sz="0" w:space="0" w:color="auto"/>
          </w:divBdr>
        </w:div>
        <w:div w:id="1682587630">
          <w:marLeft w:val="0"/>
          <w:marRight w:val="0"/>
          <w:marTop w:val="206"/>
          <w:marBottom w:val="206"/>
          <w:divBdr>
            <w:top w:val="none" w:sz="0" w:space="0" w:color="auto"/>
            <w:left w:val="none" w:sz="0" w:space="0" w:color="auto"/>
            <w:bottom w:val="none" w:sz="0" w:space="0" w:color="auto"/>
            <w:right w:val="none" w:sz="0" w:space="0" w:color="auto"/>
          </w:divBdr>
        </w:div>
        <w:div w:id="647830047">
          <w:marLeft w:val="0"/>
          <w:marRight w:val="0"/>
          <w:marTop w:val="206"/>
          <w:marBottom w:val="206"/>
          <w:divBdr>
            <w:top w:val="none" w:sz="0" w:space="0" w:color="auto"/>
            <w:left w:val="none" w:sz="0" w:space="0" w:color="auto"/>
            <w:bottom w:val="none" w:sz="0" w:space="0" w:color="auto"/>
            <w:right w:val="none" w:sz="0" w:space="0" w:color="auto"/>
          </w:divBdr>
        </w:div>
        <w:div w:id="477504110">
          <w:marLeft w:val="0"/>
          <w:marRight w:val="0"/>
          <w:marTop w:val="206"/>
          <w:marBottom w:val="206"/>
          <w:divBdr>
            <w:top w:val="none" w:sz="0" w:space="0" w:color="auto"/>
            <w:left w:val="none" w:sz="0" w:space="0" w:color="auto"/>
            <w:bottom w:val="none" w:sz="0" w:space="0" w:color="auto"/>
            <w:right w:val="none" w:sz="0" w:space="0" w:color="auto"/>
          </w:divBdr>
        </w:div>
        <w:div w:id="1543983256">
          <w:marLeft w:val="0"/>
          <w:marRight w:val="0"/>
          <w:marTop w:val="206"/>
          <w:marBottom w:val="206"/>
          <w:divBdr>
            <w:top w:val="none" w:sz="0" w:space="0" w:color="auto"/>
            <w:left w:val="none" w:sz="0" w:space="0" w:color="auto"/>
            <w:bottom w:val="none" w:sz="0" w:space="0" w:color="auto"/>
            <w:right w:val="none" w:sz="0" w:space="0" w:color="auto"/>
          </w:divBdr>
        </w:div>
        <w:div w:id="2103838071">
          <w:marLeft w:val="0"/>
          <w:marRight w:val="0"/>
          <w:marTop w:val="206"/>
          <w:marBottom w:val="206"/>
          <w:divBdr>
            <w:top w:val="none" w:sz="0" w:space="0" w:color="auto"/>
            <w:left w:val="none" w:sz="0" w:space="0" w:color="auto"/>
            <w:bottom w:val="none" w:sz="0" w:space="0" w:color="auto"/>
            <w:right w:val="none" w:sz="0" w:space="0" w:color="auto"/>
          </w:divBdr>
        </w:div>
        <w:div w:id="993290037">
          <w:marLeft w:val="0"/>
          <w:marRight w:val="0"/>
          <w:marTop w:val="206"/>
          <w:marBottom w:val="206"/>
          <w:divBdr>
            <w:top w:val="none" w:sz="0" w:space="0" w:color="auto"/>
            <w:left w:val="none" w:sz="0" w:space="0" w:color="auto"/>
            <w:bottom w:val="none" w:sz="0" w:space="0" w:color="auto"/>
            <w:right w:val="none" w:sz="0" w:space="0" w:color="auto"/>
          </w:divBdr>
        </w:div>
        <w:div w:id="2123651058">
          <w:marLeft w:val="0"/>
          <w:marRight w:val="0"/>
          <w:marTop w:val="206"/>
          <w:marBottom w:val="206"/>
          <w:divBdr>
            <w:top w:val="none" w:sz="0" w:space="0" w:color="auto"/>
            <w:left w:val="none" w:sz="0" w:space="0" w:color="auto"/>
            <w:bottom w:val="none" w:sz="0" w:space="0" w:color="auto"/>
            <w:right w:val="none" w:sz="0" w:space="0" w:color="auto"/>
          </w:divBdr>
        </w:div>
        <w:div w:id="2058698865">
          <w:marLeft w:val="0"/>
          <w:marRight w:val="0"/>
          <w:marTop w:val="206"/>
          <w:marBottom w:val="206"/>
          <w:divBdr>
            <w:top w:val="none" w:sz="0" w:space="0" w:color="auto"/>
            <w:left w:val="none" w:sz="0" w:space="0" w:color="auto"/>
            <w:bottom w:val="none" w:sz="0" w:space="0" w:color="auto"/>
            <w:right w:val="none" w:sz="0" w:space="0" w:color="auto"/>
          </w:divBdr>
        </w:div>
        <w:div w:id="986132252">
          <w:marLeft w:val="0"/>
          <w:marRight w:val="0"/>
          <w:marTop w:val="206"/>
          <w:marBottom w:val="206"/>
          <w:divBdr>
            <w:top w:val="none" w:sz="0" w:space="0" w:color="auto"/>
            <w:left w:val="none" w:sz="0" w:space="0" w:color="auto"/>
            <w:bottom w:val="none" w:sz="0" w:space="0" w:color="auto"/>
            <w:right w:val="none" w:sz="0" w:space="0" w:color="auto"/>
          </w:divBdr>
        </w:div>
        <w:div w:id="1320504437">
          <w:marLeft w:val="0"/>
          <w:marRight w:val="0"/>
          <w:marTop w:val="206"/>
          <w:marBottom w:val="206"/>
          <w:divBdr>
            <w:top w:val="none" w:sz="0" w:space="0" w:color="auto"/>
            <w:left w:val="none" w:sz="0" w:space="0" w:color="auto"/>
            <w:bottom w:val="none" w:sz="0" w:space="0" w:color="auto"/>
            <w:right w:val="none" w:sz="0" w:space="0" w:color="auto"/>
          </w:divBdr>
        </w:div>
        <w:div w:id="1093284585">
          <w:marLeft w:val="0"/>
          <w:marRight w:val="0"/>
          <w:marTop w:val="206"/>
          <w:marBottom w:val="206"/>
          <w:divBdr>
            <w:top w:val="none" w:sz="0" w:space="0" w:color="auto"/>
            <w:left w:val="none" w:sz="0" w:space="0" w:color="auto"/>
            <w:bottom w:val="none" w:sz="0" w:space="0" w:color="auto"/>
            <w:right w:val="none" w:sz="0" w:space="0" w:color="auto"/>
          </w:divBdr>
        </w:div>
        <w:div w:id="710809986">
          <w:marLeft w:val="0"/>
          <w:marRight w:val="0"/>
          <w:marTop w:val="206"/>
          <w:marBottom w:val="206"/>
          <w:divBdr>
            <w:top w:val="none" w:sz="0" w:space="0" w:color="auto"/>
            <w:left w:val="none" w:sz="0" w:space="0" w:color="auto"/>
            <w:bottom w:val="none" w:sz="0" w:space="0" w:color="auto"/>
            <w:right w:val="none" w:sz="0" w:space="0" w:color="auto"/>
          </w:divBdr>
        </w:div>
        <w:div w:id="337970447">
          <w:marLeft w:val="0"/>
          <w:marRight w:val="0"/>
          <w:marTop w:val="206"/>
          <w:marBottom w:val="206"/>
          <w:divBdr>
            <w:top w:val="none" w:sz="0" w:space="0" w:color="auto"/>
            <w:left w:val="none" w:sz="0" w:space="0" w:color="auto"/>
            <w:bottom w:val="none" w:sz="0" w:space="0" w:color="auto"/>
            <w:right w:val="none" w:sz="0" w:space="0" w:color="auto"/>
          </w:divBdr>
        </w:div>
        <w:div w:id="576524578">
          <w:marLeft w:val="0"/>
          <w:marRight w:val="0"/>
          <w:marTop w:val="206"/>
          <w:marBottom w:val="206"/>
          <w:divBdr>
            <w:top w:val="none" w:sz="0" w:space="0" w:color="auto"/>
            <w:left w:val="none" w:sz="0" w:space="0" w:color="auto"/>
            <w:bottom w:val="none" w:sz="0" w:space="0" w:color="auto"/>
            <w:right w:val="none" w:sz="0" w:space="0" w:color="auto"/>
          </w:divBdr>
        </w:div>
      </w:divsChild>
    </w:div>
    <w:div w:id="1331954781">
      <w:bodyDiv w:val="1"/>
      <w:marLeft w:val="0"/>
      <w:marRight w:val="0"/>
      <w:marTop w:val="0"/>
      <w:marBottom w:val="0"/>
      <w:divBdr>
        <w:top w:val="none" w:sz="0" w:space="0" w:color="auto"/>
        <w:left w:val="none" w:sz="0" w:space="0" w:color="auto"/>
        <w:bottom w:val="none" w:sz="0" w:space="0" w:color="auto"/>
        <w:right w:val="none" w:sz="0" w:space="0" w:color="auto"/>
      </w:divBdr>
      <w:divsChild>
        <w:div w:id="754011192">
          <w:marLeft w:val="0"/>
          <w:marRight w:val="0"/>
          <w:marTop w:val="0"/>
          <w:marBottom w:val="206"/>
          <w:divBdr>
            <w:top w:val="none" w:sz="0" w:space="0" w:color="auto"/>
            <w:left w:val="none" w:sz="0" w:space="0" w:color="auto"/>
            <w:bottom w:val="none" w:sz="0" w:space="0" w:color="auto"/>
            <w:right w:val="none" w:sz="0" w:space="0" w:color="auto"/>
          </w:divBdr>
        </w:div>
        <w:div w:id="794712853">
          <w:marLeft w:val="0"/>
          <w:marRight w:val="0"/>
          <w:marTop w:val="0"/>
          <w:marBottom w:val="206"/>
          <w:divBdr>
            <w:top w:val="none" w:sz="0" w:space="0" w:color="auto"/>
            <w:left w:val="none" w:sz="0" w:space="0" w:color="auto"/>
            <w:bottom w:val="none" w:sz="0" w:space="0" w:color="auto"/>
            <w:right w:val="none" w:sz="0" w:space="0" w:color="auto"/>
          </w:divBdr>
        </w:div>
        <w:div w:id="1622684400">
          <w:marLeft w:val="0"/>
          <w:marRight w:val="0"/>
          <w:marTop w:val="0"/>
          <w:marBottom w:val="206"/>
          <w:divBdr>
            <w:top w:val="none" w:sz="0" w:space="0" w:color="auto"/>
            <w:left w:val="none" w:sz="0" w:space="0" w:color="auto"/>
            <w:bottom w:val="none" w:sz="0" w:space="0" w:color="auto"/>
            <w:right w:val="none" w:sz="0" w:space="0" w:color="auto"/>
          </w:divBdr>
        </w:div>
        <w:div w:id="868838502">
          <w:marLeft w:val="0"/>
          <w:marRight w:val="0"/>
          <w:marTop w:val="0"/>
          <w:marBottom w:val="206"/>
          <w:divBdr>
            <w:top w:val="none" w:sz="0" w:space="0" w:color="auto"/>
            <w:left w:val="none" w:sz="0" w:space="0" w:color="auto"/>
            <w:bottom w:val="none" w:sz="0" w:space="0" w:color="auto"/>
            <w:right w:val="none" w:sz="0" w:space="0" w:color="auto"/>
          </w:divBdr>
        </w:div>
        <w:div w:id="598030987">
          <w:marLeft w:val="0"/>
          <w:marRight w:val="0"/>
          <w:marTop w:val="0"/>
          <w:marBottom w:val="206"/>
          <w:divBdr>
            <w:top w:val="none" w:sz="0" w:space="0" w:color="auto"/>
            <w:left w:val="none" w:sz="0" w:space="0" w:color="auto"/>
            <w:bottom w:val="none" w:sz="0" w:space="0" w:color="auto"/>
            <w:right w:val="none" w:sz="0" w:space="0" w:color="auto"/>
          </w:divBdr>
        </w:div>
        <w:div w:id="2103719088">
          <w:marLeft w:val="0"/>
          <w:marRight w:val="0"/>
          <w:marTop w:val="0"/>
          <w:marBottom w:val="0"/>
          <w:divBdr>
            <w:top w:val="none" w:sz="0" w:space="0" w:color="auto"/>
            <w:left w:val="none" w:sz="0" w:space="0" w:color="auto"/>
            <w:bottom w:val="none" w:sz="0" w:space="0" w:color="auto"/>
            <w:right w:val="none" w:sz="0" w:space="0" w:color="auto"/>
          </w:divBdr>
        </w:div>
      </w:divsChild>
    </w:div>
    <w:div w:id="1368528507">
      <w:bodyDiv w:val="1"/>
      <w:marLeft w:val="0"/>
      <w:marRight w:val="0"/>
      <w:marTop w:val="0"/>
      <w:marBottom w:val="0"/>
      <w:divBdr>
        <w:top w:val="none" w:sz="0" w:space="0" w:color="auto"/>
        <w:left w:val="none" w:sz="0" w:space="0" w:color="auto"/>
        <w:bottom w:val="none" w:sz="0" w:space="0" w:color="auto"/>
        <w:right w:val="none" w:sz="0" w:space="0" w:color="auto"/>
      </w:divBdr>
      <w:divsChild>
        <w:div w:id="522520318">
          <w:marLeft w:val="0"/>
          <w:marRight w:val="0"/>
          <w:marTop w:val="0"/>
          <w:marBottom w:val="206"/>
          <w:divBdr>
            <w:top w:val="none" w:sz="0" w:space="0" w:color="auto"/>
            <w:left w:val="none" w:sz="0" w:space="0" w:color="auto"/>
            <w:bottom w:val="none" w:sz="0" w:space="0" w:color="auto"/>
            <w:right w:val="none" w:sz="0" w:space="0" w:color="auto"/>
          </w:divBdr>
        </w:div>
        <w:div w:id="1238203831">
          <w:marLeft w:val="0"/>
          <w:marRight w:val="0"/>
          <w:marTop w:val="206"/>
          <w:marBottom w:val="206"/>
          <w:divBdr>
            <w:top w:val="none" w:sz="0" w:space="0" w:color="auto"/>
            <w:left w:val="none" w:sz="0" w:space="0" w:color="auto"/>
            <w:bottom w:val="none" w:sz="0" w:space="0" w:color="auto"/>
            <w:right w:val="none" w:sz="0" w:space="0" w:color="auto"/>
          </w:divBdr>
        </w:div>
        <w:div w:id="91170109">
          <w:marLeft w:val="0"/>
          <w:marRight w:val="0"/>
          <w:marTop w:val="206"/>
          <w:marBottom w:val="206"/>
          <w:divBdr>
            <w:top w:val="none" w:sz="0" w:space="0" w:color="auto"/>
            <w:left w:val="none" w:sz="0" w:space="0" w:color="auto"/>
            <w:bottom w:val="none" w:sz="0" w:space="0" w:color="auto"/>
            <w:right w:val="none" w:sz="0" w:space="0" w:color="auto"/>
          </w:divBdr>
        </w:div>
        <w:div w:id="830412963">
          <w:marLeft w:val="0"/>
          <w:marRight w:val="0"/>
          <w:marTop w:val="206"/>
          <w:marBottom w:val="206"/>
          <w:divBdr>
            <w:top w:val="none" w:sz="0" w:space="0" w:color="auto"/>
            <w:left w:val="none" w:sz="0" w:space="0" w:color="auto"/>
            <w:bottom w:val="none" w:sz="0" w:space="0" w:color="auto"/>
            <w:right w:val="none" w:sz="0" w:space="0" w:color="auto"/>
          </w:divBdr>
        </w:div>
        <w:div w:id="637760419">
          <w:marLeft w:val="0"/>
          <w:marRight w:val="0"/>
          <w:marTop w:val="206"/>
          <w:marBottom w:val="206"/>
          <w:divBdr>
            <w:top w:val="none" w:sz="0" w:space="0" w:color="auto"/>
            <w:left w:val="none" w:sz="0" w:space="0" w:color="auto"/>
            <w:bottom w:val="none" w:sz="0" w:space="0" w:color="auto"/>
            <w:right w:val="none" w:sz="0" w:space="0" w:color="auto"/>
          </w:divBdr>
        </w:div>
        <w:div w:id="1391148164">
          <w:marLeft w:val="0"/>
          <w:marRight w:val="0"/>
          <w:marTop w:val="0"/>
          <w:marBottom w:val="206"/>
          <w:divBdr>
            <w:top w:val="none" w:sz="0" w:space="0" w:color="auto"/>
            <w:left w:val="none" w:sz="0" w:space="0" w:color="auto"/>
            <w:bottom w:val="none" w:sz="0" w:space="0" w:color="auto"/>
            <w:right w:val="none" w:sz="0" w:space="0" w:color="auto"/>
          </w:divBdr>
        </w:div>
        <w:div w:id="941887171">
          <w:marLeft w:val="0"/>
          <w:marRight w:val="0"/>
          <w:marTop w:val="206"/>
          <w:marBottom w:val="206"/>
          <w:divBdr>
            <w:top w:val="none" w:sz="0" w:space="0" w:color="auto"/>
            <w:left w:val="none" w:sz="0" w:space="0" w:color="auto"/>
            <w:bottom w:val="none" w:sz="0" w:space="0" w:color="auto"/>
            <w:right w:val="none" w:sz="0" w:space="0" w:color="auto"/>
          </w:divBdr>
        </w:div>
        <w:div w:id="1568567793">
          <w:marLeft w:val="0"/>
          <w:marRight w:val="0"/>
          <w:marTop w:val="206"/>
          <w:marBottom w:val="0"/>
          <w:divBdr>
            <w:top w:val="none" w:sz="0" w:space="0" w:color="auto"/>
            <w:left w:val="none" w:sz="0" w:space="0" w:color="auto"/>
            <w:bottom w:val="none" w:sz="0" w:space="0" w:color="auto"/>
            <w:right w:val="none" w:sz="0" w:space="0" w:color="auto"/>
          </w:divBdr>
        </w:div>
      </w:divsChild>
    </w:div>
    <w:div w:id="1390421864">
      <w:bodyDiv w:val="1"/>
      <w:marLeft w:val="0"/>
      <w:marRight w:val="0"/>
      <w:marTop w:val="0"/>
      <w:marBottom w:val="0"/>
      <w:divBdr>
        <w:top w:val="none" w:sz="0" w:space="0" w:color="auto"/>
        <w:left w:val="none" w:sz="0" w:space="0" w:color="auto"/>
        <w:bottom w:val="none" w:sz="0" w:space="0" w:color="auto"/>
        <w:right w:val="none" w:sz="0" w:space="0" w:color="auto"/>
      </w:divBdr>
      <w:divsChild>
        <w:div w:id="459766862">
          <w:marLeft w:val="0"/>
          <w:marRight w:val="0"/>
          <w:marTop w:val="0"/>
          <w:marBottom w:val="206"/>
          <w:divBdr>
            <w:top w:val="none" w:sz="0" w:space="0" w:color="auto"/>
            <w:left w:val="none" w:sz="0" w:space="0" w:color="auto"/>
            <w:bottom w:val="none" w:sz="0" w:space="0" w:color="auto"/>
            <w:right w:val="none" w:sz="0" w:space="0" w:color="auto"/>
          </w:divBdr>
        </w:div>
        <w:div w:id="1977448034">
          <w:marLeft w:val="0"/>
          <w:marRight w:val="0"/>
          <w:marTop w:val="0"/>
          <w:marBottom w:val="206"/>
          <w:divBdr>
            <w:top w:val="none" w:sz="0" w:space="0" w:color="auto"/>
            <w:left w:val="none" w:sz="0" w:space="0" w:color="auto"/>
            <w:bottom w:val="none" w:sz="0" w:space="0" w:color="auto"/>
            <w:right w:val="none" w:sz="0" w:space="0" w:color="auto"/>
          </w:divBdr>
        </w:div>
        <w:div w:id="727610934">
          <w:marLeft w:val="0"/>
          <w:marRight w:val="0"/>
          <w:marTop w:val="0"/>
          <w:marBottom w:val="206"/>
          <w:divBdr>
            <w:top w:val="none" w:sz="0" w:space="0" w:color="auto"/>
            <w:left w:val="none" w:sz="0" w:space="0" w:color="auto"/>
            <w:bottom w:val="none" w:sz="0" w:space="0" w:color="auto"/>
            <w:right w:val="none" w:sz="0" w:space="0" w:color="auto"/>
          </w:divBdr>
        </w:div>
        <w:div w:id="495999443">
          <w:marLeft w:val="0"/>
          <w:marRight w:val="0"/>
          <w:marTop w:val="0"/>
          <w:marBottom w:val="206"/>
          <w:divBdr>
            <w:top w:val="none" w:sz="0" w:space="0" w:color="auto"/>
            <w:left w:val="none" w:sz="0" w:space="0" w:color="auto"/>
            <w:bottom w:val="none" w:sz="0" w:space="0" w:color="auto"/>
            <w:right w:val="none" w:sz="0" w:space="0" w:color="auto"/>
          </w:divBdr>
        </w:div>
        <w:div w:id="67729979">
          <w:marLeft w:val="0"/>
          <w:marRight w:val="0"/>
          <w:marTop w:val="0"/>
          <w:marBottom w:val="0"/>
          <w:divBdr>
            <w:top w:val="none" w:sz="0" w:space="0" w:color="auto"/>
            <w:left w:val="none" w:sz="0" w:space="0" w:color="auto"/>
            <w:bottom w:val="none" w:sz="0" w:space="0" w:color="auto"/>
            <w:right w:val="none" w:sz="0" w:space="0" w:color="auto"/>
          </w:divBdr>
        </w:div>
      </w:divsChild>
    </w:div>
    <w:div w:id="1542550989">
      <w:bodyDiv w:val="1"/>
      <w:marLeft w:val="0"/>
      <w:marRight w:val="0"/>
      <w:marTop w:val="0"/>
      <w:marBottom w:val="0"/>
      <w:divBdr>
        <w:top w:val="none" w:sz="0" w:space="0" w:color="auto"/>
        <w:left w:val="none" w:sz="0" w:space="0" w:color="auto"/>
        <w:bottom w:val="none" w:sz="0" w:space="0" w:color="auto"/>
        <w:right w:val="none" w:sz="0" w:space="0" w:color="auto"/>
      </w:divBdr>
      <w:divsChild>
        <w:div w:id="1490367092">
          <w:marLeft w:val="0"/>
          <w:marRight w:val="0"/>
          <w:marTop w:val="0"/>
          <w:marBottom w:val="206"/>
          <w:divBdr>
            <w:top w:val="none" w:sz="0" w:space="0" w:color="auto"/>
            <w:left w:val="none" w:sz="0" w:space="0" w:color="auto"/>
            <w:bottom w:val="none" w:sz="0" w:space="0" w:color="auto"/>
            <w:right w:val="none" w:sz="0" w:space="0" w:color="auto"/>
          </w:divBdr>
        </w:div>
        <w:div w:id="803540784">
          <w:marLeft w:val="0"/>
          <w:marRight w:val="0"/>
          <w:marTop w:val="0"/>
          <w:marBottom w:val="206"/>
          <w:divBdr>
            <w:top w:val="none" w:sz="0" w:space="0" w:color="auto"/>
            <w:left w:val="none" w:sz="0" w:space="0" w:color="auto"/>
            <w:bottom w:val="none" w:sz="0" w:space="0" w:color="auto"/>
            <w:right w:val="none" w:sz="0" w:space="0" w:color="auto"/>
          </w:divBdr>
        </w:div>
        <w:div w:id="1066994701">
          <w:marLeft w:val="0"/>
          <w:marRight w:val="0"/>
          <w:marTop w:val="0"/>
          <w:marBottom w:val="206"/>
          <w:divBdr>
            <w:top w:val="none" w:sz="0" w:space="0" w:color="auto"/>
            <w:left w:val="none" w:sz="0" w:space="0" w:color="auto"/>
            <w:bottom w:val="none" w:sz="0" w:space="0" w:color="auto"/>
            <w:right w:val="none" w:sz="0" w:space="0" w:color="auto"/>
          </w:divBdr>
        </w:div>
        <w:div w:id="1260680953">
          <w:marLeft w:val="0"/>
          <w:marRight w:val="0"/>
          <w:marTop w:val="0"/>
          <w:marBottom w:val="0"/>
          <w:divBdr>
            <w:top w:val="none" w:sz="0" w:space="0" w:color="auto"/>
            <w:left w:val="none" w:sz="0" w:space="0" w:color="auto"/>
            <w:bottom w:val="none" w:sz="0" w:space="0" w:color="auto"/>
            <w:right w:val="none" w:sz="0" w:space="0" w:color="auto"/>
          </w:divBdr>
        </w:div>
      </w:divsChild>
    </w:div>
    <w:div w:id="1586304403">
      <w:bodyDiv w:val="1"/>
      <w:marLeft w:val="0"/>
      <w:marRight w:val="0"/>
      <w:marTop w:val="0"/>
      <w:marBottom w:val="0"/>
      <w:divBdr>
        <w:top w:val="none" w:sz="0" w:space="0" w:color="auto"/>
        <w:left w:val="none" w:sz="0" w:space="0" w:color="auto"/>
        <w:bottom w:val="none" w:sz="0" w:space="0" w:color="auto"/>
        <w:right w:val="none" w:sz="0" w:space="0" w:color="auto"/>
      </w:divBdr>
      <w:divsChild>
        <w:div w:id="1595286710">
          <w:marLeft w:val="0"/>
          <w:marRight w:val="0"/>
          <w:marTop w:val="0"/>
          <w:marBottom w:val="206"/>
          <w:divBdr>
            <w:top w:val="none" w:sz="0" w:space="0" w:color="auto"/>
            <w:left w:val="none" w:sz="0" w:space="0" w:color="auto"/>
            <w:bottom w:val="none" w:sz="0" w:space="0" w:color="auto"/>
            <w:right w:val="none" w:sz="0" w:space="0" w:color="auto"/>
          </w:divBdr>
        </w:div>
        <w:div w:id="2009400020">
          <w:marLeft w:val="0"/>
          <w:marRight w:val="0"/>
          <w:marTop w:val="0"/>
          <w:marBottom w:val="206"/>
          <w:divBdr>
            <w:top w:val="none" w:sz="0" w:space="0" w:color="auto"/>
            <w:left w:val="none" w:sz="0" w:space="0" w:color="auto"/>
            <w:bottom w:val="none" w:sz="0" w:space="0" w:color="auto"/>
            <w:right w:val="none" w:sz="0" w:space="0" w:color="auto"/>
          </w:divBdr>
        </w:div>
        <w:div w:id="2076929231">
          <w:marLeft w:val="0"/>
          <w:marRight w:val="0"/>
          <w:marTop w:val="0"/>
          <w:marBottom w:val="206"/>
          <w:divBdr>
            <w:top w:val="none" w:sz="0" w:space="0" w:color="auto"/>
            <w:left w:val="none" w:sz="0" w:space="0" w:color="auto"/>
            <w:bottom w:val="none" w:sz="0" w:space="0" w:color="auto"/>
            <w:right w:val="none" w:sz="0" w:space="0" w:color="auto"/>
          </w:divBdr>
        </w:div>
        <w:div w:id="1612978213">
          <w:marLeft w:val="0"/>
          <w:marRight w:val="0"/>
          <w:marTop w:val="0"/>
          <w:marBottom w:val="0"/>
          <w:divBdr>
            <w:top w:val="none" w:sz="0" w:space="0" w:color="auto"/>
            <w:left w:val="none" w:sz="0" w:space="0" w:color="auto"/>
            <w:bottom w:val="none" w:sz="0" w:space="0" w:color="auto"/>
            <w:right w:val="none" w:sz="0" w:space="0" w:color="auto"/>
          </w:divBdr>
        </w:div>
      </w:divsChild>
    </w:div>
    <w:div w:id="1620139707">
      <w:bodyDiv w:val="1"/>
      <w:marLeft w:val="0"/>
      <w:marRight w:val="0"/>
      <w:marTop w:val="0"/>
      <w:marBottom w:val="0"/>
      <w:divBdr>
        <w:top w:val="none" w:sz="0" w:space="0" w:color="auto"/>
        <w:left w:val="none" w:sz="0" w:space="0" w:color="auto"/>
        <w:bottom w:val="none" w:sz="0" w:space="0" w:color="auto"/>
        <w:right w:val="none" w:sz="0" w:space="0" w:color="auto"/>
      </w:divBdr>
      <w:divsChild>
        <w:div w:id="2094352383">
          <w:marLeft w:val="0"/>
          <w:marRight w:val="0"/>
          <w:marTop w:val="206"/>
          <w:marBottom w:val="206"/>
          <w:divBdr>
            <w:top w:val="none" w:sz="0" w:space="0" w:color="auto"/>
            <w:left w:val="none" w:sz="0" w:space="0" w:color="auto"/>
            <w:bottom w:val="none" w:sz="0" w:space="0" w:color="auto"/>
            <w:right w:val="none" w:sz="0" w:space="0" w:color="auto"/>
          </w:divBdr>
        </w:div>
        <w:div w:id="265774957">
          <w:marLeft w:val="0"/>
          <w:marRight w:val="0"/>
          <w:marTop w:val="206"/>
          <w:marBottom w:val="206"/>
          <w:divBdr>
            <w:top w:val="none" w:sz="0" w:space="0" w:color="auto"/>
            <w:left w:val="none" w:sz="0" w:space="0" w:color="auto"/>
            <w:bottom w:val="none" w:sz="0" w:space="0" w:color="auto"/>
            <w:right w:val="none" w:sz="0" w:space="0" w:color="auto"/>
          </w:divBdr>
        </w:div>
        <w:div w:id="1965233613">
          <w:marLeft w:val="0"/>
          <w:marRight w:val="0"/>
          <w:marTop w:val="0"/>
          <w:marBottom w:val="206"/>
          <w:divBdr>
            <w:top w:val="none" w:sz="0" w:space="0" w:color="auto"/>
            <w:left w:val="none" w:sz="0" w:space="0" w:color="auto"/>
            <w:bottom w:val="none" w:sz="0" w:space="0" w:color="auto"/>
            <w:right w:val="none" w:sz="0" w:space="0" w:color="auto"/>
          </w:divBdr>
        </w:div>
        <w:div w:id="1528518893">
          <w:marLeft w:val="0"/>
          <w:marRight w:val="0"/>
          <w:marTop w:val="0"/>
          <w:marBottom w:val="206"/>
          <w:divBdr>
            <w:top w:val="none" w:sz="0" w:space="0" w:color="auto"/>
            <w:left w:val="none" w:sz="0" w:space="0" w:color="auto"/>
            <w:bottom w:val="none" w:sz="0" w:space="0" w:color="auto"/>
            <w:right w:val="none" w:sz="0" w:space="0" w:color="auto"/>
          </w:divBdr>
        </w:div>
        <w:div w:id="605040045">
          <w:marLeft w:val="0"/>
          <w:marRight w:val="0"/>
          <w:marTop w:val="206"/>
          <w:marBottom w:val="206"/>
          <w:divBdr>
            <w:top w:val="none" w:sz="0" w:space="0" w:color="auto"/>
            <w:left w:val="none" w:sz="0" w:space="0" w:color="auto"/>
            <w:bottom w:val="none" w:sz="0" w:space="0" w:color="auto"/>
            <w:right w:val="none" w:sz="0" w:space="0" w:color="auto"/>
          </w:divBdr>
        </w:div>
        <w:div w:id="1854758021">
          <w:marLeft w:val="0"/>
          <w:marRight w:val="0"/>
          <w:marTop w:val="0"/>
          <w:marBottom w:val="206"/>
          <w:divBdr>
            <w:top w:val="none" w:sz="0" w:space="0" w:color="auto"/>
            <w:left w:val="none" w:sz="0" w:space="0" w:color="auto"/>
            <w:bottom w:val="none" w:sz="0" w:space="0" w:color="auto"/>
            <w:right w:val="none" w:sz="0" w:space="0" w:color="auto"/>
          </w:divBdr>
        </w:div>
        <w:div w:id="2038921123">
          <w:marLeft w:val="0"/>
          <w:marRight w:val="0"/>
          <w:marTop w:val="0"/>
          <w:marBottom w:val="206"/>
          <w:divBdr>
            <w:top w:val="none" w:sz="0" w:space="0" w:color="auto"/>
            <w:left w:val="none" w:sz="0" w:space="0" w:color="auto"/>
            <w:bottom w:val="none" w:sz="0" w:space="0" w:color="auto"/>
            <w:right w:val="none" w:sz="0" w:space="0" w:color="auto"/>
          </w:divBdr>
        </w:div>
        <w:div w:id="1722946516">
          <w:marLeft w:val="0"/>
          <w:marRight w:val="0"/>
          <w:marTop w:val="206"/>
          <w:marBottom w:val="206"/>
          <w:divBdr>
            <w:top w:val="none" w:sz="0" w:space="0" w:color="auto"/>
            <w:left w:val="none" w:sz="0" w:space="0" w:color="auto"/>
            <w:bottom w:val="none" w:sz="0" w:space="0" w:color="auto"/>
            <w:right w:val="none" w:sz="0" w:space="0" w:color="auto"/>
          </w:divBdr>
        </w:div>
        <w:div w:id="736124911">
          <w:marLeft w:val="0"/>
          <w:marRight w:val="0"/>
          <w:marTop w:val="0"/>
          <w:marBottom w:val="206"/>
          <w:divBdr>
            <w:top w:val="none" w:sz="0" w:space="0" w:color="auto"/>
            <w:left w:val="none" w:sz="0" w:space="0" w:color="auto"/>
            <w:bottom w:val="none" w:sz="0" w:space="0" w:color="auto"/>
            <w:right w:val="none" w:sz="0" w:space="0" w:color="auto"/>
          </w:divBdr>
        </w:div>
        <w:div w:id="175117564">
          <w:marLeft w:val="0"/>
          <w:marRight w:val="0"/>
          <w:marTop w:val="0"/>
          <w:marBottom w:val="206"/>
          <w:divBdr>
            <w:top w:val="none" w:sz="0" w:space="0" w:color="auto"/>
            <w:left w:val="none" w:sz="0" w:space="0" w:color="auto"/>
            <w:bottom w:val="none" w:sz="0" w:space="0" w:color="auto"/>
            <w:right w:val="none" w:sz="0" w:space="0" w:color="auto"/>
          </w:divBdr>
        </w:div>
        <w:div w:id="213003977">
          <w:marLeft w:val="0"/>
          <w:marRight w:val="0"/>
          <w:marTop w:val="0"/>
          <w:marBottom w:val="206"/>
          <w:divBdr>
            <w:top w:val="none" w:sz="0" w:space="0" w:color="auto"/>
            <w:left w:val="none" w:sz="0" w:space="0" w:color="auto"/>
            <w:bottom w:val="none" w:sz="0" w:space="0" w:color="auto"/>
            <w:right w:val="none" w:sz="0" w:space="0" w:color="auto"/>
          </w:divBdr>
        </w:div>
        <w:div w:id="1652061165">
          <w:marLeft w:val="0"/>
          <w:marRight w:val="0"/>
          <w:marTop w:val="0"/>
          <w:marBottom w:val="206"/>
          <w:divBdr>
            <w:top w:val="none" w:sz="0" w:space="0" w:color="auto"/>
            <w:left w:val="none" w:sz="0" w:space="0" w:color="auto"/>
            <w:bottom w:val="none" w:sz="0" w:space="0" w:color="auto"/>
            <w:right w:val="none" w:sz="0" w:space="0" w:color="auto"/>
          </w:divBdr>
        </w:div>
        <w:div w:id="1795100958">
          <w:marLeft w:val="0"/>
          <w:marRight w:val="0"/>
          <w:marTop w:val="206"/>
          <w:marBottom w:val="206"/>
          <w:divBdr>
            <w:top w:val="none" w:sz="0" w:space="0" w:color="auto"/>
            <w:left w:val="none" w:sz="0" w:space="0" w:color="auto"/>
            <w:bottom w:val="none" w:sz="0" w:space="0" w:color="auto"/>
            <w:right w:val="none" w:sz="0" w:space="0" w:color="auto"/>
          </w:divBdr>
        </w:div>
        <w:div w:id="716658726">
          <w:marLeft w:val="0"/>
          <w:marRight w:val="0"/>
          <w:marTop w:val="0"/>
          <w:marBottom w:val="206"/>
          <w:divBdr>
            <w:top w:val="none" w:sz="0" w:space="0" w:color="auto"/>
            <w:left w:val="none" w:sz="0" w:space="0" w:color="auto"/>
            <w:bottom w:val="none" w:sz="0" w:space="0" w:color="auto"/>
            <w:right w:val="none" w:sz="0" w:space="0" w:color="auto"/>
          </w:divBdr>
        </w:div>
        <w:div w:id="1444374946">
          <w:marLeft w:val="0"/>
          <w:marRight w:val="0"/>
          <w:marTop w:val="0"/>
          <w:marBottom w:val="206"/>
          <w:divBdr>
            <w:top w:val="none" w:sz="0" w:space="0" w:color="auto"/>
            <w:left w:val="none" w:sz="0" w:space="0" w:color="auto"/>
            <w:bottom w:val="none" w:sz="0" w:space="0" w:color="auto"/>
            <w:right w:val="none" w:sz="0" w:space="0" w:color="auto"/>
          </w:divBdr>
        </w:div>
        <w:div w:id="58942092">
          <w:marLeft w:val="0"/>
          <w:marRight w:val="0"/>
          <w:marTop w:val="0"/>
          <w:marBottom w:val="206"/>
          <w:divBdr>
            <w:top w:val="none" w:sz="0" w:space="0" w:color="auto"/>
            <w:left w:val="none" w:sz="0" w:space="0" w:color="auto"/>
            <w:bottom w:val="none" w:sz="0" w:space="0" w:color="auto"/>
            <w:right w:val="none" w:sz="0" w:space="0" w:color="auto"/>
          </w:divBdr>
        </w:div>
        <w:div w:id="1193809463">
          <w:marLeft w:val="0"/>
          <w:marRight w:val="0"/>
          <w:marTop w:val="206"/>
          <w:marBottom w:val="206"/>
          <w:divBdr>
            <w:top w:val="none" w:sz="0" w:space="0" w:color="auto"/>
            <w:left w:val="none" w:sz="0" w:space="0" w:color="auto"/>
            <w:bottom w:val="none" w:sz="0" w:space="0" w:color="auto"/>
            <w:right w:val="none" w:sz="0" w:space="0" w:color="auto"/>
          </w:divBdr>
        </w:div>
        <w:div w:id="965701768">
          <w:marLeft w:val="0"/>
          <w:marRight w:val="0"/>
          <w:marTop w:val="0"/>
          <w:marBottom w:val="206"/>
          <w:divBdr>
            <w:top w:val="none" w:sz="0" w:space="0" w:color="auto"/>
            <w:left w:val="none" w:sz="0" w:space="0" w:color="auto"/>
            <w:bottom w:val="none" w:sz="0" w:space="0" w:color="auto"/>
            <w:right w:val="none" w:sz="0" w:space="0" w:color="auto"/>
          </w:divBdr>
        </w:div>
        <w:div w:id="729155555">
          <w:marLeft w:val="0"/>
          <w:marRight w:val="0"/>
          <w:marTop w:val="0"/>
          <w:marBottom w:val="206"/>
          <w:divBdr>
            <w:top w:val="none" w:sz="0" w:space="0" w:color="auto"/>
            <w:left w:val="none" w:sz="0" w:space="0" w:color="auto"/>
            <w:bottom w:val="none" w:sz="0" w:space="0" w:color="auto"/>
            <w:right w:val="none" w:sz="0" w:space="0" w:color="auto"/>
          </w:divBdr>
        </w:div>
        <w:div w:id="133259138">
          <w:marLeft w:val="0"/>
          <w:marRight w:val="0"/>
          <w:marTop w:val="0"/>
          <w:marBottom w:val="206"/>
          <w:divBdr>
            <w:top w:val="none" w:sz="0" w:space="0" w:color="auto"/>
            <w:left w:val="none" w:sz="0" w:space="0" w:color="auto"/>
            <w:bottom w:val="none" w:sz="0" w:space="0" w:color="auto"/>
            <w:right w:val="none" w:sz="0" w:space="0" w:color="auto"/>
          </w:divBdr>
        </w:div>
        <w:div w:id="434910965">
          <w:marLeft w:val="0"/>
          <w:marRight w:val="0"/>
          <w:marTop w:val="206"/>
          <w:marBottom w:val="206"/>
          <w:divBdr>
            <w:top w:val="none" w:sz="0" w:space="0" w:color="auto"/>
            <w:left w:val="none" w:sz="0" w:space="0" w:color="auto"/>
            <w:bottom w:val="none" w:sz="0" w:space="0" w:color="auto"/>
            <w:right w:val="none" w:sz="0" w:space="0" w:color="auto"/>
          </w:divBdr>
        </w:div>
      </w:divsChild>
    </w:div>
    <w:div w:id="1808820261">
      <w:bodyDiv w:val="1"/>
      <w:marLeft w:val="0"/>
      <w:marRight w:val="0"/>
      <w:marTop w:val="0"/>
      <w:marBottom w:val="0"/>
      <w:divBdr>
        <w:top w:val="none" w:sz="0" w:space="0" w:color="auto"/>
        <w:left w:val="none" w:sz="0" w:space="0" w:color="auto"/>
        <w:bottom w:val="none" w:sz="0" w:space="0" w:color="auto"/>
        <w:right w:val="none" w:sz="0" w:space="0" w:color="auto"/>
      </w:divBdr>
      <w:divsChild>
        <w:div w:id="1706442844">
          <w:marLeft w:val="0"/>
          <w:marRight w:val="0"/>
          <w:marTop w:val="0"/>
          <w:marBottom w:val="206"/>
          <w:divBdr>
            <w:top w:val="none" w:sz="0" w:space="0" w:color="auto"/>
            <w:left w:val="none" w:sz="0" w:space="0" w:color="auto"/>
            <w:bottom w:val="none" w:sz="0" w:space="0" w:color="auto"/>
            <w:right w:val="none" w:sz="0" w:space="0" w:color="auto"/>
          </w:divBdr>
        </w:div>
        <w:div w:id="762845296">
          <w:marLeft w:val="0"/>
          <w:marRight w:val="0"/>
          <w:marTop w:val="0"/>
          <w:marBottom w:val="206"/>
          <w:divBdr>
            <w:top w:val="none" w:sz="0" w:space="0" w:color="auto"/>
            <w:left w:val="none" w:sz="0" w:space="0" w:color="auto"/>
            <w:bottom w:val="none" w:sz="0" w:space="0" w:color="auto"/>
            <w:right w:val="none" w:sz="0" w:space="0" w:color="auto"/>
          </w:divBdr>
        </w:div>
        <w:div w:id="584581754">
          <w:marLeft w:val="0"/>
          <w:marRight w:val="0"/>
          <w:marTop w:val="0"/>
          <w:marBottom w:val="206"/>
          <w:divBdr>
            <w:top w:val="none" w:sz="0" w:space="0" w:color="auto"/>
            <w:left w:val="none" w:sz="0" w:space="0" w:color="auto"/>
            <w:bottom w:val="none" w:sz="0" w:space="0" w:color="auto"/>
            <w:right w:val="none" w:sz="0" w:space="0" w:color="auto"/>
          </w:divBdr>
        </w:div>
        <w:div w:id="2022272474">
          <w:marLeft w:val="0"/>
          <w:marRight w:val="0"/>
          <w:marTop w:val="0"/>
          <w:marBottom w:val="206"/>
          <w:divBdr>
            <w:top w:val="none" w:sz="0" w:space="0" w:color="auto"/>
            <w:left w:val="none" w:sz="0" w:space="0" w:color="auto"/>
            <w:bottom w:val="none" w:sz="0" w:space="0" w:color="auto"/>
            <w:right w:val="none" w:sz="0" w:space="0" w:color="auto"/>
          </w:divBdr>
        </w:div>
      </w:divsChild>
    </w:div>
    <w:div w:id="1857620006">
      <w:bodyDiv w:val="1"/>
      <w:marLeft w:val="0"/>
      <w:marRight w:val="0"/>
      <w:marTop w:val="0"/>
      <w:marBottom w:val="0"/>
      <w:divBdr>
        <w:top w:val="none" w:sz="0" w:space="0" w:color="auto"/>
        <w:left w:val="none" w:sz="0" w:space="0" w:color="auto"/>
        <w:bottom w:val="none" w:sz="0" w:space="0" w:color="auto"/>
        <w:right w:val="none" w:sz="0" w:space="0" w:color="auto"/>
      </w:divBdr>
      <w:divsChild>
        <w:div w:id="1588805057">
          <w:marLeft w:val="0"/>
          <w:marRight w:val="0"/>
          <w:marTop w:val="0"/>
          <w:marBottom w:val="206"/>
          <w:divBdr>
            <w:top w:val="none" w:sz="0" w:space="0" w:color="auto"/>
            <w:left w:val="none" w:sz="0" w:space="0" w:color="auto"/>
            <w:bottom w:val="none" w:sz="0" w:space="0" w:color="auto"/>
            <w:right w:val="none" w:sz="0" w:space="0" w:color="auto"/>
          </w:divBdr>
        </w:div>
        <w:div w:id="618801412">
          <w:marLeft w:val="0"/>
          <w:marRight w:val="0"/>
          <w:marTop w:val="0"/>
          <w:marBottom w:val="206"/>
          <w:divBdr>
            <w:top w:val="none" w:sz="0" w:space="0" w:color="auto"/>
            <w:left w:val="none" w:sz="0" w:space="0" w:color="auto"/>
            <w:bottom w:val="none" w:sz="0" w:space="0" w:color="auto"/>
            <w:right w:val="none" w:sz="0" w:space="0" w:color="auto"/>
          </w:divBdr>
        </w:div>
        <w:div w:id="369182935">
          <w:marLeft w:val="0"/>
          <w:marRight w:val="0"/>
          <w:marTop w:val="0"/>
          <w:marBottom w:val="206"/>
          <w:divBdr>
            <w:top w:val="none" w:sz="0" w:space="0" w:color="auto"/>
            <w:left w:val="none" w:sz="0" w:space="0" w:color="auto"/>
            <w:bottom w:val="none" w:sz="0" w:space="0" w:color="auto"/>
            <w:right w:val="none" w:sz="0" w:space="0" w:color="auto"/>
          </w:divBdr>
        </w:div>
        <w:div w:id="115343649">
          <w:marLeft w:val="0"/>
          <w:marRight w:val="0"/>
          <w:marTop w:val="0"/>
          <w:marBottom w:val="206"/>
          <w:divBdr>
            <w:top w:val="none" w:sz="0" w:space="0" w:color="auto"/>
            <w:left w:val="none" w:sz="0" w:space="0" w:color="auto"/>
            <w:bottom w:val="none" w:sz="0" w:space="0" w:color="auto"/>
            <w:right w:val="none" w:sz="0" w:space="0" w:color="auto"/>
          </w:divBdr>
        </w:div>
        <w:div w:id="1303195642">
          <w:marLeft w:val="0"/>
          <w:marRight w:val="0"/>
          <w:marTop w:val="0"/>
          <w:marBottom w:val="206"/>
          <w:divBdr>
            <w:top w:val="none" w:sz="0" w:space="0" w:color="auto"/>
            <w:left w:val="none" w:sz="0" w:space="0" w:color="auto"/>
            <w:bottom w:val="none" w:sz="0" w:space="0" w:color="auto"/>
            <w:right w:val="none" w:sz="0" w:space="0" w:color="auto"/>
          </w:divBdr>
        </w:div>
        <w:div w:id="664748943">
          <w:marLeft w:val="0"/>
          <w:marRight w:val="0"/>
          <w:marTop w:val="0"/>
          <w:marBottom w:val="0"/>
          <w:divBdr>
            <w:top w:val="none" w:sz="0" w:space="0" w:color="auto"/>
            <w:left w:val="none" w:sz="0" w:space="0" w:color="auto"/>
            <w:bottom w:val="none" w:sz="0" w:space="0" w:color="auto"/>
            <w:right w:val="none" w:sz="0" w:space="0" w:color="auto"/>
          </w:divBdr>
        </w:div>
      </w:divsChild>
    </w:div>
    <w:div w:id="1863124783">
      <w:bodyDiv w:val="1"/>
      <w:marLeft w:val="0"/>
      <w:marRight w:val="0"/>
      <w:marTop w:val="0"/>
      <w:marBottom w:val="0"/>
      <w:divBdr>
        <w:top w:val="none" w:sz="0" w:space="0" w:color="auto"/>
        <w:left w:val="none" w:sz="0" w:space="0" w:color="auto"/>
        <w:bottom w:val="none" w:sz="0" w:space="0" w:color="auto"/>
        <w:right w:val="none" w:sz="0" w:space="0" w:color="auto"/>
      </w:divBdr>
      <w:divsChild>
        <w:div w:id="1157109652">
          <w:marLeft w:val="0"/>
          <w:marRight w:val="0"/>
          <w:marTop w:val="0"/>
          <w:marBottom w:val="206"/>
          <w:divBdr>
            <w:top w:val="none" w:sz="0" w:space="0" w:color="auto"/>
            <w:left w:val="none" w:sz="0" w:space="0" w:color="auto"/>
            <w:bottom w:val="none" w:sz="0" w:space="0" w:color="auto"/>
            <w:right w:val="none" w:sz="0" w:space="0" w:color="auto"/>
          </w:divBdr>
        </w:div>
        <w:div w:id="445348725">
          <w:marLeft w:val="0"/>
          <w:marRight w:val="0"/>
          <w:marTop w:val="0"/>
          <w:marBottom w:val="206"/>
          <w:divBdr>
            <w:top w:val="none" w:sz="0" w:space="0" w:color="auto"/>
            <w:left w:val="none" w:sz="0" w:space="0" w:color="auto"/>
            <w:bottom w:val="none" w:sz="0" w:space="0" w:color="auto"/>
            <w:right w:val="none" w:sz="0" w:space="0" w:color="auto"/>
          </w:divBdr>
        </w:div>
        <w:div w:id="2002805086">
          <w:marLeft w:val="0"/>
          <w:marRight w:val="0"/>
          <w:marTop w:val="0"/>
          <w:marBottom w:val="206"/>
          <w:divBdr>
            <w:top w:val="none" w:sz="0" w:space="0" w:color="auto"/>
            <w:left w:val="none" w:sz="0" w:space="0" w:color="auto"/>
            <w:bottom w:val="none" w:sz="0" w:space="0" w:color="auto"/>
            <w:right w:val="none" w:sz="0" w:space="0" w:color="auto"/>
          </w:divBdr>
        </w:div>
        <w:div w:id="2049447325">
          <w:marLeft w:val="0"/>
          <w:marRight w:val="0"/>
          <w:marTop w:val="0"/>
          <w:marBottom w:val="206"/>
          <w:divBdr>
            <w:top w:val="none" w:sz="0" w:space="0" w:color="auto"/>
            <w:left w:val="none" w:sz="0" w:space="0" w:color="auto"/>
            <w:bottom w:val="none" w:sz="0" w:space="0" w:color="auto"/>
            <w:right w:val="none" w:sz="0" w:space="0" w:color="auto"/>
          </w:divBdr>
        </w:div>
        <w:div w:id="610819608">
          <w:marLeft w:val="0"/>
          <w:marRight w:val="0"/>
          <w:marTop w:val="0"/>
          <w:marBottom w:val="206"/>
          <w:divBdr>
            <w:top w:val="none" w:sz="0" w:space="0" w:color="auto"/>
            <w:left w:val="none" w:sz="0" w:space="0" w:color="auto"/>
            <w:bottom w:val="none" w:sz="0" w:space="0" w:color="auto"/>
            <w:right w:val="none" w:sz="0" w:space="0" w:color="auto"/>
          </w:divBdr>
        </w:div>
        <w:div w:id="1469737367">
          <w:marLeft w:val="0"/>
          <w:marRight w:val="0"/>
          <w:marTop w:val="0"/>
          <w:marBottom w:val="0"/>
          <w:divBdr>
            <w:top w:val="none" w:sz="0" w:space="0" w:color="auto"/>
            <w:left w:val="none" w:sz="0" w:space="0" w:color="auto"/>
            <w:bottom w:val="none" w:sz="0" w:space="0" w:color="auto"/>
            <w:right w:val="none" w:sz="0" w:space="0" w:color="auto"/>
          </w:divBdr>
        </w:div>
      </w:divsChild>
    </w:div>
    <w:div w:id="1892038688">
      <w:bodyDiv w:val="1"/>
      <w:marLeft w:val="0"/>
      <w:marRight w:val="0"/>
      <w:marTop w:val="0"/>
      <w:marBottom w:val="0"/>
      <w:divBdr>
        <w:top w:val="none" w:sz="0" w:space="0" w:color="auto"/>
        <w:left w:val="none" w:sz="0" w:space="0" w:color="auto"/>
        <w:bottom w:val="none" w:sz="0" w:space="0" w:color="auto"/>
        <w:right w:val="none" w:sz="0" w:space="0" w:color="auto"/>
      </w:divBdr>
      <w:divsChild>
        <w:div w:id="627469497">
          <w:marLeft w:val="0"/>
          <w:marRight w:val="0"/>
          <w:marTop w:val="0"/>
          <w:marBottom w:val="206"/>
          <w:divBdr>
            <w:top w:val="none" w:sz="0" w:space="0" w:color="auto"/>
            <w:left w:val="none" w:sz="0" w:space="0" w:color="auto"/>
            <w:bottom w:val="none" w:sz="0" w:space="0" w:color="auto"/>
            <w:right w:val="none" w:sz="0" w:space="0" w:color="auto"/>
          </w:divBdr>
        </w:div>
        <w:div w:id="748962146">
          <w:marLeft w:val="0"/>
          <w:marRight w:val="0"/>
          <w:marTop w:val="0"/>
          <w:marBottom w:val="206"/>
          <w:divBdr>
            <w:top w:val="none" w:sz="0" w:space="0" w:color="auto"/>
            <w:left w:val="none" w:sz="0" w:space="0" w:color="auto"/>
            <w:bottom w:val="none" w:sz="0" w:space="0" w:color="auto"/>
            <w:right w:val="none" w:sz="0" w:space="0" w:color="auto"/>
          </w:divBdr>
        </w:div>
        <w:div w:id="1904637469">
          <w:marLeft w:val="0"/>
          <w:marRight w:val="0"/>
          <w:marTop w:val="0"/>
          <w:marBottom w:val="206"/>
          <w:divBdr>
            <w:top w:val="none" w:sz="0" w:space="0" w:color="auto"/>
            <w:left w:val="none" w:sz="0" w:space="0" w:color="auto"/>
            <w:bottom w:val="none" w:sz="0" w:space="0" w:color="auto"/>
            <w:right w:val="none" w:sz="0" w:space="0" w:color="auto"/>
          </w:divBdr>
        </w:div>
        <w:div w:id="1572080473">
          <w:marLeft w:val="0"/>
          <w:marRight w:val="0"/>
          <w:marTop w:val="0"/>
          <w:marBottom w:val="0"/>
          <w:divBdr>
            <w:top w:val="none" w:sz="0" w:space="0" w:color="auto"/>
            <w:left w:val="none" w:sz="0" w:space="0" w:color="auto"/>
            <w:bottom w:val="none" w:sz="0" w:space="0" w:color="auto"/>
            <w:right w:val="none" w:sz="0" w:space="0" w:color="auto"/>
          </w:divBdr>
        </w:div>
      </w:divsChild>
    </w:div>
    <w:div w:id="1923291600">
      <w:bodyDiv w:val="1"/>
      <w:marLeft w:val="0"/>
      <w:marRight w:val="0"/>
      <w:marTop w:val="0"/>
      <w:marBottom w:val="0"/>
      <w:divBdr>
        <w:top w:val="none" w:sz="0" w:space="0" w:color="auto"/>
        <w:left w:val="none" w:sz="0" w:space="0" w:color="auto"/>
        <w:bottom w:val="none" w:sz="0" w:space="0" w:color="auto"/>
        <w:right w:val="none" w:sz="0" w:space="0" w:color="auto"/>
      </w:divBdr>
      <w:divsChild>
        <w:div w:id="2146510384">
          <w:marLeft w:val="0"/>
          <w:marRight w:val="0"/>
          <w:marTop w:val="206"/>
          <w:marBottom w:val="206"/>
          <w:divBdr>
            <w:top w:val="none" w:sz="0" w:space="0" w:color="auto"/>
            <w:left w:val="none" w:sz="0" w:space="0" w:color="auto"/>
            <w:bottom w:val="none" w:sz="0" w:space="0" w:color="auto"/>
            <w:right w:val="none" w:sz="0" w:space="0" w:color="auto"/>
          </w:divBdr>
        </w:div>
        <w:div w:id="628390715">
          <w:marLeft w:val="0"/>
          <w:marRight w:val="0"/>
          <w:marTop w:val="206"/>
          <w:marBottom w:val="206"/>
          <w:divBdr>
            <w:top w:val="none" w:sz="0" w:space="0" w:color="auto"/>
            <w:left w:val="none" w:sz="0" w:space="0" w:color="auto"/>
            <w:bottom w:val="none" w:sz="0" w:space="0" w:color="auto"/>
            <w:right w:val="none" w:sz="0" w:space="0" w:color="auto"/>
          </w:divBdr>
        </w:div>
        <w:div w:id="984746226">
          <w:marLeft w:val="0"/>
          <w:marRight w:val="0"/>
          <w:marTop w:val="0"/>
          <w:marBottom w:val="206"/>
          <w:divBdr>
            <w:top w:val="none" w:sz="0" w:space="0" w:color="auto"/>
            <w:left w:val="none" w:sz="0" w:space="0" w:color="auto"/>
            <w:bottom w:val="none" w:sz="0" w:space="0" w:color="auto"/>
            <w:right w:val="none" w:sz="0" w:space="0" w:color="auto"/>
          </w:divBdr>
        </w:div>
        <w:div w:id="652875923">
          <w:marLeft w:val="0"/>
          <w:marRight w:val="0"/>
          <w:marTop w:val="0"/>
          <w:marBottom w:val="206"/>
          <w:divBdr>
            <w:top w:val="none" w:sz="0" w:space="0" w:color="auto"/>
            <w:left w:val="none" w:sz="0" w:space="0" w:color="auto"/>
            <w:bottom w:val="none" w:sz="0" w:space="0" w:color="auto"/>
            <w:right w:val="none" w:sz="0" w:space="0" w:color="auto"/>
          </w:divBdr>
        </w:div>
        <w:div w:id="1135635294">
          <w:marLeft w:val="0"/>
          <w:marRight w:val="0"/>
          <w:marTop w:val="206"/>
          <w:marBottom w:val="206"/>
          <w:divBdr>
            <w:top w:val="none" w:sz="0" w:space="0" w:color="auto"/>
            <w:left w:val="none" w:sz="0" w:space="0" w:color="auto"/>
            <w:bottom w:val="none" w:sz="0" w:space="0" w:color="auto"/>
            <w:right w:val="none" w:sz="0" w:space="0" w:color="auto"/>
          </w:divBdr>
        </w:div>
        <w:div w:id="720133150">
          <w:marLeft w:val="0"/>
          <w:marRight w:val="0"/>
          <w:marTop w:val="0"/>
          <w:marBottom w:val="206"/>
          <w:divBdr>
            <w:top w:val="none" w:sz="0" w:space="0" w:color="auto"/>
            <w:left w:val="none" w:sz="0" w:space="0" w:color="auto"/>
            <w:bottom w:val="none" w:sz="0" w:space="0" w:color="auto"/>
            <w:right w:val="none" w:sz="0" w:space="0" w:color="auto"/>
          </w:divBdr>
        </w:div>
        <w:div w:id="392123778">
          <w:marLeft w:val="0"/>
          <w:marRight w:val="0"/>
          <w:marTop w:val="0"/>
          <w:marBottom w:val="206"/>
          <w:divBdr>
            <w:top w:val="none" w:sz="0" w:space="0" w:color="auto"/>
            <w:left w:val="none" w:sz="0" w:space="0" w:color="auto"/>
            <w:bottom w:val="none" w:sz="0" w:space="0" w:color="auto"/>
            <w:right w:val="none" w:sz="0" w:space="0" w:color="auto"/>
          </w:divBdr>
        </w:div>
        <w:div w:id="1825120135">
          <w:marLeft w:val="0"/>
          <w:marRight w:val="0"/>
          <w:marTop w:val="206"/>
          <w:marBottom w:val="206"/>
          <w:divBdr>
            <w:top w:val="none" w:sz="0" w:space="0" w:color="auto"/>
            <w:left w:val="none" w:sz="0" w:space="0" w:color="auto"/>
            <w:bottom w:val="none" w:sz="0" w:space="0" w:color="auto"/>
            <w:right w:val="none" w:sz="0" w:space="0" w:color="auto"/>
          </w:divBdr>
        </w:div>
        <w:div w:id="515002162">
          <w:marLeft w:val="0"/>
          <w:marRight w:val="0"/>
          <w:marTop w:val="0"/>
          <w:marBottom w:val="206"/>
          <w:divBdr>
            <w:top w:val="none" w:sz="0" w:space="0" w:color="auto"/>
            <w:left w:val="none" w:sz="0" w:space="0" w:color="auto"/>
            <w:bottom w:val="none" w:sz="0" w:space="0" w:color="auto"/>
            <w:right w:val="none" w:sz="0" w:space="0" w:color="auto"/>
          </w:divBdr>
        </w:div>
        <w:div w:id="1297486192">
          <w:marLeft w:val="0"/>
          <w:marRight w:val="0"/>
          <w:marTop w:val="0"/>
          <w:marBottom w:val="206"/>
          <w:divBdr>
            <w:top w:val="none" w:sz="0" w:space="0" w:color="auto"/>
            <w:left w:val="none" w:sz="0" w:space="0" w:color="auto"/>
            <w:bottom w:val="none" w:sz="0" w:space="0" w:color="auto"/>
            <w:right w:val="none" w:sz="0" w:space="0" w:color="auto"/>
          </w:divBdr>
        </w:div>
        <w:div w:id="168831641">
          <w:marLeft w:val="0"/>
          <w:marRight w:val="0"/>
          <w:marTop w:val="206"/>
          <w:marBottom w:val="206"/>
          <w:divBdr>
            <w:top w:val="none" w:sz="0" w:space="0" w:color="auto"/>
            <w:left w:val="none" w:sz="0" w:space="0" w:color="auto"/>
            <w:bottom w:val="none" w:sz="0" w:space="0" w:color="auto"/>
            <w:right w:val="none" w:sz="0" w:space="0" w:color="auto"/>
          </w:divBdr>
        </w:div>
        <w:div w:id="924460915">
          <w:marLeft w:val="0"/>
          <w:marRight w:val="0"/>
          <w:marTop w:val="0"/>
          <w:marBottom w:val="206"/>
          <w:divBdr>
            <w:top w:val="none" w:sz="0" w:space="0" w:color="auto"/>
            <w:left w:val="none" w:sz="0" w:space="0" w:color="auto"/>
            <w:bottom w:val="none" w:sz="0" w:space="0" w:color="auto"/>
            <w:right w:val="none" w:sz="0" w:space="0" w:color="auto"/>
          </w:divBdr>
        </w:div>
        <w:div w:id="2089232429">
          <w:marLeft w:val="0"/>
          <w:marRight w:val="0"/>
          <w:marTop w:val="0"/>
          <w:marBottom w:val="206"/>
          <w:divBdr>
            <w:top w:val="none" w:sz="0" w:space="0" w:color="auto"/>
            <w:left w:val="none" w:sz="0" w:space="0" w:color="auto"/>
            <w:bottom w:val="none" w:sz="0" w:space="0" w:color="auto"/>
            <w:right w:val="none" w:sz="0" w:space="0" w:color="auto"/>
          </w:divBdr>
        </w:div>
        <w:div w:id="1399472812">
          <w:marLeft w:val="0"/>
          <w:marRight w:val="0"/>
          <w:marTop w:val="206"/>
          <w:marBottom w:val="206"/>
          <w:divBdr>
            <w:top w:val="none" w:sz="0" w:space="0" w:color="auto"/>
            <w:left w:val="none" w:sz="0" w:space="0" w:color="auto"/>
            <w:bottom w:val="none" w:sz="0" w:space="0" w:color="auto"/>
            <w:right w:val="none" w:sz="0" w:space="0" w:color="auto"/>
          </w:divBdr>
        </w:div>
        <w:div w:id="1581522566">
          <w:marLeft w:val="0"/>
          <w:marRight w:val="0"/>
          <w:marTop w:val="0"/>
          <w:marBottom w:val="206"/>
          <w:divBdr>
            <w:top w:val="none" w:sz="0" w:space="0" w:color="auto"/>
            <w:left w:val="none" w:sz="0" w:space="0" w:color="auto"/>
            <w:bottom w:val="none" w:sz="0" w:space="0" w:color="auto"/>
            <w:right w:val="none" w:sz="0" w:space="0" w:color="auto"/>
          </w:divBdr>
        </w:div>
        <w:div w:id="125127484">
          <w:marLeft w:val="0"/>
          <w:marRight w:val="0"/>
          <w:marTop w:val="0"/>
          <w:marBottom w:val="206"/>
          <w:divBdr>
            <w:top w:val="none" w:sz="0" w:space="0" w:color="auto"/>
            <w:left w:val="none" w:sz="0" w:space="0" w:color="auto"/>
            <w:bottom w:val="none" w:sz="0" w:space="0" w:color="auto"/>
            <w:right w:val="none" w:sz="0" w:space="0" w:color="auto"/>
          </w:divBdr>
        </w:div>
        <w:div w:id="1705060942">
          <w:marLeft w:val="0"/>
          <w:marRight w:val="0"/>
          <w:marTop w:val="206"/>
          <w:marBottom w:val="206"/>
          <w:divBdr>
            <w:top w:val="none" w:sz="0" w:space="0" w:color="auto"/>
            <w:left w:val="none" w:sz="0" w:space="0" w:color="auto"/>
            <w:bottom w:val="none" w:sz="0" w:space="0" w:color="auto"/>
            <w:right w:val="none" w:sz="0" w:space="0" w:color="auto"/>
          </w:divBdr>
        </w:div>
        <w:div w:id="2064716935">
          <w:marLeft w:val="0"/>
          <w:marRight w:val="0"/>
          <w:marTop w:val="0"/>
          <w:marBottom w:val="206"/>
          <w:divBdr>
            <w:top w:val="none" w:sz="0" w:space="0" w:color="auto"/>
            <w:left w:val="none" w:sz="0" w:space="0" w:color="auto"/>
            <w:bottom w:val="none" w:sz="0" w:space="0" w:color="auto"/>
            <w:right w:val="none" w:sz="0" w:space="0" w:color="auto"/>
          </w:divBdr>
        </w:div>
        <w:div w:id="101808943">
          <w:marLeft w:val="0"/>
          <w:marRight w:val="0"/>
          <w:marTop w:val="0"/>
          <w:marBottom w:val="206"/>
          <w:divBdr>
            <w:top w:val="none" w:sz="0" w:space="0" w:color="auto"/>
            <w:left w:val="none" w:sz="0" w:space="0" w:color="auto"/>
            <w:bottom w:val="none" w:sz="0" w:space="0" w:color="auto"/>
            <w:right w:val="none" w:sz="0" w:space="0" w:color="auto"/>
          </w:divBdr>
        </w:div>
        <w:div w:id="1803379927">
          <w:marLeft w:val="0"/>
          <w:marRight w:val="0"/>
          <w:marTop w:val="206"/>
          <w:marBottom w:val="206"/>
          <w:divBdr>
            <w:top w:val="none" w:sz="0" w:space="0" w:color="auto"/>
            <w:left w:val="none" w:sz="0" w:space="0" w:color="auto"/>
            <w:bottom w:val="none" w:sz="0" w:space="0" w:color="auto"/>
            <w:right w:val="none" w:sz="0" w:space="0" w:color="auto"/>
          </w:divBdr>
        </w:div>
        <w:div w:id="919679921">
          <w:marLeft w:val="0"/>
          <w:marRight w:val="0"/>
          <w:marTop w:val="0"/>
          <w:marBottom w:val="206"/>
          <w:divBdr>
            <w:top w:val="none" w:sz="0" w:space="0" w:color="auto"/>
            <w:left w:val="none" w:sz="0" w:space="0" w:color="auto"/>
            <w:bottom w:val="none" w:sz="0" w:space="0" w:color="auto"/>
            <w:right w:val="none" w:sz="0" w:space="0" w:color="auto"/>
          </w:divBdr>
        </w:div>
        <w:div w:id="365444922">
          <w:marLeft w:val="0"/>
          <w:marRight w:val="0"/>
          <w:marTop w:val="0"/>
          <w:marBottom w:val="206"/>
          <w:divBdr>
            <w:top w:val="none" w:sz="0" w:space="0" w:color="auto"/>
            <w:left w:val="none" w:sz="0" w:space="0" w:color="auto"/>
            <w:bottom w:val="none" w:sz="0" w:space="0" w:color="auto"/>
            <w:right w:val="none" w:sz="0" w:space="0" w:color="auto"/>
          </w:divBdr>
        </w:div>
        <w:div w:id="482508364">
          <w:marLeft w:val="0"/>
          <w:marRight w:val="0"/>
          <w:marTop w:val="206"/>
          <w:marBottom w:val="206"/>
          <w:divBdr>
            <w:top w:val="none" w:sz="0" w:space="0" w:color="auto"/>
            <w:left w:val="none" w:sz="0" w:space="0" w:color="auto"/>
            <w:bottom w:val="none" w:sz="0" w:space="0" w:color="auto"/>
            <w:right w:val="none" w:sz="0" w:space="0" w:color="auto"/>
          </w:divBdr>
        </w:div>
        <w:div w:id="1546062549">
          <w:marLeft w:val="0"/>
          <w:marRight w:val="0"/>
          <w:marTop w:val="0"/>
          <w:marBottom w:val="206"/>
          <w:divBdr>
            <w:top w:val="none" w:sz="0" w:space="0" w:color="auto"/>
            <w:left w:val="none" w:sz="0" w:space="0" w:color="auto"/>
            <w:bottom w:val="none" w:sz="0" w:space="0" w:color="auto"/>
            <w:right w:val="none" w:sz="0" w:space="0" w:color="auto"/>
          </w:divBdr>
        </w:div>
        <w:div w:id="688024921">
          <w:marLeft w:val="0"/>
          <w:marRight w:val="0"/>
          <w:marTop w:val="0"/>
          <w:marBottom w:val="206"/>
          <w:divBdr>
            <w:top w:val="none" w:sz="0" w:space="0" w:color="auto"/>
            <w:left w:val="none" w:sz="0" w:space="0" w:color="auto"/>
            <w:bottom w:val="none" w:sz="0" w:space="0" w:color="auto"/>
            <w:right w:val="none" w:sz="0" w:space="0" w:color="auto"/>
          </w:divBdr>
        </w:div>
        <w:div w:id="383482874">
          <w:marLeft w:val="0"/>
          <w:marRight w:val="0"/>
          <w:marTop w:val="206"/>
          <w:marBottom w:val="206"/>
          <w:divBdr>
            <w:top w:val="none" w:sz="0" w:space="0" w:color="auto"/>
            <w:left w:val="none" w:sz="0" w:space="0" w:color="auto"/>
            <w:bottom w:val="none" w:sz="0" w:space="0" w:color="auto"/>
            <w:right w:val="none" w:sz="0" w:space="0" w:color="auto"/>
          </w:divBdr>
        </w:div>
        <w:div w:id="1154878787">
          <w:marLeft w:val="0"/>
          <w:marRight w:val="0"/>
          <w:marTop w:val="0"/>
          <w:marBottom w:val="206"/>
          <w:divBdr>
            <w:top w:val="none" w:sz="0" w:space="0" w:color="auto"/>
            <w:left w:val="none" w:sz="0" w:space="0" w:color="auto"/>
            <w:bottom w:val="none" w:sz="0" w:space="0" w:color="auto"/>
            <w:right w:val="none" w:sz="0" w:space="0" w:color="auto"/>
          </w:divBdr>
        </w:div>
        <w:div w:id="1488283658">
          <w:marLeft w:val="0"/>
          <w:marRight w:val="0"/>
          <w:marTop w:val="0"/>
          <w:marBottom w:val="206"/>
          <w:divBdr>
            <w:top w:val="none" w:sz="0" w:space="0" w:color="auto"/>
            <w:left w:val="none" w:sz="0" w:space="0" w:color="auto"/>
            <w:bottom w:val="none" w:sz="0" w:space="0" w:color="auto"/>
            <w:right w:val="none" w:sz="0" w:space="0" w:color="auto"/>
          </w:divBdr>
        </w:div>
      </w:divsChild>
    </w:div>
    <w:div w:id="1928687653">
      <w:bodyDiv w:val="1"/>
      <w:marLeft w:val="0"/>
      <w:marRight w:val="0"/>
      <w:marTop w:val="0"/>
      <w:marBottom w:val="0"/>
      <w:divBdr>
        <w:top w:val="none" w:sz="0" w:space="0" w:color="auto"/>
        <w:left w:val="none" w:sz="0" w:space="0" w:color="auto"/>
        <w:bottom w:val="none" w:sz="0" w:space="0" w:color="auto"/>
        <w:right w:val="none" w:sz="0" w:space="0" w:color="auto"/>
      </w:divBdr>
      <w:divsChild>
        <w:div w:id="1187213665">
          <w:marLeft w:val="0"/>
          <w:marRight w:val="0"/>
          <w:marTop w:val="0"/>
          <w:marBottom w:val="206"/>
          <w:divBdr>
            <w:top w:val="none" w:sz="0" w:space="0" w:color="auto"/>
            <w:left w:val="none" w:sz="0" w:space="0" w:color="auto"/>
            <w:bottom w:val="none" w:sz="0" w:space="0" w:color="auto"/>
            <w:right w:val="none" w:sz="0" w:space="0" w:color="auto"/>
          </w:divBdr>
        </w:div>
        <w:div w:id="1044872589">
          <w:marLeft w:val="0"/>
          <w:marRight w:val="0"/>
          <w:marTop w:val="0"/>
          <w:marBottom w:val="206"/>
          <w:divBdr>
            <w:top w:val="none" w:sz="0" w:space="0" w:color="auto"/>
            <w:left w:val="none" w:sz="0" w:space="0" w:color="auto"/>
            <w:bottom w:val="none" w:sz="0" w:space="0" w:color="auto"/>
            <w:right w:val="none" w:sz="0" w:space="0" w:color="auto"/>
          </w:divBdr>
        </w:div>
        <w:div w:id="1029068667">
          <w:marLeft w:val="0"/>
          <w:marRight w:val="0"/>
          <w:marTop w:val="0"/>
          <w:marBottom w:val="206"/>
          <w:divBdr>
            <w:top w:val="none" w:sz="0" w:space="0" w:color="auto"/>
            <w:left w:val="none" w:sz="0" w:space="0" w:color="auto"/>
            <w:bottom w:val="none" w:sz="0" w:space="0" w:color="auto"/>
            <w:right w:val="none" w:sz="0" w:space="0" w:color="auto"/>
          </w:divBdr>
        </w:div>
        <w:div w:id="576863053">
          <w:marLeft w:val="0"/>
          <w:marRight w:val="0"/>
          <w:marTop w:val="0"/>
          <w:marBottom w:val="206"/>
          <w:divBdr>
            <w:top w:val="none" w:sz="0" w:space="0" w:color="auto"/>
            <w:left w:val="none" w:sz="0" w:space="0" w:color="auto"/>
            <w:bottom w:val="none" w:sz="0" w:space="0" w:color="auto"/>
            <w:right w:val="none" w:sz="0" w:space="0" w:color="auto"/>
          </w:divBdr>
        </w:div>
        <w:div w:id="347564216">
          <w:marLeft w:val="0"/>
          <w:marRight w:val="0"/>
          <w:marTop w:val="0"/>
          <w:marBottom w:val="0"/>
          <w:divBdr>
            <w:top w:val="none" w:sz="0" w:space="0" w:color="auto"/>
            <w:left w:val="none" w:sz="0" w:space="0" w:color="auto"/>
            <w:bottom w:val="none" w:sz="0" w:space="0" w:color="auto"/>
            <w:right w:val="none" w:sz="0" w:space="0" w:color="auto"/>
          </w:divBdr>
        </w:div>
      </w:divsChild>
    </w:div>
    <w:div w:id="1940720348">
      <w:bodyDiv w:val="1"/>
      <w:marLeft w:val="0"/>
      <w:marRight w:val="0"/>
      <w:marTop w:val="0"/>
      <w:marBottom w:val="0"/>
      <w:divBdr>
        <w:top w:val="none" w:sz="0" w:space="0" w:color="auto"/>
        <w:left w:val="none" w:sz="0" w:space="0" w:color="auto"/>
        <w:bottom w:val="none" w:sz="0" w:space="0" w:color="auto"/>
        <w:right w:val="none" w:sz="0" w:space="0" w:color="auto"/>
      </w:divBdr>
      <w:divsChild>
        <w:div w:id="1233932348">
          <w:marLeft w:val="0"/>
          <w:marRight w:val="0"/>
          <w:marTop w:val="206"/>
          <w:marBottom w:val="206"/>
          <w:divBdr>
            <w:top w:val="none" w:sz="0" w:space="0" w:color="auto"/>
            <w:left w:val="none" w:sz="0" w:space="0" w:color="auto"/>
            <w:bottom w:val="none" w:sz="0" w:space="0" w:color="auto"/>
            <w:right w:val="none" w:sz="0" w:space="0" w:color="auto"/>
          </w:divBdr>
        </w:div>
        <w:div w:id="854274078">
          <w:marLeft w:val="0"/>
          <w:marRight w:val="0"/>
          <w:marTop w:val="0"/>
          <w:marBottom w:val="206"/>
          <w:divBdr>
            <w:top w:val="none" w:sz="0" w:space="0" w:color="auto"/>
            <w:left w:val="none" w:sz="0" w:space="0" w:color="auto"/>
            <w:bottom w:val="none" w:sz="0" w:space="0" w:color="auto"/>
            <w:right w:val="none" w:sz="0" w:space="0" w:color="auto"/>
          </w:divBdr>
        </w:div>
        <w:div w:id="196621568">
          <w:marLeft w:val="0"/>
          <w:marRight w:val="0"/>
          <w:marTop w:val="206"/>
          <w:marBottom w:val="206"/>
          <w:divBdr>
            <w:top w:val="none" w:sz="0" w:space="0" w:color="auto"/>
            <w:left w:val="none" w:sz="0" w:space="0" w:color="auto"/>
            <w:bottom w:val="none" w:sz="0" w:space="0" w:color="auto"/>
            <w:right w:val="none" w:sz="0" w:space="0" w:color="auto"/>
          </w:divBdr>
        </w:div>
        <w:div w:id="1220826046">
          <w:marLeft w:val="0"/>
          <w:marRight w:val="0"/>
          <w:marTop w:val="0"/>
          <w:marBottom w:val="206"/>
          <w:divBdr>
            <w:top w:val="none" w:sz="0" w:space="0" w:color="auto"/>
            <w:left w:val="none" w:sz="0" w:space="0" w:color="auto"/>
            <w:bottom w:val="none" w:sz="0" w:space="0" w:color="auto"/>
            <w:right w:val="none" w:sz="0" w:space="0" w:color="auto"/>
          </w:divBdr>
        </w:div>
        <w:div w:id="1312980940">
          <w:marLeft w:val="0"/>
          <w:marRight w:val="0"/>
          <w:marTop w:val="206"/>
          <w:marBottom w:val="206"/>
          <w:divBdr>
            <w:top w:val="none" w:sz="0" w:space="0" w:color="auto"/>
            <w:left w:val="none" w:sz="0" w:space="0" w:color="auto"/>
            <w:bottom w:val="none" w:sz="0" w:space="0" w:color="auto"/>
            <w:right w:val="none" w:sz="0" w:space="0" w:color="auto"/>
          </w:divBdr>
        </w:div>
        <w:div w:id="1956524413">
          <w:marLeft w:val="0"/>
          <w:marRight w:val="0"/>
          <w:marTop w:val="0"/>
          <w:marBottom w:val="206"/>
          <w:divBdr>
            <w:top w:val="none" w:sz="0" w:space="0" w:color="auto"/>
            <w:left w:val="none" w:sz="0" w:space="0" w:color="auto"/>
            <w:bottom w:val="none" w:sz="0" w:space="0" w:color="auto"/>
            <w:right w:val="none" w:sz="0" w:space="0" w:color="auto"/>
          </w:divBdr>
        </w:div>
        <w:div w:id="702706820">
          <w:marLeft w:val="0"/>
          <w:marRight w:val="0"/>
          <w:marTop w:val="0"/>
          <w:marBottom w:val="206"/>
          <w:divBdr>
            <w:top w:val="none" w:sz="0" w:space="0" w:color="auto"/>
            <w:left w:val="none" w:sz="0" w:space="0" w:color="auto"/>
            <w:bottom w:val="none" w:sz="0" w:space="0" w:color="auto"/>
            <w:right w:val="none" w:sz="0" w:space="0" w:color="auto"/>
          </w:divBdr>
        </w:div>
        <w:div w:id="162822110">
          <w:marLeft w:val="0"/>
          <w:marRight w:val="0"/>
          <w:marTop w:val="206"/>
          <w:marBottom w:val="206"/>
          <w:divBdr>
            <w:top w:val="none" w:sz="0" w:space="0" w:color="auto"/>
            <w:left w:val="none" w:sz="0" w:space="0" w:color="auto"/>
            <w:bottom w:val="none" w:sz="0" w:space="0" w:color="auto"/>
            <w:right w:val="none" w:sz="0" w:space="0" w:color="auto"/>
          </w:divBdr>
        </w:div>
        <w:div w:id="661273664">
          <w:marLeft w:val="0"/>
          <w:marRight w:val="0"/>
          <w:marTop w:val="0"/>
          <w:marBottom w:val="206"/>
          <w:divBdr>
            <w:top w:val="none" w:sz="0" w:space="0" w:color="auto"/>
            <w:left w:val="none" w:sz="0" w:space="0" w:color="auto"/>
            <w:bottom w:val="none" w:sz="0" w:space="0" w:color="auto"/>
            <w:right w:val="none" w:sz="0" w:space="0" w:color="auto"/>
          </w:divBdr>
        </w:div>
        <w:div w:id="1788893829">
          <w:marLeft w:val="0"/>
          <w:marRight w:val="0"/>
          <w:marTop w:val="0"/>
          <w:marBottom w:val="206"/>
          <w:divBdr>
            <w:top w:val="none" w:sz="0" w:space="0" w:color="auto"/>
            <w:left w:val="none" w:sz="0" w:space="0" w:color="auto"/>
            <w:bottom w:val="none" w:sz="0" w:space="0" w:color="auto"/>
            <w:right w:val="none" w:sz="0" w:space="0" w:color="auto"/>
          </w:divBdr>
        </w:div>
        <w:div w:id="1025866391">
          <w:marLeft w:val="0"/>
          <w:marRight w:val="0"/>
          <w:marTop w:val="206"/>
          <w:marBottom w:val="206"/>
          <w:divBdr>
            <w:top w:val="none" w:sz="0" w:space="0" w:color="auto"/>
            <w:left w:val="none" w:sz="0" w:space="0" w:color="auto"/>
            <w:bottom w:val="none" w:sz="0" w:space="0" w:color="auto"/>
            <w:right w:val="none" w:sz="0" w:space="0" w:color="auto"/>
          </w:divBdr>
        </w:div>
        <w:div w:id="697242347">
          <w:marLeft w:val="0"/>
          <w:marRight w:val="0"/>
          <w:marTop w:val="0"/>
          <w:marBottom w:val="206"/>
          <w:divBdr>
            <w:top w:val="none" w:sz="0" w:space="0" w:color="auto"/>
            <w:left w:val="none" w:sz="0" w:space="0" w:color="auto"/>
            <w:bottom w:val="none" w:sz="0" w:space="0" w:color="auto"/>
            <w:right w:val="none" w:sz="0" w:space="0" w:color="auto"/>
          </w:divBdr>
        </w:div>
        <w:div w:id="1393576568">
          <w:marLeft w:val="0"/>
          <w:marRight w:val="0"/>
          <w:marTop w:val="206"/>
          <w:marBottom w:val="206"/>
          <w:divBdr>
            <w:top w:val="none" w:sz="0" w:space="0" w:color="auto"/>
            <w:left w:val="none" w:sz="0" w:space="0" w:color="auto"/>
            <w:bottom w:val="none" w:sz="0" w:space="0" w:color="auto"/>
            <w:right w:val="none" w:sz="0" w:space="0" w:color="auto"/>
          </w:divBdr>
        </w:div>
        <w:div w:id="144125831">
          <w:marLeft w:val="0"/>
          <w:marRight w:val="0"/>
          <w:marTop w:val="0"/>
          <w:marBottom w:val="206"/>
          <w:divBdr>
            <w:top w:val="none" w:sz="0" w:space="0" w:color="auto"/>
            <w:left w:val="none" w:sz="0" w:space="0" w:color="auto"/>
            <w:bottom w:val="none" w:sz="0" w:space="0" w:color="auto"/>
            <w:right w:val="none" w:sz="0" w:space="0" w:color="auto"/>
          </w:divBdr>
        </w:div>
        <w:div w:id="1893226165">
          <w:marLeft w:val="0"/>
          <w:marRight w:val="0"/>
          <w:marTop w:val="0"/>
          <w:marBottom w:val="206"/>
          <w:divBdr>
            <w:top w:val="none" w:sz="0" w:space="0" w:color="auto"/>
            <w:left w:val="none" w:sz="0" w:space="0" w:color="auto"/>
            <w:bottom w:val="none" w:sz="0" w:space="0" w:color="auto"/>
            <w:right w:val="none" w:sz="0" w:space="0" w:color="auto"/>
          </w:divBdr>
        </w:div>
        <w:div w:id="252593602">
          <w:marLeft w:val="0"/>
          <w:marRight w:val="0"/>
          <w:marTop w:val="206"/>
          <w:marBottom w:val="206"/>
          <w:divBdr>
            <w:top w:val="none" w:sz="0" w:space="0" w:color="auto"/>
            <w:left w:val="none" w:sz="0" w:space="0" w:color="auto"/>
            <w:bottom w:val="none" w:sz="0" w:space="0" w:color="auto"/>
            <w:right w:val="none" w:sz="0" w:space="0" w:color="auto"/>
          </w:divBdr>
        </w:div>
        <w:div w:id="1027027152">
          <w:marLeft w:val="0"/>
          <w:marRight w:val="0"/>
          <w:marTop w:val="0"/>
          <w:marBottom w:val="206"/>
          <w:divBdr>
            <w:top w:val="none" w:sz="0" w:space="0" w:color="auto"/>
            <w:left w:val="none" w:sz="0" w:space="0" w:color="auto"/>
            <w:bottom w:val="none" w:sz="0" w:space="0" w:color="auto"/>
            <w:right w:val="none" w:sz="0" w:space="0" w:color="auto"/>
          </w:divBdr>
        </w:div>
        <w:div w:id="1040131649">
          <w:marLeft w:val="0"/>
          <w:marRight w:val="0"/>
          <w:marTop w:val="206"/>
          <w:marBottom w:val="206"/>
          <w:divBdr>
            <w:top w:val="none" w:sz="0" w:space="0" w:color="auto"/>
            <w:left w:val="none" w:sz="0" w:space="0" w:color="auto"/>
            <w:bottom w:val="none" w:sz="0" w:space="0" w:color="auto"/>
            <w:right w:val="none" w:sz="0" w:space="0" w:color="auto"/>
          </w:divBdr>
        </w:div>
        <w:div w:id="662585782">
          <w:marLeft w:val="0"/>
          <w:marRight w:val="0"/>
          <w:marTop w:val="0"/>
          <w:marBottom w:val="206"/>
          <w:divBdr>
            <w:top w:val="none" w:sz="0" w:space="0" w:color="auto"/>
            <w:left w:val="none" w:sz="0" w:space="0" w:color="auto"/>
            <w:bottom w:val="none" w:sz="0" w:space="0" w:color="auto"/>
            <w:right w:val="none" w:sz="0" w:space="0" w:color="auto"/>
          </w:divBdr>
        </w:div>
        <w:div w:id="1979726249">
          <w:marLeft w:val="0"/>
          <w:marRight w:val="0"/>
          <w:marTop w:val="0"/>
          <w:marBottom w:val="206"/>
          <w:divBdr>
            <w:top w:val="none" w:sz="0" w:space="0" w:color="auto"/>
            <w:left w:val="none" w:sz="0" w:space="0" w:color="auto"/>
            <w:bottom w:val="none" w:sz="0" w:space="0" w:color="auto"/>
            <w:right w:val="none" w:sz="0" w:space="0" w:color="auto"/>
          </w:divBdr>
        </w:div>
        <w:div w:id="441653122">
          <w:marLeft w:val="0"/>
          <w:marRight w:val="0"/>
          <w:marTop w:val="206"/>
          <w:marBottom w:val="206"/>
          <w:divBdr>
            <w:top w:val="none" w:sz="0" w:space="0" w:color="auto"/>
            <w:left w:val="none" w:sz="0" w:space="0" w:color="auto"/>
            <w:bottom w:val="none" w:sz="0" w:space="0" w:color="auto"/>
            <w:right w:val="none" w:sz="0" w:space="0" w:color="auto"/>
          </w:divBdr>
        </w:div>
        <w:div w:id="1500463287">
          <w:marLeft w:val="0"/>
          <w:marRight w:val="0"/>
          <w:marTop w:val="0"/>
          <w:marBottom w:val="206"/>
          <w:divBdr>
            <w:top w:val="none" w:sz="0" w:space="0" w:color="auto"/>
            <w:left w:val="none" w:sz="0" w:space="0" w:color="auto"/>
            <w:bottom w:val="none" w:sz="0" w:space="0" w:color="auto"/>
            <w:right w:val="none" w:sz="0" w:space="0" w:color="auto"/>
          </w:divBdr>
        </w:div>
        <w:div w:id="1523979262">
          <w:marLeft w:val="0"/>
          <w:marRight w:val="0"/>
          <w:marTop w:val="0"/>
          <w:marBottom w:val="206"/>
          <w:divBdr>
            <w:top w:val="none" w:sz="0" w:space="0" w:color="auto"/>
            <w:left w:val="none" w:sz="0" w:space="0" w:color="auto"/>
            <w:bottom w:val="none" w:sz="0" w:space="0" w:color="auto"/>
            <w:right w:val="none" w:sz="0" w:space="0" w:color="auto"/>
          </w:divBdr>
        </w:div>
        <w:div w:id="50352779">
          <w:marLeft w:val="0"/>
          <w:marRight w:val="0"/>
          <w:marTop w:val="206"/>
          <w:marBottom w:val="206"/>
          <w:divBdr>
            <w:top w:val="none" w:sz="0" w:space="0" w:color="auto"/>
            <w:left w:val="none" w:sz="0" w:space="0" w:color="auto"/>
            <w:bottom w:val="none" w:sz="0" w:space="0" w:color="auto"/>
            <w:right w:val="none" w:sz="0" w:space="0" w:color="auto"/>
          </w:divBdr>
        </w:div>
        <w:div w:id="1113864232">
          <w:marLeft w:val="0"/>
          <w:marRight w:val="0"/>
          <w:marTop w:val="0"/>
          <w:marBottom w:val="206"/>
          <w:divBdr>
            <w:top w:val="none" w:sz="0" w:space="0" w:color="auto"/>
            <w:left w:val="none" w:sz="0" w:space="0" w:color="auto"/>
            <w:bottom w:val="none" w:sz="0" w:space="0" w:color="auto"/>
            <w:right w:val="none" w:sz="0" w:space="0" w:color="auto"/>
          </w:divBdr>
        </w:div>
      </w:divsChild>
    </w:div>
    <w:div w:id="1944995494">
      <w:bodyDiv w:val="1"/>
      <w:marLeft w:val="0"/>
      <w:marRight w:val="0"/>
      <w:marTop w:val="0"/>
      <w:marBottom w:val="0"/>
      <w:divBdr>
        <w:top w:val="none" w:sz="0" w:space="0" w:color="auto"/>
        <w:left w:val="none" w:sz="0" w:space="0" w:color="auto"/>
        <w:bottom w:val="none" w:sz="0" w:space="0" w:color="auto"/>
        <w:right w:val="none" w:sz="0" w:space="0" w:color="auto"/>
      </w:divBdr>
      <w:divsChild>
        <w:div w:id="638345540">
          <w:marLeft w:val="0"/>
          <w:marRight w:val="0"/>
          <w:marTop w:val="0"/>
          <w:marBottom w:val="206"/>
          <w:divBdr>
            <w:top w:val="none" w:sz="0" w:space="0" w:color="auto"/>
            <w:left w:val="none" w:sz="0" w:space="0" w:color="auto"/>
            <w:bottom w:val="none" w:sz="0" w:space="0" w:color="auto"/>
            <w:right w:val="none" w:sz="0" w:space="0" w:color="auto"/>
          </w:divBdr>
        </w:div>
        <w:div w:id="574170336">
          <w:marLeft w:val="0"/>
          <w:marRight w:val="0"/>
          <w:marTop w:val="0"/>
          <w:marBottom w:val="206"/>
          <w:divBdr>
            <w:top w:val="none" w:sz="0" w:space="0" w:color="auto"/>
            <w:left w:val="none" w:sz="0" w:space="0" w:color="auto"/>
            <w:bottom w:val="none" w:sz="0" w:space="0" w:color="auto"/>
            <w:right w:val="none" w:sz="0" w:space="0" w:color="auto"/>
          </w:divBdr>
        </w:div>
        <w:div w:id="648746789">
          <w:marLeft w:val="0"/>
          <w:marRight w:val="0"/>
          <w:marTop w:val="0"/>
          <w:marBottom w:val="206"/>
          <w:divBdr>
            <w:top w:val="none" w:sz="0" w:space="0" w:color="auto"/>
            <w:left w:val="none" w:sz="0" w:space="0" w:color="auto"/>
            <w:bottom w:val="none" w:sz="0" w:space="0" w:color="auto"/>
            <w:right w:val="none" w:sz="0" w:space="0" w:color="auto"/>
          </w:divBdr>
        </w:div>
        <w:div w:id="2058123259">
          <w:marLeft w:val="0"/>
          <w:marRight w:val="0"/>
          <w:marTop w:val="0"/>
          <w:marBottom w:val="206"/>
          <w:divBdr>
            <w:top w:val="none" w:sz="0" w:space="0" w:color="auto"/>
            <w:left w:val="none" w:sz="0" w:space="0" w:color="auto"/>
            <w:bottom w:val="none" w:sz="0" w:space="0" w:color="auto"/>
            <w:right w:val="none" w:sz="0" w:space="0" w:color="auto"/>
          </w:divBdr>
        </w:div>
        <w:div w:id="105197104">
          <w:marLeft w:val="0"/>
          <w:marRight w:val="0"/>
          <w:marTop w:val="0"/>
          <w:marBottom w:val="206"/>
          <w:divBdr>
            <w:top w:val="none" w:sz="0" w:space="0" w:color="auto"/>
            <w:left w:val="none" w:sz="0" w:space="0" w:color="auto"/>
            <w:bottom w:val="none" w:sz="0" w:space="0" w:color="auto"/>
            <w:right w:val="none" w:sz="0" w:space="0" w:color="auto"/>
          </w:divBdr>
        </w:div>
        <w:div w:id="173616937">
          <w:marLeft w:val="0"/>
          <w:marRight w:val="0"/>
          <w:marTop w:val="0"/>
          <w:marBottom w:val="206"/>
          <w:divBdr>
            <w:top w:val="none" w:sz="0" w:space="0" w:color="auto"/>
            <w:left w:val="none" w:sz="0" w:space="0" w:color="auto"/>
            <w:bottom w:val="none" w:sz="0" w:space="0" w:color="auto"/>
            <w:right w:val="none" w:sz="0" w:space="0" w:color="auto"/>
          </w:divBdr>
        </w:div>
        <w:div w:id="1253583357">
          <w:marLeft w:val="0"/>
          <w:marRight w:val="0"/>
          <w:marTop w:val="0"/>
          <w:marBottom w:val="0"/>
          <w:divBdr>
            <w:top w:val="none" w:sz="0" w:space="0" w:color="auto"/>
            <w:left w:val="none" w:sz="0" w:space="0" w:color="auto"/>
            <w:bottom w:val="none" w:sz="0" w:space="0" w:color="auto"/>
            <w:right w:val="none" w:sz="0" w:space="0" w:color="auto"/>
          </w:divBdr>
        </w:div>
      </w:divsChild>
    </w:div>
    <w:div w:id="1957784535">
      <w:bodyDiv w:val="1"/>
      <w:marLeft w:val="0"/>
      <w:marRight w:val="0"/>
      <w:marTop w:val="0"/>
      <w:marBottom w:val="0"/>
      <w:divBdr>
        <w:top w:val="none" w:sz="0" w:space="0" w:color="auto"/>
        <w:left w:val="none" w:sz="0" w:space="0" w:color="auto"/>
        <w:bottom w:val="none" w:sz="0" w:space="0" w:color="auto"/>
        <w:right w:val="none" w:sz="0" w:space="0" w:color="auto"/>
      </w:divBdr>
      <w:divsChild>
        <w:div w:id="1408461431">
          <w:marLeft w:val="0"/>
          <w:marRight w:val="0"/>
          <w:marTop w:val="0"/>
          <w:marBottom w:val="206"/>
          <w:divBdr>
            <w:top w:val="none" w:sz="0" w:space="0" w:color="auto"/>
            <w:left w:val="none" w:sz="0" w:space="0" w:color="auto"/>
            <w:bottom w:val="none" w:sz="0" w:space="0" w:color="auto"/>
            <w:right w:val="none" w:sz="0" w:space="0" w:color="auto"/>
          </w:divBdr>
        </w:div>
        <w:div w:id="234167478">
          <w:marLeft w:val="0"/>
          <w:marRight w:val="0"/>
          <w:marTop w:val="0"/>
          <w:marBottom w:val="206"/>
          <w:divBdr>
            <w:top w:val="none" w:sz="0" w:space="0" w:color="auto"/>
            <w:left w:val="none" w:sz="0" w:space="0" w:color="auto"/>
            <w:bottom w:val="none" w:sz="0" w:space="0" w:color="auto"/>
            <w:right w:val="none" w:sz="0" w:space="0" w:color="auto"/>
          </w:divBdr>
        </w:div>
        <w:div w:id="18964315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69</Pages>
  <Words>19498</Words>
  <Characters>111145</Characters>
  <Application>Microsoft Office Word</Application>
  <DocSecurity>0</DocSecurity>
  <Lines>926</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thiboz</dc:creator>
  <cp:lastModifiedBy>thiboz</cp:lastModifiedBy>
  <cp:revision>15</cp:revision>
  <cp:lastPrinted>2025-04-08T11:57:00Z</cp:lastPrinted>
  <dcterms:created xsi:type="dcterms:W3CDTF">2025-04-08T10:23:00Z</dcterms:created>
  <dcterms:modified xsi:type="dcterms:W3CDTF">2025-04-08T13:21:00Z</dcterms:modified>
</cp:coreProperties>
</file>