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156" w:rsidRPr="00DB55D2" w:rsidRDefault="004E5156" w:rsidP="004E5156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55D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Results</w:t>
      </w:r>
    </w:p>
    <w:p w:rsidR="004E5156" w:rsidRPr="00DB55D2" w:rsidRDefault="004E5156" w:rsidP="004E5156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IN" w:eastAsia="en-IN"/>
        </w:rPr>
      </w:pPr>
      <w:r w:rsidRPr="00DB55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IN" w:eastAsia="en-IN"/>
        </w:rPr>
        <w:t xml:space="preserve">The largest segment of participants was aged between 31 and 60 years (68%), predominantly female (58%), with an education level of 10th grade or lower (46%), married individuals (82%), residing in rural areas (55%), and a significant number identified as housewives (43%) </w:t>
      </w:r>
      <w:proofErr w:type="gramStart"/>
      <w:r w:rsidRPr="00DB55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IN" w:eastAsia="en-IN"/>
        </w:rPr>
        <w:t>[Table 1].</w:t>
      </w:r>
      <w:proofErr w:type="gramEnd"/>
      <w:r w:rsidRPr="00DB55D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IN" w:eastAsia="en-IN"/>
        </w:rPr>
        <w:t xml:space="preserve"> Most participants demonstrated an average level of knowledge regarding self-medication [Table 2]. Over the past three months, the majority had engaged in self-medication an average of two times. Pain relievers were the most frequently used self-medication drugs, with personal experience cited as the primary source of information for self-medication. The leading reason for self-medication was the mildness of the illness, followed by the ease of obtaining medications [Table 3]. Regarding attitudes towards self-medication, most participants held a positive view, agreeing that it can play a role in self-care, that it is important to have knowledge about medications and illnesses for safe self-medication and that self-medication can be effective in managing common ailments [Table 4].</w:t>
      </w:r>
    </w:p>
    <w:p w:rsidR="004E5156" w:rsidRDefault="004E5156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55D2">
        <w:rPr>
          <w:rStyle w:val="Strong"/>
          <w:b w:val="0"/>
          <w:color w:val="000000" w:themeColor="text1"/>
        </w:rPr>
        <w:t>The study's findings indicated a significant prevalence of self-medication, with 85% of participants reporting such practices within the three months preceding data collection [Figure-1].</w:t>
      </w:r>
    </w:p>
    <w:p w:rsidR="004E5156" w:rsidRDefault="004E5156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55D2">
        <w:rPr>
          <w:rStyle w:val="Strong"/>
          <w:b w:val="0"/>
          <w:color w:val="000000" w:themeColor="text1"/>
        </w:rPr>
        <w:t>The drugs most commonly used in this study were pain-relievers (58%), followed by cold medications (39%), antibiotics (8%), and other alternative medicines (4%), which aligns with findings from other investigations that report pain-killers, antibiotics, and cold/flu medications as frequently used self-medication options [Figure – 2].</w:t>
      </w:r>
    </w:p>
    <w:p w:rsidR="000A369E" w:rsidRPr="00A8332B" w:rsidRDefault="000A369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8332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Table 1: </w:t>
      </w:r>
      <w:r w:rsidR="00205A52" w:rsidRPr="00A8332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Socio-demographic characteristics of participants </w:t>
      </w:r>
      <w:r w:rsidRPr="00A8332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(n=102)</w:t>
      </w:r>
    </w:p>
    <w:p w:rsidR="00E13D2E" w:rsidRPr="00A8332B" w:rsidRDefault="00E13D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11"/>
        <w:gridCol w:w="1836"/>
        <w:gridCol w:w="3969"/>
        <w:gridCol w:w="1417"/>
        <w:gridCol w:w="1417"/>
      </w:tblGrid>
      <w:tr w:rsidR="006A422F" w:rsidRPr="00A8332B" w:rsidTr="00AF542A">
        <w:trPr>
          <w:jc w:val="center"/>
        </w:trPr>
        <w:tc>
          <w:tcPr>
            <w:tcW w:w="711" w:type="dxa"/>
          </w:tcPr>
          <w:p w:rsidR="000A369E" w:rsidRPr="00A8332B" w:rsidRDefault="000A369E" w:rsidP="00AF542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S.N.</w:t>
            </w:r>
          </w:p>
        </w:tc>
        <w:tc>
          <w:tcPr>
            <w:tcW w:w="1836" w:type="dxa"/>
          </w:tcPr>
          <w:p w:rsidR="000A369E" w:rsidRPr="00A8332B" w:rsidRDefault="000A369E" w:rsidP="00AF542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Variables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0A369E" w:rsidRPr="00A8332B" w:rsidRDefault="000A369E" w:rsidP="00AF542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Options</w:t>
            </w:r>
          </w:p>
        </w:tc>
        <w:tc>
          <w:tcPr>
            <w:tcW w:w="1417" w:type="dxa"/>
          </w:tcPr>
          <w:p w:rsidR="000A369E" w:rsidRPr="00A8332B" w:rsidRDefault="000A369E" w:rsidP="0073645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Frequency</w:t>
            </w:r>
          </w:p>
        </w:tc>
        <w:tc>
          <w:tcPr>
            <w:tcW w:w="1417" w:type="dxa"/>
          </w:tcPr>
          <w:p w:rsidR="000A369E" w:rsidRPr="00A8332B" w:rsidRDefault="000A369E" w:rsidP="00736458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Percentage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736458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Less than </w:t>
            </w:r>
            <w:r w:rsidR="00BA17E1"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 Years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 to 60 Years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736458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More than 60</w:t>
            </w:r>
            <w:r w:rsidR="00BA17E1"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Years 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Gender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Male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Female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Educational status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 Formal Education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736458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&amp; Below 10</w:t>
            </w: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Class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="00736458"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Class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Graduate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Post Graduate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Marital Status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Married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Unmarried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Belongs to area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Urban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Occupation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Student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Housewife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Farmer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Private job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Govt. Job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Self Employed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Health insurance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1836" w:type="dxa"/>
            <w:vMerge w:val="restart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Birth Belongs to which area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Urban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1417" w:type="dxa"/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A422F" w:rsidRPr="00A8332B" w:rsidTr="00AF542A">
        <w:trPr>
          <w:jc w:val="center"/>
        </w:trPr>
        <w:tc>
          <w:tcPr>
            <w:tcW w:w="711" w:type="dxa"/>
            <w:vMerge/>
            <w:tcBorders>
              <w:bottom w:val="single" w:sz="4" w:space="0" w:color="auto"/>
            </w:tcBorders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Rural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BA17E1" w:rsidRPr="00A8332B" w:rsidRDefault="00BA17E1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 w:val="restart"/>
            <w:tcBorders>
              <w:top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Nearby hospital distance from home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Less than 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1-5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  <w:tcBorders>
              <w:bottom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More than 5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 w:val="restart"/>
            <w:tcBorders>
              <w:top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 there any of your Family member in health sector?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  <w:tcBorders>
              <w:bottom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 w:val="restart"/>
            <w:tcBorders>
              <w:top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Having any Chronic Disease, then please tell me the name?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736458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HTN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Joint Pain/ Arthritis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736458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Hypothyroidism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Benign Tumor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6A422F" w:rsidRPr="00A8332B" w:rsidTr="00736458">
        <w:trPr>
          <w:jc w:val="center"/>
        </w:trPr>
        <w:tc>
          <w:tcPr>
            <w:tcW w:w="711" w:type="dxa"/>
            <w:vMerge/>
            <w:tcBorders>
              <w:bottom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</w:tcPr>
          <w:p w:rsidR="00E27BD3" w:rsidRPr="00A8332B" w:rsidRDefault="00E27BD3" w:rsidP="00AF54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27BD3" w:rsidRPr="00A8332B" w:rsidRDefault="00E27BD3" w:rsidP="0073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fluid filled/ edema occur in pelvic region, cured after more than 1 year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7BD3" w:rsidRPr="00A8332B" w:rsidRDefault="00E27BD3" w:rsidP="0073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</w:tbl>
    <w:p w:rsidR="000A369E" w:rsidRPr="00A8332B" w:rsidRDefault="000A369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A369E" w:rsidRPr="00A8332B" w:rsidRDefault="00205A52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8332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2: Level of knowledge for self-medication</w:t>
      </w:r>
    </w:p>
    <w:p w:rsidR="00E13D2E" w:rsidRPr="00A8332B" w:rsidRDefault="00E13D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Style w:val="TableGrid"/>
        <w:tblW w:w="9457" w:type="dxa"/>
        <w:tblLayout w:type="fixed"/>
        <w:tblLook w:val="04A0" w:firstRow="1" w:lastRow="0" w:firstColumn="1" w:lastColumn="0" w:noHBand="0" w:noVBand="1"/>
      </w:tblPr>
      <w:tblGrid>
        <w:gridCol w:w="817"/>
        <w:gridCol w:w="4590"/>
        <w:gridCol w:w="1260"/>
        <w:gridCol w:w="1350"/>
        <w:gridCol w:w="1440"/>
      </w:tblGrid>
      <w:tr w:rsidR="006A422F" w:rsidRPr="00A8332B" w:rsidTr="00BA17E1">
        <w:tc>
          <w:tcPr>
            <w:tcW w:w="817" w:type="dxa"/>
          </w:tcPr>
          <w:p w:rsidR="00205A52" w:rsidRPr="00A8332B" w:rsidRDefault="00205A52" w:rsidP="00BA17E1">
            <w:pPr>
              <w:tabs>
                <w:tab w:val="right" w:pos="2588"/>
              </w:tabs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S.N.</w:t>
            </w:r>
          </w:p>
        </w:tc>
        <w:tc>
          <w:tcPr>
            <w:tcW w:w="4590" w:type="dxa"/>
          </w:tcPr>
          <w:p w:rsidR="00205A52" w:rsidRPr="00A8332B" w:rsidRDefault="00205A52" w:rsidP="00BA17E1">
            <w:pPr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Variables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205A52" w:rsidRPr="00A8332B" w:rsidRDefault="00205A52" w:rsidP="00BA17E1">
            <w:pPr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Options</w:t>
            </w:r>
          </w:p>
        </w:tc>
        <w:tc>
          <w:tcPr>
            <w:tcW w:w="1350" w:type="dxa"/>
          </w:tcPr>
          <w:p w:rsidR="00205A52" w:rsidRPr="00A8332B" w:rsidRDefault="00205A52" w:rsidP="00736458">
            <w:pPr>
              <w:jc w:val="center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Frequency</w:t>
            </w:r>
          </w:p>
        </w:tc>
        <w:tc>
          <w:tcPr>
            <w:tcW w:w="1440" w:type="dxa"/>
          </w:tcPr>
          <w:p w:rsidR="00205A52" w:rsidRPr="00A8332B" w:rsidRDefault="00205A52" w:rsidP="00736458">
            <w:pPr>
              <w:jc w:val="center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Percentage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2519A5" w:rsidRPr="00A8332B" w:rsidRDefault="002519A5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2519A5" w:rsidRPr="00A8332B" w:rsidRDefault="002519A5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 believe that relying on self-medication is a secure approach.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19A5" w:rsidRPr="00A8332B" w:rsidRDefault="002519A5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63</w:t>
            </w:r>
          </w:p>
        </w:tc>
        <w:tc>
          <w:tcPr>
            <w:tcW w:w="144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61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2519A5" w:rsidRPr="00A8332B" w:rsidRDefault="002519A5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2519A5" w:rsidRPr="00A8332B" w:rsidRDefault="002519A5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19A5" w:rsidRPr="00A8332B" w:rsidRDefault="002519A5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44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39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2519A5" w:rsidRPr="00A8332B" w:rsidRDefault="002519A5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2519A5" w:rsidRPr="00A8332B" w:rsidRDefault="002519A5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Have you ever taken care of your own well-being by using medications for self-treatment?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19A5" w:rsidRPr="00A8332B" w:rsidRDefault="002519A5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144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93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2519A5" w:rsidRPr="00A8332B" w:rsidRDefault="002519A5" w:rsidP="00BA17E1">
            <w:pPr>
              <w:pStyle w:val="BodyText"/>
              <w:spacing w:before="54" w:after="5"/>
              <w:ind w:left="72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2519A5" w:rsidRPr="00A8332B" w:rsidRDefault="002519A5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519A5" w:rsidRPr="00A8332B" w:rsidRDefault="002519A5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440" w:type="dxa"/>
          </w:tcPr>
          <w:p w:rsidR="002519A5" w:rsidRPr="00A8332B" w:rsidRDefault="002519A5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07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tabs>
                <w:tab w:val="left" w:pos="6088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Can you confirm whether the medications you've taken require a prescription?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52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tabs>
                <w:tab w:val="left" w:pos="6088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48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Self-medication may be employed to address various health issues.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74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26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How do you determine the appropriate time to discontinue medications following self-medication?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76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I consistently review the guidelines provided </w:t>
            </w: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on the packaging before administering any self-medication.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53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47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 consistently ensure to verify the expiration date prior to using any medication.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76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 consistently store medications according to the instructions provided on the drug packaging.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41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59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 always prioritize my health by avoiding the use of someone else's self-prescribed medications.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54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46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-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 rely on non-prescription medications for self-care purposes.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50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50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Have you shared your prescription with someone experiencing similar symptoms?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54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46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Is it possible to obtain the medication without a prescription easily from the pharmacy?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56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44</w:t>
            </w:r>
          </w:p>
        </w:tc>
      </w:tr>
      <w:tr w:rsidR="006A422F" w:rsidRPr="00A8332B" w:rsidTr="00BA17E1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numPr>
                <w:ilvl w:val="0"/>
                <w:numId w:val="1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Have you ever experienced any side effects or adverse reactions when using medication for self-care?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</w:tr>
      <w:tr w:rsidR="006A422F" w:rsidRPr="00A8332B" w:rsidTr="00BA17E1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A17E1" w:rsidRPr="00A8332B" w:rsidRDefault="00BA17E1" w:rsidP="00BA17E1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35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76</w:t>
            </w:r>
          </w:p>
        </w:tc>
      </w:tr>
      <w:tr w:rsidR="006A422F" w:rsidRPr="00A8332B" w:rsidTr="00BA17E1">
        <w:tc>
          <w:tcPr>
            <w:tcW w:w="9457" w:type="dxa"/>
            <w:gridSpan w:val="5"/>
          </w:tcPr>
          <w:p w:rsidR="00143B0B" w:rsidRPr="00A8332B" w:rsidRDefault="00143B0B" w:rsidP="00736458">
            <w:pPr>
              <w:jc w:val="center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Overall Level of knowledge for self-medication</w:t>
            </w:r>
          </w:p>
        </w:tc>
      </w:tr>
      <w:tr w:rsidR="00736458" w:rsidRPr="00A8332B" w:rsidTr="00736458">
        <w:tc>
          <w:tcPr>
            <w:tcW w:w="817" w:type="dxa"/>
          </w:tcPr>
          <w:p w:rsidR="00736458" w:rsidRPr="00A8332B" w:rsidRDefault="00736458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</w:tcPr>
          <w:p w:rsidR="00736458" w:rsidRPr="00A8332B" w:rsidRDefault="00736458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736458" w:rsidRPr="00A8332B" w:rsidRDefault="00736458" w:rsidP="00736458">
            <w:pPr>
              <w:jc w:val="center"/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1350" w:type="dxa"/>
            <w:shd w:val="clear" w:color="auto" w:fill="FFFFFF" w:themeFill="background1"/>
          </w:tcPr>
          <w:p w:rsidR="00736458" w:rsidRPr="00A8332B" w:rsidRDefault="00736458" w:rsidP="00736458">
            <w:pPr>
              <w:jc w:val="center"/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440" w:type="dxa"/>
          </w:tcPr>
          <w:p w:rsidR="00736458" w:rsidRPr="00A8332B" w:rsidRDefault="00736458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6A422F" w:rsidRPr="00A8332B" w:rsidTr="00736458">
        <w:tc>
          <w:tcPr>
            <w:tcW w:w="817" w:type="dxa"/>
            <w:vMerge w:val="restart"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Poor Knowledge (0-4)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350" w:type="dxa"/>
            <w:shd w:val="clear" w:color="auto" w:fill="FFFFFF" w:themeFill="background1"/>
          </w:tcPr>
          <w:p w:rsidR="00BA17E1" w:rsidRPr="00A8332B" w:rsidRDefault="00736458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6A422F" w:rsidRPr="00A8332B" w:rsidTr="00736458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Average Knowledge (5-9)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71</w:t>
            </w:r>
          </w:p>
        </w:tc>
        <w:tc>
          <w:tcPr>
            <w:tcW w:w="1350" w:type="dxa"/>
            <w:shd w:val="clear" w:color="auto" w:fill="FFFFFF" w:themeFill="background1"/>
          </w:tcPr>
          <w:p w:rsidR="00BA17E1" w:rsidRPr="00A8332B" w:rsidRDefault="00736458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6A422F" w:rsidRPr="00A8332B" w:rsidTr="00736458">
        <w:tc>
          <w:tcPr>
            <w:tcW w:w="817" w:type="dxa"/>
            <w:vMerge/>
          </w:tcPr>
          <w:p w:rsidR="00BA17E1" w:rsidRPr="00A8332B" w:rsidRDefault="00BA17E1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590" w:type="dxa"/>
          </w:tcPr>
          <w:p w:rsidR="00BA17E1" w:rsidRPr="00A8332B" w:rsidRDefault="00BA17E1" w:rsidP="00BA17E1">
            <w:pPr>
              <w:pStyle w:val="BodyText"/>
              <w:spacing w:before="54" w:after="5"/>
              <w:ind w:left="36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Good Knowledge (10-14)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BA17E1" w:rsidRPr="00A8332B" w:rsidRDefault="00736458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350" w:type="dxa"/>
            <w:shd w:val="clear" w:color="auto" w:fill="FFFFFF" w:themeFill="background1"/>
          </w:tcPr>
          <w:p w:rsidR="00BA17E1" w:rsidRPr="00A8332B" w:rsidRDefault="00736458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440" w:type="dxa"/>
          </w:tcPr>
          <w:p w:rsidR="00BA17E1" w:rsidRPr="00A8332B" w:rsidRDefault="00BA17E1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</w:tbl>
    <w:p w:rsidR="00205A52" w:rsidRPr="00A8332B" w:rsidRDefault="00205A52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13769D" w:rsidRPr="00A8332B" w:rsidRDefault="001C69CF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8332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3: Level of practice for self-medication</w:t>
      </w:r>
    </w:p>
    <w:p w:rsidR="00E13D2E" w:rsidRPr="00A8332B" w:rsidRDefault="00E13D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161"/>
        <w:gridCol w:w="2610"/>
        <w:gridCol w:w="1530"/>
        <w:gridCol w:w="1440"/>
      </w:tblGrid>
      <w:tr w:rsidR="006A422F" w:rsidRPr="00A8332B" w:rsidTr="00736458">
        <w:tc>
          <w:tcPr>
            <w:tcW w:w="817" w:type="dxa"/>
          </w:tcPr>
          <w:p w:rsidR="0013769D" w:rsidRPr="00A8332B" w:rsidRDefault="0013769D" w:rsidP="00BA17E1">
            <w:pPr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S.N.</w:t>
            </w:r>
          </w:p>
        </w:tc>
        <w:tc>
          <w:tcPr>
            <w:tcW w:w="3161" w:type="dxa"/>
          </w:tcPr>
          <w:p w:rsidR="0013769D" w:rsidRPr="00A8332B" w:rsidRDefault="0013769D" w:rsidP="001B1EBF">
            <w:pPr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Variables</w:t>
            </w:r>
          </w:p>
        </w:tc>
        <w:tc>
          <w:tcPr>
            <w:tcW w:w="2610" w:type="dxa"/>
          </w:tcPr>
          <w:p w:rsidR="0013769D" w:rsidRPr="00A8332B" w:rsidRDefault="0013769D" w:rsidP="009E2E8C">
            <w:pPr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Options</w:t>
            </w:r>
          </w:p>
        </w:tc>
        <w:tc>
          <w:tcPr>
            <w:tcW w:w="1530" w:type="dxa"/>
          </w:tcPr>
          <w:p w:rsidR="0013769D" w:rsidRPr="00A8332B" w:rsidRDefault="0013769D" w:rsidP="00736458">
            <w:pPr>
              <w:jc w:val="center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Frequency</w:t>
            </w:r>
          </w:p>
        </w:tc>
        <w:tc>
          <w:tcPr>
            <w:tcW w:w="1440" w:type="dxa"/>
          </w:tcPr>
          <w:p w:rsidR="0013769D" w:rsidRPr="00A8332B" w:rsidRDefault="0013769D" w:rsidP="00736458">
            <w:pPr>
              <w:jc w:val="center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Percentage</w:t>
            </w:r>
          </w:p>
        </w:tc>
      </w:tr>
      <w:tr w:rsidR="006A422F" w:rsidRPr="00A8332B" w:rsidTr="00736458">
        <w:tc>
          <w:tcPr>
            <w:tcW w:w="817" w:type="dxa"/>
            <w:vMerge w:val="restart"/>
          </w:tcPr>
          <w:p w:rsidR="00743DEA" w:rsidRPr="00A8332B" w:rsidRDefault="00743DEA" w:rsidP="00BA17E1">
            <w:pPr>
              <w:pStyle w:val="BodyText"/>
              <w:numPr>
                <w:ilvl w:val="0"/>
                <w:numId w:val="3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 w:val="restart"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How frequently have you engaged in self-care practices without professional guidance in the last three months?                                           </w:t>
            </w:r>
          </w:p>
        </w:tc>
        <w:tc>
          <w:tcPr>
            <w:tcW w:w="2610" w:type="dxa"/>
          </w:tcPr>
          <w:p w:rsidR="00743DEA" w:rsidRPr="00A8332B" w:rsidRDefault="00743DEA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1time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28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</w:tcPr>
          <w:p w:rsidR="00743DEA" w:rsidRPr="00A8332B" w:rsidRDefault="00743DEA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 time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67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:rsidR="00743DEA" w:rsidRPr="00A8332B" w:rsidRDefault="00743DEA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 times or more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05</w:t>
            </w:r>
          </w:p>
        </w:tc>
      </w:tr>
      <w:tr w:rsidR="006A422F" w:rsidRPr="00A8332B" w:rsidTr="00736458">
        <w:tc>
          <w:tcPr>
            <w:tcW w:w="817" w:type="dxa"/>
            <w:vMerge w:val="restart"/>
          </w:tcPr>
          <w:p w:rsidR="00743DEA" w:rsidRPr="00A8332B" w:rsidRDefault="00743DEA" w:rsidP="00BA17E1">
            <w:pPr>
              <w:pStyle w:val="BodyText"/>
              <w:numPr>
                <w:ilvl w:val="0"/>
                <w:numId w:val="3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 w:val="restart"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Your choice of medication was influenced by:  recommendations from pharmacists, input from family members and friends, doctor's prescription, exposure to advertisements, and personal experiences.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Personal experience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23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Exposure to advertisements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09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8F9FA" w:fill="F8F9FA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Doctor's prescription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28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43DEA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Input f</w:t>
            </w:r>
            <w:r w:rsidR="00736458"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rom family members and friends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16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5374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43DEA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Re</w:t>
            </w:r>
            <w:r w:rsidR="00736458"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commendations from pharmacists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24</w:t>
            </w:r>
          </w:p>
        </w:tc>
      </w:tr>
      <w:tr w:rsidR="006A422F" w:rsidRPr="00A8332B" w:rsidTr="00736458">
        <w:tc>
          <w:tcPr>
            <w:tcW w:w="817" w:type="dxa"/>
            <w:vMerge w:val="restart"/>
          </w:tcPr>
          <w:p w:rsidR="00743DEA" w:rsidRPr="00A8332B" w:rsidRDefault="00743DEA" w:rsidP="00BA17E1">
            <w:pPr>
              <w:pStyle w:val="BodyText"/>
              <w:numPr>
                <w:ilvl w:val="0"/>
                <w:numId w:val="3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 w:val="restart"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Routinely used self-medication </w:t>
            </w: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 xml:space="preserve">drugs? </w:t>
            </w:r>
          </w:p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Antibiotics, pain killers, cold tablets, contraceptives, other than allopathy drugs – Herbal/homeopathy/</w:t>
            </w:r>
            <w:r w:rsidR="00736458"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Ayurveda</w:t>
            </w: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/siddha drugs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Antibiotics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08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Pain Killers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49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Cold tablets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39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Other than allopathy drugs: </w:t>
            </w:r>
            <w:r w:rsidR="00743DEA"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Herbal/hom</w:t>
            </w: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eopathy/Ayurveda/siddha drugs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04</w:t>
            </w:r>
          </w:p>
        </w:tc>
      </w:tr>
      <w:tr w:rsidR="006A422F" w:rsidRPr="00A8332B" w:rsidTr="00736458">
        <w:tc>
          <w:tcPr>
            <w:tcW w:w="817" w:type="dxa"/>
            <w:vMerge w:val="restart"/>
          </w:tcPr>
          <w:p w:rsidR="00743DEA" w:rsidRPr="00A8332B" w:rsidRDefault="00743DEA" w:rsidP="00BA17E1">
            <w:pPr>
              <w:pStyle w:val="BodyText"/>
              <w:numPr>
                <w:ilvl w:val="0"/>
                <w:numId w:val="3"/>
              </w:numPr>
              <w:spacing w:before="54" w:after="5"/>
              <w:ind w:right="1779"/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 w:val="restart"/>
          </w:tcPr>
          <w:p w:rsidR="00743DEA" w:rsidRPr="00A8332B" w:rsidRDefault="00743DEA" w:rsidP="001B1EBF">
            <w:pPr>
              <w:pStyle w:val="BodyText"/>
              <w:tabs>
                <w:tab w:val="left" w:pos="6088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How do you get source of information about drugs?</w:t>
            </w:r>
          </w:p>
          <w:p w:rsidR="00743DEA" w:rsidRPr="00A8332B" w:rsidRDefault="00743DEA" w:rsidP="001B1EBF">
            <w:pPr>
              <w:pStyle w:val="BodyText"/>
              <w:tabs>
                <w:tab w:val="left" w:pos="6088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Health workers, old prescriptions, Pharmacists, others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Health workers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26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6088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Old prescriptions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33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6088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Pharmacists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25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tabs>
                <w:tab w:val="left" w:pos="6088"/>
              </w:tabs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Others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16</w:t>
            </w:r>
          </w:p>
        </w:tc>
      </w:tr>
      <w:tr w:rsidR="006A422F" w:rsidRPr="00A8332B" w:rsidTr="00736458">
        <w:tc>
          <w:tcPr>
            <w:tcW w:w="817" w:type="dxa"/>
            <w:vMerge w:val="restart"/>
          </w:tcPr>
          <w:p w:rsidR="00743DEA" w:rsidRPr="00A8332B" w:rsidRDefault="00743DEA" w:rsidP="00BA17E1">
            <w:pPr>
              <w:pStyle w:val="BodyText"/>
              <w:numPr>
                <w:ilvl w:val="0"/>
                <w:numId w:val="3"/>
              </w:numPr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 w:val="restart"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What is the reason for your self-medication practices?</w:t>
            </w:r>
          </w:p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To save money, to save time, emergency use, illness was mild, ease of access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To save money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01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To save time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03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Emergency use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21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left="360"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Illness was mild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54</w:t>
            </w:r>
          </w:p>
        </w:tc>
      </w:tr>
      <w:tr w:rsidR="006A422F" w:rsidRPr="00A8332B" w:rsidTr="00736458">
        <w:tc>
          <w:tcPr>
            <w:tcW w:w="817" w:type="dxa"/>
            <w:vMerge/>
          </w:tcPr>
          <w:p w:rsidR="00743DEA" w:rsidRPr="00A8332B" w:rsidRDefault="00743DEA" w:rsidP="00BA17E1">
            <w:pPr>
              <w:pStyle w:val="BodyText"/>
              <w:spacing w:before="54" w:after="5"/>
              <w:ind w:right="1779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61" w:type="dxa"/>
            <w:vMerge/>
          </w:tcPr>
          <w:p w:rsidR="00743DEA" w:rsidRPr="00A8332B" w:rsidRDefault="00743DEA" w:rsidP="001B1EBF">
            <w:pPr>
              <w:pStyle w:val="BodyText"/>
              <w:spacing w:before="54" w:after="5"/>
              <w:ind w:left="0" w:right="-107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3DEA" w:rsidRPr="00A8332B" w:rsidRDefault="00736458" w:rsidP="009E2E8C">
            <w:p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Ease of access</w:t>
            </w:r>
          </w:p>
        </w:tc>
        <w:tc>
          <w:tcPr>
            <w:tcW w:w="153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440" w:type="dxa"/>
          </w:tcPr>
          <w:p w:rsidR="00743DEA" w:rsidRPr="00A8332B" w:rsidRDefault="00743DEA" w:rsidP="00736458">
            <w:pPr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21</w:t>
            </w:r>
          </w:p>
        </w:tc>
      </w:tr>
    </w:tbl>
    <w:p w:rsidR="001C69CF" w:rsidRDefault="001C69CF" w:rsidP="001376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1E2E" w:rsidRDefault="00721E2E" w:rsidP="001376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1E2E" w:rsidRDefault="00721E2E" w:rsidP="001376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1E2E" w:rsidRDefault="00721E2E" w:rsidP="001376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1E2E" w:rsidRDefault="00721E2E" w:rsidP="001376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1E2E" w:rsidRDefault="00721E2E" w:rsidP="001376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1E2E" w:rsidRDefault="00721E2E" w:rsidP="0013769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917" w:rsidRDefault="00B22917" w:rsidP="00B22917">
      <w:pPr>
        <w:pStyle w:val="BodyText"/>
        <w:spacing w:before="54" w:after="5" w:line="340" w:lineRule="auto"/>
        <w:ind w:left="0" w:right="1779"/>
        <w:rPr>
          <w:rFonts w:ascii="Times New Roman" w:hAnsi="Times New Roman" w:cs="Times New Roman"/>
          <w:b/>
          <w:bCs/>
          <w:color w:val="000000" w:themeColor="text1"/>
          <w:w w:val="95"/>
          <w:sz w:val="24"/>
          <w:szCs w:val="24"/>
        </w:rPr>
      </w:pPr>
      <w:r w:rsidRPr="00A8332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Table 4:</w:t>
      </w:r>
      <w:r w:rsidRPr="00A8332B">
        <w:rPr>
          <w:rFonts w:ascii="Times New Roman" w:hAnsi="Times New Roman" w:cs="Times New Roman"/>
          <w:b/>
          <w:bCs/>
          <w:color w:val="000000" w:themeColor="text1"/>
          <w:w w:val="95"/>
          <w:sz w:val="24"/>
          <w:szCs w:val="24"/>
        </w:rPr>
        <w:t xml:space="preserve"> Attitude towards self-medication</w:t>
      </w:r>
    </w:p>
    <w:tbl>
      <w:tblPr>
        <w:tblW w:w="1008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2"/>
        <w:gridCol w:w="3686"/>
        <w:gridCol w:w="1275"/>
        <w:gridCol w:w="993"/>
        <w:gridCol w:w="1134"/>
        <w:gridCol w:w="1134"/>
        <w:gridCol w:w="1134"/>
      </w:tblGrid>
      <w:tr w:rsidR="006A422F" w:rsidRPr="00A8332B" w:rsidTr="00721E2E">
        <w:trPr>
          <w:trHeight w:val="530"/>
        </w:trPr>
        <w:tc>
          <w:tcPr>
            <w:tcW w:w="732" w:type="dxa"/>
          </w:tcPr>
          <w:p w:rsidR="00B22917" w:rsidRPr="00A8332B" w:rsidRDefault="001B1EB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S.N</w:t>
            </w:r>
            <w:r w:rsidR="00B22917"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Question</w:t>
            </w:r>
          </w:p>
        </w:tc>
        <w:tc>
          <w:tcPr>
            <w:tcW w:w="1275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Strongly</w:t>
            </w:r>
          </w:p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agree</w:t>
            </w:r>
          </w:p>
        </w:tc>
        <w:tc>
          <w:tcPr>
            <w:tcW w:w="993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Agree</w:t>
            </w:r>
          </w:p>
        </w:tc>
        <w:tc>
          <w:tcPr>
            <w:tcW w:w="1134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Neutral</w:t>
            </w:r>
          </w:p>
        </w:tc>
        <w:tc>
          <w:tcPr>
            <w:tcW w:w="1134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Disagree</w:t>
            </w:r>
          </w:p>
        </w:tc>
        <w:tc>
          <w:tcPr>
            <w:tcW w:w="1134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Strongly disagree</w:t>
            </w:r>
          </w:p>
        </w:tc>
      </w:tr>
      <w:tr w:rsidR="006A422F" w:rsidRPr="00A8332B" w:rsidTr="00721E2E">
        <w:trPr>
          <w:trHeight w:val="483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Engaging in self-medication practices can be a component of self-care.</w:t>
            </w:r>
          </w:p>
        </w:tc>
        <w:tc>
          <w:tcPr>
            <w:tcW w:w="1275" w:type="dxa"/>
          </w:tcPr>
          <w:p w:rsidR="00B22917" w:rsidRPr="00A8332B" w:rsidRDefault="00F7799C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26 (25)</w:t>
            </w:r>
          </w:p>
        </w:tc>
        <w:tc>
          <w:tcPr>
            <w:tcW w:w="993" w:type="dxa"/>
          </w:tcPr>
          <w:p w:rsidR="00B22917" w:rsidRPr="00A8332B" w:rsidRDefault="00F7799C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46 (45)</w:t>
            </w:r>
          </w:p>
        </w:tc>
        <w:tc>
          <w:tcPr>
            <w:tcW w:w="1134" w:type="dxa"/>
          </w:tcPr>
          <w:p w:rsidR="00B22917" w:rsidRPr="00A8332B" w:rsidRDefault="00F7799C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28 (28)</w:t>
            </w:r>
          </w:p>
        </w:tc>
        <w:tc>
          <w:tcPr>
            <w:tcW w:w="1134" w:type="dxa"/>
          </w:tcPr>
          <w:p w:rsidR="00B22917" w:rsidRPr="00A8332B" w:rsidRDefault="00F7799C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F7799C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02 (02)</w:t>
            </w:r>
          </w:p>
        </w:tc>
      </w:tr>
      <w:tr w:rsidR="006A422F" w:rsidRPr="00A8332B" w:rsidTr="00721E2E">
        <w:trPr>
          <w:trHeight w:val="449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Occasionally, relaying self-medication can result in selecting an inappropriate drug or treatment.</w:t>
            </w:r>
          </w:p>
        </w:tc>
        <w:tc>
          <w:tcPr>
            <w:tcW w:w="1275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19 (19)</w:t>
            </w:r>
          </w:p>
        </w:tc>
        <w:tc>
          <w:tcPr>
            <w:tcW w:w="993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65 (64)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18 (17)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</w:tr>
      <w:tr w:rsidR="006A422F" w:rsidRPr="00A8332B" w:rsidTr="00721E2E">
        <w:trPr>
          <w:trHeight w:val="564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Acquiring fundamental knowledge about medications and illnesses is essential for safe self-medication practices.</w:t>
            </w:r>
          </w:p>
        </w:tc>
        <w:tc>
          <w:tcPr>
            <w:tcW w:w="1275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22 (22)</w:t>
            </w:r>
          </w:p>
        </w:tc>
        <w:tc>
          <w:tcPr>
            <w:tcW w:w="993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63 (62)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17 (16)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</w:tr>
      <w:tr w:rsidR="006A422F" w:rsidRPr="00A8332B" w:rsidTr="00721E2E">
        <w:trPr>
          <w:trHeight w:val="668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Improper self-medication may result in unintended side effects and negative health outcomes.</w:t>
            </w:r>
          </w:p>
        </w:tc>
        <w:tc>
          <w:tcPr>
            <w:tcW w:w="1275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17 (17)</w:t>
            </w:r>
          </w:p>
        </w:tc>
        <w:tc>
          <w:tcPr>
            <w:tcW w:w="993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65 (63)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19 (17)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7D6BFF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01 (01)</w:t>
            </w:r>
          </w:p>
        </w:tc>
      </w:tr>
      <w:tr w:rsidR="006A422F" w:rsidRPr="00A8332B" w:rsidTr="00721E2E">
        <w:trPr>
          <w:trHeight w:val="264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Once symptoms have improved Self-medication can be discontinued.</w:t>
            </w:r>
          </w:p>
        </w:tc>
        <w:tc>
          <w:tcPr>
            <w:tcW w:w="1275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14 (13)</w:t>
            </w:r>
          </w:p>
        </w:tc>
        <w:tc>
          <w:tcPr>
            <w:tcW w:w="993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66 (65)</w:t>
            </w:r>
          </w:p>
        </w:tc>
        <w:tc>
          <w:tcPr>
            <w:tcW w:w="1134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22 (22)</w:t>
            </w:r>
          </w:p>
        </w:tc>
        <w:tc>
          <w:tcPr>
            <w:tcW w:w="1134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</w:tr>
      <w:tr w:rsidR="006A422F" w:rsidRPr="00A8332B" w:rsidTr="00721E2E">
        <w:trPr>
          <w:trHeight w:val="172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The misuse of antibiotics through self-medication with over-the-counter drugs can lead to the development of antimicrobial resistance.</w:t>
            </w:r>
          </w:p>
        </w:tc>
        <w:tc>
          <w:tcPr>
            <w:tcW w:w="1275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08 (07)</w:t>
            </w:r>
          </w:p>
        </w:tc>
        <w:tc>
          <w:tcPr>
            <w:tcW w:w="993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52 (51)</w:t>
            </w:r>
          </w:p>
        </w:tc>
        <w:tc>
          <w:tcPr>
            <w:tcW w:w="1134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41 (41</w:t>
            </w:r>
            <w:r w:rsidR="008C1D49"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8C1D49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01 (01)</w:t>
            </w:r>
          </w:p>
        </w:tc>
      </w:tr>
      <w:tr w:rsidR="006A422F" w:rsidRPr="00A8332B" w:rsidTr="00721E2E">
        <w:trPr>
          <w:trHeight w:val="241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You can effectively manage common illnesses with self-administered medication.</w:t>
            </w:r>
          </w:p>
        </w:tc>
        <w:tc>
          <w:tcPr>
            <w:tcW w:w="1275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04 (04)</w:t>
            </w:r>
          </w:p>
        </w:tc>
        <w:tc>
          <w:tcPr>
            <w:tcW w:w="993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67 (65)</w:t>
            </w:r>
          </w:p>
        </w:tc>
        <w:tc>
          <w:tcPr>
            <w:tcW w:w="1134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31 (31)</w:t>
            </w:r>
          </w:p>
        </w:tc>
        <w:tc>
          <w:tcPr>
            <w:tcW w:w="1134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</w:tr>
      <w:tr w:rsidR="006A422F" w:rsidRPr="00A8332B" w:rsidTr="00721E2E">
        <w:trPr>
          <w:trHeight w:val="204"/>
        </w:trPr>
        <w:tc>
          <w:tcPr>
            <w:tcW w:w="732" w:type="dxa"/>
          </w:tcPr>
          <w:p w:rsidR="00B22917" w:rsidRPr="00A8332B" w:rsidRDefault="00B22917" w:rsidP="009E2E8C">
            <w:pPr>
              <w:pStyle w:val="ListParagraph"/>
              <w:numPr>
                <w:ilvl w:val="0"/>
                <w:numId w:val="2"/>
              </w:numPr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B22917" w:rsidRPr="00A8332B" w:rsidRDefault="00B22917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I prioritize cost-effective healthcare by adhering to previously prescribed medications.</w:t>
            </w:r>
          </w:p>
        </w:tc>
        <w:tc>
          <w:tcPr>
            <w:tcW w:w="1275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08 (08)</w:t>
            </w:r>
          </w:p>
        </w:tc>
        <w:tc>
          <w:tcPr>
            <w:tcW w:w="993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56 (55)</w:t>
            </w:r>
          </w:p>
        </w:tc>
        <w:tc>
          <w:tcPr>
            <w:tcW w:w="1134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38 (37)</w:t>
            </w:r>
          </w:p>
        </w:tc>
        <w:tc>
          <w:tcPr>
            <w:tcW w:w="1134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  <w:tc>
          <w:tcPr>
            <w:tcW w:w="1134" w:type="dxa"/>
          </w:tcPr>
          <w:p w:rsidR="00B22917" w:rsidRPr="00A8332B" w:rsidRDefault="0014311B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 (00)</w:t>
            </w:r>
          </w:p>
        </w:tc>
      </w:tr>
      <w:tr w:rsidR="006A422F" w:rsidRPr="00A8332B" w:rsidTr="008F43C6">
        <w:trPr>
          <w:trHeight w:val="204"/>
        </w:trPr>
        <w:tc>
          <w:tcPr>
            <w:tcW w:w="10088" w:type="dxa"/>
            <w:gridSpan w:val="7"/>
          </w:tcPr>
          <w:p w:rsidR="001205A8" w:rsidRPr="00A8332B" w:rsidRDefault="001205A8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Overall Attitude towards self-medication</w:t>
            </w:r>
          </w:p>
        </w:tc>
      </w:tr>
      <w:tr w:rsidR="00736458" w:rsidRPr="00A8332B" w:rsidTr="00721E2E">
        <w:trPr>
          <w:trHeight w:val="204"/>
        </w:trPr>
        <w:tc>
          <w:tcPr>
            <w:tcW w:w="732" w:type="dxa"/>
          </w:tcPr>
          <w:p w:rsidR="00736458" w:rsidRPr="00A8332B" w:rsidRDefault="00736458" w:rsidP="009E2E8C">
            <w:pPr>
              <w:ind w:left="360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736458" w:rsidRPr="00A8332B" w:rsidRDefault="00736458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:rsidR="00736458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993" w:type="dxa"/>
          </w:tcPr>
          <w:p w:rsidR="00736458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736458" w:rsidRPr="00A8332B" w:rsidRDefault="00736458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736458" w:rsidRPr="00A8332B" w:rsidRDefault="00736458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736458" w:rsidRPr="00A8332B" w:rsidRDefault="00736458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6A422F" w:rsidRPr="00A8332B" w:rsidTr="00721E2E">
        <w:trPr>
          <w:trHeight w:val="204"/>
        </w:trPr>
        <w:tc>
          <w:tcPr>
            <w:tcW w:w="732" w:type="dxa"/>
            <w:vMerge w:val="restart"/>
          </w:tcPr>
          <w:p w:rsidR="008F43C6" w:rsidRPr="00A8332B" w:rsidRDefault="008F43C6" w:rsidP="009E2E8C">
            <w:pPr>
              <w:ind w:left="360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Unfavorable attitude (8-18)</w:t>
            </w:r>
          </w:p>
        </w:tc>
        <w:tc>
          <w:tcPr>
            <w:tcW w:w="1275" w:type="dxa"/>
          </w:tcPr>
          <w:p w:rsidR="008F43C6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993" w:type="dxa"/>
          </w:tcPr>
          <w:p w:rsidR="008F43C6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6A422F" w:rsidRPr="00A8332B" w:rsidTr="00721E2E">
        <w:trPr>
          <w:trHeight w:val="204"/>
        </w:trPr>
        <w:tc>
          <w:tcPr>
            <w:tcW w:w="732" w:type="dxa"/>
            <w:vMerge/>
          </w:tcPr>
          <w:p w:rsidR="008F43C6" w:rsidRPr="00A8332B" w:rsidRDefault="008F43C6" w:rsidP="009E2E8C">
            <w:pPr>
              <w:ind w:left="360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Neutral attitude (19-29)</w:t>
            </w:r>
          </w:p>
        </w:tc>
        <w:tc>
          <w:tcPr>
            <w:tcW w:w="1275" w:type="dxa"/>
          </w:tcPr>
          <w:p w:rsidR="008F43C6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8F43C6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6A422F" w:rsidRPr="00A8332B" w:rsidTr="00721E2E">
        <w:trPr>
          <w:trHeight w:val="204"/>
        </w:trPr>
        <w:tc>
          <w:tcPr>
            <w:tcW w:w="732" w:type="dxa"/>
            <w:vMerge/>
          </w:tcPr>
          <w:p w:rsidR="008F43C6" w:rsidRPr="00A8332B" w:rsidRDefault="008F43C6" w:rsidP="009E2E8C">
            <w:pPr>
              <w:ind w:left="360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686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Favorable attitude (30-40)</w:t>
            </w:r>
          </w:p>
        </w:tc>
        <w:tc>
          <w:tcPr>
            <w:tcW w:w="1275" w:type="dxa"/>
          </w:tcPr>
          <w:p w:rsidR="008F43C6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993" w:type="dxa"/>
          </w:tcPr>
          <w:p w:rsidR="008F43C6" w:rsidRPr="00A8332B" w:rsidRDefault="00736458" w:rsidP="00736458">
            <w:pPr>
              <w:spacing w:line="240" w:lineRule="auto"/>
              <w:jc w:val="center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A8332B"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43C6" w:rsidRPr="00A8332B" w:rsidRDefault="008F43C6" w:rsidP="009E2E8C">
            <w:pPr>
              <w:spacing w:line="240" w:lineRule="auto"/>
              <w:rPr>
                <w:rStyle w:val="Strong"/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</w:tr>
    </w:tbl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Default="004E5156" w:rsidP="004E5156">
      <w:pPr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5156" w:rsidRPr="007E661E" w:rsidRDefault="004E5156" w:rsidP="004E515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E661E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>Figure – 1:</w:t>
      </w:r>
      <w:r w:rsidRPr="007E661E">
        <w:rPr>
          <w:rFonts w:ascii="Times New Roman" w:hAnsi="Times New Roman" w:cs="Times New Roman"/>
          <w:b/>
          <w:sz w:val="28"/>
          <w:szCs w:val="28"/>
        </w:rPr>
        <w:t xml:space="preserve"> Self-Medication Practices in Santhal Community</w:t>
      </w: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  <w:r w:rsidRPr="000A020A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7E6C594" wp14:editId="1B36AAE4">
            <wp:extent cx="5943600" cy="407166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2363" b="12826"/>
                    <a:stretch/>
                  </pic:blipFill>
                  <pic:spPr bwMode="auto">
                    <a:xfrm>
                      <a:off x="0" y="0"/>
                      <a:ext cx="5943600" cy="4071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Pr="007A6BCA" w:rsidRDefault="004E5156" w:rsidP="004E5156">
      <w:pPr>
        <w:rPr>
          <w:rFonts w:ascii="Times New Roman" w:hAnsi="Times New Roman" w:cs="Times New Roman"/>
          <w:sz w:val="32"/>
          <w:szCs w:val="24"/>
        </w:rPr>
      </w:pPr>
      <w:r w:rsidRPr="007A6BCA">
        <w:rPr>
          <w:rStyle w:val="Strong"/>
          <w:rFonts w:ascii="Times New Roman" w:hAnsi="Times New Roman" w:cs="Times New Roman"/>
          <w:color w:val="000000" w:themeColor="text1"/>
          <w:sz w:val="28"/>
          <w:szCs w:val="28"/>
        </w:rPr>
        <w:t>Figure – 2:</w:t>
      </w:r>
      <w:r>
        <w:rPr>
          <w:rStyle w:val="Strong"/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7A6BCA">
        <w:rPr>
          <w:rStyle w:val="Strong"/>
          <w:rFonts w:ascii="Times New Roman" w:hAnsi="Times New Roman" w:cs="Times New Roman"/>
          <w:color w:val="000000" w:themeColor="text1"/>
          <w:sz w:val="28"/>
        </w:rPr>
        <w:t>Drugs most commonly used in this study</w:t>
      </w: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>
      <w:pPr>
        <w:rPr>
          <w:rFonts w:ascii="Times New Roman" w:hAnsi="Times New Roman" w:cs="Times New Roman"/>
          <w:sz w:val="24"/>
          <w:szCs w:val="24"/>
        </w:rPr>
      </w:pPr>
      <w:r w:rsidRPr="000A020A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1B46A46D" wp14:editId="001EBAE6">
            <wp:extent cx="5943600" cy="36290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156" w:rsidRPr="007240A4" w:rsidRDefault="004E5156" w:rsidP="004E5156">
      <w:pPr>
        <w:rPr>
          <w:rFonts w:ascii="Times New Roman" w:hAnsi="Times New Roman" w:cs="Times New Roman"/>
          <w:sz w:val="24"/>
          <w:szCs w:val="24"/>
        </w:rPr>
      </w:pPr>
    </w:p>
    <w:p w:rsidR="004E5156" w:rsidRDefault="004E5156" w:rsidP="004E5156"/>
    <w:p w:rsidR="00B349D5" w:rsidRPr="007240A4" w:rsidRDefault="00B349D5" w:rsidP="00721E2E">
      <w:pPr>
        <w:pStyle w:val="Heading1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B349D5" w:rsidRPr="007240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92612"/>
    <w:multiLevelType w:val="hybridMultilevel"/>
    <w:tmpl w:val="DF52F3E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97154"/>
    <w:multiLevelType w:val="hybridMultilevel"/>
    <w:tmpl w:val="C3C28BA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63419"/>
    <w:multiLevelType w:val="hybridMultilevel"/>
    <w:tmpl w:val="866A022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0B51CA"/>
    <w:multiLevelType w:val="hybridMultilevel"/>
    <w:tmpl w:val="5EC295F2"/>
    <w:lvl w:ilvl="0" w:tplc="4009000F">
      <w:start w:val="1"/>
      <w:numFmt w:val="decimal"/>
      <w:lvlText w:val="%1."/>
      <w:lvlJc w:val="left"/>
      <w:pPr>
        <w:ind w:left="360" w:hanging="360"/>
      </w:p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IEEE&lt;/Style&gt;&lt;LeftDelim&gt;{&lt;/LeftDelim&gt;&lt;RightDelim&gt;}&lt;/RightDelim&gt;&lt;FontName&gt;Calibri&lt;/FontName&gt;&lt;FontSize&gt;11&lt;/FontSize&gt;&lt;ReflistTitle&gt;References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900t2a2nfvfeze9dr7vz5062v0paezeaspz&quot;&gt;My EndNote Library&lt;record-ids&gt;&lt;item&gt;93&lt;/item&gt;&lt;item&gt;415&lt;/item&gt;&lt;item&gt;504&lt;/item&gt;&lt;item&gt;1205&lt;/item&gt;&lt;item&gt;1206&lt;/item&gt;&lt;item&gt;1207&lt;/item&gt;&lt;item&gt;1208&lt;/item&gt;&lt;item&gt;1210&lt;/item&gt;&lt;item&gt;1211&lt;/item&gt;&lt;item&gt;1212&lt;/item&gt;&lt;item&gt;1213&lt;/item&gt;&lt;item&gt;1214&lt;/item&gt;&lt;item&gt;1215&lt;/item&gt;&lt;/record-ids&gt;&lt;/item&gt;&lt;/Libraries&gt;"/>
  </w:docVars>
  <w:rsids>
    <w:rsidRoot w:val="002503E6"/>
    <w:rsid w:val="00040326"/>
    <w:rsid w:val="000832A8"/>
    <w:rsid w:val="00097F3F"/>
    <w:rsid w:val="000A020A"/>
    <w:rsid w:val="000A369E"/>
    <w:rsid w:val="001205A8"/>
    <w:rsid w:val="001233C8"/>
    <w:rsid w:val="0013769D"/>
    <w:rsid w:val="0014311B"/>
    <w:rsid w:val="00143B0B"/>
    <w:rsid w:val="00191E67"/>
    <w:rsid w:val="001B1EBF"/>
    <w:rsid w:val="001C69CF"/>
    <w:rsid w:val="001F558E"/>
    <w:rsid w:val="00205A52"/>
    <w:rsid w:val="002503E6"/>
    <w:rsid w:val="002519A5"/>
    <w:rsid w:val="002D1CCD"/>
    <w:rsid w:val="004E5156"/>
    <w:rsid w:val="006158B8"/>
    <w:rsid w:val="006A422F"/>
    <w:rsid w:val="00721E2E"/>
    <w:rsid w:val="007240A4"/>
    <w:rsid w:val="00736458"/>
    <w:rsid w:val="00743DEA"/>
    <w:rsid w:val="007914C7"/>
    <w:rsid w:val="007C743A"/>
    <w:rsid w:val="007D6BFF"/>
    <w:rsid w:val="008C1D49"/>
    <w:rsid w:val="008D39C9"/>
    <w:rsid w:val="008F43C6"/>
    <w:rsid w:val="00975AEA"/>
    <w:rsid w:val="009E2E8C"/>
    <w:rsid w:val="009E75C3"/>
    <w:rsid w:val="00A83265"/>
    <w:rsid w:val="00A8332B"/>
    <w:rsid w:val="00AF542A"/>
    <w:rsid w:val="00B22917"/>
    <w:rsid w:val="00B349D5"/>
    <w:rsid w:val="00B61404"/>
    <w:rsid w:val="00BA17E1"/>
    <w:rsid w:val="00C848BF"/>
    <w:rsid w:val="00CB2037"/>
    <w:rsid w:val="00CD2D28"/>
    <w:rsid w:val="00E13D2E"/>
    <w:rsid w:val="00E22C3A"/>
    <w:rsid w:val="00E27BD3"/>
    <w:rsid w:val="00E6651C"/>
    <w:rsid w:val="00EB3816"/>
    <w:rsid w:val="00F71121"/>
    <w:rsid w:val="00F7799C"/>
    <w:rsid w:val="00FD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CCD"/>
  </w:style>
  <w:style w:type="paragraph" w:styleId="Heading1">
    <w:name w:val="heading 1"/>
    <w:basedOn w:val="Normal"/>
    <w:next w:val="Normal"/>
    <w:link w:val="Heading1Char"/>
    <w:uiPriority w:val="9"/>
    <w:qFormat/>
    <w:rsid w:val="002D1C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75A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05A52"/>
    <w:pPr>
      <w:widowControl w:val="0"/>
      <w:autoSpaceDE w:val="0"/>
      <w:autoSpaceDN w:val="0"/>
      <w:spacing w:after="0" w:line="240" w:lineRule="auto"/>
      <w:ind w:left="234"/>
    </w:pPr>
    <w:rPr>
      <w:rFonts w:ascii="Calibri" w:eastAsia="Calibri" w:hAnsi="Calibri" w:cs="Calibri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205A52"/>
    <w:rPr>
      <w:rFonts w:ascii="Calibri" w:eastAsia="Calibri" w:hAnsi="Calibri" w:cs="Calibri"/>
      <w:sz w:val="23"/>
      <w:szCs w:val="23"/>
    </w:rPr>
  </w:style>
  <w:style w:type="paragraph" w:styleId="ListParagraph">
    <w:name w:val="List Paragraph"/>
    <w:basedOn w:val="Normal"/>
    <w:uiPriority w:val="34"/>
    <w:qFormat/>
    <w:rsid w:val="00B22917"/>
    <w:pPr>
      <w:widowControl w:val="0"/>
      <w:autoSpaceDE w:val="0"/>
      <w:autoSpaceDN w:val="0"/>
      <w:spacing w:before="170" w:after="0" w:line="240" w:lineRule="auto"/>
      <w:ind w:left="350" w:hanging="229"/>
    </w:pPr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975AEA"/>
    <w:rPr>
      <w:rFonts w:ascii="Times New Roman" w:eastAsia="Times New Roman" w:hAnsi="Times New Roman" w:cs="Times New Roman"/>
      <w:b/>
      <w:bCs/>
      <w:sz w:val="36"/>
      <w:szCs w:val="36"/>
      <w:lang w:bidi="hi-IN"/>
    </w:rPr>
  </w:style>
  <w:style w:type="paragraph" w:styleId="NormalWeb">
    <w:name w:val="Normal (Web)"/>
    <w:basedOn w:val="Normal"/>
    <w:uiPriority w:val="99"/>
    <w:unhideWhenUsed/>
    <w:rsid w:val="00975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character" w:styleId="Strong">
    <w:name w:val="Strong"/>
    <w:basedOn w:val="DefaultParagraphFont"/>
    <w:uiPriority w:val="22"/>
    <w:qFormat/>
    <w:rsid w:val="00975AE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1C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13D2E"/>
    <w:rPr>
      <w:color w:val="0563C1" w:themeColor="hyperlink"/>
      <w:u w:val="single"/>
    </w:rPr>
  </w:style>
  <w:style w:type="paragraph" w:customStyle="1" w:styleId="EndNoteBibliographyTitle">
    <w:name w:val="EndNote Bibliography Title"/>
    <w:basedOn w:val="Normal"/>
    <w:link w:val="EndNoteBibliographyTitleChar"/>
    <w:rsid w:val="00736458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736458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736458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736458"/>
    <w:rPr>
      <w:rFonts w:ascii="Calibri" w:hAnsi="Calibri" w:cs="Calibri"/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CCD"/>
  </w:style>
  <w:style w:type="paragraph" w:styleId="Heading1">
    <w:name w:val="heading 1"/>
    <w:basedOn w:val="Normal"/>
    <w:next w:val="Normal"/>
    <w:link w:val="Heading1Char"/>
    <w:uiPriority w:val="9"/>
    <w:qFormat/>
    <w:rsid w:val="002D1C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75A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6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05A52"/>
    <w:pPr>
      <w:widowControl w:val="0"/>
      <w:autoSpaceDE w:val="0"/>
      <w:autoSpaceDN w:val="0"/>
      <w:spacing w:after="0" w:line="240" w:lineRule="auto"/>
      <w:ind w:left="234"/>
    </w:pPr>
    <w:rPr>
      <w:rFonts w:ascii="Calibri" w:eastAsia="Calibri" w:hAnsi="Calibri" w:cs="Calibri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205A52"/>
    <w:rPr>
      <w:rFonts w:ascii="Calibri" w:eastAsia="Calibri" w:hAnsi="Calibri" w:cs="Calibri"/>
      <w:sz w:val="23"/>
      <w:szCs w:val="23"/>
    </w:rPr>
  </w:style>
  <w:style w:type="paragraph" w:styleId="ListParagraph">
    <w:name w:val="List Paragraph"/>
    <w:basedOn w:val="Normal"/>
    <w:uiPriority w:val="34"/>
    <w:qFormat/>
    <w:rsid w:val="00B22917"/>
    <w:pPr>
      <w:widowControl w:val="0"/>
      <w:autoSpaceDE w:val="0"/>
      <w:autoSpaceDN w:val="0"/>
      <w:spacing w:before="170" w:after="0" w:line="240" w:lineRule="auto"/>
      <w:ind w:left="350" w:hanging="229"/>
    </w:pPr>
    <w:rPr>
      <w:rFonts w:ascii="Calibri" w:eastAsia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975AEA"/>
    <w:rPr>
      <w:rFonts w:ascii="Times New Roman" w:eastAsia="Times New Roman" w:hAnsi="Times New Roman" w:cs="Times New Roman"/>
      <w:b/>
      <w:bCs/>
      <w:sz w:val="36"/>
      <w:szCs w:val="36"/>
      <w:lang w:bidi="hi-IN"/>
    </w:rPr>
  </w:style>
  <w:style w:type="paragraph" w:styleId="NormalWeb">
    <w:name w:val="Normal (Web)"/>
    <w:basedOn w:val="Normal"/>
    <w:uiPriority w:val="99"/>
    <w:unhideWhenUsed/>
    <w:rsid w:val="00975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character" w:styleId="Strong">
    <w:name w:val="Strong"/>
    <w:basedOn w:val="DefaultParagraphFont"/>
    <w:uiPriority w:val="22"/>
    <w:qFormat/>
    <w:rsid w:val="00975AE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1C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13D2E"/>
    <w:rPr>
      <w:color w:val="0563C1" w:themeColor="hyperlink"/>
      <w:u w:val="single"/>
    </w:rPr>
  </w:style>
  <w:style w:type="paragraph" w:customStyle="1" w:styleId="EndNoteBibliographyTitle">
    <w:name w:val="EndNote Bibliography Title"/>
    <w:basedOn w:val="Normal"/>
    <w:link w:val="EndNoteBibliographyTitleChar"/>
    <w:rsid w:val="00736458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736458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736458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736458"/>
    <w:rPr>
      <w:rFonts w:ascii="Calibri" w:hAnsi="Calibri" w:cs="Calibri"/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7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AIIMS</cp:lastModifiedBy>
  <cp:revision>32</cp:revision>
  <cp:lastPrinted>2025-02-24T10:47:00Z</cp:lastPrinted>
  <dcterms:created xsi:type="dcterms:W3CDTF">2025-02-03T06:07:00Z</dcterms:created>
  <dcterms:modified xsi:type="dcterms:W3CDTF">2025-04-24T09:29:00Z</dcterms:modified>
</cp:coreProperties>
</file>