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1C031" w14:textId="0416C496" w:rsidR="007D4E5F" w:rsidRDefault="009F748C">
      <w:r>
        <w:t>SQUIBLER SECTION 1</w:t>
      </w:r>
    </w:p>
    <w:p w14:paraId="0D0D365C" w14:textId="77777777" w:rsidR="009F748C" w:rsidRDefault="009F748C" w:rsidP="009F748C">
      <w:pPr>
        <w:rPr>
          <w:rFonts w:cstheme="minorHAnsi"/>
        </w:rPr>
      </w:pPr>
    </w:p>
    <w:p w14:paraId="4EEB1D5F" w14:textId="77777777" w:rsidR="009F748C" w:rsidRPr="00426673" w:rsidRDefault="009F748C" w:rsidP="009F748C">
      <w:pPr>
        <w:rPr>
          <w:rFonts w:cstheme="minorHAnsi"/>
        </w:rPr>
      </w:pPr>
      <w:r w:rsidRPr="00426673">
        <w:rPr>
          <w:rFonts w:cstheme="minorHAnsi"/>
        </w:rPr>
        <w:t xml:space="preserve">One of the great honors in </w:t>
      </w:r>
      <w:r>
        <w:rPr>
          <w:rFonts w:cstheme="minorHAnsi"/>
        </w:rPr>
        <w:t>my</w:t>
      </w:r>
      <w:r w:rsidRPr="00426673">
        <w:rPr>
          <w:rFonts w:cstheme="minorHAnsi"/>
        </w:rPr>
        <w:t xml:space="preserve"> life was leading Soldiers in combat.  It is definitely true that leadership can be lonely at the top.  it is also true that the warrior, above all else, “hates war and its aftermath.”   </w:t>
      </w:r>
      <w:r>
        <w:rPr>
          <w:rFonts w:cstheme="minorHAnsi"/>
        </w:rPr>
        <w:t>I</w:t>
      </w:r>
      <w:r w:rsidRPr="00426673">
        <w:rPr>
          <w:rFonts w:cstheme="minorHAnsi"/>
        </w:rPr>
        <w:t xml:space="preserve">t is the Soldier, above all others that “prays for peace, for it is the Solider who must suffer and bear the deepest wounds and scars of war (McArthur).”  I arrived in May of 2006.  Looking back, 2006 would prove to the crucial year for the war, but not in positive ways.  2006-2007 would be the bloodiest 12 months of the war with 1,105 American Soldiers killed.  it was also a time when American policy and the national strategy in Iraq would be deeply questioned, and in which the Administration would finally recognize that the current strategy was not working.  </w:t>
      </w:r>
      <w:r>
        <w:rPr>
          <w:rFonts w:cstheme="minorHAnsi"/>
        </w:rPr>
        <w:t>I</w:t>
      </w:r>
      <w:r w:rsidRPr="00426673">
        <w:rPr>
          <w:rFonts w:cstheme="minorHAnsi"/>
        </w:rPr>
        <w:t xml:space="preserve">t was the same year that we recognized that new leadership and a new strategy was needed.  I didn’t know it at the time, but a select knew that wheels of change were already in motion to change direction.  A behind the scenes effort led by retired General Jack Kenane, who as one author noted was essentially acting as the defacto Chairman of the Joint Chiefs, was slowly but surely nudging the Administration towards the idea that more, not less Soldiers were needed, maybe not to win the war in the sense of an unconditional surrender, but at least to turn the tide of skepticism and woo that hung over the effort like a bad dream.  That effort, developed over many months, would eventually send five new “surge” brigades into the theater of operations.  </w:t>
      </w:r>
    </w:p>
    <w:p w14:paraId="2CD296F6" w14:textId="77777777" w:rsidR="009F748C" w:rsidRPr="00426673" w:rsidRDefault="009F748C" w:rsidP="009F748C">
      <w:pPr>
        <w:rPr>
          <w:rFonts w:cstheme="minorHAnsi"/>
        </w:rPr>
      </w:pPr>
      <w:r w:rsidRPr="00426673">
        <w:rPr>
          <w:rFonts w:cstheme="minorHAnsi"/>
        </w:rPr>
        <w:t xml:space="preserve">     Even in the dark days of 2006-2007, I never lost confidence in our team. </w:t>
      </w:r>
      <w:r>
        <w:rPr>
          <w:rFonts w:cstheme="minorHAnsi"/>
        </w:rPr>
        <w:t>I</w:t>
      </w:r>
      <w:r w:rsidRPr="00426673">
        <w:rPr>
          <w:rFonts w:cstheme="minorHAnsi"/>
        </w:rPr>
        <w:t xml:space="preserve"> knew that our Soldiers were dedicated, committed, competent and focused on the mission.  </w:t>
      </w:r>
      <w:r>
        <w:rPr>
          <w:rFonts w:cstheme="minorHAnsi"/>
        </w:rPr>
        <w:t>Every day</w:t>
      </w:r>
      <w:r w:rsidRPr="00426673">
        <w:rPr>
          <w:rFonts w:cstheme="minorHAnsi"/>
        </w:rPr>
        <w:t xml:space="preserve"> brought new challenges and decisions…everyday was a learning day for me. I learned something new about our allies and the coalition forces; the importance of developing a solid strategy and supporting tactics tied to national interests or, something new about our missions and new capabilities; something about a Soldier or their family; and, perhaps most importantly, I learned a little more about me.  I frequently jotted down notes and insights in </w:t>
      </w:r>
      <w:r>
        <w:rPr>
          <w:rFonts w:cstheme="minorHAnsi"/>
        </w:rPr>
        <w:t>m</w:t>
      </w:r>
      <w:r w:rsidRPr="00426673">
        <w:rPr>
          <w:rFonts w:cstheme="minorHAnsi"/>
        </w:rPr>
        <w:t xml:space="preserve">y leadership journal…more like a notebook </w:t>
      </w:r>
      <w:r>
        <w:rPr>
          <w:rFonts w:cstheme="minorHAnsi"/>
        </w:rPr>
        <w:t>I carried</w:t>
      </w:r>
      <w:r w:rsidRPr="00426673">
        <w:rPr>
          <w:rFonts w:cstheme="minorHAnsi"/>
        </w:rPr>
        <w:t>.  Once a week I tried to spend some time reflecting on the events of the past week and thinking through key missions and decisions that we would have to make in the upcoming week.  Those moments of reflection reminded me that life is a developmental journey and so is leadership.</w:t>
      </w:r>
    </w:p>
    <w:p w14:paraId="25F61FDB" w14:textId="66FE4F26" w:rsidR="009F748C" w:rsidRPr="00426673" w:rsidRDefault="009F748C" w:rsidP="009F748C">
      <w:pPr>
        <w:rPr>
          <w:rFonts w:cstheme="minorHAnsi"/>
        </w:rPr>
      </w:pPr>
      <w:r w:rsidRPr="00426673">
        <w:rPr>
          <w:rFonts w:cstheme="minorHAnsi"/>
        </w:rPr>
        <w:t xml:space="preserve">  I assumed command of the 143</w:t>
      </w:r>
      <w:r w:rsidRPr="00426673">
        <w:rPr>
          <w:rFonts w:cstheme="minorHAnsi"/>
          <w:vertAlign w:val="superscript"/>
        </w:rPr>
        <w:t>rd</w:t>
      </w:r>
      <w:r w:rsidRPr="00426673">
        <w:rPr>
          <w:rFonts w:cstheme="minorHAnsi"/>
        </w:rPr>
        <w:t xml:space="preserve"> TRANSCOM, at the time the largest supply and transportation command in the Army.  I was also assigned two other roles.  it was not uncommon to be dual, wearing a third hat was a stretch.  My second “hat” was as the Deputy commanding general of the 311</w:t>
      </w:r>
      <w:r w:rsidRPr="00426673">
        <w:rPr>
          <w:rFonts w:cstheme="minorHAnsi"/>
          <w:vertAlign w:val="superscript"/>
        </w:rPr>
        <w:t>th</w:t>
      </w:r>
      <w:r w:rsidRPr="00426673">
        <w:rPr>
          <w:rFonts w:cstheme="minorHAnsi"/>
        </w:rPr>
        <w:t xml:space="preserve"> Theater Support Command and the third was as the Director of Mobility Operations, a CENTCOM (Central Command) staff position.  All three of these jobs were tied to the mission and complementary.  Among the many things I learned firsthand was the adage that “amateurs </w:t>
      </w:r>
      <w:r w:rsidRPr="00426673">
        <w:rPr>
          <w:rFonts w:cstheme="minorHAnsi"/>
        </w:rPr>
        <w:lastRenderedPageBreak/>
        <w:t xml:space="preserve">talk tactics, professionals talk logistics.”  in fact, one of our mottos was “nothing happens until a truck moves.” The supply chain and long logistical tail were agile, flexible, and focused.   End-to-end visibility was a critical component of the effort that enabled leaders on the ground to make better distribution and inventory decisions in real-time. When I think about an agile and flexible supply chain where data and digitization was coming into its own, and where a massive global effort required leaders to master volatility, this was it. </w:t>
      </w:r>
      <w:r>
        <w:rPr>
          <w:rFonts w:cstheme="minorHAnsi"/>
        </w:rPr>
        <w:t>I</w:t>
      </w:r>
      <w:r w:rsidRPr="00426673">
        <w:rPr>
          <w:rFonts w:cstheme="minorHAnsi"/>
        </w:rPr>
        <w:t>n addition to the distribution and transportation assets like the 24th Trans</w:t>
      </w:r>
      <w:r>
        <w:rPr>
          <w:rFonts w:cstheme="minorHAnsi"/>
        </w:rPr>
        <w:t>portation</w:t>
      </w:r>
      <w:r w:rsidRPr="00426673">
        <w:rPr>
          <w:rFonts w:cstheme="minorHAnsi"/>
        </w:rPr>
        <w:t xml:space="preserve"> Battalion (</w:t>
      </w:r>
      <w:r w:rsidRPr="00426673">
        <w:rPr>
          <w:rFonts w:cstheme="minorHAnsi"/>
          <w:color w:val="000000"/>
        </w:rPr>
        <w:t>in early January 2003, Secretary of Defense Donald Rumsfeld issued the deployment order. The 24</w:t>
      </w:r>
      <w:r w:rsidRPr="00426673">
        <w:rPr>
          <w:rFonts w:cstheme="minorHAnsi"/>
          <w:color w:val="000000"/>
          <w:vertAlign w:val="superscript"/>
        </w:rPr>
        <w:t>th</w:t>
      </w:r>
      <w:r w:rsidRPr="00426673">
        <w:rPr>
          <w:rFonts w:cstheme="minorHAnsi"/>
          <w:color w:val="000000"/>
        </w:rPr>
        <w:t> Battalion advance party deployed to Kuwait on 20 January 2003. The 24</w:t>
      </w:r>
      <w:r w:rsidRPr="00426673">
        <w:rPr>
          <w:rFonts w:cstheme="minorHAnsi"/>
          <w:color w:val="000000"/>
          <w:vertAlign w:val="superscript"/>
        </w:rPr>
        <w:t>th</w:t>
      </w:r>
      <w:r w:rsidRPr="00426673">
        <w:rPr>
          <w:rFonts w:cstheme="minorHAnsi"/>
          <w:color w:val="000000"/>
        </w:rPr>
        <w:t> Battalion moved its command post from Arifjan to Kuwait Naval Base (KNB) on 28 January, Footnote 1) executed over 400 convoys delivering over 300,00 tons of material</w:t>
      </w:r>
      <w:r w:rsidRPr="00426673">
        <w:rPr>
          <w:rFonts w:cstheme="minorHAnsi"/>
        </w:rPr>
        <w:t xml:space="preserve"> in the 12-months i was there, and other multi-modal transportation assets accomplished similar missions</w:t>
      </w:r>
      <w:r w:rsidRPr="00426673">
        <w:rPr>
          <w:rStyle w:val="FootnoteReference"/>
          <w:rFonts w:cstheme="minorHAnsi"/>
        </w:rPr>
        <w:footnoteReference w:id="1"/>
      </w:r>
      <w:r w:rsidRPr="00426673">
        <w:rPr>
          <w:rFonts w:cstheme="minorHAnsi"/>
        </w:rPr>
        <w:t>.  Because the logistics effort was so big, we never had all the assets we needed….</w:t>
      </w:r>
      <w:r>
        <w:rPr>
          <w:rFonts w:cstheme="minorHAnsi"/>
        </w:rPr>
        <w:t>I</w:t>
      </w:r>
      <w:r w:rsidRPr="00426673">
        <w:rPr>
          <w:rFonts w:cstheme="minorHAnsi"/>
        </w:rPr>
        <w:t xml:space="preserve"> never do.  As part of our planning and execution, we used a variety of civilian or “white” (as opposed to Army “green”) trucks to get the job done.  i also had responsibility for a battalion of infantry from Wisconsin that provided convoy and route security.  To put the mammoth logistics effort into perspective, consider how the effort in Iraq compared to the largest logistics push during World War ii.  That WW</w:t>
      </w:r>
      <w:r>
        <w:rPr>
          <w:rFonts w:cstheme="minorHAnsi"/>
        </w:rPr>
        <w:t>II</w:t>
      </w:r>
      <w:r w:rsidRPr="00426673">
        <w:rPr>
          <w:rFonts w:cstheme="minorHAnsi"/>
        </w:rPr>
        <w:t xml:space="preserve"> effort was called the “Red Ball” express.  </w:t>
      </w:r>
      <w:r>
        <w:rPr>
          <w:rFonts w:cstheme="minorHAnsi"/>
        </w:rPr>
        <w:t>It</w:t>
      </w:r>
      <w:r w:rsidRPr="00426673">
        <w:rPr>
          <w:rFonts w:cstheme="minorHAnsi"/>
        </w:rPr>
        <w:t xml:space="preserve"> was essentially a logistics delivery system that was set up to ensure the rapid supply of the Allied forces after the D-Day breakout from Normandy. Although short-lived (about 90 days from August </w:t>
      </w:r>
      <w:r>
        <w:rPr>
          <w:rFonts w:cstheme="minorHAnsi"/>
        </w:rPr>
        <w:t>to</w:t>
      </w:r>
      <w:r w:rsidRPr="00426673">
        <w:rPr>
          <w:rFonts w:cstheme="minorHAnsi"/>
        </w:rPr>
        <w:t xml:space="preserve"> Nov 1945), this network consisted of nearly 6,000 trucks and moved about 13,000 short tons of supplies each day. </w:t>
      </w:r>
      <w:r>
        <w:rPr>
          <w:rFonts w:cstheme="minorHAnsi"/>
        </w:rPr>
        <w:t>In Iraq, the logistics effort was stunning in scope.  n</w:t>
      </w:r>
      <w:r w:rsidRPr="00426673">
        <w:rPr>
          <w:rFonts w:cstheme="minorHAnsi"/>
        </w:rPr>
        <w:t xml:space="preserve"> May, we moved about 3M gallons of fuel and 23,000 tons of supplies every day for 6+ years…. a massive </w:t>
      </w:r>
      <w:r>
        <w:rPr>
          <w:rFonts w:cstheme="minorHAnsi"/>
        </w:rPr>
        <w:t>ongoing</w:t>
      </w:r>
      <w:r w:rsidRPr="00426673">
        <w:rPr>
          <w:rFonts w:cstheme="minorHAnsi"/>
        </w:rPr>
        <w:t>, daily effort.  All that said, I am often asked what the difference is between a civilian supply chain and a military value chain.  Certainly</w:t>
      </w:r>
      <w:r>
        <w:rPr>
          <w:rFonts w:cstheme="minorHAnsi"/>
        </w:rPr>
        <w:t>,</w:t>
      </w:r>
      <w:r w:rsidRPr="00426673">
        <w:rPr>
          <w:rFonts w:cstheme="minorHAnsi"/>
        </w:rPr>
        <w:t xml:space="preserve"> the stakes and risks are higher in the military, but all customers (military and civilian) want answers to these three questions:  Where is </w:t>
      </w:r>
      <w:r>
        <w:rPr>
          <w:rFonts w:cstheme="minorHAnsi"/>
        </w:rPr>
        <w:t>my</w:t>
      </w:r>
      <w:r w:rsidRPr="00426673">
        <w:rPr>
          <w:rFonts w:cstheme="minorHAnsi"/>
        </w:rPr>
        <w:t xml:space="preserve"> “stuff” (on time and delivered as promised)?”  Did I get what I ordered (100% fill rate &amp; quality)? How much did this cost me (per unit or other KPI)?   </w:t>
      </w:r>
    </w:p>
    <w:p w14:paraId="6E30C8C8" w14:textId="77777777" w:rsidR="009F748C" w:rsidRPr="00426673" w:rsidRDefault="009F748C" w:rsidP="009F748C">
      <w:pPr>
        <w:pStyle w:val="BodyText"/>
        <w:spacing w:after="0"/>
        <w:jc w:val="both"/>
        <w:rPr>
          <w:rFonts w:asciiTheme="minorHAnsi" w:hAnsiTheme="minorHAnsi" w:cstheme="minorHAnsi"/>
          <w:color w:val="000000"/>
        </w:rPr>
      </w:pPr>
      <w:r w:rsidRPr="00426673">
        <w:rPr>
          <w:rFonts w:asciiTheme="minorHAnsi" w:hAnsiTheme="minorHAnsi" w:cstheme="minorHAnsi"/>
        </w:rPr>
        <w:t xml:space="preserve">Like most commanders, I had </w:t>
      </w:r>
      <w:r>
        <w:rPr>
          <w:rFonts w:asciiTheme="minorHAnsi" w:hAnsiTheme="minorHAnsi" w:cstheme="minorHAnsi"/>
        </w:rPr>
        <w:t>my</w:t>
      </w:r>
      <w:r w:rsidRPr="00426673">
        <w:rPr>
          <w:rFonts w:asciiTheme="minorHAnsi" w:hAnsiTheme="minorHAnsi" w:cstheme="minorHAnsi"/>
        </w:rPr>
        <w:t xml:space="preserve"> own leadership philosophy that I called </w:t>
      </w:r>
      <w:r>
        <w:rPr>
          <w:rFonts w:asciiTheme="minorHAnsi" w:hAnsiTheme="minorHAnsi" w:cstheme="minorHAnsi"/>
        </w:rPr>
        <w:t>my</w:t>
      </w:r>
      <w:r w:rsidRPr="00426673">
        <w:rPr>
          <w:rFonts w:asciiTheme="minorHAnsi" w:hAnsiTheme="minorHAnsi" w:cstheme="minorHAnsi"/>
        </w:rPr>
        <w:t xml:space="preserve"> “4 Rules of the Road.”  </w:t>
      </w:r>
      <w:r w:rsidRPr="00426673">
        <w:rPr>
          <w:rFonts w:asciiTheme="minorHAnsi" w:hAnsiTheme="minorHAnsi" w:cstheme="minorHAnsi"/>
          <w:lang w:val="en-US"/>
        </w:rPr>
        <w:t xml:space="preserve">A leadership philosophy is your personal statement, grounded on a set of values,  about </w:t>
      </w:r>
      <w:r w:rsidRPr="00426673">
        <w:rPr>
          <w:rFonts w:asciiTheme="minorHAnsi" w:hAnsiTheme="minorHAnsi" w:cstheme="minorHAnsi"/>
          <w:lang w:val="en-US"/>
        </w:rPr>
        <w:lastRenderedPageBreak/>
        <w:t xml:space="preserve">how you will lead,  what followers can expect from you, and what you expect from the team. In essence, it is a personal constitution and a handshake with the team.   </w:t>
      </w:r>
      <w:r>
        <w:rPr>
          <w:rFonts w:asciiTheme="minorHAnsi" w:hAnsiTheme="minorHAnsi" w:cstheme="minorHAnsi"/>
          <w:lang w:val="en-US"/>
        </w:rPr>
        <w:t>It</w:t>
      </w:r>
      <w:r w:rsidRPr="00426673">
        <w:rPr>
          <w:rFonts w:asciiTheme="minorHAnsi" w:hAnsiTheme="minorHAnsi" w:cstheme="minorHAnsi"/>
          <w:lang w:val="en-US"/>
        </w:rPr>
        <w:t xml:space="preserve"> can be used to achieve clarity of purpose and to build alignment and consensus about what is important as you shape and sustain organizational culture, build resiliency and communicate your commitment to stakeholders across the enterprise.  Perhaps most importantly, it is personal…there is no cookie-cutter statement of intent and purpose that you can copy.  As a leader, you must develop your own leadership philosophy and approach given the context in which you operate. </w:t>
      </w:r>
      <w:r>
        <w:rPr>
          <w:rFonts w:asciiTheme="minorHAnsi" w:hAnsiTheme="minorHAnsi" w:cstheme="minorHAnsi"/>
          <w:lang w:val="en-US"/>
        </w:rPr>
        <w:t xml:space="preserve">My leadership philosophy has four simple ideas:  Don’t Bunt, No Second Place Trophies, Look for Yellow Cars, and Solve for Yes.  More details on this later.  For now, here is the little model I developed that captures the essence of the four ideas and the supporting tenets. </w:t>
      </w:r>
      <w:r w:rsidRPr="00426673">
        <w:rPr>
          <w:rFonts w:asciiTheme="minorHAnsi" w:hAnsiTheme="minorHAnsi" w:cstheme="minorHAnsi"/>
          <w:lang w:val="en-US"/>
        </w:rPr>
        <w:t xml:space="preserve"> My </w:t>
      </w:r>
      <w:r w:rsidRPr="00426673">
        <w:rPr>
          <w:rFonts w:asciiTheme="minorHAnsi" w:hAnsiTheme="minorHAnsi" w:cstheme="minorHAnsi"/>
          <w:color w:val="000000"/>
        </w:rPr>
        <w:t>model is depicted here:</w:t>
      </w:r>
    </w:p>
    <w:p w14:paraId="609391A5" w14:textId="0674BB7B" w:rsidR="009F748C" w:rsidRPr="009F748C" w:rsidRDefault="009F748C" w:rsidP="009F748C">
      <w:pPr>
        <w:pStyle w:val="APAReference"/>
        <w:widowControl/>
        <w:tabs>
          <w:tab w:val="left" w:pos="0"/>
          <w:tab w:val="left" w:pos="1440"/>
          <w:tab w:val="left" w:pos="2160"/>
          <w:tab w:val="left" w:pos="2880"/>
          <w:tab w:val="left" w:pos="3600"/>
          <w:tab w:val="left" w:pos="4320"/>
          <w:tab w:val="left" w:pos="5040"/>
          <w:tab w:val="left" w:pos="5760"/>
          <w:tab w:val="left" w:pos="6480"/>
          <w:tab w:val="left" w:pos="7200"/>
          <w:tab w:val="left" w:pos="8460"/>
          <w:tab w:val="left" w:pos="8640"/>
        </w:tabs>
        <w:spacing w:line="240" w:lineRule="auto"/>
        <w:ind w:left="0" w:firstLine="360"/>
        <w:jc w:val="both"/>
        <w:rPr>
          <w:rFonts w:asciiTheme="minorHAnsi" w:hAnsiTheme="minorHAnsi" w:cstheme="minorHAnsi"/>
          <w:lang w:val="x-none"/>
        </w:rPr>
      </w:pPr>
    </w:p>
    <w:p w14:paraId="184763DA" w14:textId="77777777" w:rsidR="009F748C" w:rsidRPr="00426673" w:rsidRDefault="009F748C" w:rsidP="009F748C">
      <w:pPr>
        <w:pStyle w:val="APAReference"/>
        <w:widowControl/>
        <w:tabs>
          <w:tab w:val="left" w:pos="0"/>
          <w:tab w:val="left" w:pos="1440"/>
          <w:tab w:val="left" w:pos="2160"/>
          <w:tab w:val="left" w:pos="2880"/>
          <w:tab w:val="left" w:pos="3600"/>
          <w:tab w:val="left" w:pos="4320"/>
          <w:tab w:val="left" w:pos="5040"/>
          <w:tab w:val="left" w:pos="5760"/>
          <w:tab w:val="left" w:pos="6480"/>
          <w:tab w:val="left" w:pos="7200"/>
          <w:tab w:val="left" w:pos="8460"/>
          <w:tab w:val="left" w:pos="8640"/>
        </w:tabs>
        <w:spacing w:line="240" w:lineRule="auto"/>
        <w:ind w:left="0" w:firstLine="360"/>
        <w:jc w:val="both"/>
        <w:rPr>
          <w:rFonts w:asciiTheme="minorHAnsi" w:hAnsiTheme="minorHAnsi" w:cstheme="minorHAnsi"/>
        </w:rPr>
      </w:pPr>
    </w:p>
    <w:p w14:paraId="05CE4DCF" w14:textId="77777777" w:rsidR="009F748C" w:rsidRPr="00426673" w:rsidRDefault="009F748C" w:rsidP="009F748C">
      <w:pPr>
        <w:pStyle w:val="APAReference"/>
        <w:widowControl/>
        <w:tabs>
          <w:tab w:val="left" w:pos="0"/>
          <w:tab w:val="left" w:pos="1440"/>
          <w:tab w:val="left" w:pos="2160"/>
          <w:tab w:val="left" w:pos="2880"/>
          <w:tab w:val="left" w:pos="3600"/>
          <w:tab w:val="left" w:pos="4320"/>
          <w:tab w:val="left" w:pos="5040"/>
          <w:tab w:val="left" w:pos="5760"/>
          <w:tab w:val="left" w:pos="6480"/>
          <w:tab w:val="left" w:pos="7200"/>
          <w:tab w:val="left" w:pos="8460"/>
          <w:tab w:val="left" w:pos="8640"/>
        </w:tabs>
        <w:spacing w:line="240" w:lineRule="auto"/>
        <w:ind w:left="0" w:firstLine="360"/>
        <w:jc w:val="both"/>
        <w:rPr>
          <w:rFonts w:asciiTheme="minorHAnsi" w:hAnsiTheme="minorHAnsi" w:cstheme="minorHAnsi"/>
        </w:rPr>
      </w:pPr>
    </w:p>
    <w:p w14:paraId="568BA6BC" w14:textId="77777777" w:rsidR="009F748C" w:rsidRPr="00426673" w:rsidRDefault="009F748C" w:rsidP="009F748C">
      <w:pPr>
        <w:pStyle w:val="APAReference"/>
        <w:widowControl/>
        <w:tabs>
          <w:tab w:val="left" w:pos="0"/>
          <w:tab w:val="left" w:pos="1440"/>
          <w:tab w:val="left" w:pos="2160"/>
          <w:tab w:val="left" w:pos="2880"/>
          <w:tab w:val="left" w:pos="3600"/>
          <w:tab w:val="left" w:pos="4320"/>
          <w:tab w:val="left" w:pos="5040"/>
          <w:tab w:val="left" w:pos="5760"/>
          <w:tab w:val="left" w:pos="6480"/>
          <w:tab w:val="left" w:pos="7200"/>
          <w:tab w:val="left" w:pos="8460"/>
          <w:tab w:val="left" w:pos="8640"/>
        </w:tabs>
        <w:spacing w:line="240" w:lineRule="auto"/>
        <w:ind w:left="0" w:firstLine="360"/>
        <w:jc w:val="both"/>
        <w:rPr>
          <w:rFonts w:asciiTheme="minorHAnsi" w:hAnsiTheme="minorHAnsi" w:cstheme="minorHAnsi"/>
        </w:rPr>
      </w:pPr>
    </w:p>
    <w:p w14:paraId="46885E67" w14:textId="77777777" w:rsidR="009F748C" w:rsidRPr="00426673" w:rsidRDefault="009F748C" w:rsidP="009F748C">
      <w:pPr>
        <w:pStyle w:val="APAReference"/>
        <w:widowControl/>
        <w:tabs>
          <w:tab w:val="left" w:pos="0"/>
          <w:tab w:val="left" w:pos="1440"/>
          <w:tab w:val="left" w:pos="2160"/>
          <w:tab w:val="left" w:pos="2880"/>
          <w:tab w:val="left" w:pos="3600"/>
          <w:tab w:val="left" w:pos="4320"/>
          <w:tab w:val="left" w:pos="5040"/>
          <w:tab w:val="left" w:pos="5760"/>
          <w:tab w:val="left" w:pos="6480"/>
          <w:tab w:val="left" w:pos="7200"/>
          <w:tab w:val="left" w:pos="8460"/>
          <w:tab w:val="left" w:pos="8640"/>
        </w:tabs>
        <w:spacing w:line="240" w:lineRule="auto"/>
        <w:ind w:left="0" w:firstLine="360"/>
        <w:jc w:val="both"/>
        <w:rPr>
          <w:rFonts w:asciiTheme="minorHAnsi" w:hAnsiTheme="minorHAnsi" w:cstheme="minorHAnsi"/>
        </w:rPr>
      </w:pPr>
    </w:p>
    <w:p w14:paraId="789A62AA" w14:textId="77777777" w:rsidR="009F748C" w:rsidRPr="00426673" w:rsidRDefault="009F748C" w:rsidP="009F748C">
      <w:pPr>
        <w:pStyle w:val="APAReference"/>
        <w:widowControl/>
        <w:tabs>
          <w:tab w:val="left" w:pos="0"/>
          <w:tab w:val="left" w:pos="1440"/>
          <w:tab w:val="left" w:pos="2160"/>
          <w:tab w:val="left" w:pos="2880"/>
          <w:tab w:val="left" w:pos="3600"/>
          <w:tab w:val="left" w:pos="4320"/>
          <w:tab w:val="left" w:pos="5040"/>
          <w:tab w:val="left" w:pos="5760"/>
          <w:tab w:val="left" w:pos="6480"/>
          <w:tab w:val="left" w:pos="7200"/>
          <w:tab w:val="left" w:pos="8460"/>
          <w:tab w:val="left" w:pos="8640"/>
        </w:tabs>
        <w:spacing w:line="240" w:lineRule="auto"/>
        <w:ind w:left="0" w:firstLine="360"/>
        <w:jc w:val="both"/>
        <w:rPr>
          <w:rFonts w:asciiTheme="minorHAnsi" w:hAnsiTheme="minorHAnsi" w:cstheme="minorHAnsi"/>
        </w:rPr>
      </w:pPr>
    </w:p>
    <w:p w14:paraId="55C81E60" w14:textId="77777777" w:rsidR="009F748C" w:rsidRPr="00426673" w:rsidRDefault="009F748C" w:rsidP="009F748C">
      <w:pPr>
        <w:pStyle w:val="APAReference"/>
        <w:widowControl/>
        <w:tabs>
          <w:tab w:val="left" w:pos="0"/>
          <w:tab w:val="left" w:pos="1440"/>
          <w:tab w:val="left" w:pos="2160"/>
          <w:tab w:val="left" w:pos="2880"/>
          <w:tab w:val="left" w:pos="3600"/>
          <w:tab w:val="left" w:pos="4320"/>
          <w:tab w:val="left" w:pos="5040"/>
          <w:tab w:val="left" w:pos="5760"/>
          <w:tab w:val="left" w:pos="6480"/>
          <w:tab w:val="left" w:pos="7200"/>
          <w:tab w:val="left" w:pos="8460"/>
          <w:tab w:val="left" w:pos="8640"/>
        </w:tabs>
        <w:spacing w:line="240" w:lineRule="auto"/>
        <w:ind w:left="0" w:firstLine="360"/>
        <w:jc w:val="both"/>
        <w:rPr>
          <w:rFonts w:asciiTheme="minorHAnsi" w:hAnsiTheme="minorHAnsi" w:cstheme="minorHAnsi"/>
        </w:rPr>
      </w:pPr>
    </w:p>
    <w:p w14:paraId="79422436" w14:textId="77777777" w:rsidR="009F748C" w:rsidRPr="00426673" w:rsidRDefault="009F748C" w:rsidP="009F748C">
      <w:pPr>
        <w:pStyle w:val="APAReference"/>
        <w:widowControl/>
        <w:tabs>
          <w:tab w:val="left" w:pos="0"/>
          <w:tab w:val="left" w:pos="1440"/>
          <w:tab w:val="left" w:pos="2160"/>
          <w:tab w:val="left" w:pos="2880"/>
          <w:tab w:val="left" w:pos="3600"/>
          <w:tab w:val="left" w:pos="4320"/>
          <w:tab w:val="left" w:pos="5040"/>
          <w:tab w:val="left" w:pos="5760"/>
          <w:tab w:val="left" w:pos="6480"/>
          <w:tab w:val="left" w:pos="7200"/>
          <w:tab w:val="left" w:pos="8460"/>
          <w:tab w:val="left" w:pos="8640"/>
        </w:tabs>
        <w:spacing w:line="240" w:lineRule="auto"/>
        <w:ind w:left="0" w:firstLine="360"/>
        <w:jc w:val="both"/>
        <w:rPr>
          <w:rFonts w:asciiTheme="minorHAnsi" w:hAnsiTheme="minorHAnsi" w:cstheme="minorHAnsi"/>
        </w:rPr>
      </w:pPr>
    </w:p>
    <w:p w14:paraId="79741590" w14:textId="77777777" w:rsidR="009F748C" w:rsidRPr="00426673" w:rsidRDefault="009F748C" w:rsidP="009F748C">
      <w:pPr>
        <w:pStyle w:val="APAReference"/>
        <w:widowControl/>
        <w:tabs>
          <w:tab w:val="left" w:pos="0"/>
          <w:tab w:val="left" w:pos="1440"/>
          <w:tab w:val="left" w:pos="2160"/>
          <w:tab w:val="left" w:pos="2880"/>
          <w:tab w:val="left" w:pos="3600"/>
          <w:tab w:val="left" w:pos="4320"/>
          <w:tab w:val="left" w:pos="5040"/>
          <w:tab w:val="left" w:pos="5760"/>
          <w:tab w:val="left" w:pos="6480"/>
          <w:tab w:val="left" w:pos="7200"/>
          <w:tab w:val="left" w:pos="8460"/>
          <w:tab w:val="left" w:pos="8640"/>
        </w:tabs>
        <w:spacing w:line="240" w:lineRule="auto"/>
        <w:ind w:left="0" w:firstLine="360"/>
        <w:jc w:val="both"/>
        <w:rPr>
          <w:rFonts w:asciiTheme="minorHAnsi" w:hAnsiTheme="minorHAnsi" w:cstheme="minorHAnsi"/>
        </w:rPr>
      </w:pPr>
    </w:p>
    <w:p w14:paraId="756C2F85" w14:textId="77777777" w:rsidR="009F748C" w:rsidRPr="00426673" w:rsidRDefault="009F748C" w:rsidP="009F748C">
      <w:pPr>
        <w:pStyle w:val="BodyText"/>
        <w:spacing w:after="0"/>
        <w:jc w:val="both"/>
        <w:rPr>
          <w:rFonts w:asciiTheme="minorHAnsi" w:hAnsiTheme="minorHAnsi" w:cstheme="minorHAnsi"/>
          <w:lang w:val="en-US"/>
        </w:rPr>
      </w:pPr>
    </w:p>
    <w:p w14:paraId="5267E50C" w14:textId="77777777" w:rsidR="009F748C" w:rsidRPr="00426673" w:rsidRDefault="009F748C" w:rsidP="009F748C">
      <w:pPr>
        <w:pStyle w:val="BodyText"/>
        <w:spacing w:after="0"/>
        <w:jc w:val="both"/>
        <w:rPr>
          <w:rFonts w:asciiTheme="minorHAnsi" w:hAnsiTheme="minorHAnsi" w:cstheme="minorHAnsi"/>
          <w:lang w:val="en-US"/>
        </w:rPr>
      </w:pPr>
    </w:p>
    <w:p w14:paraId="76CACE34" w14:textId="77777777" w:rsidR="009F748C" w:rsidRPr="00426673" w:rsidRDefault="009F748C" w:rsidP="009F748C">
      <w:pPr>
        <w:pStyle w:val="BodyText"/>
        <w:spacing w:after="0"/>
        <w:jc w:val="both"/>
        <w:rPr>
          <w:rFonts w:asciiTheme="minorHAnsi" w:hAnsiTheme="minorHAnsi" w:cstheme="minorHAnsi"/>
          <w:lang w:val="en-US"/>
        </w:rPr>
      </w:pPr>
    </w:p>
    <w:p w14:paraId="5D55A0B8" w14:textId="77777777" w:rsidR="009F748C" w:rsidRPr="00426673" w:rsidRDefault="009F748C" w:rsidP="009F748C">
      <w:pPr>
        <w:pStyle w:val="BodyText"/>
        <w:spacing w:after="0"/>
        <w:jc w:val="both"/>
        <w:rPr>
          <w:rFonts w:asciiTheme="minorHAnsi" w:hAnsiTheme="minorHAnsi" w:cstheme="minorHAnsi"/>
          <w:lang w:val="en-US"/>
        </w:rPr>
      </w:pPr>
    </w:p>
    <w:p w14:paraId="39038830" w14:textId="77777777" w:rsidR="009F748C" w:rsidRPr="00426673" w:rsidRDefault="009F748C" w:rsidP="009F748C">
      <w:pPr>
        <w:pStyle w:val="BodyText"/>
        <w:spacing w:after="0"/>
        <w:jc w:val="both"/>
        <w:rPr>
          <w:rFonts w:asciiTheme="minorHAnsi" w:hAnsiTheme="minorHAnsi" w:cstheme="minorHAnsi"/>
          <w:lang w:val="en-US"/>
        </w:rPr>
      </w:pPr>
    </w:p>
    <w:p w14:paraId="578C6F01" w14:textId="77777777" w:rsidR="009F748C" w:rsidRPr="00426673" w:rsidRDefault="009F748C" w:rsidP="009F748C">
      <w:pPr>
        <w:pStyle w:val="BodyText"/>
        <w:spacing w:after="0"/>
        <w:jc w:val="both"/>
        <w:rPr>
          <w:rFonts w:asciiTheme="minorHAnsi" w:hAnsiTheme="minorHAnsi" w:cstheme="minorHAnsi"/>
          <w:lang w:val="en-US"/>
        </w:rPr>
      </w:pPr>
    </w:p>
    <w:p w14:paraId="418B63D6" w14:textId="77777777" w:rsidR="009F748C" w:rsidRPr="00426673" w:rsidRDefault="009F748C" w:rsidP="009F748C">
      <w:pPr>
        <w:spacing w:after="0" w:line="240" w:lineRule="auto"/>
        <w:jc w:val="both"/>
        <w:rPr>
          <w:rFonts w:cstheme="minorHAnsi"/>
        </w:rPr>
      </w:pPr>
    </w:p>
    <w:p w14:paraId="1B81E6DB" w14:textId="77777777" w:rsidR="009F748C" w:rsidRPr="00426673" w:rsidRDefault="009F748C" w:rsidP="009F748C">
      <w:pPr>
        <w:spacing w:after="0" w:line="240" w:lineRule="auto"/>
        <w:jc w:val="both"/>
        <w:rPr>
          <w:rFonts w:cstheme="minorHAnsi"/>
        </w:rPr>
      </w:pPr>
    </w:p>
    <w:p w14:paraId="6182186D" w14:textId="77777777" w:rsidR="009F748C" w:rsidRPr="00426673" w:rsidRDefault="009F748C" w:rsidP="009F748C">
      <w:pPr>
        <w:spacing w:after="0" w:line="240" w:lineRule="auto"/>
        <w:jc w:val="both"/>
        <w:rPr>
          <w:rFonts w:cstheme="minorHAnsi"/>
          <w:lang w:val="en"/>
        </w:rPr>
      </w:pPr>
      <w:r w:rsidRPr="00426673">
        <w:rPr>
          <w:rFonts w:cstheme="minorHAnsi"/>
        </w:rPr>
        <w:t xml:space="preserve">To generate sustainable Xcellence, leaders must be clear on their intent, articulate a compelling </w:t>
      </w:r>
      <w:r>
        <w:rPr>
          <w:rFonts w:cstheme="minorHAnsi"/>
        </w:rPr>
        <w:t>vision</w:t>
      </w:r>
      <w:r w:rsidRPr="00426673">
        <w:rPr>
          <w:rFonts w:cstheme="minorHAnsi"/>
        </w:rPr>
        <w:t xml:space="preserve"> and purpose,</w:t>
      </w:r>
      <w:r>
        <w:rPr>
          <w:rFonts w:cstheme="minorHAnsi"/>
        </w:rPr>
        <w:t xml:space="preserve"> develop processes that enable execution,</w:t>
      </w:r>
      <w:r w:rsidRPr="00426673">
        <w:rPr>
          <w:rFonts w:cstheme="minorHAnsi"/>
        </w:rPr>
        <w:t xml:space="preserve"> </w:t>
      </w:r>
      <w:r>
        <w:rPr>
          <w:rFonts w:cstheme="minorHAnsi"/>
        </w:rPr>
        <w:t xml:space="preserve">get the right leaders on the bus, </w:t>
      </w:r>
      <w:r w:rsidRPr="00426673">
        <w:rPr>
          <w:rFonts w:cstheme="minorHAnsi"/>
        </w:rPr>
        <w:t>identify key supporting strategies, and then align resources to execute.  Leaders LEARN, DO, and BEcome better when they practice these skills and develop the supporting competencies. I</w:t>
      </w:r>
      <w:r w:rsidRPr="00426673">
        <w:rPr>
          <w:rFonts w:cstheme="minorHAnsi"/>
          <w:lang w:val="en"/>
        </w:rPr>
        <w:t xml:space="preserve">’ve developed these 4 Rules of the Road and the accompanying concepts over a period of years.  On my way to finalizing them, I have had my list of 13 ‘things’ that make a leader…the ‘baker’s dozen of </w:t>
      </w:r>
      <w:r>
        <w:rPr>
          <w:rFonts w:cstheme="minorHAnsi"/>
          <w:lang w:val="en"/>
        </w:rPr>
        <w:t>must-dos</w:t>
      </w:r>
      <w:r w:rsidRPr="00426673">
        <w:rPr>
          <w:rFonts w:cstheme="minorHAnsi"/>
          <w:lang w:val="en"/>
        </w:rPr>
        <w:t xml:space="preserve">’ for great leaders, and the “great leaders </w:t>
      </w:r>
      <w:r>
        <w:rPr>
          <w:rFonts w:cstheme="minorHAnsi"/>
          <w:lang w:val="en"/>
        </w:rPr>
        <w:t>checklist</w:t>
      </w:r>
      <w:r w:rsidRPr="00426673">
        <w:rPr>
          <w:rFonts w:cstheme="minorHAnsi"/>
          <w:lang w:val="en"/>
        </w:rPr>
        <w:t xml:space="preserve">.” Over time, I added to and subtracted from the list, but what I found was that in the end, it was still just a list…things I learned by observation and the school of hard knocks.  </w:t>
      </w:r>
      <w:r>
        <w:rPr>
          <w:rFonts w:cstheme="minorHAnsi"/>
          <w:lang w:val="en"/>
        </w:rPr>
        <w:t>Don’t get me wrong, these “hard” experiences are valuable</w:t>
      </w:r>
      <w:r w:rsidRPr="00426673">
        <w:rPr>
          <w:rFonts w:cstheme="minorHAnsi"/>
          <w:lang w:val="en"/>
        </w:rPr>
        <w:t xml:space="preserve"> stepping stones, but at the end of the day leadership is personal. In other words</w:t>
      </w:r>
      <w:r>
        <w:rPr>
          <w:rFonts w:cstheme="minorHAnsi"/>
          <w:lang w:val="en"/>
        </w:rPr>
        <w:t xml:space="preserve">, it starts with me. </w:t>
      </w:r>
      <w:r w:rsidRPr="00426673">
        <w:rPr>
          <w:rFonts w:cstheme="minorHAnsi"/>
          <w:lang w:val="en"/>
        </w:rPr>
        <w:t xml:space="preserve">I must clarify and define my values, and truly “own” them, have a variety of styles that I can bring to bear based on the context, and </w:t>
      </w:r>
      <w:r>
        <w:rPr>
          <w:rFonts w:cstheme="minorHAnsi"/>
          <w:lang w:val="en"/>
        </w:rPr>
        <w:t>live</w:t>
      </w:r>
      <w:r w:rsidRPr="00426673">
        <w:rPr>
          <w:rFonts w:cstheme="minorHAnsi"/>
          <w:lang w:val="en"/>
        </w:rPr>
        <w:t xml:space="preserve"> my </w:t>
      </w:r>
      <w:r>
        <w:rPr>
          <w:rFonts w:cstheme="minorHAnsi"/>
          <w:lang w:val="en"/>
        </w:rPr>
        <w:t>leadership</w:t>
      </w:r>
      <w:r w:rsidRPr="00426673">
        <w:rPr>
          <w:rFonts w:cstheme="minorHAnsi"/>
          <w:lang w:val="en"/>
        </w:rPr>
        <w:t xml:space="preserve"> philosophy </w:t>
      </w:r>
      <w:r>
        <w:rPr>
          <w:rFonts w:cstheme="minorHAnsi"/>
          <w:lang w:val="en"/>
        </w:rPr>
        <w:t xml:space="preserve">tenets </w:t>
      </w:r>
      <w:r w:rsidRPr="00426673">
        <w:rPr>
          <w:rFonts w:cstheme="minorHAnsi"/>
          <w:lang w:val="en"/>
        </w:rPr>
        <w:t>so that I can influence others, drive impact</w:t>
      </w:r>
      <w:r>
        <w:rPr>
          <w:rFonts w:cstheme="minorHAnsi"/>
          <w:lang w:val="en"/>
        </w:rPr>
        <w:t>,</w:t>
      </w:r>
      <w:r w:rsidRPr="00426673">
        <w:rPr>
          <w:rFonts w:cstheme="minorHAnsi"/>
          <w:lang w:val="en"/>
        </w:rPr>
        <w:t xml:space="preserve"> and achieve organizational objectives.  </w:t>
      </w:r>
    </w:p>
    <w:p w14:paraId="56F008A1" w14:textId="77777777" w:rsidR="009F748C" w:rsidRPr="00426673" w:rsidRDefault="009F748C" w:rsidP="009F748C">
      <w:pPr>
        <w:spacing w:after="0" w:line="240" w:lineRule="auto"/>
        <w:jc w:val="both"/>
        <w:rPr>
          <w:rFonts w:cstheme="minorHAnsi"/>
          <w:lang w:val="en"/>
        </w:rPr>
      </w:pPr>
    </w:p>
    <w:p w14:paraId="5187EC11" w14:textId="77777777" w:rsidR="009F748C" w:rsidRPr="00426673" w:rsidRDefault="009F748C" w:rsidP="009F748C">
      <w:pPr>
        <w:spacing w:after="0" w:line="240" w:lineRule="auto"/>
        <w:jc w:val="both"/>
        <w:rPr>
          <w:rFonts w:cstheme="minorHAnsi"/>
          <w:color w:val="000000"/>
        </w:rPr>
      </w:pPr>
      <w:r w:rsidRPr="00426673">
        <w:rPr>
          <w:rFonts w:cstheme="minorHAnsi"/>
          <w:lang w:val="en"/>
        </w:rPr>
        <w:t xml:space="preserve">While the ‘list’ would make perfect sense to me, I also recognized that it wasn’t easy to explain the ideas to people on my team in easy-to-understand language that they could connect with emotionally and intellectually.  I wanted them to remember and apply the ideas.  I wanted them </w:t>
      </w:r>
      <w:r w:rsidRPr="00426673">
        <w:rPr>
          <w:rFonts w:cstheme="minorHAnsi"/>
          <w:lang w:val="en"/>
        </w:rPr>
        <w:lastRenderedPageBreak/>
        <w:t xml:space="preserve">to internalize the concepts and more importantly, begin to develop their own “Rules of the Road” or leadership philosophy that would drive action and behavior changes.  </w:t>
      </w:r>
      <w:r w:rsidRPr="00426673">
        <w:rPr>
          <w:rFonts w:cstheme="minorHAnsi"/>
          <w:color w:val="000000"/>
        </w:rPr>
        <w:t>I will build these out later in the following pages, but for now, here they are along with the supporting ideas</w:t>
      </w:r>
      <w:r>
        <w:rPr>
          <w:rFonts w:cstheme="minorHAnsi"/>
          <w:color w:val="000000"/>
        </w:rPr>
        <w:t>.</w:t>
      </w:r>
      <w:r w:rsidRPr="00426673">
        <w:rPr>
          <w:rFonts w:cstheme="minorHAnsi"/>
          <w:color w:val="000000"/>
        </w:rPr>
        <w:t xml:space="preserve">  </w:t>
      </w:r>
    </w:p>
    <w:p w14:paraId="66783160" w14:textId="77777777" w:rsidR="009F748C" w:rsidRPr="00426673" w:rsidRDefault="009F748C" w:rsidP="009F748C">
      <w:pPr>
        <w:spacing w:after="0" w:line="240" w:lineRule="auto"/>
        <w:jc w:val="both"/>
        <w:rPr>
          <w:rFonts w:cstheme="minorHAnsi"/>
          <w:color w:val="000000"/>
        </w:rPr>
      </w:pPr>
    </w:p>
    <w:p w14:paraId="2C0B0A9D" w14:textId="77777777" w:rsidR="009F748C" w:rsidRDefault="009F748C" w:rsidP="009F748C">
      <w:pPr>
        <w:rPr>
          <w:rFonts w:eastAsiaTheme="minorEastAsia" w:cstheme="minorHAnsi"/>
          <w:color w:val="000000"/>
        </w:rPr>
      </w:pPr>
      <w:r>
        <w:rPr>
          <w:rFonts w:cstheme="minorHAnsi"/>
          <w:color w:val="000000"/>
        </w:rPr>
        <w:br w:type="page"/>
      </w:r>
    </w:p>
    <w:p w14:paraId="3EA3019A" w14:textId="77777777" w:rsidR="009F748C" w:rsidRPr="00426673" w:rsidRDefault="009F748C" w:rsidP="009F748C">
      <w:pPr>
        <w:pStyle w:val="ListParagraph"/>
        <w:numPr>
          <w:ilvl w:val="0"/>
          <w:numId w:val="5"/>
        </w:numPr>
        <w:spacing w:after="0" w:line="240" w:lineRule="auto"/>
        <w:ind w:left="1800"/>
        <w:jc w:val="both"/>
        <w:rPr>
          <w:rFonts w:cstheme="minorHAnsi"/>
          <w:color w:val="000000"/>
        </w:rPr>
      </w:pPr>
      <w:r w:rsidRPr="00426673">
        <w:rPr>
          <w:rFonts w:cstheme="minorHAnsi"/>
          <w:color w:val="000000"/>
        </w:rPr>
        <w:lastRenderedPageBreak/>
        <w:t>Don’t Bunt</w:t>
      </w:r>
    </w:p>
    <w:p w14:paraId="0E813F40" w14:textId="77777777" w:rsidR="009F748C" w:rsidRPr="00426673" w:rsidRDefault="009F748C" w:rsidP="009F748C">
      <w:pPr>
        <w:pStyle w:val="ListParagraph"/>
        <w:numPr>
          <w:ilvl w:val="1"/>
          <w:numId w:val="5"/>
        </w:numPr>
        <w:tabs>
          <w:tab w:val="left" w:pos="2430"/>
        </w:tabs>
        <w:spacing w:after="0" w:line="240" w:lineRule="auto"/>
        <w:ind w:left="2160" w:firstLine="0"/>
        <w:jc w:val="both"/>
        <w:rPr>
          <w:rFonts w:cstheme="minorHAnsi"/>
          <w:color w:val="000000"/>
        </w:rPr>
      </w:pPr>
      <w:r w:rsidRPr="00426673">
        <w:rPr>
          <w:rFonts w:cstheme="minorHAnsi"/>
          <w:color w:val="000000"/>
        </w:rPr>
        <w:t>Character</w:t>
      </w:r>
    </w:p>
    <w:p w14:paraId="0F64269C" w14:textId="77777777" w:rsidR="009F748C" w:rsidRPr="00426673" w:rsidRDefault="009F748C" w:rsidP="009F748C">
      <w:pPr>
        <w:pStyle w:val="ListParagraph"/>
        <w:numPr>
          <w:ilvl w:val="1"/>
          <w:numId w:val="5"/>
        </w:numPr>
        <w:tabs>
          <w:tab w:val="left" w:pos="2430"/>
        </w:tabs>
        <w:spacing w:after="0" w:line="240" w:lineRule="auto"/>
        <w:ind w:left="2160" w:firstLine="0"/>
        <w:jc w:val="both"/>
        <w:rPr>
          <w:rFonts w:cstheme="minorHAnsi"/>
          <w:color w:val="000000"/>
        </w:rPr>
      </w:pPr>
      <w:r w:rsidRPr="00426673">
        <w:rPr>
          <w:rFonts w:cstheme="minorHAnsi"/>
          <w:color w:val="000000"/>
        </w:rPr>
        <w:t>Competency</w:t>
      </w:r>
    </w:p>
    <w:p w14:paraId="1029F688" w14:textId="77777777" w:rsidR="009F748C" w:rsidRPr="00426673" w:rsidRDefault="009F748C" w:rsidP="009F748C">
      <w:pPr>
        <w:pStyle w:val="ListParagraph"/>
        <w:numPr>
          <w:ilvl w:val="1"/>
          <w:numId w:val="5"/>
        </w:numPr>
        <w:tabs>
          <w:tab w:val="left" w:pos="2430"/>
        </w:tabs>
        <w:spacing w:after="0" w:line="240" w:lineRule="auto"/>
        <w:ind w:left="2160" w:firstLine="0"/>
        <w:jc w:val="both"/>
        <w:rPr>
          <w:rFonts w:cstheme="minorHAnsi"/>
          <w:color w:val="000000"/>
        </w:rPr>
      </w:pPr>
      <w:r w:rsidRPr="00426673">
        <w:rPr>
          <w:rFonts w:cstheme="minorHAnsi"/>
          <w:color w:val="000000"/>
        </w:rPr>
        <w:t>Courage</w:t>
      </w:r>
    </w:p>
    <w:p w14:paraId="34E37A4D" w14:textId="77777777" w:rsidR="009F748C" w:rsidRPr="00426673" w:rsidRDefault="009F748C" w:rsidP="009F748C">
      <w:pPr>
        <w:pStyle w:val="ListParagraph"/>
        <w:numPr>
          <w:ilvl w:val="0"/>
          <w:numId w:val="5"/>
        </w:numPr>
        <w:spacing w:after="0" w:line="240" w:lineRule="auto"/>
        <w:ind w:left="1800"/>
        <w:jc w:val="both"/>
        <w:rPr>
          <w:rFonts w:cstheme="minorHAnsi"/>
          <w:color w:val="000000"/>
        </w:rPr>
      </w:pPr>
      <w:r w:rsidRPr="00426673">
        <w:rPr>
          <w:rFonts w:cstheme="minorHAnsi"/>
          <w:color w:val="000000"/>
        </w:rPr>
        <w:t>No Second Place Trophies</w:t>
      </w:r>
    </w:p>
    <w:p w14:paraId="15D7ACF9" w14:textId="77777777" w:rsidR="009F748C" w:rsidRPr="00426673" w:rsidRDefault="009F748C" w:rsidP="009F748C">
      <w:pPr>
        <w:pStyle w:val="ListParagraph"/>
        <w:numPr>
          <w:ilvl w:val="1"/>
          <w:numId w:val="5"/>
        </w:numPr>
        <w:spacing w:after="0" w:line="240" w:lineRule="auto"/>
        <w:ind w:left="2520"/>
        <w:jc w:val="both"/>
        <w:rPr>
          <w:rFonts w:cstheme="minorHAnsi"/>
          <w:color w:val="000000"/>
        </w:rPr>
      </w:pPr>
      <w:r w:rsidRPr="00426673">
        <w:rPr>
          <w:rFonts w:cstheme="minorHAnsi"/>
          <w:color w:val="000000"/>
        </w:rPr>
        <w:t>Self-aware</w:t>
      </w:r>
    </w:p>
    <w:p w14:paraId="0E138D80" w14:textId="77777777" w:rsidR="009F748C" w:rsidRPr="00426673" w:rsidRDefault="009F748C" w:rsidP="009F748C">
      <w:pPr>
        <w:pStyle w:val="ListParagraph"/>
        <w:numPr>
          <w:ilvl w:val="1"/>
          <w:numId w:val="5"/>
        </w:numPr>
        <w:spacing w:after="0" w:line="240" w:lineRule="auto"/>
        <w:ind w:left="2520"/>
        <w:jc w:val="both"/>
        <w:rPr>
          <w:rFonts w:cstheme="minorHAnsi"/>
          <w:color w:val="000000"/>
        </w:rPr>
      </w:pPr>
      <w:r w:rsidRPr="00426673">
        <w:rPr>
          <w:rFonts w:cstheme="minorHAnsi"/>
          <w:color w:val="000000"/>
        </w:rPr>
        <w:t>Strength building</w:t>
      </w:r>
    </w:p>
    <w:p w14:paraId="1F280E17" w14:textId="77777777" w:rsidR="009F748C" w:rsidRPr="00426673" w:rsidRDefault="009F748C" w:rsidP="009F748C">
      <w:pPr>
        <w:pStyle w:val="ListParagraph"/>
        <w:numPr>
          <w:ilvl w:val="1"/>
          <w:numId w:val="5"/>
        </w:numPr>
        <w:spacing w:after="0" w:line="240" w:lineRule="auto"/>
        <w:ind w:left="2520"/>
        <w:jc w:val="both"/>
        <w:rPr>
          <w:rFonts w:cstheme="minorHAnsi"/>
          <w:color w:val="000000"/>
        </w:rPr>
      </w:pPr>
      <w:r w:rsidRPr="00426673">
        <w:rPr>
          <w:rFonts w:cstheme="minorHAnsi"/>
          <w:color w:val="000000"/>
        </w:rPr>
        <w:t>Setting goals</w:t>
      </w:r>
    </w:p>
    <w:p w14:paraId="5EB150BC" w14:textId="77777777" w:rsidR="009F748C" w:rsidRPr="00426673" w:rsidRDefault="009F748C" w:rsidP="009F748C">
      <w:pPr>
        <w:pStyle w:val="ListParagraph"/>
        <w:numPr>
          <w:ilvl w:val="0"/>
          <w:numId w:val="5"/>
        </w:numPr>
        <w:spacing w:after="0" w:line="240" w:lineRule="auto"/>
        <w:ind w:left="1800"/>
        <w:jc w:val="both"/>
        <w:rPr>
          <w:rFonts w:cstheme="minorHAnsi"/>
          <w:color w:val="000000"/>
        </w:rPr>
      </w:pPr>
      <w:r w:rsidRPr="00426673">
        <w:rPr>
          <w:rFonts w:cstheme="minorHAnsi"/>
          <w:color w:val="000000"/>
        </w:rPr>
        <w:t>Look for Yellow Cars</w:t>
      </w:r>
    </w:p>
    <w:p w14:paraId="537327F8" w14:textId="77777777" w:rsidR="009F748C" w:rsidRPr="00426673" w:rsidRDefault="009F748C" w:rsidP="009F748C">
      <w:pPr>
        <w:pStyle w:val="ListParagraph"/>
        <w:numPr>
          <w:ilvl w:val="1"/>
          <w:numId w:val="5"/>
        </w:numPr>
        <w:spacing w:after="0" w:line="240" w:lineRule="auto"/>
        <w:ind w:left="2520"/>
        <w:jc w:val="both"/>
        <w:rPr>
          <w:rFonts w:cstheme="minorHAnsi"/>
          <w:color w:val="000000"/>
        </w:rPr>
      </w:pPr>
      <w:r w:rsidRPr="00426673">
        <w:rPr>
          <w:rFonts w:cstheme="minorHAnsi"/>
          <w:color w:val="000000"/>
        </w:rPr>
        <w:t>Look</w:t>
      </w:r>
    </w:p>
    <w:p w14:paraId="03D12F9C" w14:textId="77777777" w:rsidR="009F748C" w:rsidRPr="00426673" w:rsidRDefault="009F748C" w:rsidP="009F748C">
      <w:pPr>
        <w:pStyle w:val="ListParagraph"/>
        <w:numPr>
          <w:ilvl w:val="1"/>
          <w:numId w:val="5"/>
        </w:numPr>
        <w:spacing w:after="0" w:line="240" w:lineRule="auto"/>
        <w:ind w:left="2520"/>
        <w:jc w:val="both"/>
        <w:rPr>
          <w:rFonts w:cstheme="minorHAnsi"/>
          <w:color w:val="000000"/>
        </w:rPr>
      </w:pPr>
      <w:r w:rsidRPr="00426673">
        <w:rPr>
          <w:rFonts w:cstheme="minorHAnsi"/>
          <w:color w:val="000000"/>
        </w:rPr>
        <w:t>Listen</w:t>
      </w:r>
    </w:p>
    <w:p w14:paraId="0B1C3756" w14:textId="77777777" w:rsidR="009F748C" w:rsidRPr="00426673" w:rsidRDefault="009F748C" w:rsidP="009F748C">
      <w:pPr>
        <w:pStyle w:val="ListParagraph"/>
        <w:numPr>
          <w:ilvl w:val="1"/>
          <w:numId w:val="5"/>
        </w:numPr>
        <w:spacing w:after="0" w:line="240" w:lineRule="auto"/>
        <w:ind w:left="2520"/>
        <w:jc w:val="both"/>
        <w:rPr>
          <w:rFonts w:cstheme="minorHAnsi"/>
          <w:color w:val="000000"/>
        </w:rPr>
      </w:pPr>
      <w:r w:rsidRPr="00426673">
        <w:rPr>
          <w:rFonts w:cstheme="minorHAnsi"/>
          <w:color w:val="000000"/>
        </w:rPr>
        <w:t>Learn</w:t>
      </w:r>
    </w:p>
    <w:p w14:paraId="5483928B" w14:textId="77777777" w:rsidR="009F748C" w:rsidRPr="00426673" w:rsidRDefault="009F748C" w:rsidP="009F748C">
      <w:pPr>
        <w:pStyle w:val="ListParagraph"/>
        <w:numPr>
          <w:ilvl w:val="0"/>
          <w:numId w:val="5"/>
        </w:numPr>
        <w:spacing w:after="0" w:line="240" w:lineRule="auto"/>
        <w:ind w:left="1800"/>
        <w:jc w:val="both"/>
        <w:rPr>
          <w:rFonts w:cstheme="minorHAnsi"/>
          <w:color w:val="000000"/>
        </w:rPr>
      </w:pPr>
      <w:r w:rsidRPr="00426673">
        <w:rPr>
          <w:rFonts w:cstheme="minorHAnsi"/>
          <w:color w:val="000000"/>
        </w:rPr>
        <w:t>Solve for Yes</w:t>
      </w:r>
    </w:p>
    <w:p w14:paraId="5699B018" w14:textId="77777777" w:rsidR="009F748C" w:rsidRPr="00426673" w:rsidRDefault="009F748C" w:rsidP="009F748C">
      <w:pPr>
        <w:pStyle w:val="ListParagraph"/>
        <w:numPr>
          <w:ilvl w:val="1"/>
          <w:numId w:val="5"/>
        </w:numPr>
        <w:spacing w:after="0" w:line="240" w:lineRule="auto"/>
        <w:ind w:left="2520"/>
        <w:jc w:val="both"/>
        <w:rPr>
          <w:rFonts w:cstheme="minorHAnsi"/>
          <w:color w:val="000000"/>
        </w:rPr>
      </w:pPr>
      <w:r w:rsidRPr="00426673">
        <w:rPr>
          <w:rFonts w:cstheme="minorHAnsi"/>
          <w:color w:val="000000"/>
        </w:rPr>
        <w:t>Connecting</w:t>
      </w:r>
    </w:p>
    <w:p w14:paraId="61055B23" w14:textId="77777777" w:rsidR="009F748C" w:rsidRPr="00426673" w:rsidRDefault="009F748C" w:rsidP="009F748C">
      <w:pPr>
        <w:pStyle w:val="ListParagraph"/>
        <w:numPr>
          <w:ilvl w:val="1"/>
          <w:numId w:val="5"/>
        </w:numPr>
        <w:spacing w:after="0" w:line="240" w:lineRule="auto"/>
        <w:ind w:left="2520"/>
        <w:jc w:val="both"/>
        <w:rPr>
          <w:rFonts w:cstheme="minorHAnsi"/>
          <w:color w:val="000000"/>
        </w:rPr>
      </w:pPr>
      <w:r w:rsidRPr="00426673">
        <w:rPr>
          <w:rFonts w:cstheme="minorHAnsi"/>
          <w:color w:val="000000"/>
        </w:rPr>
        <w:t>Collaborating</w:t>
      </w:r>
    </w:p>
    <w:p w14:paraId="2586466D" w14:textId="77777777" w:rsidR="009F748C" w:rsidRPr="00426673" w:rsidRDefault="009F748C" w:rsidP="009F748C">
      <w:pPr>
        <w:pStyle w:val="ListParagraph"/>
        <w:numPr>
          <w:ilvl w:val="1"/>
          <w:numId w:val="5"/>
        </w:numPr>
        <w:spacing w:after="0" w:line="240" w:lineRule="auto"/>
        <w:ind w:left="2520"/>
        <w:jc w:val="both"/>
        <w:rPr>
          <w:rFonts w:cstheme="minorHAnsi"/>
          <w:color w:val="000000"/>
        </w:rPr>
      </w:pPr>
      <w:r w:rsidRPr="00426673">
        <w:rPr>
          <w:rFonts w:cstheme="minorHAnsi"/>
          <w:color w:val="000000"/>
        </w:rPr>
        <w:t>Creating</w:t>
      </w:r>
    </w:p>
    <w:p w14:paraId="2B488EFA" w14:textId="77777777" w:rsidR="009F748C" w:rsidRPr="00426673" w:rsidRDefault="009F748C" w:rsidP="009F748C">
      <w:pPr>
        <w:spacing w:after="0" w:line="240" w:lineRule="auto"/>
        <w:jc w:val="both"/>
        <w:rPr>
          <w:rFonts w:cstheme="minorHAnsi"/>
          <w:color w:val="000000"/>
        </w:rPr>
      </w:pPr>
    </w:p>
    <w:p w14:paraId="19A1DC52" w14:textId="77777777" w:rsidR="009F748C" w:rsidRPr="00426673" w:rsidRDefault="009F748C" w:rsidP="009F748C">
      <w:pPr>
        <w:spacing w:after="0" w:line="240" w:lineRule="auto"/>
        <w:jc w:val="both"/>
        <w:rPr>
          <w:rFonts w:cstheme="minorHAnsi"/>
          <w:color w:val="000000"/>
        </w:rPr>
      </w:pPr>
      <w:r w:rsidRPr="00426673">
        <w:rPr>
          <w:rFonts w:cstheme="minorHAnsi"/>
          <w:color w:val="000000"/>
        </w:rPr>
        <w:t xml:space="preserve">The 4 Rules of the Road are the four big building blocks of the model, and though they are meant to build on each other, they are just as powerful as standalone ideas.  </w:t>
      </w:r>
    </w:p>
    <w:p w14:paraId="718E04E9" w14:textId="47491129" w:rsidR="009F748C" w:rsidRPr="00426673" w:rsidRDefault="009F748C" w:rsidP="009F748C">
      <w:pPr>
        <w:spacing w:after="0" w:line="240" w:lineRule="auto"/>
        <w:jc w:val="both"/>
        <w:rPr>
          <w:rFonts w:cstheme="minorHAnsi"/>
          <w:color w:val="000000"/>
        </w:rPr>
      </w:pPr>
    </w:p>
    <w:p w14:paraId="705F57A7" w14:textId="77777777" w:rsidR="009F748C" w:rsidRPr="00426673" w:rsidRDefault="009F748C" w:rsidP="009F748C">
      <w:pPr>
        <w:spacing w:after="0" w:line="240" w:lineRule="auto"/>
        <w:jc w:val="both"/>
        <w:rPr>
          <w:rFonts w:cstheme="minorHAnsi"/>
          <w:color w:val="000000"/>
        </w:rPr>
      </w:pPr>
    </w:p>
    <w:p w14:paraId="14B288FF" w14:textId="77777777" w:rsidR="009F748C" w:rsidRPr="00426673" w:rsidRDefault="009F748C" w:rsidP="009F748C">
      <w:pPr>
        <w:jc w:val="both"/>
        <w:rPr>
          <w:rFonts w:cstheme="minorHAnsi"/>
          <w:color w:val="000000"/>
        </w:rPr>
      </w:pPr>
      <w:r w:rsidRPr="00426673">
        <w:rPr>
          <w:rFonts w:cstheme="minorHAnsi"/>
          <w:b/>
          <w:bCs/>
          <w:color w:val="000000"/>
        </w:rPr>
        <w:t>Rule #1</w:t>
      </w:r>
      <w:r w:rsidRPr="00426673">
        <w:rPr>
          <w:rFonts w:cstheme="minorHAnsi"/>
          <w:color w:val="000000"/>
        </w:rPr>
        <w:t xml:space="preserve"> – </w:t>
      </w:r>
      <w:r w:rsidRPr="00426673">
        <w:rPr>
          <w:rFonts w:cstheme="minorHAnsi"/>
          <w:b/>
          <w:bCs/>
          <w:color w:val="000000"/>
        </w:rPr>
        <w:t>Don’t Bunt</w:t>
      </w:r>
      <w:r w:rsidRPr="00426673">
        <w:rPr>
          <w:rFonts w:cstheme="minorHAnsi"/>
          <w:color w:val="000000"/>
        </w:rPr>
        <w:t xml:space="preserve">:  This is about personal, team, and enterprise growth.  The idea is about leaning into the discomfort of change.  It implies execution and a willingness to take and underwrite prudent risks. I use the baseball metaphor here because life and organizational excellence is like a winning baseball team.  Everyone knows that a superstar can help win a game, but it takes a team to win championships. At the personal level, it means that every time you step up to the plate you plan on swinging hard. Swinging hard shows that you are willing to step out boldly. </w:t>
      </w:r>
      <w:r>
        <w:rPr>
          <w:rFonts w:cstheme="minorHAnsi"/>
          <w:color w:val="000000"/>
        </w:rPr>
        <w:t>But, i</w:t>
      </w:r>
      <w:r w:rsidRPr="00426673">
        <w:rPr>
          <w:rFonts w:cstheme="minorHAnsi"/>
          <w:color w:val="000000"/>
        </w:rPr>
        <w:t xml:space="preserve">t doesn’t mean that you are swinging wildly at every pitch.  That type of action leads to errors, siloed, dysfunctional thinking, inconsistent swings and action, and poor results. You are always swinging hard unless the coach tells you otherwise.  Your actions are tied to a larger purpose, and by your actions and behaviors, you shape a culture that creates a </w:t>
      </w:r>
      <w:r>
        <w:rPr>
          <w:rFonts w:cstheme="minorHAnsi"/>
          <w:color w:val="000000"/>
        </w:rPr>
        <w:t>generous</w:t>
      </w:r>
      <w:r w:rsidRPr="00426673">
        <w:rPr>
          <w:rFonts w:cstheme="minorHAnsi"/>
          <w:color w:val="000000"/>
        </w:rPr>
        <w:t xml:space="preserve"> amount of </w:t>
      </w:r>
      <w:r>
        <w:rPr>
          <w:rFonts w:cstheme="minorHAnsi"/>
          <w:color w:val="000000"/>
        </w:rPr>
        <w:t>psychological oxygen</w:t>
      </w:r>
      <w:r w:rsidRPr="00426673">
        <w:rPr>
          <w:rFonts w:cstheme="minorHAnsi"/>
          <w:color w:val="000000"/>
        </w:rPr>
        <w:t xml:space="preserve"> that encourages prudent risk taking and recognizes that failure is not a tragedy, but a tutor.  You frame problems as opportunities for growth and development. You foster </w:t>
      </w:r>
      <w:r>
        <w:rPr>
          <w:rFonts w:cstheme="minorHAnsi"/>
          <w:color w:val="000000"/>
        </w:rPr>
        <w:t>development</w:t>
      </w:r>
      <w:r w:rsidRPr="00426673">
        <w:rPr>
          <w:rFonts w:cstheme="minorHAnsi"/>
          <w:color w:val="000000"/>
        </w:rPr>
        <w:t xml:space="preserve"> of a growth mindset.  You create an environment where psychological safety thrives</w:t>
      </w:r>
      <w:r>
        <w:rPr>
          <w:rFonts w:cstheme="minorHAnsi"/>
          <w:color w:val="000000"/>
        </w:rPr>
        <w:t xml:space="preserve"> in this environment</w:t>
      </w:r>
      <w:r w:rsidRPr="00426673">
        <w:rPr>
          <w:rFonts w:cstheme="minorHAnsi"/>
          <w:color w:val="000000"/>
        </w:rPr>
        <w:t xml:space="preserve">.  You are a leader </w:t>
      </w:r>
      <w:r>
        <w:rPr>
          <w:rFonts w:cstheme="minorHAnsi"/>
          <w:color w:val="000000"/>
        </w:rPr>
        <w:t>who</w:t>
      </w:r>
      <w:r w:rsidRPr="00426673">
        <w:rPr>
          <w:rFonts w:cstheme="minorHAnsi"/>
          <w:color w:val="000000"/>
        </w:rPr>
        <w:t xml:space="preserve"> is </w:t>
      </w:r>
      <w:r>
        <w:rPr>
          <w:rFonts w:cstheme="minorHAnsi"/>
          <w:color w:val="000000"/>
        </w:rPr>
        <w:t xml:space="preserve">competent, </w:t>
      </w:r>
      <w:r w:rsidRPr="00426673">
        <w:rPr>
          <w:rFonts w:cstheme="minorHAnsi"/>
          <w:color w:val="000000"/>
        </w:rPr>
        <w:t>confident and committed.  You are a leader of character and courage. As President John F. Kennedy once said, “</w:t>
      </w:r>
      <w:r>
        <w:rPr>
          <w:rFonts w:cstheme="minorHAnsi"/>
          <w:color w:val="000000"/>
        </w:rPr>
        <w:t>There</w:t>
      </w:r>
      <w:r w:rsidRPr="00426673">
        <w:rPr>
          <w:rFonts w:cstheme="minorHAnsi"/>
          <w:color w:val="000000"/>
        </w:rPr>
        <w:t xml:space="preserve"> are risks and costs to action.  But they are far less than the </w:t>
      </w:r>
      <w:r>
        <w:rPr>
          <w:rFonts w:cstheme="minorHAnsi"/>
          <w:color w:val="000000"/>
        </w:rPr>
        <w:t>long-range</w:t>
      </w:r>
      <w:r w:rsidRPr="00426673">
        <w:rPr>
          <w:rFonts w:cstheme="minorHAnsi"/>
          <w:color w:val="000000"/>
        </w:rPr>
        <w:t xml:space="preserve"> risks of comfortable </w:t>
      </w:r>
      <w:r>
        <w:rPr>
          <w:rFonts w:cstheme="minorHAnsi"/>
          <w:color w:val="000000"/>
        </w:rPr>
        <w:t>inaction</w:t>
      </w:r>
      <w:r w:rsidRPr="00426673">
        <w:rPr>
          <w:rFonts w:cstheme="minorHAnsi"/>
          <w:color w:val="000000"/>
        </w:rPr>
        <w:t xml:space="preserve">.” </w:t>
      </w:r>
      <w:r>
        <w:rPr>
          <w:rFonts w:cstheme="minorHAnsi"/>
          <w:color w:val="000000"/>
        </w:rPr>
        <w:t>In</w:t>
      </w:r>
      <w:r w:rsidRPr="00426673">
        <w:rPr>
          <w:rFonts w:cstheme="minorHAnsi"/>
          <w:color w:val="000000"/>
        </w:rPr>
        <w:t xml:space="preserve"> short, the biggest risk is not taking any risks.  This is </w:t>
      </w:r>
      <w:r>
        <w:rPr>
          <w:rFonts w:cstheme="minorHAnsi"/>
          <w:color w:val="000000"/>
        </w:rPr>
        <w:t>particularly true</w:t>
      </w:r>
      <w:r w:rsidRPr="00426673">
        <w:rPr>
          <w:rFonts w:cstheme="minorHAnsi"/>
          <w:color w:val="000000"/>
        </w:rPr>
        <w:t xml:space="preserve"> in the VUCA world full of black swans and gray rhinos. The three actionable strategies that bring Rule #1 to life are: Character, Competence, and Courage. </w:t>
      </w:r>
    </w:p>
    <w:p w14:paraId="203E64B2" w14:textId="77777777" w:rsidR="009F748C" w:rsidRDefault="009F748C" w:rsidP="009F748C">
      <w:pPr>
        <w:pStyle w:val="NormalWeb"/>
        <w:shd w:val="clear" w:color="auto" w:fill="FFFFFF"/>
        <w:spacing w:before="0" w:beforeAutospacing="0"/>
        <w:rPr>
          <w:rFonts w:asciiTheme="minorHAnsi" w:hAnsiTheme="minorHAnsi" w:cstheme="minorHAnsi"/>
          <w:color w:val="000000"/>
        </w:rPr>
      </w:pPr>
      <w:r w:rsidRPr="00426673">
        <w:rPr>
          <w:rFonts w:asciiTheme="minorHAnsi" w:hAnsiTheme="minorHAnsi" w:cstheme="minorHAnsi"/>
          <w:b/>
          <w:bCs/>
          <w:color w:val="000000"/>
        </w:rPr>
        <w:lastRenderedPageBreak/>
        <w:t>Rule #2</w:t>
      </w:r>
      <w:r w:rsidRPr="00426673">
        <w:rPr>
          <w:rFonts w:asciiTheme="minorHAnsi" w:hAnsiTheme="minorHAnsi" w:cstheme="minorHAnsi"/>
          <w:color w:val="000000"/>
        </w:rPr>
        <w:t xml:space="preserve"> – </w:t>
      </w:r>
      <w:r w:rsidRPr="00426673">
        <w:rPr>
          <w:rFonts w:asciiTheme="minorHAnsi" w:hAnsiTheme="minorHAnsi" w:cstheme="minorHAnsi"/>
          <w:b/>
          <w:bCs/>
          <w:color w:val="000000"/>
        </w:rPr>
        <w:t>No Second Place Trophies</w:t>
      </w:r>
      <w:r w:rsidRPr="00426673">
        <w:rPr>
          <w:rFonts w:asciiTheme="minorHAnsi" w:hAnsiTheme="minorHAnsi" w:cstheme="minorHAnsi"/>
          <w:color w:val="000000"/>
        </w:rPr>
        <w:t xml:space="preserve">: As you step up and swing hard, you show you have a commitment to Xcellent performance.  Your focus is on outcomes and you take action to achieve personal, team, and organizational objectives.  </w:t>
      </w:r>
      <w:r>
        <w:rPr>
          <w:rFonts w:asciiTheme="minorHAnsi" w:hAnsiTheme="minorHAnsi" w:cstheme="minorHAnsi"/>
          <w:color w:val="000000"/>
        </w:rPr>
        <w:t xml:space="preserve">You set high standards and measure outcomes.  </w:t>
      </w:r>
      <w:r w:rsidRPr="00426673">
        <w:rPr>
          <w:rFonts w:asciiTheme="minorHAnsi" w:hAnsiTheme="minorHAnsi" w:cstheme="minorHAnsi"/>
          <w:color w:val="000000"/>
        </w:rPr>
        <w:t>Coach Vince Lombardi said it this way</w:t>
      </w:r>
      <w:r>
        <w:rPr>
          <w:rFonts w:asciiTheme="minorHAnsi" w:hAnsiTheme="minorHAnsi" w:cstheme="minorHAnsi"/>
          <w:color w:val="000000"/>
        </w:rPr>
        <w:t xml:space="preserve">: </w:t>
      </w:r>
      <w:r w:rsidRPr="00426673">
        <w:rPr>
          <w:rFonts w:asciiTheme="minorHAnsi" w:hAnsiTheme="minorHAnsi" w:cstheme="minorHAnsi"/>
          <w:color w:val="000000"/>
        </w:rPr>
        <w:t xml:space="preserve">”Winning is not a sometime thing; it’s an all-the-time thing.  </w:t>
      </w:r>
      <w:r>
        <w:rPr>
          <w:rFonts w:asciiTheme="minorHAnsi" w:hAnsiTheme="minorHAnsi" w:cstheme="minorHAnsi"/>
          <w:color w:val="000000"/>
        </w:rPr>
        <w:t>I</w:t>
      </w:r>
      <w:r w:rsidRPr="00426673">
        <w:rPr>
          <w:rFonts w:asciiTheme="minorHAnsi" w:hAnsiTheme="minorHAnsi" w:cstheme="minorHAnsi"/>
          <w:color w:val="000000"/>
        </w:rPr>
        <w:t xml:space="preserve"> don’t win once in a while; </w:t>
      </w:r>
      <w:r>
        <w:rPr>
          <w:rFonts w:asciiTheme="minorHAnsi" w:hAnsiTheme="minorHAnsi" w:cstheme="minorHAnsi"/>
          <w:color w:val="000000"/>
        </w:rPr>
        <w:t>I</w:t>
      </w:r>
      <w:r w:rsidRPr="00426673">
        <w:rPr>
          <w:rFonts w:asciiTheme="minorHAnsi" w:hAnsiTheme="minorHAnsi" w:cstheme="minorHAnsi"/>
          <w:color w:val="000000"/>
        </w:rPr>
        <w:t xml:space="preserve"> don’t do things right once in a while; </w:t>
      </w:r>
      <w:r>
        <w:rPr>
          <w:rFonts w:asciiTheme="minorHAnsi" w:hAnsiTheme="minorHAnsi" w:cstheme="minorHAnsi"/>
          <w:color w:val="000000"/>
        </w:rPr>
        <w:t>I</w:t>
      </w:r>
      <w:r w:rsidRPr="00426673">
        <w:rPr>
          <w:rFonts w:asciiTheme="minorHAnsi" w:hAnsiTheme="minorHAnsi" w:cstheme="minorHAnsi"/>
          <w:color w:val="000000"/>
        </w:rPr>
        <w:t xml:space="preserve"> do them right all of the time.  Winning is a habit.  Unfortunately, so is losing.  There is no room for second place.” </w:t>
      </w:r>
      <w:r>
        <w:rPr>
          <w:rFonts w:asciiTheme="minorHAnsi" w:hAnsiTheme="minorHAnsi" w:cstheme="minorHAnsi"/>
          <w:color w:val="000000"/>
        </w:rPr>
        <w:t>In</w:t>
      </w:r>
      <w:r w:rsidRPr="00426673">
        <w:rPr>
          <w:rFonts w:asciiTheme="minorHAnsi" w:hAnsiTheme="minorHAnsi" w:cstheme="minorHAnsi"/>
          <w:color w:val="000000"/>
        </w:rPr>
        <w:t xml:space="preserve"> other words</w:t>
      </w:r>
      <w:r>
        <w:rPr>
          <w:rFonts w:asciiTheme="minorHAnsi" w:hAnsiTheme="minorHAnsi" w:cstheme="minorHAnsi"/>
          <w:color w:val="000000"/>
        </w:rPr>
        <w:t>,</w:t>
      </w:r>
      <w:r w:rsidRPr="00426673">
        <w:rPr>
          <w:rFonts w:asciiTheme="minorHAnsi" w:hAnsiTheme="minorHAnsi" w:cstheme="minorHAnsi"/>
          <w:color w:val="000000"/>
        </w:rPr>
        <w:t xml:space="preserve"> you set high standards of excellence.  You identify what </w:t>
      </w:r>
      <w:r>
        <w:rPr>
          <w:rFonts w:asciiTheme="minorHAnsi" w:hAnsiTheme="minorHAnsi" w:cstheme="minorHAnsi"/>
          <w:color w:val="000000"/>
        </w:rPr>
        <w:t>perfect</w:t>
      </w:r>
      <w:r w:rsidRPr="00426673">
        <w:rPr>
          <w:rFonts w:asciiTheme="minorHAnsi" w:hAnsiTheme="minorHAnsi" w:cstheme="minorHAnsi"/>
          <w:color w:val="000000"/>
        </w:rPr>
        <w:t xml:space="preserve"> </w:t>
      </w:r>
      <w:r>
        <w:rPr>
          <w:rFonts w:asciiTheme="minorHAnsi" w:hAnsiTheme="minorHAnsi" w:cstheme="minorHAnsi"/>
          <w:color w:val="000000"/>
        </w:rPr>
        <w:t>performance</w:t>
      </w:r>
      <w:r w:rsidRPr="00426673">
        <w:rPr>
          <w:rFonts w:asciiTheme="minorHAnsi" w:hAnsiTheme="minorHAnsi" w:cstheme="minorHAnsi"/>
          <w:color w:val="000000"/>
        </w:rPr>
        <w:t xml:space="preserve"> looks like and measure against that target.  A word of caution.  The way you win matters.  Results cannot be achieved at any cost.  The ends do not justify the means. This is why </w:t>
      </w:r>
      <w:r>
        <w:rPr>
          <w:rFonts w:asciiTheme="minorHAnsi" w:hAnsiTheme="minorHAnsi" w:cstheme="minorHAnsi"/>
          <w:color w:val="000000"/>
        </w:rPr>
        <w:t>you</w:t>
      </w:r>
      <w:r w:rsidRPr="00426673">
        <w:rPr>
          <w:rFonts w:asciiTheme="minorHAnsi" w:hAnsiTheme="minorHAnsi" w:cstheme="minorHAnsi"/>
          <w:color w:val="000000"/>
        </w:rPr>
        <w:t xml:space="preserve"> define an effective leader as the combination of character (what and why </w:t>
      </w:r>
      <w:r>
        <w:rPr>
          <w:rFonts w:asciiTheme="minorHAnsi" w:hAnsiTheme="minorHAnsi" w:cstheme="minorHAnsi"/>
          <w:color w:val="000000"/>
        </w:rPr>
        <w:t>I</w:t>
      </w:r>
      <w:r w:rsidRPr="00426673">
        <w:rPr>
          <w:rFonts w:asciiTheme="minorHAnsi" w:hAnsiTheme="minorHAnsi" w:cstheme="minorHAnsi"/>
          <w:color w:val="000000"/>
        </w:rPr>
        <w:t xml:space="preserve"> do things) and results (how the what is achieved). </w:t>
      </w:r>
      <w:r>
        <w:rPr>
          <w:rFonts w:asciiTheme="minorHAnsi" w:hAnsiTheme="minorHAnsi" w:cstheme="minorHAnsi"/>
          <w:color w:val="000000"/>
        </w:rPr>
        <w:t>Using a simple formula, it looks like this:  Effective Leadership = Character + Performance….b</w:t>
      </w:r>
      <w:r w:rsidRPr="00426673">
        <w:rPr>
          <w:rFonts w:asciiTheme="minorHAnsi" w:hAnsiTheme="minorHAnsi" w:cstheme="minorHAnsi"/>
          <w:color w:val="000000"/>
        </w:rPr>
        <w:t>oth are needed. Think of this rule as one that supports execution. Stated another way, leaders must get these f</w:t>
      </w:r>
      <w:r>
        <w:rPr>
          <w:rFonts w:asciiTheme="minorHAnsi" w:hAnsiTheme="minorHAnsi" w:cstheme="minorHAnsi"/>
          <w:color w:val="000000"/>
        </w:rPr>
        <w:t>our</w:t>
      </w:r>
      <w:r w:rsidRPr="00426673">
        <w:rPr>
          <w:rFonts w:asciiTheme="minorHAnsi" w:hAnsiTheme="minorHAnsi" w:cstheme="minorHAnsi"/>
          <w:color w:val="000000"/>
        </w:rPr>
        <w:t xml:space="preserve"> things right:  Articulate a </w:t>
      </w:r>
      <w:r>
        <w:rPr>
          <w:rFonts w:asciiTheme="minorHAnsi" w:hAnsiTheme="minorHAnsi" w:cstheme="minorHAnsi"/>
          <w:color w:val="000000"/>
        </w:rPr>
        <w:t>compelling</w:t>
      </w:r>
      <w:r w:rsidRPr="00426673">
        <w:rPr>
          <w:rFonts w:asciiTheme="minorHAnsi" w:hAnsiTheme="minorHAnsi" w:cstheme="minorHAnsi"/>
          <w:color w:val="000000"/>
        </w:rPr>
        <w:t xml:space="preserve"> purpose and vision…the big idea</w:t>
      </w:r>
      <w:r>
        <w:rPr>
          <w:rFonts w:asciiTheme="minorHAnsi" w:hAnsiTheme="minorHAnsi" w:cstheme="minorHAnsi"/>
          <w:color w:val="000000"/>
        </w:rPr>
        <w:t xml:space="preserve"> (the “why”)</w:t>
      </w:r>
      <w:r w:rsidRPr="00426673">
        <w:rPr>
          <w:rFonts w:asciiTheme="minorHAnsi" w:hAnsiTheme="minorHAnsi" w:cstheme="minorHAnsi"/>
          <w:color w:val="000000"/>
        </w:rPr>
        <w:t xml:space="preserve">;  </w:t>
      </w:r>
      <w:r>
        <w:rPr>
          <w:rFonts w:asciiTheme="minorHAnsi" w:hAnsiTheme="minorHAnsi" w:cstheme="minorHAnsi"/>
          <w:color w:val="000000"/>
        </w:rPr>
        <w:t xml:space="preserve">Develop processess, systems and structure that drive execution; Get the rgiht leaders onboard (the “who”) and then </w:t>
      </w:r>
      <w:r w:rsidRPr="00426673">
        <w:rPr>
          <w:rFonts w:asciiTheme="minorHAnsi" w:hAnsiTheme="minorHAnsi" w:cstheme="minorHAnsi"/>
          <w:color w:val="000000"/>
        </w:rPr>
        <w:t>develop organizational capacity and capabilities (what will we do and who will do it);</w:t>
      </w:r>
      <w:r>
        <w:rPr>
          <w:rFonts w:asciiTheme="minorHAnsi" w:hAnsiTheme="minorHAnsi" w:cstheme="minorHAnsi"/>
          <w:color w:val="000000"/>
        </w:rPr>
        <w:t xml:space="preserve"> </w:t>
      </w:r>
      <w:r w:rsidRPr="00426673">
        <w:rPr>
          <w:rFonts w:asciiTheme="minorHAnsi" w:hAnsiTheme="minorHAnsi" w:cstheme="minorHAnsi"/>
          <w:color w:val="000000"/>
        </w:rPr>
        <w:t>Drive execution and measure results (how will we get there)</w:t>
      </w:r>
      <w:r>
        <w:rPr>
          <w:rFonts w:asciiTheme="minorHAnsi" w:hAnsiTheme="minorHAnsi" w:cstheme="minorHAnsi"/>
          <w:color w:val="000000"/>
        </w:rPr>
        <w:t xml:space="preserve"> by developing</w:t>
      </w:r>
      <w:r w:rsidRPr="00426673">
        <w:rPr>
          <w:rFonts w:asciiTheme="minorHAnsi" w:hAnsiTheme="minorHAnsi" w:cstheme="minorHAnsi"/>
          <w:color w:val="000000"/>
        </w:rPr>
        <w:t xml:space="preserve"> executable strategies (the “how”) that are tied to the purpose, vision, and mission of the organization (the “why” are we doing this)</w:t>
      </w:r>
      <w:r>
        <w:rPr>
          <w:rFonts w:asciiTheme="minorHAnsi" w:hAnsiTheme="minorHAnsi" w:cstheme="minorHAnsi"/>
          <w:color w:val="000000"/>
        </w:rPr>
        <w:t>, and simultaneoulsy c</w:t>
      </w:r>
      <w:r w:rsidRPr="00426673">
        <w:rPr>
          <w:rFonts w:asciiTheme="minorHAnsi" w:hAnsiTheme="minorHAnsi" w:cstheme="minorHAnsi"/>
          <w:color w:val="000000"/>
        </w:rPr>
        <w:t xml:space="preserve">reate a culture of continuous improvement and learning so that the organization is agile and adaptable(how will we learn and change). </w:t>
      </w:r>
    </w:p>
    <w:p w14:paraId="14A9D423" w14:textId="77777777" w:rsidR="009F748C" w:rsidRPr="00426673" w:rsidRDefault="009F748C" w:rsidP="009F748C">
      <w:pPr>
        <w:pStyle w:val="NormalWeb"/>
        <w:shd w:val="clear" w:color="auto" w:fill="FFFFFF"/>
        <w:spacing w:before="0" w:beforeAutospacing="0"/>
        <w:rPr>
          <w:rFonts w:asciiTheme="minorHAnsi" w:hAnsiTheme="minorHAnsi" w:cstheme="minorHAnsi"/>
          <w:color w:val="000000"/>
        </w:rPr>
      </w:pPr>
      <w:r w:rsidRPr="00426673">
        <w:rPr>
          <w:rFonts w:asciiTheme="minorHAnsi" w:hAnsiTheme="minorHAnsi" w:cstheme="minorHAnsi"/>
          <w:color w:val="000000"/>
        </w:rPr>
        <w:t xml:space="preserve">Leaders can influence all of these factors to achieve a strategic end, deliver performance now, and set the organization up for success in the future by continuing to inspire positive change and challenge ourselves to become faster, stronger, and better.  The three supporting ideas for this rule are: Self-aware, Strength building, and Setting goals. </w:t>
      </w:r>
    </w:p>
    <w:p w14:paraId="523C0387" w14:textId="77777777" w:rsidR="009F748C" w:rsidRPr="00426673" w:rsidRDefault="009F748C" w:rsidP="009F748C">
      <w:pPr>
        <w:pStyle w:val="ListParagraph"/>
        <w:ind w:left="0"/>
        <w:jc w:val="both"/>
        <w:rPr>
          <w:rFonts w:cstheme="minorHAnsi"/>
          <w:color w:val="000000"/>
        </w:rPr>
      </w:pPr>
      <w:r w:rsidRPr="00426673">
        <w:rPr>
          <w:rFonts w:cstheme="minorHAnsi"/>
          <w:b/>
          <w:bCs/>
          <w:color w:val="000000"/>
        </w:rPr>
        <w:t>Rule #3</w:t>
      </w:r>
      <w:r w:rsidRPr="00426673">
        <w:rPr>
          <w:rFonts w:cstheme="minorHAnsi"/>
          <w:color w:val="000000"/>
        </w:rPr>
        <w:t xml:space="preserve"> – </w:t>
      </w:r>
      <w:r w:rsidRPr="00426673">
        <w:rPr>
          <w:rFonts w:cstheme="minorHAnsi"/>
          <w:b/>
          <w:bCs/>
          <w:color w:val="000000"/>
        </w:rPr>
        <w:t>Look for Yellow Cars</w:t>
      </w:r>
      <w:r w:rsidRPr="00426673">
        <w:rPr>
          <w:rFonts w:cstheme="minorHAnsi"/>
          <w:color w:val="000000"/>
        </w:rPr>
        <w:t xml:space="preserve">.  This is a simple way of saying that nobody is as smart as they think they are or as good as they think they are.  </w:t>
      </w:r>
      <w:r>
        <w:rPr>
          <w:rFonts w:cstheme="minorHAnsi"/>
          <w:color w:val="000000"/>
        </w:rPr>
        <w:t>It</w:t>
      </w:r>
      <w:r w:rsidRPr="00426673">
        <w:rPr>
          <w:rFonts w:cstheme="minorHAnsi"/>
          <w:color w:val="000000"/>
        </w:rPr>
        <w:t xml:space="preserve"> means that nobody has a corner on good ideas.  </w:t>
      </w:r>
      <w:r>
        <w:rPr>
          <w:rFonts w:cstheme="minorHAnsi"/>
          <w:color w:val="000000"/>
        </w:rPr>
        <w:t>It</w:t>
      </w:r>
      <w:r w:rsidRPr="00426673">
        <w:rPr>
          <w:rFonts w:cstheme="minorHAnsi"/>
          <w:color w:val="000000"/>
        </w:rPr>
        <w:t xml:space="preserve"> is a basic understanding that in order for me to effectively move forward personally or to improve the organization,  you must exercise a healthy dose of humility, the fruit of which is being self-aware. As you come to recognize that you are not the smartest person in the room (self-awareness), you learn from others.  As you learn from others</w:t>
      </w:r>
      <w:r>
        <w:rPr>
          <w:rFonts w:cstheme="minorHAnsi"/>
          <w:color w:val="000000"/>
        </w:rPr>
        <w:t>,</w:t>
      </w:r>
      <w:r w:rsidRPr="00426673">
        <w:rPr>
          <w:rFonts w:cstheme="minorHAnsi"/>
          <w:color w:val="000000"/>
        </w:rPr>
        <w:t xml:space="preserve"> you simultaneously send the message that you are </w:t>
      </w:r>
      <w:r>
        <w:rPr>
          <w:rFonts w:cstheme="minorHAnsi"/>
          <w:color w:val="000000"/>
        </w:rPr>
        <w:t>vulnerable</w:t>
      </w:r>
      <w:r w:rsidRPr="00426673">
        <w:rPr>
          <w:rFonts w:cstheme="minorHAnsi"/>
          <w:color w:val="000000"/>
        </w:rPr>
        <w:t xml:space="preserve">, a key attribute of </w:t>
      </w:r>
      <w:r>
        <w:rPr>
          <w:rFonts w:cstheme="minorHAnsi"/>
          <w:color w:val="000000"/>
        </w:rPr>
        <w:t>building</w:t>
      </w:r>
      <w:r w:rsidRPr="00426673">
        <w:rPr>
          <w:rFonts w:cstheme="minorHAnsi"/>
          <w:color w:val="000000"/>
        </w:rPr>
        <w:t xml:space="preserve"> trust, and influenceable.  Allowing yourself to be influenced has a compounding impact on your ability to influence others.  This is important when it comes to driving transformational change and sustaining Xcellence because the key to human influence is to first be influenced.  As </w:t>
      </w:r>
      <w:r>
        <w:rPr>
          <w:rFonts w:cstheme="minorHAnsi"/>
          <w:color w:val="000000"/>
        </w:rPr>
        <w:t xml:space="preserve">you </w:t>
      </w:r>
      <w:r w:rsidRPr="00426673">
        <w:rPr>
          <w:rFonts w:cstheme="minorHAnsi"/>
          <w:color w:val="000000"/>
        </w:rPr>
        <w:t xml:space="preserve">listen, look, and learn, </w:t>
      </w:r>
      <w:r>
        <w:rPr>
          <w:rFonts w:cstheme="minorHAnsi"/>
          <w:color w:val="000000"/>
        </w:rPr>
        <w:t>you</w:t>
      </w:r>
      <w:r w:rsidRPr="00426673">
        <w:rPr>
          <w:rFonts w:cstheme="minorHAnsi"/>
          <w:color w:val="000000"/>
        </w:rPr>
        <w:t xml:space="preserve"> communicate that </w:t>
      </w:r>
      <w:r>
        <w:rPr>
          <w:rFonts w:cstheme="minorHAnsi"/>
          <w:color w:val="000000"/>
        </w:rPr>
        <w:t xml:space="preserve">you </w:t>
      </w:r>
      <w:r w:rsidRPr="00426673">
        <w:rPr>
          <w:rFonts w:cstheme="minorHAnsi"/>
          <w:color w:val="000000"/>
        </w:rPr>
        <w:t xml:space="preserve">are collaborative, inclusive, and trustworthy which in turn enables empowered teams in a distributed leadership environment.  Finally, study after study brings out the fact that leaders almost always overestimate their abilities and impact. </w:t>
      </w:r>
      <w:r>
        <w:rPr>
          <w:rFonts w:cstheme="minorHAnsi"/>
          <w:color w:val="000000"/>
        </w:rPr>
        <w:t>This is known as</w:t>
      </w:r>
      <w:r w:rsidRPr="00426673">
        <w:rPr>
          <w:rFonts w:cstheme="minorHAnsi"/>
          <w:color w:val="000000"/>
        </w:rPr>
        <w:t xml:space="preserve"> </w:t>
      </w:r>
      <w:r>
        <w:rPr>
          <w:rFonts w:cstheme="minorHAnsi"/>
          <w:color w:val="000000"/>
        </w:rPr>
        <w:t>t</w:t>
      </w:r>
      <w:r w:rsidRPr="00835BA2">
        <w:rPr>
          <w:rFonts w:cstheme="minorHAnsi"/>
          <w:color w:val="000000"/>
        </w:rPr>
        <w:t>he Dunning-Kruger effect, a cognitive bias, </w:t>
      </w:r>
      <w:r>
        <w:rPr>
          <w:rFonts w:cstheme="minorHAnsi"/>
          <w:color w:val="000000"/>
        </w:rPr>
        <w:t xml:space="preserve">that </w:t>
      </w:r>
      <w:r w:rsidRPr="00835BA2">
        <w:rPr>
          <w:rFonts w:cstheme="minorHAnsi"/>
          <w:color w:val="000000"/>
        </w:rPr>
        <w:t xml:space="preserve">describes the tendency of individuals with low ability in a specific area to overestimate their competence, while those with high ability underestimate </w:t>
      </w:r>
      <w:r w:rsidRPr="00835BA2">
        <w:rPr>
          <w:rFonts w:cstheme="minorHAnsi"/>
          <w:color w:val="000000"/>
        </w:rPr>
        <w:lastRenderedPageBreak/>
        <w:t>their capabilities. </w:t>
      </w:r>
      <w:r w:rsidRPr="00426673">
        <w:rPr>
          <w:rFonts w:cstheme="minorHAnsi"/>
          <w:color w:val="000000"/>
        </w:rPr>
        <w:t xml:space="preserve">Unfortunately, those types of leaders usually fail sooner rather than later.  </w:t>
      </w:r>
      <w:r>
        <w:rPr>
          <w:rFonts w:cstheme="minorHAnsi"/>
          <w:color w:val="000000"/>
        </w:rPr>
        <w:t>In</w:t>
      </w:r>
      <w:r w:rsidRPr="00426673">
        <w:rPr>
          <w:rFonts w:cstheme="minorHAnsi"/>
          <w:color w:val="000000"/>
        </w:rPr>
        <w:t xml:space="preserve"> a study done by Korn Ferry (2015) they found that leaders who overestimate their core competencies and abilities are 6.2 times more likely to “be rated as a derailment risk than those with accurate self-awareness.”</w:t>
      </w:r>
      <w:r w:rsidRPr="00426673">
        <w:rPr>
          <w:rStyle w:val="FootnoteReference"/>
          <w:rFonts w:cstheme="minorHAnsi"/>
          <w:color w:val="000000"/>
        </w:rPr>
        <w:footnoteReference w:id="2"/>
      </w:r>
      <w:r w:rsidRPr="00426673">
        <w:rPr>
          <w:rFonts w:cstheme="minorHAnsi"/>
          <w:color w:val="000000"/>
        </w:rPr>
        <w:t xml:space="preserve"> The three supporting ideas for this rule are: Look, Listen and Learn.</w:t>
      </w:r>
    </w:p>
    <w:p w14:paraId="63603073" w14:textId="77777777" w:rsidR="009F748C" w:rsidRPr="00426673" w:rsidRDefault="009F748C" w:rsidP="009F748C">
      <w:pPr>
        <w:pStyle w:val="ListParagraph"/>
        <w:ind w:left="0"/>
        <w:jc w:val="both"/>
        <w:rPr>
          <w:rFonts w:cstheme="minorHAnsi"/>
          <w:color w:val="000000"/>
        </w:rPr>
      </w:pPr>
    </w:p>
    <w:p w14:paraId="7C2FA6E2" w14:textId="59242391" w:rsidR="009F748C" w:rsidRPr="00426673" w:rsidRDefault="009F748C" w:rsidP="009F748C">
      <w:pPr>
        <w:pStyle w:val="ListParagraph"/>
        <w:numPr>
          <w:ilvl w:val="0"/>
          <w:numId w:val="6"/>
        </w:numPr>
        <w:spacing w:after="0" w:line="240" w:lineRule="auto"/>
        <w:ind w:left="90"/>
        <w:jc w:val="both"/>
        <w:rPr>
          <w:rFonts w:cstheme="minorHAnsi"/>
          <w:color w:val="000000"/>
        </w:rPr>
      </w:pPr>
      <w:r w:rsidRPr="00426673">
        <w:rPr>
          <w:rFonts w:cstheme="minorHAnsi"/>
          <w:b/>
          <w:bCs/>
          <w:color w:val="000000"/>
        </w:rPr>
        <w:t>Rule #4</w:t>
      </w:r>
      <w:r w:rsidRPr="00426673">
        <w:rPr>
          <w:rFonts w:cstheme="minorHAnsi"/>
          <w:color w:val="000000"/>
        </w:rPr>
        <w:t xml:space="preserve"> – </w:t>
      </w:r>
      <w:r w:rsidRPr="00426673">
        <w:rPr>
          <w:rFonts w:cstheme="minorHAnsi"/>
          <w:b/>
          <w:bCs/>
          <w:color w:val="000000"/>
        </w:rPr>
        <w:t>Solve for Yes</w:t>
      </w:r>
      <w:r w:rsidRPr="00426673">
        <w:rPr>
          <w:rFonts w:cstheme="minorHAnsi"/>
          <w:color w:val="000000"/>
        </w:rPr>
        <w:t xml:space="preserve">:  As you actively listen and learn, you demonstrate that you are open to new ideas, new solutions, and new ways of thinking.  You value diversity as a fact and inclusion as a practice. You drive radical collaboration.  </w:t>
      </w:r>
      <w:r>
        <w:rPr>
          <w:rFonts w:cstheme="minorHAnsi"/>
          <w:color w:val="000000"/>
        </w:rPr>
        <w:t>I</w:t>
      </w:r>
      <w:r w:rsidRPr="00426673">
        <w:rPr>
          <w:rFonts w:cstheme="minorHAnsi"/>
          <w:color w:val="000000"/>
        </w:rPr>
        <w:t xml:space="preserve"> love the word collaboration because of this:  it has two “Ls”… listen and look;  it has the word “lab” hidden in the middle</w:t>
      </w:r>
      <w:r>
        <w:rPr>
          <w:rFonts w:cstheme="minorHAnsi"/>
          <w:color w:val="000000"/>
        </w:rPr>
        <w:t xml:space="preserve"> (we need to practice)</w:t>
      </w:r>
      <w:r w:rsidRPr="00426673">
        <w:rPr>
          <w:rFonts w:cstheme="minorHAnsi"/>
          <w:color w:val="000000"/>
        </w:rPr>
        <w:t xml:space="preserve">, and the word “labor” at its core…it takes honest effort to enable deep, radical collaboration.  Not only is collaboration a great word, but it smacks of inclusiveness. </w:t>
      </w:r>
      <w:r w:rsidRPr="00426673">
        <w:rPr>
          <w:rFonts w:cstheme="minorHAnsi"/>
          <w:color w:val="000000"/>
          <w:highlight w:val="yellow"/>
        </w:rPr>
        <w:t>Teams make decisions twice as fast with 87% fewer meetings.</w:t>
      </w:r>
      <w:r>
        <w:rPr>
          <w:rStyle w:val="FootnoteReference"/>
          <w:rFonts w:cstheme="minorHAnsi"/>
          <w:color w:val="000000"/>
          <w:highlight w:val="yellow"/>
        </w:rPr>
        <w:footnoteReference w:id="3"/>
      </w:r>
      <w:r w:rsidRPr="00426673">
        <w:rPr>
          <w:rFonts w:cstheme="minorHAnsi"/>
          <w:color w:val="000000"/>
          <w:highlight w:val="yellow"/>
        </w:rPr>
        <w:t xml:space="preserve"> Who doesn't want that?</w:t>
      </w:r>
      <w:r w:rsidRPr="00426673">
        <w:rPr>
          <w:rFonts w:cstheme="minorHAnsi"/>
          <w:color w:val="000000"/>
        </w:rPr>
        <w:t xml:space="preserve">   </w:t>
      </w:r>
      <w:r>
        <w:rPr>
          <w:rFonts w:cstheme="minorHAnsi"/>
          <w:color w:val="000000"/>
        </w:rPr>
        <w:t>It</w:t>
      </w:r>
      <w:r w:rsidRPr="00426673">
        <w:rPr>
          <w:rFonts w:cstheme="minorHAnsi"/>
          <w:color w:val="000000"/>
        </w:rPr>
        <w:t xml:space="preserve"> also implies that you seek solutions that solve real problems.  When you solve your yes, you will frequently need to take prudent risks, and this implies learning from your mistakes.  Solving for yes means that </w:t>
      </w:r>
      <w:r>
        <w:rPr>
          <w:rFonts w:cstheme="minorHAnsi"/>
          <w:color w:val="000000"/>
        </w:rPr>
        <w:t>you</w:t>
      </w:r>
      <w:r w:rsidRPr="00426673">
        <w:rPr>
          <w:rFonts w:cstheme="minorHAnsi"/>
          <w:color w:val="000000"/>
        </w:rPr>
        <w:t xml:space="preserve"> encourage risk-taking, and when things don’t work out (you don’t achieve the standard)</w:t>
      </w:r>
      <w:r>
        <w:rPr>
          <w:rFonts w:cstheme="minorHAnsi"/>
          <w:color w:val="000000"/>
        </w:rPr>
        <w:t>,</w:t>
      </w:r>
      <w:r w:rsidRPr="00426673">
        <w:rPr>
          <w:rFonts w:cstheme="minorHAnsi"/>
          <w:color w:val="000000"/>
        </w:rPr>
        <w:t xml:space="preserve"> you learn from the decision and move on.  Your mistakes do not define who you are, they refine who you are. </w:t>
      </w:r>
      <w:r>
        <w:rPr>
          <w:rFonts w:cstheme="minorHAnsi"/>
          <w:color w:val="000000"/>
        </w:rPr>
        <w:t xml:space="preserve">It </w:t>
      </w:r>
      <w:r w:rsidRPr="00426673">
        <w:rPr>
          <w:rFonts w:cstheme="minorHAnsi"/>
          <w:color w:val="000000"/>
        </w:rPr>
        <w:t>is a journey, it takes time, it takes work, it is a labor of love.  You are not ego-centric…the best idea wins! That, in turn, creates organizational oxygen that encourages risk-taking, creativity</w:t>
      </w:r>
      <w:r>
        <w:rPr>
          <w:rFonts w:cstheme="minorHAnsi"/>
          <w:color w:val="000000"/>
        </w:rPr>
        <w:t>,</w:t>
      </w:r>
      <w:r w:rsidRPr="00426673">
        <w:rPr>
          <w:rFonts w:cstheme="minorHAnsi"/>
          <w:color w:val="000000"/>
        </w:rPr>
        <w:t xml:space="preserve"> and innovation,  and creates a culture that enables execution.  </w:t>
      </w:r>
      <w:r>
        <w:rPr>
          <w:rFonts w:cstheme="minorHAnsi"/>
          <w:color w:val="000000"/>
        </w:rPr>
        <w:t>It</w:t>
      </w:r>
      <w:r w:rsidRPr="00426673">
        <w:rPr>
          <w:rFonts w:cstheme="minorHAnsi"/>
          <w:color w:val="000000"/>
        </w:rPr>
        <w:t xml:space="preserve"> leads to creative ideas that are better than any single solution that either you or </w:t>
      </w:r>
      <w:r>
        <w:rPr>
          <w:rFonts w:cstheme="minorHAnsi"/>
          <w:color w:val="000000"/>
        </w:rPr>
        <w:t>I</w:t>
      </w:r>
      <w:r w:rsidRPr="00426673">
        <w:rPr>
          <w:rFonts w:cstheme="minorHAnsi"/>
          <w:color w:val="000000"/>
        </w:rPr>
        <w:t xml:space="preserve"> may come up with on our own.  </w:t>
      </w:r>
      <w:r>
        <w:rPr>
          <w:rFonts w:cstheme="minorHAnsi"/>
          <w:color w:val="000000"/>
        </w:rPr>
        <w:t>This is creating solutions that “win-win-win”….the third alternative.</w:t>
      </w:r>
      <w:r>
        <w:rPr>
          <w:rStyle w:val="FootnoteReference"/>
          <w:rFonts w:cstheme="minorHAnsi"/>
          <w:color w:val="000000"/>
        </w:rPr>
        <w:footnoteReference w:id="4"/>
      </w:r>
      <w:r>
        <w:rPr>
          <w:rFonts w:cstheme="minorHAnsi"/>
          <w:color w:val="000000"/>
        </w:rPr>
        <w:t xml:space="preserve"> </w:t>
      </w:r>
      <w:r w:rsidRPr="00426673">
        <w:rPr>
          <w:rFonts w:cstheme="minorHAnsi"/>
          <w:color w:val="000000"/>
        </w:rPr>
        <w:t>As you create and implement those innovative solutions with your team, you demonstrate that you are credible and competent (you have the skills needed), reliable (you do what you say you will do), and focused on the team (you are self-aware and serve the team).  These are the key elements of building relevant relationships of trust</w:t>
      </w:r>
      <w:r>
        <w:rPr>
          <w:rFonts w:cstheme="minorHAnsi"/>
          <w:color w:val="000000"/>
        </w:rPr>
        <w:t xml:space="preserve"> that open the door to solving for yes.</w:t>
      </w:r>
      <w:r w:rsidRPr="00426673">
        <w:rPr>
          <w:rFonts w:cstheme="minorHAnsi"/>
          <w:color w:val="000000"/>
        </w:rPr>
        <w:t xml:space="preserve">.   The three supporting ideas for this rule are:  Connecting, Collaborating, and Creating. </w:t>
      </w:r>
    </w:p>
    <w:p w14:paraId="4B2216A6" w14:textId="77777777" w:rsidR="009F748C" w:rsidRPr="00426673" w:rsidRDefault="009F748C" w:rsidP="009F748C">
      <w:pPr>
        <w:ind w:left="360"/>
        <w:jc w:val="both"/>
        <w:rPr>
          <w:rFonts w:cstheme="minorHAnsi"/>
          <w:color w:val="000000"/>
        </w:rPr>
      </w:pPr>
    </w:p>
    <w:p w14:paraId="75CBC388" w14:textId="77777777" w:rsidR="009F748C" w:rsidRPr="00426673" w:rsidRDefault="009F748C" w:rsidP="009F748C">
      <w:pPr>
        <w:rPr>
          <w:rFonts w:cstheme="minorHAnsi"/>
          <w:color w:val="000000"/>
        </w:rPr>
      </w:pPr>
      <w:r w:rsidRPr="00426673">
        <w:rPr>
          <w:rFonts w:cstheme="minorHAnsi"/>
          <w:color w:val="000000"/>
        </w:rPr>
        <w:br w:type="page"/>
      </w:r>
    </w:p>
    <w:p w14:paraId="25192175" w14:textId="77777777" w:rsidR="009F748C" w:rsidRPr="00426673" w:rsidRDefault="009F748C" w:rsidP="009F748C">
      <w:pPr>
        <w:ind w:left="90"/>
        <w:jc w:val="center"/>
        <w:rPr>
          <w:rFonts w:cstheme="minorHAnsi"/>
          <w:color w:val="000000"/>
          <w:highlight w:val="yellow"/>
        </w:rPr>
      </w:pPr>
      <w:r w:rsidRPr="00426673">
        <w:rPr>
          <w:rFonts w:cstheme="minorHAnsi"/>
          <w:color w:val="000000"/>
          <w:highlight w:val="yellow"/>
        </w:rPr>
        <w:lastRenderedPageBreak/>
        <w:t>A Word about Trust and Character</w:t>
      </w:r>
    </w:p>
    <w:p w14:paraId="50255274" w14:textId="77777777" w:rsidR="009F748C" w:rsidRPr="00426673" w:rsidRDefault="009F748C" w:rsidP="009F748C">
      <w:pPr>
        <w:ind w:left="90"/>
        <w:jc w:val="center"/>
        <w:rPr>
          <w:rFonts w:cstheme="minorHAnsi"/>
          <w:color w:val="000000"/>
        </w:rPr>
      </w:pPr>
      <w:r w:rsidRPr="00426673">
        <w:rPr>
          <w:rFonts w:cstheme="minorHAnsi"/>
          <w:color w:val="000000"/>
          <w:highlight w:val="yellow"/>
        </w:rPr>
        <w:t>A Foundation Built on Trust (Pause, Connection.XXXX</w:t>
      </w:r>
    </w:p>
    <w:p w14:paraId="42D91AE3" w14:textId="77777777" w:rsidR="009F748C" w:rsidRPr="00426673" w:rsidRDefault="009F748C" w:rsidP="009F748C">
      <w:pPr>
        <w:ind w:left="90"/>
        <w:jc w:val="both"/>
        <w:rPr>
          <w:rFonts w:cstheme="minorHAnsi"/>
          <w:color w:val="000000"/>
        </w:rPr>
      </w:pPr>
      <w:r w:rsidRPr="00426673">
        <w:rPr>
          <w:rFonts w:cstheme="minorHAnsi"/>
          <w:color w:val="000000"/>
          <w:highlight w:val="yellow"/>
        </w:rPr>
        <w:t>ADDD ROAD TO CHARCTER AND RETURN ON CHARACTER</w:t>
      </w:r>
      <w:r>
        <w:rPr>
          <w:rFonts w:cstheme="minorHAnsi"/>
          <w:color w:val="000000"/>
        </w:rPr>
        <w:t xml:space="preserve">   MOVE ????p.xxx</w:t>
      </w:r>
    </w:p>
    <w:p w14:paraId="1DE93BC7" w14:textId="77777777" w:rsidR="009F748C" w:rsidRPr="00426673" w:rsidRDefault="009F748C" w:rsidP="009F748C">
      <w:pPr>
        <w:ind w:left="90"/>
        <w:jc w:val="both"/>
        <w:rPr>
          <w:rFonts w:cstheme="minorHAnsi"/>
          <w:color w:val="000000"/>
        </w:rPr>
      </w:pPr>
      <w:r w:rsidRPr="00426673">
        <w:rPr>
          <w:rFonts w:cstheme="minorHAnsi"/>
          <w:color w:val="000000"/>
        </w:rPr>
        <w:t xml:space="preserve">All of this is underpinned by trust.  Trust is the natural fruit of being trustworthy. Trust is the belief in a person, that means me too, </w:t>
      </w:r>
      <w:r>
        <w:rPr>
          <w:rFonts w:cstheme="minorHAnsi"/>
          <w:color w:val="000000"/>
        </w:rPr>
        <w:t>who</w:t>
      </w:r>
      <w:r w:rsidRPr="00426673">
        <w:rPr>
          <w:rFonts w:cstheme="minorHAnsi"/>
          <w:color w:val="000000"/>
        </w:rPr>
        <w:t xml:space="preserve"> is credible, reliable, self-aware, and consistently makes decisions based on principles in a consistent manner. Trust must be given and it also earned. High trust enables me to  ‘swing hard’, (you  have </w:t>
      </w:r>
      <w:r>
        <w:rPr>
          <w:rFonts w:cstheme="minorHAnsi"/>
          <w:color w:val="000000"/>
        </w:rPr>
        <w:t>m</w:t>
      </w:r>
      <w:r w:rsidRPr="00426673">
        <w:rPr>
          <w:rFonts w:cstheme="minorHAnsi"/>
          <w:color w:val="000000"/>
        </w:rPr>
        <w:t xml:space="preserve">y back and I have yours, mistakes are learning experiences, lean into the discomfort of change, failure is not a tragedy, reframe problems as developmental opportunities, etc… ), and allows others to “swing hard” too.   Because you have developed the character and competencies needed to make and keep commitments, you are a trusted agent who will underwrite mistakes.  Competence builds confidence, and confidence allows you to take action that </w:t>
      </w:r>
      <w:r>
        <w:rPr>
          <w:rFonts w:cstheme="minorHAnsi"/>
          <w:color w:val="000000"/>
        </w:rPr>
        <w:t xml:space="preserve">in turn </w:t>
      </w:r>
      <w:r w:rsidRPr="00426673">
        <w:rPr>
          <w:rFonts w:cstheme="minorHAnsi"/>
          <w:color w:val="000000"/>
        </w:rPr>
        <w:t xml:space="preserve">builds your </w:t>
      </w:r>
      <w:r>
        <w:rPr>
          <w:rFonts w:cstheme="minorHAnsi"/>
          <w:color w:val="000000"/>
        </w:rPr>
        <w:t>competence</w:t>
      </w:r>
      <w:r w:rsidRPr="00426673">
        <w:rPr>
          <w:rFonts w:cstheme="minorHAnsi"/>
          <w:color w:val="000000"/>
        </w:rPr>
        <w:t xml:space="preserve">.   </w:t>
      </w:r>
      <w:r>
        <w:rPr>
          <w:rFonts w:cstheme="minorHAnsi"/>
          <w:color w:val="000000"/>
        </w:rPr>
        <w:t>I</w:t>
      </w:r>
      <w:r w:rsidRPr="00426673">
        <w:rPr>
          <w:rFonts w:cstheme="minorHAnsi"/>
          <w:color w:val="000000"/>
        </w:rPr>
        <w:t>n many ways, it is a virtuous circle of personal and organizational development.  When you are confident</w:t>
      </w:r>
      <w:r>
        <w:rPr>
          <w:rFonts w:cstheme="minorHAnsi"/>
          <w:color w:val="000000"/>
        </w:rPr>
        <w:t>,</w:t>
      </w:r>
      <w:r w:rsidRPr="00426673">
        <w:rPr>
          <w:rFonts w:cstheme="minorHAnsi"/>
          <w:color w:val="000000"/>
        </w:rPr>
        <w:t xml:space="preserve"> you can deliver on your commitments, tak</w:t>
      </w:r>
      <w:r>
        <w:rPr>
          <w:rFonts w:cstheme="minorHAnsi"/>
          <w:color w:val="000000"/>
        </w:rPr>
        <w:t>e bold</w:t>
      </w:r>
      <w:r w:rsidRPr="00426673">
        <w:rPr>
          <w:rFonts w:cstheme="minorHAnsi"/>
          <w:color w:val="000000"/>
        </w:rPr>
        <w:t xml:space="preserve"> action, striv</w:t>
      </w:r>
      <w:r>
        <w:rPr>
          <w:rFonts w:cstheme="minorHAnsi"/>
          <w:color w:val="000000"/>
        </w:rPr>
        <w:t>e</w:t>
      </w:r>
      <w:r w:rsidRPr="00426673">
        <w:rPr>
          <w:rFonts w:cstheme="minorHAnsi"/>
          <w:color w:val="000000"/>
        </w:rPr>
        <w:t xml:space="preserve"> for Xcellence, and solv</w:t>
      </w:r>
      <w:r>
        <w:rPr>
          <w:rFonts w:cstheme="minorHAnsi"/>
          <w:color w:val="000000"/>
        </w:rPr>
        <w:t xml:space="preserve">e big, wicked </w:t>
      </w:r>
      <w:r w:rsidRPr="00426673">
        <w:rPr>
          <w:rFonts w:cstheme="minorHAnsi"/>
          <w:color w:val="000000"/>
        </w:rPr>
        <w:t xml:space="preserve">problems.   </w:t>
      </w:r>
      <w:r>
        <w:rPr>
          <w:rFonts w:cstheme="minorHAnsi"/>
          <w:color w:val="000000"/>
        </w:rPr>
        <w:t>You can think</w:t>
      </w:r>
      <w:r w:rsidRPr="00426673">
        <w:rPr>
          <w:rFonts w:cstheme="minorHAnsi"/>
          <w:color w:val="000000"/>
        </w:rPr>
        <w:t xml:space="preserve"> of these 4 Rules </w:t>
      </w:r>
      <w:r>
        <w:rPr>
          <w:rFonts w:cstheme="minorHAnsi"/>
          <w:color w:val="000000"/>
        </w:rPr>
        <w:t xml:space="preserve">of The Road </w:t>
      </w:r>
      <w:r w:rsidRPr="00426673">
        <w:rPr>
          <w:rFonts w:cstheme="minorHAnsi"/>
          <w:color w:val="000000"/>
        </w:rPr>
        <w:t xml:space="preserve">as simple building blocks of Xcellence that move </w:t>
      </w:r>
      <w:r>
        <w:rPr>
          <w:rFonts w:cstheme="minorHAnsi"/>
          <w:color w:val="000000"/>
        </w:rPr>
        <w:t>you and your</w:t>
      </w:r>
      <w:r w:rsidRPr="00426673">
        <w:rPr>
          <w:rFonts w:cstheme="minorHAnsi"/>
          <w:color w:val="000000"/>
        </w:rPr>
        <w:t xml:space="preserve"> team forward. One final thought.  Notice that the key to these building blocks is an understanding that leadership is first and foremost personal.  in other words, it starts with me. To improve an organization you must improve the people in the organization who in turn make the organization better.  And, the key to improving people starts with me. But, if you fundamentally believe that you are at the top of your game, it means that you can’t (or won't) learn anything new, and that implies that you are perfect.  </w:t>
      </w:r>
      <w:r>
        <w:rPr>
          <w:rFonts w:cstheme="minorHAnsi"/>
          <w:color w:val="000000"/>
        </w:rPr>
        <w:t>It</w:t>
      </w:r>
      <w:r w:rsidRPr="00426673">
        <w:rPr>
          <w:rFonts w:cstheme="minorHAnsi"/>
          <w:color w:val="000000"/>
        </w:rPr>
        <w:t xml:space="preserve"> is a paradigm that stifles growth and development. There is no magic wand (except perhaps one from the Hogwarts School of Magic and I have only seen those work in the movies).  </w:t>
      </w:r>
    </w:p>
    <w:p w14:paraId="17A6F572" w14:textId="77777777" w:rsidR="009F748C" w:rsidRPr="00426673" w:rsidRDefault="009F748C" w:rsidP="009F748C">
      <w:pPr>
        <w:rPr>
          <w:rFonts w:cstheme="minorHAnsi"/>
        </w:rPr>
      </w:pPr>
      <w:r w:rsidRPr="00426673">
        <w:rPr>
          <w:rFonts w:cstheme="minorHAnsi"/>
        </w:rPr>
        <w:t xml:space="preserve">   </w:t>
      </w:r>
    </w:p>
    <w:p w14:paraId="7B22DA12" w14:textId="77777777" w:rsidR="009F748C" w:rsidRPr="00426673" w:rsidRDefault="009F748C" w:rsidP="009F748C">
      <w:pPr>
        <w:pStyle w:val="NormalWeb"/>
        <w:spacing w:before="0" w:beforeAutospacing="0" w:after="0" w:afterAutospacing="0"/>
        <w:jc w:val="both"/>
        <w:rPr>
          <w:rFonts w:asciiTheme="minorHAnsi" w:hAnsiTheme="minorHAnsi" w:cstheme="minorHAnsi"/>
        </w:rPr>
      </w:pPr>
      <w:r w:rsidRPr="00426673">
        <w:rPr>
          <w:rFonts w:asciiTheme="minorHAnsi" w:hAnsiTheme="minorHAnsi" w:cstheme="minorHAnsi"/>
        </w:rPr>
        <w:t xml:space="preserve">There are three basic qualities of a leader of true character:  Moral discipline, moral attachment, and moral autonomy.  Moral discipline is the quality that not only allows a leader to bear hardship stoically but to be disciplined in one’s approach to decision making. Character implies that you act based on principles and have the personal discipline to follow through on </w:t>
      </w:r>
      <w:r>
        <w:rPr>
          <w:rFonts w:asciiTheme="minorHAnsi" w:hAnsiTheme="minorHAnsi" w:cstheme="minorHAnsi"/>
        </w:rPr>
        <w:t>your</w:t>
      </w:r>
      <w:r w:rsidRPr="00426673">
        <w:rPr>
          <w:rFonts w:asciiTheme="minorHAnsi" w:hAnsiTheme="minorHAnsi" w:cstheme="minorHAnsi"/>
        </w:rPr>
        <w:t xml:space="preserve"> commitments.  This is how a leader of character acts….disciplined decision-making, framed by guiding principles, and the disciplined agility to sustain those actions over time. Moral attachment is the pursuit of the greatest good for the greater whole. This is to say that the choices each single person makes influence the world around him, and that the existence of a virtuous society is predicated on the virtue of each of its individual members. Moral attachment means being committed to a set of higher ideals and to acting, and if need be, sacrificing, for the greater good of one’s community. Moral </w:t>
      </w:r>
      <w:r>
        <w:rPr>
          <w:rFonts w:asciiTheme="minorHAnsi" w:hAnsiTheme="minorHAnsi" w:cstheme="minorHAnsi"/>
        </w:rPr>
        <w:t>autonomy</w:t>
      </w:r>
      <w:r w:rsidRPr="00426673">
        <w:rPr>
          <w:rFonts w:asciiTheme="minorHAnsi" w:hAnsiTheme="minorHAnsi" w:cstheme="minorHAnsi"/>
        </w:rPr>
        <w:t xml:space="preserve"> means that character is the product of </w:t>
      </w:r>
      <w:r>
        <w:rPr>
          <w:rFonts w:asciiTheme="minorHAnsi" w:hAnsiTheme="minorHAnsi" w:cstheme="minorHAnsi"/>
        </w:rPr>
        <w:t>y</w:t>
      </w:r>
      <w:r w:rsidRPr="00426673">
        <w:rPr>
          <w:rFonts w:asciiTheme="minorHAnsi" w:hAnsiTheme="minorHAnsi" w:cstheme="minorHAnsi"/>
        </w:rPr>
        <w:t xml:space="preserve">our own judgment, decisions, and actions.  The decisions and subsequent actions are your responsibility.  Any decision and action that is coerced cannot be a moral decision, and thus “cannot be a decision of character. </w:t>
      </w:r>
      <w:r w:rsidRPr="00426673">
        <w:rPr>
          <w:rFonts w:asciiTheme="minorHAnsi" w:hAnsiTheme="minorHAnsi" w:cstheme="minorHAnsi"/>
          <w:highlight w:val="yellow"/>
        </w:rPr>
        <w:t xml:space="preserve">Character </w:t>
      </w:r>
      <w:r w:rsidRPr="00426673">
        <w:rPr>
          <w:rFonts w:asciiTheme="minorHAnsi" w:hAnsiTheme="minorHAnsi" w:cstheme="minorHAnsi"/>
          <w:highlight w:val="yellow"/>
        </w:rPr>
        <w:lastRenderedPageBreak/>
        <w:t xml:space="preserve">is the reaction </w:t>
      </w:r>
      <w:r w:rsidRPr="00426673">
        <w:rPr>
          <w:rFonts w:asciiTheme="minorHAnsi" w:hAnsiTheme="minorHAnsi" w:cstheme="minorHAnsi"/>
          <w:i/>
          <w:iCs/>
          <w:highlight w:val="yellow"/>
          <w:u w:val="single"/>
        </w:rPr>
        <w:t>from</w:t>
      </w:r>
      <w:r w:rsidRPr="00426673">
        <w:rPr>
          <w:rFonts w:asciiTheme="minorHAnsi" w:hAnsiTheme="minorHAnsi" w:cstheme="minorHAnsi"/>
          <w:highlight w:val="yellow"/>
        </w:rPr>
        <w:t xml:space="preserve"> circumstances. It is the inner movement that encounters and withstands</w:t>
      </w:r>
      <w:r w:rsidRPr="00426673">
        <w:rPr>
          <w:rFonts w:asciiTheme="minorHAnsi" w:hAnsiTheme="minorHAnsi" w:cstheme="minorHAnsi"/>
        </w:rPr>
        <w:t xml:space="preserve"> the shock of change and outward things. Character is both developed and revealed in times of crisis and </w:t>
      </w:r>
      <w:r>
        <w:rPr>
          <w:rFonts w:asciiTheme="minorHAnsi" w:hAnsiTheme="minorHAnsi" w:cstheme="minorHAnsi"/>
        </w:rPr>
        <w:t>turbulence</w:t>
      </w:r>
      <w:r w:rsidRPr="00426673">
        <w:rPr>
          <w:rFonts w:asciiTheme="minorHAnsi" w:hAnsiTheme="minorHAnsi" w:cstheme="minorHAnsi"/>
        </w:rPr>
        <w:t xml:space="preserve">. And it must, therefore, </w:t>
      </w:r>
      <w:r>
        <w:rPr>
          <w:rFonts w:asciiTheme="minorHAnsi" w:hAnsiTheme="minorHAnsi" w:cstheme="minorHAnsi"/>
        </w:rPr>
        <w:t>emerge</w:t>
      </w:r>
      <w:r w:rsidRPr="00426673">
        <w:rPr>
          <w:rFonts w:asciiTheme="minorHAnsi" w:hAnsiTheme="minorHAnsi" w:cstheme="minorHAnsi"/>
        </w:rPr>
        <w:t xml:space="preserve"> from a life that directs itself. </w:t>
      </w:r>
      <w:r>
        <w:rPr>
          <w:rFonts w:asciiTheme="minorHAnsi" w:hAnsiTheme="minorHAnsi" w:cstheme="minorHAnsi"/>
        </w:rPr>
        <w:t xml:space="preserve">This is one reason why leadership is personal.  </w:t>
      </w:r>
      <w:r w:rsidRPr="00426673">
        <w:rPr>
          <w:rFonts w:asciiTheme="minorHAnsi" w:hAnsiTheme="minorHAnsi" w:cstheme="minorHAnsi"/>
        </w:rPr>
        <w:t xml:space="preserve">The leader’s values and character cannot be separated from action and performance. </w:t>
      </w:r>
      <w:r>
        <w:rPr>
          <w:rFonts w:asciiTheme="minorHAnsi" w:hAnsiTheme="minorHAnsi" w:cstheme="minorHAnsi"/>
        </w:rPr>
        <w:t>In</w:t>
      </w:r>
      <w:r w:rsidRPr="00426673">
        <w:rPr>
          <w:rFonts w:asciiTheme="minorHAnsi" w:hAnsiTheme="minorHAnsi" w:cstheme="minorHAnsi"/>
        </w:rPr>
        <w:t xml:space="preserve"> their best-selling book, </w:t>
      </w:r>
      <w:r>
        <w:rPr>
          <w:rFonts w:asciiTheme="minorHAnsi" w:hAnsiTheme="minorHAnsi" w:cstheme="minorHAnsi"/>
          <w:i/>
          <w:iCs/>
        </w:rPr>
        <w:t>In</w:t>
      </w:r>
      <w:r w:rsidRPr="00426673">
        <w:rPr>
          <w:rFonts w:asciiTheme="minorHAnsi" w:hAnsiTheme="minorHAnsi" w:cstheme="minorHAnsi"/>
          <w:i/>
          <w:iCs/>
        </w:rPr>
        <w:t xml:space="preserve"> Search of Excellence</w:t>
      </w:r>
      <w:r w:rsidRPr="00426673">
        <w:rPr>
          <w:rFonts w:asciiTheme="minorHAnsi" w:hAnsiTheme="minorHAnsi" w:cstheme="minorHAnsi"/>
        </w:rPr>
        <w:t xml:space="preserve">, Peters and Waterman (1982) defined the role of effective leadership as guiding an organization towards success.  Leaders, the authors noted, are the most visible </w:t>
      </w:r>
      <w:r>
        <w:rPr>
          <w:rFonts w:asciiTheme="minorHAnsi" w:hAnsiTheme="minorHAnsi" w:cstheme="minorHAnsi"/>
        </w:rPr>
        <w:t>representatives</w:t>
      </w:r>
      <w:r w:rsidRPr="00426673">
        <w:rPr>
          <w:rFonts w:asciiTheme="minorHAnsi" w:hAnsiTheme="minorHAnsi" w:cstheme="minorHAnsi"/>
        </w:rPr>
        <w:t xml:space="preserve"> of their companies and organizations and as such must adhere to a strict code of principles that are their guiding lights. In other words, you are not “in” and organization, you “are” the </w:t>
      </w:r>
      <w:r>
        <w:rPr>
          <w:rFonts w:asciiTheme="minorHAnsi" w:hAnsiTheme="minorHAnsi" w:cstheme="minorHAnsi"/>
        </w:rPr>
        <w:t>organization</w:t>
      </w:r>
      <w:r w:rsidRPr="00426673">
        <w:rPr>
          <w:rFonts w:asciiTheme="minorHAnsi" w:hAnsiTheme="minorHAnsi" w:cstheme="minorHAnsi"/>
        </w:rPr>
        <w:t xml:space="preserve">.  E. Puryear, author of </w:t>
      </w:r>
      <w:r w:rsidRPr="00426673">
        <w:rPr>
          <w:rFonts w:asciiTheme="minorHAnsi" w:hAnsiTheme="minorHAnsi" w:cstheme="minorHAnsi"/>
          <w:i/>
          <w:iCs/>
        </w:rPr>
        <w:t xml:space="preserve">Nineteen Stars:  A Study in Military Character and Leadership </w:t>
      </w:r>
      <w:r w:rsidRPr="00426673">
        <w:rPr>
          <w:rFonts w:asciiTheme="minorHAnsi" w:hAnsiTheme="minorHAnsi" w:cstheme="minorHAnsi"/>
        </w:rPr>
        <w:t>(1971</w:t>
      </w:r>
      <w:r w:rsidRPr="00426673">
        <w:rPr>
          <w:rFonts w:asciiTheme="minorHAnsi" w:hAnsiTheme="minorHAnsi" w:cstheme="minorHAnsi"/>
          <w:i/>
          <w:iCs/>
        </w:rPr>
        <w:t>)</w:t>
      </w:r>
      <w:r w:rsidRPr="00426673">
        <w:rPr>
          <w:rFonts w:asciiTheme="minorHAnsi" w:hAnsiTheme="minorHAnsi" w:cstheme="minorHAnsi"/>
        </w:rPr>
        <w:t xml:space="preserve"> selected four of America’s most outstanding generals (each with their own bright spots and flaws) of World War II:  Marshall, MacArthur, Eisenhower and Patton.  Puryear used historical examples from the lives of these four officers to make the case that of all the skills leaders must develop; selflessness, willingness to accept responsibility, the ability to synthesize information and make decisions, intuition, and leading by example to name a few, but the “greatest of all is character.”  Character, Puryear states, is “everything in leadership” (Puryear, 2000, p. xv).</w:t>
      </w:r>
      <w:r w:rsidRPr="00426673">
        <w:rPr>
          <w:rStyle w:val="FootnoteReference"/>
          <w:rFonts w:asciiTheme="minorHAnsi" w:hAnsiTheme="minorHAnsi" w:cstheme="minorHAnsi"/>
        </w:rPr>
        <w:footnoteReference w:id="5"/>
      </w:r>
      <w:r w:rsidRPr="00426673">
        <w:rPr>
          <w:rFonts w:asciiTheme="minorHAnsi" w:hAnsiTheme="minorHAnsi" w:cstheme="minorHAnsi"/>
        </w:rPr>
        <w:t xml:space="preserve">  The deep-rooted notion of character is the pivotal point of effective leadership and </w:t>
      </w:r>
      <w:r>
        <w:rPr>
          <w:rFonts w:asciiTheme="minorHAnsi" w:hAnsiTheme="minorHAnsi" w:cstheme="minorHAnsi"/>
        </w:rPr>
        <w:t>impacts</w:t>
      </w:r>
      <w:r w:rsidRPr="00426673">
        <w:rPr>
          <w:rFonts w:asciiTheme="minorHAnsi" w:hAnsiTheme="minorHAnsi" w:cstheme="minorHAnsi"/>
        </w:rPr>
        <w:t xml:space="preserve"> the development</w:t>
      </w:r>
      <w:r>
        <w:rPr>
          <w:rFonts w:asciiTheme="minorHAnsi" w:hAnsiTheme="minorHAnsi" w:cstheme="minorHAnsi"/>
        </w:rPr>
        <w:t xml:space="preserve"> of and understanding of</w:t>
      </w:r>
      <w:r w:rsidRPr="00426673">
        <w:rPr>
          <w:rFonts w:asciiTheme="minorHAnsi" w:hAnsiTheme="minorHAnsi" w:cstheme="minorHAnsi"/>
        </w:rPr>
        <w:t xml:space="preserve"> all other qualities and traits.  It is the source of one’s power and is what defines effective leaders.  And perhaps most importantly, it all starts with leaders learning to lead themselves. This is best accomplished by taking a good look in the mirror so that you can understand your own strengths and weaknessess.   </w:t>
      </w:r>
    </w:p>
    <w:p w14:paraId="0314E592" w14:textId="5A754B10" w:rsidR="009F748C" w:rsidRPr="00426673" w:rsidRDefault="009F748C" w:rsidP="009F748C">
      <w:pPr>
        <w:spacing w:after="0" w:line="240" w:lineRule="auto"/>
        <w:rPr>
          <w:rFonts w:cstheme="minorHAnsi"/>
        </w:rPr>
      </w:pPr>
    </w:p>
    <w:p w14:paraId="53B7BD6C" w14:textId="77777777" w:rsidR="009F748C" w:rsidRPr="00426673" w:rsidRDefault="009F748C" w:rsidP="009F748C">
      <w:pPr>
        <w:shd w:val="clear" w:color="auto" w:fill="FFFFFF"/>
        <w:rPr>
          <w:rFonts w:eastAsia="Times New Roman" w:cstheme="minorHAnsi"/>
          <w:color w:val="222222"/>
        </w:rPr>
      </w:pPr>
      <w:r w:rsidRPr="00426673">
        <w:rPr>
          <w:rFonts w:cstheme="minorHAnsi"/>
        </w:rPr>
        <w:t>Effective leadership is centered on the character of the leader, the core of which is personal</w:t>
      </w:r>
      <w:r w:rsidRPr="00426673">
        <w:rPr>
          <w:rFonts w:cstheme="minorHAnsi"/>
          <w:color w:val="000000"/>
        </w:rPr>
        <w:t xml:space="preserve"> trustworthiness or integrity.  What is integrity?  Often the words </w:t>
      </w:r>
      <w:r w:rsidRPr="00426673">
        <w:rPr>
          <w:rFonts w:eastAsia="Times New Roman" w:cstheme="minorHAnsi"/>
          <w:color w:val="222222"/>
        </w:rPr>
        <w:t xml:space="preserve"> "integrity" and "honesty" are used interchangeably.  While they are mutually supportive, they are not synonymous.  They are different.  For example, I could be an immoral or toxic leader, and still be “honest” in terms of truth-telling.  The word integrity comes from the Latin root word "integer" and is related to other words such as integrated.  One way I like to think about integrity is to think about your own life.  I live a life of integrity when my life is integrated.  Stated another way, your words match your actions…they are integrated, one in the same, there is no difference. The principles that govern your life are the same whether you are at home, school, or work. integrity also implies a condition of being complete, whole, and undivided.  It means always doing the right thing for the right reasons.  It means always doing the harder right and not the easier wrong.  I think a better, or at least more closely related, synonym for integrity is personal trustworthiness.  If you keep your promises (internal and external), you are being true to your core values and principles…you are a person of integrity. </w:t>
      </w:r>
      <w:r>
        <w:rPr>
          <w:rFonts w:eastAsia="Times New Roman" w:cstheme="minorHAnsi"/>
          <w:color w:val="222222"/>
        </w:rPr>
        <w:t>You</w:t>
      </w:r>
      <w:r w:rsidRPr="00426673">
        <w:rPr>
          <w:rFonts w:eastAsia="Times New Roman" w:cstheme="minorHAnsi"/>
          <w:color w:val="222222"/>
        </w:rPr>
        <w:t xml:space="preserve"> are credible, reliable, and self-aware. Honesty comes from the Latin root word "honestus" and is related to other words with the same root</w:t>
      </w:r>
      <w:r>
        <w:rPr>
          <w:rFonts w:eastAsia="Times New Roman" w:cstheme="minorHAnsi"/>
          <w:color w:val="222222"/>
        </w:rPr>
        <w:t>,</w:t>
      </w:r>
      <w:r w:rsidRPr="00426673">
        <w:rPr>
          <w:rFonts w:eastAsia="Times New Roman" w:cstheme="minorHAnsi"/>
          <w:color w:val="222222"/>
        </w:rPr>
        <w:t xml:space="preserve"> such as honor and honorable.  Honesty is the quality of being candid (speaking truth to power as an example), truthful, </w:t>
      </w:r>
      <w:r>
        <w:rPr>
          <w:rFonts w:eastAsia="Times New Roman" w:cstheme="minorHAnsi"/>
          <w:color w:val="222222"/>
        </w:rPr>
        <w:t xml:space="preserve">and </w:t>
      </w:r>
      <w:r w:rsidRPr="00426673">
        <w:rPr>
          <w:rFonts w:eastAsia="Times New Roman" w:cstheme="minorHAnsi"/>
          <w:color w:val="222222"/>
        </w:rPr>
        <w:t xml:space="preserve">sincere.  It is more than not lying, it is truth telling, and truth </w:t>
      </w:r>
      <w:r w:rsidRPr="00426673">
        <w:rPr>
          <w:rFonts w:eastAsia="Times New Roman" w:cstheme="minorHAnsi"/>
          <w:color w:val="222222"/>
        </w:rPr>
        <w:lastRenderedPageBreak/>
        <w:t xml:space="preserve">living. </w:t>
      </w:r>
      <w:r>
        <w:rPr>
          <w:rFonts w:eastAsia="Times New Roman" w:cstheme="minorHAnsi"/>
          <w:color w:val="222222"/>
        </w:rPr>
        <w:t>Obviously</w:t>
      </w:r>
      <w:r w:rsidRPr="00426673">
        <w:rPr>
          <w:rFonts w:eastAsia="Times New Roman" w:cstheme="minorHAnsi"/>
          <w:color w:val="222222"/>
        </w:rPr>
        <w:t xml:space="preserve"> both are important when it comes to defining one’s character, but the core of effective leadership starts with personal integrity. In short, this is leadership from the inside out, not from the outside in.</w:t>
      </w:r>
      <w:r w:rsidRPr="00426673">
        <w:rPr>
          <w:rStyle w:val="FootnoteReference"/>
          <w:rFonts w:eastAsia="Times New Roman" w:cstheme="minorHAnsi"/>
          <w:color w:val="222222"/>
        </w:rPr>
        <w:footnoteReference w:id="6"/>
      </w:r>
    </w:p>
    <w:p w14:paraId="4AEAB898" w14:textId="77777777" w:rsidR="009F748C" w:rsidRDefault="009F748C" w:rsidP="009F748C">
      <w:pPr>
        <w:spacing w:after="0" w:line="240" w:lineRule="auto"/>
        <w:ind w:firstLine="57"/>
        <w:jc w:val="both"/>
        <w:rPr>
          <w:rFonts w:eastAsia="Times New Roman" w:cstheme="minorHAnsi"/>
          <w:color w:val="222222"/>
        </w:rPr>
      </w:pPr>
    </w:p>
    <w:p w14:paraId="29B88054" w14:textId="60CD9966" w:rsidR="009F748C" w:rsidRDefault="009F748C" w:rsidP="009F748C">
      <w:pPr>
        <w:spacing w:after="0" w:line="240" w:lineRule="auto"/>
        <w:ind w:firstLine="57"/>
        <w:jc w:val="center"/>
        <w:rPr>
          <w:rFonts w:eastAsia="Times New Roman" w:cstheme="minorHAnsi"/>
          <w:b/>
          <w:bCs/>
          <w:color w:val="222222"/>
        </w:rPr>
      </w:pPr>
      <w:r w:rsidRPr="00502EB6">
        <w:rPr>
          <w:rFonts w:eastAsia="Times New Roman" w:cstheme="minorHAnsi"/>
          <w:b/>
          <w:bCs/>
          <w:color w:val="222222"/>
        </w:rPr>
        <w:t>The Leadership Circle</w:t>
      </w:r>
    </w:p>
    <w:p w14:paraId="261FD994" w14:textId="77777777" w:rsidR="009F748C" w:rsidRPr="00426673" w:rsidRDefault="009F748C" w:rsidP="009F748C">
      <w:pPr>
        <w:spacing w:after="0" w:line="240" w:lineRule="auto"/>
        <w:ind w:firstLine="57"/>
        <w:jc w:val="both"/>
        <w:rPr>
          <w:rFonts w:cstheme="minorHAnsi"/>
        </w:rPr>
      </w:pPr>
      <w:r w:rsidRPr="00426673">
        <w:rPr>
          <w:rFonts w:eastAsia="Times New Roman" w:cstheme="minorHAnsi"/>
          <w:color w:val="222222"/>
        </w:rPr>
        <w:t xml:space="preserve">As I have thought about this I have developed </w:t>
      </w:r>
      <w:r>
        <w:rPr>
          <w:rFonts w:eastAsia="Times New Roman" w:cstheme="minorHAnsi"/>
          <w:color w:val="222222"/>
        </w:rPr>
        <w:t>my</w:t>
      </w:r>
      <w:r w:rsidRPr="00426673">
        <w:rPr>
          <w:rFonts w:eastAsia="Times New Roman" w:cstheme="minorHAnsi"/>
          <w:color w:val="222222"/>
        </w:rPr>
        <w:t xml:space="preserve"> own model that I call “The Leadership Circle” (TLC).  </w:t>
      </w:r>
      <w:r w:rsidRPr="00426673">
        <w:rPr>
          <w:rFonts w:cstheme="minorHAnsi"/>
        </w:rPr>
        <w:t xml:space="preserve">  </w:t>
      </w:r>
      <w:r>
        <w:rPr>
          <w:rFonts w:cstheme="minorHAnsi"/>
        </w:rPr>
        <w:t xml:space="preserve">It is how I see the pieces of the puzzle fitting together. </w:t>
      </w:r>
      <w:r w:rsidRPr="00426673">
        <w:rPr>
          <w:rFonts w:cstheme="minorHAnsi"/>
        </w:rPr>
        <w:t>The Leadership Circle is a metaphoric</w:t>
      </w:r>
      <w:r>
        <w:rPr>
          <w:rFonts w:cstheme="minorHAnsi"/>
        </w:rPr>
        <w:t>al</w:t>
      </w:r>
      <w:r w:rsidRPr="00426673">
        <w:rPr>
          <w:rFonts w:cstheme="minorHAnsi"/>
        </w:rPr>
        <w:t xml:space="preserve"> onion with multiple layers.  Concentric circles built from the inside out.  </w:t>
      </w:r>
      <w:r>
        <w:rPr>
          <w:rFonts w:cstheme="minorHAnsi"/>
        </w:rPr>
        <w:t xml:space="preserve">The basic idea is this:  </w:t>
      </w:r>
      <w:r w:rsidRPr="00426673">
        <w:rPr>
          <w:rFonts w:cstheme="minorHAnsi"/>
        </w:rPr>
        <w:t>Effective or evolving leadership, and hence progress, cannot be made without first “mastering” the dimensions of each inner circle, beginning with the core of personal trustworthiness.  The term “mastering” is used in the context of continuous learning and improvement.  For example, while there is a high likelihood that if one is trustworthy today one will be trustworthy tomorrow, there are no guarantees.   The best leaders are always working on the inner circles –learning, growing,</w:t>
      </w:r>
      <w:r>
        <w:rPr>
          <w:rFonts w:cstheme="minorHAnsi"/>
        </w:rPr>
        <w:t xml:space="preserve"> </w:t>
      </w:r>
      <w:r w:rsidRPr="00426673">
        <w:rPr>
          <w:rFonts w:cstheme="minorHAnsi"/>
        </w:rPr>
        <w:t>leading</w:t>
      </w:r>
      <w:r>
        <w:rPr>
          <w:rFonts w:cstheme="minorHAnsi"/>
        </w:rPr>
        <w:t>, and becoming a better leader</w:t>
      </w:r>
      <w:r w:rsidRPr="00426673">
        <w:rPr>
          <w:rFonts w:cstheme="minorHAnsi"/>
        </w:rPr>
        <w:t xml:space="preserve">. Trustworthiness is at the heart of the leadership circle because it is the seed from which all other key characteristics, attributes, and behaviors grow.  Once a leader understands the behaviors and characteristics that define success, the next stage of development is to conduct a self-assessment.  The purpose of the self-assessment is to identify </w:t>
      </w:r>
      <w:r>
        <w:rPr>
          <w:rFonts w:cstheme="minorHAnsi"/>
        </w:rPr>
        <w:t xml:space="preserve">personality and character </w:t>
      </w:r>
      <w:r w:rsidRPr="00426673">
        <w:rPr>
          <w:rFonts w:cstheme="minorHAnsi"/>
        </w:rPr>
        <w:t>gaps, performance</w:t>
      </w:r>
      <w:r>
        <w:rPr>
          <w:rFonts w:cstheme="minorHAnsi"/>
        </w:rPr>
        <w:t>,</w:t>
      </w:r>
      <w:r w:rsidRPr="00426673">
        <w:rPr>
          <w:rFonts w:cstheme="minorHAnsi"/>
        </w:rPr>
        <w:t xml:space="preserve"> or behavior, between today’s current reality and the desired end state.   Once a gap is identified only then can realistic developmental plans be discussed and developed.  The self-assessment should also include clearly identifying </w:t>
      </w:r>
      <w:r>
        <w:rPr>
          <w:rFonts w:cstheme="minorHAnsi"/>
        </w:rPr>
        <w:t>your</w:t>
      </w:r>
      <w:r w:rsidRPr="00426673">
        <w:rPr>
          <w:rFonts w:cstheme="minorHAnsi"/>
        </w:rPr>
        <w:t xml:space="preserve"> natural strengths and abilities. The degree to which a leader understands and leverages those strengths </w:t>
      </w:r>
      <w:r>
        <w:rPr>
          <w:rFonts w:cstheme="minorHAnsi"/>
        </w:rPr>
        <w:t>determines</w:t>
      </w:r>
      <w:r w:rsidRPr="00426673">
        <w:rPr>
          <w:rFonts w:cstheme="minorHAnsi"/>
        </w:rPr>
        <w:t xml:space="preserve"> to a large extent</w:t>
      </w:r>
      <w:r>
        <w:rPr>
          <w:rFonts w:cstheme="minorHAnsi"/>
        </w:rPr>
        <w:t>,</w:t>
      </w:r>
      <w:r w:rsidRPr="00426673">
        <w:rPr>
          <w:rFonts w:cstheme="minorHAnsi"/>
        </w:rPr>
        <w:t xml:space="preserve"> the style of leadership that is most effective in achieving the desired result.  </w:t>
      </w:r>
    </w:p>
    <w:p w14:paraId="2EEACC0C" w14:textId="77777777" w:rsidR="009F748C" w:rsidRPr="00426673" w:rsidRDefault="009F748C" w:rsidP="009F748C">
      <w:pPr>
        <w:spacing w:after="0" w:line="240" w:lineRule="auto"/>
        <w:ind w:firstLine="57"/>
        <w:jc w:val="both"/>
        <w:rPr>
          <w:rFonts w:cstheme="minorHAnsi"/>
        </w:rPr>
      </w:pPr>
      <w:r w:rsidRPr="00426673">
        <w:rPr>
          <w:rFonts w:cstheme="minorHAnsi"/>
        </w:rPr>
        <w:t xml:space="preserve">     Based in part on the “split-brain” studies of R. Sperry, M. Miller developed a hypothesis about “brain styles” or natural gifts stating that, “Ones natural strengths are a result of the part of the brain that I can access the fastest.” (Miller, 1992, pp. 44-47).  Understanding </w:t>
      </w:r>
      <w:r>
        <w:rPr>
          <w:rFonts w:cstheme="minorHAnsi"/>
        </w:rPr>
        <w:t>your</w:t>
      </w:r>
      <w:r w:rsidRPr="00426673">
        <w:rPr>
          <w:rFonts w:cstheme="minorHAnsi"/>
        </w:rPr>
        <w:t xml:space="preserve"> natural strengths and learning to leverage those </w:t>
      </w:r>
      <w:r>
        <w:rPr>
          <w:rFonts w:cstheme="minorHAnsi"/>
        </w:rPr>
        <w:t>creates</w:t>
      </w:r>
      <w:r w:rsidRPr="00426673">
        <w:rPr>
          <w:rFonts w:cstheme="minorHAnsi"/>
        </w:rPr>
        <w:t xml:space="preserve"> an effective leader.  Using the inventory and survey results from Miller’s book, the “BrainStyle inventory”</w:t>
      </w:r>
      <w:r w:rsidRPr="00426673">
        <w:rPr>
          <w:rStyle w:val="FootnoteReference"/>
          <w:rFonts w:cstheme="minorHAnsi"/>
        </w:rPr>
        <w:footnoteReference w:id="7"/>
      </w:r>
      <w:r w:rsidRPr="00426673">
        <w:rPr>
          <w:rFonts w:cstheme="minorHAnsi"/>
        </w:rPr>
        <w:t xml:space="preserve"> was used to conduct interviews and over 180 subjects.  Miller concluded that leaders fall into four major categories:  conciliator, knower, deliberator</w:t>
      </w:r>
      <w:r>
        <w:rPr>
          <w:rFonts w:cstheme="minorHAnsi"/>
        </w:rPr>
        <w:t>,</w:t>
      </w:r>
      <w:r w:rsidRPr="00426673">
        <w:rPr>
          <w:rFonts w:cstheme="minorHAnsi"/>
        </w:rPr>
        <w:t xml:space="preserve"> and conceptor.  When leaders understand their natural style, changes to style and various adjustments are more easily made to achieve the desired results. The consequence of understanding the impact of a healthy self-assessment leads to more effective development.</w:t>
      </w:r>
    </w:p>
    <w:p w14:paraId="00A2B491" w14:textId="77777777" w:rsidR="009F748C" w:rsidRPr="00426673" w:rsidRDefault="009F748C" w:rsidP="009F748C">
      <w:pPr>
        <w:spacing w:after="0" w:line="240" w:lineRule="auto"/>
        <w:ind w:left="-57" w:firstLine="57"/>
        <w:jc w:val="both"/>
        <w:rPr>
          <w:rFonts w:cstheme="minorHAnsi"/>
        </w:rPr>
      </w:pPr>
      <w:r w:rsidRPr="00426673">
        <w:rPr>
          <w:rFonts w:cstheme="minorHAnsi"/>
        </w:rPr>
        <w:t xml:space="preserve">     The next outer circle of the model includes various leadership models and styles.  Not all managers or leaders “fit” a particular style, and not all managers or leaders have the ability to use styles that are not congruent with their self-assessment and natural strengths.  For example, the manager of a baseball team sets up the infield based on the abilities of the team – shortstops do not necessarily make great pitchers</w:t>
      </w:r>
      <w:r>
        <w:rPr>
          <w:rFonts w:cstheme="minorHAnsi"/>
        </w:rPr>
        <w:t>, and pitchers don’t make good shortstops</w:t>
      </w:r>
      <w:r w:rsidRPr="00426673">
        <w:rPr>
          <w:rFonts w:cstheme="minorHAnsi"/>
        </w:rPr>
        <w:t xml:space="preserve">.  the team manger can take a great shortstop and “make” him a pitcher, but his natural ability, the thing that he does best, is play shortstop.  The team’s best shortstop will never be as good as the team’s starting </w:t>
      </w:r>
      <w:r w:rsidRPr="00426673">
        <w:rPr>
          <w:rFonts w:cstheme="minorHAnsi"/>
        </w:rPr>
        <w:lastRenderedPageBreak/>
        <w:t xml:space="preserve">pitchers or bullpen.  Leaders cannot afford to spend time training a shortstop to be a pitcher.  If the team needs a pitcher, hire a pitcher and develop actionable plans to build on the skill set of the pitcher.  Similarly, leaders must ensure that the right players are on the field and are in the right spots.  The inertia of change and the speed of the market often drive leaders to make short-term “people” decisions that may not be the best for the organization.  This results in failed change efforts and frustration among those driving change and often leads to further disappointments down the road.  </w:t>
      </w:r>
    </w:p>
    <w:p w14:paraId="7CF5C7BC" w14:textId="77777777" w:rsidR="009F748C" w:rsidRPr="00426673" w:rsidRDefault="009F748C" w:rsidP="009F748C">
      <w:pPr>
        <w:spacing w:after="0" w:line="240" w:lineRule="auto"/>
        <w:jc w:val="both"/>
        <w:rPr>
          <w:rFonts w:cstheme="minorHAnsi"/>
        </w:rPr>
      </w:pPr>
      <w:r w:rsidRPr="00426673">
        <w:rPr>
          <w:rFonts w:cstheme="minorHAnsi"/>
        </w:rPr>
        <w:t xml:space="preserve">     L</w:t>
      </w:r>
      <w:r w:rsidRPr="00426673">
        <w:rPr>
          <w:rFonts w:cstheme="minorHAnsi"/>
          <w:highlight w:val="yellow"/>
        </w:rPr>
        <w:t>ikewise</w:t>
      </w:r>
      <w:r w:rsidRPr="00426673">
        <w:rPr>
          <w:rFonts w:cstheme="minorHAnsi"/>
        </w:rPr>
        <w:t xml:space="preserve">, leaders must recognize their strengths and weaknesses and leverage a leadership style that works.  A key component of choosing the right leadership style depends on many factors:  the situation, the team, organizational culture, and desired results to name a few.  The important point is that The Leadership Circle is based on </w:t>
      </w:r>
      <w:r>
        <w:rPr>
          <w:rFonts w:cstheme="minorHAnsi"/>
        </w:rPr>
        <w:t>leaders'</w:t>
      </w:r>
      <w:r w:rsidRPr="00426673">
        <w:rPr>
          <w:rFonts w:cstheme="minorHAnsi"/>
        </w:rPr>
        <w:t xml:space="preserve"> understanding and achieving a certain level of competence and consistency in the core characteristics of effective leadership, </w:t>
      </w:r>
      <w:r>
        <w:rPr>
          <w:rFonts w:cstheme="minorHAnsi"/>
        </w:rPr>
        <w:t xml:space="preserve">as well as </w:t>
      </w:r>
      <w:r w:rsidRPr="00426673">
        <w:rPr>
          <w:rFonts w:cstheme="minorHAnsi"/>
        </w:rPr>
        <w:t>understanding the developmental “gaps” and leveraging a style or model that delivers the results.  Once that organization has defined what types of leaders it must have to achieve results, those skills sets must be developed and then deployed to advantage the organization.  However, as noted, the first step in the process is to define the characteristics of the leader, the most important of which are the personal trustworthiness and integrity of the leader.  These are the fundamental building blocks and when coupled with results, truly effective leaders are developed.</w:t>
      </w:r>
    </w:p>
    <w:p w14:paraId="7BFC65D0" w14:textId="77777777" w:rsidR="009F748C" w:rsidRPr="00426673" w:rsidRDefault="009F748C" w:rsidP="009F748C">
      <w:pPr>
        <w:spacing w:after="0" w:line="240" w:lineRule="auto"/>
        <w:jc w:val="both"/>
        <w:rPr>
          <w:rFonts w:cstheme="minorHAnsi"/>
        </w:rPr>
      </w:pPr>
      <w:r w:rsidRPr="00426673">
        <w:rPr>
          <w:rFonts w:cstheme="minorHAnsi"/>
        </w:rPr>
        <w:t xml:space="preserve"> The Leadership Circle model suggests that  character, competence, courage and results cannot be separated and form the basic idea of what an effective leaders does and “is.” Without the anchors of trust and integrity, the continuing pressure and exigencies of public life drive leaders to behave in ways that destroy the trust of followers.  </w:t>
      </w:r>
      <w:r w:rsidRPr="00426673">
        <w:rPr>
          <w:rFonts w:cstheme="minorHAnsi"/>
          <w:highlight w:val="yellow"/>
        </w:rPr>
        <w:t>Because p</w:t>
      </w:r>
      <w:r w:rsidRPr="00426673">
        <w:rPr>
          <w:rFonts w:cstheme="minorHAnsi"/>
        </w:rPr>
        <w:t xml:space="preserve">eople will not follow the lead of those they mistrust, contingency leaders will often encounter insurmountable obstacles on the road to leading change </w:t>
      </w:r>
      <w:r>
        <w:rPr>
          <w:rFonts w:cstheme="minorHAnsi"/>
        </w:rPr>
        <w:t>.</w:t>
      </w:r>
      <w:r w:rsidRPr="00426673">
        <w:rPr>
          <w:rStyle w:val="FootnoteReference"/>
          <w:rFonts w:cstheme="minorHAnsi"/>
        </w:rPr>
        <w:footnoteReference w:id="8"/>
      </w:r>
      <w:r>
        <w:rPr>
          <w:rFonts w:cstheme="minorHAnsi"/>
        </w:rPr>
        <w:t xml:space="preserve">  </w:t>
      </w:r>
      <w:r w:rsidRPr="00426673">
        <w:rPr>
          <w:rFonts w:cstheme="minorHAnsi"/>
        </w:rPr>
        <w:t>It is from this core</w:t>
      </w:r>
      <w:r>
        <w:rPr>
          <w:rFonts w:cstheme="minorHAnsi"/>
        </w:rPr>
        <w:t xml:space="preserve"> (charater, commitment, competent and courage)</w:t>
      </w:r>
      <w:r w:rsidRPr="00426673">
        <w:rPr>
          <w:rFonts w:cstheme="minorHAnsi"/>
        </w:rPr>
        <w:t xml:space="preserve"> that effective leadership is developed.  The core forms the framework upon which all other behavioral traits hang.  As such, development programs and supporting succession planning begins first and foremost with developing the character of the leader as defined guiding principles and values.  This is the first and most important step in leadership development and succession planning. </w:t>
      </w:r>
      <w:r>
        <w:rPr>
          <w:rFonts w:cstheme="minorHAnsi"/>
        </w:rPr>
        <w:t>Values matter!</w:t>
      </w:r>
      <w:r w:rsidRPr="00426673">
        <w:rPr>
          <w:rFonts w:cstheme="minorHAnsi"/>
        </w:rPr>
        <w:t xml:space="preserve"> While your values are personal, they set the box within which you can exercise disciplined agility.  They dictate how you will live your life.  Your values are critical building blocks that define a leader’s character.  These attributes are critical to maintaining trust internally, and critical when it comes to maintaining and sustaining external trust and confidence.  But, it is one thing to describe your values, it is another to bring those values to live by modeling the right behaviors.  Therefore, when assessing character, it is important to understand character is both a set of demonstrable qualities and behaviors, and a qualitative statement about what matters to you.  This corresponds to the U.S. Army’s two aspects of character —operational character and intrinsic character. Intrinsically</w:t>
      </w:r>
      <w:r>
        <w:rPr>
          <w:rFonts w:cstheme="minorHAnsi"/>
        </w:rPr>
        <w:t>,</w:t>
      </w:r>
      <w:r w:rsidRPr="00426673">
        <w:rPr>
          <w:rFonts w:cstheme="minorHAnsi"/>
        </w:rPr>
        <w:t xml:space="preserve"> this means that </w:t>
      </w:r>
      <w:r>
        <w:rPr>
          <w:rFonts w:cstheme="minorHAnsi"/>
        </w:rPr>
        <w:t>your</w:t>
      </w:r>
      <w:r w:rsidRPr="00426673">
        <w:rPr>
          <w:rFonts w:cstheme="minorHAnsi"/>
        </w:rPr>
        <w:t xml:space="preserve"> true nature, including identity, sense of purpose, values, virtues, morals, and conscience</w:t>
      </w:r>
      <w:r>
        <w:rPr>
          <w:rFonts w:cstheme="minorHAnsi"/>
        </w:rPr>
        <w:t>,</w:t>
      </w:r>
      <w:r w:rsidRPr="00426673">
        <w:rPr>
          <w:rFonts w:cstheme="minorHAnsi"/>
        </w:rPr>
        <w:t xml:space="preserve"> make up a </w:t>
      </w:r>
      <w:r>
        <w:rPr>
          <w:rFonts w:cstheme="minorHAnsi"/>
        </w:rPr>
        <w:t>portion</w:t>
      </w:r>
      <w:r w:rsidRPr="00426673">
        <w:rPr>
          <w:rFonts w:cstheme="minorHAnsi"/>
        </w:rPr>
        <w:t xml:space="preserve"> of </w:t>
      </w:r>
      <w:r>
        <w:rPr>
          <w:rFonts w:cstheme="minorHAnsi"/>
        </w:rPr>
        <w:t>your</w:t>
      </w:r>
      <w:r w:rsidRPr="00426673">
        <w:rPr>
          <w:rFonts w:cstheme="minorHAnsi"/>
        </w:rPr>
        <w:t xml:space="preserve"> character.  Examples of </w:t>
      </w:r>
      <w:r w:rsidRPr="00426673">
        <w:rPr>
          <w:rFonts w:eastAsia="Times New Roman" w:cstheme="minorHAnsi"/>
          <w:color w:val="444444"/>
        </w:rPr>
        <w:t xml:space="preserve">intrinsic character traits </w:t>
      </w:r>
      <w:r>
        <w:rPr>
          <w:rFonts w:eastAsia="Times New Roman" w:cstheme="minorHAnsi"/>
          <w:color w:val="444444"/>
        </w:rPr>
        <w:t>include</w:t>
      </w:r>
      <w:r w:rsidRPr="00426673">
        <w:rPr>
          <w:rFonts w:eastAsia="Times New Roman" w:cstheme="minorHAnsi"/>
          <w:color w:val="444444"/>
        </w:rPr>
        <w:t xml:space="preserve"> humility, respect, loyalty, patience, self-control, discipline, empathy, positivity, valuing diversity and inclusion, and having a genuine concern for the well-being of your team members. </w:t>
      </w:r>
      <w:r w:rsidRPr="00426673">
        <w:rPr>
          <w:rStyle w:val="FootnoteReference"/>
          <w:rFonts w:eastAsia="Times New Roman" w:cstheme="minorHAnsi"/>
          <w:color w:val="444444"/>
        </w:rPr>
        <w:footnoteReference w:id="9"/>
      </w:r>
      <w:r w:rsidRPr="00426673">
        <w:rPr>
          <w:rFonts w:eastAsia="Times New Roman" w:cstheme="minorHAnsi"/>
          <w:color w:val="444444"/>
        </w:rPr>
        <w:t xml:space="preserve">  </w:t>
      </w:r>
      <w:r w:rsidRPr="00426673">
        <w:rPr>
          <w:rFonts w:cstheme="minorHAnsi"/>
        </w:rPr>
        <w:t xml:space="preserve">Operationally, this means dedication and adherence to a </w:t>
      </w:r>
      <w:r w:rsidRPr="00426673">
        <w:rPr>
          <w:rFonts w:cstheme="minorHAnsi"/>
        </w:rPr>
        <w:lastRenderedPageBreak/>
        <w:t xml:space="preserve">professional ethic, including the values and morals already </w:t>
      </w:r>
      <w:r>
        <w:rPr>
          <w:rFonts w:cstheme="minorHAnsi"/>
        </w:rPr>
        <w:t>discussed</w:t>
      </w:r>
      <w:r w:rsidRPr="00426673">
        <w:rPr>
          <w:rFonts w:cstheme="minorHAnsi"/>
        </w:rPr>
        <w:t>. Combine to shape a leader of character, competence</w:t>
      </w:r>
      <w:r>
        <w:rPr>
          <w:rFonts w:cstheme="minorHAnsi"/>
        </w:rPr>
        <w:t>,</w:t>
      </w:r>
      <w:r w:rsidRPr="00426673">
        <w:rPr>
          <w:rFonts w:cstheme="minorHAnsi"/>
        </w:rPr>
        <w:t xml:space="preserve"> and commitment who consistently and faithfully demonstrates the right behaviors and </w:t>
      </w:r>
      <w:r>
        <w:rPr>
          <w:rFonts w:cstheme="minorHAnsi"/>
        </w:rPr>
        <w:t>is</w:t>
      </w:r>
      <w:r w:rsidRPr="00426673">
        <w:rPr>
          <w:rFonts w:cstheme="minorHAnsi"/>
        </w:rPr>
        <w:t xml:space="preserve"> broght to life by actions and the </w:t>
      </w:r>
      <w:r>
        <w:rPr>
          <w:rFonts w:cstheme="minorHAnsi"/>
        </w:rPr>
        <w:t>decisions</w:t>
      </w:r>
      <w:r w:rsidRPr="00426673">
        <w:rPr>
          <w:rFonts w:cstheme="minorHAnsi"/>
        </w:rPr>
        <w:t xml:space="preserve"> you make. </w:t>
      </w:r>
      <w:r w:rsidRPr="00426673">
        <w:rPr>
          <w:rStyle w:val="FootnoteReference"/>
          <w:rFonts w:cstheme="minorHAnsi"/>
        </w:rPr>
        <w:footnoteReference w:id="10"/>
      </w:r>
      <w:r w:rsidRPr="00426673">
        <w:rPr>
          <w:rFonts w:cstheme="minorHAnsi"/>
        </w:rPr>
        <w:t xml:space="preserve"> </w:t>
      </w:r>
      <w:r w:rsidRPr="00426673">
        <w:rPr>
          <w:rFonts w:eastAsia="Times New Roman" w:cstheme="minorHAnsi"/>
          <w:color w:val="444444"/>
        </w:rPr>
        <w:t xml:space="preserve">Examples of operational character include mission perseverance, acts of personal courage, a sense of responsibility and accountability, adherence to </w:t>
      </w:r>
      <w:r>
        <w:rPr>
          <w:rFonts w:eastAsia="Times New Roman" w:cstheme="minorHAnsi"/>
          <w:color w:val="444444"/>
        </w:rPr>
        <w:t>meaningful</w:t>
      </w:r>
      <w:r w:rsidRPr="00426673">
        <w:rPr>
          <w:rFonts w:eastAsia="Times New Roman" w:cstheme="minorHAnsi"/>
          <w:color w:val="444444"/>
        </w:rPr>
        <w:t xml:space="preserve"> policies, and the fair administration of rewards and discipline where it is needed.</w:t>
      </w:r>
      <w:r w:rsidRPr="00426673">
        <w:rPr>
          <w:rFonts w:cstheme="minorHAnsi"/>
        </w:rPr>
        <w:t xml:space="preserve">  </w:t>
      </w:r>
    </w:p>
    <w:p w14:paraId="1CDAE54F" w14:textId="77777777" w:rsidR="009F748C" w:rsidRPr="00426673" w:rsidRDefault="009F748C" w:rsidP="009F748C">
      <w:pPr>
        <w:rPr>
          <w:rFonts w:eastAsiaTheme="minorEastAsia" w:cstheme="minorHAnsi"/>
        </w:rPr>
      </w:pPr>
      <w:r w:rsidRPr="00426673">
        <w:rPr>
          <w:rFonts w:cstheme="minorHAnsi"/>
        </w:rPr>
        <w:t xml:space="preserve">As I noted earlier, just because you are </w:t>
      </w:r>
      <w:r>
        <w:rPr>
          <w:rFonts w:cstheme="minorHAnsi"/>
        </w:rPr>
        <w:t>trustworthy</w:t>
      </w:r>
      <w:r w:rsidRPr="00426673">
        <w:rPr>
          <w:rFonts w:cstheme="minorHAnsi"/>
        </w:rPr>
        <w:t xml:space="preserve"> today, </w:t>
      </w:r>
      <w:r>
        <w:rPr>
          <w:rFonts w:cstheme="minorHAnsi"/>
        </w:rPr>
        <w:t xml:space="preserve">it </w:t>
      </w:r>
      <w:r w:rsidRPr="00426673">
        <w:rPr>
          <w:rFonts w:cstheme="minorHAnsi"/>
        </w:rPr>
        <w:t xml:space="preserve">doesn’t mean that you will be </w:t>
      </w:r>
      <w:r>
        <w:rPr>
          <w:rFonts w:cstheme="minorHAnsi"/>
        </w:rPr>
        <w:t>trustworthy</w:t>
      </w:r>
      <w:r w:rsidRPr="00426673">
        <w:rPr>
          <w:rFonts w:cstheme="minorHAnsi"/>
        </w:rPr>
        <w:t xml:space="preserve"> tomorrow.  The same applies to your character.  Therefore</w:t>
      </w:r>
      <w:r>
        <w:rPr>
          <w:rFonts w:cstheme="minorHAnsi"/>
        </w:rPr>
        <w:t>,</w:t>
      </w:r>
      <w:r w:rsidRPr="00426673">
        <w:rPr>
          <w:rFonts w:cstheme="minorHAnsi"/>
        </w:rPr>
        <w:t xml:space="preserve"> character development is ongoing and a continuous process.  </w:t>
      </w:r>
      <w:r w:rsidRPr="00426673">
        <w:rPr>
          <w:rFonts w:eastAsia="Times New Roman" w:cstheme="minorHAnsi"/>
          <w:color w:val="444444"/>
        </w:rPr>
        <w:t xml:space="preserve"> As Abraham Lincoln noted, “</w:t>
      </w:r>
      <w:r w:rsidRPr="00426673">
        <w:rPr>
          <w:rFonts w:cstheme="minorHAnsi"/>
          <w:color w:val="000000"/>
          <w:spacing w:val="-8"/>
        </w:rPr>
        <w:t xml:space="preserve">Character is like a tree and reputation like its shadow. The shadow is what we think of it; the tree is the real thing.”  </w:t>
      </w:r>
    </w:p>
    <w:p w14:paraId="149BCE36" w14:textId="77777777" w:rsidR="009F748C" w:rsidRPr="00426673" w:rsidRDefault="009F748C" w:rsidP="009F748C">
      <w:pPr>
        <w:rPr>
          <w:rFonts w:cstheme="minorHAnsi"/>
          <w:color w:val="000000"/>
        </w:rPr>
      </w:pPr>
      <w:r w:rsidRPr="00426673">
        <w:rPr>
          <w:rFonts w:cstheme="minorHAnsi"/>
          <w:color w:val="000000"/>
        </w:rPr>
        <w:br w:type="page"/>
      </w:r>
    </w:p>
    <w:p w14:paraId="38429E2C" w14:textId="77777777" w:rsidR="009F748C" w:rsidRPr="00D312CE" w:rsidRDefault="009F748C" w:rsidP="009F748C">
      <w:pPr>
        <w:spacing w:after="0" w:line="240" w:lineRule="auto"/>
        <w:jc w:val="center"/>
        <w:rPr>
          <w:rFonts w:cstheme="minorHAnsi"/>
          <w:b/>
          <w:bCs/>
          <w:color w:val="000000"/>
          <w:sz w:val="28"/>
          <w:szCs w:val="28"/>
        </w:rPr>
      </w:pPr>
      <w:r w:rsidRPr="00D312CE">
        <w:rPr>
          <w:rFonts w:cstheme="minorHAnsi"/>
          <w:b/>
          <w:bCs/>
          <w:color w:val="000000"/>
          <w:sz w:val="28"/>
          <w:szCs w:val="28"/>
        </w:rPr>
        <w:lastRenderedPageBreak/>
        <w:t>The Stories and the Rules</w:t>
      </w:r>
    </w:p>
    <w:p w14:paraId="6EBACC6F" w14:textId="77777777" w:rsidR="009F748C" w:rsidRPr="00426673" w:rsidRDefault="009F748C" w:rsidP="009F748C">
      <w:pPr>
        <w:spacing w:after="0" w:line="240" w:lineRule="auto"/>
        <w:jc w:val="both"/>
        <w:rPr>
          <w:rFonts w:cstheme="minorHAnsi"/>
          <w:color w:val="000000"/>
        </w:rPr>
      </w:pPr>
      <w:r w:rsidRPr="00426673">
        <w:rPr>
          <w:rFonts w:cstheme="minorHAnsi"/>
          <w:color w:val="000000"/>
        </w:rPr>
        <w:t>As I reflected on the “4 Rules” I began to see patterns and stories emerge that could be used to supplement or complement my thinking. I started out with a dozen or so stories but ended up with over 30.  I used these stories and vignettes as “milkshake moments.”  A milkshake moment is a teaching moment.  It is a moment when you have all the ingredients to teach an idea or concept.  Some time ago during a business trip</w:t>
      </w:r>
      <w:r>
        <w:rPr>
          <w:rFonts w:cstheme="minorHAnsi"/>
          <w:color w:val="000000"/>
        </w:rPr>
        <w:t>,</w:t>
      </w:r>
      <w:r w:rsidRPr="00426673">
        <w:rPr>
          <w:rFonts w:cstheme="minorHAnsi"/>
          <w:color w:val="000000"/>
        </w:rPr>
        <w:t xml:space="preserve"> I stopped at a local fast-food joint. There was no drive-through.    I was in a hurry</w:t>
      </w:r>
      <w:r>
        <w:rPr>
          <w:rFonts w:cstheme="minorHAnsi"/>
          <w:color w:val="000000"/>
        </w:rPr>
        <w:t>,</w:t>
      </w:r>
      <w:r w:rsidRPr="00426673">
        <w:rPr>
          <w:rFonts w:cstheme="minorHAnsi"/>
          <w:color w:val="000000"/>
        </w:rPr>
        <w:t xml:space="preserve"> so I quickly ordered a burger, fries, and a milkshake to go.  The clerk who took my order said the milkshake machine was broken and I would have to order something else in its place.  I looked around and noticed they were selling hand-dipped ice cream.  I also noticed that they had a blender and sold small cartons of milk.  I pointed that out to the clerk behind the counter, and suggested that even if the milkshake machine was broken, all the ingredients needed were right there…why not combine the raw material, use the blender, and make a milkshake? With a little bit of a “deer in the headlights” look, the clerk said they weren’t allowed to do that as it was” against company policy.”  Really?  With some more discussion and a friendly smile, I got the milkshake.  That was a “milkshake moment.” A chance to coach, teach, and mentor. Solve for “yes” by using the resources available to find a solution.  </w:t>
      </w:r>
    </w:p>
    <w:p w14:paraId="0F419EFC" w14:textId="77777777" w:rsidR="009F748C" w:rsidRPr="00426673" w:rsidRDefault="009F748C" w:rsidP="009F748C">
      <w:pPr>
        <w:spacing w:after="0" w:line="240" w:lineRule="auto"/>
        <w:jc w:val="both"/>
        <w:rPr>
          <w:rFonts w:cstheme="minorHAnsi"/>
          <w:color w:val="000000"/>
        </w:rPr>
      </w:pPr>
    </w:p>
    <w:p w14:paraId="637CE94F" w14:textId="77777777" w:rsidR="009F748C" w:rsidRPr="00426673" w:rsidRDefault="009F748C" w:rsidP="009F748C">
      <w:pPr>
        <w:spacing w:after="0" w:line="240" w:lineRule="auto"/>
        <w:jc w:val="both"/>
        <w:rPr>
          <w:rFonts w:cstheme="minorHAnsi"/>
          <w:color w:val="000000"/>
        </w:rPr>
      </w:pPr>
      <w:r w:rsidRPr="00426673">
        <w:rPr>
          <w:rFonts w:cstheme="minorHAnsi"/>
          <w:color w:val="000000"/>
        </w:rPr>
        <w:t xml:space="preserve">My thinking and stories were further solidified when I read two books by Thomas Ricks:  Fiasco and The Gamble.  The Gamble was particularly meaningful because the core of the book zeros in on what I call the “bad year” in Iraq, 2006-2007.  Ricks brings out many of the lessons I was learning and putting to use on the ground.  I retitled some of </w:t>
      </w:r>
      <w:r>
        <w:rPr>
          <w:rFonts w:cstheme="minorHAnsi"/>
          <w:color w:val="000000"/>
        </w:rPr>
        <w:t>my</w:t>
      </w:r>
      <w:r w:rsidRPr="00426673">
        <w:rPr>
          <w:rFonts w:cstheme="minorHAnsi"/>
          <w:color w:val="000000"/>
        </w:rPr>
        <w:t xml:space="preserve"> stories to match the clarity with which Ricks described the situation in his book.  As I learned and further developed as a leader </w:t>
      </w:r>
      <w:r>
        <w:rPr>
          <w:rFonts w:cstheme="minorHAnsi"/>
          <w:color w:val="000000"/>
        </w:rPr>
        <w:t>I</w:t>
      </w:r>
      <w:r w:rsidRPr="00426673">
        <w:rPr>
          <w:rFonts w:cstheme="minorHAnsi"/>
          <w:color w:val="000000"/>
        </w:rPr>
        <w:t xml:space="preserve"> started to frame each of the stories under one of my four rules.  This helped catalog the stories and bring the ideas of My leadership journey and leadership philosophy to life.   </w:t>
      </w:r>
    </w:p>
    <w:p w14:paraId="4A0F6BA4" w14:textId="77777777" w:rsidR="009F748C" w:rsidRPr="00426673" w:rsidRDefault="009F748C" w:rsidP="009F748C">
      <w:pPr>
        <w:spacing w:after="0" w:line="240" w:lineRule="auto"/>
        <w:jc w:val="both"/>
        <w:rPr>
          <w:rFonts w:cstheme="minorHAnsi"/>
          <w:color w:val="000000"/>
        </w:rPr>
      </w:pPr>
    </w:p>
    <w:p w14:paraId="4CA15AA7" w14:textId="77777777" w:rsidR="009F748C" w:rsidRPr="00426673" w:rsidRDefault="009F748C" w:rsidP="009F748C">
      <w:pPr>
        <w:spacing w:after="0" w:line="240" w:lineRule="auto"/>
        <w:jc w:val="both"/>
        <w:rPr>
          <w:rFonts w:eastAsia="Calibri" w:cstheme="minorHAnsi"/>
        </w:rPr>
      </w:pPr>
      <w:r w:rsidRPr="00426673">
        <w:rPr>
          <w:rFonts w:cstheme="minorHAnsi"/>
          <w:color w:val="000000"/>
        </w:rPr>
        <w:t xml:space="preserve">This table summarizes </w:t>
      </w:r>
      <w:r>
        <w:rPr>
          <w:rFonts w:cstheme="minorHAnsi"/>
          <w:color w:val="000000"/>
        </w:rPr>
        <w:t>my</w:t>
      </w:r>
      <w:r w:rsidRPr="00426673">
        <w:rPr>
          <w:rFonts w:cstheme="minorHAnsi"/>
          <w:color w:val="000000"/>
        </w:rPr>
        <w:t xml:space="preserve"> lessons learned, stories</w:t>
      </w:r>
      <w:r>
        <w:rPr>
          <w:rFonts w:cstheme="minorHAnsi"/>
          <w:color w:val="000000"/>
        </w:rPr>
        <w:t>,</w:t>
      </w:r>
      <w:r w:rsidRPr="00426673">
        <w:rPr>
          <w:rFonts w:cstheme="minorHAnsi"/>
          <w:color w:val="000000"/>
        </w:rPr>
        <w:t xml:space="preserve"> and key points and ties them to </w:t>
      </w:r>
      <w:r>
        <w:rPr>
          <w:rFonts w:cstheme="minorHAnsi"/>
          <w:color w:val="000000"/>
        </w:rPr>
        <w:t>my</w:t>
      </w:r>
      <w:r w:rsidRPr="00426673">
        <w:rPr>
          <w:rFonts w:cstheme="minorHAnsi"/>
          <w:color w:val="000000"/>
        </w:rPr>
        <w:t xml:space="preserve"> “4 Rules of the Road.”</w:t>
      </w:r>
    </w:p>
    <w:p w14:paraId="651F9DF8" w14:textId="77777777" w:rsidR="009F748C" w:rsidRPr="00426673" w:rsidRDefault="009F748C" w:rsidP="009F748C">
      <w:pPr>
        <w:spacing w:after="0" w:line="240" w:lineRule="auto"/>
        <w:jc w:val="both"/>
        <w:rPr>
          <w:rFonts w:cstheme="minorHAnsi"/>
          <w:color w:val="000000"/>
        </w:rPr>
      </w:pPr>
    </w:p>
    <w:p w14:paraId="08FC231D" w14:textId="77777777" w:rsidR="009F748C" w:rsidRPr="00426673" w:rsidRDefault="009F748C" w:rsidP="009F748C">
      <w:pPr>
        <w:spacing w:after="0" w:line="240" w:lineRule="auto"/>
        <w:jc w:val="both"/>
        <w:rPr>
          <w:rFonts w:cstheme="minorHAnsi"/>
          <w:color w:val="000000"/>
        </w:rPr>
      </w:pPr>
    </w:p>
    <w:p w14:paraId="4BDBD837" w14:textId="77777777" w:rsidR="009F748C" w:rsidRPr="00426673" w:rsidRDefault="009F748C" w:rsidP="009F748C">
      <w:pPr>
        <w:spacing w:after="0" w:line="240" w:lineRule="auto"/>
        <w:jc w:val="both"/>
        <w:rPr>
          <w:rFonts w:cstheme="minorHAnsi"/>
          <w:color w:val="000000"/>
        </w:rPr>
      </w:pPr>
    </w:p>
    <w:tbl>
      <w:tblPr>
        <w:tblStyle w:val="TableGrid"/>
        <w:tblW w:w="9895" w:type="dxa"/>
        <w:tblLook w:val="04A0" w:firstRow="1" w:lastRow="0" w:firstColumn="1" w:lastColumn="0" w:noHBand="0" w:noVBand="1"/>
      </w:tblPr>
      <w:tblGrid>
        <w:gridCol w:w="1975"/>
        <w:gridCol w:w="3510"/>
        <w:gridCol w:w="4410"/>
      </w:tblGrid>
      <w:tr w:rsidR="009F748C" w:rsidRPr="00426673" w14:paraId="77E2CE92" w14:textId="77777777" w:rsidTr="003A0187">
        <w:tc>
          <w:tcPr>
            <w:tcW w:w="1975" w:type="dxa"/>
          </w:tcPr>
          <w:p w14:paraId="4C029729" w14:textId="77777777" w:rsidR="009F748C" w:rsidRPr="00426673" w:rsidRDefault="009F748C" w:rsidP="003A0187">
            <w:pPr>
              <w:jc w:val="both"/>
              <w:rPr>
                <w:rFonts w:cstheme="minorHAnsi"/>
                <w:color w:val="000000"/>
                <w:sz w:val="24"/>
                <w:szCs w:val="24"/>
              </w:rPr>
            </w:pPr>
            <w:r w:rsidRPr="00426673">
              <w:rPr>
                <w:rFonts w:cstheme="minorHAnsi"/>
                <w:color w:val="000000"/>
                <w:sz w:val="24"/>
                <w:szCs w:val="24"/>
              </w:rPr>
              <w:t>Rule of the Road</w:t>
            </w:r>
          </w:p>
        </w:tc>
        <w:tc>
          <w:tcPr>
            <w:tcW w:w="3510" w:type="dxa"/>
          </w:tcPr>
          <w:p w14:paraId="1A6DF04A" w14:textId="77777777" w:rsidR="009F748C" w:rsidRPr="00426673" w:rsidRDefault="009F748C" w:rsidP="003A0187">
            <w:pPr>
              <w:jc w:val="both"/>
              <w:rPr>
                <w:rFonts w:cstheme="minorHAnsi"/>
                <w:color w:val="000000"/>
                <w:sz w:val="24"/>
                <w:szCs w:val="24"/>
              </w:rPr>
            </w:pPr>
            <w:r w:rsidRPr="00426673">
              <w:rPr>
                <w:rFonts w:cstheme="minorHAnsi"/>
                <w:color w:val="000000"/>
                <w:sz w:val="24"/>
                <w:szCs w:val="24"/>
              </w:rPr>
              <w:t>Lesson</w:t>
            </w:r>
          </w:p>
        </w:tc>
        <w:tc>
          <w:tcPr>
            <w:tcW w:w="4410" w:type="dxa"/>
          </w:tcPr>
          <w:p w14:paraId="06A80C0C" w14:textId="77777777" w:rsidR="009F748C" w:rsidRPr="00426673" w:rsidRDefault="009F748C" w:rsidP="003A0187">
            <w:pPr>
              <w:jc w:val="both"/>
              <w:rPr>
                <w:rFonts w:cstheme="minorHAnsi"/>
                <w:color w:val="000000"/>
                <w:sz w:val="24"/>
                <w:szCs w:val="24"/>
              </w:rPr>
            </w:pPr>
            <w:r w:rsidRPr="00426673">
              <w:rPr>
                <w:rFonts w:cstheme="minorHAnsi"/>
                <w:color w:val="000000"/>
                <w:sz w:val="24"/>
                <w:szCs w:val="24"/>
              </w:rPr>
              <w:t>Key Point / Bumper Sticker</w:t>
            </w:r>
          </w:p>
        </w:tc>
      </w:tr>
      <w:tr w:rsidR="009F748C" w:rsidRPr="00426673" w14:paraId="633408F1" w14:textId="77777777" w:rsidTr="003A0187">
        <w:tc>
          <w:tcPr>
            <w:tcW w:w="1975" w:type="dxa"/>
          </w:tcPr>
          <w:p w14:paraId="531BA94E" w14:textId="77777777" w:rsidR="009F748C" w:rsidRPr="00426673" w:rsidRDefault="009F748C" w:rsidP="003A0187">
            <w:pPr>
              <w:jc w:val="both"/>
              <w:rPr>
                <w:rFonts w:cstheme="minorHAnsi"/>
                <w:b/>
                <w:bCs/>
                <w:i/>
                <w:iCs/>
                <w:color w:val="000000"/>
                <w:sz w:val="24"/>
                <w:szCs w:val="24"/>
              </w:rPr>
            </w:pPr>
            <w:r w:rsidRPr="00426673">
              <w:rPr>
                <w:rFonts w:cstheme="minorHAnsi"/>
                <w:b/>
                <w:bCs/>
                <w:i/>
                <w:iCs/>
                <w:color w:val="000000"/>
                <w:sz w:val="24"/>
                <w:szCs w:val="24"/>
              </w:rPr>
              <w:t>Don’t Bunt</w:t>
            </w:r>
          </w:p>
        </w:tc>
        <w:tc>
          <w:tcPr>
            <w:tcW w:w="3510" w:type="dxa"/>
          </w:tcPr>
          <w:p w14:paraId="673AEF53" w14:textId="77777777" w:rsidR="009F748C" w:rsidRPr="00426673" w:rsidRDefault="009F748C" w:rsidP="003A0187">
            <w:pPr>
              <w:jc w:val="both"/>
              <w:rPr>
                <w:rFonts w:cstheme="minorHAnsi"/>
                <w:color w:val="000000"/>
                <w:sz w:val="24"/>
                <w:szCs w:val="24"/>
              </w:rPr>
            </w:pPr>
          </w:p>
        </w:tc>
        <w:tc>
          <w:tcPr>
            <w:tcW w:w="4410" w:type="dxa"/>
          </w:tcPr>
          <w:p w14:paraId="5AFC22C2" w14:textId="77777777" w:rsidR="009F748C" w:rsidRPr="00426673" w:rsidRDefault="009F748C" w:rsidP="009F748C">
            <w:pPr>
              <w:pStyle w:val="ListParagraph"/>
              <w:numPr>
                <w:ilvl w:val="0"/>
                <w:numId w:val="37"/>
              </w:numPr>
              <w:jc w:val="both"/>
              <w:rPr>
                <w:rFonts w:cstheme="minorHAnsi"/>
                <w:color w:val="000000"/>
              </w:rPr>
            </w:pPr>
            <w:r w:rsidRPr="00426673">
              <w:rPr>
                <w:rFonts w:cstheme="minorHAnsi"/>
                <w:color w:val="000000"/>
              </w:rPr>
              <w:t xml:space="preserve">Be a leader </w:t>
            </w:r>
            <w:r>
              <w:rPr>
                <w:rFonts w:cstheme="minorHAnsi"/>
                <w:color w:val="000000"/>
              </w:rPr>
              <w:t>who</w:t>
            </w:r>
            <w:r w:rsidRPr="00426673">
              <w:rPr>
                <w:rFonts w:cstheme="minorHAnsi"/>
                <w:color w:val="000000"/>
              </w:rPr>
              <w:t xml:space="preserve"> honors people</w:t>
            </w:r>
          </w:p>
          <w:p w14:paraId="15CE63FD" w14:textId="77777777" w:rsidR="009F748C" w:rsidRPr="00426673" w:rsidRDefault="009F748C" w:rsidP="009F748C">
            <w:pPr>
              <w:pStyle w:val="ListParagraph"/>
              <w:numPr>
                <w:ilvl w:val="0"/>
                <w:numId w:val="37"/>
              </w:numPr>
              <w:jc w:val="both"/>
              <w:rPr>
                <w:rFonts w:cstheme="minorHAnsi"/>
                <w:color w:val="000000"/>
              </w:rPr>
            </w:pPr>
            <w:r w:rsidRPr="00426673">
              <w:rPr>
                <w:rFonts w:cstheme="minorHAnsi"/>
                <w:color w:val="000000"/>
              </w:rPr>
              <w:t xml:space="preserve">Be a leader </w:t>
            </w:r>
            <w:r>
              <w:rPr>
                <w:rFonts w:cstheme="minorHAnsi"/>
                <w:color w:val="000000"/>
              </w:rPr>
              <w:t>who</w:t>
            </w:r>
            <w:r w:rsidRPr="00426673">
              <w:rPr>
                <w:rFonts w:cstheme="minorHAnsi"/>
                <w:color w:val="000000"/>
              </w:rPr>
              <w:t xml:space="preserve"> is a developer of leaders</w:t>
            </w:r>
          </w:p>
          <w:p w14:paraId="29DEAFE3" w14:textId="77777777" w:rsidR="009F748C" w:rsidRPr="00426673" w:rsidRDefault="009F748C" w:rsidP="009F748C">
            <w:pPr>
              <w:pStyle w:val="ListParagraph"/>
              <w:numPr>
                <w:ilvl w:val="0"/>
                <w:numId w:val="37"/>
              </w:numPr>
              <w:jc w:val="both"/>
              <w:rPr>
                <w:rFonts w:cstheme="minorHAnsi"/>
                <w:color w:val="000000"/>
              </w:rPr>
            </w:pPr>
            <w:r w:rsidRPr="00426673">
              <w:rPr>
                <w:rFonts w:cstheme="minorHAnsi"/>
                <w:color w:val="000000"/>
              </w:rPr>
              <w:t>Be a leader who sustains emotional energy and edge…no such thing as balance…..surge when needed</w:t>
            </w:r>
          </w:p>
          <w:p w14:paraId="5F0E5C2C" w14:textId="77777777" w:rsidR="009F748C" w:rsidRPr="00426673" w:rsidRDefault="009F748C" w:rsidP="009F748C">
            <w:pPr>
              <w:pStyle w:val="ListParagraph"/>
              <w:numPr>
                <w:ilvl w:val="0"/>
                <w:numId w:val="37"/>
              </w:numPr>
              <w:jc w:val="both"/>
              <w:rPr>
                <w:rFonts w:cstheme="minorHAnsi"/>
                <w:color w:val="000000"/>
              </w:rPr>
            </w:pPr>
            <w:r w:rsidRPr="00426673">
              <w:rPr>
                <w:rFonts w:cstheme="minorHAnsi"/>
                <w:color w:val="000000"/>
              </w:rPr>
              <w:t>Be purposeful</w:t>
            </w:r>
          </w:p>
          <w:p w14:paraId="44F2F37A" w14:textId="77777777" w:rsidR="009F748C" w:rsidRPr="00426673" w:rsidRDefault="009F748C" w:rsidP="009F748C">
            <w:pPr>
              <w:pStyle w:val="ListParagraph"/>
              <w:numPr>
                <w:ilvl w:val="0"/>
                <w:numId w:val="37"/>
              </w:numPr>
              <w:jc w:val="both"/>
              <w:rPr>
                <w:rFonts w:cstheme="minorHAnsi"/>
                <w:color w:val="000000"/>
              </w:rPr>
            </w:pPr>
            <w:r w:rsidRPr="00426673">
              <w:rPr>
                <w:rFonts w:cstheme="minorHAnsi"/>
                <w:color w:val="000000"/>
              </w:rPr>
              <w:t>Be present</w:t>
            </w:r>
          </w:p>
          <w:p w14:paraId="377373F3" w14:textId="77777777" w:rsidR="009F748C" w:rsidRPr="00426673" w:rsidRDefault="009F748C" w:rsidP="003A0187">
            <w:pPr>
              <w:jc w:val="both"/>
              <w:rPr>
                <w:rFonts w:cstheme="minorHAnsi"/>
                <w:color w:val="000000"/>
                <w:sz w:val="24"/>
                <w:szCs w:val="24"/>
              </w:rPr>
            </w:pPr>
          </w:p>
        </w:tc>
      </w:tr>
      <w:tr w:rsidR="009F748C" w:rsidRPr="00426673" w14:paraId="74056889" w14:textId="77777777" w:rsidTr="003A0187">
        <w:tc>
          <w:tcPr>
            <w:tcW w:w="1975" w:type="dxa"/>
          </w:tcPr>
          <w:p w14:paraId="5E47F352" w14:textId="77777777" w:rsidR="009F748C" w:rsidRPr="00426673" w:rsidRDefault="009F748C" w:rsidP="003A0187">
            <w:pPr>
              <w:jc w:val="both"/>
              <w:rPr>
                <w:rFonts w:cstheme="minorHAnsi"/>
                <w:color w:val="000000"/>
                <w:sz w:val="24"/>
                <w:szCs w:val="24"/>
              </w:rPr>
            </w:pPr>
            <w:r>
              <w:rPr>
                <w:rFonts w:cstheme="minorHAnsi"/>
                <w:color w:val="000000"/>
                <w:sz w:val="24"/>
                <w:szCs w:val="24"/>
              </w:rPr>
              <w:t>Character</w:t>
            </w:r>
          </w:p>
        </w:tc>
        <w:tc>
          <w:tcPr>
            <w:tcW w:w="3510" w:type="dxa"/>
          </w:tcPr>
          <w:p w14:paraId="094E6E9A" w14:textId="77777777" w:rsidR="009F748C" w:rsidRPr="00426673" w:rsidRDefault="009F748C" w:rsidP="003A0187">
            <w:pPr>
              <w:rPr>
                <w:rFonts w:cstheme="minorHAnsi"/>
                <w:color w:val="000000"/>
                <w:sz w:val="24"/>
                <w:szCs w:val="24"/>
              </w:rPr>
            </w:pPr>
            <w:r w:rsidRPr="00426673">
              <w:rPr>
                <w:rFonts w:cstheme="minorHAnsi"/>
                <w:color w:val="000000"/>
                <w:sz w:val="24"/>
                <w:szCs w:val="24"/>
              </w:rPr>
              <w:t>5-Courage, Character, and performance</w:t>
            </w:r>
          </w:p>
          <w:p w14:paraId="20F5CD4F" w14:textId="77777777" w:rsidR="009F748C" w:rsidRPr="00426673" w:rsidRDefault="009F748C" w:rsidP="003A0187">
            <w:pPr>
              <w:rPr>
                <w:rFonts w:cstheme="minorHAnsi"/>
                <w:color w:val="000000"/>
                <w:sz w:val="24"/>
                <w:szCs w:val="24"/>
              </w:rPr>
            </w:pPr>
          </w:p>
        </w:tc>
        <w:tc>
          <w:tcPr>
            <w:tcW w:w="4410" w:type="dxa"/>
          </w:tcPr>
          <w:p w14:paraId="10D20E7E" w14:textId="77777777" w:rsidR="009F748C" w:rsidRPr="000D4A58" w:rsidRDefault="009F748C" w:rsidP="009F748C">
            <w:pPr>
              <w:pStyle w:val="ListParagraph"/>
              <w:numPr>
                <w:ilvl w:val="0"/>
                <w:numId w:val="43"/>
              </w:numPr>
              <w:ind w:left="314"/>
              <w:rPr>
                <w:rFonts w:cstheme="minorHAnsi"/>
                <w:color w:val="000000"/>
              </w:rPr>
            </w:pPr>
            <w:r>
              <w:rPr>
                <w:rFonts w:cstheme="minorHAnsi"/>
                <w:color w:val="000000"/>
              </w:rPr>
              <w:t xml:space="preserve">Develop </w:t>
            </w:r>
            <w:r w:rsidRPr="000D4A58">
              <w:rPr>
                <w:rFonts w:cstheme="minorHAnsi"/>
                <w:color w:val="000000"/>
              </w:rPr>
              <w:t>Eulogy virtues vs. Resume virtues</w:t>
            </w:r>
          </w:p>
          <w:p w14:paraId="6582B37D" w14:textId="77777777" w:rsidR="009F748C" w:rsidRPr="00770D88" w:rsidRDefault="009F748C" w:rsidP="009F748C">
            <w:pPr>
              <w:pStyle w:val="ListParagraph"/>
              <w:numPr>
                <w:ilvl w:val="0"/>
                <w:numId w:val="43"/>
              </w:numPr>
              <w:ind w:left="344"/>
              <w:rPr>
                <w:rFonts w:cstheme="minorHAnsi"/>
                <w:color w:val="000000"/>
              </w:rPr>
            </w:pPr>
            <w:r w:rsidRPr="00AB71DD">
              <w:rPr>
                <w:rFonts w:cstheme="minorHAnsi"/>
                <w:color w:val="000000"/>
              </w:rPr>
              <w:t>Noble character is the product of a life well invested</w:t>
            </w:r>
          </w:p>
          <w:p w14:paraId="622CB9B2" w14:textId="77777777" w:rsidR="009F748C" w:rsidRDefault="009F748C" w:rsidP="009F748C">
            <w:pPr>
              <w:pStyle w:val="ListParagraph"/>
              <w:numPr>
                <w:ilvl w:val="0"/>
                <w:numId w:val="43"/>
              </w:numPr>
              <w:ind w:left="74" w:hanging="90"/>
              <w:rPr>
                <w:rFonts w:cstheme="minorHAnsi"/>
                <w:color w:val="000000"/>
              </w:rPr>
            </w:pPr>
            <w:r w:rsidRPr="00770D88">
              <w:rPr>
                <w:rFonts w:cstheme="minorHAnsi"/>
                <w:color w:val="000000"/>
              </w:rPr>
              <w:lastRenderedPageBreak/>
              <w:t>Character is  p</w:t>
            </w:r>
            <w:r w:rsidRPr="00AB71DD">
              <w:rPr>
                <w:rFonts w:cstheme="minorHAnsi"/>
                <w:color w:val="000000"/>
              </w:rPr>
              <w:t>roduced in the crucible of human experience</w:t>
            </w:r>
          </w:p>
          <w:p w14:paraId="68DCC218" w14:textId="77777777" w:rsidR="009F748C" w:rsidRDefault="009F748C" w:rsidP="009F748C">
            <w:pPr>
              <w:pStyle w:val="ListParagraph"/>
              <w:numPr>
                <w:ilvl w:val="0"/>
                <w:numId w:val="43"/>
              </w:numPr>
              <w:ind w:left="74" w:hanging="90"/>
              <w:rPr>
                <w:rFonts w:cstheme="minorHAnsi"/>
                <w:color w:val="000000"/>
              </w:rPr>
            </w:pPr>
            <w:r w:rsidRPr="00426673">
              <w:rPr>
                <w:rFonts w:cstheme="minorHAnsi"/>
                <w:color w:val="000000"/>
              </w:rPr>
              <w:t xml:space="preserve">The character of the leader  / Personal credibility matters </w:t>
            </w:r>
          </w:p>
          <w:p w14:paraId="780F0A27" w14:textId="77777777" w:rsidR="009F748C" w:rsidRPr="00426673" w:rsidRDefault="009F748C" w:rsidP="009F748C">
            <w:pPr>
              <w:pStyle w:val="ListParagraph"/>
              <w:numPr>
                <w:ilvl w:val="0"/>
                <w:numId w:val="43"/>
              </w:numPr>
              <w:ind w:left="314"/>
              <w:rPr>
                <w:rFonts w:cstheme="minorHAnsi"/>
                <w:color w:val="000000"/>
              </w:rPr>
            </w:pPr>
          </w:p>
        </w:tc>
      </w:tr>
      <w:tr w:rsidR="009F748C" w:rsidRPr="00426673" w14:paraId="3A006BD7" w14:textId="77777777" w:rsidTr="003A0187">
        <w:tc>
          <w:tcPr>
            <w:tcW w:w="1975" w:type="dxa"/>
          </w:tcPr>
          <w:p w14:paraId="0E883F0B" w14:textId="77777777" w:rsidR="009F748C" w:rsidRPr="00426673" w:rsidRDefault="009F748C" w:rsidP="003A0187">
            <w:pPr>
              <w:jc w:val="both"/>
              <w:rPr>
                <w:rFonts w:cstheme="minorHAnsi"/>
                <w:color w:val="000000"/>
                <w:sz w:val="24"/>
                <w:szCs w:val="24"/>
              </w:rPr>
            </w:pPr>
            <w:r w:rsidRPr="00426673">
              <w:rPr>
                <w:rFonts w:cstheme="minorHAnsi"/>
                <w:color w:val="000000"/>
                <w:sz w:val="24"/>
                <w:szCs w:val="24"/>
              </w:rPr>
              <w:t>Competence &amp; Confidence</w:t>
            </w:r>
          </w:p>
        </w:tc>
        <w:tc>
          <w:tcPr>
            <w:tcW w:w="3510" w:type="dxa"/>
          </w:tcPr>
          <w:p w14:paraId="1BE7326F" w14:textId="77777777" w:rsidR="009F748C" w:rsidRPr="00426673" w:rsidRDefault="009F748C" w:rsidP="003A0187">
            <w:pPr>
              <w:rPr>
                <w:rFonts w:cstheme="minorHAnsi"/>
                <w:color w:val="000000"/>
                <w:sz w:val="24"/>
                <w:szCs w:val="24"/>
              </w:rPr>
            </w:pPr>
            <w:r w:rsidRPr="00426673">
              <w:rPr>
                <w:rFonts w:cstheme="minorHAnsi"/>
                <w:color w:val="000000"/>
                <w:sz w:val="24"/>
                <w:szCs w:val="24"/>
              </w:rPr>
              <w:t>5-Courage, Character, and performance</w:t>
            </w:r>
          </w:p>
          <w:p w14:paraId="0F8690F6" w14:textId="77777777" w:rsidR="009F748C" w:rsidRPr="00426673" w:rsidRDefault="009F748C" w:rsidP="003A0187">
            <w:pPr>
              <w:rPr>
                <w:rFonts w:cstheme="minorHAnsi"/>
                <w:color w:val="000000"/>
                <w:sz w:val="24"/>
                <w:szCs w:val="24"/>
              </w:rPr>
            </w:pPr>
            <w:r w:rsidRPr="00426673">
              <w:rPr>
                <w:rFonts w:cstheme="minorHAnsi"/>
                <w:color w:val="000000"/>
                <w:sz w:val="24"/>
                <w:szCs w:val="24"/>
              </w:rPr>
              <w:t>6- Wish in One hand</w:t>
            </w:r>
          </w:p>
          <w:p w14:paraId="3873EF88" w14:textId="77777777" w:rsidR="009F748C" w:rsidRPr="00426673" w:rsidRDefault="009F748C" w:rsidP="003A0187">
            <w:pPr>
              <w:rPr>
                <w:rFonts w:cstheme="minorHAnsi"/>
                <w:color w:val="000000"/>
                <w:sz w:val="24"/>
                <w:szCs w:val="24"/>
              </w:rPr>
            </w:pPr>
            <w:r w:rsidRPr="00426673">
              <w:rPr>
                <w:rFonts w:cstheme="minorHAnsi"/>
                <w:color w:val="000000"/>
                <w:sz w:val="24"/>
                <w:szCs w:val="24"/>
              </w:rPr>
              <w:t>7-Teach Them How to Think</w:t>
            </w:r>
          </w:p>
          <w:p w14:paraId="52B8F6CB" w14:textId="77777777" w:rsidR="009F748C" w:rsidRPr="00426673" w:rsidRDefault="009F748C" w:rsidP="003A0187">
            <w:pPr>
              <w:rPr>
                <w:rFonts w:cstheme="minorHAnsi"/>
                <w:color w:val="000000"/>
                <w:sz w:val="24"/>
                <w:szCs w:val="24"/>
              </w:rPr>
            </w:pPr>
            <w:r w:rsidRPr="00426673">
              <w:rPr>
                <w:rFonts w:cstheme="minorHAnsi"/>
                <w:color w:val="000000"/>
                <w:sz w:val="24"/>
                <w:szCs w:val="24"/>
              </w:rPr>
              <w:t>8-Know What My Best Effort Looks Like</w:t>
            </w:r>
          </w:p>
          <w:p w14:paraId="1CE0A10A" w14:textId="77777777" w:rsidR="009F748C" w:rsidRPr="00426673" w:rsidRDefault="009F748C" w:rsidP="003A0187">
            <w:pPr>
              <w:rPr>
                <w:rFonts w:cstheme="minorHAnsi"/>
                <w:color w:val="000000"/>
                <w:sz w:val="24"/>
                <w:szCs w:val="24"/>
              </w:rPr>
            </w:pPr>
            <w:r w:rsidRPr="00426673">
              <w:rPr>
                <w:rFonts w:cstheme="minorHAnsi"/>
                <w:color w:val="000000"/>
                <w:sz w:val="24"/>
                <w:szCs w:val="24"/>
              </w:rPr>
              <w:t>9-</w:t>
            </w:r>
            <w:r>
              <w:rPr>
                <w:rFonts w:cstheme="minorHAnsi"/>
                <w:color w:val="000000"/>
                <w:sz w:val="24"/>
                <w:szCs w:val="24"/>
              </w:rPr>
              <w:t>I</w:t>
            </w:r>
            <w:r w:rsidRPr="00426673">
              <w:rPr>
                <w:rFonts w:cstheme="minorHAnsi"/>
                <w:color w:val="000000"/>
                <w:sz w:val="24"/>
                <w:szCs w:val="24"/>
              </w:rPr>
              <w:t>nvest in the Everyone gets a bit at the Apple</w:t>
            </w:r>
          </w:p>
        </w:tc>
        <w:tc>
          <w:tcPr>
            <w:tcW w:w="4410" w:type="dxa"/>
          </w:tcPr>
          <w:p w14:paraId="708EC78F" w14:textId="77777777" w:rsidR="009F748C" w:rsidRDefault="009F748C" w:rsidP="009F748C">
            <w:pPr>
              <w:pStyle w:val="ListParagraph"/>
              <w:numPr>
                <w:ilvl w:val="0"/>
                <w:numId w:val="43"/>
              </w:numPr>
              <w:ind w:left="314"/>
              <w:rPr>
                <w:rFonts w:cstheme="minorHAnsi"/>
                <w:color w:val="000000"/>
              </w:rPr>
            </w:pPr>
            <w:r w:rsidRPr="00426673">
              <w:rPr>
                <w:rFonts w:cstheme="minorHAnsi"/>
                <w:color w:val="000000"/>
              </w:rPr>
              <w:t>Plans are nothing, planning is everything</w:t>
            </w:r>
          </w:p>
          <w:p w14:paraId="308AAB5E" w14:textId="77777777" w:rsidR="009F748C" w:rsidRPr="00402C12" w:rsidRDefault="009F748C" w:rsidP="009F748C">
            <w:pPr>
              <w:pStyle w:val="ListParagraph"/>
              <w:numPr>
                <w:ilvl w:val="0"/>
                <w:numId w:val="43"/>
              </w:numPr>
              <w:ind w:left="314"/>
              <w:rPr>
                <w:rFonts w:cstheme="minorHAnsi"/>
                <w:color w:val="000000"/>
              </w:rPr>
            </w:pPr>
            <w:r w:rsidRPr="00402C12">
              <w:rPr>
                <w:rFonts w:cstheme="minorHAnsi"/>
                <w:color w:val="000000"/>
              </w:rPr>
              <w:t>When we are no longer able to change the situation, change ourselves</w:t>
            </w:r>
          </w:p>
          <w:p w14:paraId="52DCF6B6" w14:textId="77777777" w:rsidR="009F748C" w:rsidRDefault="009F748C" w:rsidP="009F748C">
            <w:pPr>
              <w:pStyle w:val="ListParagraph"/>
              <w:numPr>
                <w:ilvl w:val="0"/>
                <w:numId w:val="43"/>
              </w:numPr>
              <w:ind w:left="314"/>
              <w:rPr>
                <w:rFonts w:cstheme="minorHAnsi"/>
                <w:color w:val="000000"/>
              </w:rPr>
            </w:pPr>
            <w:r>
              <w:rPr>
                <w:rFonts w:cstheme="minorHAnsi"/>
                <w:color w:val="000000"/>
              </w:rPr>
              <w:t xml:space="preserve">We may not reach perfection but in striving for it, we reach Xcellence.  </w:t>
            </w:r>
          </w:p>
          <w:p w14:paraId="01F17B7D" w14:textId="77777777" w:rsidR="009F748C" w:rsidRDefault="009F748C" w:rsidP="009F748C">
            <w:pPr>
              <w:pStyle w:val="ListParagraph"/>
              <w:numPr>
                <w:ilvl w:val="0"/>
                <w:numId w:val="43"/>
              </w:numPr>
              <w:ind w:left="314"/>
              <w:rPr>
                <w:rFonts w:cstheme="minorHAnsi"/>
                <w:color w:val="000000"/>
              </w:rPr>
            </w:pPr>
            <w:r w:rsidRPr="008E7F44">
              <w:rPr>
                <w:rFonts w:cstheme="minorHAnsi"/>
                <w:color w:val="000000"/>
              </w:rPr>
              <w:t>To win in the marketplace, win in the workplace</w:t>
            </w:r>
          </w:p>
          <w:p w14:paraId="281B15F2" w14:textId="77777777" w:rsidR="009F748C" w:rsidRPr="000D4A58" w:rsidRDefault="009F748C" w:rsidP="009F748C">
            <w:pPr>
              <w:pStyle w:val="ListParagraph"/>
              <w:numPr>
                <w:ilvl w:val="0"/>
                <w:numId w:val="43"/>
              </w:numPr>
              <w:ind w:left="314"/>
              <w:rPr>
                <w:rFonts w:cstheme="minorHAnsi"/>
                <w:color w:val="000000"/>
              </w:rPr>
            </w:pPr>
            <w:r>
              <w:rPr>
                <w:rFonts w:cstheme="minorHAnsi"/>
                <w:color w:val="000000"/>
              </w:rPr>
              <w:t>Your team will b</w:t>
            </w:r>
            <w:r w:rsidRPr="000D4A58">
              <w:rPr>
                <w:rFonts w:cstheme="minorHAnsi"/>
                <w:color w:val="000000"/>
              </w:rPr>
              <w:t>elieve the messenger before they message</w:t>
            </w:r>
          </w:p>
          <w:p w14:paraId="3225ACD9" w14:textId="77777777" w:rsidR="009F748C" w:rsidRPr="000D4A58" w:rsidRDefault="009F748C" w:rsidP="009F748C">
            <w:pPr>
              <w:pStyle w:val="ListParagraph"/>
              <w:numPr>
                <w:ilvl w:val="0"/>
                <w:numId w:val="43"/>
              </w:numPr>
              <w:ind w:left="314"/>
              <w:rPr>
                <w:rFonts w:cstheme="minorHAnsi"/>
                <w:color w:val="000000"/>
              </w:rPr>
            </w:pPr>
            <w:r>
              <w:rPr>
                <w:rFonts w:cstheme="minorHAnsi"/>
                <w:color w:val="000000"/>
              </w:rPr>
              <w:t>Your team must b</w:t>
            </w:r>
            <w:r w:rsidRPr="000D4A58">
              <w:rPr>
                <w:rFonts w:cstheme="minorHAnsi"/>
                <w:color w:val="000000"/>
              </w:rPr>
              <w:t xml:space="preserve">elieve you, believe in you, </w:t>
            </w:r>
            <w:r>
              <w:rPr>
                <w:rFonts w:cstheme="minorHAnsi"/>
                <w:color w:val="000000"/>
              </w:rPr>
              <w:t xml:space="preserve">and </w:t>
            </w:r>
            <w:r w:rsidRPr="000D4A58">
              <w:rPr>
                <w:rFonts w:cstheme="minorHAnsi"/>
                <w:color w:val="000000"/>
              </w:rPr>
              <w:t>believe in themselves</w:t>
            </w:r>
          </w:p>
          <w:p w14:paraId="6A64D9B2" w14:textId="77777777" w:rsidR="009F748C" w:rsidRPr="0071113F" w:rsidRDefault="009F748C" w:rsidP="009F748C">
            <w:pPr>
              <w:pStyle w:val="ListParagraph"/>
              <w:numPr>
                <w:ilvl w:val="0"/>
                <w:numId w:val="43"/>
              </w:numPr>
              <w:ind w:left="314"/>
              <w:rPr>
                <w:rFonts w:cstheme="minorHAnsi"/>
                <w:color w:val="000000"/>
              </w:rPr>
            </w:pPr>
          </w:p>
        </w:tc>
      </w:tr>
      <w:tr w:rsidR="009F748C" w:rsidRPr="00426673" w14:paraId="14D6EDC1" w14:textId="77777777" w:rsidTr="003A0187">
        <w:tc>
          <w:tcPr>
            <w:tcW w:w="1975" w:type="dxa"/>
          </w:tcPr>
          <w:p w14:paraId="3D35D958" w14:textId="77777777" w:rsidR="009F748C" w:rsidRPr="00426673" w:rsidRDefault="009F748C" w:rsidP="003A0187">
            <w:pPr>
              <w:jc w:val="both"/>
              <w:rPr>
                <w:rFonts w:cstheme="minorHAnsi"/>
                <w:color w:val="000000"/>
                <w:sz w:val="24"/>
                <w:szCs w:val="24"/>
              </w:rPr>
            </w:pPr>
            <w:r w:rsidRPr="00426673">
              <w:rPr>
                <w:rFonts w:cstheme="minorHAnsi"/>
                <w:color w:val="000000"/>
                <w:sz w:val="24"/>
                <w:szCs w:val="24"/>
              </w:rPr>
              <w:t>Courage</w:t>
            </w:r>
          </w:p>
        </w:tc>
        <w:tc>
          <w:tcPr>
            <w:tcW w:w="3510" w:type="dxa"/>
          </w:tcPr>
          <w:p w14:paraId="55DFCE53" w14:textId="77777777" w:rsidR="009F748C" w:rsidRPr="00426673" w:rsidRDefault="009F748C" w:rsidP="003A0187">
            <w:pPr>
              <w:rPr>
                <w:rFonts w:cstheme="minorHAnsi"/>
                <w:color w:val="000000"/>
                <w:sz w:val="24"/>
                <w:szCs w:val="24"/>
              </w:rPr>
            </w:pPr>
            <w:r w:rsidRPr="00426673">
              <w:rPr>
                <w:rFonts w:cstheme="minorHAnsi"/>
                <w:color w:val="000000"/>
                <w:sz w:val="24"/>
                <w:szCs w:val="24"/>
              </w:rPr>
              <w:t>10-</w:t>
            </w:r>
            <w:r w:rsidRPr="00426673">
              <w:rPr>
                <w:rFonts w:cstheme="minorHAnsi"/>
                <w:color w:val="000000"/>
                <w:sz w:val="24"/>
                <w:szCs w:val="24"/>
                <w:highlight w:val="yellow"/>
              </w:rPr>
              <w:t>Leaders Matter</w:t>
            </w:r>
            <w:r w:rsidRPr="00426673">
              <w:rPr>
                <w:rFonts w:cstheme="minorHAnsi"/>
                <w:color w:val="000000"/>
                <w:sz w:val="24"/>
                <w:szCs w:val="24"/>
              </w:rPr>
              <w:t xml:space="preserve"> </w:t>
            </w:r>
            <w:r w:rsidRPr="00426673">
              <w:rPr>
                <w:rFonts w:cstheme="minorHAnsi"/>
                <w:color w:val="000000"/>
                <w:sz w:val="24"/>
                <w:szCs w:val="24"/>
                <w:highlight w:val="yellow"/>
              </w:rPr>
              <w:t>or Invest in People?</w:t>
            </w:r>
          </w:p>
          <w:p w14:paraId="05FB1954" w14:textId="77777777" w:rsidR="009F748C" w:rsidRPr="00426673" w:rsidRDefault="009F748C" w:rsidP="003A0187">
            <w:pPr>
              <w:rPr>
                <w:rFonts w:cstheme="minorHAnsi"/>
                <w:color w:val="000000"/>
                <w:sz w:val="24"/>
                <w:szCs w:val="24"/>
              </w:rPr>
            </w:pPr>
            <w:r w:rsidRPr="00426673">
              <w:rPr>
                <w:rFonts w:cstheme="minorHAnsi"/>
                <w:color w:val="000000"/>
                <w:sz w:val="24"/>
                <w:szCs w:val="24"/>
              </w:rPr>
              <w:t>11-Do the Math</w:t>
            </w:r>
          </w:p>
          <w:p w14:paraId="0D075075" w14:textId="77777777" w:rsidR="009F748C" w:rsidRPr="00426673" w:rsidRDefault="009F748C" w:rsidP="003A0187">
            <w:pPr>
              <w:rPr>
                <w:rFonts w:cstheme="minorHAnsi"/>
                <w:color w:val="000000"/>
                <w:sz w:val="24"/>
                <w:szCs w:val="24"/>
              </w:rPr>
            </w:pPr>
            <w:r w:rsidRPr="00426673">
              <w:rPr>
                <w:rFonts w:cstheme="minorHAnsi"/>
                <w:color w:val="000000"/>
                <w:sz w:val="24"/>
                <w:szCs w:val="24"/>
              </w:rPr>
              <w:t>12-Wish in One Hand</w:t>
            </w:r>
          </w:p>
          <w:p w14:paraId="6CA66108" w14:textId="77777777" w:rsidR="009F748C" w:rsidRPr="00426673" w:rsidRDefault="009F748C" w:rsidP="003A0187">
            <w:pPr>
              <w:rPr>
                <w:rFonts w:cstheme="minorHAnsi"/>
                <w:color w:val="000000"/>
                <w:sz w:val="24"/>
                <w:szCs w:val="24"/>
              </w:rPr>
            </w:pPr>
            <w:r w:rsidRPr="00426673">
              <w:rPr>
                <w:rFonts w:cstheme="minorHAnsi"/>
                <w:color w:val="000000"/>
                <w:sz w:val="24"/>
                <w:szCs w:val="24"/>
              </w:rPr>
              <w:t>13-Underwrite Risks</w:t>
            </w:r>
          </w:p>
          <w:p w14:paraId="45E56984" w14:textId="77777777" w:rsidR="009F748C" w:rsidRPr="00426673" w:rsidRDefault="009F748C" w:rsidP="003A0187">
            <w:pPr>
              <w:rPr>
                <w:rFonts w:cstheme="minorHAnsi"/>
                <w:color w:val="000000"/>
                <w:sz w:val="24"/>
                <w:szCs w:val="24"/>
              </w:rPr>
            </w:pPr>
            <w:r w:rsidRPr="00426673">
              <w:rPr>
                <w:rFonts w:cstheme="minorHAnsi"/>
                <w:color w:val="000000"/>
                <w:sz w:val="24"/>
                <w:szCs w:val="24"/>
              </w:rPr>
              <w:t>14-We will Lick’m Tomorrow/Wilderness campaign</w:t>
            </w:r>
          </w:p>
          <w:p w14:paraId="0D0DBF4E" w14:textId="77777777" w:rsidR="009F748C" w:rsidRPr="00426673" w:rsidRDefault="009F748C" w:rsidP="003A0187">
            <w:pPr>
              <w:rPr>
                <w:rFonts w:cstheme="minorHAnsi"/>
                <w:color w:val="000000"/>
                <w:sz w:val="24"/>
                <w:szCs w:val="24"/>
              </w:rPr>
            </w:pPr>
            <w:r w:rsidRPr="00426673">
              <w:rPr>
                <w:rFonts w:cstheme="minorHAnsi"/>
                <w:color w:val="000000"/>
                <w:sz w:val="24"/>
                <w:szCs w:val="24"/>
              </w:rPr>
              <w:t>15-Be Decisive</w:t>
            </w:r>
          </w:p>
          <w:p w14:paraId="6370B859" w14:textId="77777777" w:rsidR="009F748C" w:rsidRPr="00426673" w:rsidRDefault="009F748C" w:rsidP="003A0187">
            <w:pPr>
              <w:rPr>
                <w:rFonts w:cstheme="minorHAnsi"/>
                <w:color w:val="000000"/>
                <w:sz w:val="24"/>
                <w:szCs w:val="24"/>
              </w:rPr>
            </w:pPr>
            <w:r w:rsidRPr="00426673">
              <w:rPr>
                <w:rFonts w:cstheme="minorHAnsi"/>
                <w:color w:val="000000"/>
                <w:sz w:val="24"/>
                <w:szCs w:val="24"/>
              </w:rPr>
              <w:t>16</w:t>
            </w:r>
            <w:r>
              <w:rPr>
                <w:rFonts w:cstheme="minorHAnsi"/>
                <w:color w:val="000000"/>
                <w:sz w:val="24"/>
                <w:szCs w:val="24"/>
              </w:rPr>
              <w:t xml:space="preserve"> </w:t>
            </w:r>
            <w:r w:rsidRPr="00426673">
              <w:rPr>
                <w:rFonts w:cstheme="minorHAnsi"/>
                <w:color w:val="000000"/>
                <w:sz w:val="24"/>
                <w:szCs w:val="24"/>
              </w:rPr>
              <w:t>Defeat the Status Quo</w:t>
            </w:r>
          </w:p>
          <w:p w14:paraId="765D2431" w14:textId="77777777" w:rsidR="009F748C" w:rsidRPr="00426673" w:rsidRDefault="009F748C" w:rsidP="003A0187">
            <w:pPr>
              <w:rPr>
                <w:rFonts w:cstheme="minorHAnsi"/>
                <w:color w:val="000000"/>
                <w:sz w:val="24"/>
                <w:szCs w:val="24"/>
              </w:rPr>
            </w:pPr>
            <w:r w:rsidRPr="00426673">
              <w:rPr>
                <w:rFonts w:cstheme="minorHAnsi"/>
                <w:color w:val="000000"/>
                <w:sz w:val="24"/>
                <w:szCs w:val="24"/>
              </w:rPr>
              <w:t>17-Engagement</w:t>
            </w:r>
          </w:p>
          <w:p w14:paraId="6E426149" w14:textId="77777777" w:rsidR="009F748C" w:rsidRDefault="009F748C" w:rsidP="003A0187">
            <w:pPr>
              <w:rPr>
                <w:rFonts w:cstheme="minorHAnsi"/>
                <w:color w:val="000000"/>
                <w:sz w:val="24"/>
                <w:szCs w:val="24"/>
              </w:rPr>
            </w:pPr>
            <w:r w:rsidRPr="00426673">
              <w:rPr>
                <w:rFonts w:cstheme="minorHAnsi"/>
                <w:color w:val="000000"/>
                <w:sz w:val="24"/>
                <w:szCs w:val="24"/>
              </w:rPr>
              <w:t>18-Speak Truth to Power</w:t>
            </w:r>
          </w:p>
          <w:p w14:paraId="039B2688" w14:textId="77777777" w:rsidR="009F748C" w:rsidRPr="00426673" w:rsidRDefault="009F748C" w:rsidP="003A0187">
            <w:pPr>
              <w:rPr>
                <w:rFonts w:cstheme="minorHAnsi"/>
                <w:color w:val="000000"/>
                <w:sz w:val="24"/>
                <w:szCs w:val="24"/>
              </w:rPr>
            </w:pPr>
            <w:r>
              <w:rPr>
                <w:rFonts w:cstheme="minorHAnsi"/>
                <w:color w:val="000000"/>
                <w:sz w:val="24"/>
                <w:szCs w:val="24"/>
              </w:rPr>
              <w:t>XX-</w:t>
            </w:r>
            <w:r w:rsidRPr="00426673">
              <w:rPr>
                <w:rFonts w:cstheme="minorHAnsi"/>
                <w:color w:val="000000"/>
                <w:sz w:val="24"/>
                <w:szCs w:val="24"/>
              </w:rPr>
              <w:t>D</w:t>
            </w:r>
            <w:r>
              <w:rPr>
                <w:rFonts w:cstheme="minorHAnsi"/>
                <w:color w:val="000000"/>
                <w:sz w:val="24"/>
                <w:szCs w:val="24"/>
              </w:rPr>
              <w:t>o</w:t>
            </w:r>
            <w:r w:rsidRPr="00426673">
              <w:rPr>
                <w:rFonts w:cstheme="minorHAnsi"/>
                <w:color w:val="000000"/>
                <w:sz w:val="24"/>
                <w:szCs w:val="24"/>
              </w:rPr>
              <w:t xml:space="preserve"> </w:t>
            </w:r>
            <w:r>
              <w:rPr>
                <w:rFonts w:cstheme="minorHAnsi"/>
                <w:color w:val="000000"/>
                <w:sz w:val="24"/>
                <w:szCs w:val="24"/>
              </w:rPr>
              <w:t>You</w:t>
            </w:r>
            <w:r w:rsidRPr="00426673">
              <w:rPr>
                <w:rFonts w:cstheme="minorHAnsi"/>
                <w:color w:val="000000"/>
                <w:sz w:val="24"/>
                <w:szCs w:val="24"/>
              </w:rPr>
              <w:t xml:space="preserve"> have</w:t>
            </w:r>
            <w:r>
              <w:rPr>
                <w:rFonts w:cstheme="minorHAnsi"/>
                <w:color w:val="000000"/>
                <w:sz w:val="24"/>
                <w:szCs w:val="24"/>
              </w:rPr>
              <w:t xml:space="preserve"> your</w:t>
            </w:r>
            <w:r w:rsidRPr="00426673">
              <w:rPr>
                <w:rFonts w:cstheme="minorHAnsi"/>
                <w:color w:val="000000"/>
                <w:sz w:val="24"/>
                <w:szCs w:val="24"/>
              </w:rPr>
              <w:t xml:space="preserve"> dog tags on</w:t>
            </w:r>
          </w:p>
        </w:tc>
        <w:tc>
          <w:tcPr>
            <w:tcW w:w="4410" w:type="dxa"/>
          </w:tcPr>
          <w:p w14:paraId="7221F05E" w14:textId="77777777" w:rsidR="009F748C" w:rsidRPr="001D78B5" w:rsidRDefault="009F748C" w:rsidP="009F748C">
            <w:pPr>
              <w:pStyle w:val="ListParagraph"/>
              <w:numPr>
                <w:ilvl w:val="0"/>
                <w:numId w:val="43"/>
              </w:numPr>
              <w:ind w:left="74" w:hanging="90"/>
              <w:rPr>
                <w:rFonts w:cstheme="minorHAnsi"/>
                <w:color w:val="000000"/>
              </w:rPr>
            </w:pPr>
            <w:r w:rsidRPr="001D78B5">
              <w:rPr>
                <w:rFonts w:cstheme="minorHAnsi"/>
                <w:color w:val="000000"/>
              </w:rPr>
              <w:t>Lean into discomfort. No growth w/o discomfort</w:t>
            </w:r>
          </w:p>
          <w:p w14:paraId="1B0F327F" w14:textId="77777777" w:rsidR="009F748C" w:rsidRDefault="009F748C" w:rsidP="009F748C">
            <w:pPr>
              <w:pStyle w:val="ListParagraph"/>
              <w:numPr>
                <w:ilvl w:val="0"/>
                <w:numId w:val="43"/>
              </w:numPr>
              <w:ind w:left="74" w:hanging="90"/>
              <w:rPr>
                <w:rFonts w:cstheme="minorHAnsi"/>
                <w:color w:val="000000"/>
              </w:rPr>
            </w:pPr>
            <w:r>
              <w:rPr>
                <w:rFonts w:cstheme="minorHAnsi"/>
                <w:color w:val="000000"/>
              </w:rPr>
              <w:t>Don't</w:t>
            </w:r>
            <w:r w:rsidRPr="00715129">
              <w:rPr>
                <w:rFonts w:cstheme="minorHAnsi"/>
                <w:color w:val="000000"/>
              </w:rPr>
              <w:t xml:space="preserve"> let the leaf  obscure </w:t>
            </w:r>
            <w:r>
              <w:rPr>
                <w:rFonts w:cstheme="minorHAnsi"/>
                <w:color w:val="000000"/>
              </w:rPr>
              <w:t>your</w:t>
            </w:r>
            <w:r w:rsidRPr="00715129">
              <w:rPr>
                <w:rFonts w:cstheme="minorHAnsi"/>
                <w:color w:val="000000"/>
              </w:rPr>
              <w:t xml:space="preserve"> view of the forest</w:t>
            </w:r>
          </w:p>
          <w:p w14:paraId="3110FECA" w14:textId="77777777" w:rsidR="009F748C" w:rsidRPr="0097336F" w:rsidRDefault="009F748C" w:rsidP="009F748C">
            <w:pPr>
              <w:pStyle w:val="ListParagraph"/>
              <w:numPr>
                <w:ilvl w:val="0"/>
                <w:numId w:val="43"/>
              </w:numPr>
              <w:ind w:left="74" w:hanging="90"/>
              <w:rPr>
                <w:rFonts w:cstheme="minorHAnsi"/>
                <w:color w:val="000000"/>
              </w:rPr>
            </w:pPr>
            <w:r w:rsidRPr="0097336F">
              <w:rPr>
                <w:rFonts w:cstheme="minorHAnsi"/>
                <w:color w:val="000000"/>
              </w:rPr>
              <w:t>STAR   serve, thank, ask, receive, trust</w:t>
            </w:r>
          </w:p>
          <w:p w14:paraId="740B5E40" w14:textId="77777777" w:rsidR="009F748C" w:rsidRPr="0097336F" w:rsidRDefault="009F748C" w:rsidP="009F748C">
            <w:pPr>
              <w:pStyle w:val="ListParagraph"/>
              <w:numPr>
                <w:ilvl w:val="0"/>
                <w:numId w:val="43"/>
              </w:numPr>
              <w:ind w:left="74" w:hanging="90"/>
              <w:rPr>
                <w:rFonts w:cstheme="minorHAnsi"/>
                <w:color w:val="000000"/>
              </w:rPr>
            </w:pPr>
            <w:r w:rsidRPr="0097336F">
              <w:rPr>
                <w:rFonts w:cstheme="minorHAnsi"/>
                <w:color w:val="000000"/>
              </w:rPr>
              <w:t>THINK=is it true, helpful</w:t>
            </w:r>
            <w:r>
              <w:rPr>
                <w:rFonts w:cstheme="minorHAnsi"/>
                <w:color w:val="000000"/>
              </w:rPr>
              <w:t>,</w:t>
            </w:r>
            <w:r w:rsidRPr="0097336F">
              <w:rPr>
                <w:rFonts w:cstheme="minorHAnsi"/>
                <w:color w:val="000000"/>
              </w:rPr>
              <w:t xml:space="preserve"> inspiring</w:t>
            </w:r>
            <w:r>
              <w:rPr>
                <w:rFonts w:cstheme="minorHAnsi"/>
                <w:color w:val="000000"/>
              </w:rPr>
              <w:t>,</w:t>
            </w:r>
            <w:r w:rsidRPr="0097336F">
              <w:rPr>
                <w:rFonts w:cstheme="minorHAnsi"/>
                <w:color w:val="000000"/>
              </w:rPr>
              <w:t xml:space="preserve"> necessary</w:t>
            </w:r>
            <w:r>
              <w:rPr>
                <w:rFonts w:cstheme="minorHAnsi"/>
                <w:color w:val="000000"/>
              </w:rPr>
              <w:t>,</w:t>
            </w:r>
            <w:r w:rsidRPr="0097336F">
              <w:rPr>
                <w:rFonts w:cstheme="minorHAnsi"/>
                <w:color w:val="000000"/>
              </w:rPr>
              <w:t xml:space="preserve"> kind</w:t>
            </w:r>
          </w:p>
          <w:p w14:paraId="732BB967" w14:textId="77777777" w:rsidR="009F748C" w:rsidRDefault="009F748C" w:rsidP="009F748C">
            <w:pPr>
              <w:pStyle w:val="ListParagraph"/>
              <w:numPr>
                <w:ilvl w:val="0"/>
                <w:numId w:val="43"/>
              </w:numPr>
              <w:ind w:left="74" w:hanging="90"/>
              <w:rPr>
                <w:rFonts w:cstheme="minorHAnsi"/>
                <w:color w:val="000000"/>
              </w:rPr>
            </w:pPr>
            <w:r>
              <w:rPr>
                <w:rFonts w:cstheme="minorHAnsi"/>
                <w:color w:val="000000"/>
              </w:rPr>
              <w:t>Make informed decisions / 70% Rule</w:t>
            </w:r>
          </w:p>
          <w:p w14:paraId="6F74A3DE" w14:textId="77777777" w:rsidR="009F748C" w:rsidRDefault="009F748C" w:rsidP="009F748C">
            <w:pPr>
              <w:pStyle w:val="ListParagraph"/>
              <w:numPr>
                <w:ilvl w:val="0"/>
                <w:numId w:val="43"/>
              </w:numPr>
              <w:ind w:left="74" w:hanging="90"/>
              <w:rPr>
                <w:rFonts w:cstheme="minorHAnsi"/>
                <w:color w:val="000000"/>
              </w:rPr>
            </w:pPr>
            <w:r>
              <w:rPr>
                <w:rFonts w:cstheme="minorHAnsi"/>
                <w:color w:val="000000"/>
              </w:rPr>
              <w:t>Purpose is the glue that holds teams together / trust is the lubricant</w:t>
            </w:r>
          </w:p>
          <w:p w14:paraId="68BF7ACD" w14:textId="77777777" w:rsidR="009F748C" w:rsidRPr="00426673" w:rsidRDefault="009F748C" w:rsidP="003A0187">
            <w:pPr>
              <w:pStyle w:val="ListParagraph"/>
              <w:ind w:left="74"/>
              <w:rPr>
                <w:rFonts w:cstheme="minorHAnsi"/>
                <w:color w:val="000000"/>
              </w:rPr>
            </w:pPr>
          </w:p>
        </w:tc>
      </w:tr>
      <w:tr w:rsidR="009F748C" w:rsidRPr="00426673" w14:paraId="6E44AE6C" w14:textId="77777777" w:rsidTr="003A0187">
        <w:tc>
          <w:tcPr>
            <w:tcW w:w="1975" w:type="dxa"/>
          </w:tcPr>
          <w:p w14:paraId="146BD271" w14:textId="77777777" w:rsidR="009F748C" w:rsidRPr="00426673" w:rsidRDefault="009F748C" w:rsidP="003A0187">
            <w:pPr>
              <w:rPr>
                <w:rFonts w:cstheme="minorHAnsi"/>
                <w:b/>
                <w:bCs/>
                <w:i/>
                <w:iCs/>
                <w:color w:val="000000"/>
                <w:sz w:val="24"/>
                <w:szCs w:val="24"/>
              </w:rPr>
            </w:pPr>
            <w:r w:rsidRPr="00426673">
              <w:rPr>
                <w:rFonts w:cstheme="minorHAnsi"/>
                <w:b/>
                <w:bCs/>
                <w:i/>
                <w:iCs/>
                <w:color w:val="000000"/>
                <w:sz w:val="24"/>
                <w:szCs w:val="24"/>
              </w:rPr>
              <w:t>No 2d Place Trophies</w:t>
            </w:r>
          </w:p>
        </w:tc>
        <w:tc>
          <w:tcPr>
            <w:tcW w:w="3510" w:type="dxa"/>
          </w:tcPr>
          <w:p w14:paraId="0774FDEA" w14:textId="77777777" w:rsidR="009F748C" w:rsidRPr="00426673" w:rsidRDefault="009F748C" w:rsidP="003A0187">
            <w:pPr>
              <w:rPr>
                <w:rFonts w:cstheme="minorHAnsi"/>
                <w:color w:val="000000"/>
                <w:sz w:val="24"/>
                <w:szCs w:val="24"/>
              </w:rPr>
            </w:pPr>
          </w:p>
        </w:tc>
        <w:tc>
          <w:tcPr>
            <w:tcW w:w="4410" w:type="dxa"/>
          </w:tcPr>
          <w:p w14:paraId="2E3DAAB6" w14:textId="77777777" w:rsidR="009F748C" w:rsidRPr="006F65D3" w:rsidRDefault="009F748C" w:rsidP="009F748C">
            <w:pPr>
              <w:pStyle w:val="ListParagraph"/>
              <w:numPr>
                <w:ilvl w:val="0"/>
                <w:numId w:val="98"/>
              </w:numPr>
              <w:rPr>
                <w:rFonts w:cstheme="minorHAnsi"/>
                <w:color w:val="000000"/>
              </w:rPr>
            </w:pPr>
            <w:r w:rsidRPr="006F65D3">
              <w:rPr>
                <w:rFonts w:cstheme="minorHAnsi"/>
                <w:color w:val="000000"/>
              </w:rPr>
              <w:t>Be a leader who sets high standards..be demanding but not demeaning</w:t>
            </w:r>
          </w:p>
          <w:p w14:paraId="0ECAE482" w14:textId="77777777" w:rsidR="009F748C" w:rsidRPr="006F65D3" w:rsidRDefault="009F748C" w:rsidP="009F748C">
            <w:pPr>
              <w:pStyle w:val="ListParagraph"/>
              <w:numPr>
                <w:ilvl w:val="0"/>
                <w:numId w:val="98"/>
              </w:numPr>
              <w:rPr>
                <w:rFonts w:cstheme="minorHAnsi"/>
                <w:color w:val="000000"/>
              </w:rPr>
            </w:pPr>
            <w:r w:rsidRPr="006F65D3">
              <w:rPr>
                <w:rFonts w:cstheme="minorHAnsi"/>
                <w:color w:val="000000"/>
              </w:rPr>
              <w:t>Be a leader who believes in mutual accountability</w:t>
            </w:r>
          </w:p>
          <w:p w14:paraId="18AD0148" w14:textId="77777777" w:rsidR="009F748C" w:rsidRPr="006F65D3" w:rsidRDefault="009F748C" w:rsidP="009F748C">
            <w:pPr>
              <w:pStyle w:val="ListParagraph"/>
              <w:numPr>
                <w:ilvl w:val="0"/>
                <w:numId w:val="98"/>
              </w:numPr>
              <w:rPr>
                <w:rFonts w:cstheme="minorHAnsi"/>
                <w:color w:val="000000"/>
              </w:rPr>
            </w:pPr>
            <w:r w:rsidRPr="006F65D3">
              <w:rPr>
                <w:rFonts w:cstheme="minorHAnsi"/>
                <w:color w:val="000000"/>
              </w:rPr>
              <w:t>Be a leader</w:t>
            </w:r>
            <w:r>
              <w:rPr>
                <w:rFonts w:cstheme="minorHAnsi"/>
                <w:color w:val="000000"/>
              </w:rPr>
              <w:t xml:space="preserve"> that models the right behaviors</w:t>
            </w:r>
          </w:p>
          <w:p w14:paraId="4016E785" w14:textId="77777777" w:rsidR="009F748C" w:rsidRPr="006F65D3" w:rsidRDefault="009F748C" w:rsidP="009F748C">
            <w:pPr>
              <w:pStyle w:val="ListParagraph"/>
              <w:numPr>
                <w:ilvl w:val="0"/>
                <w:numId w:val="98"/>
              </w:numPr>
              <w:rPr>
                <w:rFonts w:cstheme="minorHAnsi"/>
                <w:color w:val="000000"/>
              </w:rPr>
            </w:pPr>
            <w:r w:rsidRPr="006F65D3">
              <w:rPr>
                <w:rFonts w:cstheme="minorHAnsi"/>
                <w:color w:val="000000"/>
              </w:rPr>
              <w:t>Be a l</w:t>
            </w:r>
            <w:r>
              <w:rPr>
                <w:rFonts w:cstheme="minorHAnsi"/>
                <w:color w:val="000000"/>
              </w:rPr>
              <w:t>e</w:t>
            </w:r>
            <w:r w:rsidRPr="006F65D3">
              <w:rPr>
                <w:rFonts w:cstheme="minorHAnsi"/>
                <w:color w:val="000000"/>
              </w:rPr>
              <w:t xml:space="preserve">arning </w:t>
            </w:r>
            <w:r>
              <w:rPr>
                <w:rFonts w:cstheme="minorHAnsi"/>
                <w:color w:val="000000"/>
              </w:rPr>
              <w:t xml:space="preserve">leader, </w:t>
            </w:r>
            <w:r w:rsidRPr="006F65D3">
              <w:rPr>
                <w:rFonts w:cstheme="minorHAnsi"/>
                <w:color w:val="000000"/>
              </w:rPr>
              <w:t xml:space="preserve">team and </w:t>
            </w:r>
            <w:r>
              <w:rPr>
                <w:rFonts w:cstheme="minorHAnsi"/>
                <w:color w:val="000000"/>
              </w:rPr>
              <w:t>organization</w:t>
            </w:r>
            <w:r w:rsidRPr="006F65D3">
              <w:rPr>
                <w:rFonts w:cstheme="minorHAnsi"/>
                <w:color w:val="000000"/>
              </w:rPr>
              <w:t>…the 5</w:t>
            </w:r>
            <w:r w:rsidRPr="006F65D3">
              <w:rPr>
                <w:rFonts w:cstheme="minorHAnsi"/>
                <w:color w:val="000000"/>
                <w:vertAlign w:val="superscript"/>
              </w:rPr>
              <w:t>th</w:t>
            </w:r>
            <w:r w:rsidRPr="006F65D3">
              <w:rPr>
                <w:rFonts w:cstheme="minorHAnsi"/>
                <w:color w:val="000000"/>
              </w:rPr>
              <w:t xml:space="preserve"> Discipline… </w:t>
            </w:r>
          </w:p>
          <w:p w14:paraId="49BCB447" w14:textId="77777777" w:rsidR="009F748C" w:rsidRPr="006F65D3" w:rsidRDefault="009F748C" w:rsidP="009F748C">
            <w:pPr>
              <w:pStyle w:val="ListParagraph"/>
              <w:numPr>
                <w:ilvl w:val="0"/>
                <w:numId w:val="98"/>
              </w:numPr>
              <w:jc w:val="both"/>
              <w:rPr>
                <w:rFonts w:cstheme="minorHAnsi"/>
                <w:color w:val="000000"/>
              </w:rPr>
            </w:pPr>
            <w:r w:rsidRPr="006F65D3">
              <w:rPr>
                <w:rFonts w:cstheme="minorHAnsi"/>
                <w:color w:val="000000"/>
              </w:rPr>
              <w:t>B</w:t>
            </w:r>
            <w:r>
              <w:rPr>
                <w:rFonts w:cstheme="minorHAnsi"/>
                <w:color w:val="000000"/>
              </w:rPr>
              <w:t>e</w:t>
            </w:r>
            <w:r w:rsidRPr="006F65D3">
              <w:rPr>
                <w:rFonts w:cstheme="minorHAnsi"/>
                <w:color w:val="000000"/>
              </w:rPr>
              <w:t xml:space="preserve"> self-aware</w:t>
            </w:r>
          </w:p>
          <w:p w14:paraId="675CF543" w14:textId="77777777" w:rsidR="009F748C" w:rsidRPr="00500860" w:rsidRDefault="009F748C" w:rsidP="003A0187">
            <w:pPr>
              <w:pStyle w:val="NormalWeb"/>
              <w:numPr>
                <w:ilvl w:val="0"/>
                <w:numId w:val="98"/>
              </w:numPr>
              <w:shd w:val="clear" w:color="auto" w:fill="FFFFFF"/>
              <w:spacing w:before="0" w:beforeAutospacing="0" w:after="0" w:afterAutospacing="0"/>
              <w:rPr>
                <w:rFonts w:asciiTheme="minorHAnsi" w:hAnsiTheme="minorHAnsi" w:cstheme="minorHAnsi"/>
                <w:color w:val="222222"/>
              </w:rPr>
            </w:pPr>
            <w:r w:rsidRPr="00500860">
              <w:rPr>
                <w:rFonts w:asciiTheme="minorHAnsi" w:hAnsiTheme="minorHAnsi" w:cstheme="minorHAnsi"/>
                <w:color w:val="222222"/>
              </w:rPr>
              <w:t>Be brillinat at the basics</w:t>
            </w:r>
          </w:p>
          <w:p w14:paraId="7439F3A3" w14:textId="77777777" w:rsidR="009F748C" w:rsidRPr="009C0CB1" w:rsidRDefault="009F748C" w:rsidP="003A0187">
            <w:pPr>
              <w:ind w:left="-16"/>
              <w:rPr>
                <w:rFonts w:cstheme="minorHAnsi"/>
                <w:color w:val="000000"/>
              </w:rPr>
            </w:pPr>
          </w:p>
        </w:tc>
      </w:tr>
      <w:tr w:rsidR="009F748C" w:rsidRPr="00426673" w14:paraId="6ADD70FB" w14:textId="77777777" w:rsidTr="003A0187">
        <w:tc>
          <w:tcPr>
            <w:tcW w:w="1975" w:type="dxa"/>
          </w:tcPr>
          <w:p w14:paraId="5BE448F6" w14:textId="77777777" w:rsidR="009F748C" w:rsidRPr="00426673" w:rsidRDefault="009F748C" w:rsidP="003A0187">
            <w:pPr>
              <w:jc w:val="both"/>
              <w:rPr>
                <w:rFonts w:cstheme="minorHAnsi"/>
                <w:color w:val="000000"/>
                <w:sz w:val="24"/>
                <w:szCs w:val="24"/>
              </w:rPr>
            </w:pPr>
            <w:r w:rsidRPr="00426673">
              <w:rPr>
                <w:rFonts w:cstheme="minorHAnsi"/>
                <w:color w:val="000000"/>
                <w:sz w:val="24"/>
                <w:szCs w:val="24"/>
              </w:rPr>
              <w:t>Self-aware</w:t>
            </w:r>
          </w:p>
        </w:tc>
        <w:tc>
          <w:tcPr>
            <w:tcW w:w="3510" w:type="dxa"/>
          </w:tcPr>
          <w:p w14:paraId="5FCFFC94" w14:textId="77777777" w:rsidR="009F748C" w:rsidRPr="00426673" w:rsidRDefault="009F748C" w:rsidP="003A0187">
            <w:pPr>
              <w:rPr>
                <w:rFonts w:cstheme="minorHAnsi"/>
                <w:color w:val="000000"/>
                <w:sz w:val="24"/>
                <w:szCs w:val="24"/>
              </w:rPr>
            </w:pPr>
            <w:r w:rsidRPr="00426673">
              <w:rPr>
                <w:rFonts w:cstheme="minorHAnsi"/>
                <w:color w:val="000000"/>
                <w:sz w:val="24"/>
                <w:szCs w:val="24"/>
              </w:rPr>
              <w:t>19-Fight My Wilderness Campaign</w:t>
            </w:r>
          </w:p>
          <w:p w14:paraId="4919933B" w14:textId="77777777" w:rsidR="009F748C" w:rsidRPr="00426673" w:rsidRDefault="009F748C" w:rsidP="003A0187">
            <w:pPr>
              <w:rPr>
                <w:rFonts w:cstheme="minorHAnsi"/>
                <w:color w:val="000000"/>
                <w:sz w:val="24"/>
                <w:szCs w:val="24"/>
              </w:rPr>
            </w:pPr>
            <w:r w:rsidRPr="00426673">
              <w:rPr>
                <w:rFonts w:cstheme="minorHAnsi"/>
                <w:color w:val="000000"/>
                <w:sz w:val="24"/>
                <w:szCs w:val="24"/>
              </w:rPr>
              <w:t>20-Stick to My Knitting</w:t>
            </w:r>
          </w:p>
          <w:p w14:paraId="753213A0" w14:textId="77777777" w:rsidR="009F748C" w:rsidRPr="00426673" w:rsidRDefault="009F748C" w:rsidP="003A0187">
            <w:pPr>
              <w:rPr>
                <w:rFonts w:cstheme="minorHAnsi"/>
                <w:color w:val="000000"/>
                <w:sz w:val="24"/>
                <w:szCs w:val="24"/>
              </w:rPr>
            </w:pPr>
            <w:r w:rsidRPr="00426673">
              <w:rPr>
                <w:rFonts w:cstheme="minorHAnsi"/>
                <w:color w:val="000000"/>
                <w:sz w:val="24"/>
                <w:szCs w:val="24"/>
              </w:rPr>
              <w:t>21-Make it Simple</w:t>
            </w:r>
          </w:p>
          <w:p w14:paraId="1D27CF1F" w14:textId="77777777" w:rsidR="009F748C" w:rsidRPr="00426673" w:rsidRDefault="009F748C" w:rsidP="003A0187">
            <w:pPr>
              <w:rPr>
                <w:rFonts w:cstheme="minorHAnsi"/>
                <w:color w:val="000000"/>
                <w:sz w:val="24"/>
                <w:szCs w:val="24"/>
              </w:rPr>
            </w:pPr>
            <w:r w:rsidRPr="00426673">
              <w:rPr>
                <w:rFonts w:cstheme="minorHAnsi"/>
                <w:color w:val="000000"/>
                <w:sz w:val="24"/>
                <w:szCs w:val="24"/>
              </w:rPr>
              <w:lastRenderedPageBreak/>
              <w:t xml:space="preserve">8-Know What My Best Effort Looks </w:t>
            </w:r>
            <w:r>
              <w:rPr>
                <w:rFonts w:cstheme="minorHAnsi"/>
                <w:color w:val="000000"/>
                <w:sz w:val="24"/>
                <w:szCs w:val="24"/>
              </w:rPr>
              <w:t>Like</w:t>
            </w:r>
          </w:p>
          <w:p w14:paraId="1B41A49E" w14:textId="77777777" w:rsidR="009F748C" w:rsidRPr="00426673" w:rsidRDefault="009F748C" w:rsidP="003A0187">
            <w:pPr>
              <w:rPr>
                <w:rFonts w:cstheme="minorHAnsi"/>
                <w:color w:val="000000"/>
                <w:sz w:val="24"/>
                <w:szCs w:val="24"/>
              </w:rPr>
            </w:pPr>
            <w:r w:rsidRPr="00426673">
              <w:rPr>
                <w:rFonts w:cstheme="minorHAnsi"/>
                <w:color w:val="000000"/>
                <w:sz w:val="24"/>
                <w:szCs w:val="24"/>
              </w:rPr>
              <w:t>14-We will Lick’m tomorrow</w:t>
            </w:r>
          </w:p>
          <w:p w14:paraId="4054F865" w14:textId="77777777" w:rsidR="009F748C" w:rsidRPr="00426673" w:rsidRDefault="009F748C" w:rsidP="003A0187">
            <w:pPr>
              <w:rPr>
                <w:rFonts w:cstheme="minorHAnsi"/>
                <w:color w:val="000000"/>
                <w:sz w:val="24"/>
                <w:szCs w:val="24"/>
              </w:rPr>
            </w:pPr>
          </w:p>
        </w:tc>
        <w:tc>
          <w:tcPr>
            <w:tcW w:w="4410" w:type="dxa"/>
          </w:tcPr>
          <w:p w14:paraId="16CA20F9" w14:textId="77777777" w:rsidR="009F748C" w:rsidRDefault="009F748C" w:rsidP="009F748C">
            <w:pPr>
              <w:pStyle w:val="ListParagraph"/>
              <w:numPr>
                <w:ilvl w:val="0"/>
                <w:numId w:val="43"/>
              </w:numPr>
              <w:ind w:left="344"/>
              <w:rPr>
                <w:rFonts w:cstheme="minorHAnsi"/>
                <w:color w:val="000000"/>
              </w:rPr>
            </w:pPr>
            <w:r w:rsidRPr="00426673">
              <w:rPr>
                <w:rFonts w:cstheme="minorHAnsi"/>
                <w:color w:val="000000"/>
              </w:rPr>
              <w:lastRenderedPageBreak/>
              <w:t>Look, Listen and Learn</w:t>
            </w:r>
          </w:p>
          <w:p w14:paraId="635FA19C" w14:textId="77777777" w:rsidR="009F748C" w:rsidRDefault="009F748C" w:rsidP="009F748C">
            <w:pPr>
              <w:pStyle w:val="ListParagraph"/>
              <w:numPr>
                <w:ilvl w:val="0"/>
                <w:numId w:val="43"/>
              </w:numPr>
              <w:ind w:left="344"/>
              <w:rPr>
                <w:rFonts w:cstheme="minorHAnsi"/>
                <w:color w:val="000000"/>
              </w:rPr>
            </w:pPr>
            <w:r>
              <w:rPr>
                <w:rFonts w:cstheme="minorHAnsi"/>
                <w:color w:val="000000"/>
              </w:rPr>
              <w:t>Nobody is as smart as they think they are; nobody is a good as they think they are</w:t>
            </w:r>
          </w:p>
          <w:p w14:paraId="66C7BD81" w14:textId="77777777" w:rsidR="009F748C" w:rsidRDefault="009F748C" w:rsidP="009F748C">
            <w:pPr>
              <w:pStyle w:val="ListParagraph"/>
              <w:numPr>
                <w:ilvl w:val="0"/>
                <w:numId w:val="43"/>
              </w:numPr>
              <w:ind w:left="344"/>
              <w:rPr>
                <w:rFonts w:cstheme="minorHAnsi"/>
                <w:color w:val="000000"/>
              </w:rPr>
            </w:pPr>
            <w:r>
              <w:rPr>
                <w:rFonts w:cstheme="minorHAnsi"/>
                <w:color w:val="000000"/>
              </w:rPr>
              <w:t>Simple=Execution=Results</w:t>
            </w:r>
          </w:p>
          <w:p w14:paraId="17BDE3EB" w14:textId="77777777" w:rsidR="009F748C" w:rsidRPr="00426673" w:rsidRDefault="009F748C" w:rsidP="009F748C">
            <w:pPr>
              <w:pStyle w:val="ListParagraph"/>
              <w:numPr>
                <w:ilvl w:val="0"/>
                <w:numId w:val="43"/>
              </w:numPr>
              <w:ind w:left="344"/>
              <w:rPr>
                <w:rFonts w:cstheme="minorHAnsi"/>
                <w:color w:val="000000"/>
              </w:rPr>
            </w:pPr>
            <w:r>
              <w:rPr>
                <w:rFonts w:cstheme="minorHAnsi"/>
                <w:color w:val="000000"/>
              </w:rPr>
              <w:t>Fight the right battles</w:t>
            </w:r>
          </w:p>
        </w:tc>
      </w:tr>
      <w:tr w:rsidR="009F748C" w:rsidRPr="00426673" w14:paraId="5DC23E14" w14:textId="77777777" w:rsidTr="003A0187">
        <w:tc>
          <w:tcPr>
            <w:tcW w:w="1975" w:type="dxa"/>
          </w:tcPr>
          <w:p w14:paraId="4C443961" w14:textId="77777777" w:rsidR="009F748C" w:rsidRPr="00426673" w:rsidRDefault="009F748C" w:rsidP="003A0187">
            <w:pPr>
              <w:jc w:val="both"/>
              <w:rPr>
                <w:rFonts w:cstheme="minorHAnsi"/>
                <w:color w:val="000000"/>
                <w:sz w:val="24"/>
                <w:szCs w:val="24"/>
              </w:rPr>
            </w:pPr>
            <w:r w:rsidRPr="00426673">
              <w:rPr>
                <w:rFonts w:cstheme="minorHAnsi"/>
                <w:color w:val="000000"/>
                <w:sz w:val="24"/>
                <w:szCs w:val="24"/>
              </w:rPr>
              <w:t>Strength Building</w:t>
            </w:r>
          </w:p>
        </w:tc>
        <w:tc>
          <w:tcPr>
            <w:tcW w:w="3510" w:type="dxa"/>
          </w:tcPr>
          <w:p w14:paraId="705A232A" w14:textId="77777777" w:rsidR="009F748C" w:rsidRPr="00426673" w:rsidRDefault="009F748C" w:rsidP="003A0187">
            <w:pPr>
              <w:rPr>
                <w:rFonts w:cstheme="minorHAnsi"/>
                <w:color w:val="000000"/>
                <w:sz w:val="24"/>
                <w:szCs w:val="24"/>
              </w:rPr>
            </w:pPr>
            <w:r w:rsidRPr="00426673">
              <w:rPr>
                <w:rFonts w:cstheme="minorHAnsi"/>
                <w:color w:val="000000"/>
                <w:sz w:val="24"/>
                <w:szCs w:val="24"/>
              </w:rPr>
              <w:t xml:space="preserve">22- </w:t>
            </w:r>
            <w:r>
              <w:rPr>
                <w:rFonts w:cstheme="minorHAnsi"/>
                <w:color w:val="000000"/>
                <w:sz w:val="24"/>
                <w:szCs w:val="24"/>
              </w:rPr>
              <w:t>Adaptability</w:t>
            </w:r>
            <w:r w:rsidRPr="00426673">
              <w:rPr>
                <w:rFonts w:cstheme="minorHAnsi"/>
                <w:color w:val="000000"/>
                <w:sz w:val="24"/>
                <w:szCs w:val="24"/>
              </w:rPr>
              <w:t xml:space="preserve"> Wins</w:t>
            </w:r>
          </w:p>
          <w:p w14:paraId="4D03F5CC" w14:textId="77777777" w:rsidR="009F748C" w:rsidRPr="00426673" w:rsidRDefault="009F748C" w:rsidP="003A0187">
            <w:pPr>
              <w:rPr>
                <w:rFonts w:cstheme="minorHAnsi"/>
                <w:color w:val="000000"/>
                <w:sz w:val="24"/>
                <w:szCs w:val="24"/>
              </w:rPr>
            </w:pPr>
            <w:r w:rsidRPr="00426673">
              <w:rPr>
                <w:rFonts w:cstheme="minorHAnsi"/>
                <w:color w:val="000000"/>
                <w:sz w:val="24"/>
                <w:szCs w:val="24"/>
              </w:rPr>
              <w:t>23-Play to My Strengths</w:t>
            </w:r>
          </w:p>
          <w:p w14:paraId="2BF9708C" w14:textId="77777777" w:rsidR="009F748C" w:rsidRPr="00426673" w:rsidRDefault="009F748C" w:rsidP="003A0187">
            <w:pPr>
              <w:rPr>
                <w:rFonts w:cstheme="minorHAnsi"/>
                <w:color w:val="000000"/>
                <w:sz w:val="24"/>
                <w:szCs w:val="24"/>
              </w:rPr>
            </w:pPr>
            <w:r w:rsidRPr="00426673">
              <w:rPr>
                <w:rFonts w:cstheme="minorHAnsi"/>
                <w:color w:val="000000"/>
                <w:sz w:val="24"/>
                <w:szCs w:val="24"/>
              </w:rPr>
              <w:t xml:space="preserve">24-What Doesn’t Kill </w:t>
            </w:r>
            <w:r>
              <w:rPr>
                <w:rFonts w:cstheme="minorHAnsi"/>
                <w:color w:val="000000"/>
                <w:sz w:val="24"/>
                <w:szCs w:val="24"/>
              </w:rPr>
              <w:t>You</w:t>
            </w:r>
            <w:r w:rsidRPr="00426673">
              <w:rPr>
                <w:rFonts w:cstheme="minorHAnsi"/>
                <w:color w:val="000000"/>
                <w:sz w:val="24"/>
                <w:szCs w:val="24"/>
              </w:rPr>
              <w:t xml:space="preserve">/But Did </w:t>
            </w:r>
            <w:r>
              <w:rPr>
                <w:rFonts w:cstheme="minorHAnsi"/>
                <w:color w:val="000000"/>
                <w:sz w:val="24"/>
                <w:szCs w:val="24"/>
              </w:rPr>
              <w:t>You</w:t>
            </w:r>
            <w:r w:rsidRPr="00426673">
              <w:rPr>
                <w:rFonts w:cstheme="minorHAnsi"/>
                <w:color w:val="000000"/>
                <w:sz w:val="24"/>
                <w:szCs w:val="24"/>
              </w:rPr>
              <w:t xml:space="preserve"> Die</w:t>
            </w:r>
          </w:p>
          <w:p w14:paraId="1B5F71BE" w14:textId="77777777" w:rsidR="009F748C" w:rsidRPr="00426673" w:rsidRDefault="009F748C" w:rsidP="003A0187">
            <w:pPr>
              <w:rPr>
                <w:rFonts w:cstheme="minorHAnsi"/>
                <w:color w:val="000000"/>
                <w:sz w:val="24"/>
                <w:szCs w:val="24"/>
              </w:rPr>
            </w:pPr>
            <w:r w:rsidRPr="00426673">
              <w:rPr>
                <w:rFonts w:cstheme="minorHAnsi"/>
                <w:color w:val="000000"/>
                <w:sz w:val="24"/>
                <w:szCs w:val="24"/>
              </w:rPr>
              <w:t>9-</w:t>
            </w:r>
            <w:r>
              <w:rPr>
                <w:rFonts w:cstheme="minorHAnsi"/>
                <w:color w:val="000000"/>
                <w:sz w:val="24"/>
                <w:szCs w:val="24"/>
              </w:rPr>
              <w:t>I</w:t>
            </w:r>
            <w:r w:rsidRPr="00426673">
              <w:rPr>
                <w:rFonts w:cstheme="minorHAnsi"/>
                <w:color w:val="000000"/>
                <w:sz w:val="24"/>
                <w:szCs w:val="24"/>
              </w:rPr>
              <w:t>nvest in the Team-Apple</w:t>
            </w:r>
          </w:p>
        </w:tc>
        <w:tc>
          <w:tcPr>
            <w:tcW w:w="4410" w:type="dxa"/>
          </w:tcPr>
          <w:p w14:paraId="379B596B" w14:textId="77777777" w:rsidR="009F748C" w:rsidRPr="00426673" w:rsidRDefault="009F748C" w:rsidP="009F748C">
            <w:pPr>
              <w:pStyle w:val="ListParagraph"/>
              <w:numPr>
                <w:ilvl w:val="0"/>
                <w:numId w:val="43"/>
              </w:numPr>
              <w:ind w:left="344"/>
              <w:rPr>
                <w:rFonts w:cstheme="minorHAnsi"/>
                <w:color w:val="000000"/>
              </w:rPr>
            </w:pPr>
            <w:r w:rsidRPr="000B57A2">
              <w:rPr>
                <w:rFonts w:cstheme="minorHAnsi"/>
                <w:color w:val="000000"/>
              </w:rPr>
              <w:t>No pessimist ever discovered the secrets of the stars, or sailed to an uncharted land, or opened a new haven to the human spirit</w:t>
            </w:r>
            <w:r>
              <w:rPr>
                <w:rFonts w:cstheme="minorHAnsi"/>
                <w:color w:val="000000"/>
              </w:rPr>
              <w:t xml:space="preserve"> (Keller)</w:t>
            </w:r>
          </w:p>
        </w:tc>
      </w:tr>
      <w:tr w:rsidR="009F748C" w:rsidRPr="00426673" w14:paraId="24E80A17" w14:textId="77777777" w:rsidTr="003A0187">
        <w:tc>
          <w:tcPr>
            <w:tcW w:w="1975" w:type="dxa"/>
          </w:tcPr>
          <w:p w14:paraId="7FD467CB" w14:textId="77777777" w:rsidR="009F748C" w:rsidRPr="00426673" w:rsidRDefault="009F748C" w:rsidP="003A0187">
            <w:pPr>
              <w:jc w:val="both"/>
              <w:rPr>
                <w:rFonts w:cstheme="minorHAnsi"/>
                <w:color w:val="000000"/>
                <w:sz w:val="24"/>
                <w:szCs w:val="24"/>
              </w:rPr>
            </w:pPr>
            <w:r w:rsidRPr="00426673">
              <w:rPr>
                <w:rFonts w:cstheme="minorHAnsi"/>
                <w:color w:val="000000"/>
                <w:sz w:val="24"/>
                <w:szCs w:val="24"/>
              </w:rPr>
              <w:t>Setting Goals</w:t>
            </w:r>
          </w:p>
        </w:tc>
        <w:tc>
          <w:tcPr>
            <w:tcW w:w="3510" w:type="dxa"/>
          </w:tcPr>
          <w:p w14:paraId="129ED17B" w14:textId="77777777" w:rsidR="009F748C" w:rsidRPr="00426673" w:rsidRDefault="009F748C" w:rsidP="003A0187">
            <w:pPr>
              <w:rPr>
                <w:rFonts w:cstheme="minorHAnsi"/>
                <w:color w:val="000000"/>
                <w:sz w:val="24"/>
                <w:szCs w:val="24"/>
              </w:rPr>
            </w:pPr>
            <w:r w:rsidRPr="00426673">
              <w:rPr>
                <w:rFonts w:cstheme="minorHAnsi"/>
                <w:color w:val="000000"/>
                <w:sz w:val="24"/>
                <w:szCs w:val="24"/>
              </w:rPr>
              <w:t xml:space="preserve">25-All in, Team Needs a </w:t>
            </w:r>
            <w:r>
              <w:rPr>
                <w:rFonts w:cstheme="minorHAnsi"/>
                <w:color w:val="000000"/>
                <w:sz w:val="24"/>
                <w:szCs w:val="24"/>
              </w:rPr>
              <w:t>Stake</w:t>
            </w:r>
            <w:r w:rsidRPr="00426673">
              <w:rPr>
                <w:rFonts w:cstheme="minorHAnsi"/>
                <w:color w:val="000000"/>
                <w:sz w:val="24"/>
                <w:szCs w:val="24"/>
              </w:rPr>
              <w:t xml:space="preserve"> in the Outcomes</w:t>
            </w:r>
          </w:p>
          <w:p w14:paraId="71D7238A" w14:textId="77777777" w:rsidR="009F748C" w:rsidRPr="00426673" w:rsidRDefault="009F748C" w:rsidP="003A0187">
            <w:pPr>
              <w:rPr>
                <w:rFonts w:cstheme="minorHAnsi"/>
                <w:color w:val="000000"/>
                <w:sz w:val="24"/>
                <w:szCs w:val="24"/>
              </w:rPr>
            </w:pPr>
            <w:r w:rsidRPr="00426673">
              <w:rPr>
                <w:rFonts w:cstheme="minorHAnsi"/>
                <w:color w:val="000000"/>
                <w:sz w:val="24"/>
                <w:szCs w:val="24"/>
              </w:rPr>
              <w:t xml:space="preserve">26-Good Tactics/Bad </w:t>
            </w:r>
            <w:r>
              <w:rPr>
                <w:rFonts w:cstheme="minorHAnsi"/>
                <w:color w:val="000000"/>
                <w:sz w:val="24"/>
                <w:szCs w:val="24"/>
              </w:rPr>
              <w:t>Strategy</w:t>
            </w:r>
          </w:p>
          <w:p w14:paraId="657B4663" w14:textId="77777777" w:rsidR="009F748C" w:rsidRPr="00426673" w:rsidRDefault="009F748C" w:rsidP="003A0187">
            <w:pPr>
              <w:rPr>
                <w:rFonts w:cstheme="minorHAnsi"/>
                <w:color w:val="000000"/>
                <w:sz w:val="24"/>
                <w:szCs w:val="24"/>
              </w:rPr>
            </w:pPr>
            <w:r w:rsidRPr="00426673">
              <w:rPr>
                <w:rFonts w:cstheme="minorHAnsi"/>
                <w:color w:val="000000"/>
                <w:sz w:val="24"/>
                <w:szCs w:val="24"/>
              </w:rPr>
              <w:t>27-Measure What Matters</w:t>
            </w:r>
          </w:p>
          <w:p w14:paraId="45483B7A" w14:textId="77777777" w:rsidR="009F748C" w:rsidRPr="00426673" w:rsidRDefault="009F748C" w:rsidP="003A0187">
            <w:pPr>
              <w:rPr>
                <w:rFonts w:cstheme="minorHAnsi"/>
                <w:color w:val="000000"/>
                <w:sz w:val="24"/>
                <w:szCs w:val="24"/>
              </w:rPr>
            </w:pPr>
            <w:r w:rsidRPr="00426673">
              <w:rPr>
                <w:rFonts w:cstheme="minorHAnsi"/>
                <w:color w:val="000000"/>
                <w:sz w:val="24"/>
                <w:szCs w:val="24"/>
              </w:rPr>
              <w:t>28-Strategy is Easy, Execution is Hard</w:t>
            </w:r>
          </w:p>
          <w:p w14:paraId="7F1E864B" w14:textId="77777777" w:rsidR="009F748C" w:rsidRPr="00426673" w:rsidRDefault="009F748C" w:rsidP="003A0187">
            <w:pPr>
              <w:rPr>
                <w:rFonts w:cstheme="minorHAnsi"/>
                <w:color w:val="000000"/>
                <w:sz w:val="24"/>
                <w:szCs w:val="24"/>
              </w:rPr>
            </w:pPr>
            <w:r w:rsidRPr="00426673">
              <w:rPr>
                <w:rFonts w:cstheme="minorHAnsi"/>
                <w:color w:val="000000"/>
                <w:sz w:val="24"/>
                <w:szCs w:val="24"/>
              </w:rPr>
              <w:t>2-Hard is Not Hopeless</w:t>
            </w:r>
          </w:p>
          <w:p w14:paraId="5112D651" w14:textId="77777777" w:rsidR="009F748C" w:rsidRPr="00426673" w:rsidRDefault="009F748C" w:rsidP="003A0187">
            <w:pPr>
              <w:rPr>
                <w:rFonts w:cstheme="minorHAnsi"/>
                <w:color w:val="000000"/>
                <w:sz w:val="24"/>
                <w:szCs w:val="24"/>
              </w:rPr>
            </w:pPr>
          </w:p>
        </w:tc>
        <w:tc>
          <w:tcPr>
            <w:tcW w:w="4410" w:type="dxa"/>
          </w:tcPr>
          <w:p w14:paraId="5AB4D0FE" w14:textId="77777777" w:rsidR="009F748C" w:rsidRDefault="009F748C" w:rsidP="009F748C">
            <w:pPr>
              <w:pStyle w:val="ListParagraph"/>
              <w:numPr>
                <w:ilvl w:val="0"/>
                <w:numId w:val="43"/>
              </w:numPr>
              <w:ind w:left="344"/>
              <w:rPr>
                <w:rFonts w:cstheme="minorHAnsi"/>
                <w:color w:val="000000"/>
              </w:rPr>
            </w:pPr>
            <w:r w:rsidRPr="00426673">
              <w:rPr>
                <w:rFonts w:cstheme="minorHAnsi"/>
                <w:color w:val="000000"/>
              </w:rPr>
              <w:t>Focus on what matters</w:t>
            </w:r>
          </w:p>
          <w:p w14:paraId="65C28BDE" w14:textId="77777777" w:rsidR="009F748C" w:rsidRDefault="009F748C" w:rsidP="009F748C">
            <w:pPr>
              <w:pStyle w:val="ListParagraph"/>
              <w:numPr>
                <w:ilvl w:val="0"/>
                <w:numId w:val="43"/>
              </w:numPr>
              <w:ind w:left="344"/>
              <w:rPr>
                <w:rFonts w:cstheme="minorHAnsi"/>
                <w:color w:val="000000"/>
              </w:rPr>
            </w:pPr>
            <w:r>
              <w:rPr>
                <w:rFonts w:cstheme="minorHAnsi"/>
                <w:color w:val="000000"/>
              </w:rPr>
              <w:t>It</w:t>
            </w:r>
            <w:r w:rsidRPr="00426673">
              <w:rPr>
                <w:rFonts w:cstheme="minorHAnsi"/>
                <w:color w:val="000000"/>
              </w:rPr>
              <w:t xml:space="preserve"> isn’t as bad as</w:t>
            </w:r>
            <w:r>
              <w:rPr>
                <w:rFonts w:cstheme="minorHAnsi"/>
                <w:color w:val="000000"/>
              </w:rPr>
              <w:t xml:space="preserve"> you</w:t>
            </w:r>
            <w:r w:rsidRPr="00426673">
              <w:rPr>
                <w:rFonts w:cstheme="minorHAnsi"/>
                <w:color w:val="000000"/>
              </w:rPr>
              <w:t xml:space="preserve"> think it is</w:t>
            </w:r>
          </w:p>
          <w:p w14:paraId="737CBD8E" w14:textId="77777777" w:rsidR="009F748C" w:rsidRDefault="009F748C" w:rsidP="009F748C">
            <w:pPr>
              <w:pStyle w:val="ListParagraph"/>
              <w:numPr>
                <w:ilvl w:val="0"/>
                <w:numId w:val="43"/>
              </w:numPr>
              <w:rPr>
                <w:rFonts w:cstheme="minorHAnsi"/>
                <w:color w:val="000000"/>
              </w:rPr>
            </w:pPr>
            <w:r w:rsidRPr="00B01DB8">
              <w:rPr>
                <w:rFonts w:cstheme="minorHAnsi"/>
                <w:color w:val="000000"/>
              </w:rPr>
              <w:t>Enthusiasm is a team and market multiplier</w:t>
            </w:r>
          </w:p>
          <w:p w14:paraId="1380DEBC" w14:textId="77777777" w:rsidR="009F748C" w:rsidRPr="003816F1" w:rsidRDefault="009F748C" w:rsidP="009F748C">
            <w:pPr>
              <w:pStyle w:val="ListParagraph"/>
              <w:numPr>
                <w:ilvl w:val="0"/>
                <w:numId w:val="43"/>
              </w:numPr>
              <w:rPr>
                <w:rFonts w:cstheme="minorHAnsi"/>
                <w:color w:val="000000"/>
              </w:rPr>
            </w:pPr>
            <w:r>
              <w:rPr>
                <w:rFonts w:cstheme="minorHAnsi"/>
                <w:color w:val="000000"/>
              </w:rPr>
              <w:t>Amateurs</w:t>
            </w:r>
            <w:r w:rsidRPr="003816F1">
              <w:rPr>
                <w:rFonts w:cstheme="minorHAnsi"/>
                <w:color w:val="000000"/>
              </w:rPr>
              <w:t xml:space="preserve"> practice until they get </w:t>
            </w:r>
            <w:r>
              <w:rPr>
                <w:rFonts w:cstheme="minorHAnsi"/>
                <w:color w:val="000000"/>
              </w:rPr>
              <w:t xml:space="preserve">it </w:t>
            </w:r>
            <w:r w:rsidRPr="003816F1">
              <w:rPr>
                <w:rFonts w:cstheme="minorHAnsi"/>
                <w:color w:val="000000"/>
              </w:rPr>
              <w:t xml:space="preserve">right, Professionals practice until they </w:t>
            </w:r>
            <w:r>
              <w:rPr>
                <w:rFonts w:cstheme="minorHAnsi"/>
                <w:color w:val="000000"/>
              </w:rPr>
              <w:t>can't</w:t>
            </w:r>
            <w:r w:rsidRPr="003816F1">
              <w:rPr>
                <w:rFonts w:cstheme="minorHAnsi"/>
                <w:color w:val="000000"/>
              </w:rPr>
              <w:t xml:space="preserve"> get it wrong</w:t>
            </w:r>
          </w:p>
          <w:p w14:paraId="51ED865F" w14:textId="77777777" w:rsidR="009F748C" w:rsidRPr="003816F1" w:rsidRDefault="009F748C" w:rsidP="009F748C">
            <w:pPr>
              <w:pStyle w:val="ListParagraph"/>
              <w:numPr>
                <w:ilvl w:val="0"/>
                <w:numId w:val="43"/>
              </w:numPr>
              <w:rPr>
                <w:rFonts w:cstheme="minorHAnsi"/>
                <w:color w:val="000000"/>
              </w:rPr>
            </w:pPr>
            <w:r w:rsidRPr="003816F1">
              <w:rPr>
                <w:rFonts w:cstheme="minorHAnsi"/>
                <w:color w:val="000000"/>
              </w:rPr>
              <w:t xml:space="preserve">Never </w:t>
            </w:r>
            <w:r>
              <w:rPr>
                <w:rFonts w:cstheme="minorHAnsi"/>
                <w:color w:val="000000"/>
              </w:rPr>
              <w:t xml:space="preserve">let </w:t>
            </w:r>
            <w:r w:rsidRPr="003816F1">
              <w:rPr>
                <w:rFonts w:cstheme="minorHAnsi"/>
                <w:color w:val="000000"/>
              </w:rPr>
              <w:t>your leader run out of options</w:t>
            </w:r>
          </w:p>
          <w:p w14:paraId="2048CD92" w14:textId="77777777" w:rsidR="009F748C" w:rsidRPr="003816F1" w:rsidRDefault="009F748C" w:rsidP="009F748C">
            <w:pPr>
              <w:pStyle w:val="ListParagraph"/>
              <w:numPr>
                <w:ilvl w:val="0"/>
                <w:numId w:val="43"/>
              </w:numPr>
              <w:rPr>
                <w:rFonts w:cstheme="minorHAnsi"/>
                <w:color w:val="000000"/>
              </w:rPr>
            </w:pPr>
            <w:r w:rsidRPr="003816F1">
              <w:rPr>
                <w:rFonts w:cstheme="minorHAnsi"/>
                <w:color w:val="000000"/>
              </w:rPr>
              <w:t>Opportunity follows behavior…behavior follows opportunity..do</w:t>
            </w:r>
            <w:r>
              <w:rPr>
                <w:rFonts w:cstheme="minorHAnsi"/>
                <w:color w:val="000000"/>
              </w:rPr>
              <w:t>n</w:t>
            </w:r>
            <w:r w:rsidRPr="003816F1">
              <w:rPr>
                <w:rFonts w:cstheme="minorHAnsi"/>
                <w:color w:val="000000"/>
              </w:rPr>
              <w:t>’t waste it</w:t>
            </w:r>
          </w:p>
          <w:p w14:paraId="24031276" w14:textId="77777777" w:rsidR="009F748C" w:rsidRPr="00B01DB8" w:rsidRDefault="009F748C" w:rsidP="009F748C">
            <w:pPr>
              <w:pStyle w:val="ListParagraph"/>
              <w:numPr>
                <w:ilvl w:val="0"/>
                <w:numId w:val="43"/>
              </w:numPr>
              <w:rPr>
                <w:rFonts w:cstheme="minorHAnsi"/>
                <w:color w:val="000000"/>
              </w:rPr>
            </w:pPr>
          </w:p>
        </w:tc>
      </w:tr>
      <w:tr w:rsidR="009F748C" w:rsidRPr="00426673" w14:paraId="264C0A91" w14:textId="77777777" w:rsidTr="003A0187">
        <w:tc>
          <w:tcPr>
            <w:tcW w:w="1975" w:type="dxa"/>
          </w:tcPr>
          <w:p w14:paraId="74D7EA4C" w14:textId="77777777" w:rsidR="009F748C" w:rsidRPr="00426673" w:rsidRDefault="009F748C" w:rsidP="003A0187">
            <w:pPr>
              <w:rPr>
                <w:rFonts w:cstheme="minorHAnsi"/>
                <w:b/>
                <w:bCs/>
                <w:i/>
                <w:iCs/>
                <w:color w:val="000000"/>
                <w:sz w:val="24"/>
                <w:szCs w:val="24"/>
              </w:rPr>
            </w:pPr>
            <w:r w:rsidRPr="00426673">
              <w:rPr>
                <w:rFonts w:cstheme="minorHAnsi"/>
                <w:b/>
                <w:bCs/>
                <w:i/>
                <w:iCs/>
                <w:color w:val="000000"/>
                <w:sz w:val="24"/>
                <w:szCs w:val="24"/>
              </w:rPr>
              <w:t>Look for Yellow Cars</w:t>
            </w:r>
          </w:p>
        </w:tc>
        <w:tc>
          <w:tcPr>
            <w:tcW w:w="3510" w:type="dxa"/>
          </w:tcPr>
          <w:p w14:paraId="1A444C90" w14:textId="77777777" w:rsidR="009F748C" w:rsidRPr="00426673" w:rsidRDefault="009F748C" w:rsidP="003A0187">
            <w:pPr>
              <w:rPr>
                <w:rFonts w:cstheme="minorHAnsi"/>
                <w:color w:val="000000"/>
                <w:sz w:val="24"/>
                <w:szCs w:val="24"/>
              </w:rPr>
            </w:pPr>
          </w:p>
        </w:tc>
        <w:tc>
          <w:tcPr>
            <w:tcW w:w="4410" w:type="dxa"/>
          </w:tcPr>
          <w:p w14:paraId="4939F9F7" w14:textId="77777777" w:rsidR="009F748C" w:rsidRPr="00426673" w:rsidRDefault="009F748C" w:rsidP="009F748C">
            <w:pPr>
              <w:pStyle w:val="ListParagraph"/>
              <w:numPr>
                <w:ilvl w:val="0"/>
                <w:numId w:val="38"/>
              </w:numPr>
              <w:jc w:val="both"/>
              <w:rPr>
                <w:rFonts w:cstheme="minorHAnsi"/>
                <w:color w:val="000000"/>
              </w:rPr>
            </w:pPr>
            <w:r w:rsidRPr="00426673">
              <w:rPr>
                <w:rFonts w:cstheme="minorHAnsi"/>
                <w:color w:val="000000"/>
              </w:rPr>
              <w:t>Be a  leader who is a lifelong learner</w:t>
            </w:r>
          </w:p>
          <w:p w14:paraId="503767C6" w14:textId="77777777" w:rsidR="009F748C" w:rsidRPr="00426673" w:rsidRDefault="009F748C" w:rsidP="003A0187">
            <w:pPr>
              <w:pStyle w:val="NormalWeb"/>
              <w:numPr>
                <w:ilvl w:val="0"/>
                <w:numId w:val="38"/>
              </w:numPr>
              <w:shd w:val="clear" w:color="auto" w:fill="FFFFFF"/>
              <w:spacing w:before="0" w:beforeAutospacing="0" w:after="0" w:afterAutospacing="0"/>
              <w:rPr>
                <w:rFonts w:asciiTheme="minorHAnsi" w:hAnsiTheme="minorHAnsi" w:cstheme="minorHAnsi"/>
                <w:color w:val="222222"/>
              </w:rPr>
            </w:pPr>
            <w:r w:rsidRPr="00426673">
              <w:rPr>
                <w:rFonts w:asciiTheme="minorHAnsi" w:hAnsiTheme="minorHAnsi" w:cstheme="minorHAnsi"/>
                <w:color w:val="222222"/>
              </w:rPr>
              <w:t>Be humble</w:t>
            </w:r>
          </w:p>
          <w:p w14:paraId="7894F81C" w14:textId="77777777" w:rsidR="009F748C" w:rsidRPr="00426673" w:rsidRDefault="009F748C" w:rsidP="003A0187">
            <w:pPr>
              <w:pStyle w:val="NormalWeb"/>
              <w:numPr>
                <w:ilvl w:val="0"/>
                <w:numId w:val="38"/>
              </w:numPr>
              <w:shd w:val="clear" w:color="auto" w:fill="FFFFFF"/>
              <w:spacing w:before="0" w:beforeAutospacing="0" w:after="0" w:afterAutospacing="0"/>
              <w:rPr>
                <w:rFonts w:asciiTheme="minorHAnsi" w:hAnsiTheme="minorHAnsi" w:cstheme="minorHAnsi"/>
                <w:color w:val="222222"/>
              </w:rPr>
            </w:pPr>
            <w:r w:rsidRPr="00426673">
              <w:rPr>
                <w:rFonts w:asciiTheme="minorHAnsi" w:hAnsiTheme="minorHAnsi" w:cstheme="minorHAnsi"/>
                <w:color w:val="222222"/>
              </w:rPr>
              <w:t>Be honest</w:t>
            </w:r>
          </w:p>
          <w:p w14:paraId="05FF3A91" w14:textId="77777777" w:rsidR="009F748C" w:rsidRPr="00426673" w:rsidRDefault="009F748C" w:rsidP="003A0187">
            <w:pPr>
              <w:pStyle w:val="NormalWeb"/>
              <w:numPr>
                <w:ilvl w:val="0"/>
                <w:numId w:val="38"/>
              </w:numPr>
              <w:shd w:val="clear" w:color="auto" w:fill="FFFFFF"/>
              <w:spacing w:before="0" w:beforeAutospacing="0" w:after="0" w:afterAutospacing="0"/>
              <w:rPr>
                <w:rFonts w:asciiTheme="minorHAnsi" w:hAnsiTheme="minorHAnsi" w:cstheme="minorHAnsi"/>
                <w:color w:val="222222"/>
              </w:rPr>
            </w:pPr>
            <w:r w:rsidRPr="00426673">
              <w:rPr>
                <w:rFonts w:asciiTheme="minorHAnsi" w:hAnsiTheme="minorHAnsi" w:cstheme="minorHAnsi"/>
                <w:color w:val="222222"/>
              </w:rPr>
              <w:t>Be empathic</w:t>
            </w:r>
          </w:p>
          <w:p w14:paraId="2B7691D6" w14:textId="77777777" w:rsidR="009F748C" w:rsidRPr="00426673" w:rsidRDefault="009F748C" w:rsidP="003A0187">
            <w:pPr>
              <w:pStyle w:val="NormalWeb"/>
              <w:numPr>
                <w:ilvl w:val="0"/>
                <w:numId w:val="38"/>
              </w:numPr>
              <w:shd w:val="clear" w:color="auto" w:fill="FFFFFF"/>
              <w:spacing w:before="0" w:beforeAutospacing="0" w:after="0" w:afterAutospacing="0"/>
              <w:rPr>
                <w:rFonts w:asciiTheme="minorHAnsi" w:hAnsiTheme="minorHAnsi" w:cstheme="minorHAnsi"/>
                <w:color w:val="222222"/>
              </w:rPr>
            </w:pPr>
            <w:r w:rsidRPr="00426673">
              <w:rPr>
                <w:rFonts w:asciiTheme="minorHAnsi" w:hAnsiTheme="minorHAnsi" w:cstheme="minorHAnsi"/>
                <w:color w:val="222222"/>
              </w:rPr>
              <w:t>Be a leader who sees the potential in others</w:t>
            </w:r>
          </w:p>
          <w:p w14:paraId="7EC58B51" w14:textId="77777777" w:rsidR="009F748C" w:rsidRPr="00426673" w:rsidRDefault="009F748C" w:rsidP="003A0187">
            <w:pPr>
              <w:pStyle w:val="NormalWeb"/>
              <w:numPr>
                <w:ilvl w:val="0"/>
                <w:numId w:val="38"/>
              </w:numPr>
              <w:shd w:val="clear" w:color="auto" w:fill="FFFFFF"/>
              <w:spacing w:before="0" w:beforeAutospacing="0" w:after="0" w:afterAutospacing="0"/>
              <w:rPr>
                <w:rFonts w:asciiTheme="minorHAnsi" w:hAnsiTheme="minorHAnsi" w:cstheme="minorHAnsi"/>
                <w:color w:val="222222"/>
              </w:rPr>
            </w:pPr>
            <w:r w:rsidRPr="00426673">
              <w:rPr>
                <w:rFonts w:asciiTheme="minorHAnsi" w:hAnsiTheme="minorHAnsi" w:cstheme="minorHAnsi"/>
                <w:color w:val="222222"/>
              </w:rPr>
              <w:t>Be a leader who seeks growth opportunities and encourages others to do the same</w:t>
            </w:r>
          </w:p>
          <w:p w14:paraId="7B7E94B0" w14:textId="77777777" w:rsidR="009F748C" w:rsidRPr="00426673" w:rsidRDefault="009F748C" w:rsidP="003A0187">
            <w:pPr>
              <w:pStyle w:val="NormalWeb"/>
              <w:numPr>
                <w:ilvl w:val="0"/>
                <w:numId w:val="38"/>
              </w:numPr>
              <w:shd w:val="clear" w:color="auto" w:fill="FFFFFF"/>
              <w:spacing w:before="0" w:beforeAutospacing="0" w:after="0" w:afterAutospacing="0"/>
              <w:rPr>
                <w:rFonts w:asciiTheme="minorHAnsi" w:hAnsiTheme="minorHAnsi" w:cstheme="minorHAnsi"/>
                <w:color w:val="222222"/>
              </w:rPr>
            </w:pPr>
            <w:r w:rsidRPr="00426673">
              <w:rPr>
                <w:rFonts w:asciiTheme="minorHAnsi" w:hAnsiTheme="minorHAnsi" w:cstheme="minorHAnsi"/>
                <w:color w:val="222222"/>
              </w:rPr>
              <w:t>Be a leader with a growth mindset</w:t>
            </w:r>
          </w:p>
          <w:p w14:paraId="421B244A" w14:textId="77777777" w:rsidR="009F748C" w:rsidRPr="00B01DB8" w:rsidRDefault="009F748C" w:rsidP="003A0187">
            <w:pPr>
              <w:ind w:left="-16"/>
              <w:rPr>
                <w:rFonts w:cstheme="minorHAnsi"/>
                <w:color w:val="000000"/>
              </w:rPr>
            </w:pPr>
          </w:p>
        </w:tc>
      </w:tr>
      <w:tr w:rsidR="009F748C" w:rsidRPr="00426673" w14:paraId="38C9F432" w14:textId="77777777" w:rsidTr="003A0187">
        <w:tc>
          <w:tcPr>
            <w:tcW w:w="1975" w:type="dxa"/>
          </w:tcPr>
          <w:p w14:paraId="4E3E34CA" w14:textId="77777777" w:rsidR="009F748C" w:rsidRPr="00426673" w:rsidRDefault="009F748C" w:rsidP="003A0187">
            <w:pPr>
              <w:jc w:val="both"/>
              <w:rPr>
                <w:rFonts w:cstheme="minorHAnsi"/>
                <w:color w:val="000000"/>
                <w:sz w:val="24"/>
                <w:szCs w:val="24"/>
              </w:rPr>
            </w:pPr>
            <w:r w:rsidRPr="00426673">
              <w:rPr>
                <w:rFonts w:cstheme="minorHAnsi"/>
                <w:color w:val="000000"/>
                <w:sz w:val="24"/>
                <w:szCs w:val="24"/>
              </w:rPr>
              <w:t>Look</w:t>
            </w:r>
          </w:p>
        </w:tc>
        <w:tc>
          <w:tcPr>
            <w:tcW w:w="3510" w:type="dxa"/>
          </w:tcPr>
          <w:p w14:paraId="437C1A99" w14:textId="77777777" w:rsidR="009F748C" w:rsidRPr="00426673" w:rsidRDefault="009F748C" w:rsidP="003A0187">
            <w:pPr>
              <w:rPr>
                <w:rFonts w:cstheme="minorHAnsi"/>
                <w:color w:val="000000"/>
                <w:sz w:val="24"/>
                <w:szCs w:val="24"/>
              </w:rPr>
            </w:pPr>
            <w:r w:rsidRPr="00426673">
              <w:rPr>
                <w:rFonts w:cstheme="minorHAnsi"/>
                <w:color w:val="000000"/>
                <w:sz w:val="24"/>
                <w:szCs w:val="24"/>
              </w:rPr>
              <w:t>29-Strategy is About Choices</w:t>
            </w:r>
          </w:p>
          <w:p w14:paraId="0B154B08" w14:textId="77777777" w:rsidR="009F748C" w:rsidRPr="00426673" w:rsidRDefault="009F748C" w:rsidP="003A0187">
            <w:pPr>
              <w:rPr>
                <w:rFonts w:cstheme="minorHAnsi"/>
                <w:color w:val="000000"/>
                <w:sz w:val="24"/>
                <w:szCs w:val="24"/>
              </w:rPr>
            </w:pPr>
            <w:r w:rsidRPr="00426673">
              <w:rPr>
                <w:rFonts w:cstheme="minorHAnsi"/>
                <w:color w:val="000000"/>
                <w:sz w:val="24"/>
                <w:szCs w:val="24"/>
              </w:rPr>
              <w:t>30-Defeat the Status Quo</w:t>
            </w:r>
          </w:p>
          <w:p w14:paraId="4AEC3784" w14:textId="77777777" w:rsidR="009F748C" w:rsidRPr="00426673" w:rsidRDefault="009F748C" w:rsidP="003A0187">
            <w:pPr>
              <w:rPr>
                <w:rFonts w:cstheme="minorHAnsi"/>
                <w:color w:val="000000"/>
                <w:sz w:val="24"/>
                <w:szCs w:val="24"/>
              </w:rPr>
            </w:pPr>
            <w:r w:rsidRPr="00426673">
              <w:rPr>
                <w:rFonts w:cstheme="minorHAnsi"/>
                <w:color w:val="000000"/>
                <w:sz w:val="24"/>
                <w:szCs w:val="24"/>
              </w:rPr>
              <w:t>31-Don’t Cut Myself off from the Battelfield</w:t>
            </w:r>
          </w:p>
          <w:p w14:paraId="631A92FA" w14:textId="77777777" w:rsidR="009F748C" w:rsidRPr="00426673" w:rsidRDefault="009F748C" w:rsidP="003A0187">
            <w:pPr>
              <w:rPr>
                <w:rFonts w:cstheme="minorHAnsi"/>
                <w:color w:val="000000"/>
                <w:sz w:val="24"/>
                <w:szCs w:val="24"/>
              </w:rPr>
            </w:pPr>
            <w:r w:rsidRPr="00426673">
              <w:rPr>
                <w:rFonts w:cstheme="minorHAnsi"/>
                <w:color w:val="000000"/>
                <w:sz w:val="24"/>
                <w:szCs w:val="24"/>
              </w:rPr>
              <w:t>32-Every Person Counts</w:t>
            </w:r>
          </w:p>
        </w:tc>
        <w:tc>
          <w:tcPr>
            <w:tcW w:w="4410" w:type="dxa"/>
          </w:tcPr>
          <w:p w14:paraId="0D855A5D" w14:textId="77777777" w:rsidR="009F748C" w:rsidRDefault="009F748C" w:rsidP="009F748C">
            <w:pPr>
              <w:pStyle w:val="ListParagraph"/>
              <w:numPr>
                <w:ilvl w:val="0"/>
                <w:numId w:val="43"/>
              </w:numPr>
              <w:ind w:left="344"/>
              <w:rPr>
                <w:rFonts w:cstheme="minorHAnsi"/>
                <w:color w:val="000000"/>
              </w:rPr>
            </w:pPr>
            <w:r>
              <w:rPr>
                <w:rFonts w:cstheme="minorHAnsi"/>
                <w:color w:val="000000"/>
              </w:rPr>
              <w:t>You</w:t>
            </w:r>
            <w:r w:rsidRPr="00426673">
              <w:rPr>
                <w:rFonts w:cstheme="minorHAnsi"/>
                <w:color w:val="000000"/>
              </w:rPr>
              <w:t xml:space="preserve"> are not as smart as </w:t>
            </w:r>
            <w:r>
              <w:rPr>
                <w:rFonts w:cstheme="minorHAnsi"/>
                <w:color w:val="000000"/>
              </w:rPr>
              <w:t>you</w:t>
            </w:r>
            <w:r w:rsidRPr="00426673">
              <w:rPr>
                <w:rFonts w:cstheme="minorHAnsi"/>
                <w:color w:val="000000"/>
              </w:rPr>
              <w:t xml:space="preserve"> think </w:t>
            </w:r>
            <w:r>
              <w:rPr>
                <w:rFonts w:cstheme="minorHAnsi"/>
                <w:color w:val="000000"/>
              </w:rPr>
              <w:t>you</w:t>
            </w:r>
            <w:r w:rsidRPr="00426673">
              <w:rPr>
                <w:rFonts w:cstheme="minorHAnsi"/>
                <w:color w:val="000000"/>
              </w:rPr>
              <w:t xml:space="preserve"> are</w:t>
            </w:r>
          </w:p>
          <w:p w14:paraId="4FE85795" w14:textId="77777777" w:rsidR="009F748C" w:rsidRPr="00D359D6" w:rsidRDefault="009F748C" w:rsidP="009F748C">
            <w:pPr>
              <w:pStyle w:val="ListParagraph"/>
              <w:numPr>
                <w:ilvl w:val="0"/>
                <w:numId w:val="43"/>
              </w:numPr>
              <w:ind w:left="344"/>
              <w:rPr>
                <w:rFonts w:cstheme="minorHAnsi"/>
                <w:color w:val="000000"/>
              </w:rPr>
            </w:pPr>
            <w:r w:rsidRPr="00D359D6">
              <w:rPr>
                <w:rFonts w:cstheme="minorHAnsi"/>
                <w:color w:val="000000"/>
              </w:rPr>
              <w:t>Failure is not a tragedy</w:t>
            </w:r>
            <w:r>
              <w:rPr>
                <w:rFonts w:cstheme="minorHAnsi"/>
                <w:color w:val="000000"/>
              </w:rPr>
              <w:t>, it is a tutor</w:t>
            </w:r>
          </w:p>
          <w:p w14:paraId="1F74D901" w14:textId="77777777" w:rsidR="009F748C" w:rsidRPr="00D359D6" w:rsidRDefault="009F748C" w:rsidP="009F748C">
            <w:pPr>
              <w:pStyle w:val="ListParagraph"/>
              <w:numPr>
                <w:ilvl w:val="0"/>
                <w:numId w:val="43"/>
              </w:numPr>
              <w:ind w:left="344"/>
              <w:rPr>
                <w:rFonts w:cstheme="minorHAnsi"/>
                <w:color w:val="000000"/>
              </w:rPr>
            </w:pPr>
            <w:r w:rsidRPr="00D359D6">
              <w:rPr>
                <w:rFonts w:cstheme="minorHAnsi"/>
                <w:color w:val="000000"/>
              </w:rPr>
              <w:t xml:space="preserve">More leadership from more </w:t>
            </w:r>
            <w:r>
              <w:rPr>
                <w:rFonts w:cstheme="minorHAnsi"/>
                <w:color w:val="000000"/>
              </w:rPr>
              <w:t>leaders</w:t>
            </w:r>
          </w:p>
          <w:p w14:paraId="60B5C817" w14:textId="77777777" w:rsidR="009F748C" w:rsidRPr="00426673" w:rsidRDefault="009F748C" w:rsidP="009F748C">
            <w:pPr>
              <w:pStyle w:val="ListParagraph"/>
              <w:numPr>
                <w:ilvl w:val="0"/>
                <w:numId w:val="43"/>
              </w:numPr>
              <w:ind w:left="344"/>
              <w:rPr>
                <w:rFonts w:cstheme="minorHAnsi"/>
                <w:color w:val="000000"/>
              </w:rPr>
            </w:pPr>
          </w:p>
        </w:tc>
      </w:tr>
      <w:tr w:rsidR="009F748C" w:rsidRPr="00426673" w14:paraId="7E7C67BD" w14:textId="77777777" w:rsidTr="003A0187">
        <w:tc>
          <w:tcPr>
            <w:tcW w:w="1975" w:type="dxa"/>
          </w:tcPr>
          <w:p w14:paraId="36A9F3D6" w14:textId="77777777" w:rsidR="009F748C" w:rsidRPr="00426673" w:rsidRDefault="009F748C" w:rsidP="003A0187">
            <w:pPr>
              <w:jc w:val="both"/>
              <w:rPr>
                <w:rFonts w:cstheme="minorHAnsi"/>
                <w:color w:val="000000"/>
                <w:sz w:val="24"/>
                <w:szCs w:val="24"/>
              </w:rPr>
            </w:pPr>
            <w:r w:rsidRPr="00426673">
              <w:rPr>
                <w:rFonts w:cstheme="minorHAnsi"/>
                <w:color w:val="000000"/>
                <w:sz w:val="24"/>
                <w:szCs w:val="24"/>
              </w:rPr>
              <w:t>Listen</w:t>
            </w:r>
          </w:p>
        </w:tc>
        <w:tc>
          <w:tcPr>
            <w:tcW w:w="3510" w:type="dxa"/>
          </w:tcPr>
          <w:p w14:paraId="30FC3222" w14:textId="77777777" w:rsidR="009F748C" w:rsidRPr="00426673" w:rsidRDefault="009F748C" w:rsidP="003A0187">
            <w:pPr>
              <w:rPr>
                <w:rFonts w:cstheme="minorHAnsi"/>
                <w:color w:val="000000"/>
                <w:sz w:val="24"/>
                <w:szCs w:val="24"/>
              </w:rPr>
            </w:pPr>
            <w:r w:rsidRPr="00426673">
              <w:rPr>
                <w:rFonts w:cstheme="minorHAnsi"/>
                <w:color w:val="000000"/>
                <w:sz w:val="24"/>
                <w:szCs w:val="24"/>
              </w:rPr>
              <w:t>32-Person&gt;Soldier</w:t>
            </w:r>
          </w:p>
          <w:p w14:paraId="561C1093" w14:textId="77777777" w:rsidR="009F748C" w:rsidRPr="00426673" w:rsidRDefault="009F748C" w:rsidP="003A0187">
            <w:pPr>
              <w:rPr>
                <w:rFonts w:cstheme="minorHAnsi"/>
                <w:color w:val="000000"/>
                <w:sz w:val="24"/>
                <w:szCs w:val="24"/>
              </w:rPr>
            </w:pPr>
            <w:r w:rsidRPr="00426673">
              <w:rPr>
                <w:rFonts w:cstheme="minorHAnsi"/>
                <w:color w:val="000000"/>
                <w:sz w:val="24"/>
                <w:szCs w:val="24"/>
              </w:rPr>
              <w:t>33- Every Person Counts</w:t>
            </w:r>
          </w:p>
          <w:p w14:paraId="0DB4C986" w14:textId="77777777" w:rsidR="009F748C" w:rsidRPr="00426673" w:rsidRDefault="009F748C" w:rsidP="003A0187">
            <w:pPr>
              <w:rPr>
                <w:rFonts w:cstheme="minorHAnsi"/>
                <w:color w:val="000000"/>
                <w:sz w:val="24"/>
                <w:szCs w:val="24"/>
              </w:rPr>
            </w:pPr>
            <w:r w:rsidRPr="00426673">
              <w:rPr>
                <w:rFonts w:cstheme="minorHAnsi"/>
                <w:color w:val="000000"/>
                <w:sz w:val="24"/>
                <w:szCs w:val="24"/>
              </w:rPr>
              <w:t>34-Follower Make Leaders</w:t>
            </w:r>
          </w:p>
        </w:tc>
        <w:tc>
          <w:tcPr>
            <w:tcW w:w="4410" w:type="dxa"/>
          </w:tcPr>
          <w:p w14:paraId="6BA3BF4B" w14:textId="77777777" w:rsidR="009F748C" w:rsidRDefault="009F748C" w:rsidP="009F748C">
            <w:pPr>
              <w:pStyle w:val="ListParagraph"/>
              <w:numPr>
                <w:ilvl w:val="0"/>
                <w:numId w:val="43"/>
              </w:numPr>
              <w:ind w:left="344"/>
              <w:rPr>
                <w:rFonts w:cstheme="minorHAnsi"/>
                <w:color w:val="000000"/>
              </w:rPr>
            </w:pPr>
            <w:r w:rsidRPr="00426673">
              <w:rPr>
                <w:rFonts w:cstheme="minorHAnsi"/>
                <w:color w:val="000000"/>
              </w:rPr>
              <w:t>Hockey stick</w:t>
            </w:r>
          </w:p>
          <w:p w14:paraId="03EE8122" w14:textId="77777777" w:rsidR="009F748C" w:rsidRDefault="009F748C" w:rsidP="009F748C">
            <w:pPr>
              <w:pStyle w:val="ListParagraph"/>
              <w:numPr>
                <w:ilvl w:val="0"/>
                <w:numId w:val="43"/>
              </w:numPr>
              <w:ind w:left="344"/>
              <w:rPr>
                <w:rFonts w:cstheme="minorHAnsi"/>
                <w:color w:val="000000"/>
              </w:rPr>
            </w:pPr>
            <w:r w:rsidRPr="00FF0E98">
              <w:rPr>
                <w:rFonts w:cstheme="minorHAnsi"/>
                <w:color w:val="000000"/>
              </w:rPr>
              <w:t>Don’t be a successful person</w:t>
            </w:r>
            <w:r>
              <w:rPr>
                <w:rFonts w:cstheme="minorHAnsi"/>
                <w:color w:val="000000"/>
              </w:rPr>
              <w:t>, become a per</w:t>
            </w:r>
            <w:r w:rsidRPr="00FF0E98">
              <w:rPr>
                <w:rFonts w:cstheme="minorHAnsi"/>
                <w:color w:val="000000"/>
              </w:rPr>
              <w:t>son of value</w:t>
            </w:r>
          </w:p>
          <w:p w14:paraId="6FDCA394" w14:textId="77777777" w:rsidR="009F748C" w:rsidRPr="00426673" w:rsidRDefault="009F748C" w:rsidP="009F748C">
            <w:pPr>
              <w:pStyle w:val="ListParagraph"/>
              <w:numPr>
                <w:ilvl w:val="0"/>
                <w:numId w:val="43"/>
              </w:numPr>
              <w:ind w:left="344"/>
              <w:rPr>
                <w:rFonts w:cstheme="minorHAnsi"/>
                <w:color w:val="000000"/>
              </w:rPr>
            </w:pPr>
          </w:p>
        </w:tc>
      </w:tr>
      <w:tr w:rsidR="009F748C" w:rsidRPr="00426673" w14:paraId="12317B38" w14:textId="77777777" w:rsidTr="003A0187">
        <w:tc>
          <w:tcPr>
            <w:tcW w:w="1975" w:type="dxa"/>
          </w:tcPr>
          <w:p w14:paraId="05A4AAFC" w14:textId="77777777" w:rsidR="009F748C" w:rsidRPr="00426673" w:rsidRDefault="009F748C" w:rsidP="003A0187">
            <w:pPr>
              <w:jc w:val="both"/>
              <w:rPr>
                <w:rFonts w:cstheme="minorHAnsi"/>
                <w:color w:val="000000"/>
                <w:sz w:val="24"/>
                <w:szCs w:val="24"/>
              </w:rPr>
            </w:pPr>
            <w:r w:rsidRPr="00426673">
              <w:rPr>
                <w:rFonts w:cstheme="minorHAnsi"/>
                <w:color w:val="000000"/>
                <w:sz w:val="24"/>
                <w:szCs w:val="24"/>
              </w:rPr>
              <w:t>Learn</w:t>
            </w:r>
          </w:p>
        </w:tc>
        <w:tc>
          <w:tcPr>
            <w:tcW w:w="3510" w:type="dxa"/>
          </w:tcPr>
          <w:p w14:paraId="194039A0" w14:textId="77777777" w:rsidR="009F748C" w:rsidRPr="00426673" w:rsidRDefault="009F748C" w:rsidP="003A0187">
            <w:pPr>
              <w:rPr>
                <w:rFonts w:cstheme="minorHAnsi"/>
                <w:color w:val="000000"/>
                <w:sz w:val="24"/>
                <w:szCs w:val="24"/>
              </w:rPr>
            </w:pPr>
            <w:r w:rsidRPr="00426673">
              <w:rPr>
                <w:rFonts w:cstheme="minorHAnsi"/>
                <w:color w:val="000000"/>
                <w:sz w:val="24"/>
                <w:szCs w:val="24"/>
              </w:rPr>
              <w:t>8-Know What My Best Effort Looks Like</w:t>
            </w:r>
          </w:p>
        </w:tc>
        <w:tc>
          <w:tcPr>
            <w:tcW w:w="4410" w:type="dxa"/>
          </w:tcPr>
          <w:p w14:paraId="4FEF6BD1" w14:textId="77777777" w:rsidR="009F748C" w:rsidRPr="001E3667" w:rsidRDefault="009F748C" w:rsidP="009F748C">
            <w:pPr>
              <w:pStyle w:val="ListParagraph"/>
              <w:numPr>
                <w:ilvl w:val="0"/>
                <w:numId w:val="43"/>
              </w:numPr>
              <w:ind w:left="344"/>
              <w:rPr>
                <w:rFonts w:cstheme="minorHAnsi"/>
                <w:color w:val="000000"/>
              </w:rPr>
            </w:pPr>
            <w:r w:rsidRPr="001E3667">
              <w:rPr>
                <w:rFonts w:cstheme="minorHAnsi"/>
                <w:color w:val="000000"/>
              </w:rPr>
              <w:t>Face the sun and shadows fall behind you</w:t>
            </w:r>
          </w:p>
          <w:p w14:paraId="2F080FB6" w14:textId="77777777" w:rsidR="009F748C" w:rsidRPr="005751EA" w:rsidRDefault="009F748C" w:rsidP="009F748C">
            <w:pPr>
              <w:pStyle w:val="ListParagraph"/>
              <w:numPr>
                <w:ilvl w:val="0"/>
                <w:numId w:val="43"/>
              </w:numPr>
              <w:ind w:left="344"/>
              <w:rPr>
                <w:rFonts w:cstheme="minorHAnsi"/>
                <w:color w:val="000000"/>
              </w:rPr>
            </w:pPr>
            <w:r w:rsidRPr="005751EA">
              <w:rPr>
                <w:rFonts w:cstheme="minorHAnsi"/>
                <w:color w:val="000000"/>
              </w:rPr>
              <w:t>Paradox of Success/ Adaptability</w:t>
            </w:r>
          </w:p>
          <w:p w14:paraId="634F8A56" w14:textId="77777777" w:rsidR="009F748C" w:rsidRPr="005751EA" w:rsidRDefault="009F748C" w:rsidP="009F748C">
            <w:pPr>
              <w:pStyle w:val="ListParagraph"/>
              <w:numPr>
                <w:ilvl w:val="0"/>
                <w:numId w:val="43"/>
              </w:numPr>
              <w:ind w:left="344"/>
              <w:rPr>
                <w:rFonts w:cstheme="minorHAnsi"/>
                <w:color w:val="000000"/>
              </w:rPr>
            </w:pPr>
            <w:r w:rsidRPr="005751EA">
              <w:rPr>
                <w:rFonts w:cstheme="minorHAnsi"/>
                <w:color w:val="000000"/>
              </w:rPr>
              <w:t>Adaptability is an evergreen skill</w:t>
            </w:r>
          </w:p>
          <w:p w14:paraId="7D7B018B" w14:textId="77777777" w:rsidR="009F748C" w:rsidRPr="005751EA" w:rsidRDefault="009F748C" w:rsidP="009F748C">
            <w:pPr>
              <w:pStyle w:val="ListParagraph"/>
              <w:numPr>
                <w:ilvl w:val="0"/>
                <w:numId w:val="43"/>
              </w:numPr>
              <w:ind w:left="344"/>
              <w:rPr>
                <w:rFonts w:cstheme="minorHAnsi"/>
                <w:color w:val="000000"/>
              </w:rPr>
            </w:pPr>
            <w:r w:rsidRPr="005751EA">
              <w:rPr>
                <w:rFonts w:cstheme="minorHAnsi"/>
                <w:color w:val="000000"/>
              </w:rPr>
              <w:lastRenderedPageBreak/>
              <w:t>Dum Vivimus vivamus</w:t>
            </w:r>
          </w:p>
          <w:p w14:paraId="72F73ECF" w14:textId="77777777" w:rsidR="009F748C" w:rsidRPr="00426673" w:rsidRDefault="009F748C" w:rsidP="009F748C">
            <w:pPr>
              <w:pStyle w:val="ListParagraph"/>
              <w:numPr>
                <w:ilvl w:val="0"/>
                <w:numId w:val="43"/>
              </w:numPr>
              <w:ind w:left="344"/>
              <w:rPr>
                <w:rFonts w:cstheme="minorHAnsi"/>
                <w:color w:val="000000"/>
              </w:rPr>
            </w:pPr>
          </w:p>
        </w:tc>
      </w:tr>
      <w:tr w:rsidR="009F748C" w:rsidRPr="00426673" w14:paraId="1DD4274A" w14:textId="77777777" w:rsidTr="003A0187">
        <w:tc>
          <w:tcPr>
            <w:tcW w:w="1975" w:type="dxa"/>
          </w:tcPr>
          <w:p w14:paraId="0F50DC1A" w14:textId="77777777" w:rsidR="009F748C" w:rsidRPr="00426673" w:rsidRDefault="009F748C" w:rsidP="003A0187">
            <w:pPr>
              <w:jc w:val="both"/>
              <w:rPr>
                <w:rFonts w:cstheme="minorHAnsi"/>
                <w:color w:val="000000"/>
                <w:sz w:val="24"/>
                <w:szCs w:val="24"/>
              </w:rPr>
            </w:pPr>
          </w:p>
        </w:tc>
        <w:tc>
          <w:tcPr>
            <w:tcW w:w="3510" w:type="dxa"/>
          </w:tcPr>
          <w:p w14:paraId="2C18933C" w14:textId="77777777" w:rsidR="009F748C" w:rsidRPr="00426673" w:rsidRDefault="009F748C" w:rsidP="003A0187">
            <w:pPr>
              <w:rPr>
                <w:rFonts w:cstheme="minorHAnsi"/>
                <w:color w:val="000000"/>
                <w:sz w:val="24"/>
                <w:szCs w:val="24"/>
              </w:rPr>
            </w:pPr>
          </w:p>
        </w:tc>
        <w:tc>
          <w:tcPr>
            <w:tcW w:w="4410" w:type="dxa"/>
          </w:tcPr>
          <w:p w14:paraId="45D52AB4" w14:textId="77777777" w:rsidR="009F748C" w:rsidRPr="00426673" w:rsidRDefault="009F748C" w:rsidP="009F748C">
            <w:pPr>
              <w:pStyle w:val="ListParagraph"/>
              <w:numPr>
                <w:ilvl w:val="0"/>
                <w:numId w:val="43"/>
              </w:numPr>
              <w:ind w:left="344"/>
              <w:rPr>
                <w:rFonts w:cstheme="minorHAnsi"/>
                <w:color w:val="000000"/>
              </w:rPr>
            </w:pPr>
            <w:r w:rsidRPr="00426673">
              <w:rPr>
                <w:rFonts w:cstheme="minorHAnsi"/>
                <w:color w:val="000000"/>
              </w:rPr>
              <w:t>Where performance is measured, performance improves</w:t>
            </w:r>
          </w:p>
        </w:tc>
      </w:tr>
      <w:tr w:rsidR="009F748C" w:rsidRPr="00426673" w14:paraId="5954E089" w14:textId="77777777" w:rsidTr="003A0187">
        <w:tc>
          <w:tcPr>
            <w:tcW w:w="1975" w:type="dxa"/>
          </w:tcPr>
          <w:p w14:paraId="6EF40AEF" w14:textId="77777777" w:rsidR="009F748C" w:rsidRPr="00426673" w:rsidRDefault="009F748C" w:rsidP="003A0187">
            <w:pPr>
              <w:jc w:val="both"/>
              <w:rPr>
                <w:rFonts w:cstheme="minorHAnsi"/>
                <w:color w:val="000000"/>
                <w:sz w:val="24"/>
                <w:szCs w:val="24"/>
              </w:rPr>
            </w:pPr>
          </w:p>
        </w:tc>
        <w:tc>
          <w:tcPr>
            <w:tcW w:w="3510" w:type="dxa"/>
          </w:tcPr>
          <w:p w14:paraId="235476DA" w14:textId="77777777" w:rsidR="009F748C" w:rsidRPr="00426673" w:rsidRDefault="009F748C" w:rsidP="003A0187">
            <w:pPr>
              <w:rPr>
                <w:rFonts w:cstheme="minorHAnsi"/>
                <w:color w:val="000000"/>
                <w:sz w:val="24"/>
                <w:szCs w:val="24"/>
              </w:rPr>
            </w:pPr>
          </w:p>
        </w:tc>
        <w:tc>
          <w:tcPr>
            <w:tcW w:w="4410" w:type="dxa"/>
          </w:tcPr>
          <w:p w14:paraId="7A603EC4" w14:textId="77777777" w:rsidR="009F748C" w:rsidRPr="00861105" w:rsidRDefault="009F748C" w:rsidP="003A0187">
            <w:pPr>
              <w:ind w:left="-16"/>
              <w:rPr>
                <w:rFonts w:cstheme="minorHAnsi"/>
                <w:color w:val="000000"/>
              </w:rPr>
            </w:pPr>
          </w:p>
        </w:tc>
      </w:tr>
      <w:tr w:rsidR="009F748C" w:rsidRPr="00426673" w14:paraId="13E7DFA5" w14:textId="77777777" w:rsidTr="003A0187">
        <w:tc>
          <w:tcPr>
            <w:tcW w:w="1975" w:type="dxa"/>
          </w:tcPr>
          <w:p w14:paraId="2836C103" w14:textId="77777777" w:rsidR="009F748C" w:rsidRPr="00426673" w:rsidRDefault="009F748C" w:rsidP="003A0187">
            <w:pPr>
              <w:rPr>
                <w:rFonts w:cstheme="minorHAnsi"/>
                <w:b/>
                <w:bCs/>
                <w:i/>
                <w:iCs/>
                <w:color w:val="000000"/>
                <w:sz w:val="24"/>
                <w:szCs w:val="24"/>
              </w:rPr>
            </w:pPr>
            <w:r w:rsidRPr="00426673">
              <w:rPr>
                <w:rFonts w:cstheme="minorHAnsi"/>
                <w:b/>
                <w:bCs/>
                <w:i/>
                <w:iCs/>
                <w:color w:val="000000"/>
                <w:sz w:val="24"/>
                <w:szCs w:val="24"/>
              </w:rPr>
              <w:t>Solve for Yes</w:t>
            </w:r>
          </w:p>
        </w:tc>
        <w:tc>
          <w:tcPr>
            <w:tcW w:w="3510" w:type="dxa"/>
          </w:tcPr>
          <w:p w14:paraId="57975061" w14:textId="77777777" w:rsidR="009F748C" w:rsidRPr="00426673" w:rsidRDefault="009F748C" w:rsidP="003A0187">
            <w:pPr>
              <w:rPr>
                <w:rFonts w:cstheme="minorHAnsi"/>
                <w:color w:val="000000"/>
                <w:sz w:val="24"/>
                <w:szCs w:val="24"/>
              </w:rPr>
            </w:pPr>
          </w:p>
        </w:tc>
        <w:tc>
          <w:tcPr>
            <w:tcW w:w="4410" w:type="dxa"/>
          </w:tcPr>
          <w:p w14:paraId="62F36D3B" w14:textId="77777777" w:rsidR="009F748C" w:rsidRPr="00426673" w:rsidRDefault="009F748C" w:rsidP="009F748C">
            <w:pPr>
              <w:pStyle w:val="ListParagraph"/>
              <w:numPr>
                <w:ilvl w:val="0"/>
                <w:numId w:val="38"/>
              </w:numPr>
              <w:jc w:val="both"/>
              <w:rPr>
                <w:rFonts w:cstheme="minorHAnsi"/>
                <w:color w:val="000000"/>
              </w:rPr>
            </w:pPr>
            <w:r w:rsidRPr="00426673">
              <w:rPr>
                <w:rFonts w:cstheme="minorHAnsi"/>
                <w:color w:val="000000"/>
              </w:rPr>
              <w:t xml:space="preserve">Be part of the solution and not part of the problem.  </w:t>
            </w:r>
          </w:p>
          <w:p w14:paraId="2FB26207" w14:textId="77777777" w:rsidR="009F748C" w:rsidRPr="00426673" w:rsidRDefault="009F748C" w:rsidP="009F748C">
            <w:pPr>
              <w:pStyle w:val="ListParagraph"/>
              <w:numPr>
                <w:ilvl w:val="0"/>
                <w:numId w:val="38"/>
              </w:numPr>
              <w:jc w:val="both"/>
              <w:rPr>
                <w:rFonts w:cstheme="minorHAnsi"/>
                <w:color w:val="000000"/>
              </w:rPr>
            </w:pPr>
            <w:r w:rsidRPr="00426673">
              <w:rPr>
                <w:rFonts w:cstheme="minorHAnsi"/>
                <w:color w:val="000000"/>
              </w:rPr>
              <w:t>Be a leader who is a valued member of a team (vs Group)...family, community, church, organization</w:t>
            </w:r>
          </w:p>
          <w:p w14:paraId="6967681A" w14:textId="77777777" w:rsidR="009F748C" w:rsidRPr="00426673" w:rsidRDefault="009F748C" w:rsidP="009F748C">
            <w:pPr>
              <w:pStyle w:val="ListParagraph"/>
              <w:numPr>
                <w:ilvl w:val="0"/>
                <w:numId w:val="38"/>
              </w:numPr>
              <w:jc w:val="both"/>
              <w:rPr>
                <w:rFonts w:cstheme="minorHAnsi"/>
                <w:color w:val="000000"/>
              </w:rPr>
            </w:pPr>
            <w:r w:rsidRPr="00426673">
              <w:rPr>
                <w:rFonts w:cstheme="minorHAnsi"/>
                <w:color w:val="000000"/>
              </w:rPr>
              <w:t>Be a solver</w:t>
            </w:r>
          </w:p>
          <w:p w14:paraId="3F11AB2D" w14:textId="77777777" w:rsidR="009F748C" w:rsidRPr="00426673" w:rsidRDefault="009F748C" w:rsidP="009F748C">
            <w:pPr>
              <w:pStyle w:val="ListParagraph"/>
              <w:numPr>
                <w:ilvl w:val="0"/>
                <w:numId w:val="38"/>
              </w:numPr>
              <w:jc w:val="both"/>
              <w:rPr>
                <w:rFonts w:cstheme="minorHAnsi"/>
                <w:color w:val="000000"/>
              </w:rPr>
            </w:pPr>
            <w:r w:rsidRPr="00426673">
              <w:rPr>
                <w:rFonts w:cstheme="minorHAnsi"/>
                <w:color w:val="000000"/>
              </w:rPr>
              <w:t>Be proactive…act vs acted upon</w:t>
            </w:r>
          </w:p>
          <w:p w14:paraId="23E0AF3F" w14:textId="77777777" w:rsidR="009F748C" w:rsidRPr="00426673" w:rsidRDefault="009F748C" w:rsidP="009F748C">
            <w:pPr>
              <w:pStyle w:val="ListParagraph"/>
              <w:numPr>
                <w:ilvl w:val="0"/>
                <w:numId w:val="38"/>
              </w:numPr>
              <w:jc w:val="both"/>
              <w:rPr>
                <w:rFonts w:cstheme="minorHAnsi"/>
                <w:color w:val="000000"/>
              </w:rPr>
            </w:pPr>
            <w:r w:rsidRPr="00426673">
              <w:rPr>
                <w:rFonts w:cstheme="minorHAnsi"/>
                <w:color w:val="000000"/>
              </w:rPr>
              <w:t>Be a market multiplier</w:t>
            </w:r>
          </w:p>
          <w:p w14:paraId="7DAFCBD0" w14:textId="77777777" w:rsidR="009F748C" w:rsidRDefault="009F748C" w:rsidP="009F748C">
            <w:pPr>
              <w:pStyle w:val="ListParagraph"/>
              <w:numPr>
                <w:ilvl w:val="0"/>
                <w:numId w:val="38"/>
              </w:numPr>
              <w:jc w:val="both"/>
              <w:rPr>
                <w:rFonts w:cstheme="minorHAnsi"/>
                <w:color w:val="000000"/>
              </w:rPr>
            </w:pPr>
            <w:r w:rsidRPr="00AF5734">
              <w:rPr>
                <w:rFonts w:cstheme="minorHAnsi"/>
                <w:color w:val="000000"/>
              </w:rPr>
              <w:t>Be a radical collaborator..it’s a happy way to live</w:t>
            </w:r>
          </w:p>
          <w:p w14:paraId="5C2AF926" w14:textId="77777777" w:rsidR="009F748C" w:rsidRPr="00AF5734" w:rsidRDefault="009F748C" w:rsidP="009F748C">
            <w:pPr>
              <w:pStyle w:val="ListParagraph"/>
              <w:numPr>
                <w:ilvl w:val="0"/>
                <w:numId w:val="38"/>
              </w:numPr>
              <w:jc w:val="both"/>
              <w:rPr>
                <w:rFonts w:cstheme="minorHAnsi"/>
                <w:color w:val="000000"/>
              </w:rPr>
            </w:pPr>
            <w:r w:rsidRPr="00AF5734">
              <w:rPr>
                <w:rFonts w:cstheme="minorHAnsi"/>
                <w:color w:val="000000"/>
              </w:rPr>
              <w:t>Never say I when you could say WE</w:t>
            </w:r>
          </w:p>
          <w:p w14:paraId="77A51A1E" w14:textId="77777777" w:rsidR="009F748C" w:rsidRPr="00861105" w:rsidRDefault="009F748C" w:rsidP="003A0187">
            <w:pPr>
              <w:rPr>
                <w:rFonts w:cstheme="minorHAnsi"/>
                <w:color w:val="000000"/>
              </w:rPr>
            </w:pPr>
          </w:p>
        </w:tc>
      </w:tr>
      <w:tr w:rsidR="009F748C" w:rsidRPr="00426673" w14:paraId="6F5F15FF" w14:textId="77777777" w:rsidTr="003A0187">
        <w:tc>
          <w:tcPr>
            <w:tcW w:w="1975" w:type="dxa"/>
          </w:tcPr>
          <w:p w14:paraId="417B8266" w14:textId="77777777" w:rsidR="009F748C" w:rsidRPr="00426673" w:rsidRDefault="009F748C" w:rsidP="003A0187">
            <w:pPr>
              <w:jc w:val="both"/>
              <w:rPr>
                <w:rFonts w:cstheme="minorHAnsi"/>
                <w:color w:val="000000"/>
                <w:sz w:val="24"/>
                <w:szCs w:val="24"/>
              </w:rPr>
            </w:pPr>
            <w:r w:rsidRPr="00426673">
              <w:rPr>
                <w:rFonts w:cstheme="minorHAnsi"/>
                <w:color w:val="000000"/>
                <w:sz w:val="24"/>
                <w:szCs w:val="24"/>
              </w:rPr>
              <w:t>Connecting</w:t>
            </w:r>
          </w:p>
        </w:tc>
        <w:tc>
          <w:tcPr>
            <w:tcW w:w="3510" w:type="dxa"/>
          </w:tcPr>
          <w:p w14:paraId="3A466B81" w14:textId="77777777" w:rsidR="009F748C" w:rsidRPr="00426673" w:rsidRDefault="009F748C" w:rsidP="003A0187">
            <w:pPr>
              <w:rPr>
                <w:rFonts w:cstheme="minorHAnsi"/>
                <w:color w:val="000000"/>
                <w:sz w:val="24"/>
                <w:szCs w:val="24"/>
              </w:rPr>
            </w:pPr>
            <w:r w:rsidRPr="00426673">
              <w:rPr>
                <w:rFonts w:cstheme="minorHAnsi"/>
                <w:color w:val="000000"/>
                <w:sz w:val="24"/>
                <w:szCs w:val="24"/>
              </w:rPr>
              <w:t>35-People are the Prize</w:t>
            </w:r>
          </w:p>
          <w:p w14:paraId="3A9715A5" w14:textId="77777777" w:rsidR="009F748C" w:rsidRPr="00426673" w:rsidRDefault="009F748C" w:rsidP="003A0187">
            <w:pPr>
              <w:rPr>
                <w:rFonts w:cstheme="minorHAnsi"/>
                <w:color w:val="000000"/>
                <w:sz w:val="24"/>
                <w:szCs w:val="24"/>
              </w:rPr>
            </w:pPr>
            <w:r w:rsidRPr="00426673">
              <w:rPr>
                <w:rFonts w:cstheme="minorHAnsi"/>
                <w:color w:val="000000"/>
                <w:sz w:val="24"/>
                <w:szCs w:val="24"/>
              </w:rPr>
              <w:t>36- Be There</w:t>
            </w:r>
          </w:p>
          <w:p w14:paraId="5126365A" w14:textId="77777777" w:rsidR="009F748C" w:rsidRPr="00426673" w:rsidRDefault="009F748C" w:rsidP="003A0187">
            <w:pPr>
              <w:rPr>
                <w:rFonts w:cstheme="minorHAnsi"/>
                <w:color w:val="000000"/>
                <w:sz w:val="24"/>
                <w:szCs w:val="24"/>
              </w:rPr>
            </w:pPr>
            <w:r w:rsidRPr="00426673">
              <w:rPr>
                <w:rFonts w:cstheme="minorHAnsi"/>
                <w:color w:val="000000"/>
                <w:sz w:val="24"/>
                <w:szCs w:val="24"/>
              </w:rPr>
              <w:t>37-Gotta Have Wasta</w:t>
            </w:r>
          </w:p>
          <w:p w14:paraId="42000B9D" w14:textId="77777777" w:rsidR="009F748C" w:rsidRPr="00426673" w:rsidRDefault="009F748C" w:rsidP="003A0187">
            <w:pPr>
              <w:rPr>
                <w:rFonts w:cstheme="minorHAnsi"/>
                <w:color w:val="000000"/>
                <w:sz w:val="24"/>
                <w:szCs w:val="24"/>
              </w:rPr>
            </w:pPr>
            <w:r w:rsidRPr="00426673">
              <w:rPr>
                <w:rFonts w:cstheme="minorHAnsi"/>
                <w:color w:val="000000"/>
                <w:sz w:val="24"/>
                <w:szCs w:val="24"/>
              </w:rPr>
              <w:t>38-Every Team Matters</w:t>
            </w:r>
          </w:p>
          <w:p w14:paraId="16CA559D" w14:textId="77777777" w:rsidR="009F748C" w:rsidRPr="00426673" w:rsidRDefault="009F748C" w:rsidP="003A0187">
            <w:pPr>
              <w:rPr>
                <w:rFonts w:cstheme="minorHAnsi"/>
                <w:color w:val="000000"/>
                <w:sz w:val="24"/>
                <w:szCs w:val="24"/>
              </w:rPr>
            </w:pPr>
            <w:r w:rsidRPr="00426673">
              <w:rPr>
                <w:rFonts w:cstheme="minorHAnsi"/>
                <w:color w:val="000000"/>
                <w:sz w:val="24"/>
                <w:szCs w:val="24"/>
              </w:rPr>
              <w:t>9-</w:t>
            </w:r>
            <w:r>
              <w:rPr>
                <w:rFonts w:cstheme="minorHAnsi"/>
                <w:color w:val="000000"/>
                <w:sz w:val="24"/>
                <w:szCs w:val="24"/>
              </w:rPr>
              <w:t xml:space="preserve"> I</w:t>
            </w:r>
            <w:r w:rsidRPr="00426673">
              <w:rPr>
                <w:rFonts w:cstheme="minorHAnsi"/>
                <w:color w:val="000000"/>
                <w:sz w:val="24"/>
                <w:szCs w:val="24"/>
              </w:rPr>
              <w:t>nvest in the Team-Apple</w:t>
            </w:r>
          </w:p>
          <w:p w14:paraId="6B4317C3" w14:textId="77777777" w:rsidR="009F748C" w:rsidRPr="00426673" w:rsidRDefault="009F748C" w:rsidP="003A0187">
            <w:pPr>
              <w:rPr>
                <w:rFonts w:cstheme="minorHAnsi"/>
                <w:color w:val="000000"/>
                <w:sz w:val="24"/>
                <w:szCs w:val="24"/>
              </w:rPr>
            </w:pPr>
            <w:r w:rsidRPr="00426673">
              <w:rPr>
                <w:rFonts w:cstheme="minorHAnsi"/>
                <w:color w:val="000000"/>
                <w:sz w:val="24"/>
                <w:szCs w:val="24"/>
              </w:rPr>
              <w:t>32-Person &gt;Soldier</w:t>
            </w:r>
          </w:p>
          <w:p w14:paraId="07F388BB" w14:textId="77777777" w:rsidR="009F748C" w:rsidRPr="00426673" w:rsidRDefault="009F748C" w:rsidP="003A0187">
            <w:pPr>
              <w:rPr>
                <w:rFonts w:cstheme="minorHAnsi"/>
                <w:color w:val="000000"/>
                <w:sz w:val="24"/>
                <w:szCs w:val="24"/>
              </w:rPr>
            </w:pPr>
            <w:r w:rsidRPr="00426673">
              <w:rPr>
                <w:rFonts w:cstheme="minorHAnsi"/>
                <w:color w:val="000000"/>
                <w:sz w:val="24"/>
                <w:szCs w:val="24"/>
              </w:rPr>
              <w:t>33-Every Person Counts</w:t>
            </w:r>
          </w:p>
          <w:p w14:paraId="24D12F33" w14:textId="77777777" w:rsidR="009F748C" w:rsidRPr="00426673" w:rsidRDefault="009F748C" w:rsidP="003A0187">
            <w:pPr>
              <w:rPr>
                <w:rFonts w:cstheme="minorHAnsi"/>
                <w:color w:val="000000"/>
                <w:sz w:val="24"/>
                <w:szCs w:val="24"/>
              </w:rPr>
            </w:pPr>
          </w:p>
        </w:tc>
        <w:tc>
          <w:tcPr>
            <w:tcW w:w="4410" w:type="dxa"/>
          </w:tcPr>
          <w:p w14:paraId="080C7306" w14:textId="77777777" w:rsidR="009F748C" w:rsidRDefault="009F748C" w:rsidP="009F748C">
            <w:pPr>
              <w:pStyle w:val="ListParagraph"/>
              <w:numPr>
                <w:ilvl w:val="0"/>
                <w:numId w:val="43"/>
              </w:numPr>
              <w:ind w:left="344"/>
              <w:rPr>
                <w:rFonts w:cstheme="minorHAnsi"/>
                <w:color w:val="000000"/>
              </w:rPr>
            </w:pPr>
            <w:r w:rsidRPr="00426673">
              <w:rPr>
                <w:rFonts w:cstheme="minorHAnsi"/>
                <w:color w:val="000000"/>
              </w:rPr>
              <w:t>There is a solution</w:t>
            </w:r>
          </w:p>
          <w:p w14:paraId="60A56932" w14:textId="77777777" w:rsidR="009F748C" w:rsidRPr="00E975BD" w:rsidRDefault="009F748C" w:rsidP="009F748C">
            <w:pPr>
              <w:pStyle w:val="ListParagraph"/>
              <w:numPr>
                <w:ilvl w:val="0"/>
                <w:numId w:val="43"/>
              </w:numPr>
              <w:ind w:left="344"/>
              <w:rPr>
                <w:rFonts w:cstheme="minorHAnsi"/>
                <w:color w:val="000000"/>
              </w:rPr>
            </w:pPr>
            <w:r w:rsidRPr="00E975BD">
              <w:rPr>
                <w:rFonts w:cstheme="minorHAnsi"/>
                <w:color w:val="000000"/>
              </w:rPr>
              <w:t>Go from success to significance</w:t>
            </w:r>
          </w:p>
          <w:p w14:paraId="44C18FF6" w14:textId="77777777" w:rsidR="009F748C" w:rsidRDefault="009F748C" w:rsidP="009F748C">
            <w:pPr>
              <w:pStyle w:val="ListParagraph"/>
              <w:numPr>
                <w:ilvl w:val="0"/>
                <w:numId w:val="43"/>
              </w:numPr>
              <w:ind w:left="344"/>
              <w:rPr>
                <w:rFonts w:cstheme="minorHAnsi"/>
                <w:color w:val="000000"/>
              </w:rPr>
            </w:pPr>
            <w:r>
              <w:rPr>
                <w:rFonts w:cstheme="minorHAnsi"/>
                <w:color w:val="000000"/>
              </w:rPr>
              <w:t>Engaged teams win</w:t>
            </w:r>
          </w:p>
          <w:p w14:paraId="50BCA051" w14:textId="77777777" w:rsidR="009F748C" w:rsidRPr="00426673" w:rsidRDefault="009F748C" w:rsidP="009F748C">
            <w:pPr>
              <w:pStyle w:val="ListParagraph"/>
              <w:numPr>
                <w:ilvl w:val="0"/>
                <w:numId w:val="43"/>
              </w:numPr>
              <w:ind w:left="344"/>
              <w:rPr>
                <w:rFonts w:cstheme="minorHAnsi"/>
                <w:color w:val="000000"/>
              </w:rPr>
            </w:pPr>
            <w:r>
              <w:rPr>
                <w:rFonts w:cstheme="minorHAnsi"/>
                <w:color w:val="000000"/>
              </w:rPr>
              <w:t>Help other find their voice</w:t>
            </w:r>
          </w:p>
        </w:tc>
      </w:tr>
      <w:tr w:rsidR="009F748C" w:rsidRPr="00426673" w14:paraId="16A331B1" w14:textId="77777777" w:rsidTr="003A0187">
        <w:tc>
          <w:tcPr>
            <w:tcW w:w="1975" w:type="dxa"/>
          </w:tcPr>
          <w:p w14:paraId="2DDBB7EC" w14:textId="77777777" w:rsidR="009F748C" w:rsidRPr="00426673" w:rsidRDefault="009F748C" w:rsidP="003A0187">
            <w:pPr>
              <w:jc w:val="both"/>
              <w:rPr>
                <w:rFonts w:cstheme="minorHAnsi"/>
                <w:color w:val="000000"/>
                <w:sz w:val="24"/>
                <w:szCs w:val="24"/>
              </w:rPr>
            </w:pPr>
            <w:r w:rsidRPr="00426673">
              <w:rPr>
                <w:rFonts w:cstheme="minorHAnsi"/>
                <w:color w:val="000000"/>
                <w:sz w:val="24"/>
                <w:szCs w:val="24"/>
              </w:rPr>
              <w:t>Collaborating</w:t>
            </w:r>
          </w:p>
        </w:tc>
        <w:tc>
          <w:tcPr>
            <w:tcW w:w="3510" w:type="dxa"/>
          </w:tcPr>
          <w:p w14:paraId="612B9BF1" w14:textId="77777777" w:rsidR="009F748C" w:rsidRPr="00426673" w:rsidRDefault="009F748C" w:rsidP="003A0187">
            <w:pPr>
              <w:rPr>
                <w:rFonts w:cstheme="minorHAnsi"/>
                <w:color w:val="000000"/>
                <w:sz w:val="24"/>
                <w:szCs w:val="24"/>
              </w:rPr>
            </w:pPr>
            <w:r w:rsidRPr="00426673">
              <w:rPr>
                <w:rFonts w:cstheme="minorHAnsi"/>
                <w:color w:val="000000"/>
                <w:sz w:val="24"/>
                <w:szCs w:val="24"/>
              </w:rPr>
              <w:t>39-Know My Customers</w:t>
            </w:r>
          </w:p>
          <w:p w14:paraId="610A6A21" w14:textId="77777777" w:rsidR="009F748C" w:rsidRPr="00426673" w:rsidRDefault="009F748C" w:rsidP="003A0187">
            <w:pPr>
              <w:rPr>
                <w:rFonts w:cstheme="minorHAnsi"/>
                <w:color w:val="000000"/>
                <w:sz w:val="24"/>
                <w:szCs w:val="24"/>
              </w:rPr>
            </w:pPr>
            <w:r w:rsidRPr="00426673">
              <w:rPr>
                <w:rFonts w:cstheme="minorHAnsi"/>
                <w:color w:val="000000"/>
                <w:sz w:val="24"/>
                <w:szCs w:val="24"/>
              </w:rPr>
              <w:t>40- Consult My Adviosrs (CYA)</w:t>
            </w:r>
          </w:p>
          <w:p w14:paraId="67965E4F" w14:textId="77777777" w:rsidR="009F748C" w:rsidRPr="00426673" w:rsidRDefault="009F748C" w:rsidP="003A0187">
            <w:pPr>
              <w:rPr>
                <w:rFonts w:cstheme="minorHAnsi"/>
                <w:color w:val="000000"/>
                <w:sz w:val="24"/>
                <w:szCs w:val="24"/>
              </w:rPr>
            </w:pPr>
            <w:r w:rsidRPr="00426673">
              <w:rPr>
                <w:rFonts w:cstheme="minorHAnsi"/>
                <w:color w:val="000000"/>
                <w:sz w:val="24"/>
                <w:szCs w:val="24"/>
              </w:rPr>
              <w:t>16-Defeat the Status Quo</w:t>
            </w:r>
          </w:p>
          <w:p w14:paraId="0EACF33D" w14:textId="77777777" w:rsidR="009F748C" w:rsidRPr="00426673" w:rsidRDefault="009F748C" w:rsidP="003A0187">
            <w:pPr>
              <w:rPr>
                <w:rFonts w:cstheme="minorHAnsi"/>
                <w:color w:val="000000"/>
                <w:sz w:val="24"/>
                <w:szCs w:val="24"/>
              </w:rPr>
            </w:pPr>
            <w:r w:rsidRPr="00426673">
              <w:rPr>
                <w:rFonts w:cstheme="minorHAnsi"/>
                <w:color w:val="000000"/>
                <w:sz w:val="24"/>
                <w:szCs w:val="24"/>
              </w:rPr>
              <w:t>18-Speak Truth to Power</w:t>
            </w:r>
          </w:p>
          <w:p w14:paraId="1BFC2C46" w14:textId="77777777" w:rsidR="009F748C" w:rsidRPr="00426673" w:rsidRDefault="009F748C" w:rsidP="003A0187">
            <w:pPr>
              <w:rPr>
                <w:rFonts w:cstheme="minorHAnsi"/>
                <w:color w:val="000000"/>
                <w:sz w:val="24"/>
                <w:szCs w:val="24"/>
              </w:rPr>
            </w:pPr>
            <w:r w:rsidRPr="00426673">
              <w:rPr>
                <w:rFonts w:cstheme="minorHAnsi"/>
                <w:color w:val="000000"/>
                <w:sz w:val="24"/>
                <w:szCs w:val="24"/>
              </w:rPr>
              <w:t>25-All in, Team Needs a Stake in the Outcomes</w:t>
            </w:r>
          </w:p>
        </w:tc>
        <w:tc>
          <w:tcPr>
            <w:tcW w:w="4410" w:type="dxa"/>
          </w:tcPr>
          <w:p w14:paraId="343B4D5A" w14:textId="77777777" w:rsidR="009F748C" w:rsidRDefault="009F748C" w:rsidP="009F748C">
            <w:pPr>
              <w:pStyle w:val="ListParagraph"/>
              <w:numPr>
                <w:ilvl w:val="0"/>
                <w:numId w:val="43"/>
              </w:numPr>
              <w:ind w:left="344"/>
              <w:rPr>
                <w:rFonts w:cstheme="minorHAnsi"/>
                <w:color w:val="000000"/>
              </w:rPr>
            </w:pPr>
            <w:r>
              <w:rPr>
                <w:rFonts w:cstheme="minorHAnsi"/>
                <w:color w:val="000000"/>
              </w:rPr>
              <w:t>I</w:t>
            </w:r>
            <w:r w:rsidRPr="00426673">
              <w:rPr>
                <w:rFonts w:cstheme="minorHAnsi"/>
                <w:color w:val="000000"/>
              </w:rPr>
              <w:t xml:space="preserve">nformed, concise points of view are worth 50 </w:t>
            </w:r>
            <w:r>
              <w:rPr>
                <w:rFonts w:cstheme="minorHAnsi"/>
                <w:color w:val="000000"/>
              </w:rPr>
              <w:t>I</w:t>
            </w:r>
            <w:r w:rsidRPr="00426673">
              <w:rPr>
                <w:rFonts w:cstheme="minorHAnsi"/>
                <w:color w:val="000000"/>
              </w:rPr>
              <w:t>Q points in any meeting</w:t>
            </w:r>
          </w:p>
          <w:p w14:paraId="621339F4" w14:textId="77777777" w:rsidR="009F748C" w:rsidRPr="00426673" w:rsidRDefault="009F748C" w:rsidP="009F748C">
            <w:pPr>
              <w:pStyle w:val="ListParagraph"/>
              <w:numPr>
                <w:ilvl w:val="0"/>
                <w:numId w:val="43"/>
              </w:numPr>
              <w:ind w:left="344"/>
              <w:rPr>
                <w:rFonts w:cstheme="minorHAnsi"/>
                <w:color w:val="000000"/>
              </w:rPr>
            </w:pPr>
            <w:r>
              <w:rPr>
                <w:rFonts w:cstheme="minorHAnsi"/>
                <w:color w:val="000000"/>
              </w:rPr>
              <w:t>WEdership wins, not MEdership</w:t>
            </w:r>
          </w:p>
        </w:tc>
      </w:tr>
      <w:tr w:rsidR="009F748C" w:rsidRPr="00426673" w14:paraId="3CB7EDC8" w14:textId="77777777" w:rsidTr="003A0187">
        <w:tc>
          <w:tcPr>
            <w:tcW w:w="1975" w:type="dxa"/>
          </w:tcPr>
          <w:p w14:paraId="0DB603EF" w14:textId="77777777" w:rsidR="009F748C" w:rsidRPr="00426673" w:rsidRDefault="009F748C" w:rsidP="003A0187">
            <w:pPr>
              <w:jc w:val="both"/>
              <w:rPr>
                <w:rFonts w:cstheme="minorHAnsi"/>
                <w:color w:val="000000"/>
                <w:sz w:val="24"/>
                <w:szCs w:val="24"/>
              </w:rPr>
            </w:pPr>
            <w:r w:rsidRPr="00426673">
              <w:rPr>
                <w:rFonts w:cstheme="minorHAnsi"/>
                <w:color w:val="000000"/>
                <w:sz w:val="24"/>
                <w:szCs w:val="24"/>
              </w:rPr>
              <w:t>Creating</w:t>
            </w:r>
          </w:p>
        </w:tc>
        <w:tc>
          <w:tcPr>
            <w:tcW w:w="3510" w:type="dxa"/>
          </w:tcPr>
          <w:p w14:paraId="1AC196E2" w14:textId="77777777" w:rsidR="009F748C" w:rsidRPr="00426673" w:rsidRDefault="009F748C" w:rsidP="003A0187">
            <w:pPr>
              <w:rPr>
                <w:rFonts w:cstheme="minorHAnsi"/>
                <w:color w:val="000000"/>
                <w:sz w:val="24"/>
                <w:szCs w:val="24"/>
              </w:rPr>
            </w:pPr>
          </w:p>
        </w:tc>
        <w:tc>
          <w:tcPr>
            <w:tcW w:w="4410" w:type="dxa"/>
          </w:tcPr>
          <w:p w14:paraId="0FC61247" w14:textId="77777777" w:rsidR="009F748C" w:rsidRPr="00DF53C2" w:rsidRDefault="009F748C" w:rsidP="003A0187">
            <w:pPr>
              <w:ind w:left="-106"/>
              <w:rPr>
                <w:rFonts w:cstheme="minorHAnsi"/>
                <w:color w:val="000000"/>
              </w:rPr>
            </w:pPr>
          </w:p>
        </w:tc>
      </w:tr>
      <w:tr w:rsidR="009F748C" w:rsidRPr="00426673" w14:paraId="79A1D342" w14:textId="77777777" w:rsidTr="003A0187">
        <w:tc>
          <w:tcPr>
            <w:tcW w:w="1975" w:type="dxa"/>
          </w:tcPr>
          <w:p w14:paraId="7729F023" w14:textId="77777777" w:rsidR="009F748C" w:rsidRPr="00426673" w:rsidRDefault="009F748C" w:rsidP="003A0187">
            <w:pPr>
              <w:jc w:val="both"/>
              <w:rPr>
                <w:rFonts w:cstheme="minorHAnsi"/>
                <w:color w:val="000000"/>
                <w:sz w:val="24"/>
                <w:szCs w:val="24"/>
              </w:rPr>
            </w:pPr>
          </w:p>
        </w:tc>
        <w:tc>
          <w:tcPr>
            <w:tcW w:w="3510" w:type="dxa"/>
          </w:tcPr>
          <w:p w14:paraId="1EEE70CB" w14:textId="77777777" w:rsidR="009F748C" w:rsidRPr="00426673" w:rsidRDefault="009F748C" w:rsidP="003A0187">
            <w:pPr>
              <w:rPr>
                <w:rFonts w:cstheme="minorHAnsi"/>
                <w:color w:val="000000"/>
                <w:sz w:val="24"/>
                <w:szCs w:val="24"/>
              </w:rPr>
            </w:pPr>
          </w:p>
        </w:tc>
        <w:tc>
          <w:tcPr>
            <w:tcW w:w="4410" w:type="dxa"/>
          </w:tcPr>
          <w:p w14:paraId="3C69DBCF" w14:textId="77777777" w:rsidR="009F748C" w:rsidRDefault="009F748C" w:rsidP="009F748C">
            <w:pPr>
              <w:pStyle w:val="ListParagraph"/>
              <w:numPr>
                <w:ilvl w:val="0"/>
                <w:numId w:val="43"/>
              </w:numPr>
              <w:ind w:left="344"/>
              <w:rPr>
                <w:rFonts w:cstheme="minorHAnsi"/>
                <w:color w:val="000000"/>
              </w:rPr>
            </w:pPr>
            <w:r>
              <w:rPr>
                <w:rFonts w:cstheme="minorHAnsi"/>
                <w:color w:val="000000"/>
              </w:rPr>
              <w:t>The best way to predict the future is to create the future you want</w:t>
            </w:r>
          </w:p>
          <w:p w14:paraId="442279A7" w14:textId="77777777" w:rsidR="009F748C" w:rsidRPr="00426673" w:rsidRDefault="009F748C" w:rsidP="009F748C">
            <w:pPr>
              <w:pStyle w:val="ListParagraph"/>
              <w:numPr>
                <w:ilvl w:val="0"/>
                <w:numId w:val="43"/>
              </w:numPr>
              <w:ind w:left="344"/>
              <w:rPr>
                <w:rFonts w:cstheme="minorHAnsi"/>
                <w:color w:val="000000"/>
              </w:rPr>
            </w:pPr>
            <w:r w:rsidRPr="00426673">
              <w:rPr>
                <w:rFonts w:cstheme="minorHAnsi"/>
                <w:color w:val="000000"/>
              </w:rPr>
              <w:t>Servant leadership</w:t>
            </w:r>
          </w:p>
        </w:tc>
      </w:tr>
      <w:tr w:rsidR="009F748C" w:rsidRPr="00426673" w14:paraId="64C1AEC2" w14:textId="77777777" w:rsidTr="003A0187">
        <w:tc>
          <w:tcPr>
            <w:tcW w:w="1975" w:type="dxa"/>
          </w:tcPr>
          <w:p w14:paraId="503271C7" w14:textId="77777777" w:rsidR="009F748C" w:rsidRPr="00426673" w:rsidRDefault="009F748C" w:rsidP="003A0187">
            <w:pPr>
              <w:jc w:val="both"/>
              <w:rPr>
                <w:rFonts w:cstheme="minorHAnsi"/>
                <w:color w:val="000000"/>
                <w:sz w:val="24"/>
                <w:szCs w:val="24"/>
              </w:rPr>
            </w:pPr>
          </w:p>
        </w:tc>
        <w:tc>
          <w:tcPr>
            <w:tcW w:w="3510" w:type="dxa"/>
          </w:tcPr>
          <w:p w14:paraId="3A43C13A" w14:textId="77777777" w:rsidR="009F748C" w:rsidRPr="00426673" w:rsidRDefault="009F748C" w:rsidP="003A0187">
            <w:pPr>
              <w:rPr>
                <w:rFonts w:cstheme="minorHAnsi"/>
                <w:color w:val="000000"/>
                <w:sz w:val="24"/>
                <w:szCs w:val="24"/>
              </w:rPr>
            </w:pPr>
          </w:p>
        </w:tc>
        <w:tc>
          <w:tcPr>
            <w:tcW w:w="4410" w:type="dxa"/>
          </w:tcPr>
          <w:p w14:paraId="5458910E" w14:textId="77777777" w:rsidR="009F748C" w:rsidRPr="00426673" w:rsidRDefault="009F748C" w:rsidP="009F748C">
            <w:pPr>
              <w:pStyle w:val="ListParagraph"/>
              <w:numPr>
                <w:ilvl w:val="0"/>
                <w:numId w:val="43"/>
              </w:numPr>
              <w:ind w:left="344"/>
              <w:rPr>
                <w:rFonts w:cstheme="minorHAnsi"/>
                <w:color w:val="000000"/>
              </w:rPr>
            </w:pPr>
            <w:r w:rsidRPr="00426673">
              <w:rPr>
                <w:rFonts w:cstheme="minorHAnsi"/>
                <w:color w:val="000000"/>
              </w:rPr>
              <w:t>The two enemies of change:  success and history</w:t>
            </w:r>
          </w:p>
        </w:tc>
      </w:tr>
      <w:tr w:rsidR="009F748C" w:rsidRPr="00426673" w14:paraId="1649AD1F" w14:textId="77777777" w:rsidTr="003A0187">
        <w:tc>
          <w:tcPr>
            <w:tcW w:w="1975" w:type="dxa"/>
          </w:tcPr>
          <w:p w14:paraId="755A3F29" w14:textId="77777777" w:rsidR="009F748C" w:rsidRPr="00426673" w:rsidRDefault="009F748C" w:rsidP="003A0187">
            <w:pPr>
              <w:jc w:val="both"/>
              <w:rPr>
                <w:rFonts w:cstheme="minorHAnsi"/>
                <w:color w:val="000000"/>
                <w:sz w:val="24"/>
                <w:szCs w:val="24"/>
              </w:rPr>
            </w:pPr>
          </w:p>
        </w:tc>
        <w:tc>
          <w:tcPr>
            <w:tcW w:w="3510" w:type="dxa"/>
          </w:tcPr>
          <w:p w14:paraId="2235FD4F" w14:textId="77777777" w:rsidR="009F748C" w:rsidRPr="00426673" w:rsidRDefault="009F748C" w:rsidP="003A0187">
            <w:pPr>
              <w:rPr>
                <w:rFonts w:cstheme="minorHAnsi"/>
                <w:color w:val="000000"/>
                <w:sz w:val="24"/>
                <w:szCs w:val="24"/>
              </w:rPr>
            </w:pPr>
          </w:p>
        </w:tc>
        <w:tc>
          <w:tcPr>
            <w:tcW w:w="4410" w:type="dxa"/>
          </w:tcPr>
          <w:p w14:paraId="0C438B75" w14:textId="77777777" w:rsidR="009F748C" w:rsidRPr="00426673" w:rsidRDefault="009F748C" w:rsidP="009F748C">
            <w:pPr>
              <w:pStyle w:val="ListParagraph"/>
              <w:numPr>
                <w:ilvl w:val="0"/>
                <w:numId w:val="43"/>
              </w:numPr>
              <w:ind w:left="344"/>
              <w:rPr>
                <w:rFonts w:cstheme="minorHAnsi"/>
                <w:color w:val="000000"/>
              </w:rPr>
            </w:pPr>
            <w:r w:rsidRPr="00426673">
              <w:rPr>
                <w:rFonts w:cstheme="minorHAnsi"/>
                <w:color w:val="000000"/>
              </w:rPr>
              <w:t>Lead from the front</w:t>
            </w:r>
          </w:p>
        </w:tc>
      </w:tr>
      <w:tr w:rsidR="009F748C" w:rsidRPr="00426673" w14:paraId="6428526C" w14:textId="77777777" w:rsidTr="003A0187">
        <w:tc>
          <w:tcPr>
            <w:tcW w:w="1975" w:type="dxa"/>
          </w:tcPr>
          <w:p w14:paraId="238338C8" w14:textId="77777777" w:rsidR="009F748C" w:rsidRPr="00426673" w:rsidRDefault="009F748C" w:rsidP="003A0187">
            <w:pPr>
              <w:jc w:val="both"/>
              <w:rPr>
                <w:rFonts w:cstheme="minorHAnsi"/>
                <w:color w:val="000000"/>
                <w:sz w:val="24"/>
                <w:szCs w:val="24"/>
              </w:rPr>
            </w:pPr>
          </w:p>
        </w:tc>
        <w:tc>
          <w:tcPr>
            <w:tcW w:w="3510" w:type="dxa"/>
          </w:tcPr>
          <w:p w14:paraId="7C26252C" w14:textId="77777777" w:rsidR="009F748C" w:rsidRPr="00426673" w:rsidRDefault="009F748C" w:rsidP="003A0187">
            <w:pPr>
              <w:rPr>
                <w:rFonts w:cstheme="minorHAnsi"/>
                <w:color w:val="000000"/>
                <w:sz w:val="24"/>
                <w:szCs w:val="24"/>
              </w:rPr>
            </w:pPr>
          </w:p>
        </w:tc>
        <w:tc>
          <w:tcPr>
            <w:tcW w:w="4410" w:type="dxa"/>
          </w:tcPr>
          <w:p w14:paraId="5E6D04FD" w14:textId="77777777" w:rsidR="009F748C" w:rsidRPr="00CF6019" w:rsidRDefault="009F748C" w:rsidP="009F748C">
            <w:pPr>
              <w:numPr>
                <w:ilvl w:val="0"/>
                <w:numId w:val="99"/>
              </w:numPr>
              <w:rPr>
                <w:rFonts w:cstheme="minorHAnsi"/>
                <w:color w:val="000000"/>
                <w:sz w:val="24"/>
                <w:szCs w:val="24"/>
              </w:rPr>
            </w:pPr>
            <w:r>
              <w:rPr>
                <w:rFonts w:cstheme="minorHAnsi"/>
                <w:color w:val="000000"/>
                <w:sz w:val="24"/>
                <w:szCs w:val="24"/>
              </w:rPr>
              <w:t>If you w</w:t>
            </w:r>
            <w:r w:rsidRPr="00CF6019">
              <w:rPr>
                <w:rFonts w:cstheme="minorHAnsi"/>
                <w:color w:val="000000"/>
                <w:sz w:val="24"/>
                <w:szCs w:val="24"/>
              </w:rPr>
              <w:t xml:space="preserve">ant something </w:t>
            </w:r>
            <w:r>
              <w:rPr>
                <w:rFonts w:cstheme="minorHAnsi"/>
                <w:color w:val="000000"/>
                <w:sz w:val="24"/>
                <w:szCs w:val="24"/>
              </w:rPr>
              <w:t xml:space="preserve">you have </w:t>
            </w:r>
            <w:r w:rsidRPr="00CF6019">
              <w:rPr>
                <w:rFonts w:cstheme="minorHAnsi"/>
                <w:color w:val="000000"/>
                <w:sz w:val="24"/>
                <w:szCs w:val="24"/>
              </w:rPr>
              <w:t>never had</w:t>
            </w:r>
            <w:r>
              <w:rPr>
                <w:rFonts w:cstheme="minorHAnsi"/>
                <w:color w:val="000000"/>
                <w:sz w:val="24"/>
                <w:szCs w:val="24"/>
              </w:rPr>
              <w:t>, you must d</w:t>
            </w:r>
            <w:r w:rsidRPr="00CF6019">
              <w:rPr>
                <w:rFonts w:cstheme="minorHAnsi"/>
                <w:color w:val="000000"/>
                <w:sz w:val="24"/>
                <w:szCs w:val="24"/>
              </w:rPr>
              <w:t xml:space="preserve">o something </w:t>
            </w:r>
            <w:r>
              <w:rPr>
                <w:rFonts w:cstheme="minorHAnsi"/>
                <w:color w:val="000000"/>
                <w:sz w:val="24"/>
                <w:szCs w:val="24"/>
              </w:rPr>
              <w:t xml:space="preserve">you’ve </w:t>
            </w:r>
            <w:r w:rsidRPr="00CF6019">
              <w:rPr>
                <w:rFonts w:cstheme="minorHAnsi"/>
                <w:color w:val="000000"/>
                <w:sz w:val="24"/>
                <w:szCs w:val="24"/>
              </w:rPr>
              <w:t>never done</w:t>
            </w:r>
          </w:p>
          <w:p w14:paraId="17654F6E" w14:textId="77777777" w:rsidR="009F748C" w:rsidRDefault="009F748C" w:rsidP="009F748C">
            <w:pPr>
              <w:numPr>
                <w:ilvl w:val="0"/>
                <w:numId w:val="99"/>
              </w:numPr>
              <w:rPr>
                <w:rFonts w:cstheme="minorHAnsi"/>
                <w:color w:val="000000"/>
                <w:sz w:val="24"/>
                <w:szCs w:val="24"/>
              </w:rPr>
            </w:pPr>
            <w:r w:rsidRPr="00CF6019">
              <w:rPr>
                <w:rFonts w:cstheme="minorHAnsi"/>
                <w:color w:val="000000"/>
                <w:sz w:val="24"/>
                <w:szCs w:val="24"/>
              </w:rPr>
              <w:t xml:space="preserve">Every choice </w:t>
            </w:r>
            <w:r>
              <w:rPr>
                <w:rFonts w:cstheme="minorHAnsi"/>
                <w:color w:val="000000"/>
                <w:sz w:val="24"/>
                <w:szCs w:val="24"/>
              </w:rPr>
              <w:t>consequence and every consequence has a destination</w:t>
            </w:r>
          </w:p>
          <w:p w14:paraId="24A4E98F" w14:textId="77777777" w:rsidR="009F748C" w:rsidRPr="00CF6019" w:rsidRDefault="009F748C" w:rsidP="009F748C">
            <w:pPr>
              <w:numPr>
                <w:ilvl w:val="0"/>
                <w:numId w:val="99"/>
              </w:numPr>
              <w:rPr>
                <w:rFonts w:cstheme="minorHAnsi"/>
                <w:color w:val="000000"/>
                <w:sz w:val="24"/>
                <w:szCs w:val="24"/>
              </w:rPr>
            </w:pPr>
            <w:r>
              <w:rPr>
                <w:rFonts w:cstheme="minorHAnsi"/>
                <w:color w:val="000000"/>
                <w:sz w:val="24"/>
                <w:szCs w:val="24"/>
              </w:rPr>
              <w:t>Be a fireproofer, not a fire fighter</w:t>
            </w:r>
          </w:p>
          <w:p w14:paraId="65A0C812" w14:textId="77777777" w:rsidR="009F748C" w:rsidRPr="00426673" w:rsidRDefault="009F748C" w:rsidP="003A0187">
            <w:pPr>
              <w:rPr>
                <w:rFonts w:cstheme="minorHAnsi"/>
                <w:color w:val="000000"/>
                <w:sz w:val="24"/>
                <w:szCs w:val="24"/>
              </w:rPr>
            </w:pPr>
          </w:p>
        </w:tc>
      </w:tr>
    </w:tbl>
    <w:p w14:paraId="79EEEB0C" w14:textId="77777777" w:rsidR="009F748C" w:rsidRPr="00426673" w:rsidRDefault="009F748C" w:rsidP="009F748C">
      <w:pPr>
        <w:spacing w:after="0" w:line="240" w:lineRule="auto"/>
        <w:jc w:val="both"/>
        <w:rPr>
          <w:rFonts w:cstheme="minorHAnsi"/>
          <w:color w:val="00B0F0"/>
        </w:rPr>
      </w:pPr>
    </w:p>
    <w:p w14:paraId="5DBC2830" w14:textId="77777777" w:rsidR="009F748C" w:rsidRPr="00426673" w:rsidRDefault="009F748C" w:rsidP="009F748C">
      <w:pPr>
        <w:spacing w:after="0" w:line="240" w:lineRule="auto"/>
        <w:jc w:val="both"/>
        <w:rPr>
          <w:rFonts w:cstheme="minorHAnsi"/>
          <w:color w:val="00B0F0"/>
        </w:rPr>
      </w:pPr>
    </w:p>
    <w:p w14:paraId="165EAAF5" w14:textId="77777777" w:rsidR="009F748C" w:rsidRPr="00426673" w:rsidRDefault="009F748C" w:rsidP="009F748C">
      <w:pPr>
        <w:rPr>
          <w:rFonts w:cstheme="minorHAnsi"/>
        </w:rPr>
      </w:pPr>
      <w:r w:rsidRPr="00426673">
        <w:rPr>
          <w:rFonts w:cstheme="minorHAnsi"/>
        </w:rPr>
        <w:br w:type="page"/>
      </w:r>
    </w:p>
    <w:p w14:paraId="48D13399" w14:textId="77777777" w:rsidR="009F748C" w:rsidRPr="00426673" w:rsidRDefault="009F748C" w:rsidP="009F748C">
      <w:pPr>
        <w:spacing w:after="0" w:line="240" w:lineRule="auto"/>
        <w:jc w:val="center"/>
        <w:rPr>
          <w:rFonts w:cstheme="minorHAnsi"/>
          <w:b/>
          <w:bCs/>
        </w:rPr>
      </w:pPr>
      <w:r w:rsidRPr="00426673">
        <w:rPr>
          <w:rFonts w:cstheme="minorHAnsi"/>
          <w:b/>
          <w:bCs/>
        </w:rPr>
        <w:lastRenderedPageBreak/>
        <w:t>The Importance of Values</w:t>
      </w:r>
    </w:p>
    <w:p w14:paraId="1CB55012" w14:textId="77777777" w:rsidR="009F748C" w:rsidRPr="00426673" w:rsidRDefault="009F748C" w:rsidP="009F748C">
      <w:pPr>
        <w:spacing w:after="0" w:line="240" w:lineRule="auto"/>
        <w:jc w:val="both"/>
        <w:rPr>
          <w:rFonts w:cstheme="minorHAnsi"/>
        </w:rPr>
      </w:pPr>
    </w:p>
    <w:p w14:paraId="72CD940F" w14:textId="77777777" w:rsidR="009F748C" w:rsidRPr="00426673" w:rsidRDefault="009F748C" w:rsidP="009F748C">
      <w:pPr>
        <w:spacing w:after="0"/>
        <w:jc w:val="both"/>
        <w:rPr>
          <w:rFonts w:cstheme="minorHAnsi"/>
        </w:rPr>
      </w:pPr>
      <w:r w:rsidRPr="00426673">
        <w:rPr>
          <w:rFonts w:cstheme="minorHAnsi"/>
        </w:rPr>
        <w:t xml:space="preserve">At this point in the book, I have used the word “value or values” at least two dozen times…and for good reason.  Values are deeply held beliefs based on principles  that guide our decisions, actions, and shape </w:t>
      </w:r>
      <w:r>
        <w:rPr>
          <w:rFonts w:cstheme="minorHAnsi"/>
        </w:rPr>
        <w:t xml:space="preserve">your thinking about </w:t>
      </w:r>
      <w:r w:rsidRPr="00426673">
        <w:rPr>
          <w:rFonts w:cstheme="minorHAnsi"/>
        </w:rPr>
        <w:t xml:space="preserve">the culture of a team.  These values act as a moral compass.  </w:t>
      </w:r>
      <w:hyperlink r:id="rId7" w:tooltip="https://www.forbes.com/sites/liesbethvanderlinden/" w:history="1">
        <w:r>
          <w:rPr>
            <w:rStyle w:val="Hyperlink"/>
            <w:rFonts w:cstheme="minorHAnsi"/>
            <w:color w:val="auto"/>
          </w:rPr>
          <w:t>Liesbeth van der Linden,</w:t>
        </w:r>
      </w:hyperlink>
      <w:r w:rsidRPr="00426673">
        <w:rPr>
          <w:rFonts w:cstheme="minorHAnsi"/>
        </w:rPr>
        <w:t xml:space="preserve"> author of “Connect, </w:t>
      </w:r>
      <w:r>
        <w:rPr>
          <w:rFonts w:cstheme="minorHAnsi"/>
        </w:rPr>
        <w:t>Inspire</w:t>
      </w:r>
      <w:r w:rsidRPr="00426673">
        <w:rPr>
          <w:rFonts w:cstheme="minorHAnsi"/>
        </w:rPr>
        <w:t>, Grow,” outlined a process for identifying and refining your values.  I have used this same process when coaching others to develop their value statement and leadership philosophy.  Linden asks two important questions</w:t>
      </w:r>
      <w:r w:rsidRPr="00426673">
        <w:rPr>
          <w:rStyle w:val="FootnoteReference"/>
          <w:rFonts w:cstheme="minorHAnsi"/>
        </w:rPr>
        <w:footnoteReference w:id="11"/>
      </w:r>
      <w:r w:rsidRPr="00426673">
        <w:rPr>
          <w:rFonts w:cstheme="minorHAnsi"/>
        </w:rPr>
        <w:t xml:space="preserve">:  1. How aware are </w:t>
      </w:r>
      <w:r>
        <w:rPr>
          <w:rFonts w:cstheme="minorHAnsi"/>
        </w:rPr>
        <w:t>you</w:t>
      </w:r>
      <w:r w:rsidRPr="00426673">
        <w:rPr>
          <w:rFonts w:cstheme="minorHAnsi"/>
        </w:rPr>
        <w:t xml:space="preserve"> of our core values?  2. How can </w:t>
      </w:r>
      <w:r>
        <w:rPr>
          <w:rFonts w:cstheme="minorHAnsi"/>
        </w:rPr>
        <w:t xml:space="preserve">you </w:t>
      </w:r>
      <w:r w:rsidRPr="00426673">
        <w:rPr>
          <w:rFonts w:cstheme="minorHAnsi"/>
        </w:rPr>
        <w:t xml:space="preserve">ensure </w:t>
      </w:r>
      <w:r>
        <w:rPr>
          <w:rFonts w:cstheme="minorHAnsi"/>
        </w:rPr>
        <w:t>you</w:t>
      </w:r>
      <w:r w:rsidRPr="00426673">
        <w:rPr>
          <w:rFonts w:cstheme="minorHAnsi"/>
        </w:rPr>
        <w:t xml:space="preserve"> operate in alignment with them?  Explaining this idea in more detail, she notes,”</w:t>
      </w:r>
      <w:r>
        <w:rPr>
          <w:rFonts w:cstheme="minorHAnsi"/>
        </w:rPr>
        <w:t xml:space="preserve"> Let’s</w:t>
      </w:r>
      <w:r w:rsidRPr="00426673">
        <w:rPr>
          <w:rFonts w:cstheme="minorHAnsi"/>
        </w:rPr>
        <w:t xml:space="preserve"> begin with the second question. When </w:t>
      </w:r>
      <w:r>
        <w:rPr>
          <w:rFonts w:cstheme="minorHAnsi"/>
        </w:rPr>
        <w:t>y</w:t>
      </w:r>
      <w:r w:rsidRPr="00426673">
        <w:rPr>
          <w:rFonts w:cstheme="minorHAnsi"/>
        </w:rPr>
        <w:t xml:space="preserve">our values are being honored, </w:t>
      </w:r>
      <w:r>
        <w:rPr>
          <w:rFonts w:cstheme="minorHAnsi"/>
        </w:rPr>
        <w:t>you</w:t>
      </w:r>
      <w:r w:rsidRPr="00426673">
        <w:rPr>
          <w:rFonts w:cstheme="minorHAnsi"/>
        </w:rPr>
        <w:t xml:space="preserve"> experience happiness, fulfillment, and success. Conversely, when </w:t>
      </w:r>
      <w:r>
        <w:rPr>
          <w:rFonts w:cstheme="minorHAnsi"/>
        </w:rPr>
        <w:t>y</w:t>
      </w:r>
      <w:r w:rsidRPr="00426673">
        <w:rPr>
          <w:rFonts w:cstheme="minorHAnsi"/>
        </w:rPr>
        <w:t xml:space="preserve">our values are challenged or compromised, </w:t>
      </w:r>
      <w:r>
        <w:rPr>
          <w:rFonts w:cstheme="minorHAnsi"/>
        </w:rPr>
        <w:t>you</w:t>
      </w:r>
      <w:r w:rsidRPr="00426673">
        <w:rPr>
          <w:rFonts w:cstheme="minorHAnsi"/>
        </w:rPr>
        <w:t xml:space="preserve"> may feel anxiety, frustration, disappointment, or a sense of emptiness. </w:t>
      </w:r>
      <w:r>
        <w:rPr>
          <w:rFonts w:cstheme="minorHAnsi"/>
        </w:rPr>
        <w:t>Yo</w:t>
      </w:r>
      <w:r w:rsidRPr="00426673">
        <w:rPr>
          <w:rFonts w:cstheme="minorHAnsi"/>
        </w:rPr>
        <w:t xml:space="preserve">ur emotions serve as signals, indicating whether </w:t>
      </w:r>
      <w:r>
        <w:rPr>
          <w:rFonts w:cstheme="minorHAnsi"/>
        </w:rPr>
        <w:t>you</w:t>
      </w:r>
      <w:r w:rsidRPr="00426673">
        <w:rPr>
          <w:rFonts w:cstheme="minorHAnsi"/>
        </w:rPr>
        <w:t xml:space="preserve"> are living in alignment with the leader </w:t>
      </w:r>
      <w:r>
        <w:rPr>
          <w:rFonts w:cstheme="minorHAnsi"/>
        </w:rPr>
        <w:t>you</w:t>
      </w:r>
      <w:r w:rsidRPr="00426673">
        <w:rPr>
          <w:rFonts w:cstheme="minorHAnsi"/>
        </w:rPr>
        <w:t xml:space="preserve"> aspire to be.  Values play a pivotal role in challenging, often ethical decision-making, such as prioritizing purpose or profit</w:t>
      </w:r>
      <w:r>
        <w:rPr>
          <w:rFonts w:cstheme="minorHAnsi"/>
        </w:rPr>
        <w:t>,</w:t>
      </w:r>
      <w:r w:rsidRPr="00426673">
        <w:rPr>
          <w:rFonts w:cstheme="minorHAnsi"/>
        </w:rPr>
        <w:t xml:space="preserve"> deciding between the team’s well-being and individual interests, or balancing long-term growth against short-term wins.  The principles that guide </w:t>
      </w:r>
      <w:r>
        <w:rPr>
          <w:rFonts w:cstheme="minorHAnsi"/>
        </w:rPr>
        <w:t>you</w:t>
      </w:r>
      <w:r w:rsidRPr="00426673">
        <w:rPr>
          <w:rFonts w:cstheme="minorHAnsi"/>
        </w:rPr>
        <w:t xml:space="preserve"> in these decisions stem from </w:t>
      </w:r>
      <w:r>
        <w:rPr>
          <w:rFonts w:cstheme="minorHAnsi"/>
        </w:rPr>
        <w:t>y</w:t>
      </w:r>
      <w:r w:rsidRPr="00426673">
        <w:rPr>
          <w:rFonts w:cstheme="minorHAnsi"/>
        </w:rPr>
        <w:t xml:space="preserve">our values, which operate on a subconscious level, helping </w:t>
      </w:r>
      <w:r>
        <w:rPr>
          <w:rFonts w:cstheme="minorHAnsi"/>
        </w:rPr>
        <w:t>you</w:t>
      </w:r>
      <w:r w:rsidRPr="00426673">
        <w:rPr>
          <w:rFonts w:cstheme="minorHAnsi"/>
        </w:rPr>
        <w:t xml:space="preserve"> discern if </w:t>
      </w:r>
      <w:r>
        <w:rPr>
          <w:rFonts w:cstheme="minorHAnsi"/>
        </w:rPr>
        <w:t>you</w:t>
      </w:r>
      <w:r w:rsidRPr="00426673">
        <w:rPr>
          <w:rFonts w:cstheme="minorHAnsi"/>
        </w:rPr>
        <w:t xml:space="preserve"> are on the right track. Understanding your personal values is paramount for effective leadership.”  To discover your values, consider an exercise similar to this:  </w:t>
      </w:r>
    </w:p>
    <w:p w14:paraId="53B5F544" w14:textId="77777777" w:rsidR="009F748C" w:rsidRPr="00426673" w:rsidRDefault="009F748C" w:rsidP="009F748C">
      <w:pPr>
        <w:spacing w:after="0"/>
        <w:jc w:val="both"/>
        <w:rPr>
          <w:rFonts w:cstheme="minorHAnsi"/>
        </w:rPr>
      </w:pPr>
      <w:r w:rsidRPr="00426673">
        <w:rPr>
          <w:rFonts w:cstheme="minorHAnsi"/>
        </w:rPr>
        <w:t xml:space="preserve">1. Select up to ten values from the list on the following pages that resonate with you the most, representing what you deeply care about or the principles you live by.  This list is an example of values that might be important. </w:t>
      </w:r>
    </w:p>
    <w:p w14:paraId="068F0840" w14:textId="77777777" w:rsidR="009F748C" w:rsidRPr="00426673" w:rsidRDefault="009F748C" w:rsidP="009F748C">
      <w:pPr>
        <w:spacing w:after="0" w:line="240" w:lineRule="auto"/>
        <w:jc w:val="both"/>
        <w:rPr>
          <w:rFonts w:cstheme="minorHAnsi"/>
        </w:rPr>
      </w:pPr>
      <w:r w:rsidRPr="00426673">
        <w:rPr>
          <w:rFonts w:cstheme="minorHAnsi"/>
        </w:rPr>
        <w:t xml:space="preserve">2. Narrow down your selection to a maximum of five core values. Group similar-sounding values and choose one label for them. Remove </w:t>
      </w:r>
      <w:r>
        <w:rPr>
          <w:rFonts w:cstheme="minorHAnsi"/>
        </w:rPr>
        <w:t xml:space="preserve">the </w:t>
      </w:r>
      <w:r w:rsidRPr="00426673">
        <w:rPr>
          <w:rFonts w:cstheme="minorHAnsi"/>
        </w:rPr>
        <w:t>less important ones.</w:t>
      </w:r>
    </w:p>
    <w:p w14:paraId="383C2ADC" w14:textId="77777777" w:rsidR="009F748C" w:rsidRPr="00426673" w:rsidRDefault="009F748C" w:rsidP="009F748C">
      <w:pPr>
        <w:spacing w:after="0" w:line="240" w:lineRule="auto"/>
        <w:jc w:val="both"/>
        <w:rPr>
          <w:rFonts w:cstheme="minorHAnsi"/>
        </w:rPr>
      </w:pPr>
      <w:r w:rsidRPr="00426673">
        <w:rPr>
          <w:rFonts w:cstheme="minorHAnsi"/>
        </w:rPr>
        <w:t>3. Prioritize these values in order of importance.</w:t>
      </w:r>
    </w:p>
    <w:p w14:paraId="774508D1" w14:textId="77777777" w:rsidR="009F748C" w:rsidRPr="00426673" w:rsidRDefault="009F748C" w:rsidP="009F748C">
      <w:pPr>
        <w:spacing w:after="0" w:line="240" w:lineRule="auto"/>
        <w:jc w:val="both"/>
        <w:rPr>
          <w:rFonts w:cstheme="minorHAnsi"/>
        </w:rPr>
      </w:pPr>
      <w:r w:rsidRPr="00426673">
        <w:rPr>
          <w:rFonts w:cstheme="minorHAnsi"/>
        </w:rPr>
        <w:t>4. Reflect on your five core values by answering the following questions:</w:t>
      </w:r>
    </w:p>
    <w:p w14:paraId="2E704465" w14:textId="77777777" w:rsidR="009F748C" w:rsidRPr="00426673" w:rsidRDefault="009F748C" w:rsidP="009F748C">
      <w:pPr>
        <w:numPr>
          <w:ilvl w:val="0"/>
          <w:numId w:val="45"/>
        </w:numPr>
        <w:spacing w:after="0" w:line="240" w:lineRule="auto"/>
        <w:jc w:val="both"/>
        <w:rPr>
          <w:rFonts w:cstheme="minorHAnsi"/>
        </w:rPr>
      </w:pPr>
      <w:r w:rsidRPr="00426673">
        <w:rPr>
          <w:rFonts w:cstheme="minorHAnsi"/>
        </w:rPr>
        <w:t>How do I embody these values in my leadership role?</w:t>
      </w:r>
    </w:p>
    <w:p w14:paraId="23FCA3F2" w14:textId="77777777" w:rsidR="009F748C" w:rsidRPr="00426673" w:rsidRDefault="009F748C" w:rsidP="009F748C">
      <w:pPr>
        <w:numPr>
          <w:ilvl w:val="0"/>
          <w:numId w:val="45"/>
        </w:numPr>
        <w:spacing w:after="0" w:line="240" w:lineRule="auto"/>
        <w:jc w:val="both"/>
        <w:rPr>
          <w:rFonts w:cstheme="minorHAnsi"/>
        </w:rPr>
      </w:pPr>
      <w:r w:rsidRPr="00426673">
        <w:rPr>
          <w:rFonts w:cstheme="minorHAnsi"/>
        </w:rPr>
        <w:t>In what areas of my work can I express myself more in line with my core values?</w:t>
      </w:r>
    </w:p>
    <w:p w14:paraId="2E2A38CE" w14:textId="77777777" w:rsidR="009F748C" w:rsidRPr="00426673" w:rsidRDefault="009F748C" w:rsidP="009F748C">
      <w:pPr>
        <w:numPr>
          <w:ilvl w:val="0"/>
          <w:numId w:val="45"/>
        </w:numPr>
        <w:spacing w:after="0" w:line="240" w:lineRule="auto"/>
        <w:jc w:val="both"/>
        <w:rPr>
          <w:rFonts w:cstheme="minorHAnsi"/>
        </w:rPr>
      </w:pPr>
      <w:r w:rsidRPr="00426673">
        <w:rPr>
          <w:rFonts w:cstheme="minorHAnsi"/>
        </w:rPr>
        <w:t>In what areas of my work do I NOT express myself in line with my core values at all?</w:t>
      </w:r>
    </w:p>
    <w:p w14:paraId="24D21207" w14:textId="77777777" w:rsidR="009F748C" w:rsidRPr="00426673" w:rsidRDefault="009F748C" w:rsidP="009F748C">
      <w:pPr>
        <w:numPr>
          <w:ilvl w:val="0"/>
          <w:numId w:val="45"/>
        </w:numPr>
        <w:spacing w:after="0" w:line="240" w:lineRule="auto"/>
        <w:jc w:val="both"/>
        <w:rPr>
          <w:rFonts w:cstheme="minorHAnsi"/>
        </w:rPr>
      </w:pPr>
      <w:r w:rsidRPr="00426673">
        <w:rPr>
          <w:rFonts w:cstheme="minorHAnsi"/>
        </w:rPr>
        <w:t>What would be the benefits of expressing myself in ways that align better with my values?</w:t>
      </w:r>
    </w:p>
    <w:p w14:paraId="2A0A4C31" w14:textId="4A82D02C" w:rsidR="009F748C" w:rsidRPr="00426673" w:rsidRDefault="009F748C" w:rsidP="009F748C">
      <w:pPr>
        <w:numPr>
          <w:ilvl w:val="0"/>
          <w:numId w:val="45"/>
        </w:numPr>
        <w:spacing w:after="0" w:line="240" w:lineRule="auto"/>
        <w:jc w:val="both"/>
        <w:rPr>
          <w:rFonts w:cstheme="minorHAnsi"/>
        </w:rPr>
      </w:pPr>
      <w:r w:rsidRPr="00426673">
        <w:rPr>
          <w:rFonts w:cstheme="minorHAnsi"/>
        </w:rPr>
        <w:t>What’s preventing me from expressing myself in ways that align better with my values?</w:t>
      </w:r>
    </w:p>
    <w:p w14:paraId="6819CFBC" w14:textId="77777777" w:rsidR="009F748C" w:rsidRPr="00426673" w:rsidRDefault="009F748C" w:rsidP="009F748C">
      <w:pPr>
        <w:numPr>
          <w:ilvl w:val="0"/>
          <w:numId w:val="45"/>
        </w:numPr>
        <w:spacing w:after="0" w:line="240" w:lineRule="auto"/>
        <w:jc w:val="both"/>
        <w:rPr>
          <w:rFonts w:cstheme="minorHAnsi"/>
        </w:rPr>
      </w:pPr>
      <w:r w:rsidRPr="00426673">
        <w:rPr>
          <w:rFonts w:cstheme="minorHAnsi"/>
        </w:rPr>
        <w:t>What might be a sign that my behavior is not aligned with my values?</w:t>
      </w:r>
    </w:p>
    <w:p w14:paraId="41435AA1" w14:textId="77777777" w:rsidR="009F748C" w:rsidRPr="00426673" w:rsidRDefault="009F748C" w:rsidP="009F748C">
      <w:pPr>
        <w:numPr>
          <w:ilvl w:val="0"/>
          <w:numId w:val="45"/>
        </w:numPr>
        <w:spacing w:after="0" w:line="240" w:lineRule="auto"/>
        <w:jc w:val="both"/>
        <w:rPr>
          <w:rFonts w:cstheme="minorHAnsi"/>
        </w:rPr>
      </w:pPr>
      <w:r w:rsidRPr="00426673">
        <w:rPr>
          <w:rFonts w:cstheme="minorHAnsi"/>
        </w:rPr>
        <w:t>How can I better integrate my values into my leadership role?</w:t>
      </w:r>
    </w:p>
    <w:p w14:paraId="4FF8AB94" w14:textId="77777777" w:rsidR="009F748C" w:rsidRPr="00426673" w:rsidRDefault="009F748C" w:rsidP="009F748C">
      <w:pPr>
        <w:numPr>
          <w:ilvl w:val="0"/>
          <w:numId w:val="45"/>
        </w:numPr>
        <w:spacing w:after="0" w:line="240" w:lineRule="auto"/>
        <w:jc w:val="both"/>
        <w:rPr>
          <w:rFonts w:cstheme="minorHAnsi"/>
        </w:rPr>
      </w:pPr>
      <w:r w:rsidRPr="00426673">
        <w:rPr>
          <w:rFonts w:cstheme="minorHAnsi"/>
        </w:rPr>
        <w:t>When I feel triggered, which value is being undermined?</w:t>
      </w:r>
    </w:p>
    <w:p w14:paraId="11DB257C" w14:textId="77777777" w:rsidR="009F748C" w:rsidRPr="00426673" w:rsidRDefault="009F748C" w:rsidP="009F748C">
      <w:pPr>
        <w:numPr>
          <w:ilvl w:val="0"/>
          <w:numId w:val="45"/>
        </w:numPr>
        <w:spacing w:after="0" w:line="240" w:lineRule="auto"/>
        <w:jc w:val="both"/>
        <w:rPr>
          <w:rFonts w:cstheme="minorHAnsi"/>
        </w:rPr>
      </w:pPr>
      <w:r w:rsidRPr="00426673">
        <w:rPr>
          <w:rFonts w:cstheme="minorHAnsi"/>
        </w:rPr>
        <w:t>How can I use my values in decision-making?</w:t>
      </w:r>
    </w:p>
    <w:p w14:paraId="1F39BBEC" w14:textId="77777777" w:rsidR="009F748C" w:rsidRPr="00426673" w:rsidRDefault="009F748C" w:rsidP="009F748C">
      <w:pPr>
        <w:numPr>
          <w:ilvl w:val="0"/>
          <w:numId w:val="45"/>
        </w:numPr>
        <w:spacing w:after="0" w:line="240" w:lineRule="auto"/>
        <w:jc w:val="both"/>
        <w:rPr>
          <w:rFonts w:cstheme="minorHAnsi"/>
        </w:rPr>
      </w:pPr>
      <w:r w:rsidRPr="00426673">
        <w:rPr>
          <w:rFonts w:cstheme="minorHAnsi"/>
        </w:rPr>
        <w:t>How do my values impact my leadership performance?”</w:t>
      </w:r>
    </w:p>
    <w:p w14:paraId="04EB1738" w14:textId="77777777" w:rsidR="009F748C" w:rsidRPr="00426673" w:rsidRDefault="009F748C" w:rsidP="009F748C">
      <w:pPr>
        <w:numPr>
          <w:ilvl w:val="0"/>
          <w:numId w:val="45"/>
        </w:numPr>
        <w:spacing w:after="0" w:line="240" w:lineRule="auto"/>
        <w:jc w:val="both"/>
        <w:rPr>
          <w:rFonts w:cstheme="minorHAnsi"/>
        </w:rPr>
      </w:pPr>
      <w:r w:rsidRPr="00426673">
        <w:rPr>
          <w:rFonts w:cstheme="minorHAnsi"/>
        </w:rPr>
        <w:lastRenderedPageBreak/>
        <w:t>What are my guiding principles?</w:t>
      </w:r>
      <w:r w:rsidRPr="00426673">
        <w:rPr>
          <w:rStyle w:val="FootnoteReference"/>
          <w:rFonts w:cstheme="minorHAnsi"/>
        </w:rPr>
        <w:footnoteReference w:id="12"/>
      </w:r>
      <w:r w:rsidRPr="00426673">
        <w:rPr>
          <w:rFonts w:cstheme="minorHAnsi"/>
        </w:rPr>
        <w:t xml:space="preserve"> </w:t>
      </w:r>
    </w:p>
    <w:p w14:paraId="49E66196" w14:textId="77777777" w:rsidR="009F748C" w:rsidRPr="00426673" w:rsidRDefault="009F748C" w:rsidP="009F748C">
      <w:pPr>
        <w:spacing w:after="0" w:line="240" w:lineRule="auto"/>
        <w:jc w:val="both"/>
        <w:rPr>
          <w:rFonts w:cstheme="minorHAnsi"/>
        </w:rPr>
      </w:pPr>
    </w:p>
    <w:p w14:paraId="263A91B5" w14:textId="77777777" w:rsidR="009F748C" w:rsidRPr="00426673" w:rsidRDefault="009F748C" w:rsidP="009F748C">
      <w:pPr>
        <w:spacing w:after="0" w:line="240" w:lineRule="auto"/>
        <w:jc w:val="both"/>
        <w:rPr>
          <w:rFonts w:cstheme="minorHAnsi"/>
        </w:rPr>
      </w:pPr>
      <w:r w:rsidRPr="00426673">
        <w:rPr>
          <w:rFonts w:cstheme="minorHAnsi"/>
        </w:rPr>
        <w:t>“By defining and reflecting on your values, you will gain a deeper understanding of your motivations and the driving forces behind your leadership. This clarity will enable you to chart a path towards greater ease, contentment, and fulfillment. You’ll also collect valuable information you can then use to determine your priorities and make more informed decisions.  Values-based leadership builds trust, commitment, and alignment and is a strengthening influence on others.  Values can help create a strong organizational culture based on a shared vision and sense of purpose.  This can lead to higher levels of engagement and a sense of belonging.  In short, values are the foundational building blocks of effective leadership.  They inform thinking and sense of purpose and meaning, and they underpin and drive our actions, and shape our character.</w:t>
      </w:r>
    </w:p>
    <w:p w14:paraId="2FF49AE8" w14:textId="77777777" w:rsidR="009F748C" w:rsidRPr="00426673" w:rsidRDefault="009F748C" w:rsidP="009F748C">
      <w:pPr>
        <w:spacing w:after="0" w:line="240" w:lineRule="auto"/>
        <w:jc w:val="both"/>
        <w:rPr>
          <w:rFonts w:cstheme="minorHAnsi"/>
        </w:rPr>
      </w:pPr>
    </w:p>
    <w:p w14:paraId="55E77B10" w14:textId="77777777" w:rsidR="009F748C" w:rsidRPr="00426673" w:rsidRDefault="009F748C" w:rsidP="009F748C">
      <w:pPr>
        <w:spacing w:after="0" w:line="240" w:lineRule="auto"/>
        <w:jc w:val="both"/>
        <w:rPr>
          <w:rFonts w:cstheme="minorHAnsi"/>
        </w:rPr>
      </w:pPr>
    </w:p>
    <w:p w14:paraId="2C690B47" w14:textId="77777777" w:rsidR="009F748C" w:rsidRPr="00426673" w:rsidRDefault="009F748C" w:rsidP="009F748C">
      <w:pPr>
        <w:spacing w:after="0" w:line="240" w:lineRule="auto"/>
        <w:jc w:val="both"/>
        <w:rPr>
          <w:rFonts w:cstheme="minorHAnsi"/>
        </w:rPr>
      </w:pPr>
    </w:p>
    <w:p w14:paraId="54E25CF0" w14:textId="77777777" w:rsidR="009F748C" w:rsidRPr="00426673" w:rsidRDefault="009F748C" w:rsidP="009F748C">
      <w:pPr>
        <w:spacing w:after="0" w:line="240" w:lineRule="auto"/>
        <w:jc w:val="both"/>
        <w:rPr>
          <w:rFonts w:cstheme="minorHAnsi"/>
          <w:color w:val="000000"/>
        </w:rPr>
      </w:pPr>
      <w:r w:rsidRPr="00426673">
        <w:rPr>
          <w:rFonts w:eastAsia="Times New Roman" w:cstheme="minorHAnsi"/>
          <w:color w:val="333333"/>
        </w:rPr>
        <w:t xml:space="preserve">Why continue to emphasize this point?  Because what </w:t>
      </w:r>
      <w:r>
        <w:rPr>
          <w:rFonts w:eastAsia="Times New Roman" w:cstheme="minorHAnsi"/>
          <w:color w:val="333333"/>
        </w:rPr>
        <w:t>you</w:t>
      </w:r>
      <w:r w:rsidRPr="00426673">
        <w:rPr>
          <w:rFonts w:eastAsia="Times New Roman" w:cstheme="minorHAnsi"/>
          <w:color w:val="333333"/>
        </w:rPr>
        <w:t xml:space="preserve"> deeply believe or value will drive </w:t>
      </w:r>
      <w:r>
        <w:rPr>
          <w:rFonts w:eastAsia="Times New Roman" w:cstheme="minorHAnsi"/>
          <w:color w:val="333333"/>
        </w:rPr>
        <w:t>y</w:t>
      </w:r>
      <w:r w:rsidRPr="00426673">
        <w:rPr>
          <w:rFonts w:eastAsia="Times New Roman" w:cstheme="minorHAnsi"/>
          <w:color w:val="333333"/>
        </w:rPr>
        <w:t xml:space="preserve">our decisions and how we behave, and the natural fruit of behaving a certain way is a result.  It is true in business …it is true in life.  </w:t>
      </w:r>
      <w:r w:rsidRPr="00426673">
        <w:rPr>
          <w:rFonts w:cstheme="minorHAnsi"/>
        </w:rPr>
        <w:t xml:space="preserve">As another example, here is how I have captured the values that are important to me.  They help me drive </w:t>
      </w:r>
      <w:r w:rsidRPr="00426673">
        <w:rPr>
          <w:rFonts w:cstheme="minorHAnsi"/>
          <w:b/>
          <w:bCs/>
          <w:color w:val="000000"/>
        </w:rPr>
        <w:t>IMPACT</w:t>
      </w:r>
      <w:r w:rsidRPr="00426673">
        <w:rPr>
          <w:rFonts w:cstheme="minorHAnsi"/>
          <w:b/>
          <w:bCs/>
          <w:color w:val="000000"/>
          <w:vertAlign w:val="superscript"/>
        </w:rPr>
        <w:t>2</w:t>
      </w:r>
      <w:r w:rsidRPr="00426673">
        <w:rPr>
          <w:rFonts w:cstheme="minorHAnsi"/>
          <w:b/>
          <w:bCs/>
          <w:color w:val="000000"/>
          <w:vertAlign w:val="subscript"/>
        </w:rPr>
        <w:t xml:space="preserve">.  </w:t>
      </w:r>
      <w:r w:rsidRPr="00426673">
        <w:rPr>
          <w:rFonts w:cstheme="minorHAnsi"/>
          <w:color w:val="000000"/>
        </w:rPr>
        <w:t xml:space="preserve">What does this mean to me? </w:t>
      </w:r>
      <w:r w:rsidRPr="00426673">
        <w:rPr>
          <w:rFonts w:cstheme="minorHAnsi"/>
          <w:b/>
          <w:bCs/>
          <w:color w:val="000000"/>
        </w:rPr>
        <w:t>IMPACT</w:t>
      </w:r>
      <w:r w:rsidRPr="00426673">
        <w:rPr>
          <w:rFonts w:cstheme="minorHAnsi"/>
          <w:b/>
          <w:bCs/>
          <w:color w:val="000000"/>
          <w:vertAlign w:val="superscript"/>
        </w:rPr>
        <w:t>2</w:t>
      </w:r>
      <w:r w:rsidRPr="00426673">
        <w:rPr>
          <w:rFonts w:cstheme="minorHAnsi"/>
          <w:color w:val="000000"/>
        </w:rPr>
        <w:t xml:space="preserve"> describes the kind of leader I want to </w:t>
      </w:r>
      <w:r w:rsidRPr="00426673">
        <w:rPr>
          <w:rFonts w:cstheme="minorHAnsi"/>
          <w:b/>
          <w:bCs/>
          <w:i/>
          <w:iCs/>
          <w:color w:val="000000"/>
          <w:u w:val="single"/>
        </w:rPr>
        <w:t>BE</w:t>
      </w:r>
      <w:r w:rsidRPr="00426673">
        <w:rPr>
          <w:rFonts w:cstheme="minorHAnsi"/>
          <w:color w:val="000000"/>
        </w:rPr>
        <w:t>.</w:t>
      </w:r>
    </w:p>
    <w:p w14:paraId="0B143B3B" w14:textId="77777777" w:rsidR="009F748C" w:rsidRPr="00426673" w:rsidRDefault="009F748C" w:rsidP="009F748C">
      <w:pPr>
        <w:pStyle w:val="ListParagraph"/>
        <w:numPr>
          <w:ilvl w:val="0"/>
          <w:numId w:val="66"/>
        </w:numPr>
        <w:shd w:val="clear" w:color="auto" w:fill="FFFFFF"/>
        <w:spacing w:after="0" w:line="240" w:lineRule="auto"/>
        <w:rPr>
          <w:rFonts w:eastAsia="Times New Roman" w:cstheme="minorHAnsi"/>
          <w:color w:val="222222"/>
        </w:rPr>
      </w:pPr>
      <w:r w:rsidRPr="00426673">
        <w:rPr>
          <w:rFonts w:cstheme="minorHAnsi"/>
          <w:b/>
          <w:bCs/>
          <w:color w:val="000000"/>
        </w:rPr>
        <w:t>I=Integrity</w:t>
      </w:r>
      <w:r w:rsidRPr="00426673">
        <w:rPr>
          <w:rFonts w:cstheme="minorHAnsi"/>
          <w:color w:val="000000"/>
        </w:rPr>
        <w:t>.</w:t>
      </w:r>
      <w:r w:rsidRPr="00426673">
        <w:rPr>
          <w:rFonts w:cstheme="minorHAnsi"/>
          <w:color w:val="000000"/>
          <w:vertAlign w:val="subscript"/>
        </w:rPr>
        <w:t xml:space="preserve">  </w:t>
      </w:r>
      <w:r w:rsidRPr="00426673">
        <w:rPr>
          <w:rFonts w:eastAsia="Times New Roman" w:cstheme="minorHAnsi"/>
          <w:color w:val="222222"/>
        </w:rPr>
        <w:t xml:space="preserve">Integrity means I lead an “integrated life.” There is no difference between what I say and do; no duplicity at home vs work or in the community…my words match my actions.  My life is my message.  I seek the good, the true and the beautiful.  A leader of character is a leader of integrity.  Integrity is developed over a lifetime of consistently acting on principles and values, and having the courage to make decisions based on those values (Rules #1, Don’t Bunt).  Integrity implies that I have the personal discipline to execute those decisions.  It is the cornerstone upon which all other leadership traits are developed, the basis of trust, and trustworthiness, and the heart of effective leadership.  Integrity means that my life is the message. It means that I am self-aware.  A leader of integrity is a beacon for others to follow.  You are the light. You can influence and be influenced.  A leader of integrity purses noble ends with noble means.  Characteristics of integrity include  </w:t>
      </w:r>
      <w:r w:rsidRPr="00426673">
        <w:rPr>
          <w:rFonts w:eastAsia="Times New Roman" w:cstheme="minorHAnsi"/>
          <w:color w:val="222222"/>
          <w:highlight w:val="yellow"/>
        </w:rPr>
        <w:t>(AF, I Lead, JAG</w:t>
      </w:r>
      <w:r w:rsidRPr="00426673">
        <w:rPr>
          <w:rFonts w:eastAsia="Times New Roman" w:cstheme="minorHAnsi"/>
          <w:color w:val="222222"/>
        </w:rPr>
        <w:t>) being credible, reliable, self-aware and focused on relationships (intimacy). These are the four key elements of building trust (Green)</w:t>
      </w:r>
      <w:r>
        <w:rPr>
          <w:rStyle w:val="FootnoteReference"/>
          <w:rFonts w:eastAsia="Times New Roman" w:cstheme="minorHAnsi"/>
          <w:color w:val="222222"/>
        </w:rPr>
        <w:footnoteReference w:id="13"/>
      </w:r>
      <w:r w:rsidRPr="00426673">
        <w:rPr>
          <w:rFonts w:eastAsia="Times New Roman" w:cstheme="minorHAnsi"/>
          <w:color w:val="222222"/>
        </w:rPr>
        <w:t xml:space="preserve">.  A leader of integrity displays   </w:t>
      </w:r>
      <w:r w:rsidRPr="00937E6A">
        <w:rPr>
          <w:rFonts w:eastAsia="Times New Roman" w:cstheme="minorHAnsi"/>
        </w:rPr>
        <w:t>Courage (Don’t Bunt, No Second Place Trophies)</w:t>
      </w:r>
      <w:r w:rsidRPr="00937E6A">
        <w:rPr>
          <w:rFonts w:eastAsia="Times New Roman" w:cstheme="minorHAnsi"/>
          <w:color w:val="222222"/>
        </w:rPr>
        <w:t>. A person of integrity possesses moral courage and does what is right even if the personal cost is high; A leader of integrity is honest. Honesty means to bind together. Honesty is the foundation of trust, and personal trustworthiness underpins trust.  Honesty is important</w:t>
      </w:r>
      <w:r>
        <w:rPr>
          <w:rFonts w:eastAsia="Times New Roman" w:cstheme="minorHAnsi"/>
          <w:color w:val="222222"/>
        </w:rPr>
        <w:t>,</w:t>
      </w:r>
      <w:r w:rsidRPr="00937E6A">
        <w:rPr>
          <w:rFonts w:eastAsia="Times New Roman" w:cstheme="minorHAnsi"/>
          <w:color w:val="222222"/>
        </w:rPr>
        <w:t xml:space="preserve"> but </w:t>
      </w:r>
      <w:r>
        <w:rPr>
          <w:rFonts w:eastAsia="Times New Roman" w:cstheme="minorHAnsi"/>
          <w:color w:val="222222"/>
        </w:rPr>
        <w:t xml:space="preserve">it </w:t>
      </w:r>
      <w:r w:rsidRPr="00937E6A">
        <w:rPr>
          <w:rFonts w:eastAsia="Times New Roman" w:cstheme="minorHAnsi"/>
          <w:color w:val="222222"/>
        </w:rPr>
        <w:t xml:space="preserve">doesn’t impose a duty to speak out against wrongful conduct or treat others with respect. </w:t>
      </w:r>
      <w:r>
        <w:rPr>
          <w:rFonts w:eastAsia="Times New Roman" w:cstheme="minorHAnsi"/>
          <w:color w:val="222222"/>
        </w:rPr>
        <w:t xml:space="preserve">As I noted earlier evena criminal can be honest. </w:t>
      </w:r>
      <w:r w:rsidRPr="00937E6A">
        <w:rPr>
          <w:rFonts w:eastAsia="Times New Roman" w:cstheme="minorHAnsi"/>
          <w:color w:val="222222"/>
        </w:rPr>
        <w:t xml:space="preserve"> A leader of </w:t>
      </w:r>
      <w:r>
        <w:rPr>
          <w:rFonts w:eastAsia="Times New Roman" w:cstheme="minorHAnsi"/>
          <w:color w:val="222222"/>
        </w:rPr>
        <w:t>integrity</w:t>
      </w:r>
      <w:r w:rsidRPr="00937E6A">
        <w:rPr>
          <w:rFonts w:eastAsia="Times New Roman" w:cstheme="minorHAnsi"/>
          <w:color w:val="222222"/>
        </w:rPr>
        <w:t xml:space="preserve"> is responsible.  Responsibility, </w:t>
      </w:r>
      <w:r>
        <w:rPr>
          <w:rFonts w:eastAsia="Times New Roman" w:cstheme="minorHAnsi"/>
          <w:color w:val="222222"/>
        </w:rPr>
        <w:t xml:space="preserve">you </w:t>
      </w:r>
      <w:r w:rsidRPr="00937E6A">
        <w:rPr>
          <w:rFonts w:eastAsia="Times New Roman" w:cstheme="minorHAnsi"/>
          <w:color w:val="222222"/>
        </w:rPr>
        <w:t xml:space="preserve">take responsibility for your own </w:t>
      </w:r>
      <w:r w:rsidRPr="00937E6A">
        <w:rPr>
          <w:rFonts w:eastAsia="Times New Roman" w:cstheme="minorHAnsi"/>
          <w:color w:val="222222"/>
        </w:rPr>
        <w:lastRenderedPageBreak/>
        <w:t xml:space="preserve">success and failure.  Accept the consequences of actions and never accept or seeks undue credit for the </w:t>
      </w:r>
      <w:r>
        <w:rPr>
          <w:rFonts w:eastAsia="Times New Roman" w:cstheme="minorHAnsi"/>
          <w:color w:val="222222"/>
        </w:rPr>
        <w:t>accomplishments</w:t>
      </w:r>
      <w:r w:rsidRPr="00937E6A">
        <w:rPr>
          <w:rFonts w:eastAsia="Times New Roman" w:cstheme="minorHAnsi"/>
          <w:color w:val="222222"/>
        </w:rPr>
        <w:t xml:space="preserve"> of others.  A leader of integrity is </w:t>
      </w:r>
      <w:r>
        <w:rPr>
          <w:rFonts w:eastAsia="Times New Roman" w:cstheme="minorHAnsi"/>
          <w:color w:val="222222"/>
        </w:rPr>
        <w:t>accountable</w:t>
      </w:r>
      <w:r w:rsidRPr="00937E6A">
        <w:rPr>
          <w:rFonts w:eastAsia="Times New Roman" w:cstheme="minorHAnsi"/>
          <w:color w:val="222222"/>
        </w:rPr>
        <w:t>.  Accountability (No Second Place Trophies, Solve for</w:t>
      </w:r>
      <w:r w:rsidRPr="00426673">
        <w:rPr>
          <w:rFonts w:eastAsia="Times New Roman" w:cstheme="minorHAnsi"/>
          <w:b/>
          <w:bCs/>
          <w:color w:val="222222"/>
        </w:rPr>
        <w:t xml:space="preserve"> </w:t>
      </w:r>
      <w:r w:rsidRPr="00081664">
        <w:rPr>
          <w:rFonts w:eastAsia="Times New Roman" w:cstheme="minorHAnsi"/>
          <w:color w:val="222222"/>
        </w:rPr>
        <w:t>Yes): Don’t shift the blame to others..the buck stops here. A leader of integrity is just</w:t>
      </w:r>
      <w:r w:rsidRPr="00081664">
        <w:rPr>
          <w:rFonts w:eastAsia="Times New Roman" w:cstheme="minorHAnsi"/>
          <w:color w:val="222222"/>
          <w:highlight w:val="yellow"/>
        </w:rPr>
        <w:t>.  Justice means treating all people fairly and with respect.  They operate with a fundamental understanding that all people possess fundamental worth as human beings</w:t>
      </w:r>
      <w:r w:rsidRPr="00081664">
        <w:rPr>
          <w:rFonts w:eastAsia="Times New Roman" w:cstheme="minorHAnsi"/>
          <w:color w:val="222222"/>
        </w:rPr>
        <w:t>. Openness encourages the free flow of information and seeks feedback.  Self-respect, respect yourself as a professional and human being. Humility, they are self-aware and recognize that everyone is their teacher (Look for Yellow Cars). Honor, we build on the legacy but don’t let us handcuff the future, we sacrifice and build on</w:t>
      </w:r>
      <w:r w:rsidRPr="00426673">
        <w:rPr>
          <w:rFonts w:eastAsia="Times New Roman" w:cstheme="minorHAnsi"/>
          <w:color w:val="222222"/>
        </w:rPr>
        <w:t xml:space="preserve"> what others have done, and adhere to what is right, noble, and magnanimous.  </w:t>
      </w:r>
    </w:p>
    <w:p w14:paraId="22310A52" w14:textId="77777777" w:rsidR="009F748C" w:rsidRPr="00426673" w:rsidRDefault="009F748C" w:rsidP="009F748C">
      <w:pPr>
        <w:shd w:val="clear" w:color="auto" w:fill="FFFFFF"/>
        <w:rPr>
          <w:rFonts w:eastAsia="Times New Roman" w:cstheme="minorHAnsi"/>
          <w:color w:val="222222"/>
        </w:rPr>
      </w:pPr>
    </w:p>
    <w:p w14:paraId="4E65B4FE" w14:textId="77777777" w:rsidR="009F748C" w:rsidRPr="00426673" w:rsidRDefault="009F748C" w:rsidP="009F748C">
      <w:pPr>
        <w:shd w:val="clear" w:color="auto" w:fill="FFFFFF"/>
        <w:ind w:firstLine="720"/>
        <w:rPr>
          <w:rFonts w:eastAsia="Times New Roman" w:cstheme="minorHAnsi"/>
          <w:color w:val="222222"/>
        </w:rPr>
      </w:pPr>
      <w:r w:rsidRPr="00426673">
        <w:rPr>
          <w:rFonts w:eastAsia="Times New Roman" w:cstheme="minorHAnsi"/>
          <w:color w:val="222222"/>
        </w:rPr>
        <w:t>My BE:</w:t>
      </w:r>
    </w:p>
    <w:p w14:paraId="2EDD5FDF" w14:textId="77777777" w:rsidR="009F748C" w:rsidRPr="00426673" w:rsidRDefault="009F748C" w:rsidP="009F748C">
      <w:pPr>
        <w:pStyle w:val="ListParagraph"/>
        <w:numPr>
          <w:ilvl w:val="0"/>
          <w:numId w:val="59"/>
        </w:numPr>
        <w:shd w:val="clear" w:color="auto" w:fill="FFFFFF"/>
        <w:spacing w:after="0" w:line="240" w:lineRule="auto"/>
        <w:rPr>
          <w:rFonts w:eastAsia="Times New Roman" w:cstheme="minorHAnsi"/>
          <w:color w:val="222222"/>
        </w:rPr>
      </w:pPr>
      <w:r w:rsidRPr="00426673">
        <w:rPr>
          <w:rFonts w:eastAsia="Times New Roman" w:cstheme="minorHAnsi"/>
          <w:color w:val="222222"/>
        </w:rPr>
        <w:t>Be a leader who models the way</w:t>
      </w:r>
    </w:p>
    <w:p w14:paraId="7DB3C18E" w14:textId="77777777" w:rsidR="009F748C" w:rsidRPr="00426673" w:rsidRDefault="009F748C" w:rsidP="009F748C">
      <w:pPr>
        <w:pStyle w:val="ListParagraph"/>
        <w:numPr>
          <w:ilvl w:val="0"/>
          <w:numId w:val="59"/>
        </w:numPr>
        <w:shd w:val="clear" w:color="auto" w:fill="FFFFFF"/>
        <w:spacing w:after="0" w:line="240" w:lineRule="auto"/>
        <w:rPr>
          <w:rFonts w:eastAsia="Times New Roman" w:cstheme="minorHAnsi"/>
          <w:color w:val="222222"/>
        </w:rPr>
      </w:pPr>
      <w:r w:rsidRPr="00426673">
        <w:rPr>
          <w:rFonts w:eastAsia="Times New Roman" w:cstheme="minorHAnsi"/>
          <w:color w:val="222222"/>
        </w:rPr>
        <w:t>Be a leader of character and integrity</w:t>
      </w:r>
    </w:p>
    <w:p w14:paraId="741552BA" w14:textId="77777777" w:rsidR="009F748C" w:rsidRPr="00426673" w:rsidRDefault="009F748C" w:rsidP="009F748C">
      <w:pPr>
        <w:pStyle w:val="ListParagraph"/>
        <w:numPr>
          <w:ilvl w:val="0"/>
          <w:numId w:val="59"/>
        </w:numPr>
        <w:shd w:val="clear" w:color="auto" w:fill="FFFFFF"/>
        <w:spacing w:after="0" w:line="240" w:lineRule="auto"/>
        <w:rPr>
          <w:rFonts w:eastAsia="Times New Roman" w:cstheme="minorHAnsi"/>
          <w:color w:val="222222"/>
        </w:rPr>
      </w:pPr>
      <w:r w:rsidRPr="00426673">
        <w:rPr>
          <w:rFonts w:eastAsia="Times New Roman" w:cstheme="minorHAnsi"/>
          <w:color w:val="222222"/>
        </w:rPr>
        <w:t>Be a light to others</w:t>
      </w:r>
    </w:p>
    <w:p w14:paraId="7113AA5F" w14:textId="77777777" w:rsidR="009F748C" w:rsidRPr="00426673" w:rsidRDefault="009F748C" w:rsidP="009F748C">
      <w:pPr>
        <w:pStyle w:val="ListParagraph"/>
        <w:numPr>
          <w:ilvl w:val="0"/>
          <w:numId w:val="59"/>
        </w:numPr>
        <w:shd w:val="clear" w:color="auto" w:fill="FFFFFF"/>
        <w:spacing w:after="0" w:line="240" w:lineRule="auto"/>
        <w:rPr>
          <w:rFonts w:eastAsia="Times New Roman" w:cstheme="minorHAnsi"/>
          <w:color w:val="222222"/>
        </w:rPr>
      </w:pPr>
      <w:r w:rsidRPr="00426673">
        <w:rPr>
          <w:rFonts w:eastAsia="Times New Roman" w:cstheme="minorHAnsi"/>
          <w:color w:val="222222"/>
        </w:rPr>
        <w:t>Be a leader of character, a leader that is committed and a be aleader that is competent</w:t>
      </w:r>
    </w:p>
    <w:p w14:paraId="1A7BE1A5" w14:textId="77777777" w:rsidR="009F748C" w:rsidRPr="00426673" w:rsidRDefault="009F748C" w:rsidP="009F748C">
      <w:pPr>
        <w:pStyle w:val="ListParagraph"/>
        <w:numPr>
          <w:ilvl w:val="0"/>
          <w:numId w:val="59"/>
        </w:numPr>
        <w:shd w:val="clear" w:color="auto" w:fill="FFFFFF"/>
        <w:spacing w:after="0" w:line="240" w:lineRule="auto"/>
        <w:rPr>
          <w:rFonts w:eastAsia="Times New Roman" w:cstheme="minorHAnsi"/>
          <w:color w:val="222222"/>
        </w:rPr>
      </w:pPr>
      <w:r w:rsidRPr="00426673">
        <w:rPr>
          <w:rFonts w:eastAsia="Times New Roman" w:cstheme="minorHAnsi"/>
          <w:color w:val="222222"/>
        </w:rPr>
        <w:t>Be a leader of courage</w:t>
      </w:r>
    </w:p>
    <w:p w14:paraId="1D8C3668" w14:textId="77777777" w:rsidR="009F748C" w:rsidRPr="00426673" w:rsidRDefault="009F748C" w:rsidP="009F748C">
      <w:pPr>
        <w:pStyle w:val="ListParagraph"/>
        <w:numPr>
          <w:ilvl w:val="0"/>
          <w:numId w:val="59"/>
        </w:numPr>
        <w:shd w:val="clear" w:color="auto" w:fill="FFFFFF"/>
        <w:spacing w:after="0" w:line="240" w:lineRule="auto"/>
        <w:rPr>
          <w:rFonts w:eastAsia="Times New Roman" w:cstheme="minorHAnsi"/>
          <w:color w:val="222222"/>
        </w:rPr>
      </w:pPr>
      <w:r w:rsidRPr="00426673">
        <w:rPr>
          <w:rFonts w:eastAsia="Times New Roman" w:cstheme="minorHAnsi"/>
          <w:color w:val="222222"/>
        </w:rPr>
        <w:t>Be a leader that is trustworthy</w:t>
      </w:r>
    </w:p>
    <w:p w14:paraId="271007DA" w14:textId="77777777" w:rsidR="009F748C" w:rsidRPr="00426673" w:rsidRDefault="009F748C" w:rsidP="009F748C">
      <w:pPr>
        <w:shd w:val="clear" w:color="auto" w:fill="FFFFFF"/>
        <w:spacing w:after="0" w:line="240" w:lineRule="auto"/>
        <w:jc w:val="both"/>
        <w:rPr>
          <w:rFonts w:eastAsia="Times New Roman" w:cstheme="minorHAnsi"/>
          <w:color w:val="333333"/>
        </w:rPr>
      </w:pPr>
      <w:r w:rsidRPr="00426673">
        <w:rPr>
          <w:rFonts w:cstheme="minorHAnsi"/>
          <w:b/>
          <w:bCs/>
        </w:rPr>
        <w:t>M=Member of a Team</w:t>
      </w:r>
      <w:r w:rsidRPr="00426673">
        <w:rPr>
          <w:rFonts w:cstheme="minorHAnsi"/>
        </w:rPr>
        <w:t xml:space="preserve">.  </w:t>
      </w:r>
      <w:r w:rsidRPr="00426673">
        <w:rPr>
          <w:rFonts w:eastAsia="Times New Roman" w:cstheme="minorHAnsi"/>
          <w:color w:val="222222"/>
        </w:rPr>
        <w:t xml:space="preserve">You can count on me to do my share and more.  I will deliver on my commitments and be “all in” when it comes to accomplishing the mission, and taking care of people.  I am credible and reliable (key elements of developing trust).  </w:t>
      </w:r>
      <w:r w:rsidRPr="00426673">
        <w:rPr>
          <w:rFonts w:eastAsia="Times New Roman" w:cstheme="minorHAnsi"/>
          <w:color w:val="333333"/>
        </w:rPr>
        <w:t>As a team member, I am focused on the larger picture and enterprise</w:t>
      </w:r>
      <w:r>
        <w:rPr>
          <w:rFonts w:eastAsia="Times New Roman" w:cstheme="minorHAnsi"/>
          <w:color w:val="333333"/>
        </w:rPr>
        <w:t>, and I have a growth mindset</w:t>
      </w:r>
      <w:r w:rsidRPr="00426673">
        <w:rPr>
          <w:rFonts w:eastAsia="Times New Roman" w:cstheme="minorHAnsi"/>
          <w:color w:val="333333"/>
        </w:rPr>
        <w:t>.  I believe in shared accountability and share responsibility for the outcome.  I understand the importance of roles and responsibilities. I am clear and authentic in my communication. I am committed to finding a “third alternative.” I understand that the foundation of effective teams is trust.  Trust enables me to engage in deep and important relationships, and achieve excellence (Rules #2, No Second Place Trophies).  I am committed to radical collaboration and radical inclusion.</w:t>
      </w:r>
    </w:p>
    <w:p w14:paraId="2D0A0865" w14:textId="77777777" w:rsidR="009F748C" w:rsidRPr="00426673" w:rsidRDefault="009F748C" w:rsidP="009F748C">
      <w:pPr>
        <w:shd w:val="clear" w:color="auto" w:fill="FFFFFF"/>
        <w:spacing w:after="0" w:line="240" w:lineRule="auto"/>
        <w:jc w:val="both"/>
        <w:rPr>
          <w:rFonts w:eastAsia="Times New Roman" w:cstheme="minorHAnsi"/>
          <w:color w:val="333333"/>
        </w:rPr>
      </w:pPr>
    </w:p>
    <w:p w14:paraId="74F0C821" w14:textId="77777777" w:rsidR="009F748C" w:rsidRPr="00426673" w:rsidRDefault="009F748C" w:rsidP="009F748C">
      <w:pPr>
        <w:shd w:val="clear" w:color="auto" w:fill="FFFFFF"/>
        <w:spacing w:after="0" w:line="240" w:lineRule="auto"/>
        <w:jc w:val="both"/>
        <w:rPr>
          <w:rFonts w:eastAsia="Times New Roman" w:cstheme="minorHAnsi"/>
          <w:color w:val="333333"/>
        </w:rPr>
      </w:pPr>
      <w:r w:rsidRPr="00426673">
        <w:rPr>
          <w:rFonts w:eastAsia="Times New Roman" w:cstheme="minorHAnsi"/>
          <w:color w:val="333333"/>
        </w:rPr>
        <w:t>My BE:</w:t>
      </w:r>
    </w:p>
    <w:p w14:paraId="543A9817" w14:textId="77777777" w:rsidR="009F748C" w:rsidRPr="00426673" w:rsidRDefault="009F748C" w:rsidP="009F748C">
      <w:pPr>
        <w:pStyle w:val="ListParagraph"/>
        <w:numPr>
          <w:ilvl w:val="0"/>
          <w:numId w:val="60"/>
        </w:numPr>
        <w:shd w:val="clear" w:color="auto" w:fill="FFFFFF"/>
        <w:spacing w:after="0" w:line="240" w:lineRule="auto"/>
        <w:jc w:val="both"/>
        <w:rPr>
          <w:rFonts w:eastAsia="Times New Roman" w:cstheme="minorHAnsi"/>
          <w:color w:val="333333"/>
        </w:rPr>
      </w:pPr>
      <w:r w:rsidRPr="00426673">
        <w:rPr>
          <w:rFonts w:eastAsia="Times New Roman" w:cstheme="minorHAnsi"/>
          <w:color w:val="333333"/>
        </w:rPr>
        <w:t>Be a leader who can be counted on to do the harder right instead of the easier wrong</w:t>
      </w:r>
    </w:p>
    <w:p w14:paraId="66E99F2B" w14:textId="77777777" w:rsidR="009F748C" w:rsidRPr="00426673" w:rsidRDefault="009F748C" w:rsidP="009F748C">
      <w:pPr>
        <w:pStyle w:val="ListParagraph"/>
        <w:numPr>
          <w:ilvl w:val="0"/>
          <w:numId w:val="60"/>
        </w:numPr>
        <w:shd w:val="clear" w:color="auto" w:fill="FFFFFF"/>
        <w:spacing w:after="0" w:line="240" w:lineRule="auto"/>
        <w:jc w:val="both"/>
        <w:rPr>
          <w:rFonts w:eastAsia="Times New Roman" w:cstheme="minorHAnsi"/>
          <w:color w:val="333333"/>
        </w:rPr>
      </w:pPr>
      <w:r w:rsidRPr="00426673">
        <w:rPr>
          <w:rFonts w:eastAsia="Times New Roman" w:cstheme="minorHAnsi"/>
          <w:color w:val="333333"/>
        </w:rPr>
        <w:t>Be a leader who is focused on the enterprise</w:t>
      </w:r>
    </w:p>
    <w:p w14:paraId="2B8C1548" w14:textId="77777777" w:rsidR="009F748C" w:rsidRPr="00426673" w:rsidRDefault="009F748C" w:rsidP="009F748C">
      <w:pPr>
        <w:pStyle w:val="ListParagraph"/>
        <w:numPr>
          <w:ilvl w:val="0"/>
          <w:numId w:val="60"/>
        </w:numPr>
        <w:shd w:val="clear" w:color="auto" w:fill="FFFFFF"/>
        <w:spacing w:after="0" w:line="240" w:lineRule="auto"/>
        <w:jc w:val="both"/>
        <w:rPr>
          <w:rFonts w:eastAsia="Times New Roman" w:cstheme="minorHAnsi"/>
          <w:color w:val="333333"/>
        </w:rPr>
      </w:pPr>
      <w:r w:rsidRPr="00426673">
        <w:rPr>
          <w:rFonts w:eastAsia="Times New Roman" w:cstheme="minorHAnsi"/>
          <w:color w:val="333333"/>
        </w:rPr>
        <w:t>Be a leader who is authentic</w:t>
      </w:r>
    </w:p>
    <w:p w14:paraId="38192AC5" w14:textId="77777777" w:rsidR="009F748C" w:rsidRPr="00426673" w:rsidRDefault="009F748C" w:rsidP="009F748C">
      <w:pPr>
        <w:pStyle w:val="ListParagraph"/>
        <w:numPr>
          <w:ilvl w:val="0"/>
          <w:numId w:val="60"/>
        </w:numPr>
        <w:shd w:val="clear" w:color="auto" w:fill="FFFFFF"/>
        <w:spacing w:after="0" w:line="240" w:lineRule="auto"/>
        <w:jc w:val="both"/>
        <w:rPr>
          <w:rFonts w:eastAsia="Times New Roman" w:cstheme="minorHAnsi"/>
          <w:color w:val="333333"/>
        </w:rPr>
      </w:pPr>
      <w:r w:rsidRPr="00426673">
        <w:rPr>
          <w:rFonts w:eastAsia="Times New Roman" w:cstheme="minorHAnsi"/>
          <w:color w:val="333333"/>
        </w:rPr>
        <w:t>Be a leader who invests in people and relationships</w:t>
      </w:r>
    </w:p>
    <w:p w14:paraId="388AA993" w14:textId="77777777" w:rsidR="009F748C" w:rsidRPr="00426673" w:rsidRDefault="009F748C" w:rsidP="009F748C">
      <w:pPr>
        <w:pStyle w:val="ListParagraph"/>
        <w:numPr>
          <w:ilvl w:val="0"/>
          <w:numId w:val="60"/>
        </w:numPr>
        <w:shd w:val="clear" w:color="auto" w:fill="FFFFFF"/>
        <w:spacing w:after="0" w:line="240" w:lineRule="auto"/>
        <w:jc w:val="both"/>
        <w:rPr>
          <w:rFonts w:eastAsia="Times New Roman" w:cstheme="minorHAnsi"/>
          <w:color w:val="333333"/>
        </w:rPr>
      </w:pPr>
      <w:r w:rsidRPr="00426673">
        <w:rPr>
          <w:rFonts w:eastAsia="Times New Roman" w:cstheme="minorHAnsi"/>
          <w:color w:val="333333"/>
        </w:rPr>
        <w:t xml:space="preserve">Be a leader who is responsible for shared accountability </w:t>
      </w:r>
    </w:p>
    <w:p w14:paraId="3A98365B" w14:textId="77777777" w:rsidR="009F748C" w:rsidRPr="00426673" w:rsidRDefault="009F748C" w:rsidP="009F748C">
      <w:pPr>
        <w:pStyle w:val="ListParagraph"/>
        <w:numPr>
          <w:ilvl w:val="0"/>
          <w:numId w:val="60"/>
        </w:numPr>
        <w:shd w:val="clear" w:color="auto" w:fill="FFFFFF"/>
        <w:spacing w:after="0" w:line="240" w:lineRule="auto"/>
        <w:rPr>
          <w:rFonts w:eastAsia="Times New Roman" w:cstheme="minorHAnsi"/>
          <w:color w:val="333333"/>
        </w:rPr>
      </w:pPr>
      <w:r w:rsidRPr="00426673">
        <w:rPr>
          <w:rFonts w:eastAsia="Times New Roman" w:cstheme="minorHAnsi"/>
          <w:color w:val="333333"/>
        </w:rPr>
        <w:t>Be a leader who is collaborative</w:t>
      </w:r>
    </w:p>
    <w:p w14:paraId="7C6A259C" w14:textId="77777777" w:rsidR="009F748C" w:rsidRPr="00426673" w:rsidRDefault="009F748C" w:rsidP="009F748C">
      <w:pPr>
        <w:pStyle w:val="ListParagraph"/>
        <w:numPr>
          <w:ilvl w:val="0"/>
          <w:numId w:val="60"/>
        </w:numPr>
        <w:shd w:val="clear" w:color="auto" w:fill="FFFFFF"/>
        <w:spacing w:after="0" w:line="240" w:lineRule="auto"/>
        <w:rPr>
          <w:rFonts w:eastAsia="Times New Roman" w:cstheme="minorHAnsi"/>
          <w:color w:val="333333"/>
        </w:rPr>
      </w:pPr>
      <w:r w:rsidRPr="00426673">
        <w:rPr>
          <w:rFonts w:eastAsia="Times New Roman" w:cstheme="minorHAnsi"/>
          <w:color w:val="333333"/>
        </w:rPr>
        <w:t>Be a catalyst for change</w:t>
      </w:r>
    </w:p>
    <w:p w14:paraId="0F31C8BC" w14:textId="77777777" w:rsidR="009F748C" w:rsidRPr="00426673" w:rsidRDefault="009F748C" w:rsidP="009F748C">
      <w:pPr>
        <w:shd w:val="clear" w:color="auto" w:fill="FFFFFF"/>
        <w:rPr>
          <w:rFonts w:cstheme="minorHAnsi"/>
          <w:b/>
          <w:bCs/>
        </w:rPr>
      </w:pPr>
    </w:p>
    <w:p w14:paraId="03EE9FE7" w14:textId="77777777" w:rsidR="009F748C" w:rsidRPr="00A84A15" w:rsidRDefault="009F748C" w:rsidP="009F748C">
      <w:pPr>
        <w:shd w:val="clear" w:color="auto" w:fill="FFFFFF"/>
        <w:ind w:left="90"/>
        <w:rPr>
          <w:rFonts w:eastAsia="Times New Roman" w:cstheme="minorHAnsi"/>
          <w:color w:val="222222"/>
        </w:rPr>
      </w:pPr>
      <w:r w:rsidRPr="00A84A15">
        <w:rPr>
          <w:rFonts w:cstheme="minorHAnsi"/>
          <w:b/>
          <w:bCs/>
        </w:rPr>
        <w:t>P=People Matter</w:t>
      </w:r>
      <w:r w:rsidRPr="00A84A15">
        <w:rPr>
          <w:rFonts w:cstheme="minorHAnsi"/>
        </w:rPr>
        <w:t xml:space="preserve">. </w:t>
      </w:r>
      <w:r w:rsidRPr="00A84A15">
        <w:rPr>
          <w:rFonts w:eastAsia="Times New Roman" w:cstheme="minorHAnsi"/>
          <w:color w:val="222222"/>
        </w:rPr>
        <w:t xml:space="preserve">Effective leadership transforms human potential into effective results…including accomplishing the mission and improving the organization (capacity and capability…investing in people).  I will create opportunities for growth and teaming. People are </w:t>
      </w:r>
      <w:r w:rsidRPr="00A84A15">
        <w:rPr>
          <w:rFonts w:eastAsia="Times New Roman" w:cstheme="minorHAnsi"/>
          <w:color w:val="222222"/>
        </w:rPr>
        <w:lastRenderedPageBreak/>
        <w:t>led, and things and systems are managed.  H</w:t>
      </w:r>
      <w:r w:rsidRPr="00A84A15">
        <w:rPr>
          <w:rFonts w:eastAsia="Times New Roman" w:cstheme="minorHAnsi"/>
          <w:color w:val="333333"/>
        </w:rPr>
        <w:t xml:space="preserve">onoring people is the </w:t>
      </w:r>
      <w:r>
        <w:rPr>
          <w:rFonts w:eastAsia="Times New Roman" w:cstheme="minorHAnsi"/>
          <w:color w:val="333333"/>
        </w:rPr>
        <w:t>prerequisite</w:t>
      </w:r>
      <w:r w:rsidRPr="00A84A15">
        <w:rPr>
          <w:rFonts w:eastAsia="Times New Roman" w:cstheme="minorHAnsi"/>
          <w:color w:val="333333"/>
        </w:rPr>
        <w:t xml:space="preserve"> to influencing others and empowered execution.   Honor people with your time and attention, epitomize the spirit of “how can I help” (Rule #4, Solve For Yes). </w:t>
      </w:r>
      <w:r>
        <w:rPr>
          <w:rFonts w:eastAsia="Times New Roman" w:cstheme="minorHAnsi"/>
          <w:color w:val="333333"/>
        </w:rPr>
        <w:t xml:space="preserve">I </w:t>
      </w:r>
      <w:r w:rsidRPr="00A84A15">
        <w:rPr>
          <w:rFonts w:eastAsia="Times New Roman" w:cstheme="minorHAnsi"/>
          <w:color w:val="333333"/>
        </w:rPr>
        <w:t xml:space="preserve"> Assume good </w:t>
      </w:r>
      <w:r>
        <w:rPr>
          <w:rFonts w:eastAsia="Times New Roman" w:cstheme="minorHAnsi"/>
          <w:color w:val="333333"/>
        </w:rPr>
        <w:t>intentions</w:t>
      </w:r>
      <w:r w:rsidRPr="00A84A15">
        <w:rPr>
          <w:rFonts w:eastAsia="Times New Roman" w:cstheme="minorHAnsi"/>
          <w:color w:val="333333"/>
        </w:rPr>
        <w:t>, seek first to understand</w:t>
      </w:r>
      <w:r>
        <w:rPr>
          <w:rFonts w:eastAsia="Times New Roman" w:cstheme="minorHAnsi"/>
          <w:color w:val="333333"/>
        </w:rPr>
        <w:t>,</w:t>
      </w:r>
      <w:r w:rsidRPr="00A84A15">
        <w:rPr>
          <w:rFonts w:eastAsia="Times New Roman" w:cstheme="minorHAnsi"/>
          <w:color w:val="333333"/>
        </w:rPr>
        <w:t xml:space="preserve"> then to be understood.  I will serve others.  Foster the conditions of quality candor (which can be defined as integrity in my relationships), and organizational </w:t>
      </w:r>
      <w:r>
        <w:rPr>
          <w:rFonts w:eastAsia="Times New Roman" w:cstheme="minorHAnsi"/>
          <w:color w:val="333333"/>
        </w:rPr>
        <w:t>psychological</w:t>
      </w:r>
      <w:r w:rsidRPr="00A84A15">
        <w:rPr>
          <w:rFonts w:eastAsia="Times New Roman" w:cstheme="minorHAnsi"/>
          <w:color w:val="333333"/>
        </w:rPr>
        <w:t xml:space="preserve"> safety or psychological oxygen. I believe in inspiring others. The Latin </w:t>
      </w:r>
      <w:r>
        <w:rPr>
          <w:rFonts w:eastAsia="Times New Roman" w:cstheme="minorHAnsi"/>
          <w:color w:val="333333"/>
        </w:rPr>
        <w:t>word</w:t>
      </w:r>
      <w:r w:rsidRPr="00A84A15">
        <w:rPr>
          <w:rFonts w:eastAsia="Times New Roman" w:cstheme="minorHAnsi"/>
          <w:color w:val="333333"/>
        </w:rPr>
        <w:t xml:space="preserve"> for inspire is “</w:t>
      </w:r>
      <w:r w:rsidRPr="00A84A15">
        <w:rPr>
          <w:rFonts w:eastAsia="Times New Roman" w:cstheme="minorHAnsi"/>
          <w:color w:val="222222"/>
        </w:rPr>
        <w:t xml:space="preserve">Inspire’ meaning to breathe life into others. I will pay it forward. </w:t>
      </w:r>
    </w:p>
    <w:p w14:paraId="74791EF5" w14:textId="77777777" w:rsidR="009F748C" w:rsidRPr="00426673" w:rsidRDefault="009F748C" w:rsidP="009F748C">
      <w:pPr>
        <w:shd w:val="clear" w:color="auto" w:fill="FFFFFF"/>
        <w:rPr>
          <w:rFonts w:eastAsia="Times New Roman" w:cstheme="minorHAnsi"/>
          <w:color w:val="333333"/>
        </w:rPr>
      </w:pPr>
    </w:p>
    <w:p w14:paraId="65A58620" w14:textId="77777777" w:rsidR="009F748C" w:rsidRPr="00426673" w:rsidRDefault="009F748C" w:rsidP="009F748C">
      <w:pPr>
        <w:shd w:val="clear" w:color="auto" w:fill="FFFFFF"/>
        <w:ind w:firstLine="360"/>
        <w:rPr>
          <w:rFonts w:eastAsia="Times New Roman" w:cstheme="minorHAnsi"/>
          <w:color w:val="333333"/>
        </w:rPr>
      </w:pPr>
      <w:r w:rsidRPr="00426673">
        <w:rPr>
          <w:rFonts w:eastAsia="Times New Roman" w:cstheme="minorHAnsi"/>
          <w:color w:val="333333"/>
        </w:rPr>
        <w:t>My BE:</w:t>
      </w:r>
    </w:p>
    <w:p w14:paraId="1A1773D6" w14:textId="77777777" w:rsidR="009F748C" w:rsidRPr="00426673" w:rsidRDefault="009F748C" w:rsidP="009F748C">
      <w:pPr>
        <w:pStyle w:val="ListParagraph"/>
        <w:numPr>
          <w:ilvl w:val="0"/>
          <w:numId w:val="61"/>
        </w:numPr>
        <w:shd w:val="clear" w:color="auto" w:fill="FFFFFF"/>
        <w:spacing w:after="0" w:line="240" w:lineRule="auto"/>
        <w:rPr>
          <w:rFonts w:eastAsia="Times New Roman" w:cstheme="minorHAnsi"/>
          <w:color w:val="333333"/>
        </w:rPr>
      </w:pPr>
      <w:r w:rsidRPr="00426673">
        <w:rPr>
          <w:rFonts w:eastAsia="Times New Roman" w:cstheme="minorHAnsi"/>
          <w:color w:val="333333"/>
        </w:rPr>
        <w:t>Be a leader who makes a difference in somebody’s tomorrow</w:t>
      </w:r>
    </w:p>
    <w:p w14:paraId="10C39609" w14:textId="77777777" w:rsidR="009F748C" w:rsidRPr="00426673" w:rsidRDefault="009F748C" w:rsidP="009F748C">
      <w:pPr>
        <w:pStyle w:val="ListParagraph"/>
        <w:numPr>
          <w:ilvl w:val="0"/>
          <w:numId w:val="61"/>
        </w:numPr>
        <w:shd w:val="clear" w:color="auto" w:fill="FFFFFF"/>
        <w:spacing w:after="0" w:line="240" w:lineRule="auto"/>
        <w:rPr>
          <w:rFonts w:eastAsia="Times New Roman" w:cstheme="minorHAnsi"/>
          <w:color w:val="333333"/>
        </w:rPr>
      </w:pPr>
      <w:r w:rsidRPr="00426673">
        <w:rPr>
          <w:rFonts w:eastAsia="Times New Roman" w:cstheme="minorHAnsi"/>
          <w:color w:val="333333"/>
        </w:rPr>
        <w:t>Be a leader who believes in “transformance”</w:t>
      </w:r>
      <w:r w:rsidRPr="00426673">
        <w:rPr>
          <w:rStyle w:val="FootnoteReference"/>
          <w:rFonts w:eastAsia="Times New Roman" w:cstheme="minorHAnsi"/>
          <w:color w:val="333333"/>
        </w:rPr>
        <w:footnoteReference w:id="14"/>
      </w:r>
    </w:p>
    <w:p w14:paraId="3A5FA113" w14:textId="77777777" w:rsidR="009F748C" w:rsidRPr="00426673" w:rsidRDefault="009F748C" w:rsidP="009F748C">
      <w:pPr>
        <w:pStyle w:val="ListParagraph"/>
        <w:numPr>
          <w:ilvl w:val="0"/>
          <w:numId w:val="61"/>
        </w:numPr>
        <w:shd w:val="clear" w:color="auto" w:fill="FFFFFF"/>
        <w:spacing w:after="0" w:line="240" w:lineRule="auto"/>
        <w:rPr>
          <w:rFonts w:eastAsia="Times New Roman" w:cstheme="minorHAnsi"/>
          <w:color w:val="333333"/>
        </w:rPr>
      </w:pPr>
      <w:r w:rsidRPr="00426673">
        <w:rPr>
          <w:rFonts w:eastAsia="Times New Roman" w:cstheme="minorHAnsi"/>
          <w:color w:val="333333"/>
        </w:rPr>
        <w:t>Be a leader who honors people and relationships</w:t>
      </w:r>
    </w:p>
    <w:p w14:paraId="01B32C86" w14:textId="77777777" w:rsidR="009F748C" w:rsidRPr="00426673" w:rsidRDefault="009F748C" w:rsidP="009F748C">
      <w:pPr>
        <w:pStyle w:val="ListParagraph"/>
        <w:numPr>
          <w:ilvl w:val="0"/>
          <w:numId w:val="61"/>
        </w:numPr>
        <w:shd w:val="clear" w:color="auto" w:fill="FFFFFF"/>
        <w:spacing w:after="0" w:line="240" w:lineRule="auto"/>
        <w:rPr>
          <w:rFonts w:eastAsia="Times New Roman" w:cstheme="minorHAnsi"/>
          <w:color w:val="333333"/>
        </w:rPr>
      </w:pPr>
      <w:r w:rsidRPr="00426673">
        <w:rPr>
          <w:rFonts w:eastAsia="Times New Roman" w:cstheme="minorHAnsi"/>
          <w:color w:val="333333"/>
        </w:rPr>
        <w:t>Be a leader who underwrites prudent risk</w:t>
      </w:r>
    </w:p>
    <w:p w14:paraId="51BFC341" w14:textId="77777777" w:rsidR="009F748C" w:rsidRPr="00426673" w:rsidRDefault="009F748C" w:rsidP="009F748C">
      <w:pPr>
        <w:pStyle w:val="ListParagraph"/>
        <w:numPr>
          <w:ilvl w:val="0"/>
          <w:numId w:val="61"/>
        </w:numPr>
        <w:shd w:val="clear" w:color="auto" w:fill="FFFFFF"/>
        <w:spacing w:after="0" w:line="240" w:lineRule="auto"/>
        <w:rPr>
          <w:rFonts w:eastAsia="Times New Roman" w:cstheme="minorHAnsi"/>
          <w:color w:val="333333"/>
        </w:rPr>
      </w:pPr>
      <w:r w:rsidRPr="00426673">
        <w:rPr>
          <w:rFonts w:eastAsia="Times New Roman" w:cstheme="minorHAnsi"/>
          <w:color w:val="333333"/>
        </w:rPr>
        <w:t>Be a leader who helps others find their voice</w:t>
      </w:r>
    </w:p>
    <w:p w14:paraId="44B285C2" w14:textId="77777777" w:rsidR="009F748C" w:rsidRPr="00426673" w:rsidRDefault="009F748C" w:rsidP="009F748C">
      <w:pPr>
        <w:pStyle w:val="ListParagraph"/>
        <w:numPr>
          <w:ilvl w:val="0"/>
          <w:numId w:val="61"/>
        </w:numPr>
        <w:shd w:val="clear" w:color="auto" w:fill="FFFFFF"/>
        <w:spacing w:after="0" w:line="240" w:lineRule="auto"/>
        <w:rPr>
          <w:rFonts w:eastAsia="Times New Roman" w:cstheme="minorHAnsi"/>
          <w:color w:val="333333"/>
        </w:rPr>
      </w:pPr>
      <w:r w:rsidRPr="00426673">
        <w:rPr>
          <w:rFonts w:eastAsia="Times New Roman" w:cstheme="minorHAnsi"/>
          <w:color w:val="333333"/>
        </w:rPr>
        <w:t>Be a gardener</w:t>
      </w:r>
    </w:p>
    <w:p w14:paraId="0FC23899" w14:textId="77777777" w:rsidR="009F748C" w:rsidRPr="00426673" w:rsidRDefault="009F748C" w:rsidP="009F748C">
      <w:pPr>
        <w:pStyle w:val="ListParagraph"/>
        <w:numPr>
          <w:ilvl w:val="0"/>
          <w:numId w:val="61"/>
        </w:numPr>
        <w:shd w:val="clear" w:color="auto" w:fill="FFFFFF"/>
        <w:spacing w:after="0" w:line="240" w:lineRule="auto"/>
        <w:rPr>
          <w:rFonts w:eastAsia="Times New Roman" w:cstheme="minorHAnsi"/>
          <w:color w:val="333333"/>
        </w:rPr>
      </w:pPr>
      <w:r w:rsidRPr="00426673">
        <w:rPr>
          <w:rFonts w:eastAsia="Times New Roman" w:cstheme="minorHAnsi"/>
          <w:color w:val="333333"/>
        </w:rPr>
        <w:t>The Person  &gt; than the Soldier</w:t>
      </w:r>
    </w:p>
    <w:p w14:paraId="2902063F" w14:textId="77777777" w:rsidR="009F748C" w:rsidRPr="00426673" w:rsidRDefault="009F748C" w:rsidP="009F748C">
      <w:pPr>
        <w:shd w:val="clear" w:color="auto" w:fill="FFFFFF"/>
        <w:spacing w:after="0" w:line="240" w:lineRule="auto"/>
        <w:rPr>
          <w:rFonts w:eastAsia="Times New Roman" w:cstheme="minorHAnsi"/>
          <w:b/>
          <w:bCs/>
          <w:color w:val="333333"/>
        </w:rPr>
      </w:pPr>
    </w:p>
    <w:p w14:paraId="4DB66F5C" w14:textId="77777777" w:rsidR="009F748C" w:rsidRDefault="009F748C" w:rsidP="009F748C">
      <w:pPr>
        <w:shd w:val="clear" w:color="auto" w:fill="FFFFFF"/>
        <w:spacing w:after="0" w:line="240" w:lineRule="auto"/>
        <w:ind w:left="540"/>
        <w:rPr>
          <w:rFonts w:eastAsia="Times New Roman" w:cstheme="minorHAnsi"/>
          <w:color w:val="333333"/>
        </w:rPr>
      </w:pPr>
      <w:r w:rsidRPr="00426673">
        <w:rPr>
          <w:rFonts w:eastAsia="Times New Roman" w:cstheme="minorHAnsi"/>
          <w:b/>
          <w:bCs/>
          <w:color w:val="333333"/>
        </w:rPr>
        <w:t>A=Accountable</w:t>
      </w:r>
      <w:r w:rsidRPr="00426673">
        <w:rPr>
          <w:rFonts w:eastAsia="Times New Roman" w:cstheme="minorHAnsi"/>
          <w:color w:val="333333"/>
        </w:rPr>
        <w:t xml:space="preserve">.  I have been endowed with agency.  I make choices aligned with my purpose.  </w:t>
      </w:r>
      <w:r w:rsidRPr="00426673">
        <w:rPr>
          <w:rFonts w:eastAsia="Times New Roman" w:cstheme="minorHAnsi"/>
          <w:color w:val="222222"/>
        </w:rPr>
        <w:t>I am accountable for myself and my choices.  I give and accept meaningful feedback.  I learn and grow (Rules # 3, Look For Yellow Cars).  I create a better tomorrow for myself and others through the decisions I make today.  I recognize that every choice has a consequence and every consequence has a destination.  I strive to hold others accountable based on five things:  clear expectations, measures, capabilities, metrics, feedback, and clear consequences.  I seek to build personal and organizational resiliency (the ability to “bounce back” and use those experiences to “spring forward”</w:t>
      </w:r>
      <w:r>
        <w:rPr>
          <w:rFonts w:eastAsia="Times New Roman" w:cstheme="minorHAnsi"/>
          <w:color w:val="222222"/>
        </w:rPr>
        <w:t>).</w:t>
      </w:r>
      <w:r w:rsidRPr="00426673">
        <w:rPr>
          <w:rFonts w:eastAsia="Times New Roman" w:cstheme="minorHAnsi"/>
          <w:color w:val="222222"/>
        </w:rPr>
        <w:t xml:space="preserve">  </w:t>
      </w:r>
      <w:r>
        <w:rPr>
          <w:rFonts w:eastAsia="Times New Roman" w:cstheme="minorHAnsi"/>
          <w:color w:val="222222"/>
        </w:rPr>
        <w:t xml:space="preserve">I am fully engaged. </w:t>
      </w:r>
      <w:r w:rsidRPr="00426673">
        <w:rPr>
          <w:rFonts w:eastAsia="Times New Roman" w:cstheme="minorHAnsi"/>
          <w:color w:val="222222"/>
        </w:rPr>
        <w:t>I will balance e</w:t>
      </w:r>
      <w:r w:rsidRPr="00426673">
        <w:rPr>
          <w:rFonts w:eastAsia="Times New Roman" w:cstheme="minorHAnsi"/>
          <w:color w:val="333333"/>
        </w:rPr>
        <w:t xml:space="preserve">motional energy and edge...managing energy is the currency of high-performing teams.  I am fully engaged.  </w:t>
      </w:r>
      <w:r w:rsidRPr="00426673">
        <w:rPr>
          <w:rFonts w:eastAsia="Times New Roman" w:cstheme="minorHAnsi"/>
          <w:color w:val="222222"/>
        </w:rPr>
        <w:t xml:space="preserve">I seek to deliver on my current commitments while simultaneously transforming myself….I call this idea “transformance” (performance today and transforming for tomorrow…transformance is personal and organizational). </w:t>
      </w:r>
      <w:r w:rsidRPr="00426673">
        <w:rPr>
          <w:rFonts w:eastAsia="Times New Roman" w:cstheme="minorHAnsi"/>
          <w:color w:val="333333"/>
        </w:rPr>
        <w:t xml:space="preserve">I develop strategies and metrics, and executable plans. I own my mistakes. I am a lifelong learner. I have a growth mindset and an abundance mentality.  I am fully engaged and manage my emotional energy and edge. </w:t>
      </w:r>
    </w:p>
    <w:p w14:paraId="6ADAF968" w14:textId="77777777" w:rsidR="009F748C" w:rsidRPr="00426673" w:rsidRDefault="009F748C" w:rsidP="009F748C">
      <w:pPr>
        <w:shd w:val="clear" w:color="auto" w:fill="FFFFFF"/>
        <w:spacing w:after="0" w:line="240" w:lineRule="auto"/>
        <w:ind w:left="540"/>
        <w:rPr>
          <w:rFonts w:eastAsia="Times New Roman" w:cstheme="minorHAnsi"/>
          <w:color w:val="222222"/>
        </w:rPr>
      </w:pPr>
    </w:p>
    <w:p w14:paraId="6D9EF494" w14:textId="77777777" w:rsidR="009F748C" w:rsidRPr="00426673" w:rsidRDefault="009F748C" w:rsidP="009F748C">
      <w:pPr>
        <w:shd w:val="clear" w:color="auto" w:fill="FFFFFF"/>
        <w:spacing w:after="0" w:line="240" w:lineRule="auto"/>
        <w:ind w:left="360"/>
        <w:rPr>
          <w:rFonts w:eastAsia="Times New Roman" w:cstheme="minorHAnsi"/>
          <w:color w:val="222222"/>
        </w:rPr>
      </w:pPr>
      <w:r w:rsidRPr="00426673">
        <w:rPr>
          <w:rFonts w:eastAsia="Times New Roman" w:cstheme="minorHAnsi"/>
          <w:color w:val="222222"/>
        </w:rPr>
        <w:t>My BE:</w:t>
      </w:r>
    </w:p>
    <w:p w14:paraId="0619BDE4" w14:textId="77777777" w:rsidR="009F748C" w:rsidRPr="00426673" w:rsidRDefault="009F748C" w:rsidP="009F748C">
      <w:pPr>
        <w:pStyle w:val="ListParagraph"/>
        <w:numPr>
          <w:ilvl w:val="0"/>
          <w:numId w:val="62"/>
        </w:numPr>
        <w:shd w:val="clear" w:color="auto" w:fill="FFFFFF"/>
        <w:spacing w:after="0" w:line="240" w:lineRule="auto"/>
        <w:rPr>
          <w:rFonts w:eastAsia="Times New Roman" w:cstheme="minorHAnsi"/>
          <w:color w:val="222222"/>
        </w:rPr>
      </w:pPr>
      <w:r w:rsidRPr="00426673">
        <w:rPr>
          <w:rFonts w:eastAsia="Times New Roman" w:cstheme="minorHAnsi"/>
          <w:color w:val="222222"/>
        </w:rPr>
        <w:t>Be a leader who accepts failure and owns mistakes</w:t>
      </w:r>
    </w:p>
    <w:p w14:paraId="24968B80" w14:textId="77777777" w:rsidR="009F748C" w:rsidRPr="00426673" w:rsidRDefault="009F748C" w:rsidP="009F748C">
      <w:pPr>
        <w:pStyle w:val="ListParagraph"/>
        <w:numPr>
          <w:ilvl w:val="0"/>
          <w:numId w:val="62"/>
        </w:numPr>
        <w:shd w:val="clear" w:color="auto" w:fill="FFFFFF"/>
        <w:spacing w:after="0" w:line="240" w:lineRule="auto"/>
        <w:rPr>
          <w:rFonts w:eastAsia="Times New Roman" w:cstheme="minorHAnsi"/>
          <w:color w:val="222222"/>
        </w:rPr>
      </w:pPr>
      <w:r w:rsidRPr="00426673">
        <w:rPr>
          <w:rFonts w:eastAsia="Times New Roman" w:cstheme="minorHAnsi"/>
          <w:color w:val="222222"/>
        </w:rPr>
        <w:t>Be a leader who makes decisions based on principles</w:t>
      </w:r>
    </w:p>
    <w:p w14:paraId="3E7285C4" w14:textId="77777777" w:rsidR="009F748C" w:rsidRPr="00426673" w:rsidRDefault="009F748C" w:rsidP="009F748C">
      <w:pPr>
        <w:pStyle w:val="ListParagraph"/>
        <w:numPr>
          <w:ilvl w:val="0"/>
          <w:numId w:val="62"/>
        </w:numPr>
        <w:shd w:val="clear" w:color="auto" w:fill="FFFFFF"/>
        <w:spacing w:after="0" w:line="240" w:lineRule="auto"/>
        <w:rPr>
          <w:rFonts w:eastAsia="Times New Roman" w:cstheme="minorHAnsi"/>
          <w:color w:val="222222"/>
        </w:rPr>
      </w:pPr>
      <w:r w:rsidRPr="00426673">
        <w:rPr>
          <w:rFonts w:eastAsia="Times New Roman" w:cstheme="minorHAnsi"/>
          <w:color w:val="222222"/>
        </w:rPr>
        <w:t>Be a leader who recognizes, rewards people and resource strategies</w:t>
      </w:r>
    </w:p>
    <w:p w14:paraId="4A8288FE" w14:textId="77777777" w:rsidR="009F748C" w:rsidRPr="00426673" w:rsidRDefault="009F748C" w:rsidP="009F748C">
      <w:pPr>
        <w:pStyle w:val="ListParagraph"/>
        <w:numPr>
          <w:ilvl w:val="0"/>
          <w:numId w:val="62"/>
        </w:numPr>
        <w:shd w:val="clear" w:color="auto" w:fill="FFFFFF"/>
        <w:spacing w:after="0" w:line="240" w:lineRule="auto"/>
        <w:rPr>
          <w:rFonts w:eastAsia="Times New Roman" w:cstheme="minorHAnsi"/>
          <w:color w:val="222222"/>
        </w:rPr>
      </w:pPr>
      <w:r w:rsidRPr="00426673">
        <w:rPr>
          <w:rFonts w:eastAsia="Times New Roman" w:cstheme="minorHAnsi"/>
          <w:color w:val="222222"/>
        </w:rPr>
        <w:lastRenderedPageBreak/>
        <w:t>Be a leader who is fully engaged</w:t>
      </w:r>
    </w:p>
    <w:p w14:paraId="0CCE5B7B" w14:textId="77777777" w:rsidR="009F748C" w:rsidRPr="00426673" w:rsidRDefault="009F748C" w:rsidP="009F748C">
      <w:pPr>
        <w:pStyle w:val="ListParagraph"/>
        <w:numPr>
          <w:ilvl w:val="0"/>
          <w:numId w:val="62"/>
        </w:numPr>
        <w:shd w:val="clear" w:color="auto" w:fill="FFFFFF"/>
        <w:spacing w:after="0" w:line="240" w:lineRule="auto"/>
        <w:rPr>
          <w:rFonts w:eastAsia="Times New Roman" w:cstheme="minorHAnsi"/>
          <w:color w:val="222222"/>
        </w:rPr>
      </w:pPr>
      <w:r w:rsidRPr="00426673">
        <w:rPr>
          <w:rFonts w:eastAsia="Times New Roman" w:cstheme="minorHAnsi"/>
          <w:color w:val="222222"/>
        </w:rPr>
        <w:t xml:space="preserve">Be a leader who is resilient  </w:t>
      </w:r>
    </w:p>
    <w:p w14:paraId="6398440A" w14:textId="77777777" w:rsidR="009F748C" w:rsidRPr="00426673" w:rsidRDefault="009F748C" w:rsidP="009F748C">
      <w:pPr>
        <w:pStyle w:val="NormalWeb"/>
        <w:shd w:val="clear" w:color="auto" w:fill="FFFFFF"/>
        <w:ind w:left="360"/>
        <w:rPr>
          <w:rFonts w:asciiTheme="minorHAnsi" w:hAnsiTheme="minorHAnsi" w:cstheme="minorHAnsi"/>
          <w:color w:val="222222"/>
        </w:rPr>
      </w:pPr>
      <w:r w:rsidRPr="00426673">
        <w:rPr>
          <w:rFonts w:asciiTheme="minorHAnsi" w:eastAsia="Times New Roman" w:hAnsiTheme="minorHAnsi" w:cstheme="minorHAnsi"/>
          <w:b/>
          <w:bCs/>
          <w:color w:val="333333"/>
        </w:rPr>
        <w:t xml:space="preserve">C=Character.  </w:t>
      </w:r>
      <w:r w:rsidRPr="00426673">
        <w:rPr>
          <w:rFonts w:asciiTheme="minorHAnsi" w:eastAsia="Times New Roman" w:hAnsiTheme="minorHAnsi" w:cstheme="minorHAnsi"/>
          <w:color w:val="333333"/>
        </w:rPr>
        <w:t xml:space="preserve">Charter is the cumulative impact of my personality and moral qualities that are strongly developed and consistently lived.  Character implies reliability, demands responsibility, creates credibility, and is the product of being </w:t>
      </w:r>
      <w:r>
        <w:rPr>
          <w:rFonts w:asciiTheme="minorHAnsi" w:eastAsia="Times New Roman" w:hAnsiTheme="minorHAnsi" w:cstheme="minorHAnsi"/>
          <w:color w:val="333333"/>
        </w:rPr>
        <w:t>self-aware</w:t>
      </w:r>
      <w:r w:rsidRPr="00426673">
        <w:rPr>
          <w:rFonts w:asciiTheme="minorHAnsi" w:eastAsia="Times New Roman" w:hAnsiTheme="minorHAnsi" w:cstheme="minorHAnsi"/>
          <w:color w:val="333333"/>
        </w:rPr>
        <w:t xml:space="preserve">. My character is the result of a life well-lived and aligned with my purpose (Rule #1, Don’t Bunt, #2, No Second Place Trophies, #3 Look for Yellow Cars, #4, Solve for Yes).  </w:t>
      </w:r>
      <w:r w:rsidRPr="00426673">
        <w:rPr>
          <w:rFonts w:asciiTheme="minorHAnsi" w:hAnsiTheme="minorHAnsi" w:cstheme="minorHAnsi"/>
          <w:color w:val="222222"/>
        </w:rPr>
        <w:t xml:space="preserve">Character and action are intertwined so intimately that one's personal and professional duties cannot override one's conscience without negatively affecting (and changing) your character.  Character cannot be separated from the person. To be of good character means that my habits, actions, and emotional responses </w:t>
      </w:r>
      <w:r>
        <w:rPr>
          <w:rFonts w:asciiTheme="minorHAnsi" w:hAnsiTheme="minorHAnsi" w:cstheme="minorHAnsi"/>
          <w:color w:val="222222"/>
        </w:rPr>
        <w:t>are all</w:t>
      </w:r>
      <w:r w:rsidRPr="00426673">
        <w:rPr>
          <w:rFonts w:asciiTheme="minorHAnsi" w:hAnsiTheme="minorHAnsi" w:cstheme="minorHAnsi"/>
          <w:color w:val="222222"/>
        </w:rPr>
        <w:t xml:space="preserve"> united and directed toward the good, </w:t>
      </w:r>
      <w:r>
        <w:rPr>
          <w:rFonts w:asciiTheme="minorHAnsi" w:hAnsiTheme="minorHAnsi" w:cstheme="minorHAnsi"/>
          <w:color w:val="222222"/>
        </w:rPr>
        <w:t xml:space="preserve">the </w:t>
      </w:r>
      <w:r w:rsidRPr="00426673">
        <w:rPr>
          <w:rFonts w:asciiTheme="minorHAnsi" w:hAnsiTheme="minorHAnsi" w:cstheme="minorHAnsi"/>
          <w:color w:val="222222"/>
        </w:rPr>
        <w:t xml:space="preserve">true and </w:t>
      </w:r>
      <w:r>
        <w:rPr>
          <w:rFonts w:asciiTheme="minorHAnsi" w:hAnsiTheme="minorHAnsi" w:cstheme="minorHAnsi"/>
          <w:color w:val="222222"/>
        </w:rPr>
        <w:t xml:space="preserve">the </w:t>
      </w:r>
      <w:r w:rsidRPr="00426673">
        <w:rPr>
          <w:rFonts w:asciiTheme="minorHAnsi" w:hAnsiTheme="minorHAnsi" w:cstheme="minorHAnsi"/>
          <w:color w:val="222222"/>
        </w:rPr>
        <w:t>beautiful. In this, public actions cannot be separated from private actions (</w:t>
      </w:r>
      <w:r>
        <w:rPr>
          <w:rFonts w:asciiTheme="minorHAnsi" w:hAnsiTheme="minorHAnsi" w:cstheme="minorHAnsi"/>
          <w:color w:val="222222"/>
        </w:rPr>
        <w:t>i.e.</w:t>
      </w:r>
      <w:r w:rsidRPr="00426673">
        <w:rPr>
          <w:rFonts w:asciiTheme="minorHAnsi" w:hAnsiTheme="minorHAnsi" w:cstheme="minorHAnsi"/>
          <w:color w:val="222222"/>
        </w:rPr>
        <w:t xml:space="preserve"> integrity). Both sets of actions affect my character.  Character is developed over time and often revealed and developed in moments of crisis and decision.  With greater insight and clarity about the leader I am becoming, I can make choices that help strengthen rather than erode my character.  </w:t>
      </w:r>
      <w:r>
        <w:rPr>
          <w:rFonts w:asciiTheme="minorHAnsi" w:hAnsiTheme="minorHAnsi" w:cstheme="minorHAnsi"/>
          <w:color w:val="222222"/>
        </w:rPr>
        <w:t>My</w:t>
      </w:r>
      <w:r w:rsidRPr="00426673">
        <w:rPr>
          <w:rFonts w:asciiTheme="minorHAnsi" w:hAnsiTheme="minorHAnsi" w:cstheme="minorHAnsi"/>
          <w:color w:val="222222"/>
        </w:rPr>
        <w:t xml:space="preserve"> actions form moral character. The habits, actions, and emotional responses of the person of good character </w:t>
      </w:r>
      <w:r>
        <w:rPr>
          <w:rFonts w:asciiTheme="minorHAnsi" w:hAnsiTheme="minorHAnsi" w:cstheme="minorHAnsi"/>
          <w:color w:val="222222"/>
        </w:rPr>
        <w:t>are all</w:t>
      </w:r>
      <w:r w:rsidRPr="00426673">
        <w:rPr>
          <w:rFonts w:asciiTheme="minorHAnsi" w:hAnsiTheme="minorHAnsi" w:cstheme="minorHAnsi"/>
          <w:color w:val="222222"/>
        </w:rPr>
        <w:t xml:space="preserve"> united and directed toward the moral and the good. I am self-possessing, self-governing, and self-determining.   In order to be of good character, one must know the good, act in morally good ways, and be disposed and inclined toward the good through the development of virtues.  Character and action are intertwined so intimately that</w:t>
      </w:r>
      <w:r>
        <w:rPr>
          <w:rFonts w:asciiTheme="minorHAnsi" w:hAnsiTheme="minorHAnsi" w:cstheme="minorHAnsi"/>
          <w:color w:val="222222"/>
        </w:rPr>
        <w:t xml:space="preserve"> my</w:t>
      </w:r>
      <w:r w:rsidRPr="00426673">
        <w:rPr>
          <w:rFonts w:asciiTheme="minorHAnsi" w:hAnsiTheme="minorHAnsi" w:cstheme="minorHAnsi"/>
          <w:color w:val="222222"/>
        </w:rPr>
        <w:t xml:space="preserve"> professional duties, or even what is perceived by others as one's duties, cannot override</w:t>
      </w:r>
      <w:r>
        <w:rPr>
          <w:rFonts w:asciiTheme="minorHAnsi" w:hAnsiTheme="minorHAnsi" w:cstheme="minorHAnsi"/>
          <w:color w:val="222222"/>
        </w:rPr>
        <w:t xml:space="preserve"> my</w:t>
      </w:r>
      <w:r w:rsidRPr="00426673">
        <w:rPr>
          <w:rFonts w:asciiTheme="minorHAnsi" w:hAnsiTheme="minorHAnsi" w:cstheme="minorHAnsi"/>
          <w:color w:val="222222"/>
        </w:rPr>
        <w:t xml:space="preserve"> conscience without negatively affecting (and changing) </w:t>
      </w:r>
      <w:r>
        <w:rPr>
          <w:rFonts w:asciiTheme="minorHAnsi" w:hAnsiTheme="minorHAnsi" w:cstheme="minorHAnsi"/>
          <w:color w:val="222222"/>
        </w:rPr>
        <w:t>my</w:t>
      </w:r>
      <w:r w:rsidRPr="00426673">
        <w:rPr>
          <w:rFonts w:asciiTheme="minorHAnsi" w:hAnsiTheme="minorHAnsi" w:cstheme="minorHAnsi"/>
          <w:color w:val="222222"/>
        </w:rPr>
        <w:t xml:space="preserve"> character.  Character cannot be separated from the person. </w:t>
      </w:r>
    </w:p>
    <w:p w14:paraId="637722F9" w14:textId="77777777" w:rsidR="009F748C" w:rsidRPr="00426673" w:rsidRDefault="009F748C" w:rsidP="009F748C">
      <w:pPr>
        <w:pStyle w:val="NormalWeb"/>
        <w:shd w:val="clear" w:color="auto" w:fill="FFFFFF"/>
        <w:ind w:left="360"/>
        <w:rPr>
          <w:rFonts w:asciiTheme="minorHAnsi" w:hAnsiTheme="minorHAnsi" w:cstheme="minorHAnsi"/>
          <w:color w:val="222222"/>
        </w:rPr>
      </w:pPr>
      <w:r w:rsidRPr="00426673">
        <w:rPr>
          <w:rFonts w:asciiTheme="minorHAnsi" w:hAnsiTheme="minorHAnsi" w:cstheme="minorHAnsi"/>
          <w:color w:val="222222"/>
        </w:rPr>
        <w:t xml:space="preserve"> My BE:</w:t>
      </w:r>
    </w:p>
    <w:p w14:paraId="6C85A783" w14:textId="77777777" w:rsidR="009F748C" w:rsidRPr="00426673" w:rsidRDefault="009F748C" w:rsidP="009F748C">
      <w:pPr>
        <w:pStyle w:val="NormalWeb"/>
        <w:numPr>
          <w:ilvl w:val="0"/>
          <w:numId w:val="63"/>
        </w:numPr>
        <w:shd w:val="clear" w:color="auto" w:fill="FFFFFF"/>
        <w:rPr>
          <w:rFonts w:asciiTheme="minorHAnsi" w:hAnsiTheme="minorHAnsi" w:cstheme="minorHAnsi"/>
          <w:color w:val="222222"/>
        </w:rPr>
      </w:pPr>
      <w:r w:rsidRPr="00426673">
        <w:rPr>
          <w:rFonts w:asciiTheme="minorHAnsi" w:hAnsiTheme="minorHAnsi" w:cstheme="minorHAnsi"/>
          <w:color w:val="222222"/>
        </w:rPr>
        <w:t>Be a leader of courage. Courage brings character, competence, and commitment to life.</w:t>
      </w:r>
    </w:p>
    <w:p w14:paraId="5E782C7F" w14:textId="77777777" w:rsidR="009F748C" w:rsidRPr="00426673" w:rsidRDefault="009F748C" w:rsidP="009F748C">
      <w:pPr>
        <w:pStyle w:val="NormalWeb"/>
        <w:numPr>
          <w:ilvl w:val="0"/>
          <w:numId w:val="63"/>
        </w:numPr>
        <w:shd w:val="clear" w:color="auto" w:fill="FFFFFF"/>
        <w:rPr>
          <w:rFonts w:asciiTheme="minorHAnsi" w:hAnsiTheme="minorHAnsi" w:cstheme="minorHAnsi"/>
          <w:color w:val="222222"/>
        </w:rPr>
      </w:pPr>
      <w:r w:rsidRPr="00426673">
        <w:rPr>
          <w:rFonts w:asciiTheme="minorHAnsi" w:hAnsiTheme="minorHAnsi" w:cstheme="minorHAnsi"/>
          <w:color w:val="222222"/>
        </w:rPr>
        <w:t>Be a leader who is authentic and true</w:t>
      </w:r>
    </w:p>
    <w:p w14:paraId="434FF128" w14:textId="77777777" w:rsidR="009F748C" w:rsidRPr="00426673" w:rsidRDefault="009F748C" w:rsidP="009F748C">
      <w:pPr>
        <w:pStyle w:val="NormalWeb"/>
        <w:numPr>
          <w:ilvl w:val="0"/>
          <w:numId w:val="63"/>
        </w:numPr>
        <w:shd w:val="clear" w:color="auto" w:fill="FFFFFF"/>
        <w:rPr>
          <w:rFonts w:asciiTheme="minorHAnsi" w:hAnsiTheme="minorHAnsi" w:cstheme="minorHAnsi"/>
          <w:color w:val="222222"/>
        </w:rPr>
      </w:pPr>
      <w:r w:rsidRPr="00426673">
        <w:rPr>
          <w:rFonts w:asciiTheme="minorHAnsi" w:hAnsiTheme="minorHAnsi" w:cstheme="minorHAnsi"/>
          <w:color w:val="222222"/>
        </w:rPr>
        <w:t>Be a leader who develops eulogy virtues and not resume virtues</w:t>
      </w:r>
    </w:p>
    <w:p w14:paraId="6CE37062" w14:textId="77777777" w:rsidR="009F748C" w:rsidRPr="00426673" w:rsidRDefault="009F748C" w:rsidP="009F748C">
      <w:pPr>
        <w:pStyle w:val="NormalWeb"/>
        <w:numPr>
          <w:ilvl w:val="0"/>
          <w:numId w:val="63"/>
        </w:numPr>
        <w:shd w:val="clear" w:color="auto" w:fill="FFFFFF"/>
        <w:rPr>
          <w:rFonts w:asciiTheme="minorHAnsi" w:hAnsiTheme="minorHAnsi" w:cstheme="minorHAnsi"/>
          <w:color w:val="222222"/>
        </w:rPr>
      </w:pPr>
      <w:r w:rsidRPr="00426673">
        <w:rPr>
          <w:rFonts w:asciiTheme="minorHAnsi" w:hAnsiTheme="minorHAnsi" w:cstheme="minorHAnsi"/>
          <w:color w:val="222222"/>
        </w:rPr>
        <w:t>Be a leader who builds trust</w:t>
      </w:r>
    </w:p>
    <w:p w14:paraId="6C5B4C2C" w14:textId="77777777" w:rsidR="009F748C" w:rsidRPr="00426673" w:rsidRDefault="009F748C" w:rsidP="009F748C">
      <w:pPr>
        <w:pStyle w:val="NormalWeb"/>
        <w:numPr>
          <w:ilvl w:val="0"/>
          <w:numId w:val="63"/>
        </w:numPr>
        <w:shd w:val="clear" w:color="auto" w:fill="FFFFFF"/>
        <w:rPr>
          <w:rFonts w:asciiTheme="minorHAnsi" w:hAnsiTheme="minorHAnsi" w:cstheme="minorHAnsi"/>
          <w:color w:val="222222"/>
        </w:rPr>
      </w:pPr>
      <w:r w:rsidRPr="00426673">
        <w:rPr>
          <w:rFonts w:asciiTheme="minorHAnsi" w:hAnsiTheme="minorHAnsi" w:cstheme="minorHAnsi"/>
          <w:color w:val="222222"/>
        </w:rPr>
        <w:t xml:space="preserve">Be a leader who is a </w:t>
      </w:r>
      <w:r>
        <w:rPr>
          <w:rFonts w:asciiTheme="minorHAnsi" w:hAnsiTheme="minorHAnsi" w:cstheme="minorHAnsi"/>
          <w:color w:val="222222"/>
        </w:rPr>
        <w:t>lifelong</w:t>
      </w:r>
      <w:r w:rsidRPr="00426673">
        <w:rPr>
          <w:rFonts w:asciiTheme="minorHAnsi" w:hAnsiTheme="minorHAnsi" w:cstheme="minorHAnsi"/>
          <w:color w:val="222222"/>
        </w:rPr>
        <w:t xml:space="preserve"> learner</w:t>
      </w:r>
    </w:p>
    <w:p w14:paraId="05861578" w14:textId="77777777" w:rsidR="009F748C" w:rsidRPr="00426673" w:rsidRDefault="009F748C" w:rsidP="009F748C">
      <w:pPr>
        <w:shd w:val="clear" w:color="auto" w:fill="FFFFFF"/>
        <w:spacing w:after="0" w:line="240" w:lineRule="auto"/>
        <w:rPr>
          <w:rFonts w:eastAsia="Times New Roman" w:cstheme="minorHAnsi"/>
          <w:color w:val="333333"/>
        </w:rPr>
      </w:pPr>
      <w:r w:rsidRPr="00426673">
        <w:rPr>
          <w:rFonts w:eastAsia="Times New Roman" w:cstheme="minorHAnsi"/>
          <w:b/>
          <w:bCs/>
          <w:color w:val="333333"/>
        </w:rPr>
        <w:t>T=Trust</w:t>
      </w:r>
      <w:r w:rsidRPr="00426673">
        <w:rPr>
          <w:rFonts w:eastAsia="Times New Roman" w:cstheme="minorHAnsi"/>
          <w:color w:val="333333"/>
        </w:rPr>
        <w:t xml:space="preserve">.  </w:t>
      </w:r>
      <w:r w:rsidRPr="00426673">
        <w:rPr>
          <w:rFonts w:eastAsia="Times New Roman" w:cstheme="minorHAnsi"/>
          <w:color w:val="222222"/>
        </w:rPr>
        <w:t xml:space="preserve">The heart of effective leadership is trust or personal trustworthiness.  Trust is the fruit of being trustworthy.  </w:t>
      </w:r>
      <w:r w:rsidRPr="00426673">
        <w:rPr>
          <w:rFonts w:eastAsia="Times New Roman" w:cstheme="minorHAnsi"/>
          <w:color w:val="333333"/>
        </w:rPr>
        <w:t>Trust is the unbreakable bond that unifies leaders with their followers.  The cornerstone of effective leadership</w:t>
      </w:r>
      <w:r>
        <w:rPr>
          <w:rFonts w:eastAsia="Times New Roman" w:cstheme="minorHAnsi"/>
          <w:color w:val="333333"/>
        </w:rPr>
        <w:t>,</w:t>
      </w:r>
      <w:r w:rsidRPr="00426673">
        <w:rPr>
          <w:rFonts w:eastAsia="Times New Roman" w:cstheme="minorHAnsi"/>
          <w:color w:val="333333"/>
        </w:rPr>
        <w:t xml:space="preserve"> which can be defined as the combination of character + results....both are needed to sustain excellence.  Being trustworthy implies that I am self-aware, credible, and reliable. </w:t>
      </w:r>
    </w:p>
    <w:p w14:paraId="03F25C36" w14:textId="77777777" w:rsidR="009F748C" w:rsidRPr="00426673" w:rsidRDefault="009F748C" w:rsidP="009F748C">
      <w:pPr>
        <w:shd w:val="clear" w:color="auto" w:fill="FFFFFF"/>
        <w:spacing w:after="0" w:line="240" w:lineRule="auto"/>
        <w:rPr>
          <w:rFonts w:eastAsia="Times New Roman" w:cstheme="minorHAnsi"/>
          <w:color w:val="333333"/>
        </w:rPr>
      </w:pPr>
    </w:p>
    <w:p w14:paraId="03C83F44" w14:textId="77777777" w:rsidR="009F748C" w:rsidRPr="00426673" w:rsidRDefault="009F748C" w:rsidP="009F748C">
      <w:pPr>
        <w:shd w:val="clear" w:color="auto" w:fill="FFFFFF"/>
        <w:spacing w:after="0" w:line="240" w:lineRule="auto"/>
        <w:rPr>
          <w:rFonts w:eastAsia="Times New Roman" w:cstheme="minorHAnsi"/>
          <w:color w:val="333333"/>
        </w:rPr>
      </w:pPr>
      <w:r w:rsidRPr="00426673">
        <w:rPr>
          <w:rFonts w:eastAsia="Times New Roman" w:cstheme="minorHAnsi"/>
          <w:color w:val="333333"/>
        </w:rPr>
        <w:t>My BE:</w:t>
      </w:r>
    </w:p>
    <w:p w14:paraId="342FB74C" w14:textId="77777777" w:rsidR="009F748C" w:rsidRPr="00426673" w:rsidRDefault="009F748C" w:rsidP="009F748C">
      <w:pPr>
        <w:pStyle w:val="ListParagraph"/>
        <w:numPr>
          <w:ilvl w:val="0"/>
          <w:numId w:val="64"/>
        </w:numPr>
        <w:shd w:val="clear" w:color="auto" w:fill="FFFFFF"/>
        <w:spacing w:after="0" w:line="240" w:lineRule="auto"/>
        <w:rPr>
          <w:rFonts w:eastAsia="Times New Roman" w:cstheme="minorHAnsi"/>
          <w:color w:val="333333"/>
        </w:rPr>
      </w:pPr>
      <w:r w:rsidRPr="00426673">
        <w:rPr>
          <w:rFonts w:eastAsia="Times New Roman" w:cstheme="minorHAnsi"/>
          <w:color w:val="333333"/>
        </w:rPr>
        <w:t>Be an effective leader:  the combination of character + results…both matter.</w:t>
      </w:r>
    </w:p>
    <w:p w14:paraId="25979CCD" w14:textId="77777777" w:rsidR="009F748C" w:rsidRPr="00426673" w:rsidRDefault="009F748C" w:rsidP="009F748C">
      <w:pPr>
        <w:pStyle w:val="ListParagraph"/>
        <w:numPr>
          <w:ilvl w:val="0"/>
          <w:numId w:val="64"/>
        </w:numPr>
        <w:shd w:val="clear" w:color="auto" w:fill="FFFFFF"/>
        <w:spacing w:after="0" w:line="240" w:lineRule="auto"/>
        <w:rPr>
          <w:rFonts w:eastAsia="Times New Roman" w:cstheme="minorHAnsi"/>
          <w:color w:val="333333"/>
        </w:rPr>
      </w:pPr>
      <w:r w:rsidRPr="00426673">
        <w:rPr>
          <w:rFonts w:eastAsia="Times New Roman" w:cstheme="minorHAnsi"/>
          <w:color w:val="333333"/>
        </w:rPr>
        <w:t xml:space="preserve">Be a leader that can be counted on </w:t>
      </w:r>
    </w:p>
    <w:p w14:paraId="4467352C" w14:textId="77777777" w:rsidR="009F748C" w:rsidRPr="00426673" w:rsidRDefault="009F748C" w:rsidP="009F748C">
      <w:pPr>
        <w:pStyle w:val="ListParagraph"/>
        <w:numPr>
          <w:ilvl w:val="0"/>
          <w:numId w:val="64"/>
        </w:numPr>
        <w:shd w:val="clear" w:color="auto" w:fill="FFFFFF"/>
        <w:spacing w:after="0" w:line="240" w:lineRule="auto"/>
        <w:rPr>
          <w:rFonts w:eastAsia="Times New Roman" w:cstheme="minorHAnsi"/>
          <w:color w:val="333333"/>
        </w:rPr>
      </w:pPr>
      <w:r w:rsidRPr="00426673">
        <w:rPr>
          <w:rFonts w:eastAsia="Times New Roman" w:cstheme="minorHAnsi"/>
          <w:color w:val="333333"/>
        </w:rPr>
        <w:lastRenderedPageBreak/>
        <w:t>Be a leader who trusts others but who can also engage in meaningful discussions/feedback</w:t>
      </w:r>
    </w:p>
    <w:p w14:paraId="466FA483" w14:textId="77777777" w:rsidR="009F748C" w:rsidRPr="00426673" w:rsidRDefault="009F748C" w:rsidP="009F748C">
      <w:pPr>
        <w:pStyle w:val="ListParagraph"/>
        <w:numPr>
          <w:ilvl w:val="0"/>
          <w:numId w:val="64"/>
        </w:numPr>
        <w:shd w:val="clear" w:color="auto" w:fill="FFFFFF"/>
        <w:spacing w:after="0" w:line="240" w:lineRule="auto"/>
        <w:rPr>
          <w:rFonts w:eastAsia="Times New Roman" w:cstheme="minorHAnsi"/>
          <w:color w:val="333333"/>
        </w:rPr>
      </w:pPr>
      <w:r w:rsidRPr="00426673">
        <w:rPr>
          <w:rFonts w:eastAsia="Times New Roman" w:cstheme="minorHAnsi"/>
          <w:color w:val="333333"/>
        </w:rPr>
        <w:t>Be a leader who delivers on the four things followers want:  Hope, Compassion, Consistency</w:t>
      </w:r>
      <w:r>
        <w:rPr>
          <w:rFonts w:eastAsia="Times New Roman" w:cstheme="minorHAnsi"/>
          <w:color w:val="333333"/>
        </w:rPr>
        <w:t>,</w:t>
      </w:r>
      <w:r w:rsidRPr="00426673">
        <w:rPr>
          <w:rFonts w:eastAsia="Times New Roman" w:cstheme="minorHAnsi"/>
          <w:color w:val="333333"/>
        </w:rPr>
        <w:t xml:space="preserve"> and Trust</w:t>
      </w:r>
    </w:p>
    <w:p w14:paraId="44071307" w14:textId="77777777" w:rsidR="009F748C" w:rsidRPr="00426673" w:rsidRDefault="009F748C" w:rsidP="009F748C">
      <w:pPr>
        <w:shd w:val="clear" w:color="auto" w:fill="FFFFFF"/>
        <w:rPr>
          <w:rFonts w:eastAsia="Times New Roman" w:cstheme="minorHAnsi"/>
          <w:color w:val="333333"/>
        </w:rPr>
      </w:pPr>
    </w:p>
    <w:p w14:paraId="5E71BA6C" w14:textId="77777777" w:rsidR="009F748C" w:rsidRPr="00426673" w:rsidRDefault="009F748C" w:rsidP="009F748C">
      <w:pPr>
        <w:numPr>
          <w:ilvl w:val="0"/>
          <w:numId w:val="100"/>
        </w:numPr>
        <w:shd w:val="clear" w:color="auto" w:fill="FFFFFF"/>
        <w:spacing w:after="0" w:line="240" w:lineRule="auto"/>
        <w:rPr>
          <w:rFonts w:eastAsia="Times New Roman" w:cstheme="minorHAnsi"/>
          <w:color w:val="333333"/>
        </w:rPr>
      </w:pPr>
      <w:r w:rsidRPr="00426673">
        <w:rPr>
          <w:rFonts w:eastAsia="Times New Roman" w:cstheme="minorHAnsi"/>
          <w:b/>
          <w:bCs/>
          <w:color w:val="333333"/>
        </w:rPr>
        <w:t xml:space="preserve">T=Thurgood.  </w:t>
      </w:r>
      <w:r w:rsidRPr="00426673">
        <w:rPr>
          <w:rFonts w:eastAsia="Times New Roman" w:cstheme="minorHAnsi"/>
          <w:color w:val="222222"/>
        </w:rPr>
        <w:t xml:space="preserve">I am a “Thurgood.”  I am building on the legacy others have left for me. I do this by being a person of integrity, helping my family and teammates, and honoring people, past and present.  My legacy is an </w:t>
      </w:r>
      <w:r>
        <w:rPr>
          <w:rFonts w:eastAsia="Times New Roman" w:cstheme="minorHAnsi"/>
          <w:color w:val="222222"/>
        </w:rPr>
        <w:t>extension</w:t>
      </w:r>
      <w:r w:rsidRPr="00426673">
        <w:rPr>
          <w:rFonts w:eastAsia="Times New Roman" w:cstheme="minorHAnsi"/>
          <w:color w:val="222222"/>
        </w:rPr>
        <w:t xml:space="preserve"> of their legacy. I honor their story as part of my story and legacy.  I seek to understand and know them so that I can better understand myself</w:t>
      </w:r>
      <w:r>
        <w:rPr>
          <w:rFonts w:eastAsia="Times New Roman" w:cstheme="minorHAnsi"/>
          <w:color w:val="222222"/>
        </w:rPr>
        <w:t xml:space="preserve"> so that my life reflects high standards of character and Xcellence.</w:t>
      </w:r>
      <w:r w:rsidRPr="00426673">
        <w:rPr>
          <w:rFonts w:eastAsia="Times New Roman" w:cstheme="minorHAnsi"/>
          <w:color w:val="222222"/>
        </w:rPr>
        <w:t xml:space="preserve">  I honor them by the life I lead. </w:t>
      </w:r>
      <w:r>
        <w:rPr>
          <w:rFonts w:eastAsia="Times New Roman" w:cstheme="minorHAnsi"/>
          <w:color w:val="222222"/>
        </w:rPr>
        <w:t xml:space="preserve">I honor them by giving back and making the community better and fulfilling my religious stewardship. </w:t>
      </w:r>
      <w:r w:rsidRPr="00426673">
        <w:rPr>
          <w:rFonts w:eastAsia="Times New Roman" w:cstheme="minorHAnsi"/>
          <w:color w:val="222222"/>
        </w:rPr>
        <w:t>I always seek to develop my character….learning doing and becoming better. As I do those things, I show that I am trustworthy….and the circle is complete</w:t>
      </w:r>
      <w:r w:rsidRPr="00426673">
        <w:rPr>
          <w:rFonts w:eastAsia="Times New Roman" w:cstheme="minorHAnsi"/>
          <w:color w:val="333333"/>
        </w:rPr>
        <w:t xml:space="preserve">  </w:t>
      </w:r>
    </w:p>
    <w:p w14:paraId="4C09BAFE" w14:textId="77777777" w:rsidR="009F748C" w:rsidRPr="00426673" w:rsidRDefault="009F748C" w:rsidP="009F748C">
      <w:pPr>
        <w:shd w:val="clear" w:color="auto" w:fill="FFFFFF"/>
        <w:spacing w:after="0" w:line="240" w:lineRule="auto"/>
        <w:rPr>
          <w:rFonts w:eastAsia="Times New Roman" w:cstheme="minorHAnsi"/>
          <w:color w:val="333333"/>
        </w:rPr>
      </w:pPr>
    </w:p>
    <w:p w14:paraId="2C57827C" w14:textId="77777777" w:rsidR="009F748C" w:rsidRPr="00426673" w:rsidRDefault="009F748C" w:rsidP="009F748C">
      <w:pPr>
        <w:shd w:val="clear" w:color="auto" w:fill="FFFFFF"/>
        <w:spacing w:after="0" w:line="240" w:lineRule="auto"/>
        <w:rPr>
          <w:rFonts w:eastAsia="Times New Roman" w:cstheme="minorHAnsi"/>
          <w:color w:val="333333"/>
        </w:rPr>
      </w:pPr>
      <w:r w:rsidRPr="00426673">
        <w:rPr>
          <w:rFonts w:eastAsia="Times New Roman" w:cstheme="minorHAnsi"/>
          <w:color w:val="333333"/>
        </w:rPr>
        <w:t>My BE:</w:t>
      </w:r>
    </w:p>
    <w:p w14:paraId="34358B37" w14:textId="77777777" w:rsidR="009F748C" w:rsidRDefault="009F748C" w:rsidP="009F748C">
      <w:pPr>
        <w:pStyle w:val="ListParagraph"/>
        <w:numPr>
          <w:ilvl w:val="0"/>
          <w:numId w:val="65"/>
        </w:numPr>
        <w:shd w:val="clear" w:color="auto" w:fill="FFFFFF"/>
        <w:spacing w:after="0" w:line="240" w:lineRule="auto"/>
        <w:rPr>
          <w:rFonts w:eastAsia="Times New Roman" w:cstheme="minorHAnsi"/>
          <w:color w:val="333333"/>
        </w:rPr>
      </w:pPr>
      <w:r w:rsidRPr="00426673">
        <w:rPr>
          <w:rFonts w:eastAsia="Times New Roman" w:cstheme="minorHAnsi"/>
          <w:color w:val="333333"/>
        </w:rPr>
        <w:t>Be me…but don't be satisfied with the status quo</w:t>
      </w:r>
    </w:p>
    <w:p w14:paraId="052A915B" w14:textId="77777777" w:rsidR="009F748C" w:rsidRPr="00426673" w:rsidRDefault="009F748C" w:rsidP="009F748C">
      <w:pPr>
        <w:pStyle w:val="ListParagraph"/>
        <w:numPr>
          <w:ilvl w:val="0"/>
          <w:numId w:val="65"/>
        </w:numPr>
        <w:shd w:val="clear" w:color="auto" w:fill="FFFFFF"/>
        <w:spacing w:after="0" w:line="240" w:lineRule="auto"/>
        <w:rPr>
          <w:rFonts w:eastAsia="Times New Roman" w:cstheme="minorHAnsi"/>
          <w:color w:val="333333"/>
        </w:rPr>
      </w:pPr>
      <w:r>
        <w:rPr>
          <w:rFonts w:eastAsia="Times New Roman" w:cstheme="minorHAnsi"/>
          <w:color w:val="333333"/>
        </w:rPr>
        <w:t>Be a leader who gives back</w:t>
      </w:r>
    </w:p>
    <w:p w14:paraId="4D16F167" w14:textId="77777777" w:rsidR="009F748C" w:rsidRPr="00426673" w:rsidRDefault="009F748C" w:rsidP="009F748C">
      <w:pPr>
        <w:pStyle w:val="ListParagraph"/>
        <w:numPr>
          <w:ilvl w:val="0"/>
          <w:numId w:val="65"/>
        </w:numPr>
        <w:shd w:val="clear" w:color="auto" w:fill="FFFFFF"/>
        <w:spacing w:after="0" w:line="240" w:lineRule="auto"/>
        <w:rPr>
          <w:rFonts w:eastAsia="Times New Roman" w:cstheme="minorHAnsi"/>
          <w:color w:val="333333"/>
        </w:rPr>
      </w:pPr>
      <w:r w:rsidRPr="00426673">
        <w:rPr>
          <w:rFonts w:eastAsia="Times New Roman" w:cstheme="minorHAnsi"/>
          <w:color w:val="333333"/>
        </w:rPr>
        <w:t>Be a leader who has a story to tell …this is my legacy my “legatos”</w:t>
      </w:r>
    </w:p>
    <w:p w14:paraId="0437CFBE" w14:textId="77777777" w:rsidR="009F748C" w:rsidRPr="00426673" w:rsidRDefault="009F748C" w:rsidP="009F748C">
      <w:pPr>
        <w:pStyle w:val="ListParagraph"/>
        <w:numPr>
          <w:ilvl w:val="0"/>
          <w:numId w:val="65"/>
        </w:numPr>
        <w:shd w:val="clear" w:color="auto" w:fill="FFFFFF"/>
        <w:spacing w:after="0" w:line="240" w:lineRule="auto"/>
        <w:rPr>
          <w:rFonts w:eastAsia="Times New Roman" w:cstheme="minorHAnsi"/>
          <w:color w:val="333333"/>
        </w:rPr>
      </w:pPr>
      <w:r w:rsidRPr="00426673">
        <w:rPr>
          <w:rFonts w:eastAsia="Times New Roman" w:cstheme="minorHAnsi"/>
          <w:color w:val="333333"/>
        </w:rPr>
        <w:t>Be a leader who honors the past, but is not handcuffed by it</w:t>
      </w:r>
    </w:p>
    <w:p w14:paraId="6C295EE6" w14:textId="77777777" w:rsidR="009F748C" w:rsidRPr="00426673" w:rsidRDefault="009F748C" w:rsidP="009F748C">
      <w:pPr>
        <w:pStyle w:val="ListParagraph"/>
        <w:numPr>
          <w:ilvl w:val="0"/>
          <w:numId w:val="65"/>
        </w:numPr>
        <w:shd w:val="clear" w:color="auto" w:fill="FFFFFF"/>
        <w:spacing w:after="0" w:line="240" w:lineRule="auto"/>
        <w:rPr>
          <w:rFonts w:eastAsia="Times New Roman" w:cstheme="minorHAnsi"/>
          <w:color w:val="333333"/>
        </w:rPr>
      </w:pPr>
      <w:r w:rsidRPr="00426673">
        <w:rPr>
          <w:rFonts w:eastAsia="Times New Roman" w:cstheme="minorHAnsi"/>
          <w:color w:val="333333"/>
        </w:rPr>
        <w:t>Be a leader who seeks to live the key tenets of my leadership philosophy</w:t>
      </w:r>
    </w:p>
    <w:p w14:paraId="0A2A8436" w14:textId="77777777" w:rsidR="009F748C" w:rsidRPr="00426673" w:rsidRDefault="009F748C" w:rsidP="009F748C">
      <w:pPr>
        <w:shd w:val="clear" w:color="auto" w:fill="FFFFFF"/>
        <w:spacing w:after="0" w:line="240" w:lineRule="auto"/>
        <w:jc w:val="both"/>
        <w:rPr>
          <w:rFonts w:cstheme="minorHAnsi"/>
        </w:rPr>
      </w:pPr>
    </w:p>
    <w:p w14:paraId="1C1EB967" w14:textId="77777777" w:rsidR="009F748C" w:rsidRDefault="009F748C" w:rsidP="009F748C">
      <w:pPr>
        <w:rPr>
          <w:rFonts w:cstheme="minorHAnsi"/>
          <w:b/>
          <w:bCs/>
        </w:rPr>
      </w:pPr>
      <w:r>
        <w:rPr>
          <w:rFonts w:cstheme="minorHAnsi"/>
          <w:b/>
          <w:bCs/>
        </w:rPr>
        <w:br w:type="page"/>
      </w:r>
    </w:p>
    <w:p w14:paraId="61BB5738" w14:textId="77777777" w:rsidR="009F748C" w:rsidRPr="00626C3D" w:rsidRDefault="009F748C" w:rsidP="009F748C">
      <w:pPr>
        <w:spacing w:after="0" w:line="240" w:lineRule="auto"/>
        <w:jc w:val="center"/>
        <w:rPr>
          <w:rFonts w:cstheme="minorHAnsi"/>
          <w:b/>
          <w:bCs/>
          <w:color w:val="000000"/>
          <w:sz w:val="28"/>
          <w:szCs w:val="28"/>
        </w:rPr>
      </w:pPr>
      <w:r>
        <w:rPr>
          <w:rFonts w:cstheme="minorHAnsi"/>
          <w:b/>
          <w:bCs/>
          <w:color w:val="000000"/>
          <w:sz w:val="28"/>
          <w:szCs w:val="28"/>
        </w:rPr>
        <w:lastRenderedPageBreak/>
        <w:t xml:space="preserve">The Rules of the Road:  </w:t>
      </w:r>
      <w:r w:rsidRPr="00626C3D">
        <w:rPr>
          <w:rFonts w:cstheme="minorHAnsi"/>
          <w:b/>
          <w:bCs/>
          <w:color w:val="000000"/>
          <w:sz w:val="28"/>
          <w:szCs w:val="28"/>
        </w:rPr>
        <w:t>A Deeper Dive</w:t>
      </w:r>
    </w:p>
    <w:p w14:paraId="6B0DDF06" w14:textId="77777777" w:rsidR="009F748C" w:rsidRPr="00426673" w:rsidRDefault="009F748C" w:rsidP="009F748C">
      <w:pPr>
        <w:spacing w:after="0" w:line="240" w:lineRule="auto"/>
        <w:jc w:val="center"/>
        <w:rPr>
          <w:rFonts w:cstheme="minorHAnsi"/>
          <w:b/>
          <w:bCs/>
        </w:rPr>
      </w:pPr>
      <w:r w:rsidRPr="00426673">
        <w:rPr>
          <w:rFonts w:cstheme="minorHAnsi"/>
          <w:b/>
          <w:bCs/>
        </w:rPr>
        <w:t>My Rules of the Road</w:t>
      </w:r>
    </w:p>
    <w:p w14:paraId="0E31E7A9" w14:textId="77777777" w:rsidR="009F748C" w:rsidRPr="00426673" w:rsidRDefault="009F748C" w:rsidP="009F748C">
      <w:pPr>
        <w:spacing w:after="0" w:line="240" w:lineRule="auto"/>
        <w:jc w:val="both"/>
        <w:rPr>
          <w:rFonts w:cstheme="minorHAnsi"/>
        </w:rPr>
      </w:pPr>
    </w:p>
    <w:p w14:paraId="2B910940" w14:textId="77777777" w:rsidR="009F748C" w:rsidRPr="0076734D" w:rsidRDefault="009F748C" w:rsidP="009F748C">
      <w:pPr>
        <w:spacing w:after="0" w:line="240" w:lineRule="auto"/>
        <w:jc w:val="center"/>
        <w:rPr>
          <w:rFonts w:cstheme="minorHAnsi"/>
          <w:b/>
          <w:bCs/>
          <w:sz w:val="28"/>
          <w:szCs w:val="28"/>
        </w:rPr>
      </w:pPr>
      <w:r w:rsidRPr="0076734D">
        <w:rPr>
          <w:rFonts w:cstheme="minorHAnsi"/>
          <w:b/>
          <w:bCs/>
          <w:sz w:val="28"/>
          <w:szCs w:val="28"/>
        </w:rPr>
        <w:t>Rule #1:  Don’t Bunt</w:t>
      </w:r>
    </w:p>
    <w:p w14:paraId="761CA155" w14:textId="77777777" w:rsidR="009F748C" w:rsidRPr="00426673" w:rsidRDefault="009F748C" w:rsidP="009F748C">
      <w:pPr>
        <w:pStyle w:val="gntarbp"/>
        <w:shd w:val="clear" w:color="auto" w:fill="FFFFFF"/>
        <w:spacing w:before="210" w:beforeAutospacing="0" w:after="210" w:afterAutospacing="0"/>
        <w:jc w:val="both"/>
        <w:rPr>
          <w:rFonts w:asciiTheme="minorHAnsi" w:hAnsiTheme="minorHAnsi" w:cstheme="minorHAnsi"/>
        </w:rPr>
      </w:pPr>
      <w:r w:rsidRPr="00426673">
        <w:rPr>
          <w:rFonts w:asciiTheme="minorHAnsi" w:hAnsiTheme="minorHAnsi" w:cstheme="minorHAnsi"/>
        </w:rPr>
        <w:t xml:space="preserve">One of the reasons you bunt in baseball is to advance the runner.  There are variations of the bunt:  the squeeze play, the sacrifice bunt, the drag bunt, the suicide squeeze.  Many consider bunting ‘old school’ and prefer to focus on the </w:t>
      </w:r>
      <w:r>
        <w:rPr>
          <w:rFonts w:asciiTheme="minorHAnsi" w:hAnsiTheme="minorHAnsi" w:cstheme="minorHAnsi"/>
        </w:rPr>
        <w:t>“long</w:t>
      </w:r>
      <w:r w:rsidRPr="00426673">
        <w:rPr>
          <w:rFonts w:asciiTheme="minorHAnsi" w:hAnsiTheme="minorHAnsi" w:cstheme="minorHAnsi"/>
        </w:rPr>
        <w:t xml:space="preserve"> ball’ (sounds like most of the performance management systems that I recognize and reward visible superstars).  </w:t>
      </w:r>
      <w:r>
        <w:rPr>
          <w:rFonts w:asciiTheme="minorHAnsi" w:hAnsiTheme="minorHAnsi" w:cstheme="minorHAnsi"/>
        </w:rPr>
        <w:t>In</w:t>
      </w:r>
      <w:r w:rsidRPr="00426673">
        <w:rPr>
          <w:rFonts w:asciiTheme="minorHAnsi" w:hAnsiTheme="minorHAnsi" w:cstheme="minorHAnsi"/>
        </w:rPr>
        <w:t xml:space="preserve"> fact, on average</w:t>
      </w:r>
      <w:r>
        <w:rPr>
          <w:rFonts w:asciiTheme="minorHAnsi" w:hAnsiTheme="minorHAnsi" w:cstheme="minorHAnsi"/>
        </w:rPr>
        <w:t>,</w:t>
      </w:r>
      <w:r w:rsidRPr="00426673">
        <w:rPr>
          <w:rFonts w:asciiTheme="minorHAnsi" w:hAnsiTheme="minorHAnsi" w:cstheme="minorHAnsi"/>
        </w:rPr>
        <w:t xml:space="preserve"> there is about one bunt for every four games.  Batters only bunt when the coach gives the signal to bunt, otherwise</w:t>
      </w:r>
      <w:r>
        <w:rPr>
          <w:rFonts w:asciiTheme="minorHAnsi" w:hAnsiTheme="minorHAnsi" w:cstheme="minorHAnsi"/>
        </w:rPr>
        <w:t>,</w:t>
      </w:r>
      <w:r w:rsidRPr="00426673">
        <w:rPr>
          <w:rFonts w:asciiTheme="minorHAnsi" w:hAnsiTheme="minorHAnsi" w:cstheme="minorHAnsi"/>
        </w:rPr>
        <w:t xml:space="preserve"> players swing away (and hard) at the plate.  </w:t>
      </w:r>
    </w:p>
    <w:p w14:paraId="436625DA" w14:textId="77777777" w:rsidR="009F748C" w:rsidRPr="00426673" w:rsidRDefault="009F748C" w:rsidP="009F748C">
      <w:pPr>
        <w:pStyle w:val="NormalWeb"/>
        <w:shd w:val="clear" w:color="auto" w:fill="FCFCFC"/>
        <w:rPr>
          <w:rFonts w:asciiTheme="minorHAnsi" w:hAnsiTheme="minorHAnsi" w:cstheme="minorHAnsi"/>
        </w:rPr>
      </w:pPr>
      <w:r w:rsidRPr="00426673">
        <w:rPr>
          <w:rFonts w:asciiTheme="minorHAnsi" w:hAnsiTheme="minorHAnsi" w:cstheme="minorHAnsi"/>
        </w:rPr>
        <w:t xml:space="preserve">Although it’s a great metaphor, this </w:t>
      </w:r>
      <w:r>
        <w:rPr>
          <w:rFonts w:asciiTheme="minorHAnsi" w:hAnsiTheme="minorHAnsi" w:cstheme="minorHAnsi"/>
        </w:rPr>
        <w:t xml:space="preserve">is </w:t>
      </w:r>
      <w:r w:rsidRPr="00426673">
        <w:rPr>
          <w:rFonts w:asciiTheme="minorHAnsi" w:hAnsiTheme="minorHAnsi" w:cstheme="minorHAnsi"/>
        </w:rPr>
        <w:t>my first rule of the road “Don’t Bunt”–is not about baseball.  It is about taking bold action to change the outcome.  It means changing the “S Curve”</w:t>
      </w:r>
      <w:r w:rsidRPr="00426673">
        <w:rPr>
          <w:rStyle w:val="FootnoteReference"/>
          <w:rFonts w:asciiTheme="minorHAnsi" w:hAnsiTheme="minorHAnsi" w:cstheme="minorHAnsi"/>
        </w:rPr>
        <w:footnoteReference w:id="15"/>
      </w:r>
      <w:r w:rsidRPr="00426673">
        <w:rPr>
          <w:rFonts w:asciiTheme="minorHAnsi" w:hAnsiTheme="minorHAnsi" w:cstheme="minorHAnsi"/>
        </w:rPr>
        <w:t xml:space="preserve"> with </w:t>
      </w:r>
      <w:r>
        <w:rPr>
          <w:rFonts w:asciiTheme="minorHAnsi" w:hAnsiTheme="minorHAnsi" w:cstheme="minorHAnsi"/>
        </w:rPr>
        <w:t>enterpise-wide</w:t>
      </w:r>
      <w:r w:rsidRPr="00426673">
        <w:rPr>
          <w:rFonts w:asciiTheme="minorHAnsi" w:hAnsiTheme="minorHAnsi" w:cstheme="minorHAnsi"/>
        </w:rPr>
        <w:t xml:space="preserve"> improvements.  Swinging hard means being a pioneer, leading out, all-in “go for it” leadership, being bold, and stepping briskly and confidently into the future.  “Don’t Bunt” is about “doing” and “becoming.”  The most effective leaders </w:t>
      </w:r>
      <w:r>
        <w:rPr>
          <w:rFonts w:asciiTheme="minorHAnsi" w:hAnsiTheme="minorHAnsi" w:cstheme="minorHAnsi"/>
        </w:rPr>
        <w:t>I</w:t>
      </w:r>
      <w:r w:rsidRPr="00426673">
        <w:rPr>
          <w:rFonts w:asciiTheme="minorHAnsi" w:hAnsiTheme="minorHAnsi" w:cstheme="minorHAnsi"/>
        </w:rPr>
        <w:t xml:space="preserve"> know don’t bunt. </w:t>
      </w:r>
      <w:r>
        <w:rPr>
          <w:rFonts w:asciiTheme="minorHAnsi" w:hAnsiTheme="minorHAnsi" w:cstheme="minorHAnsi"/>
        </w:rPr>
        <w:t>In</w:t>
      </w:r>
      <w:r w:rsidRPr="00426673">
        <w:rPr>
          <w:rFonts w:asciiTheme="minorHAnsi" w:hAnsiTheme="minorHAnsi" w:cstheme="minorHAnsi"/>
        </w:rPr>
        <w:t xml:space="preserve"> fact, they underwrite prudent risks because they know that risks in an uncertain, complex, and ambiguous environment are inherent in every business and decision.  Sustainable Xcellence depends on understanding the current reality, analyzing alternative courses of action, and developing </w:t>
      </w:r>
      <w:r>
        <w:rPr>
          <w:rFonts w:asciiTheme="minorHAnsi" w:hAnsiTheme="minorHAnsi" w:cstheme="minorHAnsi"/>
        </w:rPr>
        <w:t>mitigating</w:t>
      </w:r>
      <w:r w:rsidRPr="00426673">
        <w:rPr>
          <w:rFonts w:asciiTheme="minorHAnsi" w:hAnsiTheme="minorHAnsi" w:cstheme="minorHAnsi"/>
        </w:rPr>
        <w:t xml:space="preserve"> strategies that either eliminate or minimize the risk so that the risks and challenges create opportunities for action. Leaders focus on “creating opportunities rather than simply preventing defeat—even when preventing defeat appears safer.” Sustaining Xcellence is not only a matter of adequate planning and preparation coupled with the right resource allocations, but it also requires action at every level of the </w:t>
      </w:r>
      <w:r>
        <w:rPr>
          <w:rFonts w:asciiTheme="minorHAnsi" w:hAnsiTheme="minorHAnsi" w:cstheme="minorHAnsi"/>
        </w:rPr>
        <w:t>organization</w:t>
      </w:r>
      <w:r w:rsidRPr="00426673">
        <w:rPr>
          <w:rFonts w:asciiTheme="minorHAnsi" w:hAnsiTheme="minorHAnsi" w:cstheme="minorHAnsi"/>
        </w:rPr>
        <w:t>.  This implies that teams are empowered (</w:t>
      </w:r>
      <w:r>
        <w:rPr>
          <w:rFonts w:asciiTheme="minorHAnsi" w:hAnsiTheme="minorHAnsi" w:cstheme="minorHAnsi"/>
        </w:rPr>
        <w:t>meaning</w:t>
      </w:r>
      <w:r w:rsidRPr="00426673">
        <w:rPr>
          <w:rFonts w:asciiTheme="minorHAnsi" w:hAnsiTheme="minorHAnsi" w:cstheme="minorHAnsi"/>
        </w:rPr>
        <w:t xml:space="preserve"> they are responsible, accountable, capable, and </w:t>
      </w:r>
      <w:r>
        <w:rPr>
          <w:rFonts w:asciiTheme="minorHAnsi" w:hAnsiTheme="minorHAnsi" w:cstheme="minorHAnsi"/>
        </w:rPr>
        <w:t>resourced</w:t>
      </w:r>
      <w:r w:rsidRPr="00426673">
        <w:rPr>
          <w:rFonts w:asciiTheme="minorHAnsi" w:hAnsiTheme="minorHAnsi" w:cstheme="minorHAnsi"/>
        </w:rPr>
        <w:t xml:space="preserve"> properly) to take </w:t>
      </w:r>
      <w:r>
        <w:rPr>
          <w:rFonts w:asciiTheme="minorHAnsi" w:hAnsiTheme="minorHAnsi" w:cstheme="minorHAnsi"/>
        </w:rPr>
        <w:t>adaptive</w:t>
      </w:r>
      <w:r w:rsidRPr="00426673">
        <w:rPr>
          <w:rFonts w:asciiTheme="minorHAnsi" w:hAnsiTheme="minorHAnsi" w:cstheme="minorHAnsi"/>
        </w:rPr>
        <w:t xml:space="preserve"> action.  </w:t>
      </w:r>
      <w:r>
        <w:rPr>
          <w:rFonts w:asciiTheme="minorHAnsi" w:hAnsiTheme="minorHAnsi" w:cstheme="minorHAnsi"/>
        </w:rPr>
        <w:t>It</w:t>
      </w:r>
      <w:r w:rsidRPr="00426673">
        <w:rPr>
          <w:rFonts w:asciiTheme="minorHAnsi" w:hAnsiTheme="minorHAnsi" w:cstheme="minorHAnsi"/>
        </w:rPr>
        <w:t xml:space="preserve"> means that leaders fill the leadership pipeline with agile leaders who can think and adjust on the fly based on the changing environment.  </w:t>
      </w:r>
      <w:r>
        <w:rPr>
          <w:rFonts w:asciiTheme="minorHAnsi" w:hAnsiTheme="minorHAnsi" w:cstheme="minorHAnsi"/>
        </w:rPr>
        <w:t>It</w:t>
      </w:r>
      <w:r w:rsidRPr="00426673">
        <w:rPr>
          <w:rFonts w:asciiTheme="minorHAnsi" w:hAnsiTheme="minorHAnsi" w:cstheme="minorHAnsi"/>
        </w:rPr>
        <w:t xml:space="preserve"> means understanding a plan, but having the maneuver space and freedom of action to adjust.  </w:t>
      </w:r>
      <w:r>
        <w:rPr>
          <w:rFonts w:asciiTheme="minorHAnsi" w:hAnsiTheme="minorHAnsi" w:cstheme="minorHAnsi"/>
        </w:rPr>
        <w:t>It</w:t>
      </w:r>
      <w:r w:rsidRPr="00426673">
        <w:rPr>
          <w:rFonts w:asciiTheme="minorHAnsi" w:hAnsiTheme="minorHAnsi" w:cstheme="minorHAnsi"/>
        </w:rPr>
        <w:t xml:space="preserve"> is the idea of learning to think based on planning versus </w:t>
      </w:r>
      <w:r>
        <w:rPr>
          <w:rFonts w:asciiTheme="minorHAnsi" w:hAnsiTheme="minorHAnsi" w:cstheme="minorHAnsi"/>
        </w:rPr>
        <w:t xml:space="preserve">the </w:t>
      </w:r>
      <w:r w:rsidRPr="00426673">
        <w:rPr>
          <w:rFonts w:asciiTheme="minorHAnsi" w:hAnsiTheme="minorHAnsi" w:cstheme="minorHAnsi"/>
        </w:rPr>
        <w:t>execution of a plan.  As General Eisenhower said, “plans are nothing, planning is everything.”  Waiting for perfect information in a dynamic market is the enemy of “good enough.”  This new type of paradigm requires leaders to understand the risks, “exercise initiative, and act decisively, even when the outcome is uncertain.”</w:t>
      </w:r>
      <w:r w:rsidRPr="00426673">
        <w:rPr>
          <w:rStyle w:val="FootnoteReference"/>
          <w:rFonts w:asciiTheme="minorHAnsi" w:hAnsiTheme="minorHAnsi" w:cstheme="minorHAnsi"/>
        </w:rPr>
        <w:footnoteReference w:id="16"/>
      </w:r>
      <w:r w:rsidRPr="00426673">
        <w:rPr>
          <w:rFonts w:asciiTheme="minorHAnsi" w:hAnsiTheme="minorHAnsi" w:cstheme="minorHAnsi"/>
        </w:rPr>
        <w:t xml:space="preserve">  What is a prudent risk?  Field Marshal Erwin Rommel described it this way: it is my experience that bold decisions give the best promise of success. But one must differentiate between </w:t>
      </w:r>
      <w:r>
        <w:rPr>
          <w:rFonts w:asciiTheme="minorHAnsi" w:hAnsiTheme="minorHAnsi" w:cstheme="minorHAnsi"/>
        </w:rPr>
        <w:t>strategic</w:t>
      </w:r>
      <w:r w:rsidRPr="00426673">
        <w:rPr>
          <w:rFonts w:asciiTheme="minorHAnsi" w:hAnsiTheme="minorHAnsi" w:cstheme="minorHAnsi"/>
        </w:rPr>
        <w:t xml:space="preserve"> or tactical boldness and a military gamble. A bold operation is one in which success is not a certainty but which</w:t>
      </w:r>
      <w:r>
        <w:rPr>
          <w:rFonts w:asciiTheme="minorHAnsi" w:hAnsiTheme="minorHAnsi" w:cstheme="minorHAnsi"/>
        </w:rPr>
        <w:t>,</w:t>
      </w:r>
      <w:r w:rsidRPr="00426673">
        <w:rPr>
          <w:rFonts w:asciiTheme="minorHAnsi" w:hAnsiTheme="minorHAnsi" w:cstheme="minorHAnsi"/>
        </w:rPr>
        <w:t xml:space="preserve"> in case of failure</w:t>
      </w:r>
      <w:r>
        <w:rPr>
          <w:rFonts w:asciiTheme="minorHAnsi" w:hAnsiTheme="minorHAnsi" w:cstheme="minorHAnsi"/>
        </w:rPr>
        <w:t>,</w:t>
      </w:r>
      <w:r w:rsidRPr="00426673">
        <w:rPr>
          <w:rFonts w:asciiTheme="minorHAnsi" w:hAnsiTheme="minorHAnsi" w:cstheme="minorHAnsi"/>
        </w:rPr>
        <w:t xml:space="preserve"> leaves one with sufficient forces in hand to cope with whatever situation may arise. A gamble, on the other hand, is an operation which can lead either to victory or to the complete destruction of one’s force.”  in other words, don’t bet the </w:t>
      </w:r>
      <w:r w:rsidRPr="00426673">
        <w:rPr>
          <w:rFonts w:asciiTheme="minorHAnsi" w:hAnsiTheme="minorHAnsi" w:cstheme="minorHAnsi"/>
        </w:rPr>
        <w:lastRenderedPageBreak/>
        <w:t xml:space="preserve">whole farm without a path that enables you to live to fight another day.  This approach requires leaders to balance the need for delivering current performance and laying the foundation for success in the future. </w:t>
      </w:r>
    </w:p>
    <w:p w14:paraId="40C6EC4B" w14:textId="77777777" w:rsidR="009F748C" w:rsidRPr="00426673" w:rsidRDefault="009F748C" w:rsidP="009F748C">
      <w:pPr>
        <w:pStyle w:val="NormalWeb"/>
        <w:shd w:val="clear" w:color="auto" w:fill="FCFCFC"/>
        <w:rPr>
          <w:rFonts w:asciiTheme="minorHAnsi" w:hAnsiTheme="minorHAnsi" w:cstheme="minorHAnsi"/>
          <w:color w:val="333333"/>
        </w:rPr>
      </w:pPr>
      <w:r w:rsidRPr="00426673">
        <w:rPr>
          <w:rFonts w:asciiTheme="minorHAnsi" w:hAnsiTheme="minorHAnsi" w:cstheme="minorHAnsi"/>
        </w:rPr>
        <w:t>Taking bold action, and allowing the team to do the same is not possible without trust.  As I noted, h</w:t>
      </w:r>
      <w:r w:rsidRPr="00426673">
        <w:rPr>
          <w:rFonts w:asciiTheme="minorHAnsi" w:hAnsiTheme="minorHAnsi" w:cstheme="minorHAnsi"/>
          <w:color w:val="000000"/>
        </w:rPr>
        <w:t xml:space="preserve">igh trust enables you to  ‘swing hard’, and encourages others to step up as well.  </w:t>
      </w:r>
      <w:r w:rsidRPr="00426673">
        <w:rPr>
          <w:rFonts w:asciiTheme="minorHAnsi" w:hAnsiTheme="minorHAnsi" w:cstheme="minorHAnsi"/>
          <w:color w:val="333333"/>
        </w:rPr>
        <w:t xml:space="preserve">A lack of trust leads to dysfunctional teams, and erodes teams and organizations to the point where the environment becomes toxic.  A toxic environment lengthens decision cycle times, increases costs, impacts employee engagement, exacerbates retention issues and stifles short-term productivity and results,  It is a major stumbling block to transforming the organization for the future.  </w:t>
      </w:r>
    </w:p>
    <w:p w14:paraId="2A63D9C1" w14:textId="1778F3F7" w:rsidR="009F748C" w:rsidRPr="00426673" w:rsidRDefault="009F748C" w:rsidP="009F748C">
      <w:pPr>
        <w:pStyle w:val="NormalWeb"/>
        <w:shd w:val="clear" w:color="auto" w:fill="FCFCFC"/>
        <w:rPr>
          <w:rFonts w:asciiTheme="minorHAnsi" w:hAnsiTheme="minorHAnsi" w:cstheme="minorHAnsi"/>
        </w:rPr>
      </w:pPr>
      <w:r w:rsidRPr="00426673">
        <w:rPr>
          <w:rFonts w:asciiTheme="minorHAnsi" w:hAnsiTheme="minorHAnsi" w:cstheme="minorHAnsi"/>
          <w:color w:val="333333"/>
          <w:highlight w:val="yellow"/>
        </w:rPr>
        <w:t>Trust is at the core of</w:t>
      </w:r>
      <w:r w:rsidRPr="00426673">
        <w:rPr>
          <w:rFonts w:asciiTheme="minorHAnsi" w:hAnsiTheme="minorHAnsi" w:cstheme="minorHAnsi"/>
          <w:color w:val="333333"/>
        </w:rPr>
        <w:t xml:space="preserve"> all good working relationships, and high-performing teams.  It is the glue that holds teams together and the lubricant of sustainable xcellence.  When you trust those you work for and with, you are more likely to have a higher level of confidence and feel supported. Trust is both earned and given. Trust implies some vulnerability and some risks.  Trust is the coin of the realm and the currency of business.  This chart, developed by Trust Matters, David Horsager (2024) is a good graphic of the impact trust has on performance.  In high-trust teams, employee engagement is higher, morale improves, the customer experience is better (CX), and as a result, revenues go up and margins are improved.  Conversely, in low-trust organizations, decision-cycles are longer, speed to market is slower, and attrition rates and costs  are higher.   </w:t>
      </w:r>
      <w:hyperlink r:id="rId8" w:tgtFrame="_blank" w:history="1">
        <w:r w:rsidRPr="00426673">
          <w:rPr>
            <w:rStyle w:val="Hyperlink"/>
            <w:rFonts w:asciiTheme="minorHAnsi" w:hAnsiTheme="minorHAnsi" w:cstheme="minorHAnsi"/>
            <w:color w:val="auto"/>
          </w:rPr>
          <w:t>Research</w:t>
        </w:r>
      </w:hyperlink>
      <w:r w:rsidRPr="00426673">
        <w:rPr>
          <w:rFonts w:asciiTheme="minorHAnsi" w:hAnsiTheme="minorHAnsi" w:cstheme="minorHAnsi"/>
          <w:color w:val="333333"/>
        </w:rPr>
        <w:t> shows that "in high-trust environments, people show up and do their best work. They are proud to be a part of the team and are motivated to produce results. They feel confident in themselves and each other. They know what is expected of them and what they can expect in return. They don’t hold back. They think out-of-the-box and are willing to take prudent risks. They know they don’t need to look over their shoulders, so instead they look to each other, and together they look ahead."</w:t>
      </w:r>
      <w:r w:rsidRPr="00426673">
        <w:rPr>
          <w:rStyle w:val="FootnoteReference"/>
          <w:rFonts w:asciiTheme="minorHAnsi" w:hAnsiTheme="minorHAnsi" w:cstheme="minorHAnsi"/>
          <w:color w:val="333333"/>
        </w:rPr>
        <w:footnoteReference w:id="17"/>
      </w:r>
      <w:r w:rsidRPr="00426673">
        <w:rPr>
          <w:rFonts w:asciiTheme="minorHAnsi" w:hAnsiTheme="minorHAnsi" w:cstheme="minorHAnsi"/>
          <w:color w:val="333333"/>
          <w:shd w:val="clear" w:color="auto" w:fill="FCFCFC"/>
        </w:rPr>
        <w:t xml:space="preserve"> The same research highlights how leaders turn to trust-building to deepen employee engagement, foster collaboration, help teams adjust to growth, and drive change. All of these outcomes, in turn, can help a business be more successful now and set the stage for future transformations and change. </w:t>
      </w:r>
      <w:r w:rsidRPr="00426673">
        <w:rPr>
          <w:rFonts w:asciiTheme="minorHAnsi" w:hAnsiTheme="minorHAnsi" w:cstheme="minorHAnsi"/>
        </w:rPr>
        <w:t xml:space="preserve"> In addition to being bold personally, “don’t bunt” leaders create cultures that enable and encourage others to swing hard, too.  Most people will swing hard and act boldly when they know that failure is ‘only’ a developmental tool and not a reason for punishment or ridicule.  These leaders and followers know that failure is a tutor and not a tragedy.  They embrace the truth that failure is a teacher and not a teaser.  When you ask others to swing hard, you must be able to underwrite, exploit, and mitigate risks.  “Don’t Bunt” leaders are accountable and responsible</w:t>
      </w:r>
      <w:r>
        <w:rPr>
          <w:rFonts w:asciiTheme="minorHAnsi" w:hAnsiTheme="minorHAnsi" w:cstheme="minorHAnsi"/>
        </w:rPr>
        <w:t>,</w:t>
      </w:r>
      <w:r w:rsidRPr="00426673">
        <w:rPr>
          <w:rFonts w:asciiTheme="minorHAnsi" w:hAnsiTheme="minorHAnsi" w:cstheme="minorHAnsi"/>
        </w:rPr>
        <w:t xml:space="preserve"> and they encourage and empower others to model the right behaviors and do the same with their teams.  These types of leaders think big, set and enforce high standards.  They have a bias for action.  Bold leaders are transformational leaders.  Bold leaders build trust.  Bold leaders are engaging, enthusiastic, and enabling.  Bold leaders defeat the status quo and create a culture of Xcellence. More on trust later. </w:t>
      </w:r>
    </w:p>
    <w:p w14:paraId="53A59927" w14:textId="77777777" w:rsidR="009F748C" w:rsidRPr="00426673" w:rsidRDefault="009F748C" w:rsidP="009F748C">
      <w:pPr>
        <w:spacing w:after="0" w:line="240" w:lineRule="auto"/>
        <w:jc w:val="both"/>
        <w:rPr>
          <w:rFonts w:cstheme="minorHAnsi"/>
        </w:rPr>
      </w:pPr>
    </w:p>
    <w:p w14:paraId="12F1576B" w14:textId="77777777" w:rsidR="009F748C" w:rsidRPr="00426673" w:rsidRDefault="009F748C" w:rsidP="009F748C">
      <w:pPr>
        <w:spacing w:after="0" w:line="240" w:lineRule="auto"/>
        <w:jc w:val="both"/>
        <w:rPr>
          <w:rFonts w:cstheme="minorHAnsi"/>
        </w:rPr>
      </w:pPr>
      <w:r w:rsidRPr="00426673">
        <w:rPr>
          <w:rFonts w:cstheme="minorHAnsi"/>
        </w:rPr>
        <w:t>Most people don’t show up to work to fail.  They want to do a great job but often lack the resources, training, development, or support to accomplish the mission.  In fact, o</w:t>
      </w:r>
      <w:r w:rsidRPr="00426673">
        <w:rPr>
          <w:rFonts w:eastAsia="Times New Roman" w:cstheme="minorHAnsi"/>
          <w:color w:val="000000" w:themeColor="text1"/>
        </w:rPr>
        <w:t xml:space="preserve">rganizations that thrive in a complex and ambiguous environment understand that building enterprise capacity and capabilities requires an investment in people. This is an important point to understand given that the data suggests that </w:t>
      </w:r>
      <w:r w:rsidRPr="00426673">
        <w:rPr>
          <w:rFonts w:eastAsia="Times New Roman" w:cstheme="minorHAnsi"/>
          <w:color w:val="000000"/>
        </w:rPr>
        <w:t xml:space="preserve">58% of new executives hired from the outside fail within 18 months. Similar results were reported by the </w:t>
      </w:r>
      <w:r w:rsidRPr="00426673">
        <w:rPr>
          <w:rFonts w:cstheme="minorHAnsi"/>
          <w:color w:val="47425D"/>
          <w:shd w:val="clear" w:color="auto" w:fill="FFFFFF"/>
        </w:rPr>
        <w:t>Center for Creative Leadership, Heidricks &amp; Struggles and the Corporate Executive Board’s Corporate Leadership Council (CEB), all published results suggesting that the failure rate in the first 18 months ranged from 40-50%.  Alarmingly</w:t>
      </w:r>
      <w:r w:rsidRPr="00426673">
        <w:rPr>
          <w:rFonts w:eastAsia="Times New Roman" w:cstheme="minorHAnsi"/>
          <w:color w:val="000000"/>
        </w:rPr>
        <w:t xml:space="preserve">, 89% of new leader and management hires admit they don't have the complete set of skills needed to succeed, and only 30% of CEOs are confident they have the talent required to grow their organizations. </w:t>
      </w:r>
      <w:r w:rsidRPr="00426673">
        <w:rPr>
          <w:rFonts w:cstheme="minorHAnsi"/>
        </w:rPr>
        <w:t>People really do want to do well, achieve an objective</w:t>
      </w:r>
      <w:r>
        <w:rPr>
          <w:rFonts w:cstheme="minorHAnsi"/>
        </w:rPr>
        <w:t>,</w:t>
      </w:r>
      <w:r w:rsidRPr="00426673">
        <w:rPr>
          <w:rFonts w:cstheme="minorHAnsi"/>
        </w:rPr>
        <w:t xml:space="preserve"> and make a difference.   As leaders</w:t>
      </w:r>
      <w:r>
        <w:rPr>
          <w:rFonts w:cstheme="minorHAnsi"/>
        </w:rPr>
        <w:t>,</w:t>
      </w:r>
      <w:r w:rsidRPr="00426673">
        <w:rPr>
          <w:rFonts w:cstheme="minorHAnsi"/>
        </w:rPr>
        <w:t xml:space="preserve"> we must set the conditions that enable successful execution. </w:t>
      </w:r>
      <w:r w:rsidRPr="00426673">
        <w:rPr>
          <w:rStyle w:val="FootnoteReference"/>
          <w:rFonts w:cstheme="minorHAnsi"/>
        </w:rPr>
        <w:footnoteReference w:id="18"/>
      </w:r>
    </w:p>
    <w:p w14:paraId="4FB36D13" w14:textId="77777777" w:rsidR="009F748C" w:rsidRPr="00426673" w:rsidRDefault="009F748C" w:rsidP="009F748C">
      <w:pPr>
        <w:rPr>
          <w:rFonts w:cstheme="minorHAnsi"/>
          <w:color w:val="000000"/>
          <w:spacing w:val="-8"/>
        </w:rPr>
      </w:pPr>
    </w:p>
    <w:p w14:paraId="316C5D80" w14:textId="77777777" w:rsidR="009F748C" w:rsidRPr="00426673" w:rsidRDefault="009F748C" w:rsidP="009F748C">
      <w:pPr>
        <w:rPr>
          <w:rFonts w:cstheme="minorHAnsi"/>
          <w:color w:val="000000"/>
        </w:rPr>
      </w:pPr>
      <w:r w:rsidRPr="00426673">
        <w:rPr>
          <w:rFonts w:cstheme="minorHAnsi"/>
          <w:color w:val="000000"/>
          <w:spacing w:val="-8"/>
        </w:rPr>
        <w:t>I don’t want to prescribe a list of “must-do” actions to take because leadership is first personal and must be developed over time. A checklist is the opposite of how leaders develop because it implies that leadership development is a “check the box” activity….it isn’t.  Leadership is more about “being’ and “doing”</w:t>
      </w:r>
      <w:r>
        <w:rPr>
          <w:rFonts w:cstheme="minorHAnsi"/>
          <w:color w:val="000000"/>
          <w:spacing w:val="-8"/>
        </w:rPr>
        <w:t xml:space="preserve"> and therfore personal.</w:t>
      </w:r>
      <w:r w:rsidRPr="00426673">
        <w:rPr>
          <w:rFonts w:cstheme="minorHAnsi"/>
          <w:color w:val="000000"/>
          <w:spacing w:val="-8"/>
        </w:rPr>
        <w:t xml:space="preserve">  Additionally, context matters when it comes to leadership and influence, and a checklist-style approach would most likely be wrong.  That said, here are some things to think about when it comes to developing character, clarifying purpose, and building competencies and confidence:</w:t>
      </w:r>
      <w:r w:rsidRPr="00426673">
        <w:rPr>
          <w:rFonts w:cstheme="minorHAnsi"/>
          <w:color w:val="000000"/>
        </w:rPr>
        <w:t xml:space="preserve"> </w:t>
      </w:r>
    </w:p>
    <w:p w14:paraId="254BCB0C" w14:textId="77777777" w:rsidR="009F748C" w:rsidRPr="00426673" w:rsidRDefault="009F748C" w:rsidP="009F748C">
      <w:pPr>
        <w:pStyle w:val="ListParagraph"/>
        <w:numPr>
          <w:ilvl w:val="0"/>
          <w:numId w:val="37"/>
        </w:numPr>
        <w:spacing w:after="0" w:line="240" w:lineRule="auto"/>
        <w:jc w:val="both"/>
        <w:rPr>
          <w:rFonts w:cstheme="minorHAnsi"/>
          <w:color w:val="000000"/>
        </w:rPr>
      </w:pPr>
      <w:r w:rsidRPr="00426673">
        <w:rPr>
          <w:rFonts w:cstheme="minorHAnsi"/>
          <w:color w:val="000000"/>
        </w:rPr>
        <w:t>Be a leader that supports prudent risk</w:t>
      </w:r>
    </w:p>
    <w:p w14:paraId="67B95323" w14:textId="77777777" w:rsidR="009F748C" w:rsidRPr="00426673" w:rsidRDefault="009F748C" w:rsidP="009F748C">
      <w:pPr>
        <w:pStyle w:val="ListParagraph"/>
        <w:numPr>
          <w:ilvl w:val="0"/>
          <w:numId w:val="37"/>
        </w:numPr>
        <w:spacing w:after="0" w:line="240" w:lineRule="auto"/>
        <w:jc w:val="both"/>
        <w:rPr>
          <w:rFonts w:cstheme="minorHAnsi"/>
          <w:color w:val="000000"/>
        </w:rPr>
      </w:pPr>
      <w:r w:rsidRPr="00426673">
        <w:rPr>
          <w:rFonts w:cstheme="minorHAnsi"/>
          <w:color w:val="000000"/>
        </w:rPr>
        <w:t xml:space="preserve">Be a leader </w:t>
      </w:r>
      <w:r>
        <w:rPr>
          <w:rFonts w:cstheme="minorHAnsi"/>
          <w:color w:val="000000"/>
        </w:rPr>
        <w:t>who</w:t>
      </w:r>
      <w:r w:rsidRPr="00426673">
        <w:rPr>
          <w:rFonts w:cstheme="minorHAnsi"/>
          <w:color w:val="000000"/>
        </w:rPr>
        <w:t xml:space="preserve"> honors people</w:t>
      </w:r>
    </w:p>
    <w:p w14:paraId="4BB7665E" w14:textId="77777777" w:rsidR="009F748C" w:rsidRPr="00426673" w:rsidRDefault="009F748C" w:rsidP="009F748C">
      <w:pPr>
        <w:pStyle w:val="ListParagraph"/>
        <w:numPr>
          <w:ilvl w:val="0"/>
          <w:numId w:val="37"/>
        </w:numPr>
        <w:spacing w:after="0" w:line="240" w:lineRule="auto"/>
        <w:jc w:val="both"/>
        <w:rPr>
          <w:rFonts w:cstheme="minorHAnsi"/>
          <w:color w:val="000000"/>
        </w:rPr>
      </w:pPr>
      <w:r w:rsidRPr="00426673">
        <w:rPr>
          <w:rFonts w:cstheme="minorHAnsi"/>
          <w:color w:val="000000"/>
        </w:rPr>
        <w:t xml:space="preserve">Be a leader </w:t>
      </w:r>
      <w:r>
        <w:rPr>
          <w:rFonts w:cstheme="minorHAnsi"/>
          <w:color w:val="000000"/>
        </w:rPr>
        <w:t>who</w:t>
      </w:r>
      <w:r w:rsidRPr="00426673">
        <w:rPr>
          <w:rFonts w:cstheme="minorHAnsi"/>
          <w:color w:val="000000"/>
        </w:rPr>
        <w:t xml:space="preserve"> is a developer of leaders</w:t>
      </w:r>
    </w:p>
    <w:p w14:paraId="55DEF944" w14:textId="77777777" w:rsidR="009F748C" w:rsidRPr="00426673" w:rsidRDefault="009F748C" w:rsidP="009F748C">
      <w:pPr>
        <w:pStyle w:val="ListParagraph"/>
        <w:numPr>
          <w:ilvl w:val="0"/>
          <w:numId w:val="37"/>
        </w:numPr>
        <w:spacing w:after="0" w:line="240" w:lineRule="auto"/>
        <w:jc w:val="both"/>
        <w:rPr>
          <w:rFonts w:cstheme="minorHAnsi"/>
          <w:color w:val="000000"/>
        </w:rPr>
      </w:pPr>
      <w:r w:rsidRPr="00426673">
        <w:rPr>
          <w:rFonts w:cstheme="minorHAnsi"/>
          <w:color w:val="000000"/>
        </w:rPr>
        <w:t>Be a leader who sustains emotional energy and edge…no such thing as balance…..surge when needed</w:t>
      </w:r>
    </w:p>
    <w:p w14:paraId="660D8CBA" w14:textId="77777777" w:rsidR="009F748C" w:rsidRPr="00426673" w:rsidRDefault="009F748C" w:rsidP="009F748C">
      <w:pPr>
        <w:pStyle w:val="ListParagraph"/>
        <w:numPr>
          <w:ilvl w:val="0"/>
          <w:numId w:val="37"/>
        </w:numPr>
        <w:spacing w:after="0" w:line="240" w:lineRule="auto"/>
        <w:jc w:val="both"/>
        <w:rPr>
          <w:rFonts w:cstheme="minorHAnsi"/>
          <w:color w:val="000000"/>
        </w:rPr>
      </w:pPr>
      <w:r w:rsidRPr="00426673">
        <w:rPr>
          <w:rFonts w:cstheme="minorHAnsi"/>
          <w:color w:val="000000"/>
        </w:rPr>
        <w:t>Be purposeful</w:t>
      </w:r>
    </w:p>
    <w:p w14:paraId="30DCB268" w14:textId="77777777" w:rsidR="009F748C" w:rsidRPr="00426673" w:rsidRDefault="009F748C" w:rsidP="009F748C">
      <w:pPr>
        <w:pStyle w:val="ListParagraph"/>
        <w:numPr>
          <w:ilvl w:val="0"/>
          <w:numId w:val="37"/>
        </w:numPr>
        <w:spacing w:after="0" w:line="240" w:lineRule="auto"/>
        <w:jc w:val="both"/>
        <w:rPr>
          <w:rFonts w:cstheme="minorHAnsi"/>
          <w:color w:val="000000"/>
        </w:rPr>
      </w:pPr>
      <w:r w:rsidRPr="00426673">
        <w:rPr>
          <w:rFonts w:cstheme="minorHAnsi"/>
          <w:color w:val="000000"/>
        </w:rPr>
        <w:t>Be present</w:t>
      </w:r>
    </w:p>
    <w:p w14:paraId="1DB51CC5" w14:textId="77777777" w:rsidR="009F748C" w:rsidRPr="00426673" w:rsidRDefault="009F748C" w:rsidP="009F748C">
      <w:pPr>
        <w:pStyle w:val="ListParagraph"/>
        <w:numPr>
          <w:ilvl w:val="0"/>
          <w:numId w:val="37"/>
        </w:numPr>
        <w:spacing w:after="0" w:line="240" w:lineRule="auto"/>
        <w:jc w:val="both"/>
        <w:rPr>
          <w:rFonts w:cstheme="minorHAnsi"/>
          <w:color w:val="000000"/>
        </w:rPr>
      </w:pPr>
      <w:r w:rsidRPr="00426673">
        <w:rPr>
          <w:rFonts w:cstheme="minorHAnsi"/>
          <w:color w:val="000000"/>
        </w:rPr>
        <w:t>Be a change agent</w:t>
      </w:r>
    </w:p>
    <w:p w14:paraId="481D7500" w14:textId="77777777" w:rsidR="009F748C" w:rsidRPr="00426673" w:rsidRDefault="009F748C" w:rsidP="009F748C">
      <w:pPr>
        <w:pStyle w:val="NormalWeb"/>
        <w:numPr>
          <w:ilvl w:val="0"/>
          <w:numId w:val="37"/>
        </w:numPr>
        <w:rPr>
          <w:rFonts w:asciiTheme="minorHAnsi" w:eastAsia="Times New Roman" w:hAnsiTheme="minorHAnsi" w:cstheme="minorHAnsi"/>
          <w:color w:val="000000"/>
        </w:rPr>
      </w:pPr>
      <w:r w:rsidRPr="00426673">
        <w:rPr>
          <w:rFonts w:asciiTheme="minorHAnsi" w:eastAsia="Times New Roman" w:hAnsiTheme="minorHAnsi" w:cstheme="minorHAnsi"/>
          <w:color w:val="000000"/>
        </w:rPr>
        <w:t>Practice human-centered leadership…all systems are human systems</w:t>
      </w:r>
    </w:p>
    <w:p w14:paraId="2D1E6D1F" w14:textId="77777777" w:rsidR="009F748C" w:rsidRPr="00426673" w:rsidRDefault="009F748C" w:rsidP="009F748C">
      <w:pPr>
        <w:pStyle w:val="NormalWeb"/>
        <w:numPr>
          <w:ilvl w:val="0"/>
          <w:numId w:val="37"/>
        </w:numPr>
        <w:rPr>
          <w:rFonts w:asciiTheme="minorHAnsi" w:eastAsia="Times New Roman" w:hAnsiTheme="minorHAnsi" w:cstheme="minorHAnsi"/>
          <w:color w:val="000000"/>
        </w:rPr>
      </w:pPr>
      <w:r w:rsidRPr="00426673">
        <w:rPr>
          <w:rFonts w:asciiTheme="minorHAnsi" w:eastAsia="Times New Roman" w:hAnsiTheme="minorHAnsi" w:cstheme="minorHAnsi"/>
          <w:color w:val="000000"/>
        </w:rPr>
        <w:t>Be bold… encourage and accept prudent risks</w:t>
      </w:r>
    </w:p>
    <w:p w14:paraId="034D1C3A" w14:textId="77777777" w:rsidR="009F748C" w:rsidRPr="00426673" w:rsidRDefault="009F748C" w:rsidP="009F748C">
      <w:pPr>
        <w:pStyle w:val="NormalWeb"/>
        <w:numPr>
          <w:ilvl w:val="0"/>
          <w:numId w:val="37"/>
        </w:numPr>
        <w:rPr>
          <w:rFonts w:asciiTheme="minorHAnsi" w:eastAsia="Times New Roman" w:hAnsiTheme="minorHAnsi" w:cstheme="minorHAnsi"/>
          <w:color w:val="000000"/>
        </w:rPr>
      </w:pPr>
      <w:r w:rsidRPr="00426673">
        <w:rPr>
          <w:rFonts w:asciiTheme="minorHAnsi" w:eastAsia="Times New Roman" w:hAnsiTheme="minorHAnsi" w:cstheme="minorHAnsi"/>
          <w:color w:val="000000"/>
        </w:rPr>
        <w:t>Make a promise, keep a promise...be known as a promise-keeper</w:t>
      </w:r>
    </w:p>
    <w:p w14:paraId="40408801" w14:textId="77777777" w:rsidR="009F748C" w:rsidRPr="00426673" w:rsidRDefault="009F748C" w:rsidP="009F748C">
      <w:pPr>
        <w:pStyle w:val="NormalWeb"/>
        <w:numPr>
          <w:ilvl w:val="0"/>
          <w:numId w:val="37"/>
        </w:numPr>
        <w:rPr>
          <w:rFonts w:asciiTheme="minorHAnsi" w:eastAsia="Times New Roman" w:hAnsiTheme="minorHAnsi" w:cstheme="minorHAnsi"/>
          <w:color w:val="000000"/>
        </w:rPr>
      </w:pPr>
      <w:r w:rsidRPr="00426673">
        <w:rPr>
          <w:rFonts w:asciiTheme="minorHAnsi" w:eastAsia="Times New Roman" w:hAnsiTheme="minorHAnsi" w:cstheme="minorHAnsi"/>
          <w:color w:val="000000"/>
        </w:rPr>
        <w:t>Do the work…be credible and reliable</w:t>
      </w:r>
    </w:p>
    <w:p w14:paraId="06AE6B48" w14:textId="77777777" w:rsidR="009F748C" w:rsidRPr="00426673" w:rsidRDefault="009F748C" w:rsidP="009F748C">
      <w:pPr>
        <w:pStyle w:val="NormalWeb"/>
        <w:numPr>
          <w:ilvl w:val="0"/>
          <w:numId w:val="37"/>
        </w:numPr>
        <w:rPr>
          <w:rFonts w:asciiTheme="minorHAnsi" w:eastAsia="Times New Roman" w:hAnsiTheme="minorHAnsi" w:cstheme="minorHAnsi"/>
          <w:color w:val="000000"/>
        </w:rPr>
      </w:pPr>
      <w:r w:rsidRPr="00426673">
        <w:rPr>
          <w:rFonts w:asciiTheme="minorHAnsi" w:eastAsia="Times New Roman" w:hAnsiTheme="minorHAnsi" w:cstheme="minorHAnsi"/>
          <w:color w:val="000000"/>
        </w:rPr>
        <w:t>Model empathy…listen with our eyes for feeling</w:t>
      </w:r>
    </w:p>
    <w:p w14:paraId="6C565643" w14:textId="77777777" w:rsidR="009F748C" w:rsidRPr="00426673" w:rsidRDefault="009F748C" w:rsidP="009F748C">
      <w:pPr>
        <w:pStyle w:val="NormalWeb"/>
        <w:numPr>
          <w:ilvl w:val="0"/>
          <w:numId w:val="37"/>
        </w:numPr>
        <w:rPr>
          <w:rFonts w:asciiTheme="minorHAnsi" w:eastAsia="Times New Roman" w:hAnsiTheme="minorHAnsi" w:cstheme="minorHAnsi"/>
          <w:color w:val="000000"/>
        </w:rPr>
      </w:pPr>
      <w:r w:rsidRPr="00426673">
        <w:rPr>
          <w:rFonts w:asciiTheme="minorHAnsi" w:eastAsia="Times New Roman" w:hAnsiTheme="minorHAnsi" w:cstheme="minorHAnsi"/>
          <w:color w:val="000000"/>
        </w:rPr>
        <w:t>Model resilience…the ability to bounce back and spring forward</w:t>
      </w:r>
    </w:p>
    <w:p w14:paraId="47382F84" w14:textId="77777777" w:rsidR="009F748C" w:rsidRPr="00426673" w:rsidRDefault="009F748C" w:rsidP="009F748C">
      <w:pPr>
        <w:pStyle w:val="NormalWeb"/>
        <w:numPr>
          <w:ilvl w:val="0"/>
          <w:numId w:val="37"/>
        </w:numPr>
        <w:rPr>
          <w:rFonts w:asciiTheme="minorHAnsi" w:eastAsia="Times New Roman" w:hAnsiTheme="minorHAnsi" w:cstheme="minorHAnsi"/>
          <w:color w:val="000000"/>
        </w:rPr>
      </w:pPr>
      <w:r w:rsidRPr="00426673">
        <w:rPr>
          <w:rFonts w:asciiTheme="minorHAnsi" w:eastAsia="Times New Roman" w:hAnsiTheme="minorHAnsi" w:cstheme="minorHAnsi"/>
          <w:color w:val="000000"/>
        </w:rPr>
        <w:lastRenderedPageBreak/>
        <w:t>Exhibit humility…every person is my teacher</w:t>
      </w:r>
    </w:p>
    <w:p w14:paraId="5183B970" w14:textId="77777777" w:rsidR="009F748C" w:rsidRPr="00426673" w:rsidRDefault="009F748C" w:rsidP="009F748C">
      <w:pPr>
        <w:pStyle w:val="NormalWeb"/>
        <w:numPr>
          <w:ilvl w:val="0"/>
          <w:numId w:val="37"/>
        </w:numPr>
        <w:rPr>
          <w:rFonts w:asciiTheme="minorHAnsi" w:eastAsia="Times New Roman" w:hAnsiTheme="minorHAnsi" w:cstheme="minorHAnsi"/>
          <w:color w:val="000000"/>
        </w:rPr>
      </w:pPr>
      <w:r w:rsidRPr="00426673">
        <w:rPr>
          <w:rFonts w:asciiTheme="minorHAnsi" w:eastAsia="Times New Roman" w:hAnsiTheme="minorHAnsi" w:cstheme="minorHAnsi"/>
          <w:color w:val="000000"/>
        </w:rPr>
        <w:t>Be self-aware…recognize personal gaps, model the right behaviors</w:t>
      </w:r>
    </w:p>
    <w:p w14:paraId="456DD966" w14:textId="77777777" w:rsidR="009F748C" w:rsidRPr="00426673" w:rsidRDefault="009F748C" w:rsidP="009F748C">
      <w:pPr>
        <w:pStyle w:val="NormalWeb"/>
        <w:numPr>
          <w:ilvl w:val="0"/>
          <w:numId w:val="37"/>
        </w:numPr>
        <w:rPr>
          <w:rFonts w:asciiTheme="minorHAnsi" w:eastAsia="Times New Roman" w:hAnsiTheme="minorHAnsi" w:cstheme="minorHAnsi"/>
          <w:color w:val="000000"/>
        </w:rPr>
      </w:pPr>
      <w:r w:rsidRPr="00426673">
        <w:rPr>
          <w:rFonts w:asciiTheme="minorHAnsi" w:eastAsia="Times New Roman" w:hAnsiTheme="minorHAnsi" w:cstheme="minorHAnsi"/>
          <w:color w:val="000000"/>
        </w:rPr>
        <w:t>Invest in the team…build capacity and capability</w:t>
      </w:r>
    </w:p>
    <w:p w14:paraId="223A047C" w14:textId="77777777" w:rsidR="009F748C" w:rsidRPr="00426673" w:rsidRDefault="009F748C" w:rsidP="009F748C">
      <w:pPr>
        <w:pStyle w:val="NormalWeb"/>
        <w:numPr>
          <w:ilvl w:val="0"/>
          <w:numId w:val="37"/>
        </w:numPr>
        <w:rPr>
          <w:rFonts w:asciiTheme="minorHAnsi" w:eastAsia="Times New Roman" w:hAnsiTheme="minorHAnsi" w:cstheme="minorHAnsi"/>
          <w:color w:val="000000"/>
        </w:rPr>
      </w:pPr>
      <w:r w:rsidRPr="00426673">
        <w:rPr>
          <w:rFonts w:asciiTheme="minorHAnsi" w:eastAsia="Times New Roman" w:hAnsiTheme="minorHAnsi" w:cstheme="minorHAnsi"/>
          <w:color w:val="000000"/>
        </w:rPr>
        <w:t>Be a leader that deals in hope…it will be better tomorrow, encourage the heart</w:t>
      </w:r>
    </w:p>
    <w:p w14:paraId="26CAC823" w14:textId="77777777" w:rsidR="009F748C" w:rsidRPr="00426673" w:rsidRDefault="009F748C" w:rsidP="009F748C">
      <w:pPr>
        <w:pStyle w:val="NormalWeb"/>
        <w:numPr>
          <w:ilvl w:val="0"/>
          <w:numId w:val="37"/>
        </w:numPr>
        <w:rPr>
          <w:rFonts w:asciiTheme="minorHAnsi" w:eastAsia="Times New Roman" w:hAnsiTheme="minorHAnsi" w:cstheme="minorHAnsi"/>
          <w:color w:val="000000"/>
        </w:rPr>
      </w:pPr>
      <w:r w:rsidRPr="00426673">
        <w:rPr>
          <w:rFonts w:asciiTheme="minorHAnsi" w:eastAsia="Times New Roman" w:hAnsiTheme="minorHAnsi" w:cstheme="minorHAnsi"/>
          <w:color w:val="000000"/>
        </w:rPr>
        <w:t>Be consistent as you develop relationships…radical collaboration will win the day</w:t>
      </w:r>
    </w:p>
    <w:p w14:paraId="4C6CBE4E" w14:textId="77777777" w:rsidR="009F748C" w:rsidRPr="00426673" w:rsidRDefault="009F748C" w:rsidP="009F748C">
      <w:pPr>
        <w:pStyle w:val="ListParagraph"/>
        <w:numPr>
          <w:ilvl w:val="0"/>
          <w:numId w:val="37"/>
        </w:numPr>
        <w:spacing w:after="0" w:line="240" w:lineRule="auto"/>
        <w:jc w:val="both"/>
        <w:rPr>
          <w:rFonts w:cstheme="minorHAnsi"/>
        </w:rPr>
      </w:pPr>
      <w:r w:rsidRPr="00426673">
        <w:rPr>
          <w:rFonts w:eastAsia="Times New Roman" w:cstheme="minorHAnsi"/>
          <w:color w:val="000000"/>
        </w:rPr>
        <w:t>Model inclusive leadership…every person and team matters</w:t>
      </w:r>
    </w:p>
    <w:p w14:paraId="02CD9D24" w14:textId="77777777" w:rsidR="009F748C" w:rsidRPr="00426673" w:rsidRDefault="009F748C" w:rsidP="009F748C">
      <w:pPr>
        <w:spacing w:after="0" w:line="240" w:lineRule="auto"/>
        <w:jc w:val="both"/>
        <w:rPr>
          <w:rFonts w:cstheme="minorHAnsi"/>
        </w:rPr>
      </w:pPr>
    </w:p>
    <w:p w14:paraId="251229A6" w14:textId="77777777" w:rsidR="009F748C" w:rsidRPr="00426673" w:rsidRDefault="009F748C" w:rsidP="009F748C">
      <w:pPr>
        <w:rPr>
          <w:rFonts w:cstheme="minorHAnsi"/>
        </w:rPr>
      </w:pPr>
      <w:r w:rsidRPr="00426673">
        <w:rPr>
          <w:rFonts w:cstheme="minorHAnsi"/>
        </w:rPr>
        <w:t xml:space="preserve">In support of Rules #1 and Xcellence, you enable yourself and others to swing hard by developing and practicing these three </w:t>
      </w:r>
      <w:r w:rsidRPr="00426673">
        <w:rPr>
          <w:rFonts w:cstheme="minorHAnsi"/>
          <w:b/>
          <w:bCs/>
          <w:color w:val="000000"/>
        </w:rPr>
        <w:t>KSAs</w:t>
      </w:r>
      <w:r w:rsidRPr="00426673">
        <w:rPr>
          <w:rFonts w:cstheme="minorHAnsi"/>
          <w:color w:val="000000"/>
        </w:rPr>
        <w:t xml:space="preserve"> (knowledge, skills, and abilities) and developing them as habits of Xcellence</w:t>
      </w:r>
      <w:r>
        <w:rPr>
          <w:rFonts w:cstheme="minorHAnsi"/>
          <w:color w:val="000000"/>
        </w:rPr>
        <w:t>,</w:t>
      </w:r>
      <w:r w:rsidRPr="00426673">
        <w:rPr>
          <w:rFonts w:cstheme="minorHAnsi"/>
          <w:color w:val="000000"/>
        </w:rPr>
        <w:t xml:space="preserve"> I can drive performance today and build organizational capacity and capabilities I need for tomorrow.  The three habits of Xcellence</w:t>
      </w:r>
      <w:r>
        <w:rPr>
          <w:rFonts w:cstheme="minorHAnsi"/>
          <w:color w:val="000000"/>
        </w:rPr>
        <w:t xml:space="preserve"> are</w:t>
      </w:r>
      <w:r w:rsidRPr="00426673">
        <w:rPr>
          <w:rFonts w:cstheme="minorHAnsi"/>
          <w:color w:val="000000"/>
        </w:rPr>
        <w:t>:  Character, Competence</w:t>
      </w:r>
      <w:r>
        <w:rPr>
          <w:rFonts w:cstheme="minorHAnsi"/>
          <w:color w:val="000000"/>
        </w:rPr>
        <w:t>,</w:t>
      </w:r>
      <w:r w:rsidRPr="00426673">
        <w:rPr>
          <w:rFonts w:cstheme="minorHAnsi"/>
          <w:color w:val="000000"/>
        </w:rPr>
        <w:t xml:space="preserve"> and Courage.</w:t>
      </w:r>
    </w:p>
    <w:p w14:paraId="44D4884B" w14:textId="77777777" w:rsidR="009F748C" w:rsidRPr="00426673" w:rsidRDefault="009F748C" w:rsidP="009F748C">
      <w:pPr>
        <w:rPr>
          <w:rFonts w:cstheme="minorHAnsi"/>
        </w:rPr>
      </w:pPr>
      <w:r w:rsidRPr="00426673">
        <w:rPr>
          <w:rFonts w:cstheme="minorHAnsi"/>
          <w:b/>
          <w:color w:val="000000"/>
        </w:rPr>
        <w:t xml:space="preserve">Character: </w:t>
      </w:r>
      <w:r w:rsidRPr="008F2004">
        <w:rPr>
          <w:rFonts w:cstheme="minorHAnsi"/>
          <w:bCs/>
          <w:color w:val="000000"/>
        </w:rPr>
        <w:t xml:space="preserve">I come back to character often because it matters, and there </w:t>
      </w:r>
      <w:r>
        <w:rPr>
          <w:rFonts w:cstheme="minorHAnsi"/>
          <w:bCs/>
          <w:color w:val="000000"/>
        </w:rPr>
        <w:t>is</w:t>
      </w:r>
      <w:r w:rsidRPr="008F2004">
        <w:rPr>
          <w:rFonts w:cstheme="minorHAnsi"/>
          <w:bCs/>
          <w:color w:val="000000"/>
        </w:rPr>
        <w:t xml:space="preserve"> an ROI on character</w:t>
      </w:r>
      <w:r>
        <w:rPr>
          <w:rFonts w:cstheme="minorHAnsi"/>
          <w:b/>
          <w:color w:val="000000"/>
        </w:rPr>
        <w:t>.</w:t>
      </w:r>
      <w:r>
        <w:rPr>
          <w:rStyle w:val="FootnoteReference"/>
          <w:rFonts w:cstheme="minorHAnsi"/>
          <w:b/>
          <w:color w:val="000000"/>
        </w:rPr>
        <w:footnoteReference w:id="19"/>
      </w:r>
      <w:r>
        <w:rPr>
          <w:rFonts w:cstheme="minorHAnsi"/>
          <w:b/>
          <w:color w:val="000000"/>
        </w:rPr>
        <w:t xml:space="preserve"> </w:t>
      </w:r>
      <w:r w:rsidRPr="00426673">
        <w:rPr>
          <w:rFonts w:cstheme="minorHAnsi"/>
        </w:rPr>
        <w:t>From an epistemological point of view, the word character can be broken down into three components:  CHAR meaning to turn, change, or turn oneself.  It is the same root as the one found in the word CHARITY.  The second component is ACT meaning to take action.  And the suffix is ER meaning a person or thing that does an action.  So, a leader of character is someone who takes action to change an outcome or change oneself by influencing others with empathy, charity and love.  A noble character is developed over a lifetime of decisions and experiences.  Character is developed as a result of the investments that you have made in your personal development. This is one reason why the most important person that you lead is yourself. It is the result of a life well-lived, and a noble character is the product of a life well-invested.  What is character?  Character refers especially to moral qualities, ethical standards, principles, that guide decision-making, action and behaviors.  Our character is the totality of our personality and moral traits.  Character is a set of moral qualities that are strongly developed and strikingly displayed.  I like the epsitomology of the word</w:t>
      </w:r>
      <w:r>
        <w:rPr>
          <w:rFonts w:cstheme="minorHAnsi"/>
        </w:rPr>
        <w:t xml:space="preserve"> because </w:t>
      </w:r>
      <w:r w:rsidRPr="00426673">
        <w:rPr>
          <w:rFonts w:cstheme="minorHAnsi"/>
        </w:rPr>
        <w:t>the message is acutally in the word itself.  The word comes from the Greek </w:t>
      </w:r>
      <w:r w:rsidRPr="00426673">
        <w:rPr>
          <w:rFonts w:cstheme="minorHAnsi"/>
          <w:i/>
          <w:iCs/>
        </w:rPr>
        <w:t>kharakter</w:t>
      </w:r>
      <w:r w:rsidRPr="00426673">
        <w:rPr>
          <w:rFonts w:cstheme="minorHAnsi"/>
        </w:rPr>
        <w:t xml:space="preserve"> or </w:t>
      </w:r>
      <w:r w:rsidRPr="00426673">
        <w:rPr>
          <w:rFonts w:cstheme="minorHAnsi"/>
          <w:i/>
          <w:iCs/>
        </w:rPr>
        <w:t>kacutur</w:t>
      </w:r>
      <w:r w:rsidRPr="00426673">
        <w:rPr>
          <w:rFonts w:cstheme="minorHAnsi"/>
        </w:rPr>
        <w:t xml:space="preserve">, meaning to etch, or an “engraved mark,” “symbol or imprint on the soul,” and “instrument for marking,” and has its roots in phrases like “to engrave,” “pointed stake,” and “to scrape and scratch.”  Another way to think about this is that </w:t>
      </w:r>
      <w:r>
        <w:rPr>
          <w:rFonts w:cstheme="minorHAnsi"/>
        </w:rPr>
        <w:t xml:space="preserve">your </w:t>
      </w:r>
      <w:r w:rsidRPr="00426673">
        <w:rPr>
          <w:rFonts w:cstheme="minorHAnsi"/>
        </w:rPr>
        <w:t xml:space="preserve">character, </w:t>
      </w:r>
      <w:r>
        <w:rPr>
          <w:rFonts w:cstheme="minorHAnsi"/>
        </w:rPr>
        <w:t>your</w:t>
      </w:r>
      <w:r w:rsidRPr="00426673">
        <w:rPr>
          <w:rFonts w:cstheme="minorHAnsi"/>
        </w:rPr>
        <w:t xml:space="preserve"> etching if you will, is </w:t>
      </w:r>
      <w:r>
        <w:rPr>
          <w:rFonts w:cstheme="minorHAnsi"/>
        </w:rPr>
        <w:t>your</w:t>
      </w:r>
      <w:r w:rsidRPr="00426673">
        <w:rPr>
          <w:rFonts w:cstheme="minorHAnsi"/>
        </w:rPr>
        <w:t xml:space="preserve"> personal trademark.  While </w:t>
      </w:r>
      <w:r>
        <w:rPr>
          <w:rFonts w:cstheme="minorHAnsi"/>
        </w:rPr>
        <w:t>y</w:t>
      </w:r>
      <w:r w:rsidRPr="00426673">
        <w:rPr>
          <w:rFonts w:cstheme="minorHAnsi"/>
        </w:rPr>
        <w:t xml:space="preserve">our intellect may be the gift of God, ancestral pedigree, or hard work, </w:t>
      </w:r>
      <w:r>
        <w:rPr>
          <w:rFonts w:cstheme="minorHAnsi"/>
        </w:rPr>
        <w:t>y</w:t>
      </w:r>
      <w:r w:rsidRPr="00426673">
        <w:rPr>
          <w:rFonts w:cstheme="minorHAnsi"/>
        </w:rPr>
        <w:t xml:space="preserve">our character is man-made and divinely engraved.  It is the fruit of learning, doing, and becoming. </w:t>
      </w:r>
      <w:r>
        <w:rPr>
          <w:rFonts w:cstheme="minorHAnsi"/>
        </w:rPr>
        <w:t>y</w:t>
      </w:r>
      <w:r w:rsidRPr="00426673">
        <w:rPr>
          <w:rFonts w:cstheme="minorHAnsi"/>
        </w:rPr>
        <w:t xml:space="preserve">ur character is produced from the crucible of human experience.  Character is the power to act </w:t>
      </w:r>
      <w:r>
        <w:rPr>
          <w:rFonts w:cstheme="minorHAnsi"/>
        </w:rPr>
        <w:t>Your</w:t>
      </w:r>
      <w:r w:rsidRPr="00426673">
        <w:rPr>
          <w:rFonts w:cstheme="minorHAnsi"/>
        </w:rPr>
        <w:t xml:space="preserve"> principles and the discipline to follow through with consistent actions.  Character must be the “map” of </w:t>
      </w:r>
      <w:r>
        <w:rPr>
          <w:rFonts w:cstheme="minorHAnsi"/>
        </w:rPr>
        <w:t>y</w:t>
      </w:r>
      <w:r w:rsidRPr="00426673">
        <w:rPr>
          <w:rFonts w:cstheme="minorHAnsi"/>
        </w:rPr>
        <w:t xml:space="preserve">our choices and decisions.  Character represents the guiding principles and map for </w:t>
      </w:r>
      <w:r>
        <w:rPr>
          <w:rFonts w:cstheme="minorHAnsi"/>
        </w:rPr>
        <w:t>y</w:t>
      </w:r>
      <w:r w:rsidRPr="00426673">
        <w:rPr>
          <w:rFonts w:cstheme="minorHAnsi"/>
        </w:rPr>
        <w:t xml:space="preserve">our moral conduct. </w:t>
      </w:r>
      <w:r>
        <w:rPr>
          <w:rFonts w:cstheme="minorHAnsi"/>
        </w:rPr>
        <w:t>Yo</w:t>
      </w:r>
      <w:r w:rsidRPr="00426673">
        <w:rPr>
          <w:rFonts w:cstheme="minorHAnsi"/>
        </w:rPr>
        <w:t xml:space="preserve">ur moral virtues, refined in the furnace of affliction, form the foundation of a noble </w:t>
      </w:r>
      <w:r w:rsidRPr="00426673">
        <w:rPr>
          <w:rFonts w:cstheme="minorHAnsi"/>
        </w:rPr>
        <w:lastRenderedPageBreak/>
        <w:t>character.  Recall the profound words of Thomas Aquinas: “Perfection of moral virtue does not wholly take away the passions, but regulates them.”</w:t>
      </w:r>
      <w:r w:rsidRPr="00426673">
        <w:rPr>
          <w:rStyle w:val="FootnoteReference"/>
          <w:rFonts w:cstheme="minorHAnsi"/>
        </w:rPr>
        <w:footnoteReference w:id="20"/>
      </w:r>
      <w:r w:rsidRPr="00426673">
        <w:rPr>
          <w:rFonts w:cstheme="minorHAnsi"/>
        </w:rPr>
        <w:t xml:space="preserve">  </w:t>
      </w:r>
      <w:r>
        <w:rPr>
          <w:rFonts w:cstheme="minorHAnsi"/>
        </w:rPr>
        <w:t>Your</w:t>
      </w:r>
      <w:r w:rsidRPr="00426673">
        <w:rPr>
          <w:rFonts w:cstheme="minorHAnsi"/>
        </w:rPr>
        <w:t xml:space="preserve"> character enables </w:t>
      </w:r>
      <w:r>
        <w:rPr>
          <w:rFonts w:cstheme="minorHAnsi"/>
        </w:rPr>
        <w:t>you</w:t>
      </w:r>
      <w:r w:rsidRPr="00426673">
        <w:rPr>
          <w:rFonts w:cstheme="minorHAnsi"/>
        </w:rPr>
        <w:t xml:space="preserve"> to make wise decisions that are grounded </w:t>
      </w:r>
      <w:r>
        <w:rPr>
          <w:rFonts w:cstheme="minorHAnsi"/>
        </w:rPr>
        <w:t>in</w:t>
      </w:r>
      <w:r w:rsidRPr="00426673">
        <w:rPr>
          <w:rFonts w:cstheme="minorHAnsi"/>
        </w:rPr>
        <w:t xml:space="preserve"> principles and values.  When you are grounded</w:t>
      </w:r>
      <w:r>
        <w:rPr>
          <w:rFonts w:cstheme="minorHAnsi"/>
        </w:rPr>
        <w:t>,</w:t>
      </w:r>
      <w:r w:rsidRPr="00426673">
        <w:rPr>
          <w:rFonts w:cstheme="minorHAnsi"/>
        </w:rPr>
        <w:t xml:space="preserve"> you can lean into the discomfort of personal change.  When you are grounded</w:t>
      </w:r>
      <w:r>
        <w:rPr>
          <w:rFonts w:cstheme="minorHAnsi"/>
        </w:rPr>
        <w:t>,</w:t>
      </w:r>
      <w:r w:rsidRPr="00426673">
        <w:rPr>
          <w:rFonts w:cstheme="minorHAnsi"/>
        </w:rPr>
        <w:t xml:space="preserve"> you are humble, self-aware, and better able to understand others and act with empathy.  Leaders of character never forget that the scale by which you measure your life is the one you make for yourself.  </w:t>
      </w:r>
    </w:p>
    <w:p w14:paraId="287D7E90" w14:textId="77777777" w:rsidR="009F748C" w:rsidRPr="00426673" w:rsidRDefault="009F748C" w:rsidP="009F748C">
      <w:pPr>
        <w:rPr>
          <w:rFonts w:cstheme="minorHAnsi"/>
        </w:rPr>
      </w:pPr>
      <w:r w:rsidRPr="00426673">
        <w:rPr>
          <w:rFonts w:cstheme="minorHAnsi"/>
        </w:rPr>
        <w:t xml:space="preserve">Leadership is a moral act.  Why?  Because leadership is more about being than doing.  At its core leadership is about influence, nothing more nothing less. And, because leaders influence, for good or ill, how you do that is of great importance.  Therefore one’s character is the focal point of effective leadership, and leaders must “BE” (model the right behaviors) the kind of moral leader that delivers results in the right way. </w:t>
      </w:r>
    </w:p>
    <w:p w14:paraId="716D2191" w14:textId="77777777" w:rsidR="009F748C" w:rsidRPr="00426673" w:rsidRDefault="009F748C" w:rsidP="009F748C">
      <w:pPr>
        <w:rPr>
          <w:rFonts w:cstheme="minorHAnsi"/>
        </w:rPr>
      </w:pPr>
      <w:r w:rsidRPr="00426673">
        <w:rPr>
          <w:rFonts w:cstheme="minorHAnsi"/>
        </w:rPr>
        <w:t>In a seven-year study of 121 CEOs Kiel (XXXX)</w:t>
      </w:r>
      <w:r>
        <w:rPr>
          <w:rStyle w:val="FootnoteReference"/>
          <w:rFonts w:cstheme="minorHAnsi"/>
        </w:rPr>
        <w:footnoteReference w:id="21"/>
      </w:r>
      <w:r w:rsidRPr="00426673">
        <w:rPr>
          <w:rFonts w:cstheme="minorHAnsi"/>
        </w:rPr>
        <w:t xml:space="preserve"> found that highly principled CEOs—Virtuoso CEOs—achieved nearly five times the return on assets that leaders whose character scores were the lowest—Self-Focused CEOs—in the study. Also encouraging is the fact that people demonstrate character through habitual behaviors and therefore anyone can learn habits of good character an unlearn habits of poor character.  They described character like this:  character is defined in this study as “an individual’s unique combination of internalized beliefs and moral habits that motivate and shape how that individual relates to others.” Our character is what we believe. Despite what we say. Our leadership is what we do for (or to) others as a result of what we believe.</w:t>
      </w:r>
    </w:p>
    <w:p w14:paraId="02ADADEB" w14:textId="77777777" w:rsidR="009F748C" w:rsidRPr="00426673" w:rsidRDefault="009F748C" w:rsidP="009F748C">
      <w:pPr>
        <w:rPr>
          <w:rFonts w:cstheme="minorHAnsi"/>
        </w:rPr>
      </w:pPr>
      <w:r w:rsidRPr="00426673">
        <w:rPr>
          <w:rFonts w:cstheme="minorHAnsi"/>
        </w:rPr>
        <w:t>To assess character traits Kiel defined four keystone character traits that supported that definition: integrity (telling the truth, acting consistently), responsibility (admitting mistakes, concern for the common good), forgiveness (letting go of mistakes of others and ourselves, focusing on what’s right) and compassion (empathizing with and empowering others, caring for others, committed to others’ development).  Not surprisingly, self-awareness is a key issue in character development. The Virtuoso leaders rated themselves quite accurately. However, the Self-Focused leaders rated themselves as high as the Virtuoso leaders. Clearly, we have issues seeing ourselves as we are.</w:t>
      </w:r>
    </w:p>
    <w:p w14:paraId="5BF5B5C2" w14:textId="77777777" w:rsidR="009F748C" w:rsidRPr="00426673" w:rsidRDefault="009F748C" w:rsidP="009F748C">
      <w:pPr>
        <w:rPr>
          <w:rFonts w:cstheme="minorHAnsi"/>
        </w:rPr>
      </w:pPr>
      <w:r w:rsidRPr="00426673">
        <w:rPr>
          <w:rFonts w:cstheme="minorHAnsi"/>
        </w:rPr>
        <w:t xml:space="preserve">Perhaps the most important fact revealed by these interviews was whether the leaders knew their life story. Could they provide a coherent narrative about their past, touching on a number of major events, both positive and negative, and including a reasonable description of the effect those events had on their personal development? </w:t>
      </w:r>
    </w:p>
    <w:p w14:paraId="7C4AC5D1" w14:textId="77777777" w:rsidR="009F748C" w:rsidRPr="00426673" w:rsidRDefault="009F748C" w:rsidP="009F748C">
      <w:pPr>
        <w:rPr>
          <w:rFonts w:cstheme="minorHAnsi"/>
        </w:rPr>
      </w:pPr>
      <w:r w:rsidRPr="00426673">
        <w:rPr>
          <w:rFonts w:cstheme="minorHAnsi"/>
        </w:rPr>
        <w:lastRenderedPageBreak/>
        <w:t xml:space="preserve"> The Self-focused leaders seem to have had very little opportunity to construct a meaningful platform of beliefs or principles.  As a result, they lack the foundation of supportive relationships, character habits, self-awareness, and mental complexity upon which to build the kind of character-driven leadership that reliably contributes to sound decision making and strong, sustainable business results.  Virtuoso leaders also had the disciplined decision-making skills that resulted in clearer organizational vision, more focused strategies, a higher-performing executive team, and a stronger culture of accountability.</w:t>
      </w:r>
      <w:r>
        <w:rPr>
          <w:rFonts w:cstheme="minorHAnsi"/>
        </w:rPr>
        <w:t xml:space="preserve">  </w:t>
      </w:r>
      <w:r w:rsidRPr="00426673">
        <w:rPr>
          <w:rFonts w:cstheme="minorHAnsi"/>
        </w:rPr>
        <w:t>The good news is we can all improve our character—even Virtuoso leaders. Kiel outlines six steps in the personal change process. Step one is probably the most difficult and the key to the whole process.</w:t>
      </w:r>
    </w:p>
    <w:p w14:paraId="5B93DACF" w14:textId="77777777" w:rsidR="009F748C" w:rsidRPr="00426673" w:rsidRDefault="009F748C" w:rsidP="009F748C">
      <w:pPr>
        <w:rPr>
          <w:rFonts w:cstheme="minorHAnsi"/>
        </w:rPr>
      </w:pPr>
      <w:r w:rsidRPr="00426673">
        <w:rPr>
          <w:rFonts w:cstheme="minorHAnsi"/>
        </w:rPr>
        <w:t>Step 1: Acknowledge Invitations to Change. “Being confronted with an undeniable truth about the way others perceive our behavior and character is a gift.”And that usually doesn’t come in the form we would want it. (If there is such a way!) “No matter what their source, all invitations to change share one thing in common: they make you aware that your current understanding of the world is inadequate, that you have encountered the limits of your level of personal integration. Your existing worldview, your level of mental complexity, or your ability to act in a way that reflects your core values and principles is no longer working, and you have to find a new way forward.”</w:t>
      </w:r>
    </w:p>
    <w:p w14:paraId="523E2904" w14:textId="77777777" w:rsidR="009F748C" w:rsidRPr="00426673" w:rsidRDefault="009F748C" w:rsidP="009F748C">
      <w:pPr>
        <w:rPr>
          <w:rFonts w:cstheme="minorHAnsi"/>
        </w:rPr>
      </w:pPr>
      <w:r w:rsidRPr="00426673">
        <w:rPr>
          <w:rFonts w:cstheme="minorHAnsi"/>
        </w:rPr>
        <w:t>Step 2: Discover What You Want to Change. Understanding exactly what habit you need to change is not always apparent. It requires some self-examination and quite possibly some outside help for some additional feedback.</w:t>
      </w:r>
    </w:p>
    <w:p w14:paraId="35B854EC" w14:textId="77777777" w:rsidR="009F748C" w:rsidRPr="00426673" w:rsidRDefault="009F748C" w:rsidP="009F748C">
      <w:pPr>
        <w:rPr>
          <w:rFonts w:cstheme="minorHAnsi"/>
        </w:rPr>
      </w:pPr>
      <w:r w:rsidRPr="00426673">
        <w:rPr>
          <w:rFonts w:cstheme="minorHAnsi"/>
        </w:rPr>
        <w:t>Step 3: Find the Fuel for Change. The resolve to make changes is made easier if you connect it to a visionary goal. “I want to be thought of as…” What result do you desire?</w:t>
      </w:r>
    </w:p>
    <w:p w14:paraId="7B9EACBC" w14:textId="77777777" w:rsidR="009F748C" w:rsidRPr="00426673" w:rsidRDefault="009F748C" w:rsidP="009F748C">
      <w:pPr>
        <w:rPr>
          <w:rFonts w:cstheme="minorHAnsi"/>
        </w:rPr>
      </w:pPr>
      <w:r w:rsidRPr="00426673">
        <w:rPr>
          <w:rFonts w:cstheme="minorHAnsi"/>
        </w:rPr>
        <w:t>Step 4: Identify the Keystone Change. What change will contribute the most to your character development? Often a single new habit will bring about other positive character adjustments.</w:t>
      </w:r>
    </w:p>
    <w:p w14:paraId="1155A1AF" w14:textId="77777777" w:rsidR="009F748C" w:rsidRPr="00426673" w:rsidRDefault="009F748C" w:rsidP="009F748C">
      <w:pPr>
        <w:rPr>
          <w:rFonts w:cstheme="minorHAnsi"/>
        </w:rPr>
      </w:pPr>
      <w:r w:rsidRPr="00426673">
        <w:rPr>
          <w:rFonts w:cstheme="minorHAnsi"/>
        </w:rPr>
        <w:t>Step 5: Disarm Your Security System. Any change will make you uncomfortable. You have to be okay with that. Disarming your brain’s instinctive resistance to change “requires that you face the assumptions that rigger your unwanted responses and behaviors and the true outcomes they produce for you.” Create an action plan. “I will do this when…” This help you to avoid your automatic responses you are trying to change.</w:t>
      </w:r>
    </w:p>
    <w:p w14:paraId="1D2873F1" w14:textId="77777777" w:rsidR="009F748C" w:rsidRPr="00426673" w:rsidRDefault="009F748C" w:rsidP="009F748C">
      <w:pPr>
        <w:rPr>
          <w:rFonts w:cstheme="minorHAnsi"/>
        </w:rPr>
      </w:pPr>
      <w:r w:rsidRPr="00426673">
        <w:rPr>
          <w:rFonts w:cstheme="minorHAnsi"/>
        </w:rPr>
        <w:t>Step 6: Rewire Your Brain. As your new patterns of behavior seem secure, celebrate your progress.</w:t>
      </w:r>
    </w:p>
    <w:p w14:paraId="33F4B553" w14:textId="77777777" w:rsidR="009F748C" w:rsidRPr="00426673" w:rsidRDefault="009F748C" w:rsidP="009F748C">
      <w:pPr>
        <w:rPr>
          <w:rFonts w:cstheme="minorHAnsi"/>
        </w:rPr>
      </w:pPr>
    </w:p>
    <w:p w14:paraId="4DDD03A6" w14:textId="77777777" w:rsidR="009F748C" w:rsidRPr="00426673" w:rsidRDefault="009F748C" w:rsidP="009F748C">
      <w:pPr>
        <w:rPr>
          <w:rFonts w:cstheme="minorHAnsi"/>
        </w:rPr>
      </w:pPr>
      <w:r>
        <w:rPr>
          <w:rFonts w:cstheme="minorHAnsi"/>
        </w:rPr>
        <w:t>Your</w:t>
      </w:r>
      <w:r w:rsidRPr="00426673">
        <w:rPr>
          <w:rFonts w:cstheme="minorHAnsi"/>
        </w:rPr>
        <w:t xml:space="preserve"> character is developed in the crucible of human experience and revealed in the trials of human </w:t>
      </w:r>
      <w:r w:rsidRPr="00426673">
        <w:rPr>
          <w:rFonts w:cstheme="minorHAnsi"/>
          <w:highlight w:val="yellow"/>
        </w:rPr>
        <w:t>experience.</w:t>
      </w:r>
      <w:r w:rsidRPr="00426673">
        <w:rPr>
          <w:rFonts w:cstheme="minorHAnsi"/>
        </w:rPr>
        <w:t xml:space="preserve">  </w:t>
      </w:r>
      <w:r>
        <w:rPr>
          <w:rFonts w:cstheme="minorHAnsi"/>
        </w:rPr>
        <w:t>Your</w:t>
      </w:r>
      <w:r w:rsidRPr="00426673">
        <w:rPr>
          <w:rFonts w:cstheme="minorHAnsi"/>
        </w:rPr>
        <w:t xml:space="preserve"> character is revealed through </w:t>
      </w:r>
      <w:r>
        <w:rPr>
          <w:rFonts w:cstheme="minorHAnsi"/>
        </w:rPr>
        <w:t>yout</w:t>
      </w:r>
      <w:r w:rsidRPr="00426673">
        <w:rPr>
          <w:rFonts w:cstheme="minorHAnsi"/>
        </w:rPr>
        <w:t xml:space="preserve"> decisions, actions and behaviors. </w:t>
      </w:r>
      <w:r w:rsidRPr="00426673">
        <w:rPr>
          <w:rFonts w:cstheme="minorHAnsi"/>
        </w:rPr>
        <w:lastRenderedPageBreak/>
        <w:t>Character is the foundational building block and focal point for all leaders.  Through character, leaders are able to build trust with their subordinates, an essential component to drive action in a largely distributed leadership environment.</w:t>
      </w:r>
      <w:r>
        <w:rPr>
          <w:rFonts w:cstheme="minorHAnsi"/>
        </w:rPr>
        <w:t xml:space="preserve"> Your</w:t>
      </w:r>
      <w:r w:rsidRPr="00426673">
        <w:rPr>
          <w:rFonts w:cstheme="minorHAnsi"/>
        </w:rPr>
        <w:t xml:space="preserve"> character is anchored in integrity and personal trustworthiness, and the natural fruit being trustworthy is trust. Successful character development is the cornerstone that builds cohesive teams, shared accountability and trust. </w:t>
      </w:r>
      <w:r>
        <w:rPr>
          <w:rFonts w:cstheme="minorHAnsi"/>
        </w:rPr>
        <w:t>I</w:t>
      </w:r>
      <w:r w:rsidRPr="00426673">
        <w:rPr>
          <w:rFonts w:cstheme="minorHAnsi"/>
        </w:rPr>
        <w:t xml:space="preserve">t makes sense to spend some time discussing character because leaders character builds trust and credibility with followers; </w:t>
      </w:r>
      <w:r>
        <w:rPr>
          <w:rFonts w:cstheme="minorHAnsi"/>
        </w:rPr>
        <w:t>your</w:t>
      </w:r>
      <w:r w:rsidRPr="00426673">
        <w:rPr>
          <w:rFonts w:cstheme="minorHAnsi"/>
        </w:rPr>
        <w:t xml:space="preserve"> character shapes the decisions and actions of the team and organization; </w:t>
      </w:r>
      <w:r>
        <w:rPr>
          <w:rFonts w:cstheme="minorHAnsi"/>
        </w:rPr>
        <w:t>your</w:t>
      </w:r>
      <w:r w:rsidRPr="00426673">
        <w:rPr>
          <w:rFonts w:cstheme="minorHAnsi"/>
        </w:rPr>
        <w:t xml:space="preserve"> character shapes the culture that enables decision-making at the lowest levels of the organization and ensures strategies can be executed by empowered teams; </w:t>
      </w:r>
      <w:r>
        <w:rPr>
          <w:rFonts w:cstheme="minorHAnsi"/>
        </w:rPr>
        <w:t>your</w:t>
      </w:r>
      <w:r w:rsidRPr="00426673">
        <w:rPr>
          <w:rFonts w:cstheme="minorHAnsi"/>
        </w:rPr>
        <w:t xml:space="preserve"> character influences engagement and commitment; and,  </w:t>
      </w:r>
      <w:r>
        <w:rPr>
          <w:rFonts w:cstheme="minorHAnsi"/>
        </w:rPr>
        <w:t>your</w:t>
      </w:r>
      <w:r w:rsidRPr="00426673">
        <w:rPr>
          <w:rFonts w:cstheme="minorHAnsi"/>
        </w:rPr>
        <w:t xml:space="preserve"> character influcences behavior.  In short, the character of the leader is everything. </w:t>
      </w:r>
    </w:p>
    <w:p w14:paraId="32E1D09F" w14:textId="77777777" w:rsidR="009F748C" w:rsidRPr="00426673" w:rsidRDefault="009F748C" w:rsidP="009F748C">
      <w:pPr>
        <w:pStyle w:val="NormalWeb"/>
        <w:shd w:val="clear" w:color="auto" w:fill="FFFFFF"/>
        <w:rPr>
          <w:rFonts w:asciiTheme="minorHAnsi" w:eastAsia="Times New Roman" w:hAnsiTheme="minorHAnsi" w:cstheme="minorHAnsi"/>
          <w:color w:val="282828"/>
        </w:rPr>
      </w:pPr>
      <w:r w:rsidRPr="00426673">
        <w:rPr>
          <w:rFonts w:asciiTheme="minorHAnsi" w:hAnsiTheme="minorHAnsi" w:cstheme="minorHAnsi"/>
          <w:b/>
          <w:color w:val="000000"/>
        </w:rPr>
        <w:t>Competence and Confidence</w:t>
      </w:r>
      <w:r w:rsidRPr="00426673">
        <w:rPr>
          <w:rFonts w:asciiTheme="minorHAnsi" w:hAnsiTheme="minorHAnsi" w:cstheme="minorHAnsi"/>
          <w:color w:val="000000"/>
        </w:rPr>
        <w:t xml:space="preserve">:  Define and develop the knowledge, skills, and abilities needed to drive positive outcomes.   </w:t>
      </w:r>
      <w:r w:rsidRPr="00426673">
        <w:rPr>
          <w:rFonts w:asciiTheme="minorHAnsi" w:eastAsia="Times New Roman" w:hAnsiTheme="minorHAnsi" w:cstheme="minorHAnsi"/>
          <w:color w:val="282828"/>
        </w:rPr>
        <w:t xml:space="preserve">What makes an effective leader? This question is a focus of many researchers and practitioners alike. If there is a checklist, flow chart or book that answers that question, I  haven’t found it. That said, as we look for answers one study  of 195 leaders in 15 countries </w:t>
      </w:r>
      <w:r>
        <w:rPr>
          <w:rFonts w:asciiTheme="minorHAnsi" w:eastAsia="Times New Roman" w:hAnsiTheme="minorHAnsi" w:cstheme="minorHAnsi"/>
          <w:color w:val="282828"/>
        </w:rPr>
        <w:t>across</w:t>
      </w:r>
      <w:r w:rsidRPr="00426673">
        <w:rPr>
          <w:rFonts w:asciiTheme="minorHAnsi" w:eastAsia="Times New Roman" w:hAnsiTheme="minorHAnsi" w:cstheme="minorHAnsi"/>
          <w:color w:val="282828"/>
        </w:rPr>
        <w:t xml:space="preserve"> 30 global organizations. Pa</w:t>
      </w:r>
      <w:r w:rsidRPr="00426673">
        <w:rPr>
          <w:rFonts w:asciiTheme="minorHAnsi" w:eastAsia="Times New Roman" w:hAnsiTheme="minorHAnsi" w:cstheme="minorHAnsi"/>
          <w:color w:val="282828"/>
          <w:highlight w:val="yellow"/>
        </w:rPr>
        <w:t>rticipan</w:t>
      </w:r>
      <w:r w:rsidRPr="00426673">
        <w:rPr>
          <w:rFonts w:asciiTheme="minorHAnsi" w:eastAsia="Times New Roman" w:hAnsiTheme="minorHAnsi" w:cstheme="minorHAnsi"/>
          <w:color w:val="282828"/>
        </w:rPr>
        <w:t xml:space="preserve">ts were asked to choose the 15 most important leadership competencies from a list of 74. </w:t>
      </w:r>
      <w:r w:rsidRPr="00426673">
        <w:rPr>
          <w:rFonts w:asciiTheme="minorHAnsi" w:eastAsia="Times New Roman" w:hAnsiTheme="minorHAnsi" w:cstheme="minorHAnsi"/>
          <w:i/>
          <w:iCs/>
          <w:color w:val="282828"/>
        </w:rPr>
        <w:t xml:space="preserve"> </w:t>
      </w:r>
      <w:r w:rsidRPr="00426673">
        <w:rPr>
          <w:rFonts w:asciiTheme="minorHAnsi" w:eastAsia="Times New Roman" w:hAnsiTheme="minorHAnsi" w:cstheme="minorHAnsi"/>
          <w:color w:val="282828"/>
        </w:rPr>
        <w:t>I have grouped the top ones into five major themes that suggest a set of priorities for leaders and leadership development programs. While some may not surprise I, they’re all difficult to master, in part because improving them requires acting against your nature.</w:t>
      </w:r>
      <w:r w:rsidRPr="00426673">
        <w:rPr>
          <w:rStyle w:val="FootnoteReference"/>
          <w:rFonts w:asciiTheme="minorHAnsi" w:eastAsia="Times New Roman" w:hAnsiTheme="minorHAnsi" w:cstheme="minorHAnsi"/>
          <w:color w:val="282828"/>
        </w:rPr>
        <w:footnoteReference w:id="22"/>
      </w:r>
    </w:p>
    <w:p w14:paraId="1C0D2B05" w14:textId="16340541" w:rsidR="009F748C" w:rsidRPr="00426673" w:rsidRDefault="009F748C" w:rsidP="009F748C">
      <w:pPr>
        <w:shd w:val="clear" w:color="auto" w:fill="FFFFFF"/>
        <w:spacing w:after="0" w:line="240" w:lineRule="auto"/>
        <w:rPr>
          <w:rFonts w:eastAsia="Times New Roman" w:cstheme="minorHAnsi"/>
          <w:color w:val="282828"/>
        </w:rPr>
      </w:pPr>
    </w:p>
    <w:p w14:paraId="40382EB1" w14:textId="77777777" w:rsidR="009F748C" w:rsidRPr="00426673" w:rsidRDefault="009F748C" w:rsidP="009F748C">
      <w:pPr>
        <w:spacing w:after="0" w:line="240" w:lineRule="auto"/>
        <w:ind w:left="720"/>
        <w:jc w:val="both"/>
        <w:rPr>
          <w:rFonts w:cstheme="minorHAnsi"/>
          <w:color w:val="000000"/>
        </w:rPr>
      </w:pPr>
    </w:p>
    <w:p w14:paraId="466407E7" w14:textId="77777777" w:rsidR="009F748C" w:rsidRPr="00426673" w:rsidRDefault="009F748C" w:rsidP="009F748C">
      <w:pPr>
        <w:spacing w:after="0" w:line="240" w:lineRule="auto"/>
        <w:ind w:left="360"/>
        <w:jc w:val="both"/>
        <w:rPr>
          <w:rFonts w:cstheme="minorHAnsi"/>
          <w:color w:val="333333"/>
          <w:shd w:val="clear" w:color="auto" w:fill="FCFCFC"/>
        </w:rPr>
      </w:pPr>
      <w:r w:rsidRPr="00426673">
        <w:rPr>
          <w:rFonts w:cstheme="minorHAnsi"/>
          <w:b/>
          <w:color w:val="000000"/>
        </w:rPr>
        <w:t>Confidence</w:t>
      </w:r>
      <w:r w:rsidRPr="00426673">
        <w:rPr>
          <w:rFonts w:cstheme="minorHAnsi"/>
          <w:color w:val="000000"/>
        </w:rPr>
        <w:t xml:space="preserve">:  How do you build confidence?  By training and developing, and underwriting risks so that experiences are learning opportunities. </w:t>
      </w:r>
      <w:r w:rsidRPr="00426673">
        <w:rPr>
          <w:rFonts w:cstheme="minorHAnsi"/>
          <w:color w:val="333333"/>
          <w:shd w:val="clear" w:color="auto" w:fill="FCFCFC"/>
        </w:rPr>
        <w:t>As a Harvard Business Review </w:t>
      </w:r>
      <w:hyperlink r:id="rId9" w:tgtFrame="_blank" w:history="1">
        <w:r w:rsidRPr="00426673">
          <w:rPr>
            <w:rFonts w:cstheme="minorHAnsi"/>
            <w:color w:val="003891"/>
            <w:u w:val="single"/>
            <w:shd w:val="clear" w:color="auto" w:fill="FCFCFC"/>
          </w:rPr>
          <w:t>article</w:t>
        </w:r>
      </w:hyperlink>
      <w:r w:rsidRPr="00426673">
        <w:rPr>
          <w:rFonts w:cstheme="minorHAnsi"/>
          <w:color w:val="333333"/>
          <w:shd w:val="clear" w:color="auto" w:fill="FCFCFC"/>
        </w:rPr>
        <w:t xml:space="preserve"> on confidence-building succinctly puts it, "Very few people succeed in business without a degree of confidence." Yes indeed.  Effective management is no place for timidity. </w:t>
      </w:r>
      <w:r>
        <w:rPr>
          <w:rFonts w:cstheme="minorHAnsi"/>
          <w:color w:val="333333"/>
          <w:shd w:val="clear" w:color="auto" w:fill="FCFCFC"/>
        </w:rPr>
        <w:t xml:space="preserve">You </w:t>
      </w:r>
      <w:r w:rsidRPr="00426673">
        <w:rPr>
          <w:rFonts w:cstheme="minorHAnsi"/>
          <w:color w:val="333333"/>
          <w:shd w:val="clear" w:color="auto" w:fill="FCFCFC"/>
        </w:rPr>
        <w:t>can get knocked around from many sides: from above and below (my own management and my employees) - plus throw in a Board of Directors, a sales force and some clients, and the ever-present uncertainties of highly competitive markets, and it's easy to see why confidence is a leader's best friend.</w:t>
      </w:r>
      <w:r w:rsidRPr="00426673">
        <w:rPr>
          <w:rStyle w:val="FootnoteReference"/>
          <w:rFonts w:cstheme="minorHAnsi"/>
          <w:color w:val="333333"/>
          <w:shd w:val="clear" w:color="auto" w:fill="FCFCFC"/>
        </w:rPr>
        <w:footnoteReference w:id="23"/>
      </w:r>
      <w:r w:rsidRPr="00426673">
        <w:rPr>
          <w:rFonts w:cstheme="minorHAnsi"/>
          <w:color w:val="333333"/>
          <w:shd w:val="clear" w:color="auto" w:fill="FCFCFC"/>
        </w:rPr>
        <w:t xml:space="preserve"> In many ways it is a virtuous circle:  as your competency improves, your confidence grows. As your confidence grows, you are more apt to act boldly by </w:t>
      </w:r>
      <w:r>
        <w:rPr>
          <w:rFonts w:cstheme="minorHAnsi"/>
          <w:color w:val="333333"/>
          <w:shd w:val="clear" w:color="auto" w:fill="FCFCFC"/>
        </w:rPr>
        <w:t>assuming</w:t>
      </w:r>
      <w:r w:rsidRPr="00426673">
        <w:rPr>
          <w:rFonts w:cstheme="minorHAnsi"/>
          <w:color w:val="333333"/>
          <w:shd w:val="clear" w:color="auto" w:fill="FCFCFC"/>
        </w:rPr>
        <w:t xml:space="preserve"> challenges learning opportunities.</w:t>
      </w:r>
    </w:p>
    <w:p w14:paraId="06900D53" w14:textId="77777777" w:rsidR="009F748C" w:rsidRPr="00426673" w:rsidRDefault="009F748C" w:rsidP="009F748C">
      <w:pPr>
        <w:spacing w:after="0" w:line="240" w:lineRule="auto"/>
        <w:ind w:left="360"/>
        <w:jc w:val="both"/>
        <w:rPr>
          <w:rFonts w:cstheme="minorHAnsi"/>
          <w:color w:val="333333"/>
          <w:shd w:val="clear" w:color="auto" w:fill="FCFCFC"/>
        </w:rPr>
      </w:pPr>
      <w:r w:rsidRPr="00426673">
        <w:rPr>
          <w:rFonts w:cstheme="minorHAnsi"/>
          <w:b/>
          <w:color w:val="000000"/>
          <w:highlight w:val="yellow"/>
        </w:rPr>
        <w:t>5</w:t>
      </w:r>
      <w:r w:rsidRPr="00426673">
        <w:rPr>
          <w:rFonts w:cstheme="minorHAnsi"/>
          <w:b/>
          <w:color w:val="000000"/>
          <w:highlight w:val="yellow"/>
          <w:vertAlign w:val="superscript"/>
        </w:rPr>
        <w:t>th</w:t>
      </w:r>
      <w:r w:rsidRPr="00426673">
        <w:rPr>
          <w:rFonts w:cstheme="minorHAnsi"/>
          <w:b/>
          <w:color w:val="000000"/>
          <w:highlight w:val="yellow"/>
        </w:rPr>
        <w:t xml:space="preserve"> DISICPLINE</w:t>
      </w:r>
      <w:r w:rsidRPr="00426673">
        <w:rPr>
          <w:rFonts w:cstheme="minorHAnsi"/>
          <w:color w:val="333333"/>
          <w:shd w:val="clear" w:color="auto" w:fill="FCFCFC"/>
        </w:rPr>
        <w:t xml:space="preserve"> </w:t>
      </w:r>
    </w:p>
    <w:p w14:paraId="5F5BEBE9" w14:textId="77777777" w:rsidR="009F748C" w:rsidRPr="00426673" w:rsidRDefault="009F748C" w:rsidP="009F748C">
      <w:pPr>
        <w:spacing w:after="0" w:line="240" w:lineRule="auto"/>
        <w:ind w:left="360"/>
        <w:jc w:val="both"/>
        <w:rPr>
          <w:rFonts w:cstheme="minorHAnsi"/>
          <w:color w:val="333333"/>
          <w:shd w:val="clear" w:color="auto" w:fill="FCFCFC"/>
        </w:rPr>
      </w:pPr>
      <w:r w:rsidRPr="00426673">
        <w:rPr>
          <w:rFonts w:cstheme="minorHAnsi"/>
          <w:color w:val="333333"/>
          <w:highlight w:val="yellow"/>
          <w:shd w:val="clear" w:color="auto" w:fill="FCFCFC"/>
        </w:rPr>
        <w:t>USSEM</w:t>
      </w:r>
    </w:p>
    <w:p w14:paraId="647643C7" w14:textId="77777777" w:rsidR="009F748C" w:rsidRPr="00426673" w:rsidRDefault="009F748C" w:rsidP="009F748C">
      <w:pPr>
        <w:numPr>
          <w:ilvl w:val="0"/>
          <w:numId w:val="57"/>
        </w:numPr>
        <w:spacing w:after="0" w:line="240" w:lineRule="auto"/>
        <w:ind w:left="360"/>
        <w:jc w:val="both"/>
        <w:rPr>
          <w:rFonts w:cstheme="minorHAnsi"/>
          <w:color w:val="333333"/>
          <w:shd w:val="clear" w:color="auto" w:fill="FCFCFC"/>
        </w:rPr>
      </w:pPr>
      <w:r w:rsidRPr="00426673">
        <w:rPr>
          <w:rFonts w:cstheme="minorHAnsi"/>
          <w:b/>
          <w:bCs/>
          <w:color w:val="333333"/>
          <w:highlight w:val="yellow"/>
          <w:shd w:val="clear" w:color="auto" w:fill="FCFCFC"/>
        </w:rPr>
        <w:t>Courage</w:t>
      </w:r>
      <w:r w:rsidRPr="00426673">
        <w:rPr>
          <w:rFonts w:cstheme="minorHAnsi"/>
          <w:color w:val="333333"/>
          <w:highlight w:val="yellow"/>
          <w:shd w:val="clear" w:color="auto" w:fill="FCFCFC"/>
        </w:rPr>
        <w:t>:</w:t>
      </w:r>
      <w:r w:rsidRPr="00426673">
        <w:rPr>
          <w:rFonts w:cstheme="minorHAnsi"/>
          <w:color w:val="333333"/>
          <w:shd w:val="clear" w:color="auto" w:fill="FCFCFC"/>
        </w:rPr>
        <w:t xml:space="preserve"> </w:t>
      </w:r>
      <w:r>
        <w:rPr>
          <w:rFonts w:cstheme="minorHAnsi"/>
          <w:color w:val="333333"/>
          <w:shd w:val="clear" w:color="auto" w:fill="FCFCFC"/>
        </w:rPr>
        <w:t>Courageous leadership</w:t>
      </w:r>
      <w:r w:rsidRPr="00426673">
        <w:rPr>
          <w:rFonts w:cstheme="minorHAnsi"/>
          <w:color w:val="333333"/>
          <w:shd w:val="clear" w:color="auto" w:fill="FCFCFC"/>
        </w:rPr>
        <w:t xml:space="preserve"> is not about making bold decisions, though they may be needed. As Davdi Hatch noted, “courage is not the absence of fear,  but the awareness that something else is more important.”  To lead with courage is </w:t>
      </w:r>
      <w:r>
        <w:rPr>
          <w:rFonts w:cstheme="minorHAnsi"/>
          <w:color w:val="333333"/>
          <w:shd w:val="clear" w:color="auto" w:fill="FCFCFC"/>
        </w:rPr>
        <w:t xml:space="preserve">to </w:t>
      </w:r>
      <w:r w:rsidRPr="00426673">
        <w:rPr>
          <w:rFonts w:cstheme="minorHAnsi"/>
          <w:color w:val="333333"/>
          <w:shd w:val="clear" w:color="auto" w:fill="FCFCFC"/>
        </w:rPr>
        <w:t xml:space="preserve">act on </w:t>
      </w:r>
      <w:r>
        <w:rPr>
          <w:rFonts w:cstheme="minorHAnsi"/>
          <w:color w:val="333333"/>
          <w:shd w:val="clear" w:color="auto" w:fill="FCFCFC"/>
        </w:rPr>
        <w:t>principles</w:t>
      </w:r>
      <w:r w:rsidRPr="00426673">
        <w:rPr>
          <w:rFonts w:cstheme="minorHAnsi"/>
          <w:color w:val="333333"/>
          <w:shd w:val="clear" w:color="auto" w:fill="FCFCFC"/>
        </w:rPr>
        <w:t xml:space="preserve">.  </w:t>
      </w:r>
      <w:r w:rsidRPr="00426673">
        <w:rPr>
          <w:rFonts w:cstheme="minorHAnsi"/>
        </w:rPr>
        <w:t xml:space="preserve">Character is </w:t>
      </w:r>
      <w:r w:rsidRPr="00426673">
        <w:rPr>
          <w:rFonts w:cstheme="minorHAnsi"/>
        </w:rPr>
        <w:lastRenderedPageBreak/>
        <w:t>the power to act upon principles and the discipline to follow through with consistent actions.  In other words</w:t>
      </w:r>
      <w:r>
        <w:rPr>
          <w:rFonts w:cstheme="minorHAnsi"/>
        </w:rPr>
        <w:t>,</w:t>
      </w:r>
      <w:r w:rsidRPr="00426673">
        <w:rPr>
          <w:rFonts w:cstheme="minorHAnsi"/>
        </w:rPr>
        <w:t xml:space="preserve"> moral courage.  Being courageous means navigating through uncertainty with confidence and making decisions that might not be popular but are necessary. It involves standing up for what is right, even when it is challenging, and encouraging others to voice their ideas and concerns.  The essence of courageous leadership is based on authentic leadership and manifests itself with several key attributes and behaviors.  First, Vulnerability: A courageous leader is not afraid to show their humanity, admitting to their own limitations and being open to learning from those around them. Second, Transparency: Communicating openly, even when confronting difficult truths, is a hallmark of successful leaders. Third, Empowerment: Courageous leaders inspire individuals within their teams to act boldly, creating a culture that applauds initiative. </w:t>
      </w:r>
      <w:r w:rsidRPr="00426673">
        <w:rPr>
          <w:rStyle w:val="FootnoteReference"/>
          <w:rFonts w:cstheme="minorHAnsi"/>
        </w:rPr>
        <w:footnoteReference w:id="24"/>
      </w:r>
      <w:r w:rsidRPr="00426673">
        <w:rPr>
          <w:rFonts w:cstheme="minorHAnsi"/>
        </w:rPr>
        <w:t xml:space="preserve"> At the end of the day, courage, character an performance canot be seperated (See story #5). </w:t>
      </w:r>
    </w:p>
    <w:p w14:paraId="281305FB" w14:textId="77777777" w:rsidR="009F748C" w:rsidRPr="00426673" w:rsidRDefault="009F748C" w:rsidP="009F748C">
      <w:pPr>
        <w:rPr>
          <w:rFonts w:cstheme="minorHAnsi"/>
          <w:color w:val="333333"/>
          <w:shd w:val="clear" w:color="auto" w:fill="FCFCFC"/>
        </w:rPr>
      </w:pPr>
    </w:p>
    <w:p w14:paraId="7CD93C1B" w14:textId="77777777" w:rsidR="009F748C" w:rsidRPr="00426673" w:rsidRDefault="009F748C" w:rsidP="009F748C">
      <w:pPr>
        <w:spacing w:after="0" w:line="240" w:lineRule="auto"/>
        <w:ind w:left="360"/>
        <w:jc w:val="both"/>
        <w:rPr>
          <w:rFonts w:cstheme="minorHAnsi"/>
          <w:color w:val="000000"/>
        </w:rPr>
      </w:pPr>
      <w:r w:rsidRPr="00426673">
        <w:rPr>
          <w:rFonts w:cstheme="minorHAnsi"/>
          <w:color w:val="000000"/>
        </w:rPr>
        <w:t>Quotes that inspire Me:</w:t>
      </w:r>
    </w:p>
    <w:p w14:paraId="34E3D46A" w14:textId="77777777" w:rsidR="009F748C" w:rsidRPr="00426673" w:rsidRDefault="009F748C" w:rsidP="009F748C">
      <w:pPr>
        <w:spacing w:after="0" w:line="240" w:lineRule="auto"/>
        <w:ind w:left="360"/>
        <w:jc w:val="both"/>
        <w:rPr>
          <w:rFonts w:cstheme="minorHAnsi"/>
          <w:color w:val="000000"/>
        </w:rPr>
      </w:pPr>
    </w:p>
    <w:p w14:paraId="2358C30C" w14:textId="77777777" w:rsidR="009F748C" w:rsidRPr="00426673" w:rsidRDefault="009F748C" w:rsidP="009F748C">
      <w:pPr>
        <w:pStyle w:val="q-relative"/>
        <w:numPr>
          <w:ilvl w:val="0"/>
          <w:numId w:val="39"/>
        </w:numPr>
        <w:shd w:val="clear" w:color="auto" w:fill="FFFFFF"/>
        <w:spacing w:before="0" w:beforeAutospacing="0" w:after="0" w:afterAutospacing="0"/>
        <w:ind w:right="480"/>
        <w:rPr>
          <w:rFonts w:asciiTheme="minorHAnsi" w:hAnsiTheme="minorHAnsi" w:cstheme="minorHAnsi"/>
          <w:color w:val="282829"/>
        </w:rPr>
      </w:pPr>
      <w:r w:rsidRPr="00426673">
        <w:rPr>
          <w:rFonts w:asciiTheme="minorHAnsi" w:hAnsiTheme="minorHAnsi" w:cstheme="minorHAnsi"/>
          <w:color w:val="282829"/>
        </w:rPr>
        <w:t>Twenty years from now i will be more disappointed by the things i didn't do than by the ones i did do. So throw off the bowlines. Sail away from the safe harbor. Catch the trade winds in My sails. Explore. Dream. Discover." - Mark Twain</w:t>
      </w:r>
    </w:p>
    <w:p w14:paraId="1F3F635A" w14:textId="77777777" w:rsidR="009F748C" w:rsidRPr="00426673" w:rsidRDefault="009F748C" w:rsidP="009F748C">
      <w:pPr>
        <w:pStyle w:val="q-relative"/>
        <w:numPr>
          <w:ilvl w:val="0"/>
          <w:numId w:val="39"/>
        </w:numPr>
        <w:shd w:val="clear" w:color="auto" w:fill="FFFFFF"/>
        <w:spacing w:before="0" w:beforeAutospacing="0" w:after="0" w:afterAutospacing="0"/>
        <w:ind w:right="480"/>
        <w:rPr>
          <w:rFonts w:asciiTheme="minorHAnsi" w:hAnsiTheme="minorHAnsi" w:cstheme="minorHAnsi"/>
          <w:color w:val="282829"/>
        </w:rPr>
      </w:pPr>
      <w:r w:rsidRPr="00426673">
        <w:rPr>
          <w:rFonts w:asciiTheme="minorHAnsi" w:hAnsiTheme="minorHAnsi" w:cstheme="minorHAnsi"/>
          <w:color w:val="282829"/>
        </w:rPr>
        <w:t>"The biggest risk is not taking any risk. in a world that's changing really quickly, the only strategy that is guaranteed to fail is not taking risks." - Mark Zuckerberg</w:t>
      </w:r>
    </w:p>
    <w:p w14:paraId="5DD32BD1" w14:textId="77777777" w:rsidR="009F748C" w:rsidRPr="00426673" w:rsidRDefault="009F748C" w:rsidP="009F748C">
      <w:pPr>
        <w:pStyle w:val="q-relative"/>
        <w:numPr>
          <w:ilvl w:val="0"/>
          <w:numId w:val="39"/>
        </w:numPr>
        <w:shd w:val="clear" w:color="auto" w:fill="FFFFFF"/>
        <w:spacing w:before="0" w:beforeAutospacing="0" w:after="0" w:afterAutospacing="0"/>
        <w:ind w:right="480"/>
        <w:rPr>
          <w:rFonts w:asciiTheme="minorHAnsi" w:hAnsiTheme="minorHAnsi" w:cstheme="minorHAnsi"/>
          <w:color w:val="282829"/>
        </w:rPr>
      </w:pPr>
      <w:r w:rsidRPr="00426673">
        <w:rPr>
          <w:rFonts w:asciiTheme="minorHAnsi" w:hAnsiTheme="minorHAnsi" w:cstheme="minorHAnsi"/>
          <w:color w:val="282829"/>
        </w:rPr>
        <w:t>"Only those who will risk going too far can possibly find out how far one can go." - T.S. Eliot</w:t>
      </w:r>
    </w:p>
    <w:p w14:paraId="0944CCA4" w14:textId="77777777" w:rsidR="009F748C" w:rsidRPr="00426673" w:rsidRDefault="009F748C" w:rsidP="009F748C">
      <w:pPr>
        <w:pStyle w:val="q-relative"/>
        <w:numPr>
          <w:ilvl w:val="0"/>
          <w:numId w:val="39"/>
        </w:numPr>
        <w:shd w:val="clear" w:color="auto" w:fill="FFFFFF"/>
        <w:spacing w:before="0" w:beforeAutospacing="0" w:after="0" w:afterAutospacing="0"/>
        <w:ind w:right="480"/>
        <w:rPr>
          <w:rFonts w:asciiTheme="minorHAnsi" w:hAnsiTheme="minorHAnsi" w:cstheme="minorHAnsi"/>
          <w:color w:val="282829"/>
        </w:rPr>
      </w:pPr>
      <w:r w:rsidRPr="00426673">
        <w:rPr>
          <w:rFonts w:asciiTheme="minorHAnsi" w:hAnsiTheme="minorHAnsi" w:cstheme="minorHAnsi"/>
          <w:color w:val="282829"/>
        </w:rPr>
        <w:t>"Life is inherently risky. There is only one big risk i should avoid at all costs, and that is the risk of doing nothing." - Denis Waitley</w:t>
      </w:r>
    </w:p>
    <w:p w14:paraId="2F6B6FA5" w14:textId="77777777" w:rsidR="009F748C" w:rsidRPr="00426673" w:rsidRDefault="009F748C" w:rsidP="009F748C">
      <w:pPr>
        <w:pStyle w:val="q-text"/>
        <w:numPr>
          <w:ilvl w:val="0"/>
          <w:numId w:val="39"/>
        </w:numPr>
        <w:shd w:val="clear" w:color="auto" w:fill="FFFFFF"/>
        <w:spacing w:before="0" w:beforeAutospacing="0" w:after="0" w:afterAutospacing="0"/>
        <w:rPr>
          <w:rFonts w:asciiTheme="minorHAnsi" w:hAnsiTheme="minorHAnsi" w:cstheme="minorHAnsi"/>
          <w:color w:val="282829"/>
        </w:rPr>
      </w:pPr>
      <w:r w:rsidRPr="00426673">
        <w:rPr>
          <w:rFonts w:asciiTheme="minorHAnsi" w:hAnsiTheme="minorHAnsi" w:cstheme="minorHAnsi"/>
          <w:color w:val="282829"/>
        </w:rPr>
        <w:t>A ship in harbour is safe, but that is not what ships are built for." – William G.T. Shedd</w:t>
      </w:r>
    </w:p>
    <w:p w14:paraId="47A6CC08" w14:textId="77777777" w:rsidR="009F748C" w:rsidRPr="00426673" w:rsidRDefault="009F748C" w:rsidP="009F748C">
      <w:pPr>
        <w:pStyle w:val="q-text"/>
        <w:numPr>
          <w:ilvl w:val="0"/>
          <w:numId w:val="39"/>
        </w:numPr>
        <w:shd w:val="clear" w:color="auto" w:fill="FFFFFF"/>
        <w:spacing w:before="0" w:beforeAutospacing="0" w:after="0" w:afterAutospacing="0"/>
        <w:rPr>
          <w:rFonts w:asciiTheme="minorHAnsi" w:hAnsiTheme="minorHAnsi" w:cstheme="minorHAnsi"/>
          <w:color w:val="282829"/>
        </w:rPr>
      </w:pPr>
      <w:r w:rsidRPr="00426673">
        <w:rPr>
          <w:rFonts w:asciiTheme="minorHAnsi" w:hAnsiTheme="minorHAnsi" w:cstheme="minorHAnsi"/>
          <w:color w:val="282829"/>
        </w:rPr>
        <w:t>“i are always doing that which i cannot do, in order that i may learn how to do it.” – Pablo Picasso</w:t>
      </w:r>
    </w:p>
    <w:p w14:paraId="64EE267F" w14:textId="77777777" w:rsidR="009F748C" w:rsidRPr="00426673" w:rsidRDefault="009F748C" w:rsidP="009F748C">
      <w:pPr>
        <w:pStyle w:val="q-text"/>
        <w:numPr>
          <w:ilvl w:val="0"/>
          <w:numId w:val="39"/>
        </w:numPr>
        <w:shd w:val="clear" w:color="auto" w:fill="FFFFFF"/>
        <w:spacing w:before="0" w:beforeAutospacing="0" w:after="0" w:afterAutospacing="0"/>
        <w:rPr>
          <w:rFonts w:asciiTheme="minorHAnsi" w:hAnsiTheme="minorHAnsi" w:cstheme="minorHAnsi"/>
          <w:color w:val="282829"/>
        </w:rPr>
      </w:pPr>
      <w:r w:rsidRPr="00426673">
        <w:rPr>
          <w:rFonts w:asciiTheme="minorHAnsi" w:hAnsiTheme="minorHAnsi" w:cstheme="minorHAnsi"/>
          <w:color w:val="282829"/>
        </w:rPr>
        <w:t>“Don’t be afraid to take a big step. i can’t cross a chasm in two small jumps.”– David Lloyd George</w:t>
      </w:r>
    </w:p>
    <w:p w14:paraId="1F47BCF1" w14:textId="77777777" w:rsidR="009F748C" w:rsidRPr="00426673" w:rsidRDefault="009F748C" w:rsidP="009F748C">
      <w:pPr>
        <w:pStyle w:val="q-text"/>
        <w:numPr>
          <w:ilvl w:val="0"/>
          <w:numId w:val="39"/>
        </w:numPr>
        <w:shd w:val="clear" w:color="auto" w:fill="FFFFFF"/>
        <w:spacing w:before="0" w:beforeAutospacing="0" w:after="0" w:afterAutospacing="0"/>
        <w:ind w:right="480"/>
        <w:rPr>
          <w:rFonts w:asciiTheme="minorHAnsi" w:hAnsiTheme="minorHAnsi" w:cstheme="minorHAnsi"/>
          <w:color w:val="282829"/>
        </w:rPr>
      </w:pPr>
      <w:r w:rsidRPr="00426673">
        <w:rPr>
          <w:rFonts w:asciiTheme="minorHAnsi" w:hAnsiTheme="minorHAnsi" w:cstheme="minorHAnsi"/>
          <w:color w:val="282829"/>
        </w:rPr>
        <w:t>“Two roads diverged in a wood … i took the one less travelled by, and that has made all the difference.” – Robert Frost</w:t>
      </w:r>
    </w:p>
    <w:p w14:paraId="1E28251F" w14:textId="77777777" w:rsidR="009F748C" w:rsidRPr="00426673" w:rsidRDefault="009F748C" w:rsidP="009F748C">
      <w:pPr>
        <w:pStyle w:val="q-text"/>
        <w:shd w:val="clear" w:color="auto" w:fill="FFFFFF"/>
        <w:spacing w:before="0" w:beforeAutospacing="0" w:after="0" w:afterAutospacing="0"/>
        <w:ind w:right="480"/>
        <w:rPr>
          <w:rFonts w:asciiTheme="minorHAnsi" w:hAnsiTheme="minorHAnsi" w:cstheme="minorHAnsi"/>
          <w:color w:val="282829"/>
        </w:rPr>
      </w:pPr>
    </w:p>
    <w:p w14:paraId="0524D940" w14:textId="77777777" w:rsidR="009F748C" w:rsidRPr="00426673" w:rsidRDefault="009F748C" w:rsidP="009F748C">
      <w:pPr>
        <w:pStyle w:val="q-text"/>
        <w:shd w:val="clear" w:color="auto" w:fill="FFFFFF"/>
        <w:spacing w:before="0" w:beforeAutospacing="0" w:after="0" w:afterAutospacing="0"/>
        <w:ind w:right="480"/>
        <w:rPr>
          <w:rFonts w:asciiTheme="minorHAnsi" w:hAnsiTheme="minorHAnsi" w:cstheme="minorHAnsi"/>
          <w:color w:val="282829"/>
        </w:rPr>
      </w:pPr>
      <w:r w:rsidRPr="00426673">
        <w:rPr>
          <w:rFonts w:asciiTheme="minorHAnsi" w:hAnsiTheme="minorHAnsi" w:cstheme="minorHAnsi"/>
          <w:color w:val="282829"/>
        </w:rPr>
        <w:t>Questions to Ask</w:t>
      </w:r>
    </w:p>
    <w:p w14:paraId="71AF2E8F" w14:textId="77777777" w:rsidR="009F748C" w:rsidRPr="00426673" w:rsidRDefault="009F748C" w:rsidP="009F748C">
      <w:pPr>
        <w:spacing w:after="0" w:line="240" w:lineRule="auto"/>
        <w:ind w:left="360"/>
        <w:jc w:val="both"/>
        <w:rPr>
          <w:rFonts w:cstheme="minorHAnsi"/>
          <w:color w:val="000000"/>
        </w:rPr>
      </w:pPr>
    </w:p>
    <w:p w14:paraId="689A1AA2" w14:textId="77777777" w:rsidR="009F748C" w:rsidRPr="00426673" w:rsidRDefault="009F748C" w:rsidP="009F748C">
      <w:pPr>
        <w:rPr>
          <w:rFonts w:cstheme="minorHAnsi"/>
          <w:color w:val="000000"/>
        </w:rPr>
      </w:pPr>
      <w:r w:rsidRPr="00426673">
        <w:rPr>
          <w:rFonts w:cstheme="minorHAnsi"/>
          <w:color w:val="000000"/>
        </w:rPr>
        <w:br w:type="page"/>
      </w:r>
    </w:p>
    <w:p w14:paraId="7AFCAE43" w14:textId="77777777" w:rsidR="009F748C" w:rsidRPr="00426673" w:rsidRDefault="009F748C" w:rsidP="009F748C">
      <w:pPr>
        <w:spacing w:after="0" w:line="240" w:lineRule="auto"/>
        <w:ind w:left="360"/>
        <w:jc w:val="both"/>
        <w:rPr>
          <w:rFonts w:cstheme="minorHAnsi"/>
          <w:color w:val="000000"/>
        </w:rPr>
      </w:pPr>
    </w:p>
    <w:p w14:paraId="4AB63261" w14:textId="77777777" w:rsidR="009F748C" w:rsidRPr="0076734D" w:rsidRDefault="009F748C" w:rsidP="009F748C">
      <w:pPr>
        <w:pStyle w:val="Heading1"/>
        <w:jc w:val="center"/>
        <w:rPr>
          <w:rFonts w:asciiTheme="minorHAnsi" w:hAnsiTheme="minorHAnsi" w:cstheme="minorHAnsi"/>
          <w:b/>
          <w:bCs/>
          <w:color w:val="auto"/>
          <w:sz w:val="28"/>
          <w:szCs w:val="28"/>
        </w:rPr>
      </w:pPr>
      <w:bookmarkStart w:id="0" w:name="_Toc44422655"/>
      <w:r w:rsidRPr="0076734D">
        <w:rPr>
          <w:rFonts w:asciiTheme="minorHAnsi" w:hAnsiTheme="minorHAnsi" w:cstheme="minorHAnsi"/>
          <w:b/>
          <w:bCs/>
          <w:color w:val="auto"/>
          <w:sz w:val="28"/>
          <w:szCs w:val="28"/>
        </w:rPr>
        <w:t>Rule of the Road #2: No Second</w:t>
      </w:r>
      <w:r>
        <w:rPr>
          <w:rFonts w:asciiTheme="minorHAnsi" w:hAnsiTheme="minorHAnsi" w:cstheme="minorHAnsi"/>
          <w:b/>
          <w:bCs/>
          <w:color w:val="auto"/>
          <w:sz w:val="28"/>
          <w:szCs w:val="28"/>
        </w:rPr>
        <w:t>-</w:t>
      </w:r>
      <w:r w:rsidRPr="0076734D">
        <w:rPr>
          <w:rFonts w:asciiTheme="minorHAnsi" w:hAnsiTheme="minorHAnsi" w:cstheme="minorHAnsi"/>
          <w:b/>
          <w:bCs/>
          <w:color w:val="auto"/>
          <w:sz w:val="28"/>
          <w:szCs w:val="28"/>
        </w:rPr>
        <w:t>Place Trophies</w:t>
      </w:r>
      <w:bookmarkEnd w:id="0"/>
    </w:p>
    <w:p w14:paraId="4AB79EC3" w14:textId="77777777" w:rsidR="009F748C" w:rsidRPr="00426673" w:rsidRDefault="009F748C" w:rsidP="009F748C">
      <w:pPr>
        <w:spacing w:after="0" w:line="240" w:lineRule="auto"/>
        <w:jc w:val="both"/>
        <w:rPr>
          <w:rFonts w:cstheme="minorHAnsi"/>
          <w:color w:val="000000"/>
        </w:rPr>
      </w:pPr>
    </w:p>
    <w:p w14:paraId="01526B6C" w14:textId="77777777" w:rsidR="009F748C" w:rsidRPr="00426673" w:rsidRDefault="009F748C" w:rsidP="009F748C">
      <w:pPr>
        <w:pStyle w:val="NormalWeb"/>
        <w:spacing w:before="0" w:beforeAutospacing="0" w:after="0" w:afterAutospacing="0"/>
        <w:ind w:left="90"/>
        <w:jc w:val="both"/>
        <w:rPr>
          <w:rFonts w:asciiTheme="minorHAnsi" w:hAnsiTheme="minorHAnsi" w:cstheme="minorHAnsi"/>
        </w:rPr>
      </w:pPr>
      <w:r w:rsidRPr="00426673">
        <w:rPr>
          <w:rFonts w:asciiTheme="minorHAnsi" w:hAnsiTheme="minorHAnsi" w:cstheme="minorHAnsi"/>
        </w:rPr>
        <w:t xml:space="preserve">“No Second Place Trophies” is a simple metaphor for saying that </w:t>
      </w:r>
      <w:r>
        <w:rPr>
          <w:rFonts w:asciiTheme="minorHAnsi" w:hAnsiTheme="minorHAnsi" w:cstheme="minorHAnsi"/>
        </w:rPr>
        <w:t>you</w:t>
      </w:r>
      <w:r w:rsidRPr="00426673">
        <w:rPr>
          <w:rFonts w:asciiTheme="minorHAnsi" w:hAnsiTheme="minorHAnsi" w:cstheme="minorHAnsi"/>
        </w:rPr>
        <w:t xml:space="preserve"> strive for Xcellence in everything we do.  </w:t>
      </w:r>
      <w:r>
        <w:rPr>
          <w:rFonts w:asciiTheme="minorHAnsi" w:hAnsiTheme="minorHAnsi" w:cstheme="minorHAnsi"/>
        </w:rPr>
        <w:t>It</w:t>
      </w:r>
      <w:r w:rsidRPr="00426673">
        <w:rPr>
          <w:rFonts w:asciiTheme="minorHAnsi" w:hAnsiTheme="minorHAnsi" w:cstheme="minorHAnsi"/>
        </w:rPr>
        <w:t xml:space="preserve"> implies that </w:t>
      </w:r>
      <w:r>
        <w:rPr>
          <w:rFonts w:asciiTheme="minorHAnsi" w:hAnsiTheme="minorHAnsi" w:cstheme="minorHAnsi"/>
        </w:rPr>
        <w:t>you</w:t>
      </w:r>
      <w:r w:rsidRPr="00426673">
        <w:rPr>
          <w:rFonts w:asciiTheme="minorHAnsi" w:hAnsiTheme="minorHAnsi" w:cstheme="minorHAnsi"/>
        </w:rPr>
        <w:t xml:space="preserve"> are focused on the things that matter most and not held hostage by the things that matter least.  Johann von Goethe said it this way, “</w:t>
      </w:r>
      <w:r w:rsidRPr="00426673">
        <w:rPr>
          <w:rFonts w:asciiTheme="minorHAnsi" w:hAnsiTheme="minorHAnsi" w:cstheme="minorHAnsi"/>
          <w:bCs/>
          <w:color w:val="181818"/>
        </w:rPr>
        <w:t>Things which matter most must never be at the mercy of things which matter least.”</w:t>
      </w:r>
      <w:r w:rsidRPr="00426673">
        <w:rPr>
          <w:rFonts w:asciiTheme="minorHAnsi" w:hAnsiTheme="minorHAnsi" w:cstheme="minorHAnsi"/>
        </w:rPr>
        <w:t xml:space="preserve">  In our personal lives, at home, at work, at play</w:t>
      </w:r>
      <w:r>
        <w:rPr>
          <w:rFonts w:asciiTheme="minorHAnsi" w:hAnsiTheme="minorHAnsi" w:cstheme="minorHAnsi"/>
        </w:rPr>
        <w:t>,</w:t>
      </w:r>
      <w:r w:rsidRPr="00426673">
        <w:rPr>
          <w:rFonts w:asciiTheme="minorHAnsi" w:hAnsiTheme="minorHAnsi" w:cstheme="minorHAnsi"/>
        </w:rPr>
        <w:t xml:space="preserve"> and in </w:t>
      </w:r>
      <w:r>
        <w:rPr>
          <w:rFonts w:asciiTheme="minorHAnsi" w:hAnsiTheme="minorHAnsi" w:cstheme="minorHAnsi"/>
        </w:rPr>
        <w:t>y</w:t>
      </w:r>
      <w:r w:rsidRPr="00426673">
        <w:rPr>
          <w:rFonts w:asciiTheme="minorHAnsi" w:hAnsiTheme="minorHAnsi" w:cstheme="minorHAnsi"/>
        </w:rPr>
        <w:t>our communit</w:t>
      </w:r>
      <w:r>
        <w:rPr>
          <w:rFonts w:asciiTheme="minorHAnsi" w:hAnsiTheme="minorHAnsi" w:cstheme="minorHAnsi"/>
        </w:rPr>
        <w:t>y</w:t>
      </w:r>
      <w:r w:rsidRPr="00426673">
        <w:rPr>
          <w:rFonts w:asciiTheme="minorHAnsi" w:hAnsiTheme="minorHAnsi" w:cstheme="minorHAnsi"/>
        </w:rPr>
        <w:t xml:space="preserve"> and volunteer organizations, </w:t>
      </w:r>
      <w:r>
        <w:rPr>
          <w:rFonts w:asciiTheme="minorHAnsi" w:hAnsiTheme="minorHAnsi" w:cstheme="minorHAnsi"/>
        </w:rPr>
        <w:t>you</w:t>
      </w:r>
      <w:r w:rsidRPr="00426673">
        <w:rPr>
          <w:rFonts w:asciiTheme="minorHAnsi" w:hAnsiTheme="minorHAnsi" w:cstheme="minorHAnsi"/>
        </w:rPr>
        <w:t xml:space="preserve"> always</w:t>
      </w:r>
      <w:r>
        <w:rPr>
          <w:rFonts w:asciiTheme="minorHAnsi" w:hAnsiTheme="minorHAnsi" w:cstheme="minorHAnsi"/>
        </w:rPr>
        <w:t xml:space="preserve"> </w:t>
      </w:r>
      <w:r w:rsidRPr="00426673">
        <w:rPr>
          <w:rFonts w:asciiTheme="minorHAnsi" w:hAnsiTheme="minorHAnsi" w:cstheme="minorHAnsi"/>
        </w:rPr>
        <w:t xml:space="preserve">strive for Xcellence.  </w:t>
      </w:r>
      <w:r w:rsidRPr="00426673">
        <w:rPr>
          <w:rFonts w:asciiTheme="minorHAnsi" w:hAnsiTheme="minorHAnsi" w:cstheme="minorHAnsi"/>
          <w:color w:val="181818"/>
        </w:rPr>
        <w:br/>
      </w:r>
      <w:r w:rsidRPr="00426673">
        <w:rPr>
          <w:rFonts w:asciiTheme="minorHAnsi" w:hAnsiTheme="minorHAnsi" w:cstheme="minorHAnsi"/>
        </w:rPr>
        <w:t xml:space="preserve">It doesn’t mean you will achieve Xcellence every time.  You won’t.  You won’t get it right every time, and it doesn’t mean you are not tolerant of mistakes and failures.  You are. Because this is how we learn and grow.  But it does mean </w:t>
      </w:r>
      <w:r>
        <w:rPr>
          <w:rFonts w:asciiTheme="minorHAnsi" w:hAnsiTheme="minorHAnsi" w:cstheme="minorHAnsi"/>
        </w:rPr>
        <w:t>you</w:t>
      </w:r>
      <w:r w:rsidRPr="00426673">
        <w:rPr>
          <w:rFonts w:asciiTheme="minorHAnsi" w:hAnsiTheme="minorHAnsi" w:cstheme="minorHAnsi"/>
        </w:rPr>
        <w:t xml:space="preserve"> have Xcellence as </w:t>
      </w:r>
      <w:r>
        <w:rPr>
          <w:rFonts w:asciiTheme="minorHAnsi" w:hAnsiTheme="minorHAnsi" w:cstheme="minorHAnsi"/>
        </w:rPr>
        <w:t>y</w:t>
      </w:r>
      <w:r w:rsidRPr="00426673">
        <w:rPr>
          <w:rFonts w:asciiTheme="minorHAnsi" w:hAnsiTheme="minorHAnsi" w:cstheme="minorHAnsi"/>
        </w:rPr>
        <w:t xml:space="preserve">our aim every single time </w:t>
      </w:r>
      <w:r>
        <w:rPr>
          <w:rFonts w:asciiTheme="minorHAnsi" w:hAnsiTheme="minorHAnsi" w:cstheme="minorHAnsi"/>
        </w:rPr>
        <w:t xml:space="preserve">you are </w:t>
      </w:r>
      <w:r w:rsidRPr="00426673">
        <w:rPr>
          <w:rFonts w:asciiTheme="minorHAnsi" w:hAnsiTheme="minorHAnsi" w:cstheme="minorHAnsi"/>
        </w:rPr>
        <w:t xml:space="preserve">at bat.  We are always striving for Xcellence in all we do.  No </w:t>
      </w:r>
      <w:r>
        <w:rPr>
          <w:rFonts w:asciiTheme="minorHAnsi" w:hAnsiTheme="minorHAnsi" w:cstheme="minorHAnsi"/>
        </w:rPr>
        <w:t>second-place</w:t>
      </w:r>
      <w:r w:rsidRPr="00426673">
        <w:rPr>
          <w:rFonts w:asciiTheme="minorHAnsi" w:hAnsiTheme="minorHAnsi" w:cstheme="minorHAnsi"/>
        </w:rPr>
        <w:t xml:space="preserve"> trophies.  Xcellence is different from perfection.  Xcellence implies that leaders set high standards and strive to achieve those standards. Perfection can be a standard of excellence too, but be careful because some may </w:t>
      </w:r>
      <w:r>
        <w:rPr>
          <w:rFonts w:asciiTheme="minorHAnsi" w:hAnsiTheme="minorHAnsi" w:cstheme="minorHAnsi"/>
        </w:rPr>
        <w:t>interpret</w:t>
      </w:r>
      <w:r w:rsidRPr="00426673">
        <w:rPr>
          <w:rFonts w:asciiTheme="minorHAnsi" w:hAnsiTheme="minorHAnsi" w:cstheme="minorHAnsi"/>
        </w:rPr>
        <w:t xml:space="preserve"> perfection as no tolerance for mistakes, zero tolerance for failure, or do “whatever it takes” to accomplish the mission.  Use “perfection” as a standard of excellence to measure expected outcomes.  Because perfection can be a standard of excellence that will most </w:t>
      </w:r>
      <w:r>
        <w:rPr>
          <w:rFonts w:asciiTheme="minorHAnsi" w:hAnsiTheme="minorHAnsi" w:cstheme="minorHAnsi"/>
        </w:rPr>
        <w:t>likely</w:t>
      </w:r>
      <w:r w:rsidRPr="00426673">
        <w:rPr>
          <w:rFonts w:asciiTheme="minorHAnsi" w:hAnsiTheme="minorHAnsi" w:cstheme="minorHAnsi"/>
        </w:rPr>
        <w:t xml:space="preserve"> not be attained, it also creates opportunities for learning and improvement.  </w:t>
      </w:r>
      <w:r>
        <w:rPr>
          <w:rFonts w:asciiTheme="minorHAnsi" w:hAnsiTheme="minorHAnsi" w:cstheme="minorHAnsi"/>
        </w:rPr>
        <w:t>In</w:t>
      </w:r>
      <w:r w:rsidRPr="00426673">
        <w:rPr>
          <w:rFonts w:asciiTheme="minorHAnsi" w:hAnsiTheme="minorHAnsi" w:cstheme="minorHAnsi"/>
        </w:rPr>
        <w:t xml:space="preserve"> other words, it gives </w:t>
      </w:r>
      <w:r>
        <w:rPr>
          <w:rFonts w:asciiTheme="minorHAnsi" w:hAnsiTheme="minorHAnsi" w:cstheme="minorHAnsi"/>
        </w:rPr>
        <w:t>license</w:t>
      </w:r>
      <w:r w:rsidRPr="00426673">
        <w:rPr>
          <w:rFonts w:asciiTheme="minorHAnsi" w:hAnsiTheme="minorHAnsi" w:cstheme="minorHAnsi"/>
        </w:rPr>
        <w:t xml:space="preserve"> to ask learning questions: what was supposed to happen, what actually happened, </w:t>
      </w:r>
      <w:r>
        <w:rPr>
          <w:rFonts w:asciiTheme="minorHAnsi" w:hAnsiTheme="minorHAnsi" w:cstheme="minorHAnsi"/>
        </w:rPr>
        <w:t xml:space="preserve">and </w:t>
      </w:r>
      <w:r w:rsidRPr="00426673">
        <w:rPr>
          <w:rFonts w:asciiTheme="minorHAnsi" w:hAnsiTheme="minorHAnsi" w:cstheme="minorHAnsi"/>
        </w:rPr>
        <w:t>what can we learn from the experience.  A word of caution when it comes to high standards.  People and organizations focused (i.e.</w:t>
      </w:r>
      <w:r>
        <w:rPr>
          <w:rFonts w:asciiTheme="minorHAnsi" w:hAnsiTheme="minorHAnsi" w:cstheme="minorHAnsi"/>
        </w:rPr>
        <w:t>,</w:t>
      </w:r>
      <w:r w:rsidRPr="00426673">
        <w:rPr>
          <w:rFonts w:asciiTheme="minorHAnsi" w:hAnsiTheme="minorHAnsi" w:cstheme="minorHAnsi"/>
        </w:rPr>
        <w:t xml:space="preserve"> recognizing and rewarding) only on perfection will soon find themselves painted into a corner of ethical dilemmas or unprincipled decisions and actions.  Of course, there are plenty of things where perfection is a must, healthcare and jet engines as two examples. </w:t>
      </w:r>
      <w:r>
        <w:rPr>
          <w:rFonts w:asciiTheme="minorHAnsi" w:hAnsiTheme="minorHAnsi" w:cstheme="minorHAnsi"/>
        </w:rPr>
        <w:t>If doctors got 99% of the birhts right, that would mean that 1% or about 4,000 babies a year would die.  Or. In the case of the IRS, two million documents will be lost (knock on wood!).</w:t>
      </w:r>
      <w:r w:rsidRPr="00426673">
        <w:rPr>
          <w:rFonts w:asciiTheme="minorHAnsi" w:hAnsiTheme="minorHAnsi" w:cstheme="minorHAnsi"/>
        </w:rPr>
        <w:t xml:space="preserve"> But the point is this: strive for Xcellence by setting high standards, </w:t>
      </w:r>
      <w:r>
        <w:rPr>
          <w:rFonts w:asciiTheme="minorHAnsi" w:hAnsiTheme="minorHAnsi" w:cstheme="minorHAnsi"/>
        </w:rPr>
        <w:t>setting</w:t>
      </w:r>
      <w:r w:rsidRPr="00426673">
        <w:rPr>
          <w:rFonts w:asciiTheme="minorHAnsi" w:hAnsiTheme="minorHAnsi" w:cstheme="minorHAnsi"/>
        </w:rPr>
        <w:t xml:space="preserve"> boundaries and guardrails, and </w:t>
      </w:r>
      <w:r>
        <w:rPr>
          <w:rFonts w:asciiTheme="minorHAnsi" w:hAnsiTheme="minorHAnsi" w:cstheme="minorHAnsi"/>
        </w:rPr>
        <w:t>giving</w:t>
      </w:r>
      <w:r w:rsidRPr="00426673">
        <w:rPr>
          <w:rFonts w:asciiTheme="minorHAnsi" w:hAnsiTheme="minorHAnsi" w:cstheme="minorHAnsi"/>
        </w:rPr>
        <w:t xml:space="preserve"> people enough room to maneuver. </w:t>
      </w:r>
    </w:p>
    <w:p w14:paraId="51EFB3C6" w14:textId="77777777" w:rsidR="009F748C" w:rsidRPr="00426673" w:rsidRDefault="009F748C" w:rsidP="009F748C">
      <w:pPr>
        <w:pStyle w:val="NormalWeb"/>
        <w:spacing w:before="0" w:beforeAutospacing="0" w:after="0" w:afterAutospacing="0"/>
        <w:jc w:val="both"/>
        <w:rPr>
          <w:rFonts w:asciiTheme="minorHAnsi" w:hAnsiTheme="minorHAnsi" w:cstheme="minorHAnsi"/>
        </w:rPr>
      </w:pPr>
    </w:p>
    <w:p w14:paraId="73D08CD8" w14:textId="77777777" w:rsidR="009F748C" w:rsidRPr="00426673" w:rsidRDefault="009F748C" w:rsidP="009F748C">
      <w:pPr>
        <w:pStyle w:val="NormalWeb"/>
        <w:spacing w:before="0" w:beforeAutospacing="0" w:after="0" w:afterAutospacing="0"/>
        <w:jc w:val="both"/>
        <w:rPr>
          <w:rFonts w:asciiTheme="minorHAnsi" w:hAnsiTheme="minorHAnsi" w:cstheme="minorHAnsi"/>
        </w:rPr>
      </w:pPr>
      <w:r w:rsidRPr="00426673">
        <w:rPr>
          <w:rFonts w:asciiTheme="minorHAnsi" w:hAnsiTheme="minorHAnsi" w:cstheme="minorHAnsi"/>
        </w:rPr>
        <w:t>In fact, with this Rule of the Road, we encourage experimentation and innovation</w:t>
      </w:r>
      <w:r>
        <w:rPr>
          <w:rFonts w:asciiTheme="minorHAnsi" w:hAnsiTheme="minorHAnsi" w:cstheme="minorHAnsi"/>
        </w:rPr>
        <w:t>,</w:t>
      </w:r>
      <w:r w:rsidRPr="00426673">
        <w:rPr>
          <w:rFonts w:asciiTheme="minorHAnsi" w:hAnsiTheme="minorHAnsi" w:cstheme="minorHAnsi"/>
        </w:rPr>
        <w:t xml:space="preserve"> which often means failing, or at least not getting it right the first time.  Again, failure is a tutor…learn from your mistakes, drive on, make a difference, keep at it, fail faster so we can succeed sooner. This idea is only viable in organizations that have created enough psychological oxygen or as Amy Edmunson has described</w:t>
      </w:r>
      <w:r>
        <w:rPr>
          <w:rFonts w:asciiTheme="minorHAnsi" w:hAnsiTheme="minorHAnsi" w:cstheme="minorHAnsi"/>
        </w:rPr>
        <w:t>,</w:t>
      </w:r>
      <w:r w:rsidRPr="00426673">
        <w:rPr>
          <w:rFonts w:asciiTheme="minorHAnsi" w:hAnsiTheme="minorHAnsi" w:cstheme="minorHAnsi"/>
        </w:rPr>
        <w:t xml:space="preserve"> “psychological safety” to encourage risk-taking.</w:t>
      </w:r>
      <w:r w:rsidRPr="00426673">
        <w:rPr>
          <w:rStyle w:val="FootnoteReference"/>
          <w:rFonts w:asciiTheme="minorHAnsi" w:hAnsiTheme="minorHAnsi" w:cstheme="minorHAnsi"/>
        </w:rPr>
        <w:footnoteReference w:id="25"/>
      </w:r>
      <w:r w:rsidRPr="00426673">
        <w:rPr>
          <w:rFonts w:asciiTheme="minorHAnsi" w:hAnsiTheme="minorHAnsi" w:cstheme="minorHAnsi"/>
        </w:rPr>
        <w:t>”  An organization with psychological oxygen is one in which you can lean into the discomfort of change</w:t>
      </w:r>
      <w:r>
        <w:rPr>
          <w:rFonts w:asciiTheme="minorHAnsi" w:hAnsiTheme="minorHAnsi" w:cstheme="minorHAnsi"/>
        </w:rPr>
        <w:t>,</w:t>
      </w:r>
      <w:r w:rsidRPr="00426673">
        <w:rPr>
          <w:rFonts w:asciiTheme="minorHAnsi" w:hAnsiTheme="minorHAnsi" w:cstheme="minorHAnsi"/>
        </w:rPr>
        <w:t xml:space="preserve"> without which there is no personal or organizational growth) without fear of failure.  You are always moving forward, learning</w:t>
      </w:r>
      <w:r>
        <w:rPr>
          <w:rFonts w:asciiTheme="minorHAnsi" w:hAnsiTheme="minorHAnsi" w:cstheme="minorHAnsi"/>
        </w:rPr>
        <w:t>,</w:t>
      </w:r>
      <w:r w:rsidRPr="00426673">
        <w:rPr>
          <w:rFonts w:asciiTheme="minorHAnsi" w:hAnsiTheme="minorHAnsi" w:cstheme="minorHAnsi"/>
        </w:rPr>
        <w:t xml:space="preserve"> growing, and making a difference.  It means that you leverage your strengths and allow others to do the same.  </w:t>
      </w:r>
      <w:r>
        <w:rPr>
          <w:rFonts w:asciiTheme="minorHAnsi" w:hAnsiTheme="minorHAnsi" w:cstheme="minorHAnsi"/>
        </w:rPr>
        <w:t>It</w:t>
      </w:r>
      <w:r w:rsidRPr="00426673">
        <w:rPr>
          <w:rFonts w:asciiTheme="minorHAnsi" w:hAnsiTheme="minorHAnsi" w:cstheme="minorHAnsi"/>
        </w:rPr>
        <w:t xml:space="preserve"> means you are a pioneer forging ahead</w:t>
      </w:r>
      <w:r>
        <w:rPr>
          <w:rFonts w:asciiTheme="minorHAnsi" w:hAnsiTheme="minorHAnsi" w:cstheme="minorHAnsi"/>
        </w:rPr>
        <w:t xml:space="preserve">, </w:t>
      </w:r>
      <w:r w:rsidRPr="00426673">
        <w:rPr>
          <w:rFonts w:asciiTheme="minorHAnsi" w:hAnsiTheme="minorHAnsi" w:cstheme="minorHAnsi"/>
        </w:rPr>
        <w:t xml:space="preserve">not a settler who is dug in, staying right where you are and accepting the status quo. </w:t>
      </w:r>
    </w:p>
    <w:p w14:paraId="22B81E93" w14:textId="77777777" w:rsidR="009F748C" w:rsidRPr="00426673" w:rsidRDefault="009F748C" w:rsidP="009F748C">
      <w:pPr>
        <w:pStyle w:val="NormalWeb"/>
        <w:spacing w:before="0" w:beforeAutospacing="0" w:after="0" w:afterAutospacing="0"/>
        <w:jc w:val="both"/>
        <w:rPr>
          <w:rFonts w:asciiTheme="minorHAnsi" w:hAnsiTheme="minorHAnsi" w:cstheme="minorHAnsi"/>
        </w:rPr>
      </w:pPr>
    </w:p>
    <w:p w14:paraId="0C79BAA8" w14:textId="77777777" w:rsidR="009F748C" w:rsidRPr="00426673" w:rsidRDefault="009F748C" w:rsidP="009F748C">
      <w:pPr>
        <w:pStyle w:val="NormalWeb"/>
        <w:spacing w:before="0" w:beforeAutospacing="0" w:after="0" w:afterAutospacing="0"/>
        <w:jc w:val="both"/>
        <w:rPr>
          <w:rFonts w:asciiTheme="minorHAnsi" w:hAnsiTheme="minorHAnsi" w:cstheme="minorHAnsi"/>
        </w:rPr>
      </w:pPr>
      <w:r w:rsidRPr="00426673">
        <w:rPr>
          <w:rFonts w:asciiTheme="minorHAnsi" w:hAnsiTheme="minorHAnsi" w:cstheme="minorHAnsi"/>
        </w:rPr>
        <w:lastRenderedPageBreak/>
        <w:t>When there are strikeouts</w:t>
      </w:r>
      <w:r>
        <w:rPr>
          <w:rFonts w:asciiTheme="minorHAnsi" w:hAnsiTheme="minorHAnsi" w:cstheme="minorHAnsi"/>
        </w:rPr>
        <w:t>,</w:t>
      </w:r>
      <w:r w:rsidRPr="00426673">
        <w:rPr>
          <w:rFonts w:asciiTheme="minorHAnsi" w:hAnsiTheme="minorHAnsi" w:cstheme="minorHAnsi"/>
        </w:rPr>
        <w:t xml:space="preserve"> you cannot wish away the outcome any more than you can change it.  The real issue is how you react and handle those types of failures.  If you punish or chide your teammates for swinging hard, it won’t be long before bold thinking and action disappear.  We must recognize that failing early often ensures success sooner.  Likewise, every time you personally get up to the plate, you should be swinging hard.  Set goals and objectives that stretch and test your mettle.  But should you fail, treat yourself with the same respect with which you would treat others who fail.  In other words, you learn and move on.  Failure is not a tragedy, it is a tutor. </w:t>
      </w:r>
    </w:p>
    <w:p w14:paraId="34FA7CEC" w14:textId="77777777" w:rsidR="009F748C" w:rsidRPr="00426673" w:rsidRDefault="009F748C" w:rsidP="009F748C">
      <w:pPr>
        <w:pStyle w:val="NormalWeb"/>
        <w:spacing w:before="0" w:beforeAutospacing="0" w:after="0" w:afterAutospacing="0"/>
        <w:jc w:val="both"/>
        <w:rPr>
          <w:rFonts w:asciiTheme="minorHAnsi" w:hAnsiTheme="minorHAnsi" w:cstheme="minorHAnsi"/>
        </w:rPr>
      </w:pPr>
    </w:p>
    <w:p w14:paraId="089744ED" w14:textId="77777777" w:rsidR="009F748C" w:rsidRPr="00426673" w:rsidRDefault="009F748C" w:rsidP="009F748C">
      <w:pPr>
        <w:pStyle w:val="NormalWeb"/>
        <w:spacing w:before="0" w:beforeAutospacing="0" w:after="0" w:afterAutospacing="0"/>
        <w:jc w:val="both"/>
        <w:rPr>
          <w:rFonts w:asciiTheme="minorHAnsi" w:hAnsiTheme="minorHAnsi" w:cstheme="minorHAnsi"/>
          <w:color w:val="000000"/>
          <w:spacing w:val="-8"/>
        </w:rPr>
      </w:pPr>
      <w:r w:rsidRPr="00426673">
        <w:rPr>
          <w:rFonts w:asciiTheme="minorHAnsi" w:hAnsiTheme="minorHAnsi" w:cstheme="minorHAnsi"/>
        </w:rPr>
        <w:t xml:space="preserve">Leaders must always remember that people are led and things (strcuture, processes, systems, structure) are managed.  People produce results and are therefore our credentials (See </w:t>
      </w:r>
      <w:r w:rsidRPr="000F5F4A">
        <w:rPr>
          <w:rFonts w:asciiTheme="minorHAnsi" w:hAnsiTheme="minorHAnsi" w:cstheme="minorHAnsi"/>
          <w:highlight w:val="yellow"/>
        </w:rPr>
        <w:t>Story #1</w:t>
      </w:r>
      <w:r w:rsidRPr="00426673">
        <w:rPr>
          <w:rFonts w:asciiTheme="minorHAnsi" w:hAnsiTheme="minorHAnsi" w:cstheme="minorHAnsi"/>
        </w:rPr>
        <w:t xml:space="preserve"> for a story).  In this light, you cannot let the fear of failure paralyze your pursuit of Xcellence.  Second-best efforts will not do.  You must finish what you start because as the slogan goes, “Beginners are many and enders are few…stick to the task ‘till it sticks to you.”  The power of vision and striving for Xcellence will triumph today and overcome fear tomorrow.  Setting high standards and holding the team accountable is a hall mark of effective leadership. Developing a clear sense of purpose and direction is critical to becoming the kind of leader you should be or the or organization you want.  When you develop strategies, prioritize effort, and allocate resources based on your direction or purpose, you ensure a unified effort and alignment across the enterprise and with stakeholders. H</w:t>
      </w:r>
      <w:r w:rsidRPr="00426673">
        <w:rPr>
          <w:rFonts w:asciiTheme="minorHAnsi" w:hAnsiTheme="minorHAnsi" w:cstheme="minorHAnsi"/>
          <w:color w:val="000000"/>
          <w:spacing w:val="-8"/>
        </w:rPr>
        <w:t xml:space="preserve">ere are some things to think about when it comes to being self-aware, strength building and setting goals: </w:t>
      </w:r>
    </w:p>
    <w:p w14:paraId="2E3BEDBF" w14:textId="77777777" w:rsidR="009F748C" w:rsidRPr="00426673" w:rsidRDefault="009F748C" w:rsidP="009F748C">
      <w:pPr>
        <w:pStyle w:val="NormalWeb"/>
        <w:spacing w:before="0" w:beforeAutospacing="0" w:after="0" w:afterAutospacing="0"/>
        <w:jc w:val="both"/>
        <w:rPr>
          <w:rFonts w:asciiTheme="minorHAnsi" w:hAnsiTheme="minorHAnsi" w:cstheme="minorHAnsi"/>
        </w:rPr>
      </w:pPr>
      <w:r w:rsidRPr="00426673">
        <w:rPr>
          <w:rFonts w:asciiTheme="minorHAnsi" w:hAnsiTheme="minorHAnsi" w:cstheme="minorHAnsi"/>
          <w:highlight w:val="yellow"/>
        </w:rPr>
        <w:t>ADD SOME THEME FORM THE STORiES??</w:t>
      </w:r>
    </w:p>
    <w:p w14:paraId="4C1C9453" w14:textId="77777777" w:rsidR="009F748C" w:rsidRPr="006F65D3" w:rsidRDefault="009F748C" w:rsidP="009F748C">
      <w:pPr>
        <w:pStyle w:val="ListParagraph"/>
        <w:numPr>
          <w:ilvl w:val="0"/>
          <w:numId w:val="98"/>
        </w:numPr>
        <w:spacing w:after="0" w:line="240" w:lineRule="auto"/>
        <w:jc w:val="both"/>
        <w:rPr>
          <w:rFonts w:cstheme="minorHAnsi"/>
          <w:color w:val="000000"/>
        </w:rPr>
      </w:pPr>
      <w:r w:rsidRPr="006F65D3">
        <w:rPr>
          <w:rFonts w:cstheme="minorHAnsi"/>
          <w:color w:val="000000"/>
        </w:rPr>
        <w:t>Be a leader who sets high standards..be demanding but not demeaning</w:t>
      </w:r>
    </w:p>
    <w:p w14:paraId="7F73091E" w14:textId="77777777" w:rsidR="009F748C" w:rsidRPr="006F65D3" w:rsidRDefault="009F748C" w:rsidP="009F748C">
      <w:pPr>
        <w:pStyle w:val="ListParagraph"/>
        <w:numPr>
          <w:ilvl w:val="0"/>
          <w:numId w:val="98"/>
        </w:numPr>
        <w:spacing w:after="0" w:line="240" w:lineRule="auto"/>
        <w:jc w:val="both"/>
        <w:rPr>
          <w:rFonts w:cstheme="minorHAnsi"/>
          <w:color w:val="000000"/>
        </w:rPr>
      </w:pPr>
      <w:r w:rsidRPr="006F65D3">
        <w:rPr>
          <w:rFonts w:cstheme="minorHAnsi"/>
          <w:color w:val="000000"/>
        </w:rPr>
        <w:t>Be a leader who believes in mutual accountability</w:t>
      </w:r>
    </w:p>
    <w:p w14:paraId="7B31C359" w14:textId="77777777" w:rsidR="009F748C" w:rsidRPr="006F65D3" w:rsidRDefault="009F748C" w:rsidP="009F748C">
      <w:pPr>
        <w:pStyle w:val="ListParagraph"/>
        <w:numPr>
          <w:ilvl w:val="0"/>
          <w:numId w:val="98"/>
        </w:numPr>
        <w:spacing w:after="0" w:line="240" w:lineRule="auto"/>
        <w:jc w:val="both"/>
        <w:rPr>
          <w:rFonts w:cstheme="minorHAnsi"/>
          <w:color w:val="000000"/>
        </w:rPr>
      </w:pPr>
      <w:r w:rsidRPr="006F65D3">
        <w:rPr>
          <w:rFonts w:cstheme="minorHAnsi"/>
          <w:color w:val="000000"/>
        </w:rPr>
        <w:t>Be a leader</w:t>
      </w:r>
    </w:p>
    <w:p w14:paraId="3F202C7C" w14:textId="77777777" w:rsidR="009F748C" w:rsidRPr="006F65D3" w:rsidRDefault="009F748C" w:rsidP="009F748C">
      <w:pPr>
        <w:pStyle w:val="ListParagraph"/>
        <w:numPr>
          <w:ilvl w:val="0"/>
          <w:numId w:val="98"/>
        </w:numPr>
        <w:spacing w:after="0" w:line="240" w:lineRule="auto"/>
        <w:jc w:val="both"/>
        <w:rPr>
          <w:rFonts w:cstheme="minorHAnsi"/>
          <w:color w:val="000000"/>
        </w:rPr>
      </w:pPr>
      <w:r w:rsidRPr="006F65D3">
        <w:rPr>
          <w:rFonts w:cstheme="minorHAnsi"/>
          <w:color w:val="000000"/>
        </w:rPr>
        <w:t>Be a larning person, team and organzation…the 5</w:t>
      </w:r>
      <w:r w:rsidRPr="006F65D3">
        <w:rPr>
          <w:rFonts w:cstheme="minorHAnsi"/>
          <w:color w:val="000000"/>
          <w:vertAlign w:val="superscript"/>
        </w:rPr>
        <w:t>th</w:t>
      </w:r>
      <w:r w:rsidRPr="006F65D3">
        <w:rPr>
          <w:rFonts w:cstheme="minorHAnsi"/>
          <w:color w:val="000000"/>
        </w:rPr>
        <w:t xml:space="preserve"> Discipline… find your voice and help others find theirs..Venn diagroma </w:t>
      </w:r>
    </w:p>
    <w:p w14:paraId="50577454" w14:textId="77777777" w:rsidR="009F748C" w:rsidRPr="006F65D3" w:rsidRDefault="009F748C" w:rsidP="009F748C">
      <w:pPr>
        <w:pStyle w:val="ListParagraph"/>
        <w:numPr>
          <w:ilvl w:val="0"/>
          <w:numId w:val="98"/>
        </w:numPr>
        <w:spacing w:after="0" w:line="240" w:lineRule="auto"/>
        <w:jc w:val="both"/>
        <w:rPr>
          <w:rFonts w:cstheme="minorHAnsi"/>
          <w:color w:val="000000"/>
        </w:rPr>
      </w:pPr>
      <w:r w:rsidRPr="006F65D3">
        <w:rPr>
          <w:rFonts w:cstheme="minorHAnsi"/>
          <w:color w:val="000000"/>
        </w:rPr>
        <w:t>BE self-aware</w:t>
      </w:r>
    </w:p>
    <w:p w14:paraId="461687D7" w14:textId="77777777" w:rsidR="009F748C" w:rsidRPr="00426673" w:rsidRDefault="009F748C" w:rsidP="009F748C">
      <w:pPr>
        <w:pStyle w:val="NormalWeb"/>
        <w:numPr>
          <w:ilvl w:val="0"/>
          <w:numId w:val="98"/>
        </w:numPr>
        <w:shd w:val="clear" w:color="auto" w:fill="FFFFFF"/>
        <w:spacing w:before="0" w:beforeAutospacing="0" w:after="0" w:afterAutospacing="0"/>
        <w:rPr>
          <w:rFonts w:asciiTheme="minorHAnsi" w:hAnsiTheme="minorHAnsi" w:cstheme="minorHAnsi"/>
          <w:color w:val="222222"/>
        </w:rPr>
      </w:pPr>
      <w:r w:rsidRPr="006F65D3">
        <w:rPr>
          <w:rFonts w:asciiTheme="minorHAnsi" w:hAnsiTheme="minorHAnsi" w:cstheme="minorHAnsi"/>
          <w:color w:val="222222"/>
        </w:rPr>
        <w:t>No 2-place trophies</w:t>
      </w:r>
      <w:r w:rsidRPr="00426673">
        <w:rPr>
          <w:rFonts w:asciiTheme="minorHAnsi" w:hAnsiTheme="minorHAnsi" w:cstheme="minorHAnsi"/>
          <w:color w:val="222222"/>
        </w:rPr>
        <w:t> </w:t>
      </w:r>
    </w:p>
    <w:p w14:paraId="69662E53" w14:textId="77777777" w:rsidR="009F748C" w:rsidRPr="00426673" w:rsidRDefault="009F748C" w:rsidP="009F748C">
      <w:pPr>
        <w:pStyle w:val="NormalWeb"/>
        <w:numPr>
          <w:ilvl w:val="0"/>
          <w:numId w:val="98"/>
        </w:numPr>
        <w:shd w:val="clear" w:color="auto" w:fill="FFFFFF"/>
        <w:spacing w:before="0" w:beforeAutospacing="0" w:after="0" w:afterAutospacing="0"/>
        <w:rPr>
          <w:rFonts w:asciiTheme="minorHAnsi" w:hAnsiTheme="minorHAnsi" w:cstheme="minorHAnsi"/>
          <w:color w:val="222222"/>
        </w:rPr>
      </w:pPr>
      <w:r w:rsidRPr="00426673">
        <w:rPr>
          <w:rFonts w:asciiTheme="minorHAnsi" w:hAnsiTheme="minorHAnsi" w:cstheme="minorHAnsi"/>
          <w:color w:val="222222"/>
        </w:rPr>
        <w:t>Balance </w:t>
      </w:r>
    </w:p>
    <w:p w14:paraId="100C2396" w14:textId="77777777" w:rsidR="009F748C" w:rsidRPr="00426673" w:rsidRDefault="009F748C" w:rsidP="009F748C">
      <w:pPr>
        <w:pStyle w:val="NormalWeb"/>
        <w:numPr>
          <w:ilvl w:val="0"/>
          <w:numId w:val="98"/>
        </w:numPr>
        <w:shd w:val="clear" w:color="auto" w:fill="FFFFFF"/>
        <w:spacing w:before="0" w:beforeAutospacing="0" w:after="0" w:afterAutospacing="0"/>
        <w:rPr>
          <w:rFonts w:asciiTheme="minorHAnsi" w:hAnsiTheme="minorHAnsi" w:cstheme="minorHAnsi"/>
          <w:color w:val="222222"/>
        </w:rPr>
      </w:pPr>
      <w:r w:rsidRPr="00426673">
        <w:rPr>
          <w:rFonts w:asciiTheme="minorHAnsi" w:hAnsiTheme="minorHAnsi" w:cstheme="minorHAnsi"/>
          <w:color w:val="222222"/>
        </w:rPr>
        <w:t>Excellence </w:t>
      </w:r>
    </w:p>
    <w:p w14:paraId="3CBDE784" w14:textId="77777777" w:rsidR="009F748C" w:rsidRPr="00426673" w:rsidRDefault="009F748C" w:rsidP="009F748C">
      <w:pPr>
        <w:pStyle w:val="NormalWeb"/>
        <w:numPr>
          <w:ilvl w:val="0"/>
          <w:numId w:val="98"/>
        </w:numPr>
        <w:shd w:val="clear" w:color="auto" w:fill="FFFFFF"/>
        <w:spacing w:before="0" w:beforeAutospacing="0" w:after="0" w:afterAutospacing="0"/>
        <w:rPr>
          <w:rFonts w:asciiTheme="minorHAnsi" w:hAnsiTheme="minorHAnsi" w:cstheme="minorHAnsi"/>
          <w:color w:val="222222"/>
        </w:rPr>
      </w:pPr>
      <w:r w:rsidRPr="00426673">
        <w:rPr>
          <w:rFonts w:asciiTheme="minorHAnsi" w:hAnsiTheme="minorHAnsi" w:cstheme="minorHAnsi"/>
          <w:color w:val="222222"/>
        </w:rPr>
        <w:t>Determination </w:t>
      </w:r>
    </w:p>
    <w:p w14:paraId="5C678B5E" w14:textId="77777777" w:rsidR="009F748C" w:rsidRPr="000F5F4A" w:rsidRDefault="009F748C" w:rsidP="009F748C">
      <w:pPr>
        <w:numPr>
          <w:ilvl w:val="0"/>
          <w:numId w:val="38"/>
        </w:numPr>
        <w:shd w:val="clear" w:color="auto" w:fill="FFFFFF"/>
        <w:spacing w:before="100" w:beforeAutospacing="1" w:after="100" w:afterAutospacing="1" w:line="240" w:lineRule="auto"/>
        <w:rPr>
          <w:rFonts w:eastAsia="Times New Roman" w:cstheme="minorHAnsi"/>
          <w:highlight w:val="yellow"/>
        </w:rPr>
      </w:pPr>
      <w:r w:rsidRPr="000F5F4A">
        <w:rPr>
          <w:rFonts w:cstheme="minorHAnsi"/>
          <w:color w:val="222222"/>
          <w:highlight w:val="yellow"/>
        </w:rPr>
        <w:t>1% better…power of aggregation of small gains</w:t>
      </w:r>
      <w:r w:rsidRPr="000F5F4A">
        <w:rPr>
          <w:rFonts w:eastAsia="Times New Roman" w:cstheme="minorHAnsi"/>
          <w:highlight w:val="yellow"/>
        </w:rPr>
        <w:t>Define the current reality</w:t>
      </w:r>
    </w:p>
    <w:p w14:paraId="0B5A7BE1" w14:textId="77777777" w:rsidR="009F748C" w:rsidRPr="000F5F4A" w:rsidRDefault="009F748C" w:rsidP="009F748C">
      <w:pPr>
        <w:numPr>
          <w:ilvl w:val="0"/>
          <w:numId w:val="38"/>
        </w:numPr>
        <w:shd w:val="clear" w:color="auto" w:fill="FFFFFF"/>
        <w:spacing w:before="100" w:beforeAutospacing="1" w:after="100" w:afterAutospacing="1" w:line="240" w:lineRule="auto"/>
        <w:rPr>
          <w:rFonts w:eastAsia="Times New Roman" w:cstheme="minorHAnsi"/>
          <w:highlight w:val="yellow"/>
        </w:rPr>
      </w:pPr>
      <w:r w:rsidRPr="000F5F4A">
        <w:rPr>
          <w:rFonts w:eastAsia="Times New Roman" w:cstheme="minorHAnsi"/>
          <w:highlight w:val="yellow"/>
        </w:rPr>
        <w:t>Focus on the most important things….prioritize the personal and organizational work</w:t>
      </w:r>
    </w:p>
    <w:p w14:paraId="294F1B57" w14:textId="77777777" w:rsidR="009F748C" w:rsidRPr="000F5F4A" w:rsidRDefault="009F748C" w:rsidP="009F748C">
      <w:pPr>
        <w:numPr>
          <w:ilvl w:val="0"/>
          <w:numId w:val="38"/>
        </w:numPr>
        <w:shd w:val="clear" w:color="auto" w:fill="FFFFFF"/>
        <w:spacing w:before="100" w:beforeAutospacing="1" w:after="100" w:afterAutospacing="1" w:line="240" w:lineRule="auto"/>
        <w:rPr>
          <w:rFonts w:eastAsia="Times New Roman" w:cstheme="minorHAnsi"/>
          <w:highlight w:val="yellow"/>
        </w:rPr>
      </w:pPr>
      <w:r w:rsidRPr="000F5F4A">
        <w:rPr>
          <w:rFonts w:eastAsia="Times New Roman" w:cstheme="minorHAnsi"/>
          <w:highlight w:val="yellow"/>
        </w:rPr>
        <w:t>Allocate My resources against the most important things…be brutal when it comes to resource allocation</w:t>
      </w:r>
    </w:p>
    <w:p w14:paraId="5AD89FB6" w14:textId="77777777" w:rsidR="009F748C" w:rsidRPr="000F5F4A" w:rsidRDefault="009F748C" w:rsidP="009F748C">
      <w:pPr>
        <w:numPr>
          <w:ilvl w:val="0"/>
          <w:numId w:val="38"/>
        </w:numPr>
        <w:shd w:val="clear" w:color="auto" w:fill="FFFFFF"/>
        <w:spacing w:before="100" w:beforeAutospacing="1" w:after="100" w:afterAutospacing="1" w:line="240" w:lineRule="auto"/>
        <w:rPr>
          <w:rFonts w:eastAsia="Times New Roman" w:cstheme="minorHAnsi"/>
          <w:highlight w:val="yellow"/>
        </w:rPr>
      </w:pPr>
      <w:r w:rsidRPr="000F5F4A">
        <w:rPr>
          <w:rFonts w:eastAsia="Times New Roman" w:cstheme="minorHAnsi"/>
          <w:highlight w:val="yellow"/>
        </w:rPr>
        <w:t>Know Myself…play to My strengths, mitigate My opportunities</w:t>
      </w:r>
    </w:p>
    <w:p w14:paraId="4373F16B" w14:textId="77777777" w:rsidR="009F748C" w:rsidRPr="000F5F4A" w:rsidRDefault="009F748C" w:rsidP="009F748C">
      <w:pPr>
        <w:numPr>
          <w:ilvl w:val="0"/>
          <w:numId w:val="38"/>
        </w:numPr>
        <w:shd w:val="clear" w:color="auto" w:fill="FFFFFF"/>
        <w:spacing w:before="100" w:beforeAutospacing="1" w:after="100" w:afterAutospacing="1" w:line="240" w:lineRule="auto"/>
        <w:rPr>
          <w:rFonts w:eastAsia="Times New Roman" w:cstheme="minorHAnsi"/>
          <w:highlight w:val="yellow"/>
        </w:rPr>
      </w:pPr>
      <w:r w:rsidRPr="000F5F4A">
        <w:rPr>
          <w:rFonts w:eastAsia="Times New Roman" w:cstheme="minorHAnsi"/>
          <w:highlight w:val="yellow"/>
        </w:rPr>
        <w:t>Lean into the discomfort of change…no growth without some pain</w:t>
      </w:r>
    </w:p>
    <w:p w14:paraId="520169B7" w14:textId="77777777" w:rsidR="009F748C" w:rsidRPr="000F5F4A" w:rsidRDefault="009F748C" w:rsidP="009F748C">
      <w:pPr>
        <w:numPr>
          <w:ilvl w:val="0"/>
          <w:numId w:val="38"/>
        </w:numPr>
        <w:shd w:val="clear" w:color="auto" w:fill="FFFFFF"/>
        <w:spacing w:before="100" w:beforeAutospacing="1" w:after="100" w:afterAutospacing="1" w:line="240" w:lineRule="auto"/>
        <w:rPr>
          <w:rFonts w:eastAsia="Times New Roman" w:cstheme="minorHAnsi"/>
          <w:highlight w:val="yellow"/>
        </w:rPr>
      </w:pPr>
      <w:r w:rsidRPr="000F5F4A">
        <w:rPr>
          <w:rFonts w:eastAsia="Times New Roman" w:cstheme="minorHAnsi"/>
          <w:highlight w:val="yellow"/>
        </w:rPr>
        <w:t>Set standards of excellence…keep the right score</w:t>
      </w:r>
    </w:p>
    <w:p w14:paraId="1B417523" w14:textId="77777777" w:rsidR="009F748C" w:rsidRPr="000F5F4A" w:rsidRDefault="009F748C" w:rsidP="009F748C">
      <w:pPr>
        <w:numPr>
          <w:ilvl w:val="0"/>
          <w:numId w:val="38"/>
        </w:numPr>
        <w:shd w:val="clear" w:color="auto" w:fill="FFFFFF"/>
        <w:spacing w:before="100" w:beforeAutospacing="1" w:after="100" w:afterAutospacing="1" w:line="240" w:lineRule="auto"/>
        <w:rPr>
          <w:rFonts w:eastAsia="Times New Roman" w:cstheme="minorHAnsi"/>
          <w:highlight w:val="yellow"/>
        </w:rPr>
      </w:pPr>
      <w:r w:rsidRPr="000F5F4A">
        <w:rPr>
          <w:rFonts w:eastAsia="Times New Roman" w:cstheme="minorHAnsi"/>
          <w:highlight w:val="yellow"/>
        </w:rPr>
        <w:t>Know what right looks like…consult My advisors</w:t>
      </w:r>
    </w:p>
    <w:p w14:paraId="39378985" w14:textId="77777777" w:rsidR="009F748C" w:rsidRPr="000F5F4A" w:rsidRDefault="009F748C" w:rsidP="009F748C">
      <w:pPr>
        <w:numPr>
          <w:ilvl w:val="0"/>
          <w:numId w:val="38"/>
        </w:numPr>
        <w:shd w:val="clear" w:color="auto" w:fill="FFFFFF"/>
        <w:spacing w:before="100" w:beforeAutospacing="1" w:after="100" w:afterAutospacing="1" w:line="240" w:lineRule="auto"/>
        <w:rPr>
          <w:rFonts w:eastAsia="Times New Roman" w:cstheme="minorHAnsi"/>
          <w:highlight w:val="yellow"/>
        </w:rPr>
      </w:pPr>
      <w:r w:rsidRPr="000F5F4A">
        <w:rPr>
          <w:rFonts w:eastAsia="Times New Roman" w:cstheme="minorHAnsi"/>
          <w:highlight w:val="yellow"/>
        </w:rPr>
        <w:t>Develop actionable strategies and supporting tactics…i need a forcing mechanism for action</w:t>
      </w:r>
    </w:p>
    <w:p w14:paraId="22A389F0" w14:textId="77777777" w:rsidR="009F748C" w:rsidRPr="000F5F4A" w:rsidRDefault="009F748C" w:rsidP="009F748C">
      <w:pPr>
        <w:numPr>
          <w:ilvl w:val="0"/>
          <w:numId w:val="38"/>
        </w:numPr>
        <w:shd w:val="clear" w:color="auto" w:fill="FFFFFF"/>
        <w:spacing w:before="100" w:beforeAutospacing="1" w:after="100" w:afterAutospacing="1" w:line="240" w:lineRule="auto"/>
        <w:rPr>
          <w:rFonts w:eastAsia="Times New Roman" w:cstheme="minorHAnsi"/>
          <w:highlight w:val="yellow"/>
        </w:rPr>
      </w:pPr>
      <w:r w:rsidRPr="000F5F4A">
        <w:rPr>
          <w:rFonts w:eastAsia="Times New Roman" w:cstheme="minorHAnsi"/>
          <w:highlight w:val="yellow"/>
        </w:rPr>
        <w:lastRenderedPageBreak/>
        <w:t>Build trust with a coach, teacher or mentor… own the outcomes and make adjustments as i learn</w:t>
      </w:r>
    </w:p>
    <w:p w14:paraId="76EF6EC3" w14:textId="77777777" w:rsidR="009F748C" w:rsidRPr="00426673" w:rsidRDefault="009F748C" w:rsidP="009F748C">
      <w:pPr>
        <w:ind w:left="90"/>
        <w:jc w:val="both"/>
        <w:rPr>
          <w:rFonts w:cstheme="minorHAnsi"/>
          <w:color w:val="000000"/>
        </w:rPr>
      </w:pPr>
      <w:r>
        <w:rPr>
          <w:rFonts w:cstheme="minorHAnsi"/>
          <w:color w:val="000000"/>
        </w:rPr>
        <w:t>I</w:t>
      </w:r>
      <w:r w:rsidRPr="001F33EA">
        <w:rPr>
          <w:rFonts w:cstheme="minorHAnsi"/>
          <w:color w:val="000000"/>
        </w:rPr>
        <w:t>n Support of No Second Place Trophies</w:t>
      </w:r>
      <w:r w:rsidRPr="00426673">
        <w:rPr>
          <w:rFonts w:cstheme="minorHAnsi"/>
          <w:b/>
          <w:bCs/>
          <w:color w:val="000000"/>
        </w:rPr>
        <w:t xml:space="preserve">, </w:t>
      </w:r>
      <w:r w:rsidRPr="00426673">
        <w:rPr>
          <w:rFonts w:cstheme="minorHAnsi"/>
          <w:color w:val="000000"/>
        </w:rPr>
        <w:t>drive action and support prudent risk-taking by practicing these three KSAs (knowledge, skills and abilities) and developing them as habits of Xcellence</w:t>
      </w:r>
      <w:r>
        <w:rPr>
          <w:rFonts w:cstheme="minorHAnsi"/>
          <w:color w:val="000000"/>
        </w:rPr>
        <w:t>:  Be Self-aware, Strength Building, and Set Xcellent goals.</w:t>
      </w:r>
      <w:r w:rsidRPr="00426673">
        <w:rPr>
          <w:rFonts w:cstheme="minorHAnsi"/>
          <w:color w:val="000000"/>
        </w:rPr>
        <w:t xml:space="preserve"> </w:t>
      </w:r>
    </w:p>
    <w:p w14:paraId="5A791FFB" w14:textId="77777777" w:rsidR="009F748C" w:rsidRPr="00426673" w:rsidRDefault="009F748C" w:rsidP="009F748C">
      <w:pPr>
        <w:rPr>
          <w:rFonts w:cstheme="minorHAnsi"/>
          <w:color w:val="333333"/>
        </w:rPr>
      </w:pPr>
      <w:r w:rsidRPr="00426673">
        <w:rPr>
          <w:rFonts w:cstheme="minorHAnsi"/>
          <w:b/>
          <w:bCs/>
          <w:color w:val="000000"/>
        </w:rPr>
        <w:t>Self-Awareness</w:t>
      </w:r>
      <w:r w:rsidRPr="00426673">
        <w:rPr>
          <w:rFonts w:cstheme="minorHAnsi"/>
          <w:color w:val="000000"/>
        </w:rPr>
        <w:t xml:space="preserve"> (develop a clear understanding of yourself): Self-awareness is a leaderhsip effectiveness </w:t>
      </w:r>
      <w:r>
        <w:rPr>
          <w:rFonts w:cstheme="minorHAnsi"/>
          <w:color w:val="000000"/>
        </w:rPr>
        <w:t>accelerator</w:t>
      </w:r>
      <w:r w:rsidRPr="00426673">
        <w:rPr>
          <w:rFonts w:cstheme="minorHAnsi"/>
          <w:color w:val="000000"/>
        </w:rPr>
        <w:t xml:space="preserve">. </w:t>
      </w:r>
      <w:r w:rsidRPr="00426673">
        <w:rPr>
          <w:rFonts w:cstheme="minorHAnsi"/>
          <w:color w:val="333333"/>
        </w:rPr>
        <w:t>Self-awareness is the ability to recognize and understand your emotions, values, beliefs, behaviors, passions, purpose, etc. Being self-aware is the first component of </w:t>
      </w:r>
      <w:hyperlink r:id="rId10" w:tgtFrame="_blank" w:tooltip="https://www.danielgoleman.info/" w:history="1">
        <w:r w:rsidRPr="00426673">
          <w:rPr>
            <w:rStyle w:val="Hyperlink"/>
            <w:rFonts w:cstheme="minorHAnsi"/>
            <w:color w:val="auto"/>
          </w:rPr>
          <w:t>Daniel Goleman’s Emotional intelligence</w:t>
        </w:r>
      </w:hyperlink>
      <w:r w:rsidRPr="00426673">
        <w:rPr>
          <w:rFonts w:cstheme="minorHAnsi"/>
        </w:rPr>
        <w:t> (EQ) model and an important element of the </w:t>
      </w:r>
      <w:hyperlink r:id="rId11" w:tgtFrame="_blank" w:tooltip="https://en.wikipedia.org/wiki/Johari_window" w:history="1">
        <w:r w:rsidRPr="00426673">
          <w:rPr>
            <w:rStyle w:val="Hyperlink"/>
            <w:rFonts w:cstheme="minorHAnsi"/>
            <w:color w:val="auto"/>
          </w:rPr>
          <w:t>Johari window</w:t>
        </w:r>
      </w:hyperlink>
      <w:r w:rsidRPr="00426673">
        <w:rPr>
          <w:rFonts w:cstheme="minorHAnsi"/>
        </w:rPr>
        <w:t> (transparency, blind spots, etc.). it shouldn’t surprise you, then, that becoming self-aware is the </w:t>
      </w:r>
      <w:hyperlink r:id="rId12" w:tgtFrame="_self" w:tooltip="https://www.forbes.com/sites/williamarruda/2021/03/28/the-first-step-for-successful-personal-branding/?sh=7e0a3b8b6af1" w:history="1">
        <w:r w:rsidRPr="00426673">
          <w:rPr>
            <w:rStyle w:val="Hyperlink"/>
            <w:rFonts w:cstheme="minorHAnsi"/>
            <w:color w:val="auto"/>
          </w:rPr>
          <w:t xml:space="preserve">first step for effective leadership. </w:t>
        </w:r>
      </w:hyperlink>
      <w:r w:rsidRPr="00426673">
        <w:rPr>
          <w:rFonts w:cstheme="minorHAnsi"/>
        </w:rPr>
        <w:t>Because human connection is waning</w:t>
      </w:r>
      <w:r>
        <w:rPr>
          <w:rFonts w:cstheme="minorHAnsi"/>
        </w:rPr>
        <w:t>,</w:t>
      </w:r>
      <w:r w:rsidRPr="00426673">
        <w:rPr>
          <w:rFonts w:cstheme="minorHAnsi"/>
        </w:rPr>
        <w:t xml:space="preserve"> while building relationships based on trust and h</w:t>
      </w:r>
      <w:r w:rsidRPr="00426673">
        <w:rPr>
          <w:rFonts w:cstheme="minorHAnsi"/>
          <w:color w:val="333333"/>
        </w:rPr>
        <w:t>onesty is becoming harder as real-world interaction between a leader and her people (and among team members) is diminished.</w:t>
      </w:r>
      <w:r w:rsidRPr="00426673">
        <w:rPr>
          <w:rStyle w:val="FootnoteReference"/>
          <w:rFonts w:cstheme="minorHAnsi"/>
          <w:color w:val="333333"/>
        </w:rPr>
        <w:footnoteReference w:id="26"/>
      </w:r>
    </w:p>
    <w:p w14:paraId="73CCC4CF" w14:textId="77777777" w:rsidR="009F748C" w:rsidRPr="00426673" w:rsidRDefault="009F748C" w:rsidP="009F748C">
      <w:pPr>
        <w:pStyle w:val="Heading2"/>
        <w:shd w:val="clear" w:color="auto" w:fill="FCFCFC"/>
        <w:rPr>
          <w:rFonts w:asciiTheme="minorHAnsi" w:hAnsiTheme="minorHAnsi" w:cstheme="minorHAnsi"/>
          <w:color w:val="auto"/>
          <w:sz w:val="24"/>
          <w:szCs w:val="24"/>
        </w:rPr>
      </w:pPr>
      <w:r w:rsidRPr="00426673">
        <w:rPr>
          <w:rFonts w:asciiTheme="minorHAnsi" w:hAnsiTheme="minorHAnsi" w:cstheme="minorHAnsi"/>
          <w:color w:val="auto"/>
          <w:sz w:val="24"/>
          <w:szCs w:val="24"/>
        </w:rPr>
        <w:t xml:space="preserve">The core idea (and this should not come as any surprise to you at this point) as it relates to this Rule is that you work first on </w:t>
      </w:r>
      <w:r>
        <w:rPr>
          <w:rFonts w:asciiTheme="minorHAnsi" w:hAnsiTheme="minorHAnsi" w:cstheme="minorHAnsi"/>
          <w:color w:val="auto"/>
          <w:sz w:val="24"/>
          <w:szCs w:val="24"/>
        </w:rPr>
        <w:t>yourself</w:t>
      </w:r>
      <w:r w:rsidRPr="00426673">
        <w:rPr>
          <w:rFonts w:asciiTheme="minorHAnsi" w:hAnsiTheme="minorHAnsi" w:cstheme="minorHAnsi"/>
          <w:color w:val="auto"/>
          <w:sz w:val="24"/>
          <w:szCs w:val="24"/>
        </w:rPr>
        <w:t xml:space="preserve">….personal Xcellence.  If you are content with mediocre outcomes or effort, you cannot expect any accolades!  If you are content with </w:t>
      </w:r>
      <w:r>
        <w:rPr>
          <w:rFonts w:asciiTheme="minorHAnsi" w:hAnsiTheme="minorHAnsi" w:cstheme="minorHAnsi"/>
          <w:color w:val="auto"/>
          <w:sz w:val="24"/>
          <w:szCs w:val="24"/>
        </w:rPr>
        <w:t>your</w:t>
      </w:r>
      <w:r w:rsidRPr="00426673">
        <w:rPr>
          <w:rFonts w:asciiTheme="minorHAnsi" w:hAnsiTheme="minorHAnsi" w:cstheme="minorHAnsi"/>
          <w:color w:val="auto"/>
          <w:sz w:val="24"/>
          <w:szCs w:val="24"/>
        </w:rPr>
        <w:t xml:space="preserve"> personal status quo, and with resting on your laurels, you cannot expect that pat on the back</w:t>
      </w:r>
      <w:r w:rsidRPr="00426673">
        <w:rPr>
          <w:rFonts w:asciiTheme="minorHAnsi" w:hAnsiTheme="minorHAnsi" w:cstheme="minorHAnsi"/>
          <w:sz w:val="24"/>
          <w:szCs w:val="24"/>
        </w:rPr>
        <w:t>.</w:t>
      </w:r>
      <w:r w:rsidRPr="00426673">
        <w:rPr>
          <w:rFonts w:asciiTheme="minorHAnsi" w:hAnsiTheme="minorHAnsi" w:cstheme="minorHAnsi"/>
          <w:b/>
          <w:bCs/>
          <w:color w:val="333333"/>
          <w:sz w:val="24"/>
          <w:szCs w:val="24"/>
        </w:rPr>
        <w:t xml:space="preserve"> </w:t>
      </w:r>
      <w:r w:rsidRPr="00426673">
        <w:rPr>
          <w:rStyle w:val="Strong"/>
          <w:rFonts w:asciiTheme="minorHAnsi" w:hAnsiTheme="minorHAnsi" w:cstheme="minorHAnsi"/>
          <w:color w:val="333333"/>
          <w:sz w:val="24"/>
          <w:szCs w:val="24"/>
          <w:highlight w:val="yellow"/>
        </w:rPr>
        <w:t>Self-awareness</w:t>
      </w:r>
      <w:r w:rsidRPr="00426673">
        <w:rPr>
          <w:rStyle w:val="Strong"/>
          <w:rFonts w:asciiTheme="minorHAnsi" w:hAnsiTheme="minorHAnsi" w:cstheme="minorHAnsi"/>
          <w:color w:val="333333"/>
          <w:sz w:val="24"/>
          <w:szCs w:val="24"/>
        </w:rPr>
        <w:t xml:space="preserve"> helps leaders understand and use their superpowers. </w:t>
      </w:r>
      <w:r w:rsidRPr="00426673">
        <w:rPr>
          <w:rFonts w:asciiTheme="minorHAnsi" w:hAnsiTheme="minorHAnsi" w:cstheme="minorHAnsi"/>
          <w:color w:val="333333"/>
          <w:sz w:val="24"/>
          <w:szCs w:val="24"/>
        </w:rPr>
        <w:t xml:space="preserve">This enables them to acknowledge where they excel and how to apply their greatest skills to support their team to achieve their mission. They’re aware of how these strengths impact expectations—their own and the expectations of their people. This transparency allows teams to learn how to acknowledge each other’s strengths and work with their collective strengths to achieve results.  </w:t>
      </w:r>
      <w:r w:rsidRPr="00426673">
        <w:rPr>
          <w:rFonts w:asciiTheme="minorHAnsi" w:hAnsiTheme="minorHAnsi" w:cstheme="minorHAnsi"/>
          <w:color w:val="000000"/>
          <w:sz w:val="24"/>
          <w:szCs w:val="24"/>
        </w:rPr>
        <w:t>in order for you to continually improve and reach your potential, you must have a clear understanding of who you really am–you must be self-aware.  This first KSA asks me to have a clear picture of where you are (Your BE, your strengths and weak aspects, behaviors, perspectives, values, ethics and standards…) today as compared to where you want to go.  You get a clear vision of the kind of leader you want to be compared to the one you are today.  You must understand things as they really are.  This process implies that you</w:t>
      </w:r>
      <w:r w:rsidRPr="00426673">
        <w:rPr>
          <w:rFonts w:asciiTheme="minorHAnsi" w:hAnsiTheme="minorHAnsi" w:cstheme="minorHAnsi"/>
          <w:sz w:val="24"/>
          <w:szCs w:val="24"/>
        </w:rPr>
        <w:t xml:space="preserve"> </w:t>
      </w:r>
      <w:r w:rsidRPr="00426673">
        <w:rPr>
          <w:rFonts w:asciiTheme="minorHAnsi" w:hAnsiTheme="minorHAnsi" w:cstheme="minorHAnsi"/>
          <w:color w:val="auto"/>
          <w:sz w:val="24"/>
          <w:szCs w:val="24"/>
        </w:rPr>
        <w:t xml:space="preserve">focus first on yourslef or self-mastery.  Once you are grounded on “you” than, and only then, are you in a position to lead others. </w:t>
      </w:r>
    </w:p>
    <w:p w14:paraId="11A7373B" w14:textId="77777777" w:rsidR="009F748C" w:rsidRPr="00426673" w:rsidRDefault="009F748C" w:rsidP="009F748C">
      <w:pPr>
        <w:spacing w:after="0" w:line="240" w:lineRule="auto"/>
        <w:jc w:val="both"/>
        <w:rPr>
          <w:rFonts w:cstheme="minorHAnsi"/>
        </w:rPr>
      </w:pPr>
    </w:p>
    <w:p w14:paraId="56FE99FD" w14:textId="77777777" w:rsidR="009F748C" w:rsidRPr="00426673" w:rsidRDefault="009F748C" w:rsidP="009F748C">
      <w:pPr>
        <w:spacing w:after="0" w:line="240" w:lineRule="auto"/>
        <w:jc w:val="both"/>
        <w:rPr>
          <w:rFonts w:cstheme="minorHAnsi"/>
        </w:rPr>
      </w:pPr>
      <w:r w:rsidRPr="00426673">
        <w:rPr>
          <w:rFonts w:cstheme="minorHAnsi"/>
        </w:rPr>
        <w:t xml:space="preserve">By the way, using the word ‘self-mastery’ is a little bit of a misleading term because you never really master yourself.  You (like the most expert craftsmen, the most profitable businesses, the most copied mentors) are always learning, growing, developing, and changing in positive ways to </w:t>
      </w:r>
      <w:r w:rsidRPr="00426673">
        <w:rPr>
          <w:rFonts w:cstheme="minorHAnsi"/>
        </w:rPr>
        <w:lastRenderedPageBreak/>
        <w:t>improve.  You are always ‘becoming’ the kind of leader you know you should be.  Self-mastery is all about the journey, not a specific destination.  You understand your strengths and your weaknesses.  You understand your opportunities and potentiality.  From self-awareness and honesty, you see the gap between your actual performance or actions and where your stated personal vision is.  All these statements apply to the team members as well.  They look for and found their personal strengths, weaknesses, opportunities, and potential–and bring them all to bear on achieving the goal.  When you begin to see the ‘true’ you, you recognize that you are not as good as you think you are.  That is not a trigger to reduce self-esteem, or for brow-beating from your team or the world at large, but a directional trigger that helps be recognize your shortfalls and embues you with a good dose of humility.  This in turn opens the door for more learning and personal growth as you strive to be more self-aware and seek Xcellence.</w:t>
      </w:r>
    </w:p>
    <w:p w14:paraId="00666AA9" w14:textId="77777777" w:rsidR="009F748C" w:rsidRPr="00426673" w:rsidRDefault="009F748C" w:rsidP="009F748C">
      <w:pPr>
        <w:pStyle w:val="ListParagraph"/>
        <w:ind w:left="1080"/>
        <w:jc w:val="both"/>
        <w:rPr>
          <w:rFonts w:cstheme="minorHAnsi"/>
          <w:color w:val="000000"/>
        </w:rPr>
      </w:pPr>
    </w:p>
    <w:p w14:paraId="74169083" w14:textId="77777777" w:rsidR="009F748C" w:rsidRPr="00426673" w:rsidRDefault="009F748C" w:rsidP="009F748C">
      <w:pPr>
        <w:pStyle w:val="NormalWeb"/>
        <w:shd w:val="clear" w:color="auto" w:fill="FFFFFF"/>
        <w:spacing w:before="0" w:beforeAutospacing="0" w:after="225" w:afterAutospacing="0"/>
        <w:rPr>
          <w:rFonts w:asciiTheme="minorHAnsi" w:eastAsia="Times New Roman" w:hAnsiTheme="minorHAnsi" w:cstheme="minorHAnsi"/>
        </w:rPr>
      </w:pPr>
      <w:r w:rsidRPr="00426673">
        <w:rPr>
          <w:rFonts w:asciiTheme="minorHAnsi" w:hAnsiTheme="minorHAnsi" w:cstheme="minorHAnsi"/>
          <w:b/>
          <w:bCs/>
          <w:color w:val="000000"/>
        </w:rPr>
        <w:t>Strength building</w:t>
      </w:r>
      <w:r w:rsidRPr="00426673">
        <w:rPr>
          <w:rFonts w:asciiTheme="minorHAnsi" w:hAnsiTheme="minorHAnsi" w:cstheme="minorHAnsi"/>
          <w:color w:val="000000"/>
        </w:rPr>
        <w:t xml:space="preserve"> .  </w:t>
      </w:r>
      <w:r w:rsidRPr="00426673">
        <w:rPr>
          <w:rFonts w:asciiTheme="minorHAnsi" w:hAnsiTheme="minorHAnsi" w:cstheme="minorHAnsi"/>
          <w:color w:val="040C28"/>
        </w:rPr>
        <w:t>Strengths are not activities you're good at, they're activities that strengthen you</w:t>
      </w:r>
      <w:r w:rsidRPr="00426673">
        <w:rPr>
          <w:rFonts w:asciiTheme="minorHAnsi" w:hAnsiTheme="minorHAnsi" w:cstheme="minorHAnsi"/>
          <w:color w:val="1F1F1F"/>
          <w:shd w:val="clear" w:color="auto" w:fill="FFFFFF"/>
        </w:rPr>
        <w:t xml:space="preserve">. A strength is an activity that before you're doing it you look forward to doing it; while you're doing it, time goes by quickly and you can concentrate; after you've done it, it seems to fulfill a need of yours </w:t>
      </w:r>
      <w:r w:rsidRPr="00426673">
        <w:rPr>
          <w:rFonts w:asciiTheme="minorHAnsi" w:hAnsiTheme="minorHAnsi" w:cstheme="minorHAnsi"/>
          <w:color w:val="000000"/>
        </w:rPr>
        <w:t>(build on and play to your strengths),  I</w:t>
      </w:r>
      <w:r w:rsidRPr="00426673">
        <w:rPr>
          <w:rFonts w:asciiTheme="minorHAnsi" w:eastAsia="Times New Roman" w:hAnsiTheme="minorHAnsi" w:cstheme="minorHAnsi"/>
        </w:rPr>
        <w:t xml:space="preserve">s it best to fix weaknesses or build on strengths? The data suggests the former, but that is the wrong approach.  For most, this is counterintuitive.  We have a natural bias to focus on and “fix” our weak areas, but when we do that we are burning up time, energy, and resourcess that could other wise be used to build  our strengths where we can get the biggest bang for the buck.  By diverting resrouces to the wrong effrot we minimize our impact.  Why?  Because your weaknessess never fully develop, but your strengths continue to grow.  It’s the diffrence between a fixed and growth mind set. </w:t>
      </w:r>
    </w:p>
    <w:p w14:paraId="20B2D77F" w14:textId="77777777" w:rsidR="009F748C" w:rsidRPr="00426673" w:rsidRDefault="009F748C" w:rsidP="009F748C">
      <w:pPr>
        <w:pStyle w:val="NormalWeb"/>
        <w:shd w:val="clear" w:color="auto" w:fill="FFFFFF"/>
        <w:spacing w:before="0" w:beforeAutospacing="0" w:after="0" w:afterAutospacing="0"/>
        <w:jc w:val="both"/>
        <w:rPr>
          <w:rFonts w:asciiTheme="minorHAnsi" w:hAnsiTheme="minorHAnsi" w:cstheme="minorHAnsi"/>
        </w:rPr>
      </w:pPr>
      <w:r w:rsidRPr="00426673">
        <w:rPr>
          <w:rFonts w:asciiTheme="minorHAnsi" w:hAnsiTheme="minorHAnsi" w:cstheme="minorHAnsi"/>
          <w:color w:val="000000"/>
        </w:rPr>
        <w:t>To build on your strengths implies that you know what they are. One of the benefits of understanding your strengths and opportunities is that it raises your self-awarness.  If you have a deep, clear understanding of who i really are compared with who i want to be, i create space for better understanding, deeper and more meanginful communication and readical collaboration. As you rasie your self-awaremenss, you encoaurge others to do the same. And, overtime you build a team with supporting and complementary skill sets</w:t>
      </w:r>
      <w:r w:rsidRPr="00426673">
        <w:rPr>
          <w:rFonts w:asciiTheme="minorHAnsi" w:hAnsiTheme="minorHAnsi" w:cstheme="minorHAnsi"/>
          <w:color w:val="4D4D4F"/>
          <w:shd w:val="clear" w:color="auto" w:fill="FFFFFF"/>
        </w:rPr>
        <w:t xml:space="preserve">.  </w:t>
      </w:r>
      <w:r w:rsidRPr="00426673">
        <w:rPr>
          <w:rFonts w:asciiTheme="minorHAnsi" w:hAnsiTheme="minorHAnsi" w:cstheme="minorHAnsi"/>
        </w:rPr>
        <w:t xml:space="preserve">With a better and deeper understanding of who you really are, a picture begins to emerge of your strengths and weaknesses.  Knowing your opportunities and strengths from honest introspection is the only way you can close the gaps between where you are and where you want to end up (BE).  Knowing allows you to both mitigate your weaknesses and further build on your strengths.  It is important to be aware of weaknesses; but fixing weakness only prevents failures or inefficiencies in the short-term, while building strengths enables Xcellence.  Playing to your strengths and allowing others to play to their strengths gives you the capacity you need to focus on your BFT (Big First Thing).  Leaders are always under pressure to deliver ever-better results.  They are under the microscope to deliver strategies that enable growth and productivity and to do more with less.  </w:t>
      </w:r>
      <w:r w:rsidRPr="00426673">
        <w:rPr>
          <w:rFonts w:asciiTheme="minorHAnsi" w:hAnsiTheme="minorHAnsi" w:cstheme="minorHAnsi"/>
          <w:lang w:val="en"/>
        </w:rPr>
        <w:t xml:space="preserve">Thus, one of the most important questions to answer is, “How do you stay focused on the task at hand while at the same time building capacity and capabilities for the future?”  Maximizing talent is one way to ensure success now and in the future.  Understanding and leveraging </w:t>
      </w:r>
      <w:r w:rsidRPr="00426673">
        <w:rPr>
          <w:rFonts w:asciiTheme="minorHAnsi" w:hAnsiTheme="minorHAnsi" w:cstheme="minorHAnsi"/>
        </w:rPr>
        <w:t xml:space="preserve">personal strengths is very important when it comes to personal growth, leadership development and sustaining Xcellence. As leaders, we must identify and harness our unique strengths and </w:t>
      </w:r>
      <w:r w:rsidRPr="00426673">
        <w:rPr>
          <w:rFonts w:asciiTheme="minorHAnsi" w:hAnsiTheme="minorHAnsi" w:cstheme="minorHAnsi"/>
        </w:rPr>
        <w:lastRenderedPageBreak/>
        <w:t xml:space="preserve">allow others to do the same.  As we leverage our strengths and build on them, we can reach our full potential.  </w:t>
      </w:r>
    </w:p>
    <w:p w14:paraId="0801E634" w14:textId="77777777" w:rsidR="009F748C" w:rsidRPr="00426673" w:rsidRDefault="009F748C" w:rsidP="009F748C">
      <w:pPr>
        <w:pStyle w:val="NormalWeb"/>
        <w:shd w:val="clear" w:color="auto" w:fill="FFFFFF"/>
        <w:spacing w:before="0" w:beforeAutospacing="0" w:after="0" w:afterAutospacing="0"/>
        <w:jc w:val="both"/>
        <w:rPr>
          <w:rFonts w:asciiTheme="minorHAnsi" w:hAnsiTheme="minorHAnsi" w:cstheme="minorHAnsi"/>
        </w:rPr>
      </w:pPr>
    </w:p>
    <w:p w14:paraId="4BE8FBCF" w14:textId="77777777" w:rsidR="009F748C" w:rsidRPr="00426673" w:rsidRDefault="009F748C" w:rsidP="009F748C">
      <w:pPr>
        <w:pStyle w:val="NormalWeb"/>
        <w:shd w:val="clear" w:color="auto" w:fill="FFFFFF"/>
        <w:spacing w:before="0" w:beforeAutospacing="0" w:after="0" w:afterAutospacing="0"/>
        <w:jc w:val="both"/>
        <w:rPr>
          <w:rFonts w:asciiTheme="minorHAnsi" w:hAnsiTheme="minorHAnsi" w:cstheme="minorHAnsi"/>
        </w:rPr>
      </w:pPr>
      <w:r w:rsidRPr="00426673">
        <w:rPr>
          <w:rFonts w:asciiTheme="minorHAnsi" w:hAnsiTheme="minorHAnsi" w:cstheme="minorHAnsi"/>
        </w:rPr>
        <w:t xml:space="preserve">The natural tendency is to dwell on </w:t>
      </w:r>
      <w:r>
        <w:rPr>
          <w:rFonts w:asciiTheme="minorHAnsi" w:hAnsiTheme="minorHAnsi" w:cstheme="minorHAnsi"/>
        </w:rPr>
        <w:t>y</w:t>
      </w:r>
      <w:r w:rsidRPr="00426673">
        <w:rPr>
          <w:rFonts w:asciiTheme="minorHAnsi" w:hAnsiTheme="minorHAnsi" w:cstheme="minorHAnsi"/>
        </w:rPr>
        <w:t>our weaknesses.  Such a focus is a good way to find ‘work-arounds’ to them or pivot them into assets.  But it is also a way to get stuck spinning in personal criticism, low self-esteem</w:t>
      </w:r>
      <w:r>
        <w:rPr>
          <w:rFonts w:asciiTheme="minorHAnsi" w:hAnsiTheme="minorHAnsi" w:cstheme="minorHAnsi"/>
        </w:rPr>
        <w:t>,</w:t>
      </w:r>
      <w:r w:rsidRPr="00426673">
        <w:rPr>
          <w:rFonts w:asciiTheme="minorHAnsi" w:hAnsiTheme="minorHAnsi" w:cstheme="minorHAnsi"/>
        </w:rPr>
        <w:t xml:space="preserve"> and despair.  When you insist on focusing on your strengths instead, you are happier, more productive and more apt to accept and even drive transformational change.  Your</w:t>
      </w:r>
      <w:r w:rsidRPr="00426673">
        <w:rPr>
          <w:rFonts w:asciiTheme="minorHAnsi" w:hAnsiTheme="minorHAnsi" w:cstheme="minorHAnsi"/>
          <w:color w:val="000000"/>
        </w:rPr>
        <w:t xml:space="preserve"> competencies form the basis for action and how you deliver results.  Personal strengths are the skills you use in achieving goals.  If you are truly </w:t>
      </w:r>
      <w:r w:rsidRPr="00426673">
        <w:rPr>
          <w:rFonts w:asciiTheme="minorHAnsi" w:hAnsiTheme="minorHAnsi" w:cstheme="minorHAnsi"/>
        </w:rPr>
        <w:t xml:space="preserve">committed to sustaining individual Xcellence, it will require change from within as well as a change in organizations along the way.  It implies that you understand your </w:t>
      </w:r>
      <w:hyperlink r:id="rId13" w:history="1">
        <w:r w:rsidRPr="00426673">
          <w:rPr>
            <w:rFonts w:asciiTheme="minorHAnsi" w:hAnsiTheme="minorHAnsi" w:cstheme="minorHAnsi"/>
          </w:rPr>
          <w:t xml:space="preserve">personal strengths and opportunities and with that understanding you are in a good place to start the transformational journey. </w:t>
        </w:r>
      </w:hyperlink>
    </w:p>
    <w:p w14:paraId="44110067" w14:textId="77777777" w:rsidR="009F748C" w:rsidRPr="00426673" w:rsidRDefault="009F748C" w:rsidP="009F748C">
      <w:pPr>
        <w:pStyle w:val="NormalWeb"/>
        <w:shd w:val="clear" w:color="auto" w:fill="FFFFFF"/>
        <w:spacing w:before="0" w:beforeAutospacing="0" w:after="0" w:afterAutospacing="0"/>
        <w:jc w:val="both"/>
        <w:rPr>
          <w:rFonts w:asciiTheme="minorHAnsi" w:hAnsiTheme="minorHAnsi" w:cstheme="minorHAnsi"/>
        </w:rPr>
      </w:pPr>
    </w:p>
    <w:p w14:paraId="5B493ED7" w14:textId="77777777" w:rsidR="009F748C" w:rsidRPr="00426673" w:rsidRDefault="009F748C" w:rsidP="009F748C">
      <w:pPr>
        <w:rPr>
          <w:rFonts w:cstheme="minorHAnsi"/>
        </w:rPr>
      </w:pPr>
      <w:r w:rsidRPr="00426673">
        <w:rPr>
          <w:rFonts w:cstheme="minorHAnsi"/>
        </w:rPr>
        <w:t>Marcus Buckingham</w:t>
      </w:r>
      <w:r w:rsidRPr="00426673">
        <w:rPr>
          <w:rStyle w:val="FootnoteReference"/>
          <w:rFonts w:cstheme="minorHAnsi"/>
        </w:rPr>
        <w:footnoteReference w:id="27"/>
      </w:r>
      <w:r w:rsidRPr="00426673">
        <w:rPr>
          <w:rFonts w:cstheme="minorHAnsi"/>
        </w:rPr>
        <w:t xml:space="preserve"> suggested that “the reason great managers focus on uniqueness isn’t just because it makes good business sense. They do it because they can’t help it. Like Shelley and Keats, the nineteenth-century Romantic poets, great managers are fascinated with individuality for its own sake. Fine shadings of personality, though they may be invisible to some and frustrating to others, are crystal clear to and highly valued by great managers. They could no more ignore these subtleties than ignore their own needs and desires. Figuring out what makes people tick is simply in their nature.”  He suggsted three levers that you must know about someone to lead pepople effectively: make the most of their strengths, understand the “triggers” that activate those strengths, and know how they learn. </w:t>
      </w:r>
    </w:p>
    <w:p w14:paraId="23FCACA0" w14:textId="77777777" w:rsidR="009F748C" w:rsidRPr="00426673" w:rsidRDefault="009F748C" w:rsidP="009F748C">
      <w:pPr>
        <w:rPr>
          <w:rFonts w:cstheme="minorHAnsi"/>
        </w:rPr>
      </w:pPr>
      <w:r w:rsidRPr="00426673">
        <w:rPr>
          <w:rFonts w:cstheme="minorHAnsi"/>
          <w:b/>
          <w:bCs/>
        </w:rPr>
        <w:t>Make the most of strengths.</w:t>
      </w:r>
      <w:r w:rsidRPr="00426673">
        <w:rPr>
          <w:rFonts w:cstheme="minorHAnsi"/>
        </w:rPr>
        <w:t> It takes time and effort to gain a full appreciation of an employee’s strengths and weaknesses. You can obtain a lot of information about a person by asking a few simple, open-ended questions and listening carefully to the answers. Two queries in particular have proven most revealing when it comes to identifying strengths and weaknesses, and I recommend asking them of all new hires-and revisiting the questions periodically.</w:t>
      </w:r>
    </w:p>
    <w:p w14:paraId="2F774CE5" w14:textId="77777777" w:rsidR="009F748C" w:rsidRPr="00426673" w:rsidRDefault="009F748C" w:rsidP="009F748C">
      <w:pPr>
        <w:rPr>
          <w:rFonts w:cstheme="minorHAnsi"/>
        </w:rPr>
      </w:pPr>
      <w:r w:rsidRPr="00426673">
        <w:rPr>
          <w:rFonts w:cstheme="minorHAnsi"/>
        </w:rPr>
        <w:t>To identify a person’s strengths, first ask, “What was the best day at work you’ve had in the past three months?” Find out what the person was doing and why he enjoyed it so much. To identify a person’s weaknesses, just invert the question; “What was the worst day you’ve had at work in the past three months?” And then probe for details about what he was doing and why it grated on him so much. As with a strength, a weakness is not merely something you are bad at (in fact, you might be quite competent at it). It is something that drains you of energy, an activity that you never look forward to doing and that when you are doing it, all you can think about is stopping.</w:t>
      </w:r>
    </w:p>
    <w:p w14:paraId="0ECDADB5" w14:textId="77777777" w:rsidR="009F748C" w:rsidRPr="00426673" w:rsidRDefault="009F748C" w:rsidP="009F748C">
      <w:pPr>
        <w:rPr>
          <w:rFonts w:cstheme="minorHAnsi"/>
        </w:rPr>
      </w:pPr>
      <w:r w:rsidRPr="00426673">
        <w:rPr>
          <w:rFonts w:cstheme="minorHAnsi"/>
        </w:rPr>
        <w:lastRenderedPageBreak/>
        <w:t xml:space="preserve">Repeated failure, of course, may indicate weakness where a role requires strength. In such cases, there are four approaches for overcoming weaknesses. If the problem amounts to a lack of skill or knowledge, that’s easy to solve: Simply offer the relevant training, allow some time for the employee to incorporate the new skills, and look for signs of improvement. If </w:t>
      </w:r>
      <w:r>
        <w:rPr>
          <w:rFonts w:cstheme="minorHAnsi"/>
        </w:rPr>
        <w:t>the</w:t>
      </w:r>
      <w:r w:rsidRPr="00426673">
        <w:rPr>
          <w:rFonts w:cstheme="minorHAnsi"/>
        </w:rPr>
        <w:t xml:space="preserve"> performance doesn’t get better, you’ll know that the reason </w:t>
      </w:r>
      <w:r>
        <w:rPr>
          <w:rFonts w:cstheme="minorHAnsi"/>
        </w:rPr>
        <w:t>your team mate is</w:t>
      </w:r>
      <w:r w:rsidRPr="00426673">
        <w:rPr>
          <w:rFonts w:cstheme="minorHAnsi"/>
        </w:rPr>
        <w:t xml:space="preserve"> struggling is because </w:t>
      </w:r>
      <w:r>
        <w:rPr>
          <w:rFonts w:cstheme="minorHAnsi"/>
        </w:rPr>
        <w:t xml:space="preserve">there is a capability gap or </w:t>
      </w:r>
      <w:r w:rsidRPr="00B37D32">
        <w:rPr>
          <w:rFonts w:cstheme="minorHAnsi"/>
          <w:highlight w:val="yellow"/>
        </w:rPr>
        <w:t>deficit no amount of skill or knowledge training is likely to fix.</w:t>
      </w:r>
      <w:r>
        <w:rPr>
          <w:rFonts w:cstheme="minorHAnsi"/>
        </w:rPr>
        <w:t xml:space="preserve">  </w:t>
      </w:r>
      <w:r w:rsidRPr="00426673">
        <w:rPr>
          <w:rFonts w:cstheme="minorHAnsi"/>
        </w:rPr>
        <w:t>Which brings us to the second strategy for overcoming an employee weakness. Can you find her a partner, someone whose talents are strong in precisely the areas where hers are weak?</w:t>
      </w:r>
      <w:r>
        <w:rPr>
          <w:rFonts w:cstheme="minorHAnsi"/>
        </w:rPr>
        <w:t xml:space="preserve"> </w:t>
      </w:r>
      <w:r w:rsidRPr="00426673">
        <w:rPr>
          <w:rFonts w:cstheme="minorHAnsi"/>
        </w:rPr>
        <w:t>Should the perfect partner prove hard to find, try this third strategy: Insert into the employee’s world a technique that helps accomplish through discipline what the person can’t accomplish through instinct.</w:t>
      </w:r>
    </w:p>
    <w:p w14:paraId="038DBB4B" w14:textId="77777777" w:rsidR="009F748C" w:rsidRPr="00426673" w:rsidRDefault="009F748C" w:rsidP="009F748C">
      <w:pPr>
        <w:rPr>
          <w:rFonts w:cstheme="minorHAnsi"/>
        </w:rPr>
      </w:pPr>
      <w:r w:rsidRPr="00426673">
        <w:rPr>
          <w:rFonts w:cstheme="minorHAnsi"/>
        </w:rPr>
        <w:t>If training produces no improvement, if complementary partnering proves impractical, and if no nifty discipline technique can be found, you are going to have to try the fourth and final strategy, which is to rearrange the employee’s working world to render his weakness irrelevant. This strategy will require of you, first, the creativity to envision a more effective arrangement and, second, the courage to make that arrangement work.</w:t>
      </w:r>
    </w:p>
    <w:p w14:paraId="6F56EB1C" w14:textId="77777777" w:rsidR="009F748C" w:rsidRPr="00426673" w:rsidRDefault="009F748C" w:rsidP="009F748C">
      <w:pPr>
        <w:rPr>
          <w:rFonts w:cstheme="minorHAnsi"/>
        </w:rPr>
      </w:pPr>
      <w:r w:rsidRPr="00426673">
        <w:rPr>
          <w:rFonts w:cstheme="minorHAnsi"/>
          <w:b/>
          <w:bCs/>
        </w:rPr>
        <w:t>Trigger good performance</w:t>
      </w:r>
      <w:r w:rsidRPr="00426673">
        <w:rPr>
          <w:rFonts w:cstheme="minorHAnsi"/>
        </w:rPr>
        <w:t>. A person’s strengths aren’t always on display. Sometimes they require precise triggering to turn them on. Squeeze the right trigger, and a person will push himself harder and persevere in the face of resistance. Squeeze the wrong one, and the person may well shut down. One employee’s trigger might be tied to the time of day (he is a night owl, and his strengths only kick in after 3 PM). Another employee’s trigger might be tied to time with you, the boss. Another worker’s trigger might be just the opposite – independence (she’s only worked for you for six months, but if you check in with her even once a week, she feels micromanaged). The most powerful trigger by far is recognition, not money. If you’re not convinced of this, start ignoring one of your highly paid stars, and watch what happens. Most managers are aware that employees respond well to recognition.</w:t>
      </w:r>
    </w:p>
    <w:p w14:paraId="74867A38" w14:textId="77777777" w:rsidR="009F748C" w:rsidRPr="00426673" w:rsidRDefault="009F748C" w:rsidP="009F748C">
      <w:pPr>
        <w:rPr>
          <w:rFonts w:cstheme="minorHAnsi"/>
        </w:rPr>
      </w:pPr>
      <w:r w:rsidRPr="00426673">
        <w:rPr>
          <w:rFonts w:cstheme="minorHAnsi"/>
          <w:b/>
          <w:bCs/>
        </w:rPr>
        <w:t>Tailor to learning styles</w:t>
      </w:r>
      <w:r w:rsidRPr="00426673">
        <w:rPr>
          <w:rFonts w:cstheme="minorHAnsi"/>
        </w:rPr>
        <w:t>. Although there are many learning styles, a careful review of adult learning theory reveals that three styles predominate. These three are not mutually exclusive; certain employees may rely on a combination of two or perhaps all three.</w:t>
      </w:r>
    </w:p>
    <w:p w14:paraId="660BA9A8" w14:textId="77777777" w:rsidR="009F748C" w:rsidRPr="00426673" w:rsidRDefault="009F748C" w:rsidP="009F748C">
      <w:pPr>
        <w:shd w:val="clear" w:color="auto" w:fill="FFFFFF"/>
        <w:spacing w:beforeAutospacing="1" w:after="0" w:afterAutospacing="1" w:line="240" w:lineRule="auto"/>
        <w:jc w:val="both"/>
        <w:textAlignment w:val="baseline"/>
        <w:rPr>
          <w:rFonts w:cstheme="minorHAnsi"/>
          <w:color w:val="000000"/>
        </w:rPr>
      </w:pPr>
      <w:r w:rsidRPr="00426673">
        <w:rPr>
          <w:rFonts w:cstheme="minorHAnsi"/>
        </w:rPr>
        <w:t>Best selling author Tom Rath cited research conducted by Gallup in which over 10 million people</w:t>
      </w:r>
      <w:r w:rsidRPr="00426673">
        <w:rPr>
          <w:rFonts w:cstheme="minorHAnsi"/>
          <w:color w:val="000000"/>
        </w:rPr>
        <w:t xml:space="preserve"> worldwide were surveyed over a period of a decade regarding the topic of employee engagement.  When asked if they agreed with this statement, “At work, I have the opportunity to do what I do best every day”, only one-third strongly agreed with the statement.  33%?  Really?  Think of that: in most organizations, only one third of the team members have the chance to play to their strengths?  As a leader, that gives me chills.</w:t>
      </w:r>
    </w:p>
    <w:p w14:paraId="687880D9" w14:textId="77777777" w:rsidR="009F748C" w:rsidRPr="00426673" w:rsidRDefault="009F748C" w:rsidP="009F748C">
      <w:pPr>
        <w:shd w:val="clear" w:color="auto" w:fill="FFFFFF"/>
        <w:spacing w:beforeAutospacing="1" w:after="0" w:afterAutospacing="1" w:line="240" w:lineRule="auto"/>
        <w:jc w:val="both"/>
        <w:textAlignment w:val="baseline"/>
        <w:rPr>
          <w:rFonts w:cstheme="minorHAnsi"/>
          <w:color w:val="000000"/>
        </w:rPr>
      </w:pPr>
      <w:r w:rsidRPr="00426673">
        <w:rPr>
          <w:rFonts w:cstheme="minorHAnsi"/>
          <w:color w:val="000000"/>
        </w:rPr>
        <w:lastRenderedPageBreak/>
        <w:t xml:space="preserve">Rath goes on to explain that in a recent survey of more than 1,000 people who were asked the same question, among those who answered either ‘strongly disagreed’ or ‘disagreed’, he found that </w:t>
      </w:r>
      <w:r w:rsidRPr="00426673">
        <w:rPr>
          <w:rFonts w:cstheme="minorHAnsi"/>
          <w:i/>
          <w:iCs/>
          <w:color w:val="000000"/>
        </w:rPr>
        <w:t>not one person was emotionally engaged</w:t>
      </w:r>
      <w:r w:rsidRPr="00426673">
        <w:rPr>
          <w:rFonts w:cstheme="minorHAnsi"/>
          <w:color w:val="000000"/>
        </w:rPr>
        <w:t xml:space="preserve"> in the business.  On the flip side, Rath suggested that people who have the opportunity to play to their strengths are six times (6X) more likely to be engaged in their jobs and three times as likely (3X) to report living an ‘excellent’ balanced life.</w:t>
      </w:r>
      <w:r w:rsidRPr="00426673">
        <w:rPr>
          <w:rStyle w:val="FootnoteReference"/>
          <w:rFonts w:cstheme="minorHAnsi"/>
          <w:color w:val="000000"/>
        </w:rPr>
        <w:footnoteReference w:id="28"/>
      </w:r>
      <w:r w:rsidRPr="00426673">
        <w:rPr>
          <w:rFonts w:cstheme="minorHAnsi"/>
          <w:color w:val="000000"/>
        </w:rPr>
        <w:t xml:space="preserve">  </w:t>
      </w:r>
    </w:p>
    <w:p w14:paraId="71F3F778" w14:textId="77777777" w:rsidR="009F748C" w:rsidRPr="00426673" w:rsidRDefault="009F748C" w:rsidP="009F748C">
      <w:pPr>
        <w:spacing w:after="0" w:line="240" w:lineRule="auto"/>
        <w:jc w:val="both"/>
        <w:textAlignment w:val="top"/>
        <w:rPr>
          <w:rFonts w:cstheme="minorHAnsi"/>
          <w:color w:val="000000"/>
        </w:rPr>
      </w:pPr>
      <w:r w:rsidRPr="00426673">
        <w:rPr>
          <w:rFonts w:cstheme="minorHAnsi"/>
          <w:b/>
          <w:bCs/>
          <w:color w:val="000000"/>
        </w:rPr>
        <w:t>Set goals</w:t>
      </w:r>
      <w:r w:rsidRPr="00426673">
        <w:rPr>
          <w:rFonts w:cstheme="minorHAnsi"/>
          <w:color w:val="000000"/>
        </w:rPr>
        <w:t xml:space="preserve"> (goals that help me LEARN, DO, BE or BECOME better): With a clearly defined vision and a deep understanding of our strengths, you are in a much better position to develop goals, key measures, and a feedback mechanism.  As has been said, where performance is measured, performance improves.  It makes no sense to develop and then set about executing specific goals that support strategies if the goals are not connected to your personal or organizational vision.  </w:t>
      </w:r>
    </w:p>
    <w:p w14:paraId="3769B35A" w14:textId="77777777" w:rsidR="009F748C" w:rsidRPr="00426673" w:rsidRDefault="009F748C" w:rsidP="009F748C">
      <w:pPr>
        <w:spacing w:after="0" w:line="240" w:lineRule="auto"/>
        <w:jc w:val="both"/>
        <w:textAlignment w:val="top"/>
        <w:rPr>
          <w:rFonts w:cstheme="minorHAnsi"/>
          <w:color w:val="505050"/>
        </w:rPr>
      </w:pPr>
    </w:p>
    <w:p w14:paraId="6D1247CD" w14:textId="77777777" w:rsidR="009F748C" w:rsidRPr="00426673" w:rsidRDefault="009F748C" w:rsidP="009F748C">
      <w:pPr>
        <w:spacing w:after="0" w:line="240" w:lineRule="auto"/>
        <w:jc w:val="both"/>
        <w:textAlignment w:val="top"/>
        <w:rPr>
          <w:rFonts w:cstheme="minorHAnsi"/>
          <w:color w:val="000000"/>
        </w:rPr>
      </w:pPr>
      <w:r w:rsidRPr="00426673">
        <w:rPr>
          <w:rFonts w:cstheme="minorHAnsi"/>
          <w:color w:val="000000"/>
        </w:rPr>
        <w:t xml:space="preserve">Many people and organizations feel as if they are adrift in the world, simply reacting to outside forces rather than seeking proactive ways to shape the outcome and </w:t>
      </w:r>
      <w:r>
        <w:rPr>
          <w:rFonts w:cstheme="minorHAnsi"/>
          <w:color w:val="000000"/>
        </w:rPr>
        <w:t>environment</w:t>
      </w:r>
      <w:r w:rsidRPr="00426673">
        <w:rPr>
          <w:rFonts w:cstheme="minorHAnsi"/>
          <w:color w:val="000000"/>
        </w:rPr>
        <w:t xml:space="preserve"> where they can.  some measure of control over your destiny through consciously decided and focused actions.  We all work hard, but we pause as we realize with despair that we don't seem to get anywhere worthwhile.  The Rules of the Road, taken as a whole, are like a GPS.  Goals, enabled by KSAs are weigh points along the route.  A key reason people and organizations feel ‘adrift’ is that we haven't spent enough time thinking about what we want from life–what is important and how we see our life years down the road.  Because of that we haven't taken the time to </w:t>
      </w:r>
      <w:r>
        <w:rPr>
          <w:rFonts w:cstheme="minorHAnsi"/>
          <w:color w:val="000000"/>
        </w:rPr>
        <w:t>sit</w:t>
      </w:r>
      <w:r w:rsidRPr="00426673">
        <w:rPr>
          <w:rFonts w:cstheme="minorHAnsi"/>
          <w:color w:val="000000"/>
        </w:rPr>
        <w:t xml:space="preserve"> down and write down any relevant personal goals.  As they say, </w:t>
      </w:r>
      <w:r>
        <w:rPr>
          <w:rFonts w:cstheme="minorHAnsi"/>
          <w:color w:val="000000"/>
        </w:rPr>
        <w:t xml:space="preserve">a </w:t>
      </w:r>
      <w:r w:rsidRPr="00426673">
        <w:rPr>
          <w:rFonts w:cstheme="minorHAnsi"/>
          <w:color w:val="000000"/>
        </w:rPr>
        <w:t xml:space="preserve">goal not written down is only a wish A ‘relevant’ goal is one that is clearly tied to your </w:t>
      </w:r>
      <w:r>
        <w:rPr>
          <w:rFonts w:cstheme="minorHAnsi"/>
          <w:color w:val="000000"/>
        </w:rPr>
        <w:t>personal</w:t>
      </w:r>
      <w:r w:rsidRPr="00426673">
        <w:rPr>
          <w:rFonts w:cstheme="minorHAnsi"/>
          <w:color w:val="000000"/>
        </w:rPr>
        <w:t xml:space="preserve"> vision, supported by key strategies, tactics</w:t>
      </w:r>
      <w:r>
        <w:rPr>
          <w:rFonts w:cstheme="minorHAnsi"/>
          <w:color w:val="000000"/>
        </w:rPr>
        <w:t>,</w:t>
      </w:r>
      <w:r w:rsidRPr="00426673">
        <w:rPr>
          <w:rFonts w:cstheme="minorHAnsi"/>
          <w:color w:val="000000"/>
        </w:rPr>
        <w:t xml:space="preserve"> and milestones..  After all, would you set out on a major road trip with no real idea of your destination, with no clear vision of where you really want to go?  Of course not. </w:t>
      </w:r>
    </w:p>
    <w:p w14:paraId="715987F1" w14:textId="77777777" w:rsidR="009F748C" w:rsidRPr="00426673" w:rsidRDefault="009F748C" w:rsidP="009F748C">
      <w:pPr>
        <w:spacing w:after="0" w:line="240" w:lineRule="auto"/>
        <w:jc w:val="both"/>
        <w:textAlignment w:val="top"/>
        <w:rPr>
          <w:rFonts w:cstheme="minorHAnsi"/>
          <w:color w:val="000000"/>
        </w:rPr>
      </w:pPr>
    </w:p>
    <w:p w14:paraId="12C12E27" w14:textId="77777777" w:rsidR="009F748C" w:rsidRPr="00426673" w:rsidRDefault="009F748C" w:rsidP="009F748C">
      <w:pPr>
        <w:spacing w:after="0" w:line="240" w:lineRule="auto"/>
        <w:jc w:val="both"/>
        <w:textAlignment w:val="top"/>
        <w:rPr>
          <w:rFonts w:cstheme="minorHAnsi"/>
          <w:color w:val="000000"/>
        </w:rPr>
      </w:pPr>
      <w:r w:rsidRPr="00426673">
        <w:rPr>
          <w:rFonts w:cstheme="minorHAnsi"/>
          <w:color w:val="000000"/>
        </w:rPr>
        <w:t xml:space="preserve">Goal setting is a powerful process for thinking strategically about your </w:t>
      </w:r>
      <w:r w:rsidRPr="00426673">
        <w:rPr>
          <w:rFonts w:cstheme="minorHAnsi"/>
          <w:i/>
          <w:iCs/>
          <w:color w:val="000000"/>
        </w:rPr>
        <w:t>ideal</w:t>
      </w:r>
      <w:r w:rsidRPr="00426673">
        <w:rPr>
          <w:rFonts w:cstheme="minorHAnsi"/>
          <w:color w:val="000000"/>
        </w:rPr>
        <w:t xml:space="preserve"> future, and for setting objectives that are supported by very specific plans that can turn your vision into action and bring the future to life.  The best way to predict the future is to </w:t>
      </w:r>
      <w:r>
        <w:rPr>
          <w:rFonts w:cstheme="minorHAnsi"/>
          <w:color w:val="000000"/>
        </w:rPr>
        <w:t>create</w:t>
      </w:r>
      <w:r w:rsidRPr="00426673">
        <w:rPr>
          <w:rFonts w:cstheme="minorHAnsi"/>
          <w:color w:val="000000"/>
        </w:rPr>
        <w:t xml:space="preserve"> the future you want.  Without a focused objective (your BFT) and specific actions, it is easy to get distracted.  Setting goals that are bold </w:t>
      </w:r>
      <w:r w:rsidRPr="00426673">
        <w:rPr>
          <w:rFonts w:cstheme="minorHAnsi"/>
          <w:i/>
          <w:iCs/>
          <w:color w:val="000000"/>
        </w:rPr>
        <w:t>but specific</w:t>
      </w:r>
      <w:r w:rsidRPr="00426673">
        <w:rPr>
          <w:rFonts w:cstheme="minorHAnsi"/>
          <w:color w:val="000000"/>
        </w:rPr>
        <w:t xml:space="preserve"> is the gateway to Xcellence and lays the foundational habits that determine your future.  Priorities driven by a compelling purpose transform lives and organizations.  F.M Alexander said it this way, “People do not decide their futures, they decide their habits and their habits decide their futures.” Now, here’s the funny thing that I have observed:  As you set goals and achieve them, you also improve your competencies and confidence… Your strengths and your engagement get stronger!</w:t>
      </w:r>
    </w:p>
    <w:p w14:paraId="18143C8D" w14:textId="77777777" w:rsidR="009F748C" w:rsidRPr="00426673" w:rsidRDefault="009F748C" w:rsidP="009F748C">
      <w:pPr>
        <w:spacing w:after="0" w:line="240" w:lineRule="auto"/>
        <w:jc w:val="both"/>
        <w:textAlignment w:val="top"/>
        <w:rPr>
          <w:rFonts w:cstheme="minorHAnsi"/>
          <w:color w:val="000000"/>
        </w:rPr>
      </w:pPr>
    </w:p>
    <w:p w14:paraId="5B63B168" w14:textId="77777777" w:rsidR="009F748C" w:rsidRPr="00426673" w:rsidRDefault="009F748C" w:rsidP="009F748C">
      <w:pPr>
        <w:spacing w:after="0" w:line="240" w:lineRule="auto"/>
        <w:jc w:val="both"/>
        <w:textAlignment w:val="top"/>
        <w:rPr>
          <w:rFonts w:cstheme="minorHAnsi"/>
          <w:color w:val="000000"/>
        </w:rPr>
      </w:pPr>
      <w:r w:rsidRPr="00426673">
        <w:rPr>
          <w:rFonts w:cstheme="minorHAnsi"/>
          <w:color w:val="000000"/>
        </w:rPr>
        <w:t>In order to achieve our goals</w:t>
      </w:r>
      <w:r>
        <w:rPr>
          <w:rFonts w:cstheme="minorHAnsi"/>
          <w:color w:val="000000"/>
        </w:rPr>
        <w:t>,</w:t>
      </w:r>
      <w:r w:rsidRPr="00426673">
        <w:rPr>
          <w:rFonts w:cstheme="minorHAnsi"/>
          <w:color w:val="000000"/>
        </w:rPr>
        <w:t xml:space="preserve"> you must be disciplined.  A </w:t>
      </w:r>
      <w:r>
        <w:rPr>
          <w:rFonts w:cstheme="minorHAnsi"/>
          <w:color w:val="000000"/>
        </w:rPr>
        <w:t>framework</w:t>
      </w:r>
      <w:r w:rsidRPr="00426673">
        <w:rPr>
          <w:rFonts w:cstheme="minorHAnsi"/>
          <w:color w:val="000000"/>
        </w:rPr>
        <w:t xml:space="preserve"> created by McChesney, Covey and Huling, suggested four key diciplines that enable execution.  The 4 Disciplines of Execution </w:t>
      </w:r>
      <w:r w:rsidRPr="00426673">
        <w:rPr>
          <w:rFonts w:cstheme="minorHAnsi"/>
          <w:color w:val="000000"/>
        </w:rPr>
        <w:lastRenderedPageBreak/>
        <w:t>(4DX)</w:t>
      </w:r>
      <w:r w:rsidRPr="00426673">
        <w:rPr>
          <w:rStyle w:val="FootnoteReference"/>
          <w:rFonts w:cstheme="minorHAnsi"/>
          <w:color w:val="000000"/>
        </w:rPr>
        <w:footnoteReference w:id="29"/>
      </w:r>
      <w:r w:rsidRPr="00426673">
        <w:rPr>
          <w:rFonts w:cstheme="minorHAnsi"/>
          <w:color w:val="000000"/>
        </w:rPr>
        <w:t xml:space="preserve"> is a framework that helps teams achieve goals through accountability, tracking, and structure. </w:t>
      </w:r>
    </w:p>
    <w:p w14:paraId="1A99C7DD" w14:textId="77777777" w:rsidR="009F748C" w:rsidRPr="00426673" w:rsidRDefault="009F748C" w:rsidP="009F748C">
      <w:pPr>
        <w:spacing w:after="0" w:line="240" w:lineRule="auto"/>
        <w:jc w:val="both"/>
        <w:textAlignment w:val="top"/>
        <w:rPr>
          <w:rFonts w:cstheme="minorHAnsi"/>
          <w:color w:val="000000"/>
        </w:rPr>
      </w:pPr>
      <w:r w:rsidRPr="00426673">
        <w:rPr>
          <w:rFonts w:cstheme="minorHAnsi"/>
          <w:color w:val="000000"/>
        </w:rPr>
        <w:t>The four disciplines of execution are:</w:t>
      </w:r>
    </w:p>
    <w:p w14:paraId="18951E0A" w14:textId="77777777" w:rsidR="009F748C" w:rsidRPr="00426673" w:rsidRDefault="009F748C" w:rsidP="009F748C">
      <w:pPr>
        <w:numPr>
          <w:ilvl w:val="0"/>
          <w:numId w:val="58"/>
        </w:numPr>
        <w:spacing w:after="0" w:line="240" w:lineRule="auto"/>
        <w:jc w:val="both"/>
        <w:textAlignment w:val="top"/>
        <w:rPr>
          <w:rFonts w:cstheme="minorHAnsi"/>
          <w:color w:val="000000"/>
        </w:rPr>
      </w:pPr>
      <w:r w:rsidRPr="00426673">
        <w:rPr>
          <w:rFonts w:cstheme="minorHAnsi"/>
          <w:color w:val="000000"/>
        </w:rPr>
        <w:t>Focus on the Wildly Important (WIGs): Identify one or two goals that are most important to achieve.</w:t>
      </w:r>
    </w:p>
    <w:p w14:paraId="2BAE1451" w14:textId="77777777" w:rsidR="009F748C" w:rsidRPr="00426673" w:rsidRDefault="009F748C" w:rsidP="009F748C">
      <w:pPr>
        <w:numPr>
          <w:ilvl w:val="0"/>
          <w:numId w:val="58"/>
        </w:numPr>
        <w:spacing w:after="0" w:line="240" w:lineRule="auto"/>
        <w:jc w:val="both"/>
        <w:textAlignment w:val="top"/>
        <w:rPr>
          <w:rFonts w:cstheme="minorHAnsi"/>
          <w:color w:val="000000"/>
        </w:rPr>
      </w:pPr>
      <w:r w:rsidRPr="00426673">
        <w:rPr>
          <w:rFonts w:cstheme="minorHAnsi"/>
          <w:color w:val="000000"/>
        </w:rPr>
        <w:t>Act on Lead Measures: Focus on actions that have the most impact on your goals.</w:t>
      </w:r>
    </w:p>
    <w:p w14:paraId="504E211F" w14:textId="77777777" w:rsidR="009F748C" w:rsidRPr="00426673" w:rsidRDefault="009F748C" w:rsidP="009F748C">
      <w:pPr>
        <w:numPr>
          <w:ilvl w:val="0"/>
          <w:numId w:val="58"/>
        </w:numPr>
        <w:spacing w:after="0" w:line="240" w:lineRule="auto"/>
        <w:jc w:val="both"/>
        <w:textAlignment w:val="top"/>
        <w:rPr>
          <w:rFonts w:cstheme="minorHAnsi"/>
          <w:color w:val="000000"/>
        </w:rPr>
      </w:pPr>
      <w:r w:rsidRPr="00426673">
        <w:rPr>
          <w:rFonts w:cstheme="minorHAnsi"/>
          <w:color w:val="000000"/>
        </w:rPr>
        <w:t>Motivate your team:Use scoreboards to keep track of performance and motivate your team.</w:t>
      </w:r>
    </w:p>
    <w:p w14:paraId="605976DB" w14:textId="77777777" w:rsidR="009F748C" w:rsidRPr="00426673" w:rsidRDefault="009F748C" w:rsidP="009F748C">
      <w:pPr>
        <w:numPr>
          <w:ilvl w:val="0"/>
          <w:numId w:val="58"/>
        </w:numPr>
        <w:spacing w:after="0" w:line="240" w:lineRule="auto"/>
        <w:jc w:val="both"/>
        <w:textAlignment w:val="top"/>
        <w:rPr>
          <w:rFonts w:cstheme="minorHAnsi"/>
          <w:color w:val="000000"/>
        </w:rPr>
      </w:pPr>
      <w:r w:rsidRPr="00426673">
        <w:rPr>
          <w:rFonts w:cstheme="minorHAnsi"/>
          <w:color w:val="000000"/>
        </w:rPr>
        <w:t>Establish a culture of accountability: Create a weekly process to analyze failures, highlight successes, and course-correct.</w:t>
      </w:r>
    </w:p>
    <w:p w14:paraId="63318C2B" w14:textId="77777777" w:rsidR="009F748C" w:rsidRPr="00426673" w:rsidRDefault="009F748C" w:rsidP="009F748C">
      <w:pPr>
        <w:spacing w:after="0" w:line="240" w:lineRule="auto"/>
        <w:jc w:val="both"/>
        <w:textAlignment w:val="top"/>
        <w:rPr>
          <w:rFonts w:cstheme="minorHAnsi"/>
          <w:color w:val="000000"/>
        </w:rPr>
      </w:pPr>
      <w:r w:rsidRPr="00426673">
        <w:rPr>
          <w:rFonts w:cstheme="minorHAnsi"/>
          <w:color w:val="000000"/>
        </w:rPr>
        <w:t>The 4DX framework can help organizations achieve results even when a significant change in behavior is required….even when you must change your behavior.</w:t>
      </w:r>
    </w:p>
    <w:p w14:paraId="7EDB3AF0" w14:textId="77777777" w:rsidR="009F748C" w:rsidRPr="00426673" w:rsidRDefault="009F748C" w:rsidP="009F748C">
      <w:pPr>
        <w:spacing w:after="0" w:line="240" w:lineRule="auto"/>
        <w:jc w:val="both"/>
        <w:textAlignment w:val="top"/>
        <w:rPr>
          <w:rFonts w:cstheme="minorHAnsi"/>
          <w:color w:val="000000"/>
        </w:rPr>
      </w:pPr>
    </w:p>
    <w:p w14:paraId="3B7109EA" w14:textId="77777777" w:rsidR="009F748C" w:rsidRPr="00426673" w:rsidRDefault="009F748C" w:rsidP="009F748C">
      <w:pPr>
        <w:spacing w:after="0" w:line="240" w:lineRule="auto"/>
        <w:jc w:val="both"/>
        <w:textAlignment w:val="top"/>
        <w:rPr>
          <w:rFonts w:cstheme="minorHAnsi"/>
          <w:color w:val="000000"/>
        </w:rPr>
      </w:pPr>
    </w:p>
    <w:p w14:paraId="7A96323E" w14:textId="77777777" w:rsidR="009F748C" w:rsidRPr="00426673" w:rsidRDefault="009F748C" w:rsidP="009F748C">
      <w:pPr>
        <w:spacing w:after="0" w:line="240" w:lineRule="auto"/>
        <w:ind w:left="360"/>
        <w:jc w:val="both"/>
        <w:rPr>
          <w:rFonts w:cstheme="minorHAnsi"/>
          <w:color w:val="000000"/>
        </w:rPr>
      </w:pPr>
      <w:r w:rsidRPr="00426673">
        <w:rPr>
          <w:rFonts w:cstheme="minorHAnsi"/>
          <w:color w:val="000000"/>
        </w:rPr>
        <w:t>Quotes that inspire me:</w:t>
      </w:r>
    </w:p>
    <w:p w14:paraId="6F12655D" w14:textId="77777777" w:rsidR="009F748C" w:rsidRPr="00426673" w:rsidRDefault="009F748C" w:rsidP="009F748C">
      <w:pPr>
        <w:pStyle w:val="ListParagraph"/>
        <w:numPr>
          <w:ilvl w:val="0"/>
          <w:numId w:val="40"/>
        </w:numPr>
        <w:spacing w:after="0" w:line="240" w:lineRule="auto"/>
        <w:jc w:val="both"/>
        <w:textAlignment w:val="top"/>
        <w:rPr>
          <w:rFonts w:cstheme="minorHAnsi"/>
          <w:color w:val="000000"/>
        </w:rPr>
      </w:pPr>
      <w:r w:rsidRPr="00426673">
        <w:rPr>
          <w:rFonts w:cstheme="minorHAnsi"/>
          <w:color w:val="212529"/>
          <w:shd w:val="clear" w:color="auto" w:fill="FFFFFF"/>
        </w:rPr>
        <w:t>We are what we repeatedly do. Excellence, then, is not an act, but a habit. Will Durant (also attributable to Aristotle)</w:t>
      </w:r>
    </w:p>
    <w:p w14:paraId="2FC78FE8" w14:textId="77777777" w:rsidR="009F748C" w:rsidRPr="00426673" w:rsidRDefault="009F748C" w:rsidP="009F748C">
      <w:pPr>
        <w:pStyle w:val="ListParagraph"/>
        <w:numPr>
          <w:ilvl w:val="0"/>
          <w:numId w:val="40"/>
        </w:numPr>
        <w:spacing w:after="0" w:line="240" w:lineRule="auto"/>
        <w:textAlignment w:val="top"/>
        <w:rPr>
          <w:rFonts w:cstheme="minorHAnsi"/>
          <w:color w:val="000000"/>
        </w:rPr>
      </w:pPr>
      <w:r w:rsidRPr="00426673">
        <w:rPr>
          <w:rFonts w:cstheme="minorHAnsi"/>
          <w:color w:val="212529"/>
          <w:shd w:val="clear" w:color="auto" w:fill="FFFFFF"/>
        </w:rPr>
        <w:t>Perfection is not attainable, but if we chase perfection we can catch excellence. Vince Lombardi</w:t>
      </w:r>
      <w:r w:rsidRPr="00426673">
        <w:rPr>
          <w:rFonts w:cstheme="minorHAnsi"/>
          <w:color w:val="000000"/>
        </w:rPr>
        <w:t xml:space="preserve"> </w:t>
      </w:r>
    </w:p>
    <w:p w14:paraId="15E87925" w14:textId="77777777" w:rsidR="009F748C" w:rsidRPr="00426673" w:rsidRDefault="009F748C" w:rsidP="009F748C">
      <w:pPr>
        <w:pStyle w:val="ListParagraph"/>
        <w:numPr>
          <w:ilvl w:val="0"/>
          <w:numId w:val="40"/>
        </w:numPr>
        <w:spacing w:after="0" w:line="240" w:lineRule="auto"/>
        <w:textAlignment w:val="top"/>
        <w:rPr>
          <w:rFonts w:cstheme="minorHAnsi"/>
          <w:color w:val="000000"/>
        </w:rPr>
      </w:pPr>
      <w:r w:rsidRPr="00426673">
        <w:rPr>
          <w:rFonts w:cstheme="minorHAnsi"/>
          <w:color w:val="212529"/>
          <w:shd w:val="clear" w:color="auto" w:fill="FFFFFF"/>
        </w:rPr>
        <w:t>Moral excellence comes about as a result of habit. We become just by doing just acts, temperate by doing temperate acts, brave by doing brave acts. Aristotle</w:t>
      </w:r>
    </w:p>
    <w:p w14:paraId="127C4D52" w14:textId="77777777" w:rsidR="009F748C" w:rsidRPr="00426673" w:rsidRDefault="009F748C" w:rsidP="009F748C">
      <w:pPr>
        <w:pStyle w:val="ListParagraph"/>
        <w:numPr>
          <w:ilvl w:val="0"/>
          <w:numId w:val="40"/>
        </w:numPr>
        <w:spacing w:after="0" w:line="240" w:lineRule="auto"/>
        <w:textAlignment w:val="top"/>
        <w:rPr>
          <w:rFonts w:cstheme="minorHAnsi"/>
          <w:color w:val="000000"/>
        </w:rPr>
      </w:pPr>
      <w:r w:rsidRPr="00426673">
        <w:rPr>
          <w:rFonts w:cstheme="minorHAnsi"/>
          <w:color w:val="212529"/>
        </w:rPr>
        <w:br/>
      </w:r>
      <w:r w:rsidRPr="00426673">
        <w:rPr>
          <w:rFonts w:cstheme="minorHAnsi"/>
          <w:color w:val="212529"/>
          <w:shd w:val="clear" w:color="auto" w:fill="FFFFFF"/>
        </w:rPr>
        <w:t>Excellence is to do a common thing in an uncommon way. Booker T. Washington</w:t>
      </w:r>
      <w:r w:rsidRPr="00426673">
        <w:rPr>
          <w:rFonts w:cstheme="minorHAnsi"/>
          <w:color w:val="212529"/>
        </w:rPr>
        <w:br/>
      </w:r>
    </w:p>
    <w:p w14:paraId="45AF0434" w14:textId="77777777" w:rsidR="009F748C" w:rsidRPr="00426673" w:rsidRDefault="009F748C" w:rsidP="009F748C">
      <w:pPr>
        <w:pStyle w:val="ListParagraph"/>
        <w:numPr>
          <w:ilvl w:val="0"/>
          <w:numId w:val="40"/>
        </w:numPr>
        <w:spacing w:after="0" w:line="240" w:lineRule="auto"/>
        <w:textAlignment w:val="top"/>
        <w:rPr>
          <w:rFonts w:cstheme="minorHAnsi"/>
          <w:color w:val="000000"/>
        </w:rPr>
      </w:pPr>
      <w:r w:rsidRPr="00426673">
        <w:rPr>
          <w:rFonts w:cstheme="minorHAnsi"/>
          <w:color w:val="212529"/>
          <w:shd w:val="clear" w:color="auto" w:fill="FFFFFF"/>
        </w:rPr>
        <w:t>In character, in manner, in style, in all things, the supreme excellence is simplicity. Henry Wadsworth Longfellow</w:t>
      </w:r>
      <w:r w:rsidRPr="00426673">
        <w:rPr>
          <w:rFonts w:cstheme="minorHAnsi"/>
          <w:color w:val="212529"/>
        </w:rPr>
        <w:br/>
      </w:r>
    </w:p>
    <w:p w14:paraId="66410851" w14:textId="77777777" w:rsidR="009F748C" w:rsidRPr="00426673" w:rsidRDefault="009F748C" w:rsidP="009F748C">
      <w:pPr>
        <w:jc w:val="both"/>
        <w:textAlignment w:val="top"/>
        <w:rPr>
          <w:rFonts w:cstheme="minorHAnsi"/>
          <w:color w:val="000000"/>
        </w:rPr>
      </w:pPr>
      <w:r w:rsidRPr="00426673">
        <w:rPr>
          <w:rFonts w:cstheme="minorHAnsi"/>
          <w:color w:val="000000"/>
        </w:rPr>
        <w:t>Question to Ask</w:t>
      </w:r>
    </w:p>
    <w:p w14:paraId="67E90BED" w14:textId="77777777" w:rsidR="009F748C" w:rsidRPr="00426673" w:rsidRDefault="009F748C" w:rsidP="009F748C">
      <w:pPr>
        <w:rPr>
          <w:rFonts w:eastAsiaTheme="minorEastAsia" w:cstheme="minorHAnsi"/>
          <w:color w:val="000000"/>
        </w:rPr>
      </w:pPr>
      <w:r w:rsidRPr="00426673">
        <w:rPr>
          <w:rFonts w:cstheme="minorHAnsi"/>
          <w:color w:val="000000"/>
        </w:rPr>
        <w:br w:type="page"/>
      </w:r>
    </w:p>
    <w:p w14:paraId="727B70A4" w14:textId="77777777" w:rsidR="009F748C" w:rsidRPr="00426673" w:rsidRDefault="009F748C" w:rsidP="009F748C">
      <w:pPr>
        <w:pStyle w:val="ListParagraph"/>
        <w:ind w:left="90"/>
        <w:jc w:val="both"/>
        <w:textAlignment w:val="top"/>
        <w:rPr>
          <w:rFonts w:cstheme="minorHAnsi"/>
          <w:color w:val="000000"/>
        </w:rPr>
      </w:pPr>
    </w:p>
    <w:p w14:paraId="049D32DA" w14:textId="77777777" w:rsidR="009F748C" w:rsidRPr="00B37D32" w:rsidRDefault="009F748C" w:rsidP="009F748C">
      <w:pPr>
        <w:pStyle w:val="Heading1"/>
        <w:jc w:val="center"/>
        <w:rPr>
          <w:rFonts w:asciiTheme="minorHAnsi" w:hAnsiTheme="minorHAnsi" w:cstheme="minorHAnsi"/>
          <w:b/>
          <w:bCs/>
          <w:color w:val="auto"/>
          <w:sz w:val="28"/>
          <w:szCs w:val="28"/>
        </w:rPr>
      </w:pPr>
      <w:bookmarkStart w:id="1" w:name="_Toc44422656"/>
      <w:r w:rsidRPr="00B37D32">
        <w:rPr>
          <w:rFonts w:asciiTheme="minorHAnsi" w:hAnsiTheme="minorHAnsi" w:cstheme="minorHAnsi"/>
          <w:b/>
          <w:bCs/>
          <w:color w:val="auto"/>
          <w:sz w:val="28"/>
          <w:szCs w:val="28"/>
        </w:rPr>
        <w:t>Rule of the Road #3: Look for Yellow Cars</w:t>
      </w:r>
      <w:bookmarkEnd w:id="1"/>
    </w:p>
    <w:p w14:paraId="1DB47EA2" w14:textId="77777777" w:rsidR="009F748C" w:rsidRPr="00B37D32" w:rsidRDefault="009F748C" w:rsidP="009F748C">
      <w:pPr>
        <w:jc w:val="center"/>
        <w:rPr>
          <w:rFonts w:cstheme="minorHAnsi"/>
          <w:b/>
          <w:bCs/>
          <w:sz w:val="28"/>
          <w:szCs w:val="28"/>
        </w:rPr>
      </w:pPr>
    </w:p>
    <w:p w14:paraId="306AD17D" w14:textId="77777777" w:rsidR="009F748C" w:rsidRPr="00426673" w:rsidRDefault="009F748C" w:rsidP="009F748C">
      <w:pPr>
        <w:pStyle w:val="Heading3"/>
        <w:shd w:val="clear" w:color="auto" w:fill="FFFFFF"/>
        <w:rPr>
          <w:rFonts w:cstheme="minorHAnsi"/>
          <w:b/>
          <w:bCs/>
          <w:color w:val="282828"/>
          <w:sz w:val="24"/>
          <w:szCs w:val="24"/>
        </w:rPr>
      </w:pPr>
      <w:r w:rsidRPr="00426673">
        <w:rPr>
          <w:rFonts w:cstheme="minorHAnsi"/>
          <w:color w:val="000000"/>
          <w:sz w:val="24"/>
          <w:szCs w:val="24"/>
        </w:rPr>
        <w:t xml:space="preserve">“Look for Yellow Cars” is a simple metaphor for saying “Pay attention.”  Look, listen, learn. </w:t>
      </w:r>
      <w:r w:rsidRPr="00426673">
        <w:rPr>
          <w:rFonts w:cstheme="minorHAnsi"/>
          <w:color w:val="282828"/>
          <w:sz w:val="24"/>
          <w:szCs w:val="24"/>
        </w:rPr>
        <w:t xml:space="preserve">The best leaders are also the best learners. But, leaders can only learn when they are self-aware. This is one reason why leadership is personal and always a choice. This skill is particularly important in a VUCA world.  To find their way in a shifting environment, leaders cannot rely on old “maps” or more specifically old strategies.  Static maps may help provide some initial direction, but relying on the map creates a paradox of success:  the very thing that enabled succes in the past is the exact thing that will handcuff for the future.  </w:t>
      </w:r>
      <w:r w:rsidRPr="00426673">
        <w:rPr>
          <w:rFonts w:cstheme="minorHAnsi"/>
          <w:color w:val="282828"/>
          <w:sz w:val="24"/>
          <w:szCs w:val="24"/>
          <w:highlight w:val="yellow"/>
        </w:rPr>
        <w:t>The future will punish certainty and reward agility</w:t>
      </w:r>
      <w:r w:rsidRPr="00426673">
        <w:rPr>
          <w:rStyle w:val="FootnoteReference"/>
          <w:rFonts w:cstheme="minorHAnsi"/>
          <w:color w:val="282828"/>
          <w:sz w:val="24"/>
          <w:szCs w:val="24"/>
          <w:highlight w:val="yellow"/>
        </w:rPr>
        <w:footnoteReference w:id="30"/>
      </w:r>
      <w:r w:rsidRPr="00426673">
        <w:rPr>
          <w:rFonts w:cstheme="minorHAnsi"/>
          <w:color w:val="282828"/>
          <w:sz w:val="24"/>
          <w:szCs w:val="24"/>
        </w:rPr>
        <w:t>.  What leaders really need is a compass.</w:t>
      </w:r>
    </w:p>
    <w:p w14:paraId="0CF36A93" w14:textId="77777777" w:rsidR="009F748C" w:rsidRPr="00426673" w:rsidRDefault="009F748C" w:rsidP="009F748C">
      <w:pPr>
        <w:pStyle w:val="NormalWeb"/>
        <w:shd w:val="clear" w:color="auto" w:fill="FFFFFF"/>
        <w:rPr>
          <w:rFonts w:asciiTheme="minorHAnsi" w:hAnsiTheme="minorHAnsi" w:cstheme="minorHAnsi"/>
          <w:color w:val="282828"/>
        </w:rPr>
      </w:pPr>
      <w:r w:rsidRPr="00426673">
        <w:rPr>
          <w:rFonts w:asciiTheme="minorHAnsi" w:hAnsiTheme="minorHAnsi" w:cstheme="minorHAnsi"/>
          <w:color w:val="282828"/>
        </w:rPr>
        <w:t xml:space="preserve">The future will belong to those,  as Alven Tofler noted, who can learn, unlearn and relearn. Reinvention, reassessment, relevance will be directly correlated with your ability to learn and adapt our thinking to meet our current needs.  Leaders (and organizations) must be comfortable with the uncomfortable.  Leaders must get comfotable operating at the speed of change and living in a perpetual beta mode. “in a time where the half-life of any skill is about </w:t>
      </w:r>
      <w:hyperlink r:id="rId14" w:history="1">
        <w:r w:rsidRPr="00426673">
          <w:rPr>
            <w:rStyle w:val="Hyperlink"/>
            <w:rFonts w:asciiTheme="minorHAnsi" w:hAnsiTheme="minorHAnsi" w:cstheme="minorHAnsi"/>
            <w:color w:val="282828"/>
          </w:rPr>
          <w:t>five years</w:t>
        </w:r>
      </w:hyperlink>
      <w:r w:rsidRPr="00426673">
        <w:rPr>
          <w:rFonts w:asciiTheme="minorHAnsi" w:hAnsiTheme="minorHAnsi" w:cstheme="minorHAnsi"/>
          <w:color w:val="282828"/>
        </w:rPr>
        <w:t>, leaders bear a responsibility to renew their perspective in order to secure the relevance of their organizations.”</w:t>
      </w:r>
      <w:r w:rsidRPr="00426673">
        <w:rPr>
          <w:rStyle w:val="FootnoteReference"/>
          <w:rFonts w:asciiTheme="minorHAnsi" w:hAnsiTheme="minorHAnsi" w:cstheme="minorHAnsi"/>
          <w:color w:val="282828"/>
        </w:rPr>
        <w:footnoteReference w:id="31"/>
      </w:r>
      <w:r w:rsidRPr="00426673">
        <w:rPr>
          <w:rFonts w:asciiTheme="minorHAnsi" w:hAnsiTheme="minorHAnsi" w:cstheme="minorHAnsi"/>
          <w:color w:val="282828"/>
        </w:rPr>
        <w:t xml:space="preserve">  Put another way a study by Deloitte suggested that if  work is learning and learning is the work, then leadership should be all about enabling learning.  The study found that 85% of the respondents cited learning as being either important or very important. Yet, according to the study, more companies than ever report they are unprepared to address this challenge.ns</w:t>
      </w:r>
      <w:r w:rsidRPr="00426673">
        <w:rPr>
          <w:rStyle w:val="FootnoteReference"/>
          <w:rFonts w:asciiTheme="minorHAnsi" w:hAnsiTheme="minorHAnsi" w:cstheme="minorHAnsi"/>
          <w:color w:val="282828"/>
        </w:rPr>
        <w:footnoteReference w:id="32"/>
      </w:r>
    </w:p>
    <w:p w14:paraId="714C4BC9" w14:textId="77777777" w:rsidR="009F748C" w:rsidRPr="00426673" w:rsidRDefault="009F748C" w:rsidP="009F748C">
      <w:pPr>
        <w:jc w:val="both"/>
        <w:rPr>
          <w:rFonts w:cstheme="minorHAnsi"/>
          <w:color w:val="000000"/>
        </w:rPr>
      </w:pPr>
      <w:r w:rsidRPr="00426673">
        <w:rPr>
          <w:rFonts w:cstheme="minorHAnsi"/>
          <w:color w:val="000000"/>
        </w:rPr>
        <w:t xml:space="preserve">Have you ever been on a road trip with kids?  if you have, you know that they get restless and anxious.  A common game on long road trips with children is a contest to either have them look for and count license plates from out-of-state cars or look for vehicles of a specific color.  The point of the game is focus–seeing as many of those cars as they can and winning the game.  They can’t find those ‘yellow cars’ unless they are looking out of the car windows and ‘paying attention’ to everything they see on, up and down the highway.  </w:t>
      </w:r>
    </w:p>
    <w:p w14:paraId="17045BAD" w14:textId="77777777" w:rsidR="009F748C" w:rsidRPr="00426673" w:rsidRDefault="009F748C" w:rsidP="009F748C">
      <w:pPr>
        <w:jc w:val="both"/>
        <w:rPr>
          <w:rFonts w:cstheme="minorHAnsi"/>
          <w:color w:val="000000"/>
        </w:rPr>
      </w:pPr>
      <w:r w:rsidRPr="00426673">
        <w:rPr>
          <w:rFonts w:cstheme="minorHAnsi"/>
          <w:color w:val="000000"/>
        </w:rPr>
        <w:t>The same kind of focus is needed for police or Soldiers on surveillance duty.  Like the kids playing the game, this kind of focus is not on a single point, but rather on a whole environment…they are always scanning the entire vicinity for activity and changes.  Their success on the mission requires a wide-angle lens of attention along with a microscopic focus on the details that matter.</w:t>
      </w:r>
    </w:p>
    <w:p w14:paraId="1D3DC6DA" w14:textId="77777777" w:rsidR="009F748C" w:rsidRPr="00426673" w:rsidRDefault="009F748C" w:rsidP="009F748C">
      <w:pPr>
        <w:jc w:val="both"/>
        <w:rPr>
          <w:rFonts w:cstheme="minorHAnsi"/>
          <w:color w:val="000000"/>
        </w:rPr>
      </w:pPr>
      <w:r w:rsidRPr="00426673">
        <w:rPr>
          <w:rFonts w:cstheme="minorHAnsi"/>
          <w:color w:val="000000"/>
        </w:rPr>
        <w:lastRenderedPageBreak/>
        <w:t xml:space="preserve">We operate in a small part of a bigger environment.  And ‘looking for yellow cars’ is as much about focus on one specific thing as it is about widening the lens so you can observe the world from a broader context.  Obvisoulsy you need to pay attention to the task at hand, that is a given, but you must also keep an eye on things in the broader environment.  Effective leaders are able to pay attention to what’s going on in their own team and industry as a whole, but also recognize that regional, national and global trends impact their world-view and shape their thinking.  </w:t>
      </w:r>
    </w:p>
    <w:p w14:paraId="66026C37" w14:textId="77777777" w:rsidR="009F748C" w:rsidRPr="00426673" w:rsidRDefault="009F748C" w:rsidP="009F748C">
      <w:pPr>
        <w:pStyle w:val="NormalWeb"/>
        <w:spacing w:before="0" w:beforeAutospacing="0" w:after="0" w:afterAutospacing="0"/>
        <w:jc w:val="both"/>
        <w:rPr>
          <w:rFonts w:asciiTheme="minorHAnsi" w:hAnsiTheme="minorHAnsi" w:cstheme="minorHAnsi"/>
          <w:color w:val="000000"/>
          <w:spacing w:val="-8"/>
        </w:rPr>
      </w:pPr>
      <w:r w:rsidRPr="00426673">
        <w:rPr>
          <w:rFonts w:asciiTheme="minorHAnsi" w:hAnsiTheme="minorHAnsi" w:cstheme="minorHAnsi"/>
        </w:rPr>
        <w:t xml:space="preserve">This is particularly true in extraordinary times:  Extraordinary times call for extraordinary leaders.  in times of crisis, leaders come face to face with their leadership moment.  in those moments, two things happen:  1) the character of the leader emerges (the character of a leader is not </w:t>
      </w:r>
      <w:r w:rsidRPr="00426673">
        <w:rPr>
          <w:rFonts w:asciiTheme="minorHAnsi" w:hAnsiTheme="minorHAnsi" w:cstheme="minorHAnsi"/>
          <w:i/>
          <w:iCs/>
        </w:rPr>
        <w:t>developed</w:t>
      </w:r>
      <w:r w:rsidRPr="00426673">
        <w:rPr>
          <w:rFonts w:asciiTheme="minorHAnsi" w:hAnsiTheme="minorHAnsi" w:cstheme="minorHAnsi"/>
        </w:rPr>
        <w:t xml:space="preserve"> in a single moment) and 2) an opportunity is presented to that leader to refine or further develop (character can be </w:t>
      </w:r>
      <w:r w:rsidRPr="00426673">
        <w:rPr>
          <w:rFonts w:asciiTheme="minorHAnsi" w:hAnsiTheme="minorHAnsi" w:cstheme="minorHAnsi"/>
          <w:i/>
          <w:iCs/>
        </w:rPr>
        <w:t>shaped</w:t>
      </w:r>
      <w:r w:rsidRPr="00426673">
        <w:rPr>
          <w:rFonts w:asciiTheme="minorHAnsi" w:hAnsiTheme="minorHAnsi" w:cstheme="minorHAnsi"/>
        </w:rPr>
        <w:t xml:space="preserve"> in a single moment) one’s character.  Those moments can indeed be defining and refining in terms of scope and impact, and be one of the foundational blocks upon which leaders build personal and professional resiliency, and from which they eventually draw strength and credibility.  Leading in uncertain, volatile and complex times is often the critical challenge that brings out the leader’s best.  Or, not.  Leadership after all, has a lot more to do with who i are and what i do and rather little to do with any title, rank or position.  Without effective leadership, the only three things that naturally happen in organizations in extraordinary times are friction, confusion and underperformance.  As you look for yellow cars, your ability to lead will be magnified. H</w:t>
      </w:r>
      <w:r w:rsidRPr="00426673">
        <w:rPr>
          <w:rFonts w:asciiTheme="minorHAnsi" w:hAnsiTheme="minorHAnsi" w:cstheme="minorHAnsi"/>
          <w:color w:val="000000"/>
          <w:spacing w:val="-8"/>
        </w:rPr>
        <w:t xml:space="preserve">ere are some things to think about when it comes to looking, listening and learning: </w:t>
      </w:r>
    </w:p>
    <w:p w14:paraId="05FE5DB7" w14:textId="77777777" w:rsidR="009F748C" w:rsidRPr="00426673" w:rsidRDefault="009F748C" w:rsidP="009F748C">
      <w:pPr>
        <w:pStyle w:val="NormalWeb"/>
        <w:spacing w:before="0" w:beforeAutospacing="0" w:after="0" w:afterAutospacing="0"/>
        <w:jc w:val="both"/>
        <w:rPr>
          <w:rFonts w:asciiTheme="minorHAnsi" w:hAnsiTheme="minorHAnsi" w:cstheme="minorHAnsi"/>
        </w:rPr>
      </w:pPr>
      <w:r w:rsidRPr="00426673">
        <w:rPr>
          <w:rFonts w:asciiTheme="minorHAnsi" w:hAnsiTheme="minorHAnsi" w:cstheme="minorHAnsi"/>
          <w:highlight w:val="yellow"/>
        </w:rPr>
        <w:t>ADD SOME THEME FORM THE STORiES??</w:t>
      </w:r>
    </w:p>
    <w:p w14:paraId="0A5DDFE5" w14:textId="77777777" w:rsidR="009F748C" w:rsidRPr="00426673" w:rsidRDefault="009F748C" w:rsidP="009F748C">
      <w:pPr>
        <w:rPr>
          <w:rFonts w:cstheme="minorHAnsi"/>
          <w:shd w:val="clear" w:color="auto" w:fill="FFFFFF"/>
        </w:rPr>
      </w:pPr>
    </w:p>
    <w:p w14:paraId="4E630053" w14:textId="77777777" w:rsidR="009F748C" w:rsidRPr="00426673" w:rsidRDefault="009F748C" w:rsidP="009F748C">
      <w:pPr>
        <w:rPr>
          <w:rFonts w:cstheme="minorHAnsi"/>
          <w:shd w:val="clear" w:color="auto" w:fill="FFFFFF"/>
        </w:rPr>
      </w:pPr>
      <w:r w:rsidRPr="00426673">
        <w:rPr>
          <w:rFonts w:cstheme="minorHAnsi"/>
          <w:shd w:val="clear" w:color="auto" w:fill="FFFFFF"/>
        </w:rPr>
        <w:t>Another way to think about the importance of listening is the framework developed by Lominger Institue</w:t>
      </w:r>
      <w:r w:rsidRPr="00426673">
        <w:rPr>
          <w:rStyle w:val="FootnoteReference"/>
          <w:rFonts w:cstheme="minorHAnsi"/>
          <w:shd w:val="clear" w:color="auto" w:fill="FFFFFF"/>
        </w:rPr>
        <w:footnoteReference w:id="33"/>
      </w:r>
      <w:r w:rsidRPr="00426673">
        <w:rPr>
          <w:rFonts w:cstheme="minorHAnsi"/>
          <w:shd w:val="clear" w:color="auto" w:fill="FFFFFF"/>
        </w:rPr>
        <w:t xml:space="preserve">.  Michale Lombardo and Robert Eichinger suggested that ther are six major contirubotrs to leadership success.  They are IQ (Intelligence Quotient:  how bright you are), TQ (Technical or Operational Quotient: how able are you to get things done), MQ (Motivational quotient: how driven you are to achieve and grow), XQ (eXperience Quotient: how many of the requisite kinds of experiences you have had), PQ (People Quotient: how well you handle yourself and work with others, sometimes called EQ), LQ (Learning Agility Quotient: how deftly you adopt new skills, behaviors and beliefs).    The modified model is represented here.  Note the important link represented  by the XQ.  It is the link between being and going.  In other words, experience is an enabler that brings the technical or operational quotient (doing) and the people side of the business (being). </w:t>
      </w:r>
    </w:p>
    <w:p w14:paraId="47104977" w14:textId="77777777" w:rsidR="009F748C" w:rsidRPr="00426673" w:rsidRDefault="009F748C" w:rsidP="009F748C">
      <w:pPr>
        <w:rPr>
          <w:rFonts w:cstheme="minorHAnsi"/>
          <w:shd w:val="clear" w:color="auto" w:fill="FFFFFF"/>
        </w:rPr>
      </w:pPr>
    </w:p>
    <w:p w14:paraId="56DF47D9" w14:textId="64BA3CC4" w:rsidR="009F748C" w:rsidRPr="00426673" w:rsidRDefault="009F748C" w:rsidP="009F748C">
      <w:pPr>
        <w:rPr>
          <w:rFonts w:cstheme="minorHAnsi"/>
          <w:shd w:val="clear" w:color="auto" w:fill="FFFFFF"/>
        </w:rPr>
      </w:pPr>
      <w:r w:rsidRPr="00426673">
        <w:rPr>
          <w:rFonts w:cstheme="minorHAnsi"/>
          <w:shd w:val="clear" w:color="auto" w:fill="FFFFFF"/>
        </w:rPr>
        <w:t xml:space="preserve"> These contributors to success is critically important to organizion because leaders make a difference at every level of every organzation.  In fact, in one study published in the Jouranl of </w:t>
      </w:r>
      <w:r w:rsidRPr="00426673">
        <w:rPr>
          <w:rFonts w:cstheme="minorHAnsi"/>
          <w:shd w:val="clear" w:color="auto" w:fill="FFFFFF"/>
        </w:rPr>
        <w:lastRenderedPageBreak/>
        <w:t>Management, the authors found that executive leadership quality expalins as much as 45 percent of an organization’s performance.</w:t>
      </w:r>
      <w:r w:rsidRPr="00426673">
        <w:rPr>
          <w:rStyle w:val="FootnoteReference"/>
          <w:rFonts w:cstheme="minorHAnsi"/>
          <w:shd w:val="clear" w:color="auto" w:fill="FFFFFF"/>
        </w:rPr>
        <w:footnoteReference w:id="34"/>
      </w:r>
      <w:r w:rsidRPr="00426673">
        <w:rPr>
          <w:rFonts w:cstheme="minorHAnsi"/>
          <w:shd w:val="clear" w:color="auto" w:fill="FFFFFF"/>
        </w:rPr>
        <w:t xml:space="preserve">  In a related sutdy, Zenger and Folkman (2002) reported that the top 10 percent out performed the bottom 10 percent by a factor of five in terms net profit.</w:t>
      </w:r>
      <w:r w:rsidRPr="00426673">
        <w:rPr>
          <w:rStyle w:val="FootnoteReference"/>
          <w:rFonts w:cstheme="minorHAnsi"/>
          <w:shd w:val="clear" w:color="auto" w:fill="FFFFFF"/>
        </w:rPr>
        <w:footnoteReference w:id="35"/>
      </w:r>
    </w:p>
    <w:p w14:paraId="4ED44611" w14:textId="77777777" w:rsidR="009F748C" w:rsidRPr="00426673" w:rsidRDefault="009F748C" w:rsidP="009F748C">
      <w:pPr>
        <w:rPr>
          <w:rFonts w:cstheme="minorHAnsi"/>
          <w:shd w:val="clear" w:color="auto" w:fill="FFFFFF"/>
        </w:rPr>
      </w:pPr>
      <w:r w:rsidRPr="00426673">
        <w:rPr>
          <w:rFonts w:cstheme="minorHAnsi"/>
          <w:shd w:val="clear" w:color="auto" w:fill="FFFFFF"/>
        </w:rPr>
        <w:t>When you look for yellow cars you become:</w:t>
      </w:r>
    </w:p>
    <w:p w14:paraId="4090EC24" w14:textId="77777777" w:rsidR="009F748C" w:rsidRPr="00426673" w:rsidRDefault="009F748C" w:rsidP="009F748C">
      <w:pPr>
        <w:pStyle w:val="ListParagraph"/>
        <w:numPr>
          <w:ilvl w:val="0"/>
          <w:numId w:val="38"/>
        </w:numPr>
        <w:spacing w:after="0" w:line="240" w:lineRule="auto"/>
        <w:rPr>
          <w:rFonts w:cstheme="minorHAnsi"/>
          <w:color w:val="000000"/>
        </w:rPr>
      </w:pPr>
      <w:r w:rsidRPr="00426673">
        <w:rPr>
          <w:rFonts w:cstheme="minorHAnsi"/>
          <w:color w:val="000000"/>
        </w:rPr>
        <w:t>Be a  leader who is a lifelong learner</w:t>
      </w:r>
    </w:p>
    <w:p w14:paraId="12C0057C" w14:textId="77777777" w:rsidR="009F748C" w:rsidRPr="00426673" w:rsidRDefault="009F748C" w:rsidP="009F748C">
      <w:pPr>
        <w:pStyle w:val="NormalWeb"/>
        <w:numPr>
          <w:ilvl w:val="0"/>
          <w:numId w:val="38"/>
        </w:numPr>
        <w:shd w:val="clear" w:color="auto" w:fill="FFFFFF"/>
        <w:spacing w:before="0" w:beforeAutospacing="0" w:after="0" w:afterAutospacing="0"/>
        <w:rPr>
          <w:rFonts w:asciiTheme="minorHAnsi" w:hAnsiTheme="minorHAnsi" w:cstheme="minorHAnsi"/>
          <w:color w:val="222222"/>
        </w:rPr>
      </w:pPr>
      <w:r w:rsidRPr="00426673">
        <w:rPr>
          <w:rFonts w:asciiTheme="minorHAnsi" w:hAnsiTheme="minorHAnsi" w:cstheme="minorHAnsi"/>
          <w:color w:val="222222"/>
        </w:rPr>
        <w:t>Be humble</w:t>
      </w:r>
    </w:p>
    <w:p w14:paraId="6B9F28CE" w14:textId="77777777" w:rsidR="009F748C" w:rsidRPr="00426673" w:rsidRDefault="009F748C" w:rsidP="009F748C">
      <w:pPr>
        <w:pStyle w:val="NormalWeb"/>
        <w:numPr>
          <w:ilvl w:val="0"/>
          <w:numId w:val="38"/>
        </w:numPr>
        <w:shd w:val="clear" w:color="auto" w:fill="FFFFFF"/>
        <w:spacing w:before="0" w:beforeAutospacing="0" w:after="0" w:afterAutospacing="0"/>
        <w:rPr>
          <w:rFonts w:asciiTheme="minorHAnsi" w:hAnsiTheme="minorHAnsi" w:cstheme="minorHAnsi"/>
          <w:color w:val="222222"/>
        </w:rPr>
      </w:pPr>
      <w:r w:rsidRPr="00426673">
        <w:rPr>
          <w:rFonts w:asciiTheme="minorHAnsi" w:hAnsiTheme="minorHAnsi" w:cstheme="minorHAnsi"/>
          <w:color w:val="222222"/>
        </w:rPr>
        <w:t>Be honest</w:t>
      </w:r>
    </w:p>
    <w:p w14:paraId="53ED60F8" w14:textId="77777777" w:rsidR="009F748C" w:rsidRPr="00426673" w:rsidRDefault="009F748C" w:rsidP="009F748C">
      <w:pPr>
        <w:pStyle w:val="NormalWeb"/>
        <w:numPr>
          <w:ilvl w:val="0"/>
          <w:numId w:val="38"/>
        </w:numPr>
        <w:shd w:val="clear" w:color="auto" w:fill="FFFFFF"/>
        <w:spacing w:before="0" w:beforeAutospacing="0" w:after="0" w:afterAutospacing="0"/>
        <w:rPr>
          <w:rFonts w:asciiTheme="minorHAnsi" w:hAnsiTheme="minorHAnsi" w:cstheme="minorHAnsi"/>
          <w:color w:val="222222"/>
        </w:rPr>
      </w:pPr>
      <w:r w:rsidRPr="00426673">
        <w:rPr>
          <w:rFonts w:asciiTheme="minorHAnsi" w:hAnsiTheme="minorHAnsi" w:cstheme="minorHAnsi"/>
          <w:color w:val="222222"/>
        </w:rPr>
        <w:t>Be empathic</w:t>
      </w:r>
    </w:p>
    <w:p w14:paraId="54ADE6EE" w14:textId="77777777" w:rsidR="009F748C" w:rsidRPr="00426673" w:rsidRDefault="009F748C" w:rsidP="009F748C">
      <w:pPr>
        <w:pStyle w:val="NormalWeb"/>
        <w:numPr>
          <w:ilvl w:val="0"/>
          <w:numId w:val="38"/>
        </w:numPr>
        <w:shd w:val="clear" w:color="auto" w:fill="FFFFFF"/>
        <w:spacing w:before="0" w:beforeAutospacing="0" w:after="0" w:afterAutospacing="0"/>
        <w:rPr>
          <w:rFonts w:asciiTheme="minorHAnsi" w:hAnsiTheme="minorHAnsi" w:cstheme="minorHAnsi"/>
          <w:color w:val="222222"/>
        </w:rPr>
      </w:pPr>
      <w:r w:rsidRPr="00426673">
        <w:rPr>
          <w:rFonts w:asciiTheme="minorHAnsi" w:hAnsiTheme="minorHAnsi" w:cstheme="minorHAnsi"/>
          <w:color w:val="222222"/>
        </w:rPr>
        <w:t>Be a leader who sees the potential in others</w:t>
      </w:r>
    </w:p>
    <w:p w14:paraId="2E811453" w14:textId="77777777" w:rsidR="009F748C" w:rsidRPr="00426673" w:rsidRDefault="009F748C" w:rsidP="009F748C">
      <w:pPr>
        <w:pStyle w:val="NormalWeb"/>
        <w:numPr>
          <w:ilvl w:val="0"/>
          <w:numId w:val="38"/>
        </w:numPr>
        <w:shd w:val="clear" w:color="auto" w:fill="FFFFFF"/>
        <w:spacing w:before="0" w:beforeAutospacing="0" w:after="0" w:afterAutospacing="0"/>
        <w:rPr>
          <w:rFonts w:asciiTheme="minorHAnsi" w:hAnsiTheme="minorHAnsi" w:cstheme="minorHAnsi"/>
          <w:color w:val="222222"/>
        </w:rPr>
      </w:pPr>
      <w:r w:rsidRPr="00426673">
        <w:rPr>
          <w:rFonts w:asciiTheme="minorHAnsi" w:hAnsiTheme="minorHAnsi" w:cstheme="minorHAnsi"/>
          <w:color w:val="222222"/>
        </w:rPr>
        <w:t>Be a leader who seeks growth opportunities and encourages others to do the same</w:t>
      </w:r>
    </w:p>
    <w:p w14:paraId="28F58228" w14:textId="77777777" w:rsidR="009F748C" w:rsidRPr="00426673" w:rsidRDefault="009F748C" w:rsidP="009F748C">
      <w:pPr>
        <w:pStyle w:val="NormalWeb"/>
        <w:numPr>
          <w:ilvl w:val="0"/>
          <w:numId w:val="38"/>
        </w:numPr>
        <w:shd w:val="clear" w:color="auto" w:fill="FFFFFF"/>
        <w:spacing w:before="0" w:beforeAutospacing="0" w:after="0" w:afterAutospacing="0"/>
        <w:rPr>
          <w:rFonts w:asciiTheme="minorHAnsi" w:hAnsiTheme="minorHAnsi" w:cstheme="minorHAnsi"/>
          <w:color w:val="222222"/>
        </w:rPr>
      </w:pPr>
      <w:r w:rsidRPr="00426673">
        <w:rPr>
          <w:rFonts w:asciiTheme="minorHAnsi" w:hAnsiTheme="minorHAnsi" w:cstheme="minorHAnsi"/>
          <w:color w:val="222222"/>
        </w:rPr>
        <w:t>Be a leader with a growth mindset</w:t>
      </w:r>
    </w:p>
    <w:p w14:paraId="6D8EEF60" w14:textId="77777777" w:rsidR="009F748C" w:rsidRPr="00426673" w:rsidRDefault="009F748C" w:rsidP="009F748C">
      <w:pPr>
        <w:spacing w:after="0" w:line="240" w:lineRule="auto"/>
        <w:jc w:val="both"/>
        <w:rPr>
          <w:rFonts w:cstheme="minorHAnsi"/>
          <w:b/>
          <w:bCs/>
          <w:color w:val="000000"/>
        </w:rPr>
      </w:pPr>
    </w:p>
    <w:p w14:paraId="1F823495" w14:textId="77777777" w:rsidR="009F748C" w:rsidRPr="00426673" w:rsidRDefault="009F748C" w:rsidP="009F748C">
      <w:pPr>
        <w:spacing w:after="0" w:line="240" w:lineRule="auto"/>
        <w:jc w:val="both"/>
        <w:rPr>
          <w:rFonts w:cstheme="minorHAnsi"/>
          <w:color w:val="000000"/>
        </w:rPr>
      </w:pPr>
      <w:r w:rsidRPr="00426673">
        <w:rPr>
          <w:rFonts w:cstheme="minorHAnsi"/>
          <w:b/>
          <w:bCs/>
          <w:color w:val="000000"/>
        </w:rPr>
        <w:t xml:space="preserve">In Support of Looking for Yellow Cars, </w:t>
      </w:r>
      <w:r w:rsidRPr="00426673">
        <w:rPr>
          <w:rFonts w:cstheme="minorHAnsi"/>
          <w:color w:val="000000"/>
        </w:rPr>
        <w:t>drive awareness by practing these three KSAs (knowledge, skills and abilities) and devleoping them as habits of Xcellence</w:t>
      </w:r>
      <w:r>
        <w:rPr>
          <w:rFonts w:cstheme="minorHAnsi"/>
          <w:color w:val="000000"/>
        </w:rPr>
        <w:t xml:space="preserve"> practice these three ideas:  Look, Listen, and Learn</w:t>
      </w:r>
      <w:r w:rsidRPr="00426673">
        <w:rPr>
          <w:rFonts w:cstheme="minorHAnsi"/>
          <w:color w:val="000000"/>
        </w:rPr>
        <w:t xml:space="preserve">.  </w:t>
      </w:r>
    </w:p>
    <w:p w14:paraId="6127F199" w14:textId="77777777" w:rsidR="009F748C" w:rsidRPr="00426673" w:rsidRDefault="009F748C" w:rsidP="009F748C">
      <w:pPr>
        <w:spacing w:after="0" w:line="240" w:lineRule="auto"/>
        <w:jc w:val="both"/>
        <w:rPr>
          <w:rFonts w:cstheme="minorHAnsi"/>
          <w:color w:val="000000"/>
        </w:rPr>
      </w:pPr>
    </w:p>
    <w:p w14:paraId="546C60A2" w14:textId="77777777" w:rsidR="009F748C" w:rsidRPr="00426673" w:rsidRDefault="009F748C" w:rsidP="009F748C">
      <w:pPr>
        <w:pStyle w:val="NormalWeb"/>
        <w:spacing w:before="0" w:beforeAutospacing="0" w:after="0" w:afterAutospacing="0"/>
        <w:jc w:val="both"/>
        <w:rPr>
          <w:rFonts w:asciiTheme="minorHAnsi" w:hAnsiTheme="minorHAnsi" w:cstheme="minorHAnsi"/>
        </w:rPr>
      </w:pPr>
      <w:r w:rsidRPr="00426673">
        <w:rPr>
          <w:rFonts w:asciiTheme="minorHAnsi" w:hAnsiTheme="minorHAnsi" w:cstheme="minorHAnsi"/>
          <w:b/>
          <w:bCs/>
          <w:color w:val="000000"/>
        </w:rPr>
        <w:t>Look</w:t>
      </w:r>
      <w:r w:rsidRPr="00426673">
        <w:rPr>
          <w:rFonts w:asciiTheme="minorHAnsi" w:hAnsiTheme="minorHAnsi" w:cstheme="minorHAnsi"/>
          <w:color w:val="000000"/>
        </w:rPr>
        <w:t xml:space="preserve">:  When you expand your thinking and how you view things, your perspective shifts.  As your perspective changes, you are more likely to  listen to others and see things differently…and  grow.  When you strive to BE and DO your best, you are likewise growing as a leader.  Growth implies that you are learning new things, considering new approaches and options, and leveraging new tools that help you understand other outlooks and perspectives, looking in new directions for better solutions.  The simple sequence of looking for new things, listening with real intent and applying what you learn, not only shows that you are self-aware, but also has the secondary benefit building collaborative relationships and empowering teams.  it demonstrats that your are vulneralbe (a key building block of trust) and influenalbe (the key to infuencing others).  </w:t>
      </w:r>
      <w:r w:rsidRPr="00426673">
        <w:rPr>
          <w:rFonts w:asciiTheme="minorHAnsi" w:hAnsiTheme="minorHAnsi" w:cstheme="minorHAnsi"/>
        </w:rPr>
        <w:t xml:space="preserve">Sometimes it is the small things that you notice that make a difference.  Looking for yellow cars is a reminder to pay attention–to look around the corner so to speak. As Marcel Proust said, “The real voyage of discovery consists, not in seeking new landscapes, but in having new eyes."  To view the world through new lenses is the essence of looking for new things. When you Look for Yellow Cars, it doesn’t matter what your IQ or street smarts ‘score’ is, or what kind of education you have received.  You should recognize that every person and every cicumstance is a potential teacher, and that sometimes it is the small things that matter.  You learned the </w:t>
      </w:r>
      <w:r w:rsidRPr="00426673">
        <w:rPr>
          <w:rFonts w:asciiTheme="minorHAnsi" w:hAnsiTheme="minorHAnsi" w:cstheme="minorHAnsi"/>
          <w:highlight w:val="yellow"/>
        </w:rPr>
        <w:t>importance of this in following a call from one of my senior leaders.</w:t>
      </w:r>
    </w:p>
    <w:p w14:paraId="5CC40FD3" w14:textId="77777777" w:rsidR="009F748C" w:rsidRPr="00426673" w:rsidRDefault="009F748C" w:rsidP="009F748C">
      <w:pPr>
        <w:pStyle w:val="NormalWeb"/>
        <w:spacing w:before="0" w:beforeAutospacing="0" w:after="0" w:afterAutospacing="0"/>
        <w:jc w:val="both"/>
        <w:rPr>
          <w:rFonts w:asciiTheme="minorHAnsi" w:hAnsiTheme="minorHAnsi" w:cstheme="minorHAnsi"/>
          <w:color w:val="000000"/>
        </w:rPr>
      </w:pPr>
      <w:r w:rsidRPr="00426673">
        <w:rPr>
          <w:rFonts w:asciiTheme="minorHAnsi" w:hAnsiTheme="minorHAnsi" w:cstheme="minorHAnsi"/>
          <w:color w:val="000000"/>
        </w:rPr>
        <w:t xml:space="preserve"> </w:t>
      </w:r>
    </w:p>
    <w:p w14:paraId="689FFDD9" w14:textId="77777777" w:rsidR="009F748C" w:rsidRPr="00426673" w:rsidRDefault="009F748C" w:rsidP="009F748C">
      <w:pPr>
        <w:rPr>
          <w:rFonts w:cstheme="minorHAnsi"/>
          <w:shd w:val="clear" w:color="auto" w:fill="FFFFFF"/>
        </w:rPr>
      </w:pPr>
      <w:r w:rsidRPr="00426673">
        <w:rPr>
          <w:rFonts w:cstheme="minorHAnsi"/>
          <w:b/>
          <w:bCs/>
          <w:color w:val="000000"/>
        </w:rPr>
        <w:t>Listen</w:t>
      </w:r>
      <w:r w:rsidRPr="00426673">
        <w:rPr>
          <w:rFonts w:cstheme="minorHAnsi"/>
          <w:color w:val="000000"/>
        </w:rPr>
        <w:t xml:space="preserve">: </w:t>
      </w:r>
      <w:r w:rsidRPr="00426673">
        <w:rPr>
          <w:rFonts w:cstheme="minorHAnsi"/>
        </w:rPr>
        <w:t xml:space="preserve">We hear noise from wake-up to slumber; for the most part we are not </w:t>
      </w:r>
      <w:r w:rsidRPr="00426673">
        <w:rPr>
          <w:rFonts w:cstheme="minorHAnsi"/>
          <w:i/>
          <w:iCs/>
        </w:rPr>
        <w:t xml:space="preserve">listening </w:t>
      </w:r>
      <w:r w:rsidRPr="00426673">
        <w:rPr>
          <w:rFonts w:cstheme="minorHAnsi"/>
        </w:rPr>
        <w:t xml:space="preserve">to it, it is just background noise.  Electronic noise, traffic noise, ringing, beeping and buzzing noise–it is </w:t>
      </w:r>
      <w:r w:rsidRPr="00426673">
        <w:rPr>
          <w:rFonts w:cstheme="minorHAnsi"/>
        </w:rPr>
        <w:lastRenderedPageBreak/>
        <w:t xml:space="preserve">the backdrop to our daily lives. </w:t>
      </w:r>
      <w:r w:rsidRPr="00426673">
        <w:rPr>
          <w:rFonts w:cstheme="minorHAnsi"/>
          <w:i/>
          <w:iCs/>
        </w:rPr>
        <w:t>Listening</w:t>
      </w:r>
      <w:r w:rsidRPr="00426673">
        <w:rPr>
          <w:rFonts w:cstheme="minorHAnsi"/>
        </w:rPr>
        <w:t xml:space="preserve"> </w:t>
      </w:r>
      <w:r w:rsidRPr="00426673">
        <w:rPr>
          <w:rFonts w:cstheme="minorHAnsi"/>
          <w:i/>
          <w:iCs/>
        </w:rPr>
        <w:t xml:space="preserve">to people </w:t>
      </w:r>
      <w:r w:rsidRPr="00426673">
        <w:rPr>
          <w:rFonts w:cstheme="minorHAnsi"/>
        </w:rPr>
        <w:t>with real intent is one of the keys to human interaction and influence.</w:t>
      </w:r>
      <w:r w:rsidRPr="00426673">
        <w:rPr>
          <w:rFonts w:cstheme="minorHAnsi"/>
          <w:color w:val="000000" w:themeColor="text1"/>
          <w:kern w:val="24"/>
        </w:rPr>
        <w:t xml:space="preserve"> There are </w:t>
      </w:r>
      <w:r w:rsidRPr="00426673">
        <w:rPr>
          <w:rFonts w:cstheme="minorHAnsi"/>
          <w:kern w:val="24"/>
        </w:rPr>
        <w:t>many good definitions of listening, but i like this simple explanation.  Listening is the “proactive ability to receive information and interpret that information so that the meaning and intent of the sender is understood”.  This should include non-verbal gestures or body language.  Also, experts</w:t>
      </w:r>
      <w:r w:rsidRPr="00426673">
        <w:rPr>
          <w:rFonts w:cstheme="minorHAnsi"/>
          <w:spacing w:val="-3"/>
          <w:shd w:val="clear" w:color="auto" w:fill="FFFFFF"/>
        </w:rPr>
        <w:t xml:space="preserve"> estimate that 60-80% of what we communicate and learn comes from what we see.  That does not mean to minimize your listening skills!  it explains why ‘listening with your eyes for feeling might be the most important thing you can do develop this important skill. </w:t>
      </w:r>
      <w:r>
        <w:rPr>
          <w:rFonts w:cstheme="minorHAnsi"/>
          <w:spacing w:val="-3"/>
          <w:highlight w:val="yellow"/>
          <w:shd w:val="clear" w:color="auto" w:fill="FFFFFF"/>
        </w:rPr>
        <w:t>In</w:t>
      </w:r>
      <w:r w:rsidRPr="00426673">
        <w:rPr>
          <w:rFonts w:cstheme="minorHAnsi"/>
          <w:spacing w:val="-3"/>
          <w:highlight w:val="yellow"/>
          <w:shd w:val="clear" w:color="auto" w:fill="FFFFFF"/>
        </w:rPr>
        <w:t xml:space="preserve"> a </w:t>
      </w:r>
      <w:r w:rsidRPr="00426673">
        <w:rPr>
          <w:rFonts w:cstheme="minorHAnsi"/>
          <w:highlight w:val="yellow"/>
        </w:rPr>
        <w:t>McKinsey survey</w:t>
      </w:r>
      <w:r>
        <w:rPr>
          <w:rFonts w:cstheme="minorHAnsi"/>
          <w:highlight w:val="yellow"/>
        </w:rPr>
        <w:t>,</w:t>
      </w:r>
      <w:r w:rsidRPr="00426673">
        <w:rPr>
          <w:rFonts w:cstheme="minorHAnsi"/>
          <w:highlight w:val="yellow"/>
        </w:rPr>
        <w:t xml:space="preserve"> nearly 3,000 change leaders and asked them what the most important leadership behavior was….their answer: the importance of creating and then communicating a compelling visions and purpose was the most important leadership behavior</w:t>
      </w:r>
      <w:r w:rsidRPr="00426673">
        <w:rPr>
          <w:rFonts w:cstheme="minorHAnsi"/>
        </w:rPr>
        <w:t xml:space="preserve">. They also noted that getting this right is the hardest leadership behavior to develop. </w:t>
      </w:r>
      <w:r w:rsidRPr="00426673">
        <w:rPr>
          <w:rFonts w:cstheme="minorHAnsi"/>
          <w:shd w:val="clear" w:color="auto" w:fill="FFFFFF"/>
        </w:rPr>
        <w:t>When you can correctly and fully explain with empathy what the other person has said, you are on the right path to truly listening.  According to research regarding empathy, it is a habit that effective leaders can develop and nurture to improve the quality of their communication.  What is empathy?  Research suggests that there are three types of empathy:  Cognitive empathy, which is “you understand your thinking”; Emotaional empathy, which is “ youi can understand how you would feel that way”; and, Compassionate emptahy, which says you understand what you are feeling and you want to help.”</w:t>
      </w:r>
      <w:r w:rsidRPr="00426673">
        <w:rPr>
          <w:rStyle w:val="FootnoteReference"/>
          <w:rFonts w:cstheme="minorHAnsi"/>
          <w:shd w:val="clear" w:color="auto" w:fill="FFFFFF"/>
        </w:rPr>
        <w:footnoteReference w:id="36"/>
      </w:r>
      <w:r w:rsidRPr="00426673">
        <w:rPr>
          <w:rFonts w:cstheme="minorHAnsi"/>
          <w:shd w:val="clear" w:color="auto" w:fill="FFFFFF"/>
        </w:rPr>
        <w:t xml:space="preserve">  in short, empathy is the ability to hear, understand and share the words and feelings of another.  </w:t>
      </w:r>
      <w:r>
        <w:rPr>
          <w:rFonts w:cstheme="minorHAnsi"/>
          <w:shd w:val="clear" w:color="auto" w:fill="FFFFFF"/>
        </w:rPr>
        <w:t xml:space="preserve"> </w:t>
      </w:r>
      <w:r w:rsidRPr="00426673">
        <w:rPr>
          <w:rFonts w:cstheme="minorHAnsi"/>
          <w:shd w:val="clear" w:color="auto" w:fill="FFFFFF"/>
        </w:rPr>
        <w:t xml:space="preserve">Or, as Roman Krznaric, writing for the Greater Good Science Center at UC Berkeley suggested, “it’s the ability to step into the shoes of another person, aiming to understand their feelings and perspectives, and to use that understanding to guide our actions.  That makes it different from kindness or pity.  And don’t confuse it with the Golden Rule, ‘Do unto others as </w:t>
      </w:r>
      <w:r>
        <w:rPr>
          <w:rFonts w:cstheme="minorHAnsi"/>
          <w:shd w:val="clear" w:color="auto" w:fill="FFFFFF"/>
        </w:rPr>
        <w:t>you</w:t>
      </w:r>
      <w:r w:rsidRPr="00426673">
        <w:rPr>
          <w:rFonts w:cstheme="minorHAnsi"/>
          <w:shd w:val="clear" w:color="auto" w:fill="FFFFFF"/>
        </w:rPr>
        <w:t xml:space="preserve"> would have them do unto </w:t>
      </w:r>
      <w:r>
        <w:rPr>
          <w:rFonts w:cstheme="minorHAnsi"/>
          <w:shd w:val="clear" w:color="auto" w:fill="FFFFFF"/>
        </w:rPr>
        <w:t>you</w:t>
      </w:r>
      <w:r w:rsidRPr="00426673">
        <w:rPr>
          <w:rFonts w:cstheme="minorHAnsi"/>
          <w:shd w:val="clear" w:color="auto" w:fill="FFFFFF"/>
        </w:rPr>
        <w:t xml:space="preserve">.’”  As George Bernard Shaw pointed out, “Do not do unto others as you would have them do unto you—they might have different tastes.” </w:t>
      </w:r>
    </w:p>
    <w:p w14:paraId="5CDA52C2" w14:textId="77777777" w:rsidR="009F748C" w:rsidRPr="00426673" w:rsidRDefault="009F748C" w:rsidP="009F748C">
      <w:pPr>
        <w:spacing w:line="240" w:lineRule="auto"/>
        <w:jc w:val="both"/>
        <w:rPr>
          <w:rFonts w:cstheme="minorHAnsi"/>
          <w:color w:val="000000"/>
        </w:rPr>
      </w:pPr>
    </w:p>
    <w:p w14:paraId="3EA5D004" w14:textId="77777777" w:rsidR="009F748C" w:rsidRPr="00426673" w:rsidRDefault="009F748C" w:rsidP="009F748C">
      <w:pPr>
        <w:autoSpaceDE w:val="0"/>
        <w:autoSpaceDN w:val="0"/>
        <w:adjustRightInd w:val="0"/>
        <w:spacing w:line="240" w:lineRule="auto"/>
        <w:jc w:val="both"/>
        <w:rPr>
          <w:rFonts w:cstheme="minorHAnsi"/>
        </w:rPr>
      </w:pPr>
      <w:r w:rsidRPr="00426673">
        <w:rPr>
          <w:rFonts w:cstheme="minorHAnsi"/>
          <w:b/>
          <w:bCs/>
          <w:color w:val="000000"/>
        </w:rPr>
        <w:t>Learn:</w:t>
      </w:r>
      <w:r w:rsidRPr="00426673">
        <w:rPr>
          <w:rFonts w:cstheme="minorHAnsi"/>
          <w:color w:val="000000"/>
        </w:rPr>
        <w:t xml:space="preserve"> The best </w:t>
      </w:r>
      <w:r>
        <w:rPr>
          <w:rFonts w:cstheme="minorHAnsi"/>
          <w:color w:val="000000"/>
        </w:rPr>
        <w:t>organizations</w:t>
      </w:r>
      <w:r w:rsidRPr="00426673">
        <w:rPr>
          <w:rFonts w:cstheme="minorHAnsi"/>
          <w:color w:val="000000"/>
        </w:rPr>
        <w:t xml:space="preserve"> are learning organizations.  The best leaders are learning leaders.  The best teams are the one that go back to the drawing board (analyze, research further, learn more) after a failure or mediocre result.  i learn from others by both looking and listening.  Every time you step out of </w:t>
      </w:r>
      <w:r>
        <w:rPr>
          <w:rFonts w:cstheme="minorHAnsi"/>
          <w:color w:val="000000"/>
        </w:rPr>
        <w:t>your</w:t>
      </w:r>
      <w:r w:rsidRPr="00426673">
        <w:rPr>
          <w:rFonts w:cstheme="minorHAnsi"/>
          <w:color w:val="000000"/>
        </w:rPr>
        <w:t xml:space="preserve"> comfort zone, you learn something that will help you further develop new strengths and capacities.  Likewise, organizations must be learning organizations and should be constantly building capacity for on</w:t>
      </w:r>
      <w:r w:rsidRPr="00426673">
        <w:rPr>
          <w:rFonts w:cstheme="minorHAnsi"/>
        </w:rPr>
        <w:t>going change.  This emphasis on learning gets to the heart of the issues that individuals and large institutions are wrestling with today.  it is not enough to change strategies, structures</w:t>
      </w:r>
      <w:r>
        <w:rPr>
          <w:rFonts w:cstheme="minorHAnsi"/>
        </w:rPr>
        <w:t>,</w:t>
      </w:r>
      <w:r w:rsidRPr="00426673">
        <w:rPr>
          <w:rFonts w:cstheme="minorHAnsi"/>
        </w:rPr>
        <w:t xml:space="preserve"> and systems, unless the thinking that produced those strategies, structures</w:t>
      </w:r>
      <w:r>
        <w:rPr>
          <w:rFonts w:cstheme="minorHAnsi"/>
        </w:rPr>
        <w:t>,</w:t>
      </w:r>
      <w:r w:rsidRPr="00426673">
        <w:rPr>
          <w:rFonts w:cstheme="minorHAnsi"/>
        </w:rPr>
        <w:t xml:space="preserve"> and systems also changes.  </w:t>
      </w:r>
    </w:p>
    <w:p w14:paraId="7A2A06BC" w14:textId="77777777" w:rsidR="009F748C" w:rsidRPr="00426673" w:rsidRDefault="009F748C" w:rsidP="009F748C">
      <w:pPr>
        <w:pStyle w:val="NormalWeb"/>
        <w:spacing w:before="0" w:beforeAutospacing="0" w:after="0" w:afterAutospacing="0"/>
        <w:jc w:val="both"/>
        <w:rPr>
          <w:rFonts w:asciiTheme="minorHAnsi" w:hAnsiTheme="minorHAnsi" w:cstheme="minorHAnsi"/>
        </w:rPr>
      </w:pPr>
      <w:r w:rsidRPr="00426673">
        <w:rPr>
          <w:rFonts w:asciiTheme="minorHAnsi" w:hAnsiTheme="minorHAnsi" w:cstheme="minorHAnsi"/>
        </w:rPr>
        <w:lastRenderedPageBreak/>
        <w:t>Although ‘corporate training and development’ programs had been around for decades, it was Peter Senge’s 1990 book ‘</w:t>
      </w:r>
      <w:r w:rsidRPr="00426673">
        <w:rPr>
          <w:rFonts w:asciiTheme="minorHAnsi" w:hAnsiTheme="minorHAnsi" w:cstheme="minorHAnsi"/>
          <w:i/>
          <w:iCs/>
        </w:rPr>
        <w:t xml:space="preserve">The Fifth Discipline’ </w:t>
      </w:r>
      <w:r w:rsidRPr="00426673">
        <w:rPr>
          <w:rFonts w:asciiTheme="minorHAnsi" w:hAnsiTheme="minorHAnsi" w:cstheme="minorHAnsi"/>
        </w:rPr>
        <w:t xml:space="preserve">that popularized the idea of the ‘learning organization’.  Senge suggested that learning organizations are those in which people continually expand their capacity to create innovative solutions and deliver Xcellent results.  These are organizations where new and expansive patterns of thinking are nurtured, where collective </w:t>
      </w:r>
      <w:r>
        <w:rPr>
          <w:rFonts w:asciiTheme="minorHAnsi" w:hAnsiTheme="minorHAnsi" w:cstheme="minorHAnsi"/>
        </w:rPr>
        <w:t>aspiration</w:t>
      </w:r>
      <w:r w:rsidRPr="00426673">
        <w:rPr>
          <w:rFonts w:asciiTheme="minorHAnsi" w:hAnsiTheme="minorHAnsi" w:cstheme="minorHAnsi"/>
        </w:rPr>
        <w:t xml:space="preserve"> is set free, and where people are continually learning to see the whole and to create the consciously-designed new future in a collaborative way.  The basic rationale for such organizations is that in situations of rapid change, only those that are flexible, adaptive and productive will excel.  A large part of that flexibility and adaptability is openness to </w:t>
      </w:r>
      <w:r>
        <w:rPr>
          <w:rFonts w:asciiTheme="minorHAnsi" w:hAnsiTheme="minorHAnsi" w:cstheme="minorHAnsi"/>
        </w:rPr>
        <w:t>do</w:t>
      </w:r>
      <w:r w:rsidRPr="00426673">
        <w:rPr>
          <w:rFonts w:asciiTheme="minorHAnsi" w:hAnsiTheme="minorHAnsi" w:cstheme="minorHAnsi"/>
        </w:rPr>
        <w:t xml:space="preserve"> or try something new–in other words, to learn.  Organizations need to discover how to tap people’s commitment and capacity to learn at </w:t>
      </w:r>
      <w:r w:rsidRPr="00426673">
        <w:rPr>
          <w:rFonts w:asciiTheme="minorHAnsi" w:hAnsiTheme="minorHAnsi" w:cstheme="minorHAnsi"/>
          <w:i/>
          <w:iCs/>
        </w:rPr>
        <w:t>all</w:t>
      </w:r>
      <w:r w:rsidRPr="00426673">
        <w:rPr>
          <w:rFonts w:asciiTheme="minorHAnsi" w:hAnsiTheme="minorHAnsi" w:cstheme="minorHAnsi"/>
        </w:rPr>
        <w:t xml:space="preserve"> levels. </w:t>
      </w:r>
    </w:p>
    <w:p w14:paraId="39515FF8" w14:textId="77777777" w:rsidR="009F748C" w:rsidRPr="00426673" w:rsidRDefault="009F748C" w:rsidP="009F748C">
      <w:pPr>
        <w:pStyle w:val="NormalWeb"/>
        <w:spacing w:before="0" w:beforeAutospacing="0" w:after="0" w:afterAutospacing="0"/>
        <w:jc w:val="both"/>
        <w:rPr>
          <w:rFonts w:asciiTheme="minorHAnsi" w:hAnsiTheme="minorHAnsi" w:cstheme="minorHAnsi"/>
        </w:rPr>
      </w:pPr>
    </w:p>
    <w:p w14:paraId="01DB88BC" w14:textId="77777777" w:rsidR="009F748C" w:rsidRPr="00426673" w:rsidRDefault="009F748C" w:rsidP="009F748C">
      <w:pPr>
        <w:spacing w:line="240" w:lineRule="auto"/>
        <w:jc w:val="both"/>
        <w:rPr>
          <w:rFonts w:cstheme="minorHAnsi"/>
          <w:bCs/>
          <w:color w:val="000000"/>
        </w:rPr>
      </w:pPr>
      <w:r w:rsidRPr="00426673">
        <w:rPr>
          <w:rFonts w:cstheme="minorHAnsi"/>
          <w:bCs/>
          <w:color w:val="000000"/>
        </w:rPr>
        <w:t>Senge goes on to say that the core of a learning organization’s work is based upon five learning disciplines–lifelong programs of both personal and organizational learning and practice:</w:t>
      </w:r>
    </w:p>
    <w:p w14:paraId="5E194D64" w14:textId="77777777" w:rsidR="009F748C" w:rsidRPr="00426673" w:rsidRDefault="009F748C" w:rsidP="009F748C">
      <w:pPr>
        <w:pStyle w:val="ListParagraph"/>
        <w:numPr>
          <w:ilvl w:val="0"/>
          <w:numId w:val="33"/>
        </w:numPr>
        <w:spacing w:after="0" w:line="240" w:lineRule="auto"/>
        <w:jc w:val="both"/>
        <w:rPr>
          <w:rFonts w:cstheme="minorHAnsi"/>
          <w:color w:val="000000"/>
        </w:rPr>
      </w:pPr>
      <w:r w:rsidRPr="00426673">
        <w:rPr>
          <w:rFonts w:cstheme="minorHAnsi"/>
          <w:bCs/>
          <w:color w:val="000000"/>
        </w:rPr>
        <w:t xml:space="preserve">Personal Mastery: </w:t>
      </w:r>
      <w:r>
        <w:rPr>
          <w:rFonts w:cstheme="minorHAnsi"/>
          <w:bCs/>
          <w:color w:val="000000"/>
        </w:rPr>
        <w:t>Individuals</w:t>
      </w:r>
      <w:r w:rsidRPr="00426673">
        <w:rPr>
          <w:rFonts w:cstheme="minorHAnsi"/>
          <w:bCs/>
          <w:color w:val="000000"/>
        </w:rPr>
        <w:t xml:space="preserve"> learn to expand their own personal capacity to create results.  </w:t>
      </w:r>
    </w:p>
    <w:p w14:paraId="0BBADEE8" w14:textId="77777777" w:rsidR="009F748C" w:rsidRPr="00426673" w:rsidRDefault="009F748C" w:rsidP="009F748C">
      <w:pPr>
        <w:pStyle w:val="ListParagraph"/>
        <w:numPr>
          <w:ilvl w:val="0"/>
          <w:numId w:val="33"/>
        </w:numPr>
        <w:spacing w:after="0" w:line="240" w:lineRule="auto"/>
        <w:jc w:val="both"/>
        <w:rPr>
          <w:rFonts w:cstheme="minorHAnsi"/>
          <w:color w:val="000000"/>
        </w:rPr>
      </w:pPr>
      <w:r w:rsidRPr="00426673">
        <w:rPr>
          <w:rFonts w:cstheme="minorHAnsi"/>
          <w:bCs/>
          <w:color w:val="000000"/>
        </w:rPr>
        <w:t>Mental Models:  individuals reflect upon, continually clarify</w:t>
      </w:r>
      <w:r>
        <w:rPr>
          <w:rFonts w:cstheme="minorHAnsi"/>
          <w:bCs/>
          <w:color w:val="000000"/>
        </w:rPr>
        <w:t>,</w:t>
      </w:r>
      <w:r w:rsidRPr="00426673">
        <w:rPr>
          <w:rFonts w:cstheme="minorHAnsi"/>
          <w:bCs/>
          <w:color w:val="000000"/>
        </w:rPr>
        <w:t xml:space="preserve"> and improve their view of the world.</w:t>
      </w:r>
    </w:p>
    <w:p w14:paraId="1B063224" w14:textId="77777777" w:rsidR="009F748C" w:rsidRPr="00426673" w:rsidRDefault="009F748C" w:rsidP="009F748C">
      <w:pPr>
        <w:pStyle w:val="ListParagraph"/>
        <w:numPr>
          <w:ilvl w:val="0"/>
          <w:numId w:val="33"/>
        </w:numPr>
        <w:spacing w:after="0" w:line="240" w:lineRule="auto"/>
        <w:jc w:val="both"/>
        <w:rPr>
          <w:rFonts w:cstheme="minorHAnsi"/>
          <w:color w:val="000000"/>
        </w:rPr>
      </w:pPr>
      <w:r w:rsidRPr="00426673">
        <w:rPr>
          <w:rFonts w:cstheme="minorHAnsi"/>
          <w:bCs/>
          <w:color w:val="000000"/>
        </w:rPr>
        <w:t xml:space="preserve">Shared Vision:  leaders build a sense of commitment to a common end state.  </w:t>
      </w:r>
    </w:p>
    <w:p w14:paraId="57BE49F8" w14:textId="77777777" w:rsidR="009F748C" w:rsidRPr="00426673" w:rsidRDefault="009F748C" w:rsidP="009F748C">
      <w:pPr>
        <w:pStyle w:val="ListParagraph"/>
        <w:numPr>
          <w:ilvl w:val="0"/>
          <w:numId w:val="33"/>
        </w:numPr>
        <w:spacing w:after="0" w:line="240" w:lineRule="auto"/>
        <w:jc w:val="both"/>
        <w:rPr>
          <w:rFonts w:cstheme="minorHAnsi"/>
          <w:color w:val="000000"/>
        </w:rPr>
      </w:pPr>
      <w:r w:rsidRPr="00426673">
        <w:rPr>
          <w:rFonts w:cstheme="minorHAnsi"/>
          <w:bCs/>
          <w:color w:val="000000"/>
        </w:rPr>
        <w:t xml:space="preserve">Team Learning:  developing critical thinking skills that enable teams to leverage collaborative competence.  </w:t>
      </w:r>
    </w:p>
    <w:p w14:paraId="3A28A675" w14:textId="77777777" w:rsidR="009F748C" w:rsidRPr="008B2A89" w:rsidRDefault="009F748C" w:rsidP="009F748C">
      <w:pPr>
        <w:pStyle w:val="ListParagraph"/>
        <w:numPr>
          <w:ilvl w:val="0"/>
          <w:numId w:val="33"/>
        </w:numPr>
        <w:autoSpaceDE w:val="0"/>
        <w:autoSpaceDN w:val="0"/>
        <w:adjustRightInd w:val="0"/>
        <w:spacing w:after="0" w:line="240" w:lineRule="auto"/>
        <w:jc w:val="both"/>
        <w:rPr>
          <w:rFonts w:cstheme="minorHAnsi"/>
        </w:rPr>
      </w:pPr>
      <w:r w:rsidRPr="008B2A89">
        <w:rPr>
          <w:rFonts w:cstheme="minorHAnsi"/>
          <w:bCs/>
          <w:color w:val="000000"/>
        </w:rPr>
        <w:t xml:space="preserve">Systems Thinking:  a way of thinking about and a language for describing and understanding inter- and intrarelationships that enable transformative change and execution.  </w:t>
      </w:r>
      <w:r w:rsidRPr="00426673">
        <w:rPr>
          <w:rStyle w:val="FootnoteReference"/>
          <w:rFonts w:cstheme="minorHAnsi"/>
          <w:bCs/>
          <w:color w:val="000000"/>
        </w:rPr>
        <w:footnoteReference w:id="37"/>
      </w:r>
    </w:p>
    <w:p w14:paraId="4486978B" w14:textId="77777777" w:rsidR="009F748C" w:rsidRPr="008B2A89" w:rsidRDefault="009F748C" w:rsidP="009F748C">
      <w:pPr>
        <w:pStyle w:val="ListParagraph"/>
        <w:autoSpaceDE w:val="0"/>
        <w:autoSpaceDN w:val="0"/>
        <w:adjustRightInd w:val="0"/>
        <w:jc w:val="both"/>
        <w:rPr>
          <w:rFonts w:cstheme="minorHAnsi"/>
        </w:rPr>
      </w:pPr>
    </w:p>
    <w:p w14:paraId="7A707C72" w14:textId="77777777" w:rsidR="009F748C" w:rsidRPr="008B2A89" w:rsidRDefault="009F748C" w:rsidP="009F748C">
      <w:pPr>
        <w:autoSpaceDE w:val="0"/>
        <w:autoSpaceDN w:val="0"/>
        <w:adjustRightInd w:val="0"/>
        <w:ind w:left="90"/>
        <w:rPr>
          <w:rFonts w:cstheme="minorHAnsi"/>
        </w:rPr>
      </w:pPr>
      <w:r w:rsidRPr="008B2A89">
        <w:rPr>
          <w:rFonts w:cstheme="minorHAnsi"/>
        </w:rPr>
        <w:t>Quotes that inspire me</w:t>
      </w:r>
    </w:p>
    <w:p w14:paraId="48631028" w14:textId="77777777" w:rsidR="009F748C" w:rsidRPr="00426673" w:rsidRDefault="009F748C" w:rsidP="009F748C">
      <w:pPr>
        <w:pStyle w:val="ListParagraph"/>
        <w:numPr>
          <w:ilvl w:val="0"/>
          <w:numId w:val="41"/>
        </w:numPr>
        <w:tabs>
          <w:tab w:val="left" w:pos="270"/>
        </w:tabs>
        <w:spacing w:after="0" w:line="240" w:lineRule="auto"/>
        <w:ind w:left="0" w:firstLine="0"/>
        <w:rPr>
          <w:rStyle w:val="Strong"/>
          <w:rFonts w:cstheme="minorHAnsi"/>
          <w:b w:val="0"/>
          <w:bCs w:val="0"/>
          <w:color w:val="000000"/>
        </w:rPr>
      </w:pPr>
      <w:r w:rsidRPr="00426673">
        <w:rPr>
          <w:rFonts w:cstheme="minorHAnsi"/>
          <w:i/>
          <w:iCs/>
          <w:color w:val="193654"/>
          <w:shd w:val="clear" w:color="auto" w:fill="FFFFFF"/>
        </w:rPr>
        <w:t>“</w:t>
      </w:r>
      <w:r w:rsidRPr="00426673">
        <w:rPr>
          <w:rStyle w:val="Emphasis"/>
          <w:rFonts w:cstheme="minorHAnsi"/>
          <w:i w:val="0"/>
          <w:iCs w:val="0"/>
          <w:color w:val="193654"/>
          <w:shd w:val="clear" w:color="auto" w:fill="FFFFFF"/>
        </w:rPr>
        <w:t>We now accept the fact that learning is a lifelong process of keeping abreast of change. And the most pressing task is to teach people how to learn.” </w:t>
      </w:r>
      <w:r w:rsidRPr="00426673">
        <w:rPr>
          <w:rFonts w:cstheme="minorHAnsi"/>
          <w:i/>
          <w:iCs/>
          <w:color w:val="193654"/>
          <w:shd w:val="clear" w:color="auto" w:fill="FFFFFF"/>
        </w:rPr>
        <w:t>— </w:t>
      </w:r>
      <w:r w:rsidRPr="00426673">
        <w:rPr>
          <w:rStyle w:val="Strong"/>
          <w:rFonts w:cstheme="minorHAnsi"/>
          <w:color w:val="193654"/>
          <w:shd w:val="clear" w:color="auto" w:fill="FFFFFF"/>
        </w:rPr>
        <w:t>Peter Drucker</w:t>
      </w:r>
    </w:p>
    <w:p w14:paraId="1B6FBA5B" w14:textId="77777777" w:rsidR="009F748C" w:rsidRPr="00426673" w:rsidRDefault="009F748C" w:rsidP="009F748C">
      <w:pPr>
        <w:pStyle w:val="ListParagraph"/>
        <w:numPr>
          <w:ilvl w:val="0"/>
          <w:numId w:val="41"/>
        </w:numPr>
        <w:shd w:val="clear" w:color="auto" w:fill="FFFFFF"/>
        <w:tabs>
          <w:tab w:val="left" w:pos="270"/>
        </w:tabs>
        <w:spacing w:beforeAutospacing="1" w:after="300" w:line="240" w:lineRule="auto"/>
        <w:ind w:left="90" w:right="720" w:hanging="90"/>
        <w:rPr>
          <w:rFonts w:eastAsia="Times New Roman" w:cstheme="minorHAnsi"/>
          <w:color w:val="193654"/>
        </w:rPr>
      </w:pPr>
      <w:r w:rsidRPr="00426673">
        <w:rPr>
          <w:rFonts w:eastAsia="Times New Roman" w:cstheme="minorHAnsi"/>
          <w:color w:val="193654"/>
        </w:rPr>
        <w:t>“I are always ready to learn although i do not always like being taught.” — Winston Churchill</w:t>
      </w:r>
    </w:p>
    <w:p w14:paraId="284CF726" w14:textId="77777777" w:rsidR="009F748C" w:rsidRPr="00426673" w:rsidRDefault="009F748C" w:rsidP="009F748C">
      <w:pPr>
        <w:pStyle w:val="ListParagraph"/>
        <w:numPr>
          <w:ilvl w:val="0"/>
          <w:numId w:val="41"/>
        </w:numPr>
        <w:shd w:val="clear" w:color="auto" w:fill="FFFFFF"/>
        <w:spacing w:beforeAutospacing="1" w:after="300" w:line="240" w:lineRule="auto"/>
        <w:ind w:left="270" w:right="720" w:hanging="270"/>
        <w:rPr>
          <w:rFonts w:eastAsia="Times New Roman" w:cstheme="minorHAnsi"/>
          <w:color w:val="193654"/>
        </w:rPr>
      </w:pPr>
      <w:r w:rsidRPr="00426673">
        <w:rPr>
          <w:rFonts w:eastAsia="Times New Roman" w:cstheme="minorHAnsi"/>
          <w:color w:val="193654"/>
        </w:rPr>
        <w:t>“Live as if I were to die tomorrow. Learn as if ITrue leaders don't invest in buildings. Jesus never built a building. They invest in people. Why? Because success without a successor is failure. So your legacy should not be in buildings, programs, or projects; your legacy must be in people. Myles Munroe</w:t>
      </w:r>
      <w:r w:rsidRPr="00426673">
        <w:rPr>
          <w:rFonts w:eastAsia="Times New Roman" w:cstheme="minorHAnsi"/>
          <w:color w:val="193654"/>
        </w:rPr>
        <w:br/>
        <w:t>Read more at https://www.brainyquote.com/topics/invest-quotes</w:t>
      </w:r>
    </w:p>
    <w:p w14:paraId="2BB22839" w14:textId="77777777" w:rsidR="009F748C" w:rsidRPr="00426673" w:rsidRDefault="009F748C" w:rsidP="009F748C">
      <w:pPr>
        <w:pStyle w:val="ListParagraph"/>
        <w:numPr>
          <w:ilvl w:val="0"/>
          <w:numId w:val="41"/>
        </w:numPr>
        <w:shd w:val="clear" w:color="auto" w:fill="FFFFFF"/>
        <w:spacing w:beforeAutospacing="1" w:after="300" w:line="240" w:lineRule="auto"/>
        <w:ind w:left="270" w:right="720" w:hanging="270"/>
        <w:rPr>
          <w:rFonts w:eastAsia="Times New Roman" w:cstheme="minorHAnsi"/>
          <w:color w:val="193654"/>
        </w:rPr>
      </w:pPr>
      <w:r w:rsidRPr="00426673">
        <w:rPr>
          <w:rFonts w:eastAsia="Times New Roman" w:cstheme="minorHAnsi"/>
          <w:color w:val="193654"/>
        </w:rPr>
        <w:t xml:space="preserve"> were to live forever.” — Mahatma Gandhi</w:t>
      </w:r>
    </w:p>
    <w:p w14:paraId="6CBDEE1E" w14:textId="77777777" w:rsidR="009F748C" w:rsidRPr="00426673" w:rsidRDefault="009F748C" w:rsidP="009F748C">
      <w:pPr>
        <w:shd w:val="clear" w:color="auto" w:fill="FFFFFF"/>
        <w:spacing w:beforeAutospacing="1" w:after="300"/>
        <w:ind w:right="720"/>
        <w:rPr>
          <w:rFonts w:eastAsia="Times New Roman" w:cstheme="minorHAnsi"/>
          <w:color w:val="193654"/>
        </w:rPr>
      </w:pPr>
    </w:p>
    <w:p w14:paraId="4D64E5D1" w14:textId="77777777" w:rsidR="009F748C" w:rsidRPr="00426673" w:rsidRDefault="009F748C" w:rsidP="009F748C">
      <w:pPr>
        <w:shd w:val="clear" w:color="auto" w:fill="FFFFFF"/>
        <w:spacing w:beforeAutospacing="1" w:after="300"/>
        <w:ind w:right="720"/>
        <w:rPr>
          <w:rFonts w:eastAsia="Times New Roman" w:cstheme="minorHAnsi"/>
          <w:color w:val="193654"/>
        </w:rPr>
      </w:pPr>
      <w:r w:rsidRPr="00426673">
        <w:rPr>
          <w:rFonts w:eastAsia="Times New Roman" w:cstheme="minorHAnsi"/>
          <w:color w:val="193654"/>
        </w:rPr>
        <w:lastRenderedPageBreak/>
        <w:t>Questions to Ask:</w:t>
      </w:r>
    </w:p>
    <w:p w14:paraId="32D15293" w14:textId="77777777" w:rsidR="009F748C" w:rsidRPr="00426673" w:rsidRDefault="009F748C" w:rsidP="009F748C">
      <w:pPr>
        <w:pStyle w:val="ListParagraph"/>
        <w:numPr>
          <w:ilvl w:val="0"/>
          <w:numId w:val="41"/>
        </w:numPr>
        <w:spacing w:after="0" w:line="240" w:lineRule="auto"/>
        <w:rPr>
          <w:rFonts w:cstheme="minorHAnsi"/>
          <w:color w:val="000000"/>
        </w:rPr>
      </w:pPr>
      <w:r w:rsidRPr="00426673">
        <w:rPr>
          <w:rFonts w:cstheme="minorHAnsi"/>
        </w:rPr>
        <w:br w:type="page"/>
      </w:r>
    </w:p>
    <w:p w14:paraId="2359AE77" w14:textId="77777777" w:rsidR="009F748C" w:rsidRPr="00426673" w:rsidRDefault="009F748C" w:rsidP="009F748C">
      <w:pPr>
        <w:pStyle w:val="Default"/>
        <w:jc w:val="both"/>
        <w:rPr>
          <w:rFonts w:asciiTheme="minorHAnsi" w:hAnsiTheme="minorHAnsi" w:cstheme="minorHAnsi"/>
        </w:rPr>
      </w:pPr>
    </w:p>
    <w:p w14:paraId="4286D5A2" w14:textId="77777777" w:rsidR="009F748C" w:rsidRPr="008B2A89" w:rsidRDefault="009F748C" w:rsidP="009F748C">
      <w:pPr>
        <w:pStyle w:val="Heading1"/>
        <w:jc w:val="center"/>
        <w:rPr>
          <w:rFonts w:asciiTheme="minorHAnsi" w:hAnsiTheme="minorHAnsi" w:cstheme="minorHAnsi"/>
          <w:b/>
          <w:bCs/>
          <w:color w:val="auto"/>
          <w:sz w:val="28"/>
          <w:szCs w:val="28"/>
        </w:rPr>
      </w:pPr>
      <w:bookmarkStart w:id="2" w:name="_Toc44422657"/>
      <w:r w:rsidRPr="008B2A89">
        <w:rPr>
          <w:rFonts w:asciiTheme="minorHAnsi" w:hAnsiTheme="minorHAnsi" w:cstheme="minorHAnsi"/>
          <w:b/>
          <w:bCs/>
          <w:color w:val="auto"/>
          <w:sz w:val="28"/>
          <w:szCs w:val="28"/>
        </w:rPr>
        <w:t>Rule of the Road #4: Solve for Yes</w:t>
      </w:r>
      <w:bookmarkEnd w:id="2"/>
    </w:p>
    <w:p w14:paraId="49BE8FDA" w14:textId="77777777" w:rsidR="009F748C" w:rsidRPr="00426673" w:rsidRDefault="009F748C" w:rsidP="009F748C">
      <w:pPr>
        <w:spacing w:after="0" w:line="240" w:lineRule="auto"/>
        <w:jc w:val="both"/>
        <w:rPr>
          <w:rFonts w:cstheme="minorHAnsi"/>
          <w:b/>
          <w:bCs/>
          <w:color w:val="000000"/>
        </w:rPr>
      </w:pPr>
    </w:p>
    <w:p w14:paraId="2EA17C88" w14:textId="77777777" w:rsidR="009F748C" w:rsidRPr="00426673" w:rsidRDefault="009F748C" w:rsidP="009F748C">
      <w:pPr>
        <w:spacing w:after="0" w:line="240" w:lineRule="auto"/>
        <w:jc w:val="both"/>
        <w:rPr>
          <w:rFonts w:cstheme="minorHAnsi"/>
          <w:color w:val="000000"/>
        </w:rPr>
      </w:pPr>
      <w:r w:rsidRPr="00426673">
        <w:rPr>
          <w:rFonts w:cstheme="minorHAnsi"/>
          <w:b/>
          <w:bCs/>
          <w:color w:val="000000"/>
        </w:rPr>
        <w:t xml:space="preserve">Solve for Yes.  </w:t>
      </w:r>
      <w:r w:rsidRPr="00426673">
        <w:rPr>
          <w:rFonts w:cstheme="minorHAnsi"/>
          <w:color w:val="000000"/>
        </w:rPr>
        <w:t>This is a simple way of saying, “Be part of the solution.”  Welcome all potential options for solving problems or finding ways to adapt to shifts in the environment, and then implement those great solutions.</w:t>
      </w:r>
    </w:p>
    <w:p w14:paraId="04333B30" w14:textId="77777777" w:rsidR="009F748C" w:rsidRPr="00426673" w:rsidRDefault="009F748C" w:rsidP="009F748C">
      <w:pPr>
        <w:spacing w:after="0" w:line="240" w:lineRule="auto"/>
        <w:ind w:left="360"/>
        <w:jc w:val="both"/>
        <w:rPr>
          <w:rFonts w:cstheme="minorHAnsi"/>
          <w:color w:val="000000"/>
        </w:rPr>
      </w:pPr>
    </w:p>
    <w:p w14:paraId="3C724261" w14:textId="77777777" w:rsidR="009F748C" w:rsidRPr="00426673" w:rsidRDefault="009F748C" w:rsidP="009F748C">
      <w:pPr>
        <w:spacing w:after="0" w:line="240" w:lineRule="auto"/>
        <w:jc w:val="both"/>
        <w:rPr>
          <w:rFonts w:cstheme="minorHAnsi"/>
          <w:color w:val="000000"/>
        </w:rPr>
      </w:pPr>
      <w:r w:rsidRPr="00426673">
        <w:rPr>
          <w:rFonts w:cstheme="minorHAnsi"/>
          <w:color w:val="000000"/>
        </w:rPr>
        <w:t>We have all had experiences where we were told ‘no’ with reasoing that went something like this: ‘just because’, “we have a policy”, “let me ask my manager.”  Government agencies, insurance companies, parents, people holding the money strings (you have  your own examples) are notorious for saying ‘no’.  The no rationale, reasoning, excuse or explanation for saying ‘no’ is usually not provided….very frustrating.  I remember working with supply sergeants in the Army whose job it is was to say ‘no’.  Don’t get me wrong, there are times when it is totally appropriate to say ‘no’, and we want those responsible for spending taxpayer money to be frugal and conscientious, but can I please have a pencil!</w:t>
      </w:r>
    </w:p>
    <w:p w14:paraId="066967F2" w14:textId="77777777" w:rsidR="009F748C" w:rsidRPr="00426673" w:rsidRDefault="009F748C" w:rsidP="009F748C">
      <w:pPr>
        <w:spacing w:after="0" w:line="240" w:lineRule="auto"/>
        <w:jc w:val="both"/>
        <w:rPr>
          <w:rFonts w:cstheme="minorHAnsi"/>
          <w:color w:val="000000"/>
        </w:rPr>
      </w:pPr>
    </w:p>
    <w:p w14:paraId="14C56730" w14:textId="77777777" w:rsidR="009F748C" w:rsidRPr="00426673" w:rsidRDefault="009F748C" w:rsidP="009F748C">
      <w:pPr>
        <w:spacing w:after="0" w:line="240" w:lineRule="auto"/>
        <w:jc w:val="both"/>
        <w:rPr>
          <w:rFonts w:cstheme="minorHAnsi"/>
          <w:color w:val="000000"/>
        </w:rPr>
      </w:pPr>
      <w:r w:rsidRPr="00426673">
        <w:rPr>
          <w:rFonts w:cstheme="minorHAnsi"/>
          <w:color w:val="000000"/>
        </w:rPr>
        <w:t>This attitude and perspective is unfortunate, but we see it and hear it every day.  Hearing ‘no’ once is bad enough, but when it is the standard response to all queries and suggestions, it is a great way to lose customers and squelch a team member’s engagement, motivation, creativity and willingness to follow.</w:t>
      </w:r>
    </w:p>
    <w:p w14:paraId="74145FB8" w14:textId="77777777" w:rsidR="009F748C" w:rsidRPr="00426673" w:rsidRDefault="009F748C" w:rsidP="009F748C">
      <w:pPr>
        <w:spacing w:after="0" w:line="240" w:lineRule="auto"/>
        <w:jc w:val="both"/>
        <w:rPr>
          <w:rFonts w:cstheme="minorHAnsi"/>
          <w:color w:val="000000"/>
        </w:rPr>
      </w:pPr>
    </w:p>
    <w:p w14:paraId="4CA91A64" w14:textId="77777777" w:rsidR="009F748C" w:rsidRPr="00426673" w:rsidRDefault="009F748C" w:rsidP="009F748C">
      <w:pPr>
        <w:pStyle w:val="NormalWeb"/>
        <w:spacing w:before="0" w:beforeAutospacing="0" w:after="0" w:afterAutospacing="0"/>
        <w:jc w:val="both"/>
        <w:rPr>
          <w:rFonts w:asciiTheme="minorHAnsi" w:hAnsiTheme="minorHAnsi" w:cstheme="minorHAnsi"/>
        </w:rPr>
      </w:pPr>
      <w:r w:rsidRPr="00426673">
        <w:rPr>
          <w:rFonts w:asciiTheme="minorHAnsi" w:hAnsiTheme="minorHAnsi" w:cstheme="minorHAnsi"/>
        </w:rPr>
        <w:t xml:space="preserve">The world is full of naysayers and of people who say no simply because they can.  Often there is no good reason for it, but they happen to be in a position to say no and they exercise their positional power to take the easy way out.  People that say “no” for no good reason often lack the emotional energy, edge or intellectual curiosity to move things along.  Saying no is often easy because it doesn’t require any extra intellectual, emotional or physical energy.  A “no” answer is the easy answer; it is lazy thinking in some cases.  A “no” often protects the status quo and generally means less work for somebody.  I’ve found that people who say “no” are often hiding behind policies as the justification.  </w:t>
      </w:r>
    </w:p>
    <w:p w14:paraId="0E66549C" w14:textId="77777777" w:rsidR="009F748C" w:rsidRPr="00426673" w:rsidRDefault="009F748C" w:rsidP="009F748C">
      <w:pPr>
        <w:spacing w:after="0" w:line="240" w:lineRule="auto"/>
        <w:jc w:val="both"/>
        <w:rPr>
          <w:rFonts w:cstheme="minorHAnsi"/>
          <w:color w:val="000000"/>
        </w:rPr>
      </w:pPr>
    </w:p>
    <w:p w14:paraId="06C895D4" w14:textId="77777777" w:rsidR="009F748C" w:rsidRPr="00426673" w:rsidRDefault="009F748C" w:rsidP="009F748C">
      <w:pPr>
        <w:pStyle w:val="NormalWeb"/>
        <w:spacing w:before="0" w:beforeAutospacing="0" w:after="0" w:afterAutospacing="0"/>
        <w:jc w:val="both"/>
        <w:rPr>
          <w:rFonts w:asciiTheme="minorHAnsi" w:hAnsiTheme="minorHAnsi" w:cstheme="minorHAnsi"/>
          <w:color w:val="000000"/>
          <w:spacing w:val="-8"/>
        </w:rPr>
      </w:pPr>
      <w:r w:rsidRPr="00426673">
        <w:rPr>
          <w:rFonts w:asciiTheme="minorHAnsi" w:hAnsiTheme="minorHAnsi" w:cstheme="minorHAnsi"/>
          <w:color w:val="000000"/>
        </w:rPr>
        <w:t xml:space="preserve">They also say no because the reasons for </w:t>
      </w:r>
      <w:r w:rsidRPr="00426673">
        <w:rPr>
          <w:rFonts w:asciiTheme="minorHAnsi" w:hAnsiTheme="minorHAnsi" w:cstheme="minorHAnsi"/>
          <w:i/>
          <w:iCs/>
          <w:color w:val="000000"/>
        </w:rPr>
        <w:t>not</w:t>
      </w:r>
      <w:r w:rsidRPr="00426673">
        <w:rPr>
          <w:rFonts w:asciiTheme="minorHAnsi" w:hAnsiTheme="minorHAnsi" w:cstheme="minorHAnsi"/>
          <w:color w:val="000000"/>
        </w:rPr>
        <w:t xml:space="preserve"> doing a thing are–for almost all humans–what pop up first in their minds.  They see all the downsides, negative aspects and disadvantages of doing the thing before any upside or advantage comes to mind at all.  Common reasons for saying no include things like ‘high cost’, or a ‘demand for additional resources’ or an unprecedented need for an ‘immediate deployment.’  The reasons for not doing a thing (solving that recurring problem; changing that failing manufacturing process; reallocating resources; repositioning Soldiers to better support the strategy; etc.) are less intimidating and create less anxiety than doing the mental or logistical work of solving the matter with an innovative approach.  The naysayers truly believe that solving for yes is more work and will even disrupt ‘their’ status quo–and naysayers are not comfortable with disruption.  As I said, fear of what the future might look like can be debilitating for many people. But, hleping and serving others, solving problems is a </w:t>
      </w:r>
      <w:r w:rsidRPr="00426673">
        <w:rPr>
          <w:rFonts w:asciiTheme="minorHAnsi" w:hAnsiTheme="minorHAnsi" w:cstheme="minorHAnsi"/>
          <w:color w:val="000000"/>
        </w:rPr>
        <w:lastRenderedPageBreak/>
        <w:t xml:space="preserve">happy way to live. </w:t>
      </w:r>
      <w:r w:rsidRPr="00426673">
        <w:rPr>
          <w:rFonts w:asciiTheme="minorHAnsi" w:hAnsiTheme="minorHAnsi" w:cstheme="minorHAnsi"/>
        </w:rPr>
        <w:t>H</w:t>
      </w:r>
      <w:r w:rsidRPr="00426673">
        <w:rPr>
          <w:rFonts w:asciiTheme="minorHAnsi" w:hAnsiTheme="minorHAnsi" w:cstheme="minorHAnsi"/>
          <w:color w:val="000000"/>
          <w:spacing w:val="-8"/>
        </w:rPr>
        <w:t xml:space="preserve">ere are some things to think about when it comes to collaborating, connecting and creating: </w:t>
      </w:r>
    </w:p>
    <w:p w14:paraId="58289F7C" w14:textId="77777777" w:rsidR="009F748C" w:rsidRPr="00426673" w:rsidRDefault="009F748C" w:rsidP="009F748C">
      <w:pPr>
        <w:pStyle w:val="NormalWeb"/>
        <w:spacing w:before="0" w:beforeAutospacing="0" w:after="0" w:afterAutospacing="0"/>
        <w:jc w:val="both"/>
        <w:rPr>
          <w:rFonts w:asciiTheme="minorHAnsi" w:hAnsiTheme="minorHAnsi" w:cstheme="minorHAnsi"/>
        </w:rPr>
      </w:pPr>
      <w:r w:rsidRPr="00426673">
        <w:rPr>
          <w:rFonts w:asciiTheme="minorHAnsi" w:hAnsiTheme="minorHAnsi" w:cstheme="minorHAnsi"/>
          <w:highlight w:val="yellow"/>
        </w:rPr>
        <w:t>ADD SOME THEME FORM THE STORiES??</w:t>
      </w:r>
    </w:p>
    <w:p w14:paraId="297B3E1A" w14:textId="77777777" w:rsidR="009F748C" w:rsidRPr="00426673" w:rsidRDefault="009F748C" w:rsidP="009F748C">
      <w:pPr>
        <w:pStyle w:val="ListParagraph"/>
        <w:numPr>
          <w:ilvl w:val="0"/>
          <w:numId w:val="38"/>
        </w:numPr>
        <w:spacing w:after="0" w:line="240" w:lineRule="auto"/>
        <w:jc w:val="both"/>
        <w:rPr>
          <w:rFonts w:cstheme="minorHAnsi"/>
          <w:color w:val="000000"/>
        </w:rPr>
      </w:pPr>
      <w:r w:rsidRPr="00426673">
        <w:rPr>
          <w:rFonts w:cstheme="minorHAnsi"/>
          <w:color w:val="000000"/>
        </w:rPr>
        <w:t xml:space="preserve">Be part of the solution and not part of the problem.  </w:t>
      </w:r>
    </w:p>
    <w:p w14:paraId="780A2E0E" w14:textId="77777777" w:rsidR="009F748C" w:rsidRPr="00426673" w:rsidRDefault="009F748C" w:rsidP="009F748C">
      <w:pPr>
        <w:pStyle w:val="ListParagraph"/>
        <w:numPr>
          <w:ilvl w:val="0"/>
          <w:numId w:val="38"/>
        </w:numPr>
        <w:spacing w:after="0" w:line="240" w:lineRule="auto"/>
        <w:jc w:val="both"/>
        <w:rPr>
          <w:rFonts w:cstheme="minorHAnsi"/>
          <w:color w:val="000000"/>
        </w:rPr>
      </w:pPr>
      <w:r w:rsidRPr="00426673">
        <w:rPr>
          <w:rFonts w:cstheme="minorHAnsi"/>
          <w:color w:val="000000"/>
        </w:rPr>
        <w:t>Be a leader who is a valued member of a team (vs Group)...family, community, church, organization</w:t>
      </w:r>
    </w:p>
    <w:p w14:paraId="3995BB48" w14:textId="77777777" w:rsidR="009F748C" w:rsidRPr="00426673" w:rsidRDefault="009F748C" w:rsidP="009F748C">
      <w:pPr>
        <w:pStyle w:val="ListParagraph"/>
        <w:numPr>
          <w:ilvl w:val="0"/>
          <w:numId w:val="38"/>
        </w:numPr>
        <w:spacing w:after="0" w:line="240" w:lineRule="auto"/>
        <w:jc w:val="both"/>
        <w:rPr>
          <w:rFonts w:cstheme="minorHAnsi"/>
          <w:color w:val="000000"/>
        </w:rPr>
      </w:pPr>
      <w:r w:rsidRPr="00426673">
        <w:rPr>
          <w:rFonts w:cstheme="minorHAnsi"/>
          <w:color w:val="000000"/>
        </w:rPr>
        <w:t>Be a solver</w:t>
      </w:r>
    </w:p>
    <w:p w14:paraId="403E9E16" w14:textId="77777777" w:rsidR="009F748C" w:rsidRPr="00426673" w:rsidRDefault="009F748C" w:rsidP="009F748C">
      <w:pPr>
        <w:pStyle w:val="ListParagraph"/>
        <w:numPr>
          <w:ilvl w:val="0"/>
          <w:numId w:val="38"/>
        </w:numPr>
        <w:spacing w:after="0" w:line="240" w:lineRule="auto"/>
        <w:jc w:val="both"/>
        <w:rPr>
          <w:rFonts w:cstheme="minorHAnsi"/>
          <w:color w:val="000000"/>
        </w:rPr>
      </w:pPr>
      <w:r w:rsidRPr="00426673">
        <w:rPr>
          <w:rFonts w:cstheme="minorHAnsi"/>
          <w:color w:val="000000"/>
        </w:rPr>
        <w:t>Be proactive…act vs acted upon</w:t>
      </w:r>
    </w:p>
    <w:p w14:paraId="3D437F2B" w14:textId="77777777" w:rsidR="009F748C" w:rsidRPr="00426673" w:rsidRDefault="009F748C" w:rsidP="009F748C">
      <w:pPr>
        <w:pStyle w:val="ListParagraph"/>
        <w:numPr>
          <w:ilvl w:val="0"/>
          <w:numId w:val="38"/>
        </w:numPr>
        <w:spacing w:after="0" w:line="240" w:lineRule="auto"/>
        <w:jc w:val="both"/>
        <w:rPr>
          <w:rFonts w:cstheme="minorHAnsi"/>
          <w:color w:val="000000"/>
        </w:rPr>
      </w:pPr>
      <w:r w:rsidRPr="00426673">
        <w:rPr>
          <w:rFonts w:cstheme="minorHAnsi"/>
          <w:color w:val="000000"/>
        </w:rPr>
        <w:t>Be a market multiplier</w:t>
      </w:r>
    </w:p>
    <w:p w14:paraId="617271E8" w14:textId="77777777" w:rsidR="009F748C" w:rsidRPr="00426673" w:rsidRDefault="009F748C" w:rsidP="009F748C">
      <w:pPr>
        <w:pStyle w:val="ListParagraph"/>
        <w:numPr>
          <w:ilvl w:val="0"/>
          <w:numId w:val="38"/>
        </w:numPr>
        <w:spacing w:after="0" w:line="240" w:lineRule="auto"/>
        <w:jc w:val="both"/>
        <w:rPr>
          <w:rFonts w:cstheme="minorHAnsi"/>
          <w:color w:val="000000"/>
        </w:rPr>
      </w:pPr>
      <w:r w:rsidRPr="00426673">
        <w:rPr>
          <w:rFonts w:cstheme="minorHAnsi"/>
          <w:color w:val="000000"/>
        </w:rPr>
        <w:t>Be a radical collaborator</w:t>
      </w:r>
    </w:p>
    <w:p w14:paraId="7E88B096" w14:textId="77777777" w:rsidR="009F748C" w:rsidRPr="00426673" w:rsidRDefault="009F748C" w:rsidP="009F748C">
      <w:pPr>
        <w:pStyle w:val="ListParagraph"/>
        <w:numPr>
          <w:ilvl w:val="0"/>
          <w:numId w:val="38"/>
        </w:numPr>
        <w:spacing w:after="0" w:line="240" w:lineRule="auto"/>
        <w:jc w:val="both"/>
        <w:rPr>
          <w:rFonts w:cstheme="minorHAnsi"/>
          <w:color w:val="000000"/>
        </w:rPr>
      </w:pPr>
      <w:r w:rsidRPr="00426673">
        <w:rPr>
          <w:rFonts w:cstheme="minorHAnsi"/>
          <w:color w:val="000000"/>
        </w:rPr>
        <w:t>Happy way to live</w:t>
      </w:r>
    </w:p>
    <w:p w14:paraId="5CEB6C7E" w14:textId="77777777" w:rsidR="009F748C" w:rsidRPr="00426673" w:rsidRDefault="009F748C" w:rsidP="009F748C">
      <w:pPr>
        <w:pStyle w:val="ListParagraph"/>
        <w:numPr>
          <w:ilvl w:val="0"/>
          <w:numId w:val="38"/>
        </w:numPr>
        <w:spacing w:after="0" w:line="240" w:lineRule="auto"/>
        <w:jc w:val="both"/>
        <w:rPr>
          <w:rFonts w:cstheme="minorHAnsi"/>
          <w:color w:val="000000"/>
        </w:rPr>
      </w:pPr>
      <w:r w:rsidRPr="00426673">
        <w:rPr>
          <w:rFonts w:cstheme="minorHAnsi"/>
          <w:color w:val="000000"/>
        </w:rPr>
        <w:t>Never say I when you could say WE</w:t>
      </w:r>
    </w:p>
    <w:p w14:paraId="4EADFD4E" w14:textId="77777777" w:rsidR="009F748C" w:rsidRPr="00426673" w:rsidRDefault="009F748C" w:rsidP="009F748C">
      <w:pPr>
        <w:spacing w:after="0" w:line="240" w:lineRule="auto"/>
        <w:jc w:val="both"/>
        <w:rPr>
          <w:rFonts w:cstheme="minorHAnsi"/>
          <w:color w:val="000000"/>
        </w:rPr>
      </w:pPr>
      <w:r w:rsidRPr="00426673">
        <w:rPr>
          <w:rFonts w:cstheme="minorHAnsi"/>
          <w:b/>
          <w:bCs/>
          <w:color w:val="000000"/>
        </w:rPr>
        <w:t>In Support of Solving for Yes, D</w:t>
      </w:r>
      <w:r w:rsidRPr="00426673">
        <w:rPr>
          <w:rFonts w:cstheme="minorHAnsi"/>
          <w:color w:val="000000"/>
        </w:rPr>
        <w:t xml:space="preserve">rive Xcellence by </w:t>
      </w:r>
      <w:r>
        <w:rPr>
          <w:rFonts w:cstheme="minorHAnsi"/>
          <w:color w:val="000000"/>
        </w:rPr>
        <w:t>practicing</w:t>
      </w:r>
      <w:r w:rsidRPr="00426673">
        <w:rPr>
          <w:rFonts w:cstheme="minorHAnsi"/>
          <w:color w:val="000000"/>
        </w:rPr>
        <w:t xml:space="preserve"> these three KSAs (knowledge, skills and abilities) and devleoping them as habits of Xcellence.  Solving for yes is a happy way to live!  </w:t>
      </w:r>
      <w:r>
        <w:rPr>
          <w:rFonts w:cstheme="minorHAnsi"/>
          <w:color w:val="000000"/>
        </w:rPr>
        <w:t>It</w:t>
      </w:r>
      <w:r w:rsidRPr="00426673">
        <w:rPr>
          <w:rFonts w:cstheme="minorHAnsi"/>
          <w:color w:val="000000"/>
        </w:rPr>
        <w:t xml:space="preserve"> is an energizing way to work!  Like the KSAs of the first three Rules of the Road, the next three tactics that </w:t>
      </w:r>
      <w:r>
        <w:rPr>
          <w:rFonts w:cstheme="minorHAnsi"/>
          <w:color w:val="000000"/>
        </w:rPr>
        <w:t>you</w:t>
      </w:r>
      <w:r w:rsidRPr="00426673">
        <w:rPr>
          <w:rFonts w:cstheme="minorHAnsi"/>
          <w:color w:val="000000"/>
        </w:rPr>
        <w:t xml:space="preserve"> can use in solving for yes are about </w:t>
      </w:r>
      <w:r>
        <w:rPr>
          <w:rFonts w:cstheme="minorHAnsi"/>
          <w:color w:val="000000"/>
        </w:rPr>
        <w:t>your</w:t>
      </w:r>
      <w:r w:rsidRPr="00426673">
        <w:rPr>
          <w:rFonts w:cstheme="minorHAnsi"/>
          <w:color w:val="000000"/>
        </w:rPr>
        <w:t xml:space="preserve"> personal leadership characteristics–</w:t>
      </w:r>
      <w:r>
        <w:rPr>
          <w:rFonts w:cstheme="minorHAnsi"/>
          <w:color w:val="000000"/>
        </w:rPr>
        <w:t>your</w:t>
      </w:r>
      <w:r w:rsidRPr="00426673">
        <w:rPr>
          <w:rFonts w:cstheme="minorHAnsi"/>
          <w:color w:val="000000"/>
        </w:rPr>
        <w:t xml:space="preserve"> knowledge, skills and abilities that enable and drive action.  The three </w:t>
      </w:r>
      <w:r>
        <w:rPr>
          <w:rFonts w:cstheme="minorHAnsi"/>
          <w:color w:val="000000"/>
        </w:rPr>
        <w:t xml:space="preserve">action items </w:t>
      </w:r>
      <w:r w:rsidRPr="00426673">
        <w:rPr>
          <w:rFonts w:cstheme="minorHAnsi"/>
          <w:color w:val="000000"/>
        </w:rPr>
        <w:t xml:space="preserve">for this Rule are: </w:t>
      </w:r>
      <w:r>
        <w:rPr>
          <w:rFonts w:cstheme="minorHAnsi"/>
          <w:color w:val="000000"/>
        </w:rPr>
        <w:t>Connecting, Collaborating and Creating</w:t>
      </w:r>
    </w:p>
    <w:p w14:paraId="03DB89E2" w14:textId="77777777" w:rsidR="009F748C" w:rsidRPr="00426673" w:rsidRDefault="009F748C" w:rsidP="009F748C">
      <w:pPr>
        <w:spacing w:after="0" w:line="240" w:lineRule="auto"/>
        <w:jc w:val="both"/>
        <w:rPr>
          <w:rFonts w:cstheme="minorHAnsi"/>
          <w:color w:val="000000"/>
        </w:rPr>
      </w:pPr>
    </w:p>
    <w:p w14:paraId="18454FD6" w14:textId="77777777" w:rsidR="009F748C" w:rsidRPr="00426673" w:rsidRDefault="009F748C" w:rsidP="009F748C">
      <w:pPr>
        <w:pStyle w:val="NormalWeb"/>
        <w:shd w:val="clear" w:color="auto" w:fill="FFFFFF"/>
        <w:rPr>
          <w:rFonts w:asciiTheme="minorHAnsi" w:hAnsiTheme="minorHAnsi" w:cstheme="minorHAnsi"/>
        </w:rPr>
      </w:pPr>
      <w:bookmarkStart w:id="3" w:name="_Hlk42584040"/>
      <w:r w:rsidRPr="00426673">
        <w:rPr>
          <w:rFonts w:asciiTheme="minorHAnsi" w:hAnsiTheme="minorHAnsi" w:cstheme="minorHAnsi"/>
          <w:b/>
          <w:bCs/>
          <w:color w:val="000000"/>
        </w:rPr>
        <w:t>Connecting</w:t>
      </w:r>
      <w:r w:rsidRPr="00426673">
        <w:rPr>
          <w:rFonts w:asciiTheme="minorHAnsi" w:hAnsiTheme="minorHAnsi" w:cstheme="minorHAnsi"/>
          <w:color w:val="000000"/>
        </w:rPr>
        <w:t xml:space="preserve"> – with people on your team and external stakeholders:  </w:t>
      </w:r>
      <w:r w:rsidRPr="00426673">
        <w:rPr>
          <w:rFonts w:asciiTheme="minorHAnsi" w:hAnsiTheme="minorHAnsi" w:cstheme="minorHAnsi"/>
          <w:i/>
          <w:iCs/>
        </w:rPr>
        <w:t>Connection</w:t>
      </w:r>
      <w:r w:rsidRPr="00426673">
        <w:rPr>
          <w:rFonts w:asciiTheme="minorHAnsi" w:hAnsiTheme="minorHAnsi" w:cstheme="minorHAnsi"/>
        </w:rPr>
        <w:t xml:space="preserve"> comes before real communication can happen.   Connection is emotional and personal.  Connecting with people suggest that you are an empathic listener.  What does that mean?  I like this definition and I think applies here:  To be an empathic listener, listen with your eyes for feeling.  I have also heard that connecting with people is “smiling with your heart”.  In both of these phrases I find the essence of connection…seeking to develop personal relationships that become enablers to Xcellence.  Connection is an exercise in viewing things from the other person’s perspective.  When you learn to walk a mile in their shoes, you gain a greater understanding of the lens (and filters) through which that person views the world.  Your ability to connect is enhanced as you come to understand the importance of emotional intelligence</w:t>
      </w:r>
      <w:r>
        <w:rPr>
          <w:rFonts w:asciiTheme="minorHAnsi" w:hAnsiTheme="minorHAnsi" w:cstheme="minorHAnsi"/>
        </w:rPr>
        <w:t>,</w:t>
      </w:r>
      <w:r w:rsidRPr="00426673">
        <w:rPr>
          <w:rFonts w:asciiTheme="minorHAnsi" w:hAnsiTheme="minorHAnsi" w:cstheme="minorHAnsi"/>
        </w:rPr>
        <w:t xml:space="preserve"> or EI.  This idea of ‘emotional’ intelligence was developed based on the research of Daniel Goleman and suggests that EI is the ability to “understand and manage your own emotions, and those of the people around you”.  As your understanding or EI increases, you develop better awareness of how you and others are communicating, what emotions are surfacing, what those emotions mean and how they affect you and others.  Goleman (and others since) suggested that leaders with a high EIi are more likely to succeed </w:t>
      </w:r>
      <w:r>
        <w:rPr>
          <w:rFonts w:asciiTheme="minorHAnsi" w:hAnsiTheme="minorHAnsi" w:cstheme="minorHAnsi"/>
        </w:rPr>
        <w:t>than those</w:t>
      </w:r>
      <w:r w:rsidRPr="00426673">
        <w:rPr>
          <w:rFonts w:asciiTheme="minorHAnsi" w:hAnsiTheme="minorHAnsi" w:cstheme="minorHAnsi"/>
        </w:rPr>
        <w:t xml:space="preserve"> with low EI.  He noted five key elements of EI: possess high self-awareness; self-regulate; understand motivation; deploy empathy; possess good social skills. </w:t>
      </w:r>
      <w:r>
        <w:rPr>
          <w:rFonts w:asciiTheme="minorHAnsi" w:hAnsiTheme="minorHAnsi" w:cstheme="minorHAnsi"/>
        </w:rPr>
        <w:t>Your</w:t>
      </w:r>
      <w:r w:rsidRPr="00426673">
        <w:rPr>
          <w:rFonts w:asciiTheme="minorHAnsi" w:hAnsiTheme="minorHAnsi" w:cstheme="minorHAnsi"/>
        </w:rPr>
        <w:t xml:space="preserve"> purpose in mentioning the importance of EI when it comes to connecting with people is not to make you an expert in the field (although why not?), </w:t>
      </w:r>
      <w:r>
        <w:rPr>
          <w:rFonts w:asciiTheme="minorHAnsi" w:hAnsiTheme="minorHAnsi" w:cstheme="minorHAnsi"/>
        </w:rPr>
        <w:t>But</w:t>
      </w:r>
      <w:r w:rsidRPr="00426673">
        <w:rPr>
          <w:rFonts w:asciiTheme="minorHAnsi" w:hAnsiTheme="minorHAnsi" w:cstheme="minorHAnsi"/>
        </w:rPr>
        <w:t xml:space="preserve"> to highlight the fact that EI, like leadership, is personal.  it starts with your self-awareness</w:t>
      </w:r>
      <w:r>
        <w:rPr>
          <w:rFonts w:asciiTheme="minorHAnsi" w:hAnsiTheme="minorHAnsi" w:cstheme="minorHAnsi"/>
        </w:rPr>
        <w:t>,</w:t>
      </w:r>
      <w:r w:rsidRPr="00426673">
        <w:rPr>
          <w:rFonts w:asciiTheme="minorHAnsi" w:hAnsiTheme="minorHAnsi" w:cstheme="minorHAnsi"/>
        </w:rPr>
        <w:t xml:space="preserve"> and then you develop awareness of others and what makes them tick. You use that knowledge to build relationships of trust.  </w:t>
      </w:r>
    </w:p>
    <w:p w14:paraId="36148914" w14:textId="77777777" w:rsidR="009F748C" w:rsidRPr="00426673" w:rsidRDefault="009F748C" w:rsidP="009F748C">
      <w:pPr>
        <w:spacing w:line="240" w:lineRule="auto"/>
        <w:jc w:val="both"/>
        <w:rPr>
          <w:rFonts w:cstheme="minorHAnsi"/>
        </w:rPr>
      </w:pPr>
      <w:r w:rsidRPr="00426673">
        <w:rPr>
          <w:rFonts w:cstheme="minorHAnsi"/>
        </w:rPr>
        <w:lastRenderedPageBreak/>
        <w:t>In the way we typically understand it, ‘</w:t>
      </w:r>
      <w:r w:rsidRPr="00426673">
        <w:rPr>
          <w:rFonts w:cstheme="minorHAnsi"/>
          <w:i/>
          <w:iCs/>
        </w:rPr>
        <w:t>communicating’</w:t>
      </w:r>
      <w:r w:rsidRPr="00426673">
        <w:rPr>
          <w:rFonts w:cstheme="minorHAnsi"/>
        </w:rPr>
        <w:t xml:space="preserve"> with one another has never been easier, due to our digital and remote tools: emailing, messaging, Facetiming, Facebooking, Tweeting, and voice mailing are the primary ways people seem to connect these days, along with the business-centric video-conferencing, and the ‘old school’ phone calling.  These are all means to an end, but not the end in and of themselves.  They are tools to help us connect physically or visually, but not necessarily emotionally. </w:t>
      </w:r>
    </w:p>
    <w:p w14:paraId="4CDB90EB" w14:textId="77777777" w:rsidR="009F748C" w:rsidRPr="00426673" w:rsidRDefault="009F748C" w:rsidP="009F748C">
      <w:pPr>
        <w:spacing w:line="240" w:lineRule="auto"/>
        <w:jc w:val="both"/>
        <w:rPr>
          <w:rFonts w:cstheme="minorHAnsi"/>
        </w:rPr>
      </w:pPr>
      <w:r w:rsidRPr="00426673">
        <w:rPr>
          <w:rFonts w:cstheme="minorHAnsi"/>
          <w:b/>
          <w:bCs/>
          <w:color w:val="000000"/>
        </w:rPr>
        <w:t>Collaborating</w:t>
      </w:r>
      <w:r w:rsidRPr="00426673">
        <w:rPr>
          <w:rFonts w:cstheme="minorHAnsi"/>
          <w:color w:val="000000"/>
        </w:rPr>
        <w:t xml:space="preserve"> – across and up and down the organization and even across different enterprises: </w:t>
      </w:r>
      <w:r w:rsidRPr="00426673">
        <w:rPr>
          <w:rFonts w:cstheme="minorHAnsi"/>
        </w:rPr>
        <w:t xml:space="preserve">The truth of rising through the ranks is that, as i move into more senior leadership roles, you have less direct control and more indirect influence.  </w:t>
      </w:r>
    </w:p>
    <w:p w14:paraId="1E535A3F" w14:textId="77777777" w:rsidR="009F748C" w:rsidRPr="00426673" w:rsidRDefault="009F748C" w:rsidP="009F748C">
      <w:pPr>
        <w:spacing w:line="240" w:lineRule="auto"/>
        <w:jc w:val="both"/>
        <w:rPr>
          <w:rFonts w:cstheme="minorHAnsi"/>
        </w:rPr>
      </w:pPr>
    </w:p>
    <w:p w14:paraId="7EB9D250" w14:textId="77777777" w:rsidR="009F748C" w:rsidRPr="00426673" w:rsidRDefault="009F748C" w:rsidP="009F748C">
      <w:pPr>
        <w:spacing w:line="240" w:lineRule="auto"/>
        <w:jc w:val="both"/>
        <w:rPr>
          <w:rFonts w:cstheme="minorHAnsi"/>
        </w:rPr>
      </w:pPr>
      <w:r w:rsidRPr="00426673">
        <w:rPr>
          <w:rFonts w:cstheme="minorHAnsi"/>
          <w:highlight w:val="yellow"/>
        </w:rPr>
        <w:t>ADD CHART</w:t>
      </w:r>
    </w:p>
    <w:p w14:paraId="39C64671" w14:textId="77777777" w:rsidR="009F748C" w:rsidRPr="00426673" w:rsidRDefault="009F748C" w:rsidP="009F748C">
      <w:pPr>
        <w:spacing w:line="240" w:lineRule="auto"/>
        <w:jc w:val="both"/>
        <w:rPr>
          <w:rStyle w:val="maincopy1"/>
          <w:rFonts w:cstheme="minorHAnsi"/>
        </w:rPr>
      </w:pPr>
      <w:r w:rsidRPr="00426673">
        <w:rPr>
          <w:rFonts w:cstheme="minorHAnsi"/>
        </w:rPr>
        <w:t>One way that you can continue to influence is by creating a culture that allows people to ‘speak truth to power’.  In other words, your team has a strong degree of comfort with who and how you are, and feel they can come to you with honest input without fear of painful consequences (i.e. psyhcological safey).  As you do that consistently, your personal influence increases and you are able to collaborate and encourage collaboration at many new levels and with an ever-expanding number of individuals and groups.  If you have a growth mindset and one of collaboration, your trustworthiness and influence will allow you to bring diverse teams together to solve the toughest problems.  Collaboration is easy to define but hard to enact.  Often the message is in the word…i think that is true with the word collaboration.  As a definition, collaboration is ‘</w:t>
      </w:r>
      <w:r w:rsidRPr="00426673">
        <w:rPr>
          <w:rFonts w:cstheme="minorHAnsi"/>
          <w:i/>
          <w:iCs/>
        </w:rPr>
        <w:t>joining forces to achieve a shared objective’</w:t>
      </w:r>
      <w:r w:rsidRPr="00426673">
        <w:rPr>
          <w:rFonts w:cstheme="minorHAnsi"/>
        </w:rPr>
        <w:t>.  it is ‘</w:t>
      </w:r>
      <w:r w:rsidRPr="00426673">
        <w:rPr>
          <w:rFonts w:cstheme="minorHAnsi"/>
          <w:i/>
          <w:iCs/>
        </w:rPr>
        <w:t xml:space="preserve">co + labor’ </w:t>
      </w:r>
      <w:r w:rsidRPr="00426673">
        <w:rPr>
          <w:rFonts w:cstheme="minorHAnsi"/>
        </w:rPr>
        <w:t xml:space="preserve">or laboring with others.  it is bringing all the talents, skills, experiences, and perspectives of the team together with the purpose, of achieving Xcellence.  Notice that collaboration has two “Ls”…look and listen.  Notice that it has the word “lab” buried in the middle.  in other words, radical collaboration involves some experimentation and pruduent risks…we all learn in the lab.  A ‘paradigm of collaboration’ means that i recognize that every single team member can contribute, regardless of their role or place on the organization chart.  Everyone has the chance to be heard and to participate.   </w:t>
      </w:r>
      <w:r w:rsidRPr="00426673">
        <w:rPr>
          <w:rStyle w:val="maincopy1"/>
          <w:rFonts w:cstheme="minorHAnsi"/>
        </w:rPr>
        <w:t xml:space="preserve">At the end of the day, i have a fMym belief that those individuals, teams and organizations that will win in the future will be those that have learned to reach out and </w:t>
      </w:r>
      <w:r w:rsidRPr="00426673">
        <w:rPr>
          <w:rStyle w:val="maincopy1"/>
          <w:rFonts w:cstheme="minorHAnsi"/>
          <w:i/>
          <w:iCs/>
        </w:rPr>
        <w:t>connect</w:t>
      </w:r>
      <w:r w:rsidRPr="00426673">
        <w:rPr>
          <w:rStyle w:val="maincopy1"/>
          <w:rFonts w:cstheme="minorHAnsi"/>
        </w:rPr>
        <w:t xml:space="preserve"> so that we can then collaborate at new and exciting levels.  Collaboration, for organizations of Xcellence, will occur not just within teams but also across entMyely different enterprises.  That type of collaboration can leverage the global brain so that our thinking and interaction is improved and creative collaborative solutions to difficult problems to bubble to the surface.  This implies that we have leaders that are not trying to protect their rice bowls but leaders committed to defeating the status quo and rising up into Xcellence.  i can win a game with great talent, but to win a championship i need a team. Nobody wins alone.  </w:t>
      </w:r>
      <w:r w:rsidRPr="00426673">
        <w:rPr>
          <w:rFonts w:cstheme="minorHAnsi"/>
          <w:color w:val="000000"/>
        </w:rPr>
        <w:t xml:space="preserve"> </w:t>
      </w:r>
      <w:r w:rsidRPr="00426673">
        <w:rPr>
          <w:rStyle w:val="maincopy1"/>
          <w:rFonts w:cstheme="minorHAnsi"/>
        </w:rPr>
        <w:t xml:space="preserve">In that light, I would like to share with you my super-secret formula for success.  After you read this, you must rip the page out of this book and destroy it…This secret cannot be repeated outside the context of this book…  Just kidding of course.  Here it is: </w:t>
      </w:r>
    </w:p>
    <w:p w14:paraId="06892ECD" w14:textId="77777777" w:rsidR="009F748C" w:rsidRPr="00426673" w:rsidRDefault="009F748C" w:rsidP="009F748C">
      <w:pPr>
        <w:spacing w:line="240" w:lineRule="auto"/>
        <w:jc w:val="center"/>
        <w:rPr>
          <w:rStyle w:val="maincopy1"/>
          <w:rFonts w:cstheme="minorHAnsi"/>
          <w:b/>
          <w:bCs/>
        </w:rPr>
      </w:pPr>
      <w:r w:rsidRPr="00426673">
        <w:rPr>
          <w:rStyle w:val="maincopy1"/>
          <w:rFonts w:cstheme="minorHAnsi"/>
          <w:b/>
          <w:bCs/>
        </w:rPr>
        <w:t>E=MC^2</w:t>
      </w:r>
    </w:p>
    <w:p w14:paraId="57D52877" w14:textId="77777777" w:rsidR="009F748C" w:rsidRPr="00426673" w:rsidRDefault="009F748C" w:rsidP="009F748C">
      <w:pPr>
        <w:spacing w:line="240" w:lineRule="auto"/>
        <w:jc w:val="both"/>
        <w:rPr>
          <w:rStyle w:val="maincopy1"/>
          <w:rFonts w:cstheme="minorHAnsi"/>
        </w:rPr>
      </w:pPr>
      <w:r w:rsidRPr="00426673">
        <w:rPr>
          <w:rStyle w:val="maincopy1"/>
          <w:rFonts w:cstheme="minorHAnsi"/>
        </w:rPr>
        <w:t xml:space="preserve">That’s it.  That is the secret formula for success.  Let me explain.  Most people recognize this formula–“E equals MC squared”–as one of the basic building blocks of physics developed by Albert Einstein in 1903 and which eventually led to other of his many theories of how the universe operates. </w:t>
      </w:r>
    </w:p>
    <w:p w14:paraId="277E4DB3" w14:textId="77777777" w:rsidR="009F748C" w:rsidRPr="00426673" w:rsidRDefault="009F748C" w:rsidP="009F748C">
      <w:pPr>
        <w:pStyle w:val="NormalWeb"/>
        <w:spacing w:before="0" w:beforeAutospacing="0" w:after="0" w:afterAutospacing="0"/>
        <w:jc w:val="both"/>
        <w:rPr>
          <w:rStyle w:val="maincopy1"/>
          <w:rFonts w:asciiTheme="minorHAnsi" w:eastAsia="Calibri" w:hAnsiTheme="minorHAnsi" w:cstheme="minorHAnsi"/>
        </w:rPr>
      </w:pPr>
      <w:r w:rsidRPr="00426673">
        <w:rPr>
          <w:rStyle w:val="maincopy1"/>
          <w:rFonts w:asciiTheme="minorHAnsi" w:eastAsia="Calibri" w:hAnsiTheme="minorHAnsi" w:cstheme="minorHAnsi"/>
        </w:rPr>
        <w:t xml:space="preserve">The basic idea expresses the equivalency of mass and energy.  Stated another way, if you want to create a massive amount of energy (E), all you need to do is to take a very small amount of mass (M), and multiply it by the speed of light (C), squared (2).  </w:t>
      </w:r>
    </w:p>
    <w:p w14:paraId="33779828" w14:textId="77777777" w:rsidR="009F748C" w:rsidRPr="00426673" w:rsidRDefault="009F748C" w:rsidP="009F748C">
      <w:pPr>
        <w:pStyle w:val="NormalWeb"/>
        <w:spacing w:before="0" w:beforeAutospacing="0" w:after="0" w:afterAutospacing="0"/>
        <w:jc w:val="both"/>
        <w:rPr>
          <w:rStyle w:val="maincopy1"/>
          <w:rFonts w:asciiTheme="minorHAnsi" w:eastAsia="Calibri" w:hAnsiTheme="minorHAnsi" w:cstheme="minorHAnsi"/>
        </w:rPr>
      </w:pPr>
    </w:p>
    <w:p w14:paraId="0E14FEFE" w14:textId="77777777" w:rsidR="009F748C" w:rsidRPr="00426673" w:rsidRDefault="009F748C" w:rsidP="009F748C">
      <w:pPr>
        <w:pStyle w:val="NormalWeb"/>
        <w:spacing w:before="0" w:beforeAutospacing="0" w:after="0" w:afterAutospacing="0"/>
        <w:jc w:val="both"/>
        <w:rPr>
          <w:rStyle w:val="maincopy1"/>
          <w:rFonts w:asciiTheme="minorHAnsi" w:eastAsia="Calibri" w:hAnsiTheme="minorHAnsi" w:cstheme="minorHAnsi"/>
        </w:rPr>
      </w:pPr>
      <w:r w:rsidRPr="00426673">
        <w:rPr>
          <w:rStyle w:val="maincopy1"/>
          <w:rFonts w:asciiTheme="minorHAnsi" w:eastAsia="Calibri" w:hAnsiTheme="minorHAnsi" w:cstheme="minorHAnsi"/>
        </w:rPr>
        <w:t xml:space="preserve">Why do you get an astounding amount of energy?  Because the speed of light (C) travels at 186,000 miles per second–669,600,000 miles per hour.  in one year, light can travel a mind-boggling (unless you are a rocket scientist or astrophysicist) 5,865,696,000,000 miles.  </w:t>
      </w:r>
    </w:p>
    <w:p w14:paraId="5686FC30" w14:textId="77777777" w:rsidR="009F748C" w:rsidRPr="00426673" w:rsidRDefault="009F748C" w:rsidP="009F748C">
      <w:pPr>
        <w:pStyle w:val="NormalWeb"/>
        <w:spacing w:before="0" w:beforeAutospacing="0" w:after="0" w:afterAutospacing="0"/>
        <w:jc w:val="both"/>
        <w:rPr>
          <w:rStyle w:val="maincopy1"/>
          <w:rFonts w:asciiTheme="minorHAnsi" w:eastAsia="Calibri" w:hAnsiTheme="minorHAnsi" w:cstheme="minorHAnsi"/>
        </w:rPr>
      </w:pPr>
    </w:p>
    <w:p w14:paraId="138593D5" w14:textId="77777777" w:rsidR="009F748C" w:rsidRPr="00426673" w:rsidRDefault="009F748C" w:rsidP="009F748C">
      <w:pPr>
        <w:pStyle w:val="NormalWeb"/>
        <w:spacing w:before="0" w:beforeAutospacing="0" w:after="0" w:afterAutospacing="0"/>
        <w:jc w:val="both"/>
        <w:rPr>
          <w:rStyle w:val="maincopy1"/>
          <w:rFonts w:asciiTheme="minorHAnsi" w:eastAsia="Calibri" w:hAnsiTheme="minorHAnsi" w:cstheme="minorHAnsi"/>
        </w:rPr>
      </w:pPr>
      <w:r w:rsidRPr="00426673">
        <w:rPr>
          <w:rStyle w:val="maincopy1"/>
          <w:rFonts w:asciiTheme="minorHAnsi" w:eastAsia="Calibri" w:hAnsiTheme="minorHAnsi" w:cstheme="minorHAnsi"/>
        </w:rPr>
        <w:t>So take a little bit of mass and multiple it by C squared and, boom goes the dynamite.  You get a big release of energy. You literally have an amount of energy that can change the world.  Now I get that you are probalby not an astrophysicist (nor am i), but a leader needing to accomplish many complex goals.  Here is howI  think about applying my secret formula:</w:t>
      </w:r>
    </w:p>
    <w:p w14:paraId="0685166B" w14:textId="77777777" w:rsidR="009F748C" w:rsidRPr="00426673" w:rsidRDefault="009F748C" w:rsidP="009F748C">
      <w:pPr>
        <w:pStyle w:val="NormalWeb"/>
        <w:spacing w:before="0" w:beforeAutospacing="0" w:after="0" w:afterAutospacing="0"/>
        <w:jc w:val="both"/>
        <w:rPr>
          <w:rStyle w:val="maincopy1"/>
          <w:rFonts w:asciiTheme="minorHAnsi" w:eastAsia="Calibri" w:hAnsiTheme="minorHAnsi" w:cstheme="minorHAnsi"/>
        </w:rPr>
      </w:pPr>
    </w:p>
    <w:p w14:paraId="3AB9B7A6" w14:textId="77777777" w:rsidR="009F748C" w:rsidRPr="00426673" w:rsidRDefault="009F748C" w:rsidP="009F748C">
      <w:pPr>
        <w:pStyle w:val="ListParagraph"/>
        <w:numPr>
          <w:ilvl w:val="0"/>
          <w:numId w:val="34"/>
        </w:numPr>
        <w:spacing w:after="200" w:line="240" w:lineRule="auto"/>
        <w:rPr>
          <w:rStyle w:val="maincopy1"/>
          <w:rFonts w:cstheme="minorHAnsi"/>
        </w:rPr>
      </w:pPr>
      <w:r w:rsidRPr="00426673">
        <w:rPr>
          <w:rStyle w:val="maincopy1"/>
          <w:rFonts w:cstheme="minorHAnsi"/>
        </w:rPr>
        <w:t>(</w:t>
      </w:r>
      <w:r w:rsidRPr="00426673">
        <w:rPr>
          <w:rStyle w:val="maincopy1"/>
          <w:rFonts w:cstheme="minorHAnsi"/>
          <w:b/>
          <w:bCs/>
        </w:rPr>
        <w:t>E</w:t>
      </w:r>
      <w:r w:rsidRPr="00426673">
        <w:rPr>
          <w:rStyle w:val="maincopy1"/>
          <w:rFonts w:cstheme="minorHAnsi"/>
        </w:rPr>
        <w:t>) = EVERYTHiNG that you do as a leader (engage, empower, energize enable, encourage, employee engagment)</w:t>
      </w:r>
    </w:p>
    <w:p w14:paraId="01C73EAA" w14:textId="77777777" w:rsidR="009F748C" w:rsidRPr="00426673" w:rsidRDefault="009F748C" w:rsidP="009F748C">
      <w:pPr>
        <w:pStyle w:val="ListParagraph"/>
        <w:numPr>
          <w:ilvl w:val="0"/>
          <w:numId w:val="34"/>
        </w:numPr>
        <w:spacing w:after="200" w:line="240" w:lineRule="auto"/>
        <w:rPr>
          <w:rStyle w:val="maincopy1"/>
          <w:rFonts w:cstheme="minorHAnsi"/>
        </w:rPr>
      </w:pPr>
      <w:r w:rsidRPr="00426673">
        <w:rPr>
          <w:rStyle w:val="maincopy1"/>
          <w:rFonts w:cstheme="minorHAnsi"/>
        </w:rPr>
        <w:t>is MADE better or MAGNiFiED = (</w:t>
      </w:r>
      <w:r w:rsidRPr="00426673">
        <w:rPr>
          <w:rStyle w:val="maincopy1"/>
          <w:rFonts w:cstheme="minorHAnsi"/>
          <w:b/>
          <w:bCs/>
        </w:rPr>
        <w:t>M</w:t>
      </w:r>
      <w:r w:rsidRPr="00426673">
        <w:rPr>
          <w:rStyle w:val="maincopy1"/>
          <w:rFonts w:cstheme="minorHAnsi"/>
        </w:rPr>
        <w:t xml:space="preserve">) </w:t>
      </w:r>
    </w:p>
    <w:p w14:paraId="53BBADB0" w14:textId="77777777" w:rsidR="009F748C" w:rsidRPr="00426673" w:rsidRDefault="009F748C" w:rsidP="009F748C">
      <w:pPr>
        <w:pStyle w:val="ListParagraph"/>
        <w:numPr>
          <w:ilvl w:val="0"/>
          <w:numId w:val="34"/>
        </w:numPr>
        <w:spacing w:after="200" w:line="240" w:lineRule="auto"/>
        <w:rPr>
          <w:rStyle w:val="maincopy1"/>
          <w:rFonts w:cstheme="minorHAnsi"/>
        </w:rPr>
      </w:pPr>
      <w:r w:rsidRPr="00426673">
        <w:rPr>
          <w:rStyle w:val="maincopy1"/>
          <w:rFonts w:cstheme="minorHAnsi"/>
        </w:rPr>
        <w:t>when you apply the secret sauce of better COMMUNiCATiON and COLLABORATiON = (</w:t>
      </w:r>
      <w:r w:rsidRPr="00426673">
        <w:rPr>
          <w:rStyle w:val="maincopy1"/>
          <w:rFonts w:cstheme="minorHAnsi"/>
          <w:b/>
          <w:bCs/>
        </w:rPr>
        <w:t>C2</w:t>
      </w:r>
      <w:r w:rsidRPr="00426673">
        <w:rPr>
          <w:rStyle w:val="maincopy1"/>
          <w:rFonts w:cstheme="minorHAnsi"/>
        </w:rPr>
        <w:t>)</w:t>
      </w:r>
    </w:p>
    <w:p w14:paraId="6203200A" w14:textId="77777777" w:rsidR="009F748C" w:rsidRPr="00426673" w:rsidRDefault="009F748C" w:rsidP="009F748C">
      <w:pPr>
        <w:spacing w:line="240" w:lineRule="auto"/>
        <w:rPr>
          <w:rStyle w:val="maincopy1"/>
          <w:rFonts w:cstheme="minorHAnsi"/>
        </w:rPr>
      </w:pPr>
      <w:r w:rsidRPr="00426673">
        <w:rPr>
          <w:rStyle w:val="maincopy1"/>
          <w:rFonts w:cstheme="minorHAnsi"/>
        </w:rPr>
        <w:t xml:space="preserve">When you do those things, you enable your team to take risks (Don’t Bunt), strive for Xcellence (No Second Place Trophies), become a learning team and organization (Look for Yellow Cars) in order to always Solve for Yes.  </w:t>
      </w:r>
    </w:p>
    <w:p w14:paraId="2CF10E14" w14:textId="77777777" w:rsidR="009F748C" w:rsidRPr="00426673" w:rsidRDefault="009F748C" w:rsidP="009F748C">
      <w:pPr>
        <w:spacing w:line="240" w:lineRule="auto"/>
        <w:rPr>
          <w:rStyle w:val="maincopy1"/>
          <w:rFonts w:cstheme="minorHAnsi"/>
        </w:rPr>
      </w:pPr>
      <w:r w:rsidRPr="00426673">
        <w:rPr>
          <w:rStyle w:val="maincopy1"/>
          <w:rFonts w:cstheme="minorHAnsi"/>
          <w:b/>
          <w:bCs/>
        </w:rPr>
        <w:t>E=MC2</w:t>
      </w:r>
      <w:r w:rsidRPr="00426673">
        <w:rPr>
          <w:rStyle w:val="maincopy1"/>
          <w:rFonts w:cstheme="minorHAnsi"/>
          <w:bCs/>
        </w:rPr>
        <w:t xml:space="preserve"> is a powerful formula for success.  </w:t>
      </w:r>
      <w:r w:rsidRPr="00426673">
        <w:rPr>
          <w:rStyle w:val="maincopy1"/>
          <w:rFonts w:cstheme="minorHAnsi"/>
        </w:rPr>
        <w:t xml:space="preserve">That’s it! </w:t>
      </w:r>
    </w:p>
    <w:p w14:paraId="36B5E511" w14:textId="77777777" w:rsidR="009F748C" w:rsidRPr="00426673" w:rsidRDefault="009F748C" w:rsidP="009F748C">
      <w:pPr>
        <w:spacing w:line="240" w:lineRule="auto"/>
        <w:jc w:val="both"/>
        <w:rPr>
          <w:rStyle w:val="maincopy1"/>
          <w:rFonts w:cstheme="minorHAnsi"/>
        </w:rPr>
      </w:pPr>
      <w:r w:rsidRPr="00426673">
        <w:rPr>
          <w:rStyle w:val="maincopy1"/>
          <w:rFonts w:cstheme="minorHAnsi"/>
        </w:rPr>
        <w:t xml:space="preserve">Thus, at the personal level or organizational level (my company, my community organizations, etc.), if you want to create the massive release of human potential and fundamentally change the outcome, a good starting point is to adapt the components of the formula to the issue at hand.  </w:t>
      </w:r>
    </w:p>
    <w:p w14:paraId="7B2181CF" w14:textId="77777777" w:rsidR="009F748C" w:rsidRPr="00426673" w:rsidRDefault="009F748C" w:rsidP="009F748C">
      <w:pPr>
        <w:spacing w:line="240" w:lineRule="auto"/>
        <w:jc w:val="both"/>
        <w:rPr>
          <w:rStyle w:val="maincopy1"/>
          <w:rFonts w:cstheme="minorHAnsi"/>
        </w:rPr>
      </w:pPr>
      <w:r w:rsidRPr="00426673">
        <w:rPr>
          <w:rStyle w:val="maincopy1"/>
          <w:rFonts w:cstheme="minorHAnsi"/>
        </w:rPr>
        <w:t xml:space="preserve">You can Solve for Yes when you learn to communicate and collaborate.  This is the door through which you must pass as it allows you to connect with people differently and enables creative and innovative solutions.  </w:t>
      </w:r>
    </w:p>
    <w:p w14:paraId="4F7DCAB9" w14:textId="77777777" w:rsidR="009F748C" w:rsidRPr="00426673" w:rsidRDefault="009F748C" w:rsidP="009F748C">
      <w:pPr>
        <w:spacing w:line="240" w:lineRule="auto"/>
        <w:jc w:val="both"/>
        <w:rPr>
          <w:rFonts w:cstheme="minorHAnsi"/>
          <w:color w:val="000000"/>
        </w:rPr>
      </w:pPr>
    </w:p>
    <w:p w14:paraId="27D70409" w14:textId="77777777" w:rsidR="009F748C" w:rsidRPr="00426673" w:rsidRDefault="009F748C" w:rsidP="009F748C">
      <w:pPr>
        <w:spacing w:line="240" w:lineRule="auto"/>
        <w:jc w:val="both"/>
        <w:rPr>
          <w:rFonts w:eastAsia="Times New Roman" w:cstheme="minorHAnsi"/>
          <w:iCs/>
        </w:rPr>
      </w:pPr>
      <w:r w:rsidRPr="00426673">
        <w:rPr>
          <w:rFonts w:cstheme="minorHAnsi"/>
          <w:b/>
          <w:bCs/>
          <w:color w:val="000000"/>
        </w:rPr>
        <w:t>Creating new and better solutions</w:t>
      </w:r>
      <w:r w:rsidRPr="00426673">
        <w:rPr>
          <w:rFonts w:cstheme="minorHAnsi"/>
          <w:color w:val="000000"/>
        </w:rPr>
        <w:t xml:space="preserve"> – by putting all options on the table and selecting those that add value:  Creating solutions that deliver value is not a once-in-awhile activity.  it can’t be.  Otherwise i are missing opportunities for Xcellence.  And therein lies the importance of this KSA – opportunities come to those who seek them.  Creating value with innovative </w:t>
      </w:r>
      <w:r w:rsidRPr="00426673">
        <w:rPr>
          <w:rFonts w:cstheme="minorHAnsi"/>
        </w:rPr>
        <w:t xml:space="preserve">solutions is what great companies and leaders do and they do it consistently. </w:t>
      </w:r>
      <w:r w:rsidRPr="00426673">
        <w:rPr>
          <w:rFonts w:eastAsia="Times New Roman" w:cstheme="minorHAnsi"/>
          <w:iCs/>
        </w:rPr>
        <w:t xml:space="preserve">The big challenges for organizations today are simply these:  </w:t>
      </w:r>
    </w:p>
    <w:p w14:paraId="7EC2852A" w14:textId="77777777" w:rsidR="009F748C" w:rsidRPr="00426673" w:rsidRDefault="009F748C" w:rsidP="009F748C">
      <w:pPr>
        <w:pStyle w:val="ListParagraph"/>
        <w:numPr>
          <w:ilvl w:val="0"/>
          <w:numId w:val="35"/>
        </w:numPr>
        <w:spacing w:line="240" w:lineRule="auto"/>
        <w:jc w:val="both"/>
        <w:rPr>
          <w:rFonts w:eastAsia="Times New Roman" w:cstheme="minorHAnsi"/>
          <w:iCs/>
        </w:rPr>
      </w:pPr>
      <w:r w:rsidRPr="00426673">
        <w:rPr>
          <w:rFonts w:eastAsia="Times New Roman" w:cstheme="minorHAnsi"/>
          <w:iCs/>
        </w:rPr>
        <w:t xml:space="preserve">What does </w:t>
      </w:r>
      <w:r>
        <w:rPr>
          <w:rFonts w:eastAsia="Times New Roman" w:cstheme="minorHAnsi"/>
          <w:iCs/>
        </w:rPr>
        <w:t>your</w:t>
      </w:r>
      <w:r w:rsidRPr="00426673">
        <w:rPr>
          <w:rFonts w:eastAsia="Times New Roman" w:cstheme="minorHAnsi"/>
          <w:iCs/>
        </w:rPr>
        <w:t xml:space="preserve"> customer want?  (And…Do we have it?)  </w:t>
      </w:r>
    </w:p>
    <w:p w14:paraId="077B896F" w14:textId="77777777" w:rsidR="009F748C" w:rsidRPr="00426673" w:rsidRDefault="009F748C" w:rsidP="009F748C">
      <w:pPr>
        <w:pStyle w:val="ListParagraph"/>
        <w:numPr>
          <w:ilvl w:val="0"/>
          <w:numId w:val="35"/>
        </w:numPr>
        <w:spacing w:line="240" w:lineRule="auto"/>
        <w:jc w:val="both"/>
        <w:rPr>
          <w:rFonts w:eastAsia="Times New Roman" w:cstheme="minorHAnsi"/>
          <w:iCs/>
        </w:rPr>
      </w:pPr>
      <w:r w:rsidRPr="00426673">
        <w:rPr>
          <w:rFonts w:eastAsia="Times New Roman" w:cstheme="minorHAnsi"/>
          <w:iCs/>
        </w:rPr>
        <w:t>When do they want it? (And…Can we meet that deadline?)</w:t>
      </w:r>
    </w:p>
    <w:p w14:paraId="29540D77" w14:textId="77777777" w:rsidR="009F748C" w:rsidRPr="00426673" w:rsidRDefault="009F748C" w:rsidP="009F748C">
      <w:pPr>
        <w:pStyle w:val="ListParagraph"/>
        <w:numPr>
          <w:ilvl w:val="0"/>
          <w:numId w:val="35"/>
        </w:numPr>
        <w:spacing w:line="240" w:lineRule="auto"/>
        <w:jc w:val="both"/>
        <w:rPr>
          <w:rFonts w:eastAsia="Times New Roman" w:cstheme="minorHAnsi"/>
          <w:iCs/>
        </w:rPr>
      </w:pPr>
      <w:r w:rsidRPr="00426673">
        <w:rPr>
          <w:rFonts w:eastAsia="Times New Roman" w:cstheme="minorHAnsi"/>
          <w:iCs/>
        </w:rPr>
        <w:t>How do they want it delivered?  (And…Are we equipped to do it that way?)</w:t>
      </w:r>
    </w:p>
    <w:p w14:paraId="1895532B" w14:textId="77777777" w:rsidR="009F748C" w:rsidRPr="00426673" w:rsidRDefault="009F748C" w:rsidP="009F748C">
      <w:pPr>
        <w:spacing w:line="240" w:lineRule="auto"/>
        <w:jc w:val="both"/>
        <w:rPr>
          <w:rFonts w:cstheme="minorHAnsi"/>
          <w:color w:val="000000"/>
          <w:shd w:val="clear" w:color="auto" w:fill="FFFFFF"/>
        </w:rPr>
      </w:pPr>
      <w:r w:rsidRPr="00426673">
        <w:rPr>
          <w:rFonts w:eastAsia="Times New Roman" w:cstheme="minorHAnsi"/>
          <w:iCs/>
        </w:rPr>
        <w:t xml:space="preserve">This challenge is exacerbated by periodic shifts in the marketplace and sea-changes in the trends of consumer expectations.  Layer in IoT (the internet of Things), big data, smart devices (and their mobility), personalization, market trends and just plain competitiveness, and you begin to see the need for a continuous Solve for Yes approach to solutions. You </w:t>
      </w:r>
      <w:r w:rsidRPr="00426673">
        <w:rPr>
          <w:rFonts w:cstheme="minorHAnsi"/>
          <w:color w:val="000000"/>
          <w:shd w:val="clear" w:color="auto" w:fill="FFFFFF"/>
        </w:rPr>
        <w:t xml:space="preserve">can’t out-gun, out-maneuver or out-market all of your competitors.  Leaders try.  But, you must play to our strengths and rely on our teams to develop new ideas and commercialize them as quickly as possible.  </w:t>
      </w:r>
    </w:p>
    <w:p w14:paraId="33A4504B" w14:textId="77777777" w:rsidR="009F748C" w:rsidRPr="00426673" w:rsidRDefault="009F748C" w:rsidP="009F748C">
      <w:pPr>
        <w:spacing w:line="240" w:lineRule="auto"/>
        <w:jc w:val="both"/>
        <w:rPr>
          <w:rFonts w:cstheme="minorHAnsi"/>
          <w:color w:val="000000"/>
          <w:shd w:val="clear" w:color="auto" w:fill="FFFFFF"/>
        </w:rPr>
      </w:pPr>
      <w:r w:rsidRPr="00426673">
        <w:rPr>
          <w:rFonts w:cstheme="minorHAnsi"/>
          <w:color w:val="000000"/>
          <w:shd w:val="clear" w:color="auto" w:fill="FFFFFF"/>
        </w:rPr>
        <w:t xml:space="preserve">The types of solutions I’m talking about not ‘either/or’ solutions.  They are ‘and’ solutions.  Solutions that deliver great value </w:t>
      </w:r>
      <w:r w:rsidRPr="00426673">
        <w:rPr>
          <w:rFonts w:cstheme="minorHAnsi"/>
          <w:color w:val="000000"/>
          <w:u w:val="single"/>
          <w:shd w:val="clear" w:color="auto" w:fill="FFFFFF"/>
        </w:rPr>
        <w:t>and</w:t>
      </w:r>
      <w:r w:rsidRPr="00426673">
        <w:rPr>
          <w:rFonts w:cstheme="minorHAnsi"/>
          <w:color w:val="000000"/>
          <w:shd w:val="clear" w:color="auto" w:fill="FFFFFF"/>
        </w:rPr>
        <w:t xml:space="preserve"> an outstanding customer experience.  Solutions that deliver low pricing </w:t>
      </w:r>
      <w:r w:rsidRPr="00426673">
        <w:rPr>
          <w:rFonts w:cstheme="minorHAnsi"/>
          <w:color w:val="000000"/>
          <w:u w:val="single"/>
          <w:shd w:val="clear" w:color="auto" w:fill="FFFFFF"/>
        </w:rPr>
        <w:t>and</w:t>
      </w:r>
      <w:r w:rsidRPr="00426673">
        <w:rPr>
          <w:rFonts w:cstheme="minorHAnsi"/>
          <w:color w:val="000000"/>
          <w:shd w:val="clear" w:color="auto" w:fill="FFFFFF"/>
        </w:rPr>
        <w:t xml:space="preserve"> great quality.  Our challenge is to create a game-changing business model that leapfrogs the current trajectory </w:t>
      </w:r>
      <w:r w:rsidRPr="00426673">
        <w:rPr>
          <w:rFonts w:cstheme="minorHAnsi"/>
          <w:color w:val="000000"/>
          <w:u w:val="single"/>
          <w:shd w:val="clear" w:color="auto" w:fill="FFFFFF"/>
        </w:rPr>
        <w:t>and</w:t>
      </w:r>
      <w:r w:rsidRPr="00426673">
        <w:rPr>
          <w:rFonts w:cstheme="minorHAnsi"/>
          <w:color w:val="000000"/>
          <w:shd w:val="clear" w:color="auto" w:fill="FFFFFF"/>
        </w:rPr>
        <w:t xml:space="preserve"> delivers significant points of difference. </w:t>
      </w:r>
    </w:p>
    <w:p w14:paraId="41A92583" w14:textId="77777777" w:rsidR="009F748C" w:rsidRPr="00426673" w:rsidRDefault="009F748C" w:rsidP="009F748C">
      <w:pPr>
        <w:spacing w:line="240" w:lineRule="auto"/>
        <w:jc w:val="both"/>
        <w:rPr>
          <w:rFonts w:cstheme="minorHAnsi"/>
          <w:b/>
          <w:bCs/>
        </w:rPr>
      </w:pPr>
      <w:r w:rsidRPr="00426673">
        <w:rPr>
          <w:rFonts w:cstheme="minorHAnsi"/>
          <w:shd w:val="clear" w:color="auto" w:fill="FFFFFF"/>
        </w:rPr>
        <w:lastRenderedPageBreak/>
        <w:t xml:space="preserve">You </w:t>
      </w:r>
      <w:r w:rsidRPr="00426673">
        <w:rPr>
          <w:rFonts w:eastAsia="Times New Roman" w:cstheme="minorHAnsi"/>
          <w:iCs/>
          <w:noProof/>
        </w:rPr>
        <w:t xml:space="preserve">win when you are resolute about executing the right priorities, and when you remain passionate about employee engagement and operational Xcellence.  </w:t>
      </w:r>
    </w:p>
    <w:p w14:paraId="1110EB62" w14:textId="77777777" w:rsidR="009F748C" w:rsidRPr="00426673" w:rsidRDefault="009F748C" w:rsidP="009F748C">
      <w:pPr>
        <w:spacing w:line="240" w:lineRule="auto"/>
        <w:jc w:val="both"/>
        <w:rPr>
          <w:rFonts w:cstheme="minorHAnsi"/>
        </w:rPr>
      </w:pPr>
      <w:r w:rsidRPr="00426673">
        <w:rPr>
          <w:rFonts w:cstheme="minorHAnsi"/>
        </w:rPr>
        <w:t xml:space="preserve">This supporting pillar of creating solutions suggests that we need </w:t>
      </w:r>
      <w:r w:rsidRPr="00426673">
        <w:rPr>
          <w:rFonts w:cstheme="minorHAnsi"/>
          <w:i/>
          <w:iCs/>
        </w:rPr>
        <w:t>everyday</w:t>
      </w:r>
      <w:r w:rsidRPr="00426673">
        <w:rPr>
          <w:rFonts w:cstheme="minorHAnsi"/>
        </w:rPr>
        <w:t xml:space="preserve"> greatness, by: </w:t>
      </w:r>
    </w:p>
    <w:p w14:paraId="5122CB71" w14:textId="77777777" w:rsidR="009F748C" w:rsidRPr="00426673" w:rsidRDefault="009F748C" w:rsidP="009F748C">
      <w:pPr>
        <w:pStyle w:val="ListParagraph"/>
        <w:numPr>
          <w:ilvl w:val="0"/>
          <w:numId w:val="36"/>
        </w:numPr>
        <w:spacing w:line="240" w:lineRule="auto"/>
        <w:jc w:val="both"/>
        <w:rPr>
          <w:rFonts w:cstheme="minorHAnsi"/>
          <w:color w:val="000000"/>
        </w:rPr>
      </w:pPr>
      <w:r w:rsidRPr="00426673">
        <w:rPr>
          <w:rFonts w:cstheme="minorHAnsi"/>
          <w:color w:val="000000"/>
        </w:rPr>
        <w:t>seeking improvements even when things ‘work just fine’</w:t>
      </w:r>
    </w:p>
    <w:p w14:paraId="3EE39AC6" w14:textId="77777777" w:rsidR="009F748C" w:rsidRPr="00426673" w:rsidRDefault="009F748C" w:rsidP="009F748C">
      <w:pPr>
        <w:pStyle w:val="ListParagraph"/>
        <w:numPr>
          <w:ilvl w:val="0"/>
          <w:numId w:val="36"/>
        </w:numPr>
        <w:spacing w:line="240" w:lineRule="auto"/>
        <w:jc w:val="both"/>
        <w:rPr>
          <w:rFonts w:cstheme="minorHAnsi"/>
          <w:color w:val="000000"/>
        </w:rPr>
      </w:pPr>
      <w:r w:rsidRPr="00426673">
        <w:rPr>
          <w:rFonts w:cstheme="minorHAnsi"/>
          <w:color w:val="000000"/>
        </w:rPr>
        <w:t>tweaking the efficiencies, to drive incremental value to customers or to push down costs</w:t>
      </w:r>
    </w:p>
    <w:p w14:paraId="3CB566E9" w14:textId="77777777" w:rsidR="009F748C" w:rsidRPr="00426673" w:rsidRDefault="009F748C" w:rsidP="009F748C">
      <w:pPr>
        <w:pStyle w:val="ListParagraph"/>
        <w:numPr>
          <w:ilvl w:val="0"/>
          <w:numId w:val="36"/>
        </w:numPr>
        <w:spacing w:line="240" w:lineRule="auto"/>
        <w:jc w:val="both"/>
        <w:rPr>
          <w:rFonts w:cstheme="minorHAnsi"/>
          <w:color w:val="000000"/>
        </w:rPr>
      </w:pPr>
      <w:r w:rsidRPr="00426673">
        <w:rPr>
          <w:rFonts w:cstheme="minorHAnsi"/>
          <w:color w:val="000000"/>
        </w:rPr>
        <w:t>making things better for the guys and gals  in the warehouse, so they can deliver faster or more accurately or more inexpensively</w:t>
      </w:r>
    </w:p>
    <w:p w14:paraId="1639CF57" w14:textId="77777777" w:rsidR="009F748C" w:rsidRPr="00426673" w:rsidRDefault="009F748C" w:rsidP="009F748C">
      <w:pPr>
        <w:pStyle w:val="ListParagraph"/>
        <w:numPr>
          <w:ilvl w:val="0"/>
          <w:numId w:val="36"/>
        </w:numPr>
        <w:spacing w:line="240" w:lineRule="auto"/>
        <w:jc w:val="both"/>
        <w:rPr>
          <w:rFonts w:cstheme="minorHAnsi"/>
          <w:color w:val="000000"/>
        </w:rPr>
      </w:pPr>
      <w:r w:rsidRPr="00426673">
        <w:rPr>
          <w:rFonts w:cstheme="minorHAnsi"/>
          <w:color w:val="000000"/>
        </w:rPr>
        <w:t>improving the foxhole for the next Soldier</w:t>
      </w:r>
    </w:p>
    <w:p w14:paraId="42D3F627" w14:textId="77777777" w:rsidR="009F748C" w:rsidRPr="00426673" w:rsidRDefault="009F748C" w:rsidP="009F748C">
      <w:pPr>
        <w:spacing w:line="240" w:lineRule="auto"/>
        <w:jc w:val="both"/>
        <w:rPr>
          <w:rFonts w:cstheme="minorHAnsi"/>
          <w:color w:val="000000"/>
        </w:rPr>
      </w:pPr>
      <w:r w:rsidRPr="00426673">
        <w:rPr>
          <w:rFonts w:cstheme="minorHAnsi"/>
          <w:color w:val="000000"/>
        </w:rPr>
        <w:t xml:space="preserve">Creative solutions is one way </w:t>
      </w:r>
      <w:r>
        <w:rPr>
          <w:rFonts w:cstheme="minorHAnsi"/>
          <w:color w:val="000000"/>
        </w:rPr>
        <w:t>you</w:t>
      </w:r>
      <w:r w:rsidRPr="00426673">
        <w:rPr>
          <w:rFonts w:cstheme="minorHAnsi"/>
          <w:color w:val="000000"/>
        </w:rPr>
        <w:t xml:space="preserve"> Solve for Yes and sustain Xcellence.  </w:t>
      </w:r>
    </w:p>
    <w:p w14:paraId="5896FCD3" w14:textId="77777777" w:rsidR="009F748C" w:rsidRPr="00426673" w:rsidRDefault="009F748C" w:rsidP="009F748C">
      <w:pPr>
        <w:rPr>
          <w:rFonts w:cstheme="minorHAnsi"/>
          <w:color w:val="000000"/>
        </w:rPr>
      </w:pPr>
      <w:r w:rsidRPr="00426673">
        <w:rPr>
          <w:rFonts w:cstheme="minorHAnsi"/>
          <w:color w:val="000000"/>
        </w:rPr>
        <w:br w:type="page"/>
      </w:r>
    </w:p>
    <w:p w14:paraId="336E0F82" w14:textId="77777777" w:rsidR="009F748C" w:rsidRPr="00426673" w:rsidRDefault="009F748C" w:rsidP="009F748C">
      <w:pPr>
        <w:spacing w:line="240" w:lineRule="auto"/>
        <w:jc w:val="both"/>
        <w:rPr>
          <w:rFonts w:cstheme="minorHAnsi"/>
          <w:color w:val="000000"/>
        </w:rPr>
      </w:pPr>
      <w:r w:rsidRPr="00426673">
        <w:rPr>
          <w:rFonts w:cstheme="minorHAnsi"/>
          <w:color w:val="000000"/>
        </w:rPr>
        <w:lastRenderedPageBreak/>
        <w:t>Quotes that inspire me:</w:t>
      </w:r>
    </w:p>
    <w:p w14:paraId="2055B470" w14:textId="77777777" w:rsidR="009F748C" w:rsidRPr="00426673" w:rsidRDefault="009F748C" w:rsidP="009F748C">
      <w:pPr>
        <w:pStyle w:val="ListParagraph"/>
        <w:numPr>
          <w:ilvl w:val="0"/>
          <w:numId w:val="42"/>
        </w:numPr>
        <w:shd w:val="clear" w:color="auto" w:fill="FFFFFF"/>
        <w:spacing w:after="225" w:line="240" w:lineRule="auto"/>
        <w:rPr>
          <w:rFonts w:eastAsia="Times New Roman" w:cstheme="minorHAnsi"/>
          <w:color w:val="000000"/>
        </w:rPr>
      </w:pPr>
      <w:r w:rsidRPr="00426673">
        <w:rPr>
          <w:rFonts w:eastAsia="Times New Roman" w:cstheme="minorHAnsi"/>
          <w:color w:val="000000"/>
        </w:rPr>
        <w:t>It’s not a problem that we have a problem. it’s a problem if we don’t deal with the problem. ~ Mary Kay Utech</w:t>
      </w:r>
    </w:p>
    <w:p w14:paraId="12F7E7BC" w14:textId="77777777" w:rsidR="009F748C" w:rsidRPr="00426673" w:rsidRDefault="009F748C" w:rsidP="009F748C">
      <w:pPr>
        <w:pStyle w:val="ListParagraph"/>
        <w:numPr>
          <w:ilvl w:val="0"/>
          <w:numId w:val="42"/>
        </w:numPr>
        <w:spacing w:after="0" w:line="240" w:lineRule="auto"/>
        <w:rPr>
          <w:rFonts w:cstheme="minorHAnsi"/>
          <w:color w:val="000000"/>
        </w:rPr>
      </w:pPr>
      <w:r w:rsidRPr="00426673">
        <w:rPr>
          <w:rFonts w:cstheme="minorHAnsi"/>
          <w:color w:val="000000"/>
          <w:shd w:val="clear" w:color="auto" w:fill="FFFFFF"/>
        </w:rPr>
        <w:t>Think for yourslef, or others will think for you without thinking of you. ~ Henry David Thoreau</w:t>
      </w:r>
    </w:p>
    <w:p w14:paraId="4B81CFDE" w14:textId="77777777" w:rsidR="009F748C" w:rsidRPr="00426673" w:rsidRDefault="009F748C" w:rsidP="009F748C">
      <w:pPr>
        <w:pStyle w:val="ListParagraph"/>
        <w:numPr>
          <w:ilvl w:val="0"/>
          <w:numId w:val="42"/>
        </w:numPr>
        <w:spacing w:after="0" w:line="240" w:lineRule="auto"/>
        <w:rPr>
          <w:rFonts w:cstheme="minorHAnsi"/>
          <w:color w:val="000000"/>
        </w:rPr>
      </w:pPr>
      <w:r w:rsidRPr="00426673">
        <w:rPr>
          <w:rFonts w:cstheme="minorHAnsi"/>
          <w:color w:val="000000"/>
          <w:shd w:val="clear" w:color="auto" w:fill="FFFFFF"/>
        </w:rPr>
        <w:t>All problems become smaller when you confront them instead of dodging them. ~ William F. Halsey</w:t>
      </w:r>
    </w:p>
    <w:p w14:paraId="4E1056CF" w14:textId="77777777" w:rsidR="009F748C" w:rsidRPr="00426673" w:rsidRDefault="009F748C" w:rsidP="009F748C">
      <w:pPr>
        <w:pStyle w:val="ListParagraph"/>
        <w:numPr>
          <w:ilvl w:val="0"/>
          <w:numId w:val="42"/>
        </w:numPr>
        <w:spacing w:after="0" w:line="240" w:lineRule="auto"/>
        <w:rPr>
          <w:rFonts w:cstheme="minorHAnsi"/>
          <w:color w:val="000000"/>
        </w:rPr>
      </w:pPr>
    </w:p>
    <w:p w14:paraId="63DF10E6" w14:textId="77777777" w:rsidR="009F748C" w:rsidRPr="00426673" w:rsidRDefault="009F748C" w:rsidP="009F748C">
      <w:pPr>
        <w:pStyle w:val="ListParagraph"/>
        <w:ind w:left="0"/>
        <w:jc w:val="both"/>
        <w:rPr>
          <w:rFonts w:cstheme="minorHAnsi"/>
          <w:color w:val="000000"/>
        </w:rPr>
      </w:pPr>
    </w:p>
    <w:p w14:paraId="7F982F40" w14:textId="77777777" w:rsidR="009F748C" w:rsidRPr="00426673" w:rsidRDefault="009F748C" w:rsidP="009F748C">
      <w:pPr>
        <w:pStyle w:val="ListParagraph"/>
        <w:ind w:left="0"/>
        <w:jc w:val="both"/>
        <w:rPr>
          <w:rFonts w:cstheme="minorHAnsi"/>
          <w:color w:val="000000"/>
        </w:rPr>
      </w:pPr>
    </w:p>
    <w:p w14:paraId="0C59B971" w14:textId="77777777" w:rsidR="009F748C" w:rsidRPr="00426673" w:rsidRDefault="009F748C" w:rsidP="009F748C">
      <w:pPr>
        <w:pStyle w:val="ListParagraph"/>
        <w:ind w:left="0"/>
        <w:jc w:val="both"/>
        <w:rPr>
          <w:rFonts w:cstheme="minorHAnsi"/>
          <w:color w:val="000000"/>
        </w:rPr>
      </w:pPr>
      <w:r w:rsidRPr="00426673">
        <w:rPr>
          <w:rFonts w:cstheme="minorHAnsi"/>
          <w:color w:val="000000"/>
        </w:rPr>
        <w:t>Questions to Ask:</w:t>
      </w:r>
    </w:p>
    <w:bookmarkEnd w:id="3"/>
    <w:p w14:paraId="692BDC05" w14:textId="77777777" w:rsidR="009F748C" w:rsidRPr="00426673" w:rsidRDefault="009F748C" w:rsidP="009F748C">
      <w:pPr>
        <w:rPr>
          <w:rFonts w:cstheme="minorHAnsi"/>
          <w:color w:val="000000"/>
        </w:rPr>
      </w:pPr>
      <w:r w:rsidRPr="00426673">
        <w:rPr>
          <w:rFonts w:cstheme="minorHAnsi"/>
          <w:color w:val="000000"/>
        </w:rPr>
        <w:br w:type="page"/>
      </w:r>
    </w:p>
    <w:p w14:paraId="52A49FF4" w14:textId="77777777" w:rsidR="009F748C" w:rsidRPr="00901CFC" w:rsidRDefault="009F748C" w:rsidP="009F748C">
      <w:pPr>
        <w:spacing w:after="0" w:line="240" w:lineRule="auto"/>
        <w:jc w:val="center"/>
        <w:rPr>
          <w:rFonts w:cstheme="minorHAnsi"/>
          <w:b/>
          <w:bCs/>
          <w:sz w:val="28"/>
          <w:szCs w:val="28"/>
        </w:rPr>
      </w:pPr>
      <w:r w:rsidRPr="00901CFC">
        <w:rPr>
          <w:rFonts w:cstheme="minorHAnsi"/>
          <w:b/>
          <w:bCs/>
          <w:sz w:val="28"/>
          <w:szCs w:val="28"/>
        </w:rPr>
        <w:lastRenderedPageBreak/>
        <w:t>The X Factor:  Xcellence is a combination of three things</w:t>
      </w:r>
    </w:p>
    <w:p w14:paraId="10994250" w14:textId="77777777" w:rsidR="009F748C" w:rsidRPr="00901CFC" w:rsidRDefault="009F748C" w:rsidP="009F748C">
      <w:pPr>
        <w:spacing w:after="0" w:line="240" w:lineRule="auto"/>
        <w:jc w:val="center"/>
        <w:rPr>
          <w:rFonts w:cstheme="minorHAnsi"/>
          <w:sz w:val="28"/>
          <w:szCs w:val="28"/>
        </w:rPr>
      </w:pPr>
    </w:p>
    <w:p w14:paraId="6291B567" w14:textId="77777777" w:rsidR="009F748C" w:rsidRPr="00426673" w:rsidRDefault="009F748C" w:rsidP="009F748C">
      <w:pPr>
        <w:pStyle w:val="EndnoteText"/>
        <w:jc w:val="both"/>
        <w:rPr>
          <w:rFonts w:asciiTheme="minorHAnsi" w:hAnsiTheme="minorHAnsi" w:cstheme="minorHAnsi"/>
          <w:sz w:val="24"/>
          <w:szCs w:val="24"/>
        </w:rPr>
      </w:pPr>
      <w:r w:rsidRPr="00426673">
        <w:rPr>
          <w:rFonts w:asciiTheme="minorHAnsi" w:hAnsiTheme="minorHAnsi" w:cstheme="minorHAnsi"/>
          <w:sz w:val="24"/>
          <w:szCs w:val="24"/>
        </w:rPr>
        <w:t>Xcellence (the X factor) is a function of three things:  The quality of the leader or leadership; performance or results, and organizational health.  Day and Lord</w:t>
      </w:r>
      <w:r w:rsidRPr="00426673">
        <w:rPr>
          <w:rFonts w:asciiTheme="minorHAnsi" w:hAnsiTheme="minorHAnsi" w:cstheme="minorHAnsi"/>
          <w:sz w:val="24"/>
          <w:szCs w:val="24"/>
          <w:highlight w:val="yellow"/>
        </w:rPr>
        <w:t xml:space="preserve"> suggested that as much as 45% of organizational performance is directly attributable to the leaders</w:t>
      </w:r>
      <w:r w:rsidRPr="00426673">
        <w:rPr>
          <w:rStyle w:val="FootnoteReference"/>
          <w:rFonts w:asciiTheme="minorHAnsi" w:hAnsiTheme="minorHAnsi" w:cstheme="minorHAnsi"/>
          <w:sz w:val="24"/>
          <w:szCs w:val="24"/>
          <w:highlight w:val="yellow"/>
        </w:rPr>
        <w:footnoteReference w:id="38"/>
      </w:r>
      <w:r w:rsidRPr="00426673">
        <w:rPr>
          <w:rFonts w:asciiTheme="minorHAnsi" w:hAnsiTheme="minorHAnsi" w:cstheme="minorHAnsi"/>
          <w:sz w:val="24"/>
          <w:szCs w:val="24"/>
        </w:rPr>
        <w:t xml:space="preserve">. Ulrich, Zenger and Smallwood also proposed a formula for measuring the effectiveness of the leader noting that effective leadership combines character and performance. Since effective leadership is the powerful combination of attributes and results, leadership is also about getting the balance right.  When leaders are predisposed to focus on one part of the equation disproportionately to the other parts, overall leadership effectiveness is diminished.  Metaphorically speaking, one needs the golden eggs of results and value creation, but they cannot be achieved at the expense of the goose.  i need the goose in order to get the golden eggs on the one hand, and on the other hand, any leader that loses sight of performance and is focused solely on the goose or health and culture of the organization, won’t need the goose in the long run.  Therein lays the challenge.  </w:t>
      </w:r>
    </w:p>
    <w:p w14:paraId="0AE90F0E" w14:textId="77777777" w:rsidR="009F748C" w:rsidRPr="00426673" w:rsidRDefault="009F748C" w:rsidP="009F748C">
      <w:pPr>
        <w:spacing w:after="0" w:line="240" w:lineRule="auto"/>
        <w:jc w:val="both"/>
        <w:rPr>
          <w:rFonts w:cstheme="minorHAnsi"/>
        </w:rPr>
      </w:pPr>
    </w:p>
    <w:p w14:paraId="29F34F60" w14:textId="77777777" w:rsidR="009F748C" w:rsidRPr="00426673" w:rsidRDefault="009F748C" w:rsidP="009F748C">
      <w:pPr>
        <w:spacing w:after="0" w:line="240" w:lineRule="auto"/>
        <w:jc w:val="both"/>
        <w:rPr>
          <w:rFonts w:cstheme="minorHAnsi"/>
        </w:rPr>
      </w:pPr>
      <w:r w:rsidRPr="00426673">
        <w:rPr>
          <w:rFonts w:cstheme="minorHAnsi"/>
        </w:rPr>
        <w:t xml:space="preserve">Effective leadership has a compounding and multiplicative effect on everything that the organization does. There is no way around this fact.  This suggests that there are at least three implications for organizations:  </w:t>
      </w:r>
    </w:p>
    <w:p w14:paraId="7638CDB2" w14:textId="77777777" w:rsidR="009F748C" w:rsidRPr="00426673" w:rsidRDefault="009F748C" w:rsidP="009F748C">
      <w:pPr>
        <w:spacing w:after="0" w:line="240" w:lineRule="auto"/>
        <w:jc w:val="both"/>
        <w:rPr>
          <w:rFonts w:cstheme="minorHAnsi"/>
        </w:rPr>
      </w:pPr>
    </w:p>
    <w:p w14:paraId="7C380BDD" w14:textId="77777777" w:rsidR="009F748C" w:rsidRPr="00426673" w:rsidRDefault="009F748C" w:rsidP="009F748C">
      <w:pPr>
        <w:pStyle w:val="ListParagraph"/>
        <w:numPr>
          <w:ilvl w:val="0"/>
          <w:numId w:val="27"/>
        </w:numPr>
        <w:spacing w:after="0" w:line="240" w:lineRule="auto"/>
        <w:jc w:val="both"/>
        <w:rPr>
          <w:rFonts w:cstheme="minorHAnsi"/>
        </w:rPr>
      </w:pPr>
      <w:r w:rsidRPr="00426673">
        <w:rPr>
          <w:rFonts w:cstheme="minorHAnsi"/>
        </w:rPr>
        <w:t>Leaders are needed at every level of the organization</w:t>
      </w:r>
    </w:p>
    <w:p w14:paraId="0D2C1433" w14:textId="77777777" w:rsidR="009F748C" w:rsidRPr="00426673" w:rsidRDefault="009F748C" w:rsidP="009F748C">
      <w:pPr>
        <w:pStyle w:val="ListParagraph"/>
        <w:numPr>
          <w:ilvl w:val="0"/>
          <w:numId w:val="27"/>
        </w:numPr>
        <w:spacing w:after="0" w:line="240" w:lineRule="auto"/>
        <w:jc w:val="both"/>
        <w:rPr>
          <w:rFonts w:cstheme="minorHAnsi"/>
        </w:rPr>
      </w:pPr>
      <w:r w:rsidRPr="00426673">
        <w:rPr>
          <w:rFonts w:cstheme="minorHAnsi"/>
        </w:rPr>
        <w:t xml:space="preserve">Leaders must be developed…leadership development is a journey </w:t>
      </w:r>
    </w:p>
    <w:p w14:paraId="6F0FA631" w14:textId="77777777" w:rsidR="009F748C" w:rsidRPr="00426673" w:rsidRDefault="009F748C" w:rsidP="009F748C">
      <w:pPr>
        <w:pStyle w:val="ListParagraph"/>
        <w:numPr>
          <w:ilvl w:val="0"/>
          <w:numId w:val="27"/>
        </w:numPr>
        <w:spacing w:after="0" w:line="240" w:lineRule="auto"/>
        <w:jc w:val="both"/>
        <w:rPr>
          <w:rFonts w:cstheme="minorHAnsi"/>
        </w:rPr>
      </w:pPr>
      <w:r w:rsidRPr="00426673">
        <w:rPr>
          <w:rFonts w:cstheme="minorHAnsi"/>
        </w:rPr>
        <w:t>Without effective leadership, sustaining Xcellence is impossible and current performance suffers</w:t>
      </w:r>
    </w:p>
    <w:p w14:paraId="46679272" w14:textId="77777777" w:rsidR="009F748C" w:rsidRPr="00426673" w:rsidRDefault="009F748C" w:rsidP="009F748C">
      <w:pPr>
        <w:spacing w:after="0" w:line="240" w:lineRule="auto"/>
        <w:jc w:val="both"/>
        <w:rPr>
          <w:rFonts w:cstheme="minorHAnsi"/>
        </w:rPr>
      </w:pPr>
    </w:p>
    <w:p w14:paraId="0E6A07F1" w14:textId="77777777" w:rsidR="009F748C" w:rsidRPr="00426673" w:rsidRDefault="009F748C" w:rsidP="009F748C">
      <w:pPr>
        <w:spacing w:after="0" w:line="240" w:lineRule="auto"/>
        <w:jc w:val="both"/>
        <w:rPr>
          <w:rFonts w:cstheme="minorHAnsi"/>
        </w:rPr>
      </w:pPr>
      <w:r w:rsidRPr="00426673">
        <w:rPr>
          <w:rFonts w:cstheme="minorHAnsi"/>
        </w:rPr>
        <w:t>You cannot underestimate the impact of leaders.  It is because of this that you must specifically address personal leadership first.  Personal leadership is the foundation of Xcellence.</w:t>
      </w:r>
    </w:p>
    <w:p w14:paraId="14BF6AF1" w14:textId="77777777" w:rsidR="009F748C" w:rsidRPr="00426673" w:rsidRDefault="009F748C" w:rsidP="009F748C">
      <w:pPr>
        <w:spacing w:after="0" w:line="240" w:lineRule="auto"/>
        <w:jc w:val="both"/>
        <w:rPr>
          <w:rFonts w:cstheme="minorHAnsi"/>
        </w:rPr>
      </w:pPr>
    </w:p>
    <w:p w14:paraId="0E76507B" w14:textId="77777777" w:rsidR="009F748C" w:rsidRPr="00426673" w:rsidRDefault="009F748C" w:rsidP="009F748C">
      <w:pPr>
        <w:spacing w:after="0" w:line="240" w:lineRule="auto"/>
        <w:jc w:val="both"/>
        <w:rPr>
          <w:rFonts w:cstheme="minorHAnsi"/>
        </w:rPr>
      </w:pPr>
      <w:r w:rsidRPr="00426673">
        <w:rPr>
          <w:rFonts w:cstheme="minorHAnsi"/>
        </w:rPr>
        <w:t xml:space="preserve">What categories or types of results does the X Factor impact?  Let’s be clear:  All of them. </w:t>
      </w:r>
    </w:p>
    <w:p w14:paraId="6BFA499C" w14:textId="77777777" w:rsidR="009F748C" w:rsidRPr="00426673" w:rsidRDefault="009F748C" w:rsidP="009F748C">
      <w:pPr>
        <w:spacing w:after="0" w:line="240" w:lineRule="auto"/>
        <w:jc w:val="both"/>
        <w:rPr>
          <w:rFonts w:cstheme="minorHAnsi"/>
        </w:rPr>
      </w:pPr>
    </w:p>
    <w:p w14:paraId="7BE6D816" w14:textId="77777777" w:rsidR="009F748C" w:rsidRPr="00426673" w:rsidRDefault="009F748C" w:rsidP="009F748C">
      <w:pPr>
        <w:pStyle w:val="ListParagraph"/>
        <w:numPr>
          <w:ilvl w:val="0"/>
          <w:numId w:val="29"/>
        </w:numPr>
        <w:spacing w:after="0" w:line="240" w:lineRule="auto"/>
        <w:jc w:val="both"/>
        <w:rPr>
          <w:rFonts w:cstheme="minorHAnsi"/>
        </w:rPr>
      </w:pPr>
      <w:r w:rsidRPr="00426673">
        <w:rPr>
          <w:rFonts w:cstheme="minorHAnsi"/>
        </w:rPr>
        <w:t>Customer experience and retention</w:t>
      </w:r>
    </w:p>
    <w:p w14:paraId="61FCABEA" w14:textId="77777777" w:rsidR="009F748C" w:rsidRPr="00426673" w:rsidRDefault="009F748C" w:rsidP="009F748C">
      <w:pPr>
        <w:pStyle w:val="ListParagraph"/>
        <w:numPr>
          <w:ilvl w:val="0"/>
          <w:numId w:val="29"/>
        </w:numPr>
        <w:spacing w:after="0" w:line="240" w:lineRule="auto"/>
        <w:jc w:val="both"/>
        <w:rPr>
          <w:rFonts w:cstheme="minorHAnsi"/>
        </w:rPr>
      </w:pPr>
      <w:r w:rsidRPr="00426673">
        <w:rPr>
          <w:rFonts w:cstheme="minorHAnsi"/>
        </w:rPr>
        <w:t>Top-line revenue</w:t>
      </w:r>
    </w:p>
    <w:p w14:paraId="355C2DD0" w14:textId="77777777" w:rsidR="009F748C" w:rsidRPr="00426673" w:rsidRDefault="009F748C" w:rsidP="009F748C">
      <w:pPr>
        <w:pStyle w:val="ListParagraph"/>
        <w:numPr>
          <w:ilvl w:val="0"/>
          <w:numId w:val="29"/>
        </w:numPr>
        <w:spacing w:after="0" w:line="240" w:lineRule="auto"/>
        <w:jc w:val="both"/>
        <w:rPr>
          <w:rFonts w:cstheme="minorHAnsi"/>
        </w:rPr>
      </w:pPr>
      <w:r w:rsidRPr="00426673">
        <w:rPr>
          <w:rFonts w:cstheme="minorHAnsi"/>
        </w:rPr>
        <w:t>Direct and indirect spend</w:t>
      </w:r>
    </w:p>
    <w:p w14:paraId="2C565D6E" w14:textId="77777777" w:rsidR="009F748C" w:rsidRPr="00426673" w:rsidRDefault="009F748C" w:rsidP="009F748C">
      <w:pPr>
        <w:pStyle w:val="ListParagraph"/>
        <w:numPr>
          <w:ilvl w:val="0"/>
          <w:numId w:val="29"/>
        </w:numPr>
        <w:spacing w:after="0" w:line="240" w:lineRule="auto"/>
        <w:jc w:val="both"/>
        <w:rPr>
          <w:rFonts w:cstheme="minorHAnsi"/>
        </w:rPr>
      </w:pPr>
      <w:r w:rsidRPr="00426673">
        <w:rPr>
          <w:rFonts w:cstheme="minorHAnsi"/>
        </w:rPr>
        <w:t>Outcomes</w:t>
      </w:r>
    </w:p>
    <w:p w14:paraId="084B08C6" w14:textId="77777777" w:rsidR="009F748C" w:rsidRPr="00426673" w:rsidRDefault="009F748C" w:rsidP="009F748C">
      <w:pPr>
        <w:pStyle w:val="ListParagraph"/>
        <w:numPr>
          <w:ilvl w:val="0"/>
          <w:numId w:val="29"/>
        </w:numPr>
        <w:spacing w:after="0" w:line="240" w:lineRule="auto"/>
        <w:jc w:val="both"/>
        <w:rPr>
          <w:rFonts w:cstheme="minorHAnsi"/>
        </w:rPr>
      </w:pPr>
      <w:r w:rsidRPr="00426673">
        <w:rPr>
          <w:rFonts w:cstheme="minorHAnsi"/>
        </w:rPr>
        <w:t>innovation</w:t>
      </w:r>
    </w:p>
    <w:p w14:paraId="419C562B" w14:textId="77777777" w:rsidR="009F748C" w:rsidRPr="00426673" w:rsidRDefault="009F748C" w:rsidP="009F748C">
      <w:pPr>
        <w:pStyle w:val="ListParagraph"/>
        <w:numPr>
          <w:ilvl w:val="0"/>
          <w:numId w:val="29"/>
        </w:numPr>
        <w:spacing w:after="0" w:line="240" w:lineRule="auto"/>
        <w:jc w:val="both"/>
        <w:rPr>
          <w:rFonts w:cstheme="minorHAnsi"/>
        </w:rPr>
      </w:pPr>
      <w:r w:rsidRPr="00426673">
        <w:rPr>
          <w:rFonts w:cstheme="minorHAnsi"/>
        </w:rPr>
        <w:t>R&amp;D</w:t>
      </w:r>
    </w:p>
    <w:p w14:paraId="25A278FA" w14:textId="77777777" w:rsidR="009F748C" w:rsidRPr="00426673" w:rsidRDefault="009F748C" w:rsidP="009F748C">
      <w:pPr>
        <w:pStyle w:val="ListParagraph"/>
        <w:numPr>
          <w:ilvl w:val="0"/>
          <w:numId w:val="29"/>
        </w:numPr>
        <w:spacing w:after="0" w:line="240" w:lineRule="auto"/>
        <w:jc w:val="both"/>
        <w:rPr>
          <w:rFonts w:cstheme="minorHAnsi"/>
        </w:rPr>
      </w:pPr>
      <w:r w:rsidRPr="00426673">
        <w:rPr>
          <w:rFonts w:cstheme="minorHAnsi"/>
        </w:rPr>
        <w:t>Marketing</w:t>
      </w:r>
    </w:p>
    <w:p w14:paraId="6507E1FD" w14:textId="77777777" w:rsidR="009F748C" w:rsidRPr="00426673" w:rsidRDefault="009F748C" w:rsidP="009F748C">
      <w:pPr>
        <w:pStyle w:val="ListParagraph"/>
        <w:numPr>
          <w:ilvl w:val="0"/>
          <w:numId w:val="29"/>
        </w:numPr>
        <w:spacing w:after="0" w:line="240" w:lineRule="auto"/>
        <w:jc w:val="both"/>
        <w:rPr>
          <w:rFonts w:cstheme="minorHAnsi"/>
        </w:rPr>
      </w:pPr>
      <w:r w:rsidRPr="00426673">
        <w:rPr>
          <w:rFonts w:cstheme="minorHAnsi"/>
        </w:rPr>
        <w:t>Stakeholder engagement</w:t>
      </w:r>
    </w:p>
    <w:p w14:paraId="7A759893" w14:textId="77777777" w:rsidR="009F748C" w:rsidRPr="00426673" w:rsidRDefault="009F748C" w:rsidP="009F748C">
      <w:pPr>
        <w:pStyle w:val="ListParagraph"/>
        <w:numPr>
          <w:ilvl w:val="0"/>
          <w:numId w:val="29"/>
        </w:numPr>
        <w:spacing w:after="0" w:line="240" w:lineRule="auto"/>
        <w:jc w:val="both"/>
        <w:rPr>
          <w:rFonts w:cstheme="minorHAnsi"/>
        </w:rPr>
      </w:pPr>
      <w:r w:rsidRPr="00426673">
        <w:rPr>
          <w:rFonts w:cstheme="minorHAnsi"/>
        </w:rPr>
        <w:t>Culture and organizational health</w:t>
      </w:r>
    </w:p>
    <w:p w14:paraId="0C6B2E4D" w14:textId="77777777" w:rsidR="009F748C" w:rsidRPr="00426673" w:rsidRDefault="009F748C" w:rsidP="009F748C">
      <w:pPr>
        <w:pStyle w:val="ListParagraph"/>
        <w:numPr>
          <w:ilvl w:val="0"/>
          <w:numId w:val="29"/>
        </w:numPr>
        <w:spacing w:after="0" w:line="240" w:lineRule="auto"/>
        <w:jc w:val="both"/>
        <w:rPr>
          <w:rFonts w:cstheme="minorHAnsi"/>
        </w:rPr>
      </w:pPr>
      <w:r w:rsidRPr="00426673">
        <w:rPr>
          <w:rFonts w:cstheme="minorHAnsi"/>
        </w:rPr>
        <w:t xml:space="preserve">Bottom-line results </w:t>
      </w:r>
    </w:p>
    <w:p w14:paraId="06DBECDC" w14:textId="77777777" w:rsidR="009F748C" w:rsidRPr="00426673" w:rsidRDefault="009F748C" w:rsidP="009F748C">
      <w:pPr>
        <w:spacing w:after="0" w:line="240" w:lineRule="auto"/>
        <w:jc w:val="both"/>
        <w:rPr>
          <w:rFonts w:cstheme="minorHAnsi"/>
        </w:rPr>
      </w:pPr>
    </w:p>
    <w:p w14:paraId="3E1A5FD5" w14:textId="77777777" w:rsidR="009F748C" w:rsidRPr="00426673" w:rsidRDefault="009F748C" w:rsidP="009F748C">
      <w:pPr>
        <w:spacing w:after="0" w:line="240" w:lineRule="auto"/>
        <w:jc w:val="both"/>
        <w:rPr>
          <w:rFonts w:cstheme="minorHAnsi"/>
        </w:rPr>
      </w:pPr>
      <w:r w:rsidRPr="00426673">
        <w:rPr>
          <w:rFonts w:cstheme="minorHAnsi"/>
        </w:rPr>
        <w:lastRenderedPageBreak/>
        <w:t xml:space="preserve">All results are impacted either positively or negatively by the direct relation to the leadership provided.  That is why we focus so much on developing great leadership.  This is why you want to become the very best leader you can be.  The quality and nature of your leadership will have a multiplicative affect the organization’s culture, and subsquently, the results – all of them. </w:t>
      </w:r>
    </w:p>
    <w:p w14:paraId="14DB32CB" w14:textId="77777777" w:rsidR="009F748C" w:rsidRPr="00426673" w:rsidRDefault="009F748C" w:rsidP="009F748C">
      <w:pPr>
        <w:spacing w:after="0" w:line="240" w:lineRule="auto"/>
        <w:jc w:val="both"/>
        <w:rPr>
          <w:rFonts w:cstheme="minorHAnsi"/>
        </w:rPr>
      </w:pPr>
    </w:p>
    <w:p w14:paraId="38384301" w14:textId="77777777" w:rsidR="009F748C" w:rsidRPr="00426673" w:rsidRDefault="009F748C" w:rsidP="009F748C">
      <w:pPr>
        <w:spacing w:after="0" w:line="240" w:lineRule="auto"/>
        <w:jc w:val="both"/>
        <w:rPr>
          <w:rFonts w:cstheme="minorHAnsi"/>
        </w:rPr>
      </w:pPr>
      <w:r w:rsidRPr="00426673">
        <w:rPr>
          <w:rFonts w:cstheme="minorHAnsi"/>
        </w:rPr>
        <w:t xml:space="preserve">That brings me back to the three components of the X Factor: </w:t>
      </w:r>
    </w:p>
    <w:p w14:paraId="616F4C1C" w14:textId="77777777" w:rsidR="009F748C" w:rsidRPr="00426673" w:rsidRDefault="009F748C" w:rsidP="009F748C">
      <w:pPr>
        <w:spacing w:after="0" w:line="240" w:lineRule="auto"/>
        <w:jc w:val="both"/>
        <w:rPr>
          <w:rFonts w:cstheme="minorHAnsi"/>
        </w:rPr>
      </w:pPr>
    </w:p>
    <w:p w14:paraId="05C7CAB5" w14:textId="77777777" w:rsidR="009F748C" w:rsidRPr="00426673" w:rsidRDefault="009F748C" w:rsidP="009F748C">
      <w:pPr>
        <w:pStyle w:val="ListParagraph"/>
        <w:numPr>
          <w:ilvl w:val="0"/>
          <w:numId w:val="32"/>
        </w:numPr>
        <w:spacing w:after="0" w:line="240" w:lineRule="auto"/>
        <w:jc w:val="both"/>
        <w:rPr>
          <w:rFonts w:cstheme="minorHAnsi"/>
          <w:b/>
          <w:bCs/>
          <w:i/>
          <w:iCs/>
        </w:rPr>
      </w:pPr>
      <w:r w:rsidRPr="00426673">
        <w:rPr>
          <w:rFonts w:cstheme="minorHAnsi"/>
          <w:b/>
          <w:bCs/>
          <w:i/>
          <w:iCs/>
        </w:rPr>
        <w:t>Effective leadership</w:t>
      </w:r>
    </w:p>
    <w:p w14:paraId="5CB830E2" w14:textId="77777777" w:rsidR="009F748C" w:rsidRPr="00426673" w:rsidRDefault="009F748C" w:rsidP="009F748C">
      <w:pPr>
        <w:pStyle w:val="ListParagraph"/>
        <w:numPr>
          <w:ilvl w:val="0"/>
          <w:numId w:val="32"/>
        </w:numPr>
        <w:spacing w:after="0" w:line="240" w:lineRule="auto"/>
        <w:jc w:val="both"/>
        <w:rPr>
          <w:rFonts w:cstheme="minorHAnsi"/>
          <w:b/>
          <w:bCs/>
          <w:i/>
          <w:iCs/>
        </w:rPr>
      </w:pPr>
      <w:r w:rsidRPr="00426673">
        <w:rPr>
          <w:rFonts w:cstheme="minorHAnsi"/>
          <w:b/>
          <w:bCs/>
          <w:i/>
          <w:iCs/>
        </w:rPr>
        <w:t>Performance and results</w:t>
      </w:r>
    </w:p>
    <w:p w14:paraId="2138319C" w14:textId="77777777" w:rsidR="009F748C" w:rsidRPr="00426673" w:rsidRDefault="009F748C" w:rsidP="009F748C">
      <w:pPr>
        <w:pStyle w:val="ListParagraph"/>
        <w:numPr>
          <w:ilvl w:val="0"/>
          <w:numId w:val="32"/>
        </w:numPr>
        <w:spacing w:after="0" w:line="240" w:lineRule="auto"/>
        <w:jc w:val="both"/>
        <w:rPr>
          <w:rFonts w:cstheme="minorHAnsi"/>
          <w:b/>
          <w:bCs/>
          <w:i/>
          <w:iCs/>
        </w:rPr>
      </w:pPr>
      <w:r w:rsidRPr="00426673">
        <w:rPr>
          <w:rFonts w:cstheme="minorHAnsi"/>
          <w:b/>
          <w:bCs/>
          <w:i/>
          <w:iCs/>
        </w:rPr>
        <w:t xml:space="preserve">Personal, organizational health or culture, personal </w:t>
      </w:r>
    </w:p>
    <w:p w14:paraId="03D3E98B" w14:textId="77777777" w:rsidR="009F748C" w:rsidRPr="00426673" w:rsidRDefault="009F748C" w:rsidP="009F748C">
      <w:pPr>
        <w:spacing w:after="0" w:line="240" w:lineRule="auto"/>
        <w:jc w:val="both"/>
        <w:rPr>
          <w:rFonts w:cstheme="minorHAnsi"/>
        </w:rPr>
      </w:pPr>
    </w:p>
    <w:p w14:paraId="73B331FD" w14:textId="77777777" w:rsidR="009F748C" w:rsidRPr="00426673" w:rsidRDefault="009F748C" w:rsidP="009F748C">
      <w:pPr>
        <w:spacing w:after="0" w:line="240" w:lineRule="auto"/>
        <w:jc w:val="both"/>
        <w:rPr>
          <w:rFonts w:cstheme="minorHAnsi"/>
        </w:rPr>
      </w:pPr>
      <w:r w:rsidRPr="00426673">
        <w:rPr>
          <w:rFonts w:cstheme="minorHAnsi"/>
        </w:rPr>
        <w:t>Even though My leadership skills might be superior, all three components are needed and must be fully synchronized.  They are interdependent.  All three must be developed and balanced in appropriate ways to minimize risk and to sustain Xcellence.  Getting this right is the essence of the leadership and change management journey.   it is the right combination or balance of these three elements that drive results, improve performance and enables leaders to grow.  in short, it is how individuals and organizations sustain Xcellence.  But make no mistake about it:  Effective personal leadership is at the heart of it all.</w:t>
      </w:r>
    </w:p>
    <w:p w14:paraId="3C91B577" w14:textId="77777777" w:rsidR="009F748C" w:rsidRPr="00426673" w:rsidRDefault="009F748C" w:rsidP="009F748C">
      <w:pPr>
        <w:spacing w:after="0" w:line="240" w:lineRule="auto"/>
        <w:jc w:val="both"/>
        <w:rPr>
          <w:rFonts w:cstheme="minorHAnsi"/>
        </w:rPr>
      </w:pPr>
    </w:p>
    <w:p w14:paraId="3CEB6821" w14:textId="77777777" w:rsidR="009F748C" w:rsidRPr="00426673" w:rsidRDefault="009F748C" w:rsidP="009F748C">
      <w:pPr>
        <w:spacing w:after="0" w:line="240" w:lineRule="auto"/>
        <w:jc w:val="center"/>
        <w:rPr>
          <w:rFonts w:cstheme="minorHAnsi"/>
          <w:b/>
          <w:bCs/>
          <w:i/>
          <w:iCs/>
        </w:rPr>
      </w:pPr>
      <w:r w:rsidRPr="00426673">
        <w:rPr>
          <w:rFonts w:cstheme="minorHAnsi"/>
          <w:b/>
          <w:bCs/>
          <w:i/>
          <w:iCs/>
        </w:rPr>
        <w:t>Leadership has a multiplicative impact on Xcellence.</w:t>
      </w:r>
    </w:p>
    <w:p w14:paraId="2E0681EC" w14:textId="77777777" w:rsidR="009F748C" w:rsidRPr="00426673" w:rsidRDefault="009F748C" w:rsidP="009F748C">
      <w:pPr>
        <w:spacing w:after="0" w:line="240" w:lineRule="auto"/>
        <w:jc w:val="both"/>
        <w:rPr>
          <w:rFonts w:cstheme="minorHAnsi"/>
        </w:rPr>
      </w:pPr>
    </w:p>
    <w:p w14:paraId="4AB2FC99" w14:textId="77777777" w:rsidR="009F748C" w:rsidRPr="00426673" w:rsidRDefault="009F748C" w:rsidP="009F748C">
      <w:pPr>
        <w:spacing w:after="0" w:line="240" w:lineRule="auto"/>
        <w:jc w:val="both"/>
        <w:rPr>
          <w:rFonts w:cstheme="minorHAnsi"/>
        </w:rPr>
      </w:pPr>
      <w:r w:rsidRPr="00426673">
        <w:rPr>
          <w:rFonts w:cstheme="minorHAnsi"/>
        </w:rPr>
        <w:t xml:space="preserve">That leads me to repeat an earlier message.  To achieve this type of Xcellence – Xcellent results, Xcellent leadership, Xcellent outcomes – we always start at the </w:t>
      </w:r>
      <w:r w:rsidRPr="00426673">
        <w:rPr>
          <w:rFonts w:cstheme="minorHAnsi"/>
          <w:i/>
          <w:iCs/>
        </w:rPr>
        <w:t>personal</w:t>
      </w:r>
      <w:r w:rsidRPr="00426673">
        <w:rPr>
          <w:rFonts w:cstheme="minorHAnsi"/>
        </w:rPr>
        <w:t xml:space="preserve"> level and develop a deep understanding of how our own </w:t>
      </w:r>
      <w:r w:rsidRPr="00426673">
        <w:rPr>
          <w:rFonts w:cstheme="minorHAnsi"/>
          <w:i/>
          <w:iCs/>
        </w:rPr>
        <w:t>personal leadership</w:t>
      </w:r>
      <w:r w:rsidRPr="00426673">
        <w:rPr>
          <w:rFonts w:cstheme="minorHAnsi"/>
        </w:rPr>
        <w:t xml:space="preserve"> impacts both the health and the performance of the organization.  </w:t>
      </w:r>
    </w:p>
    <w:p w14:paraId="4F914675" w14:textId="77777777" w:rsidR="009F748C" w:rsidRPr="00426673" w:rsidRDefault="009F748C" w:rsidP="009F748C">
      <w:pPr>
        <w:spacing w:after="0" w:line="240" w:lineRule="auto"/>
        <w:jc w:val="both"/>
        <w:rPr>
          <w:rFonts w:cstheme="minorHAnsi"/>
        </w:rPr>
      </w:pPr>
    </w:p>
    <w:p w14:paraId="1348DE48" w14:textId="77777777" w:rsidR="009F748C" w:rsidRPr="00426673" w:rsidRDefault="009F748C" w:rsidP="009F748C">
      <w:pPr>
        <w:spacing w:after="0" w:line="240" w:lineRule="auto"/>
        <w:jc w:val="both"/>
        <w:rPr>
          <w:rFonts w:cstheme="minorHAnsi"/>
          <w:b/>
          <w:bCs/>
        </w:rPr>
      </w:pPr>
      <w:r w:rsidRPr="00426673">
        <w:rPr>
          <w:rFonts w:cstheme="minorHAnsi"/>
          <w:b/>
          <w:bCs/>
        </w:rPr>
        <w:t>The Metrics of Sustainable Xcellence</w:t>
      </w:r>
    </w:p>
    <w:p w14:paraId="6D843995" w14:textId="77777777" w:rsidR="009F748C" w:rsidRPr="00426673" w:rsidRDefault="009F748C" w:rsidP="009F748C">
      <w:pPr>
        <w:spacing w:after="0" w:line="240" w:lineRule="auto"/>
        <w:jc w:val="both"/>
        <w:rPr>
          <w:rFonts w:cstheme="minorHAnsi"/>
        </w:rPr>
      </w:pPr>
    </w:p>
    <w:p w14:paraId="04A209A3" w14:textId="77777777" w:rsidR="009F748C" w:rsidRPr="00426673" w:rsidRDefault="009F748C" w:rsidP="009F748C">
      <w:pPr>
        <w:spacing w:after="0" w:line="240" w:lineRule="auto"/>
        <w:jc w:val="both"/>
        <w:rPr>
          <w:rFonts w:cstheme="minorHAnsi"/>
        </w:rPr>
      </w:pPr>
      <w:r w:rsidRPr="00426673">
        <w:rPr>
          <w:rFonts w:cstheme="minorHAnsi"/>
        </w:rPr>
        <w:t xml:space="preserve">To illustrate the mechanics of the X Factor, let me describe how the math or metrics work.  </w:t>
      </w:r>
    </w:p>
    <w:p w14:paraId="5758531B" w14:textId="77777777" w:rsidR="009F748C" w:rsidRPr="00426673" w:rsidRDefault="009F748C" w:rsidP="009F748C">
      <w:pPr>
        <w:spacing w:after="0" w:line="240" w:lineRule="auto"/>
        <w:jc w:val="both"/>
        <w:rPr>
          <w:rFonts w:cstheme="minorHAnsi"/>
        </w:rPr>
      </w:pPr>
      <w:r w:rsidRPr="00426673">
        <w:rPr>
          <w:rFonts w:cstheme="minorHAnsi"/>
        </w:rPr>
        <w:t>The formula uses the numerical responses to a series of questions.  There are 18 questions, broken into three sections that correspond to the three elements that sustain Xcellence:  Leadership</w:t>
      </w:r>
      <w:r>
        <w:rPr>
          <w:rFonts w:cstheme="minorHAnsi"/>
        </w:rPr>
        <w:t>,</w:t>
      </w:r>
      <w:r w:rsidRPr="00426673">
        <w:rPr>
          <w:rFonts w:cstheme="minorHAnsi"/>
        </w:rPr>
        <w:t xml:space="preserve"> Performance</w:t>
      </w:r>
      <w:r>
        <w:rPr>
          <w:rFonts w:cstheme="minorHAnsi"/>
        </w:rPr>
        <w:t xml:space="preserve">, and </w:t>
      </w:r>
      <w:r w:rsidRPr="00426673">
        <w:rPr>
          <w:rFonts w:cstheme="minorHAnsi"/>
        </w:rPr>
        <w:t xml:space="preserve"> Culture.  Each of the three key components is part of the calculation: L for Leadership, P for Performance</w:t>
      </w:r>
      <w:r>
        <w:rPr>
          <w:rFonts w:cstheme="minorHAnsi"/>
        </w:rPr>
        <w:t>,</w:t>
      </w:r>
      <w:r w:rsidRPr="00426673">
        <w:rPr>
          <w:rFonts w:cstheme="minorHAnsi"/>
        </w:rPr>
        <w:t xml:space="preserve"> and H for Health.  Use a 10-point Likert scale for each component, with 1 being the lowest rating and 10 the highest.  My score is calculated and then plotted on the sustainability matrix.  The questions can be found at the end of this chapter.  </w:t>
      </w:r>
    </w:p>
    <w:p w14:paraId="7279290B" w14:textId="77777777" w:rsidR="009F748C" w:rsidRPr="00426673" w:rsidRDefault="009F748C" w:rsidP="009F748C">
      <w:pPr>
        <w:spacing w:after="0" w:line="240" w:lineRule="auto"/>
        <w:jc w:val="both"/>
        <w:rPr>
          <w:rFonts w:cstheme="minorHAnsi"/>
        </w:rPr>
      </w:pPr>
    </w:p>
    <w:p w14:paraId="2D287CF7" w14:textId="77777777" w:rsidR="009F748C" w:rsidRPr="00426673" w:rsidRDefault="009F748C" w:rsidP="009F748C">
      <w:pPr>
        <w:spacing w:after="0" w:line="240" w:lineRule="auto"/>
        <w:jc w:val="both"/>
        <w:rPr>
          <w:rFonts w:eastAsia="Times New Roman" w:cstheme="minorHAnsi"/>
          <w:color w:val="000000"/>
        </w:rPr>
      </w:pPr>
      <w:r w:rsidRPr="00426673">
        <w:rPr>
          <w:rFonts w:cstheme="minorHAnsi"/>
        </w:rPr>
        <w:t xml:space="preserve">i can take a quick look now to get a general feel for the questions. </w:t>
      </w:r>
      <w:r w:rsidRPr="00426673">
        <w:rPr>
          <w:rFonts w:eastAsia="Times New Roman" w:cstheme="minorHAnsi"/>
          <w:color w:val="000000"/>
        </w:rPr>
        <w:t xml:space="preserve">  i don’t need to perform an in-depth survey or study to answer these questions – i inherently know the answer to them.  After i have answered all 18 questions and calculated the average in each of the three areas, i can then use the following formula to make the calculation.  </w:t>
      </w:r>
    </w:p>
    <w:p w14:paraId="054ECDDA" w14:textId="77777777" w:rsidR="009F748C" w:rsidRPr="00426673" w:rsidRDefault="009F748C" w:rsidP="009F748C">
      <w:pPr>
        <w:spacing w:after="0" w:line="240" w:lineRule="auto"/>
        <w:jc w:val="both"/>
        <w:rPr>
          <w:rFonts w:eastAsia="Times New Roman" w:cstheme="minorHAnsi"/>
          <w:color w:val="000000"/>
        </w:rPr>
      </w:pPr>
    </w:p>
    <w:p w14:paraId="3B3BC790" w14:textId="77777777" w:rsidR="009F748C" w:rsidRPr="00426673" w:rsidRDefault="009F748C" w:rsidP="009F748C">
      <w:pPr>
        <w:spacing w:after="0" w:line="240" w:lineRule="auto"/>
        <w:jc w:val="both"/>
        <w:rPr>
          <w:rFonts w:eastAsia="Times New Roman" w:cstheme="minorHAnsi"/>
          <w:color w:val="000000"/>
        </w:rPr>
      </w:pPr>
      <w:r w:rsidRPr="00426673">
        <w:rPr>
          <w:rFonts w:eastAsia="Times New Roman" w:cstheme="minorHAnsi"/>
          <w:color w:val="000000"/>
        </w:rPr>
        <w:t>Described mathematically, the X Factor or Xcellence is expressed in this formula:</w:t>
      </w:r>
    </w:p>
    <w:p w14:paraId="7F63AEF5" w14:textId="77777777" w:rsidR="009F748C" w:rsidRPr="00426673" w:rsidRDefault="009F748C" w:rsidP="009F748C">
      <w:pPr>
        <w:spacing w:after="0" w:line="240" w:lineRule="auto"/>
        <w:jc w:val="both"/>
        <w:rPr>
          <w:rFonts w:cstheme="minorHAnsi"/>
          <w:b/>
          <w:bCs/>
          <w:i/>
          <w:iCs/>
        </w:rPr>
      </w:pPr>
    </w:p>
    <w:p w14:paraId="2E3BF06E" w14:textId="77777777" w:rsidR="009F748C" w:rsidRPr="00426673" w:rsidRDefault="009F748C" w:rsidP="009F748C">
      <w:pPr>
        <w:spacing w:after="0" w:line="240" w:lineRule="auto"/>
        <w:jc w:val="center"/>
        <w:rPr>
          <w:rFonts w:cstheme="minorHAnsi"/>
          <w:b/>
          <w:bCs/>
          <w:i/>
          <w:iCs/>
        </w:rPr>
      </w:pPr>
      <w:r w:rsidRPr="00426673">
        <w:rPr>
          <w:rFonts w:cstheme="minorHAnsi"/>
          <w:b/>
          <w:bCs/>
          <w:i/>
          <w:iCs/>
        </w:rPr>
        <w:t>f(x) =  ( L) x ( P+H)</w:t>
      </w:r>
    </w:p>
    <w:p w14:paraId="4C837684" w14:textId="77777777" w:rsidR="009F748C" w:rsidRPr="00426673" w:rsidRDefault="009F748C" w:rsidP="009F748C">
      <w:pPr>
        <w:spacing w:after="0" w:line="240" w:lineRule="auto"/>
        <w:jc w:val="both"/>
        <w:rPr>
          <w:rFonts w:cstheme="minorHAnsi"/>
        </w:rPr>
      </w:pPr>
    </w:p>
    <w:p w14:paraId="6A667586" w14:textId="77777777" w:rsidR="009F748C" w:rsidRPr="00426673" w:rsidRDefault="009F748C" w:rsidP="009F748C">
      <w:pPr>
        <w:spacing w:after="0" w:line="240" w:lineRule="auto"/>
        <w:jc w:val="both"/>
        <w:rPr>
          <w:rFonts w:cstheme="minorHAnsi"/>
        </w:rPr>
      </w:pPr>
      <w:r w:rsidRPr="00426673">
        <w:rPr>
          <w:rFonts w:cstheme="minorHAnsi"/>
        </w:rPr>
        <w:t xml:space="preserve">in other words, ‘sustained Excellence (X) is a function (f)’ of </w:t>
      </w:r>
    </w:p>
    <w:p w14:paraId="77B79222" w14:textId="77777777" w:rsidR="009F748C" w:rsidRPr="00426673" w:rsidRDefault="009F748C" w:rsidP="009F748C">
      <w:pPr>
        <w:spacing w:after="0" w:line="240" w:lineRule="auto"/>
        <w:jc w:val="both"/>
        <w:rPr>
          <w:rFonts w:cstheme="minorHAnsi"/>
        </w:rPr>
      </w:pPr>
    </w:p>
    <w:p w14:paraId="586E173D" w14:textId="77777777" w:rsidR="009F748C" w:rsidRPr="00426673" w:rsidRDefault="009F748C" w:rsidP="009F748C">
      <w:pPr>
        <w:pStyle w:val="ListParagraph"/>
        <w:numPr>
          <w:ilvl w:val="0"/>
          <w:numId w:val="31"/>
        </w:numPr>
        <w:spacing w:after="0" w:line="240" w:lineRule="auto"/>
        <w:jc w:val="both"/>
        <w:rPr>
          <w:rFonts w:cstheme="minorHAnsi"/>
        </w:rPr>
      </w:pPr>
      <w:r w:rsidRPr="00426673">
        <w:rPr>
          <w:rFonts w:cstheme="minorHAnsi"/>
        </w:rPr>
        <w:t xml:space="preserve">Leadership (L (both positive and negative)) </w:t>
      </w:r>
    </w:p>
    <w:p w14:paraId="127E66CA" w14:textId="77777777" w:rsidR="009F748C" w:rsidRPr="00426673" w:rsidRDefault="009F748C" w:rsidP="009F748C">
      <w:pPr>
        <w:pStyle w:val="ListParagraph"/>
        <w:numPr>
          <w:ilvl w:val="0"/>
          <w:numId w:val="31"/>
        </w:numPr>
        <w:spacing w:after="0" w:line="240" w:lineRule="auto"/>
        <w:jc w:val="both"/>
        <w:rPr>
          <w:rFonts w:cstheme="minorHAnsi"/>
        </w:rPr>
      </w:pPr>
      <w:r w:rsidRPr="00426673">
        <w:rPr>
          <w:rFonts w:cstheme="minorHAnsi"/>
        </w:rPr>
        <w:t xml:space="preserve">multiplied by (x) </w:t>
      </w:r>
    </w:p>
    <w:p w14:paraId="163A0EE1" w14:textId="77777777" w:rsidR="009F748C" w:rsidRPr="00426673" w:rsidRDefault="009F748C" w:rsidP="009F748C">
      <w:pPr>
        <w:pStyle w:val="ListParagraph"/>
        <w:numPr>
          <w:ilvl w:val="0"/>
          <w:numId w:val="31"/>
        </w:numPr>
        <w:spacing w:after="0" w:line="240" w:lineRule="auto"/>
        <w:jc w:val="both"/>
        <w:rPr>
          <w:rFonts w:cstheme="minorHAnsi"/>
        </w:rPr>
      </w:pPr>
      <w:r w:rsidRPr="00426673">
        <w:rPr>
          <w:rFonts w:cstheme="minorHAnsi"/>
        </w:rPr>
        <w:t xml:space="preserve">the performance (P) of the organization </w:t>
      </w:r>
    </w:p>
    <w:p w14:paraId="4C5989C1" w14:textId="77777777" w:rsidR="009F748C" w:rsidRPr="00426673" w:rsidRDefault="009F748C" w:rsidP="009F748C">
      <w:pPr>
        <w:pStyle w:val="ListParagraph"/>
        <w:numPr>
          <w:ilvl w:val="0"/>
          <w:numId w:val="31"/>
        </w:numPr>
        <w:spacing w:after="0" w:line="240" w:lineRule="auto"/>
        <w:jc w:val="both"/>
        <w:rPr>
          <w:rFonts w:cstheme="minorHAnsi"/>
        </w:rPr>
      </w:pPr>
      <w:r w:rsidRPr="00426673">
        <w:rPr>
          <w:rFonts w:cstheme="minorHAnsi"/>
        </w:rPr>
        <w:t xml:space="preserve">plus (+) </w:t>
      </w:r>
    </w:p>
    <w:p w14:paraId="22069DE9" w14:textId="77777777" w:rsidR="009F748C" w:rsidRPr="00426673" w:rsidRDefault="009F748C" w:rsidP="009F748C">
      <w:pPr>
        <w:pStyle w:val="ListParagraph"/>
        <w:numPr>
          <w:ilvl w:val="0"/>
          <w:numId w:val="31"/>
        </w:numPr>
        <w:spacing w:after="0" w:line="240" w:lineRule="auto"/>
        <w:jc w:val="both"/>
        <w:rPr>
          <w:rFonts w:cstheme="minorHAnsi"/>
        </w:rPr>
      </w:pPr>
      <w:r w:rsidRPr="00426673">
        <w:rPr>
          <w:rFonts w:cstheme="minorHAnsi"/>
        </w:rPr>
        <w:t>the culture or health of the organization (H)</w:t>
      </w:r>
    </w:p>
    <w:p w14:paraId="72E4C397" w14:textId="77777777" w:rsidR="009F748C" w:rsidRPr="00426673" w:rsidRDefault="009F748C" w:rsidP="009F748C">
      <w:pPr>
        <w:spacing w:after="0" w:line="240" w:lineRule="auto"/>
        <w:jc w:val="both"/>
        <w:rPr>
          <w:rFonts w:cstheme="minorHAnsi"/>
        </w:rPr>
      </w:pPr>
    </w:p>
    <w:p w14:paraId="4D3070CA" w14:textId="77777777" w:rsidR="009F748C" w:rsidRPr="00426673" w:rsidRDefault="009F748C" w:rsidP="009F748C">
      <w:pPr>
        <w:spacing w:after="0" w:line="240" w:lineRule="auto"/>
        <w:jc w:val="both"/>
        <w:rPr>
          <w:rFonts w:cstheme="minorHAnsi"/>
        </w:rPr>
      </w:pPr>
      <w:r w:rsidRPr="00426673">
        <w:rPr>
          <w:rFonts w:cstheme="minorHAnsi"/>
        </w:rPr>
        <w:t>Let’s do all that math with an example.  Again, once i have answered all of the questions i simply rate Myself on the each of the 18 questions in each of the three categories, score each category, then average the score for My total.</w:t>
      </w:r>
    </w:p>
    <w:p w14:paraId="5663D5D1" w14:textId="77777777" w:rsidR="009F748C" w:rsidRPr="00426673" w:rsidRDefault="009F748C" w:rsidP="009F748C">
      <w:pPr>
        <w:spacing w:after="0" w:line="240" w:lineRule="auto"/>
        <w:jc w:val="both"/>
        <w:rPr>
          <w:rFonts w:eastAsia="Times New Roman" w:cstheme="minorHAnsi"/>
          <w:color w:val="000000"/>
        </w:rPr>
      </w:pPr>
      <w:r w:rsidRPr="00426673">
        <w:rPr>
          <w:rFonts w:eastAsia="Times New Roman" w:cstheme="minorHAnsi"/>
          <w:color w:val="000000"/>
        </w:rPr>
        <w:t xml:space="preserve">  </w:t>
      </w:r>
    </w:p>
    <w:p w14:paraId="4F0E83FF" w14:textId="77777777" w:rsidR="009F748C" w:rsidRPr="00426673" w:rsidRDefault="009F748C" w:rsidP="009F748C">
      <w:pPr>
        <w:spacing w:after="0" w:line="240" w:lineRule="auto"/>
        <w:jc w:val="both"/>
        <w:rPr>
          <w:rFonts w:cstheme="minorHAnsi"/>
        </w:rPr>
      </w:pPr>
      <w:r w:rsidRPr="00426673">
        <w:rPr>
          <w:rFonts w:cstheme="minorHAnsi"/>
        </w:rPr>
        <w:t>As an example from my responses to the 18 questions:</w:t>
      </w:r>
    </w:p>
    <w:p w14:paraId="7AEABC01" w14:textId="77777777" w:rsidR="009F748C" w:rsidRPr="00426673" w:rsidRDefault="009F748C" w:rsidP="009F748C">
      <w:pPr>
        <w:spacing w:after="0" w:line="240" w:lineRule="auto"/>
        <w:jc w:val="both"/>
        <w:rPr>
          <w:rFonts w:cstheme="minorHAnsi"/>
        </w:rPr>
      </w:pPr>
    </w:p>
    <w:p w14:paraId="1A3B618F" w14:textId="77777777" w:rsidR="009F748C" w:rsidRPr="00426673" w:rsidRDefault="009F748C" w:rsidP="009F748C">
      <w:pPr>
        <w:pStyle w:val="ListParagraph"/>
        <w:numPr>
          <w:ilvl w:val="0"/>
          <w:numId w:val="28"/>
        </w:numPr>
        <w:spacing w:after="0" w:line="240" w:lineRule="auto"/>
        <w:jc w:val="both"/>
        <w:rPr>
          <w:rFonts w:cstheme="minorHAnsi"/>
        </w:rPr>
      </w:pPr>
      <w:r w:rsidRPr="00426673">
        <w:rPr>
          <w:rFonts w:cstheme="minorHAnsi"/>
        </w:rPr>
        <w:t xml:space="preserve">i determine that i have great </w:t>
      </w:r>
      <w:r w:rsidRPr="00426673">
        <w:rPr>
          <w:rFonts w:cstheme="minorHAnsi"/>
          <w:b/>
          <w:bCs/>
        </w:rPr>
        <w:t>leadership (L),</w:t>
      </w:r>
      <w:r w:rsidRPr="00426673">
        <w:rPr>
          <w:rFonts w:cstheme="minorHAnsi"/>
        </w:rPr>
        <w:t xml:space="preserve"> with an average score of </w:t>
      </w:r>
      <w:r w:rsidRPr="00426673">
        <w:rPr>
          <w:rFonts w:cstheme="minorHAnsi"/>
          <w:b/>
          <w:bCs/>
        </w:rPr>
        <w:t>8</w:t>
      </w:r>
      <w:r w:rsidRPr="00426673">
        <w:rPr>
          <w:rFonts w:cstheme="minorHAnsi"/>
        </w:rPr>
        <w:t xml:space="preserve">.  Since we are using the ten-point scale, an </w:t>
      </w:r>
      <w:r w:rsidRPr="00426673">
        <w:rPr>
          <w:rFonts w:cstheme="minorHAnsi"/>
          <w:b/>
          <w:bCs/>
        </w:rPr>
        <w:t>8</w:t>
      </w:r>
      <w:r w:rsidRPr="00426673">
        <w:rPr>
          <w:rFonts w:cstheme="minorHAnsi"/>
        </w:rPr>
        <w:t xml:space="preserve"> is indeed terrific!  </w:t>
      </w:r>
    </w:p>
    <w:p w14:paraId="731A73B4" w14:textId="77777777" w:rsidR="009F748C" w:rsidRPr="00426673" w:rsidRDefault="009F748C" w:rsidP="009F748C">
      <w:pPr>
        <w:pStyle w:val="ListParagraph"/>
        <w:numPr>
          <w:ilvl w:val="0"/>
          <w:numId w:val="28"/>
        </w:numPr>
        <w:spacing w:after="0" w:line="240" w:lineRule="auto"/>
        <w:jc w:val="both"/>
        <w:rPr>
          <w:rFonts w:cstheme="minorHAnsi"/>
        </w:rPr>
      </w:pPr>
      <w:r w:rsidRPr="00426673">
        <w:rPr>
          <w:rFonts w:cstheme="minorHAnsi"/>
        </w:rPr>
        <w:t xml:space="preserve">i continue with My </w:t>
      </w:r>
      <w:r w:rsidRPr="00426673">
        <w:rPr>
          <w:rFonts w:cstheme="minorHAnsi"/>
          <w:b/>
          <w:bCs/>
        </w:rPr>
        <w:t>performance (P)</w:t>
      </w:r>
      <w:r w:rsidRPr="00426673">
        <w:rPr>
          <w:rFonts w:cstheme="minorHAnsi"/>
        </w:rPr>
        <w:t xml:space="preserve"> average score, which is a </w:t>
      </w:r>
      <w:r w:rsidRPr="00426673">
        <w:rPr>
          <w:rFonts w:cstheme="minorHAnsi"/>
          <w:b/>
          <w:bCs/>
        </w:rPr>
        <w:t>4</w:t>
      </w:r>
      <w:r w:rsidRPr="00426673">
        <w:rPr>
          <w:rFonts w:cstheme="minorHAnsi"/>
        </w:rPr>
        <w:t xml:space="preserve">. </w:t>
      </w:r>
    </w:p>
    <w:p w14:paraId="58D5A88A" w14:textId="77777777" w:rsidR="009F748C" w:rsidRPr="00426673" w:rsidRDefault="009F748C" w:rsidP="009F748C">
      <w:pPr>
        <w:pStyle w:val="ListParagraph"/>
        <w:numPr>
          <w:ilvl w:val="0"/>
          <w:numId w:val="28"/>
        </w:numPr>
        <w:spacing w:after="0" w:line="240" w:lineRule="auto"/>
        <w:jc w:val="both"/>
        <w:rPr>
          <w:rFonts w:cstheme="minorHAnsi"/>
        </w:rPr>
      </w:pPr>
      <w:r w:rsidRPr="00426673">
        <w:rPr>
          <w:rFonts w:cstheme="minorHAnsi"/>
        </w:rPr>
        <w:t xml:space="preserve">i assess My personal or organizational </w:t>
      </w:r>
      <w:r w:rsidRPr="00426673">
        <w:rPr>
          <w:rFonts w:cstheme="minorHAnsi"/>
          <w:b/>
          <w:bCs/>
        </w:rPr>
        <w:t>health (H)</w:t>
      </w:r>
      <w:r w:rsidRPr="00426673">
        <w:rPr>
          <w:rFonts w:cstheme="minorHAnsi"/>
        </w:rPr>
        <w:t xml:space="preserve"> at an average score of </w:t>
      </w:r>
      <w:r w:rsidRPr="00426673">
        <w:rPr>
          <w:rFonts w:cstheme="minorHAnsi"/>
          <w:b/>
          <w:bCs/>
        </w:rPr>
        <w:t>3</w:t>
      </w:r>
      <w:r w:rsidRPr="00426673">
        <w:rPr>
          <w:rFonts w:cstheme="minorHAnsi"/>
        </w:rPr>
        <w:t xml:space="preserve">. </w:t>
      </w:r>
    </w:p>
    <w:p w14:paraId="17AFA28F" w14:textId="77777777" w:rsidR="009F748C" w:rsidRPr="00426673" w:rsidRDefault="009F748C" w:rsidP="009F748C">
      <w:pPr>
        <w:pStyle w:val="ListParagraph"/>
        <w:numPr>
          <w:ilvl w:val="0"/>
          <w:numId w:val="28"/>
        </w:numPr>
        <w:spacing w:after="0" w:line="240" w:lineRule="auto"/>
        <w:jc w:val="both"/>
        <w:rPr>
          <w:rFonts w:cstheme="minorHAnsi"/>
        </w:rPr>
      </w:pPr>
      <w:r w:rsidRPr="00426673">
        <w:rPr>
          <w:rFonts w:cstheme="minorHAnsi"/>
        </w:rPr>
        <w:t>Using the formula, that total comes from this calculation:</w:t>
      </w:r>
      <w:r w:rsidRPr="00426673">
        <w:rPr>
          <w:rFonts w:cstheme="minorHAnsi"/>
          <w:b/>
          <w:bCs/>
        </w:rPr>
        <w:t xml:space="preserve"> (8 x (4+3))</w:t>
      </w:r>
      <w:r w:rsidRPr="00426673">
        <w:rPr>
          <w:rFonts w:cstheme="minorHAnsi"/>
        </w:rPr>
        <w:t xml:space="preserve">  </w:t>
      </w:r>
    </w:p>
    <w:p w14:paraId="47FBF50E" w14:textId="77777777" w:rsidR="009F748C" w:rsidRPr="00426673" w:rsidRDefault="009F748C" w:rsidP="009F748C">
      <w:pPr>
        <w:pStyle w:val="ListParagraph"/>
        <w:numPr>
          <w:ilvl w:val="0"/>
          <w:numId w:val="28"/>
        </w:numPr>
        <w:spacing w:after="0" w:line="240" w:lineRule="auto"/>
        <w:jc w:val="both"/>
        <w:rPr>
          <w:rFonts w:cstheme="minorHAnsi"/>
        </w:rPr>
      </w:pPr>
      <w:r w:rsidRPr="00426673">
        <w:rPr>
          <w:rFonts w:cstheme="minorHAnsi"/>
        </w:rPr>
        <w:t xml:space="preserve">Doing the math My total “X Factor” score would be </w:t>
      </w:r>
      <w:r w:rsidRPr="00426673">
        <w:rPr>
          <w:rFonts w:cstheme="minorHAnsi"/>
          <w:b/>
          <w:bCs/>
        </w:rPr>
        <w:t xml:space="preserve">56.  </w:t>
      </w:r>
    </w:p>
    <w:p w14:paraId="27F50144" w14:textId="77777777" w:rsidR="009F748C" w:rsidRPr="00426673" w:rsidRDefault="009F748C" w:rsidP="009F748C">
      <w:pPr>
        <w:spacing w:after="0" w:line="240" w:lineRule="auto"/>
        <w:jc w:val="both"/>
        <w:rPr>
          <w:rFonts w:cstheme="minorHAnsi"/>
        </w:rPr>
      </w:pPr>
    </w:p>
    <w:p w14:paraId="7D3E45BF" w14:textId="77777777" w:rsidR="009F748C" w:rsidRPr="00426673" w:rsidRDefault="009F748C" w:rsidP="009F748C">
      <w:pPr>
        <w:spacing w:after="0" w:line="240" w:lineRule="auto"/>
        <w:jc w:val="both"/>
        <w:rPr>
          <w:rFonts w:cstheme="minorHAnsi"/>
        </w:rPr>
      </w:pPr>
      <w:r w:rsidRPr="00426673">
        <w:rPr>
          <w:rFonts w:cstheme="minorHAnsi"/>
        </w:rPr>
        <w:t xml:space="preserve">Or, consider the same example with poor leadership (L) – say i have an average score of </w:t>
      </w:r>
      <w:r w:rsidRPr="00426673">
        <w:rPr>
          <w:rFonts w:cstheme="minorHAnsi"/>
          <w:b/>
          <w:bCs/>
        </w:rPr>
        <w:t>2</w:t>
      </w:r>
      <w:r w:rsidRPr="00426673">
        <w:rPr>
          <w:rFonts w:cstheme="minorHAnsi"/>
        </w:rPr>
        <w:t xml:space="preserve">.  Doing the math again using the same scores on (P) and (H), My new total score would be </w:t>
      </w:r>
      <w:r w:rsidRPr="00426673">
        <w:rPr>
          <w:rFonts w:cstheme="minorHAnsi"/>
          <w:b/>
          <w:bCs/>
        </w:rPr>
        <w:t>14 (2 x (4+3))</w:t>
      </w:r>
      <w:r w:rsidRPr="00426673">
        <w:rPr>
          <w:rFonts w:cstheme="minorHAnsi"/>
        </w:rPr>
        <w:t xml:space="preserve">. This is clearly a </w:t>
      </w:r>
      <w:r w:rsidRPr="00426673">
        <w:rPr>
          <w:rFonts w:cstheme="minorHAnsi"/>
          <w:i/>
          <w:iCs/>
        </w:rPr>
        <w:t>significantly</w:t>
      </w:r>
      <w:r w:rsidRPr="00426673">
        <w:rPr>
          <w:rFonts w:cstheme="minorHAnsi"/>
        </w:rPr>
        <w:t xml:space="preserve"> lower score because effective leadership is a personal or organizational </w:t>
      </w:r>
      <w:r w:rsidRPr="00426673">
        <w:rPr>
          <w:rFonts w:cstheme="minorHAnsi"/>
          <w:i/>
          <w:iCs/>
        </w:rPr>
        <w:t>multiplier</w:t>
      </w:r>
      <w:r w:rsidRPr="00426673">
        <w:rPr>
          <w:rFonts w:cstheme="minorHAnsi"/>
        </w:rPr>
        <w:t xml:space="preserve">.  The lower the leadership (L) multiplier number, the lower the total score.  </w:t>
      </w:r>
    </w:p>
    <w:p w14:paraId="5906AB7E" w14:textId="77777777" w:rsidR="009F748C" w:rsidRPr="00426673" w:rsidRDefault="009F748C" w:rsidP="009F748C">
      <w:pPr>
        <w:spacing w:after="0" w:line="240" w:lineRule="auto"/>
        <w:jc w:val="both"/>
        <w:rPr>
          <w:rFonts w:cstheme="minorHAnsi"/>
        </w:rPr>
      </w:pPr>
    </w:p>
    <w:p w14:paraId="6FEDEB65" w14:textId="77777777" w:rsidR="009F748C" w:rsidRPr="00426673" w:rsidRDefault="009F748C" w:rsidP="009F748C">
      <w:pPr>
        <w:spacing w:after="0" w:line="240" w:lineRule="auto"/>
        <w:jc w:val="both"/>
        <w:rPr>
          <w:rFonts w:cstheme="minorHAnsi"/>
          <w:b/>
          <w:bCs/>
        </w:rPr>
      </w:pPr>
      <w:r w:rsidRPr="00426673">
        <w:rPr>
          <w:rFonts w:cstheme="minorHAnsi"/>
          <w:b/>
          <w:bCs/>
        </w:rPr>
        <w:t>Pulling it All Together</w:t>
      </w:r>
    </w:p>
    <w:p w14:paraId="156C6DBE" w14:textId="77777777" w:rsidR="009F748C" w:rsidRPr="00426673" w:rsidRDefault="009F748C" w:rsidP="009F748C">
      <w:pPr>
        <w:spacing w:after="0" w:line="240" w:lineRule="auto"/>
        <w:jc w:val="both"/>
        <w:rPr>
          <w:rFonts w:cstheme="minorHAnsi"/>
        </w:rPr>
      </w:pPr>
    </w:p>
    <w:p w14:paraId="7BBAC2CC" w14:textId="77777777" w:rsidR="009F748C" w:rsidRPr="00426673" w:rsidRDefault="009F748C" w:rsidP="009F748C">
      <w:pPr>
        <w:spacing w:after="0" w:line="240" w:lineRule="auto"/>
        <w:jc w:val="both"/>
        <w:rPr>
          <w:rFonts w:cstheme="minorHAnsi"/>
        </w:rPr>
      </w:pPr>
      <w:r w:rsidRPr="00426673">
        <w:rPr>
          <w:rFonts w:cstheme="minorHAnsi"/>
        </w:rPr>
        <w:t xml:space="preserve">What does the result of this formula really mean to i as a leader?  in general terms: </w:t>
      </w:r>
    </w:p>
    <w:p w14:paraId="46D015D4" w14:textId="77777777" w:rsidR="009F748C" w:rsidRPr="00426673" w:rsidRDefault="009F748C" w:rsidP="009F748C">
      <w:pPr>
        <w:spacing w:after="0" w:line="240" w:lineRule="auto"/>
        <w:jc w:val="both"/>
        <w:rPr>
          <w:rFonts w:cstheme="minorHAnsi"/>
        </w:rPr>
      </w:pPr>
    </w:p>
    <w:p w14:paraId="37E23A76" w14:textId="77777777" w:rsidR="009F748C" w:rsidRPr="00426673" w:rsidRDefault="009F748C" w:rsidP="009F748C">
      <w:pPr>
        <w:pStyle w:val="ListParagraph"/>
        <w:numPr>
          <w:ilvl w:val="0"/>
          <w:numId w:val="30"/>
        </w:numPr>
        <w:spacing w:after="0" w:line="240" w:lineRule="auto"/>
        <w:jc w:val="both"/>
        <w:rPr>
          <w:rFonts w:cstheme="minorHAnsi"/>
        </w:rPr>
      </w:pPr>
      <w:r w:rsidRPr="00426673">
        <w:rPr>
          <w:rFonts w:cstheme="minorHAnsi"/>
        </w:rPr>
        <w:t xml:space="preserve">The </w:t>
      </w:r>
      <w:r w:rsidRPr="00426673">
        <w:rPr>
          <w:rFonts w:cstheme="minorHAnsi"/>
          <w:i/>
          <w:iCs/>
        </w:rPr>
        <w:t>lower</w:t>
      </w:r>
      <w:r w:rsidRPr="00426673">
        <w:rPr>
          <w:rFonts w:cstheme="minorHAnsi"/>
        </w:rPr>
        <w:t xml:space="preserve"> the total X Factor score, the lower the probability that either personal or organizational Xcellence can be sustained.  Short-term results are certainly achievable, but sustaining them is the key.</w:t>
      </w:r>
    </w:p>
    <w:p w14:paraId="7CE98F8A" w14:textId="77777777" w:rsidR="009F748C" w:rsidRPr="00426673" w:rsidRDefault="009F748C" w:rsidP="009F748C">
      <w:pPr>
        <w:pStyle w:val="ListParagraph"/>
        <w:numPr>
          <w:ilvl w:val="0"/>
          <w:numId w:val="30"/>
        </w:numPr>
        <w:spacing w:after="0" w:line="240" w:lineRule="auto"/>
        <w:jc w:val="both"/>
        <w:rPr>
          <w:rFonts w:cstheme="minorHAnsi"/>
        </w:rPr>
      </w:pPr>
      <w:r w:rsidRPr="00426673">
        <w:rPr>
          <w:rFonts w:cstheme="minorHAnsi"/>
        </w:rPr>
        <w:t xml:space="preserve">Conversely, the </w:t>
      </w:r>
      <w:r w:rsidRPr="00426673">
        <w:rPr>
          <w:rFonts w:cstheme="minorHAnsi"/>
          <w:i/>
          <w:iCs/>
        </w:rPr>
        <w:t>higher</w:t>
      </w:r>
      <w:r w:rsidRPr="00426673">
        <w:rPr>
          <w:rFonts w:cstheme="minorHAnsi"/>
        </w:rPr>
        <w:t xml:space="preserve"> the scores, the better your chances that Xcellence is can be sustained.</w:t>
      </w:r>
    </w:p>
    <w:p w14:paraId="273496B2" w14:textId="77777777" w:rsidR="009F748C" w:rsidRPr="00426673" w:rsidRDefault="009F748C" w:rsidP="009F748C">
      <w:pPr>
        <w:spacing w:after="0" w:line="240" w:lineRule="auto"/>
        <w:jc w:val="both"/>
        <w:rPr>
          <w:rFonts w:cstheme="minorHAnsi"/>
        </w:rPr>
      </w:pPr>
    </w:p>
    <w:p w14:paraId="2786045B" w14:textId="77777777" w:rsidR="009F748C" w:rsidRPr="00426673" w:rsidRDefault="009F748C" w:rsidP="009F748C">
      <w:pPr>
        <w:spacing w:after="0" w:line="240" w:lineRule="auto"/>
        <w:jc w:val="both"/>
        <w:rPr>
          <w:rFonts w:cstheme="minorHAnsi"/>
        </w:rPr>
      </w:pPr>
      <w:r w:rsidRPr="00426673">
        <w:rPr>
          <w:rFonts w:cstheme="minorHAnsi"/>
        </w:rPr>
        <w:t xml:space="preserve">At the personal level, the same rule applies.  it is one thing to go to a seminar or a week-long training event and get psyched up.  It is another thing to fundamentally change the way you think and act,  and sustain those changes over time.  </w:t>
      </w:r>
    </w:p>
    <w:p w14:paraId="5B61DACB" w14:textId="77777777" w:rsidR="009F748C" w:rsidRPr="00426673" w:rsidRDefault="009F748C" w:rsidP="009F748C">
      <w:pPr>
        <w:spacing w:after="0" w:line="240" w:lineRule="auto"/>
        <w:jc w:val="both"/>
        <w:rPr>
          <w:rFonts w:cstheme="minorHAnsi"/>
        </w:rPr>
      </w:pPr>
      <w:r w:rsidRPr="00426673">
        <w:rPr>
          <w:rFonts w:cstheme="minorHAnsi"/>
        </w:rPr>
        <w:t xml:space="preserve">     </w:t>
      </w:r>
    </w:p>
    <w:p w14:paraId="54137F60" w14:textId="77777777" w:rsidR="009F748C" w:rsidRPr="00426673" w:rsidRDefault="009F748C" w:rsidP="009F748C">
      <w:pPr>
        <w:spacing w:after="0" w:line="240" w:lineRule="auto"/>
        <w:jc w:val="both"/>
        <w:rPr>
          <w:rFonts w:cstheme="minorHAnsi"/>
        </w:rPr>
      </w:pPr>
      <w:r w:rsidRPr="00426673">
        <w:rPr>
          <w:rFonts w:cstheme="minorHAnsi"/>
        </w:rPr>
        <w:lastRenderedPageBreak/>
        <w:t xml:space="preserve">There is no doubt that effective Leadership has a multiplicative impact on Xcellence.  Leadership impacts every facet of the our lives and organizations. if you want great performance and great an engaged team – develop leaders.  Based on your total score and the specific elements of your score, you can determine the areas that need developmental focus.  </w:t>
      </w:r>
    </w:p>
    <w:p w14:paraId="0B0A79B8" w14:textId="77777777" w:rsidR="009F748C" w:rsidRPr="00426673" w:rsidRDefault="009F748C" w:rsidP="009F748C">
      <w:pPr>
        <w:spacing w:after="0" w:line="240" w:lineRule="auto"/>
        <w:jc w:val="both"/>
        <w:rPr>
          <w:rFonts w:cstheme="minorHAnsi"/>
        </w:rPr>
      </w:pPr>
      <w:r w:rsidRPr="00426673">
        <w:rPr>
          <w:rFonts w:cstheme="minorHAnsi"/>
          <w:highlight w:val="yellow"/>
        </w:rPr>
        <w:t>TIE SCORE MATRIC TO ELM</w:t>
      </w:r>
      <w:r w:rsidRPr="00426673">
        <w:rPr>
          <w:rFonts w:cstheme="minorHAnsi"/>
        </w:rPr>
        <w:t xml:space="preserve"> </w:t>
      </w:r>
    </w:p>
    <w:p w14:paraId="2BEC3447" w14:textId="77777777" w:rsidR="009F748C" w:rsidRPr="00426673" w:rsidRDefault="009F748C" w:rsidP="009F748C">
      <w:pPr>
        <w:spacing w:after="0" w:line="240" w:lineRule="auto"/>
        <w:jc w:val="both"/>
        <w:rPr>
          <w:rFonts w:cstheme="minorHAnsi"/>
        </w:rPr>
      </w:pPr>
    </w:p>
    <w:p w14:paraId="1F9E569F" w14:textId="77777777" w:rsidR="009F748C" w:rsidRPr="00426673" w:rsidRDefault="009F748C" w:rsidP="009F748C">
      <w:pPr>
        <w:spacing w:after="0" w:line="240" w:lineRule="auto"/>
        <w:jc w:val="both"/>
        <w:rPr>
          <w:rFonts w:cstheme="minorHAnsi"/>
        </w:rPr>
      </w:pPr>
      <w:r w:rsidRPr="00426673">
        <w:rPr>
          <w:rFonts w:cstheme="minorHAnsi"/>
        </w:rPr>
        <w:t xml:space="preserve">As others take the survey, you can review those scores and use that data to take a deeper look by functional team, tenure, or level, and to analyze what transformational elements are required to improve.  Understanding the makeup of the three components helps shape needed strategies and points you toward a starting point and priorities.  These three ideas are also cornerstone concepts that enable a growth mindset and empower enterprise leaders. </w:t>
      </w:r>
    </w:p>
    <w:p w14:paraId="186DC889" w14:textId="77777777" w:rsidR="009F748C" w:rsidRDefault="009F748C" w:rsidP="009F748C">
      <w:pPr>
        <w:rPr>
          <w:rFonts w:cstheme="minorHAnsi"/>
          <w:b/>
          <w:bCs/>
        </w:rPr>
      </w:pPr>
      <w:r>
        <w:rPr>
          <w:rFonts w:cstheme="minorHAnsi"/>
          <w:b/>
          <w:bCs/>
        </w:rPr>
        <w:br w:type="page"/>
      </w:r>
    </w:p>
    <w:p w14:paraId="46B30124" w14:textId="77777777" w:rsidR="009F748C" w:rsidRPr="00426673" w:rsidRDefault="009F748C" w:rsidP="009F748C">
      <w:pPr>
        <w:pStyle w:val="BodyText"/>
        <w:rPr>
          <w:rFonts w:asciiTheme="minorHAnsi" w:hAnsiTheme="minorHAnsi" w:cstheme="minorHAnsi"/>
          <w:lang w:val="en-US" w:eastAsia="en-US"/>
        </w:rPr>
      </w:pPr>
    </w:p>
    <w:p w14:paraId="5C3FA5F5" w14:textId="77777777" w:rsidR="009F748C" w:rsidRDefault="009F748C" w:rsidP="009F748C">
      <w:pPr>
        <w:pStyle w:val="BodyText"/>
        <w:jc w:val="center"/>
        <w:rPr>
          <w:rFonts w:asciiTheme="minorHAnsi" w:hAnsiTheme="minorHAnsi" w:cstheme="minorHAnsi"/>
          <w:b/>
          <w:bCs/>
          <w:lang w:val="en-US" w:eastAsia="en-US"/>
        </w:rPr>
      </w:pPr>
      <w:r w:rsidRPr="00426673">
        <w:rPr>
          <w:rFonts w:asciiTheme="minorHAnsi" w:hAnsiTheme="minorHAnsi" w:cstheme="minorHAnsi"/>
          <w:b/>
          <w:bCs/>
          <w:lang w:val="en-US" w:eastAsia="en-US"/>
        </w:rPr>
        <w:t>ENTERPRISE LEADERSHIP AND “TRANSFORMANCE”</w:t>
      </w:r>
    </w:p>
    <w:p w14:paraId="10CE86B7" w14:textId="57BA2735" w:rsidR="009F748C" w:rsidRDefault="009F748C" w:rsidP="009F748C">
      <w:pPr>
        <w:pStyle w:val="BodyText"/>
        <w:jc w:val="center"/>
        <w:rPr>
          <w:rFonts w:asciiTheme="minorHAnsi" w:hAnsiTheme="minorHAnsi" w:cstheme="minorHAnsi"/>
          <w:b/>
          <w:bCs/>
          <w:lang w:val="en-US" w:eastAsia="en-US"/>
        </w:rPr>
      </w:pPr>
    </w:p>
    <w:p w14:paraId="5E12E4BC" w14:textId="77777777" w:rsidR="009F748C" w:rsidRPr="00426673" w:rsidRDefault="009F748C" w:rsidP="009F748C">
      <w:pPr>
        <w:pStyle w:val="BodyText"/>
        <w:jc w:val="center"/>
        <w:rPr>
          <w:rFonts w:asciiTheme="minorHAnsi" w:hAnsiTheme="minorHAnsi" w:cstheme="minorHAnsi"/>
          <w:b/>
          <w:bCs/>
          <w:lang w:val="en-US" w:eastAsia="en-US"/>
        </w:rPr>
      </w:pPr>
    </w:p>
    <w:p w14:paraId="15DDDA5D" w14:textId="77777777" w:rsidR="009F748C" w:rsidRDefault="009F748C" w:rsidP="009F748C">
      <w:pPr>
        <w:pStyle w:val="BodyText"/>
        <w:rPr>
          <w:rFonts w:asciiTheme="minorHAnsi" w:hAnsiTheme="minorHAnsi" w:cstheme="minorHAnsi"/>
        </w:rPr>
      </w:pPr>
    </w:p>
    <w:p w14:paraId="7B0EE1FF" w14:textId="77777777" w:rsidR="009F748C" w:rsidRDefault="009F748C" w:rsidP="009F748C">
      <w:pPr>
        <w:pStyle w:val="BodyText"/>
        <w:rPr>
          <w:rFonts w:asciiTheme="minorHAnsi" w:hAnsiTheme="minorHAnsi" w:cstheme="minorHAnsi"/>
        </w:rPr>
      </w:pPr>
    </w:p>
    <w:p w14:paraId="0500E708" w14:textId="77777777" w:rsidR="009F748C" w:rsidRDefault="009F748C" w:rsidP="009F748C">
      <w:pPr>
        <w:pStyle w:val="BodyText"/>
        <w:rPr>
          <w:rFonts w:asciiTheme="minorHAnsi" w:hAnsiTheme="minorHAnsi" w:cstheme="minorHAnsi"/>
        </w:rPr>
      </w:pPr>
    </w:p>
    <w:p w14:paraId="0EABC6E5" w14:textId="77777777" w:rsidR="009F748C" w:rsidRDefault="009F748C" w:rsidP="009F748C">
      <w:pPr>
        <w:pStyle w:val="BodyText"/>
        <w:rPr>
          <w:rFonts w:asciiTheme="minorHAnsi" w:hAnsiTheme="minorHAnsi" w:cstheme="minorHAnsi"/>
        </w:rPr>
      </w:pPr>
    </w:p>
    <w:p w14:paraId="6EFA0060" w14:textId="77777777" w:rsidR="009F748C" w:rsidRDefault="009F748C" w:rsidP="009F748C">
      <w:pPr>
        <w:pStyle w:val="BodyText"/>
        <w:rPr>
          <w:rFonts w:asciiTheme="minorHAnsi" w:hAnsiTheme="minorHAnsi" w:cstheme="minorHAnsi"/>
        </w:rPr>
      </w:pPr>
    </w:p>
    <w:p w14:paraId="07ED6421" w14:textId="77777777" w:rsidR="009F748C" w:rsidRDefault="009F748C" w:rsidP="009F748C">
      <w:pPr>
        <w:pStyle w:val="BodyText"/>
        <w:rPr>
          <w:rFonts w:asciiTheme="minorHAnsi" w:hAnsiTheme="minorHAnsi" w:cstheme="minorHAnsi"/>
        </w:rPr>
      </w:pPr>
    </w:p>
    <w:p w14:paraId="39270634" w14:textId="77777777" w:rsidR="009F748C" w:rsidRDefault="009F748C" w:rsidP="009F748C">
      <w:pPr>
        <w:pStyle w:val="BodyText"/>
        <w:rPr>
          <w:rFonts w:asciiTheme="minorHAnsi" w:hAnsiTheme="minorHAnsi" w:cstheme="minorHAnsi"/>
        </w:rPr>
      </w:pPr>
    </w:p>
    <w:p w14:paraId="2925C5EB" w14:textId="77777777" w:rsidR="009F748C" w:rsidRDefault="009F748C" w:rsidP="009F748C">
      <w:pPr>
        <w:pStyle w:val="BodyText"/>
        <w:rPr>
          <w:rFonts w:asciiTheme="minorHAnsi" w:hAnsiTheme="minorHAnsi" w:cstheme="minorHAnsi"/>
        </w:rPr>
      </w:pPr>
      <w:r w:rsidRPr="00426673">
        <w:rPr>
          <w:rFonts w:asciiTheme="minorHAnsi" w:hAnsiTheme="minorHAnsi" w:cstheme="minorHAnsi"/>
        </w:rPr>
        <w:t xml:space="preserve">Leading large organizations is not for the faint of heart. My leadership philosophy or “4 Rules of the Road” are the building blocks for sustainable Xcellence. The lessons I have learned underscore the theme that Xcellence is always a matter of choice and never a matter of chance. Turning the </w:t>
      </w:r>
      <w:r>
        <w:rPr>
          <w:rFonts w:asciiTheme="minorHAnsi" w:hAnsiTheme="minorHAnsi" w:cstheme="minorHAnsi"/>
        </w:rPr>
        <w:t xml:space="preserve">basic </w:t>
      </w:r>
      <w:r w:rsidRPr="00426673">
        <w:rPr>
          <w:rFonts w:asciiTheme="minorHAnsi" w:hAnsiTheme="minorHAnsi" w:cstheme="minorHAnsi"/>
        </w:rPr>
        <w:t>ideas in my leadership philosophy and integrating them into a working model that would serve as a framework for decision-making at execution at the enterprise level seemed to be a natural next step for me. Leadership, or more specifically</w:t>
      </w:r>
      <w:r>
        <w:rPr>
          <w:rFonts w:asciiTheme="minorHAnsi" w:hAnsiTheme="minorHAnsi" w:cstheme="minorHAnsi"/>
        </w:rPr>
        <w:t>,</w:t>
      </w:r>
      <w:r w:rsidRPr="00426673">
        <w:rPr>
          <w:rFonts w:asciiTheme="minorHAnsi" w:hAnsiTheme="minorHAnsi" w:cstheme="minorHAnsi"/>
        </w:rPr>
        <w:t xml:space="preserve"> enterprise leadership, is underpinned by a personal understanding of the importance of leadership. I have also discovered that they are applicable from the tactical to the strategic levels of leadership…enterprise leadership included. In other words, a leadership philosophy and an operating model are mutually supportive and complementary, each buttressing the other.</w:t>
      </w:r>
    </w:p>
    <w:p w14:paraId="292697B9" w14:textId="77777777" w:rsidR="009F748C" w:rsidRDefault="009F748C" w:rsidP="009F748C">
      <w:pPr>
        <w:pStyle w:val="BodyText"/>
        <w:rPr>
          <w:rFonts w:asciiTheme="minorHAnsi" w:hAnsiTheme="minorHAnsi" w:cstheme="minorHAnsi"/>
        </w:rPr>
      </w:pPr>
      <w:r>
        <w:rPr>
          <w:rFonts w:asciiTheme="minorHAnsi" w:hAnsiTheme="minorHAnsi" w:cstheme="minorHAnsi"/>
        </w:rPr>
        <w:t>When considering the enterprise leadership model, it is important to define the current reality.  In fact, being clear and brutally honest about the current state is one of the ongoing responsibilities of senior leaders.  Without an honest assessment, it is impossible to create strategies, allocate resources, and measure performance  that will close the gap.  One tool that I use helps leaders zero in on the current state of the organization as viewed through the lens of the enterprise leadership model. The assessment matrix looks like this:</w:t>
      </w:r>
    </w:p>
    <w:p w14:paraId="48975565" w14:textId="1B7F0DB3" w:rsidR="009F748C" w:rsidRPr="00426673" w:rsidRDefault="009F748C" w:rsidP="009F748C">
      <w:pPr>
        <w:pStyle w:val="BodyText"/>
        <w:rPr>
          <w:rFonts w:asciiTheme="minorHAnsi" w:hAnsiTheme="minorHAnsi" w:cstheme="minorHAnsi"/>
        </w:rPr>
      </w:pPr>
    </w:p>
    <w:p w14:paraId="70B3DE94" w14:textId="77777777" w:rsidR="009F748C" w:rsidRPr="00AD2D7E" w:rsidRDefault="009F748C" w:rsidP="009F748C">
      <w:pPr>
        <w:spacing w:after="0" w:line="240" w:lineRule="auto"/>
        <w:rPr>
          <w:rFonts w:eastAsia="Times New Roman" w:cstheme="minorHAnsi"/>
          <w:color w:val="000000" w:themeColor="text1"/>
        </w:rPr>
      </w:pPr>
      <w:r w:rsidRPr="00426673">
        <w:rPr>
          <w:rFonts w:eastAsia="Times New Roman" w:cstheme="minorHAnsi"/>
          <w:color w:val="000000" w:themeColor="text1"/>
        </w:rPr>
        <w:t xml:space="preserve">We live in a dynamic and connected world. </w:t>
      </w:r>
      <w:r>
        <w:rPr>
          <w:rFonts w:eastAsia="Times New Roman" w:cstheme="minorHAnsi"/>
          <w:color w:val="000000" w:themeColor="text1"/>
        </w:rPr>
        <w:t xml:space="preserve">I would </w:t>
      </w:r>
      <w:r w:rsidRPr="00426673">
        <w:rPr>
          <w:rFonts w:eastAsia="Times New Roman" w:cstheme="minorHAnsi"/>
          <w:color w:val="000000" w:themeColor="text1"/>
        </w:rPr>
        <w:t xml:space="preserve">argue that the global environment is more volatile, uncertain, complex, and ambiguous (VUCA) than ever before. The rapid digitization and virtualization of the world, coupled with the increasing requirement to respond to multiple stakeholders, not just shareholders, underscores the importance of and need for adaptable and agile enterprise leaders </w:t>
      </w:r>
      <w:r>
        <w:rPr>
          <w:rFonts w:eastAsia="Times New Roman" w:cstheme="minorHAnsi"/>
          <w:color w:val="000000" w:themeColor="text1"/>
        </w:rPr>
        <w:t>who</w:t>
      </w:r>
      <w:r w:rsidRPr="00426673">
        <w:rPr>
          <w:rFonts w:eastAsia="Times New Roman" w:cstheme="minorHAnsi"/>
          <w:color w:val="000000" w:themeColor="text1"/>
        </w:rPr>
        <w:t xml:space="preserve"> deliver results in the short term and create shared value in the long term. These leaders not only leverage vertical or functional expertise to drive operational excellence but also understand that global dexterity and horizontal enterprise leadership matters from a performance and change leadership perspective. The practitioners of horizontal leadership enable radical collaboration and transformational change across the entire enterprise while simultaneously delivering results. In short, they are "market multipliers" delivering a "dual </w:t>
      </w:r>
      <w:r w:rsidRPr="00426673">
        <w:rPr>
          <w:rFonts w:eastAsia="Times New Roman" w:cstheme="minorHAnsi"/>
          <w:color w:val="000000" w:themeColor="text1"/>
        </w:rPr>
        <w:lastRenderedPageBreak/>
        <w:t xml:space="preserve">transformation." This type of transformation balances short-term outcomes but simultaneously enables the enterprise to thrive in a volatile environment in the long-term by creating sustainable shared value (environmental, societal, economic, financial) for all stakeholders. The focus on transforming and simultaneously performing is described </w:t>
      </w:r>
      <w:r>
        <w:rPr>
          <w:rFonts w:eastAsia="Times New Roman" w:cstheme="minorHAnsi"/>
          <w:color w:val="000000" w:themeColor="text1"/>
        </w:rPr>
        <w:t>by the word</w:t>
      </w:r>
      <w:r w:rsidRPr="00426673">
        <w:rPr>
          <w:rFonts w:eastAsia="Times New Roman" w:cstheme="minorHAnsi"/>
          <w:color w:val="000000" w:themeColor="text1"/>
        </w:rPr>
        <w:t xml:space="preserve"> "</w:t>
      </w:r>
      <w:r w:rsidRPr="00426673">
        <w:rPr>
          <w:rFonts w:eastAsia="Times New Roman" w:cstheme="minorHAnsi"/>
          <w:i/>
          <w:iCs/>
          <w:color w:val="000000" w:themeColor="text1"/>
          <w:u w:val="single"/>
        </w:rPr>
        <w:t>transformance</w:t>
      </w:r>
      <w:r w:rsidRPr="00426673">
        <w:rPr>
          <w:rFonts w:eastAsia="Times New Roman" w:cstheme="minorHAnsi"/>
          <w:color w:val="000000" w:themeColor="text1"/>
        </w:rPr>
        <w:t xml:space="preserve">.™" </w:t>
      </w:r>
      <w:r>
        <w:rPr>
          <w:rStyle w:val="FootnoteReference"/>
          <w:rFonts w:eastAsia="Times New Roman" w:cstheme="minorHAnsi"/>
          <w:color w:val="000000" w:themeColor="text1"/>
        </w:rPr>
        <w:footnoteReference w:id="39"/>
      </w:r>
      <w:r w:rsidRPr="00426673">
        <w:rPr>
          <w:rFonts w:eastAsia="Times New Roman" w:cstheme="minorHAnsi"/>
          <w:color w:val="000000" w:themeColor="text1"/>
        </w:rPr>
        <w:t xml:space="preserve">Leaders focus on four critical areas of enterprise leadership:  1. They articulate a compelling </w:t>
      </w:r>
      <w:r w:rsidRPr="00426673">
        <w:rPr>
          <w:rFonts w:eastAsia="Times New Roman" w:cstheme="minorHAnsi"/>
          <w:b/>
          <w:bCs/>
          <w:i/>
          <w:iCs/>
          <w:color w:val="000000" w:themeColor="text1"/>
        </w:rPr>
        <w:t>purpose</w:t>
      </w:r>
      <w:r w:rsidRPr="00426673">
        <w:rPr>
          <w:rFonts w:eastAsia="Times New Roman" w:cstheme="minorHAnsi"/>
          <w:color w:val="000000" w:themeColor="text1"/>
        </w:rPr>
        <w:t xml:space="preserve"> that drives engagement and shared value. 2. They develop the </w:t>
      </w:r>
      <w:r w:rsidRPr="00426673">
        <w:rPr>
          <w:rFonts w:eastAsia="Times New Roman" w:cstheme="minorHAnsi"/>
          <w:b/>
          <w:bCs/>
          <w:i/>
          <w:iCs/>
          <w:color w:val="000000" w:themeColor="text1"/>
        </w:rPr>
        <w:t>processes</w:t>
      </w:r>
      <w:r w:rsidRPr="00426673">
        <w:rPr>
          <w:rFonts w:eastAsia="Times New Roman" w:cstheme="minorHAnsi"/>
          <w:color w:val="000000" w:themeColor="text1"/>
        </w:rPr>
        <w:t xml:space="preserve"> and shape the culture to enable execution and sustainable excellence. 3. They understand that creating a better organization means developing organizational capacity and capabilities and better </w:t>
      </w:r>
      <w:r w:rsidRPr="00426673">
        <w:rPr>
          <w:rFonts w:eastAsia="Times New Roman" w:cstheme="minorHAnsi"/>
          <w:b/>
          <w:bCs/>
          <w:i/>
          <w:iCs/>
          <w:color w:val="000000" w:themeColor="text1"/>
        </w:rPr>
        <w:t xml:space="preserve">people. </w:t>
      </w:r>
      <w:r w:rsidRPr="00426673">
        <w:rPr>
          <w:rFonts w:eastAsia="Times New Roman" w:cstheme="minorHAnsi"/>
          <w:i/>
          <w:iCs/>
          <w:color w:val="000000" w:themeColor="text1"/>
        </w:rPr>
        <w:t>4</w:t>
      </w:r>
      <w:r w:rsidRPr="00426673">
        <w:rPr>
          <w:rFonts w:eastAsia="Times New Roman" w:cstheme="minorHAnsi"/>
          <w:color w:val="000000" w:themeColor="text1"/>
        </w:rPr>
        <w:t xml:space="preserve">. They are focused on </w:t>
      </w:r>
      <w:r w:rsidRPr="00426673">
        <w:rPr>
          <w:rFonts w:eastAsia="Times New Roman" w:cstheme="minorHAnsi"/>
          <w:b/>
          <w:bCs/>
          <w:i/>
          <w:iCs/>
          <w:color w:val="000000" w:themeColor="text1"/>
        </w:rPr>
        <w:t>performance</w:t>
      </w:r>
      <w:r w:rsidRPr="00426673">
        <w:rPr>
          <w:rFonts w:eastAsia="Times New Roman" w:cstheme="minorHAnsi"/>
          <w:b/>
          <w:bCs/>
          <w:color w:val="000000" w:themeColor="text1"/>
        </w:rPr>
        <w:t xml:space="preserve"> </w:t>
      </w:r>
      <w:r w:rsidRPr="00426673">
        <w:rPr>
          <w:rFonts w:eastAsia="Times New Roman" w:cstheme="minorHAnsi"/>
          <w:color w:val="000000" w:themeColor="text1"/>
        </w:rPr>
        <w:t>that inspires action and delivers results for all stakeholders.  These four tenets, when applied in a balanced way, are the basic ideas that create a balanced and complementary framework focused on execution and the creation of shared value now and in the future. If one operating tenet is out of balance or missing, the entire ecosystem is at risk of not achieving its full potential. Clearly defining the purpose and</w:t>
      </w:r>
      <w:r w:rsidRPr="00AD2D7E">
        <w:rPr>
          <w:rFonts w:eastAsia="Times New Roman" w:cstheme="minorHAnsi"/>
          <w:color w:val="000000" w:themeColor="text1"/>
        </w:rPr>
        <w:t xml:space="preserve"> narrowing the focus, developing the right processes, shaping strategy, building the right organizational capacity by hiring the right leaders and then developing them through a variety of assignments and feedback, and then setting and achieving performance objectives will allow the enterprise to thrive.  If the organization is focused on performance without and eye to the future and transforming the organization for the future, the best that leaders can hope for is surviving.  On the other hand, if the leadership is obsessed with strategy development and focused on what the future might bring, they will never achieve their short-term performance objectives. And, of course taking your eye of the ball in terms of performance without a clue about what the future might old, is a disaster.  To thrive, enterprise leaders must achieve the short-term mission</w:t>
      </w:r>
      <w:r>
        <w:rPr>
          <w:rFonts w:eastAsia="Times New Roman" w:cstheme="minorHAnsi"/>
          <w:color w:val="000000" w:themeColor="text1"/>
        </w:rPr>
        <w:t xml:space="preserve">, deliver performance expectations now, </w:t>
      </w:r>
      <w:r w:rsidRPr="00AD2D7E">
        <w:rPr>
          <w:rFonts w:eastAsia="Times New Roman" w:cstheme="minorHAnsi"/>
          <w:color w:val="000000" w:themeColor="text1"/>
        </w:rPr>
        <w:t xml:space="preserve"> and build organizational capacity</w:t>
      </w:r>
      <w:r>
        <w:rPr>
          <w:rFonts w:eastAsia="Times New Roman" w:cstheme="minorHAnsi"/>
          <w:color w:val="000000" w:themeColor="text1"/>
        </w:rPr>
        <w:t>, structure and supporting processes</w:t>
      </w:r>
      <w:r w:rsidRPr="00AD2D7E">
        <w:rPr>
          <w:rFonts w:eastAsia="Times New Roman" w:cstheme="minorHAnsi"/>
          <w:color w:val="000000" w:themeColor="text1"/>
        </w:rPr>
        <w:t xml:space="preserve"> needed for the future.  In short, “transformance.”  The Transformance Matrix noted here depicts this.  Enterprise leaders must operate in the upper-right quadrant. </w:t>
      </w:r>
    </w:p>
    <w:p w14:paraId="3F6EBA45" w14:textId="77777777" w:rsidR="009F748C" w:rsidRPr="00AD2D7E" w:rsidRDefault="009F748C" w:rsidP="009F748C">
      <w:pPr>
        <w:spacing w:after="0" w:line="240" w:lineRule="auto"/>
        <w:rPr>
          <w:rFonts w:eastAsia="Times New Roman" w:cstheme="minorHAnsi"/>
          <w:color w:val="000000" w:themeColor="text1"/>
        </w:rPr>
      </w:pPr>
    </w:p>
    <w:p w14:paraId="15ECAF21" w14:textId="77777777" w:rsidR="009F748C" w:rsidRPr="00AD2D7E" w:rsidRDefault="009F748C" w:rsidP="009F748C">
      <w:pPr>
        <w:spacing w:after="0" w:line="240" w:lineRule="auto"/>
        <w:rPr>
          <w:rFonts w:cstheme="minorHAnsi"/>
        </w:rPr>
      </w:pPr>
      <w:r w:rsidRPr="00AD2D7E">
        <w:rPr>
          <w:rFonts w:eastAsia="Times New Roman" w:cstheme="minorHAnsi"/>
          <w:color w:val="000000" w:themeColor="text1"/>
        </w:rPr>
        <w:t xml:space="preserve">The </w:t>
      </w:r>
      <w:r>
        <w:rPr>
          <w:rFonts w:eastAsia="Times New Roman" w:cstheme="minorHAnsi"/>
          <w:color w:val="000000" w:themeColor="text1"/>
        </w:rPr>
        <w:t xml:space="preserve">basic idea is the result of accumulated experience, study and application.  It </w:t>
      </w:r>
      <w:r w:rsidRPr="00AD2D7E">
        <w:rPr>
          <w:rFonts w:eastAsia="Times New Roman" w:cstheme="minorHAnsi"/>
          <w:color w:val="000000" w:themeColor="text1"/>
        </w:rPr>
        <w:t xml:space="preserve">synthesizes existing frameworks and thinking into a working enterprise leadership model that enables practical application. As noted, the model is based on four foundational ideas:  Purpose, Processes, People, and Performance. The model further outlines 12 practices of effective enterprise leaders.  </w:t>
      </w:r>
      <w:r w:rsidRPr="00AD2D7E">
        <w:rPr>
          <w:rFonts w:cstheme="minorHAnsi"/>
        </w:rPr>
        <w:t xml:space="preserve">The model recognizes </w:t>
      </w:r>
      <w:r>
        <w:rPr>
          <w:rFonts w:cstheme="minorHAnsi"/>
        </w:rPr>
        <w:t xml:space="preserve">that </w:t>
      </w:r>
      <w:r w:rsidRPr="00AD2D7E">
        <w:rPr>
          <w:rFonts w:cstheme="minorHAnsi"/>
        </w:rPr>
        <w:t xml:space="preserve">developing organizational capacity and capabilities is a process that is both sequential and experiential.  </w:t>
      </w:r>
      <w:r>
        <w:rPr>
          <w:rFonts w:cstheme="minorHAnsi"/>
        </w:rPr>
        <w:t>I also recognize that this model, as with all models, has its limitations and uses, but it is a good start! As a supplement to the model, I have added some additional actions suggested by Carolyn Dewar, Scott Keller and Vikarm Mahotra.</w:t>
      </w:r>
      <w:r>
        <w:rPr>
          <w:rStyle w:val="FootnoteReference"/>
          <w:rFonts w:cstheme="minorHAnsi"/>
        </w:rPr>
        <w:footnoteReference w:id="40"/>
      </w:r>
      <w:r>
        <w:rPr>
          <w:rFonts w:cstheme="minorHAnsi"/>
        </w:rPr>
        <w:t xml:space="preserve"> </w:t>
      </w:r>
    </w:p>
    <w:p w14:paraId="34073219" w14:textId="743D3FA6" w:rsidR="009F748C" w:rsidRPr="00AD2D7E" w:rsidRDefault="009F748C" w:rsidP="009F748C">
      <w:pPr>
        <w:spacing w:after="0" w:line="240" w:lineRule="auto"/>
        <w:rPr>
          <w:rFonts w:cstheme="minorHAnsi"/>
        </w:rPr>
      </w:pPr>
    </w:p>
    <w:p w14:paraId="1319A9E6" w14:textId="77777777" w:rsidR="009F748C" w:rsidRDefault="009F748C" w:rsidP="009F748C">
      <w:pPr>
        <w:spacing w:after="0" w:line="240" w:lineRule="auto"/>
        <w:jc w:val="center"/>
        <w:rPr>
          <w:rFonts w:cstheme="minorHAnsi"/>
          <w:b/>
          <w:bCs/>
        </w:rPr>
      </w:pPr>
    </w:p>
    <w:p w14:paraId="5A97949A" w14:textId="77777777" w:rsidR="009F748C" w:rsidRDefault="009F748C" w:rsidP="009F748C">
      <w:pPr>
        <w:spacing w:after="0" w:line="240" w:lineRule="auto"/>
        <w:jc w:val="center"/>
        <w:rPr>
          <w:rFonts w:cstheme="minorHAnsi"/>
          <w:b/>
          <w:bCs/>
        </w:rPr>
      </w:pPr>
    </w:p>
    <w:p w14:paraId="042CACB1" w14:textId="77777777" w:rsidR="009F748C" w:rsidRDefault="009F748C" w:rsidP="009F748C">
      <w:pPr>
        <w:spacing w:after="0" w:line="240" w:lineRule="auto"/>
        <w:jc w:val="center"/>
        <w:rPr>
          <w:rFonts w:cstheme="minorHAnsi"/>
          <w:b/>
          <w:bCs/>
        </w:rPr>
      </w:pPr>
    </w:p>
    <w:p w14:paraId="40E9C67C" w14:textId="77777777" w:rsidR="009F748C" w:rsidRDefault="009F748C" w:rsidP="009F748C">
      <w:pPr>
        <w:spacing w:after="0" w:line="240" w:lineRule="auto"/>
        <w:jc w:val="center"/>
        <w:rPr>
          <w:rFonts w:cstheme="minorHAnsi"/>
          <w:b/>
          <w:bCs/>
        </w:rPr>
      </w:pPr>
    </w:p>
    <w:p w14:paraId="63706820" w14:textId="77777777" w:rsidR="009F748C" w:rsidRDefault="009F748C" w:rsidP="009F748C">
      <w:pPr>
        <w:spacing w:after="0" w:line="240" w:lineRule="auto"/>
        <w:jc w:val="center"/>
        <w:rPr>
          <w:rFonts w:cstheme="minorHAnsi"/>
          <w:b/>
          <w:bCs/>
        </w:rPr>
      </w:pPr>
    </w:p>
    <w:p w14:paraId="6A576EBC" w14:textId="77777777" w:rsidR="009F748C" w:rsidRDefault="009F748C" w:rsidP="009F748C">
      <w:pPr>
        <w:spacing w:after="0" w:line="240" w:lineRule="auto"/>
        <w:jc w:val="center"/>
        <w:rPr>
          <w:rFonts w:cstheme="minorHAnsi"/>
          <w:b/>
          <w:bCs/>
        </w:rPr>
      </w:pPr>
    </w:p>
    <w:p w14:paraId="37401DB4" w14:textId="77777777" w:rsidR="009F748C" w:rsidRDefault="009F748C" w:rsidP="009F748C">
      <w:pPr>
        <w:spacing w:after="0" w:line="240" w:lineRule="auto"/>
        <w:jc w:val="center"/>
        <w:rPr>
          <w:rFonts w:cstheme="minorHAnsi"/>
          <w:b/>
          <w:bCs/>
        </w:rPr>
      </w:pPr>
    </w:p>
    <w:p w14:paraId="31C06273" w14:textId="77777777" w:rsidR="009F748C" w:rsidRDefault="009F748C" w:rsidP="009F748C">
      <w:pPr>
        <w:spacing w:after="0" w:line="240" w:lineRule="auto"/>
        <w:jc w:val="center"/>
        <w:rPr>
          <w:rFonts w:cstheme="minorHAnsi"/>
          <w:b/>
          <w:bCs/>
        </w:rPr>
      </w:pPr>
    </w:p>
    <w:p w14:paraId="3C8DAA5F" w14:textId="77777777" w:rsidR="009F748C" w:rsidRDefault="009F748C" w:rsidP="009F748C">
      <w:pPr>
        <w:spacing w:after="0" w:line="240" w:lineRule="auto"/>
        <w:jc w:val="center"/>
        <w:rPr>
          <w:rFonts w:cstheme="minorHAnsi"/>
          <w:b/>
          <w:bCs/>
        </w:rPr>
      </w:pPr>
    </w:p>
    <w:p w14:paraId="21CDDB20" w14:textId="77777777" w:rsidR="009F748C" w:rsidRDefault="009F748C" w:rsidP="009F748C">
      <w:pPr>
        <w:spacing w:after="0" w:line="240" w:lineRule="auto"/>
        <w:jc w:val="center"/>
        <w:rPr>
          <w:rFonts w:cstheme="minorHAnsi"/>
          <w:b/>
          <w:bCs/>
        </w:rPr>
      </w:pPr>
    </w:p>
    <w:p w14:paraId="715C2194" w14:textId="77777777" w:rsidR="009F748C" w:rsidRDefault="009F748C" w:rsidP="009F748C">
      <w:pPr>
        <w:spacing w:after="0" w:line="240" w:lineRule="auto"/>
        <w:jc w:val="center"/>
        <w:rPr>
          <w:rFonts w:cstheme="minorHAnsi"/>
          <w:b/>
          <w:bCs/>
        </w:rPr>
      </w:pPr>
    </w:p>
    <w:p w14:paraId="76812B7D" w14:textId="77777777" w:rsidR="009F748C" w:rsidRDefault="009F748C" w:rsidP="009F748C">
      <w:pPr>
        <w:spacing w:after="0" w:line="240" w:lineRule="auto"/>
        <w:jc w:val="center"/>
        <w:rPr>
          <w:rFonts w:cstheme="minorHAnsi"/>
          <w:b/>
          <w:bCs/>
        </w:rPr>
      </w:pPr>
    </w:p>
    <w:p w14:paraId="546E5D02" w14:textId="77777777" w:rsidR="009F748C" w:rsidRDefault="009F748C" w:rsidP="009F748C">
      <w:pPr>
        <w:spacing w:after="0" w:line="240" w:lineRule="auto"/>
        <w:jc w:val="center"/>
        <w:rPr>
          <w:rFonts w:cstheme="minorHAnsi"/>
          <w:b/>
          <w:bCs/>
        </w:rPr>
      </w:pPr>
    </w:p>
    <w:p w14:paraId="28F306A5" w14:textId="77777777" w:rsidR="009F748C" w:rsidRDefault="009F748C" w:rsidP="009F748C">
      <w:pPr>
        <w:spacing w:after="0" w:line="240" w:lineRule="auto"/>
        <w:jc w:val="center"/>
        <w:rPr>
          <w:rFonts w:cstheme="minorHAnsi"/>
          <w:b/>
          <w:bCs/>
        </w:rPr>
      </w:pPr>
    </w:p>
    <w:p w14:paraId="0E52B785" w14:textId="77777777" w:rsidR="009F748C" w:rsidRDefault="009F748C" w:rsidP="009F748C">
      <w:pPr>
        <w:spacing w:after="0" w:line="240" w:lineRule="auto"/>
        <w:jc w:val="center"/>
        <w:rPr>
          <w:rFonts w:cstheme="minorHAnsi"/>
          <w:b/>
          <w:bCs/>
        </w:rPr>
      </w:pPr>
    </w:p>
    <w:p w14:paraId="1657190C" w14:textId="77777777" w:rsidR="009F748C" w:rsidRDefault="009F748C" w:rsidP="009F748C">
      <w:pPr>
        <w:spacing w:after="0" w:line="240" w:lineRule="auto"/>
        <w:jc w:val="center"/>
        <w:rPr>
          <w:rFonts w:cstheme="minorHAnsi"/>
          <w:b/>
          <w:bCs/>
        </w:rPr>
      </w:pPr>
    </w:p>
    <w:p w14:paraId="2668AFE3" w14:textId="77777777" w:rsidR="009F748C" w:rsidRDefault="009F748C" w:rsidP="009F748C">
      <w:pPr>
        <w:spacing w:after="0" w:line="240" w:lineRule="auto"/>
        <w:jc w:val="center"/>
        <w:rPr>
          <w:rFonts w:cstheme="minorHAnsi"/>
          <w:b/>
          <w:bCs/>
        </w:rPr>
      </w:pPr>
    </w:p>
    <w:p w14:paraId="193058BB" w14:textId="77777777" w:rsidR="009F748C" w:rsidRPr="00AD2D7E" w:rsidRDefault="009F748C" w:rsidP="009F748C">
      <w:pPr>
        <w:spacing w:after="0" w:line="240" w:lineRule="auto"/>
        <w:jc w:val="center"/>
        <w:rPr>
          <w:rFonts w:cstheme="minorHAnsi"/>
          <w:b/>
          <w:bCs/>
        </w:rPr>
      </w:pPr>
      <w:r w:rsidRPr="00AD2D7E">
        <w:rPr>
          <w:rFonts w:cstheme="minorHAnsi"/>
          <w:b/>
          <w:bCs/>
        </w:rPr>
        <w:t>Transformance</w:t>
      </w:r>
    </w:p>
    <w:p w14:paraId="6EC8B96D" w14:textId="77777777" w:rsidR="009F748C" w:rsidRPr="005F5BA8" w:rsidRDefault="009F748C" w:rsidP="009F748C">
      <w:pPr>
        <w:shd w:val="clear" w:color="auto" w:fill="FFFFFF"/>
        <w:spacing w:beforeAutospacing="1" w:after="0" w:afterAutospacing="1" w:line="240" w:lineRule="auto"/>
        <w:rPr>
          <w:rFonts w:eastAsia="Times New Roman" w:cstheme="minorHAnsi"/>
          <w:color w:val="000000" w:themeColor="text1"/>
        </w:rPr>
      </w:pPr>
      <w:r w:rsidRPr="005F5BA8">
        <w:rPr>
          <w:rFonts w:cstheme="minorHAnsi"/>
        </w:rPr>
        <w:t xml:space="preserve">Extraordinary times call for extraordinary leaders.  Bennis (1989) noted the same point nearly a half-century ago, noting that leadership is the greatest need.  </w:t>
      </w:r>
      <w:r w:rsidRPr="005F5BA8">
        <w:rPr>
          <w:rFonts w:eastAsia="Times New Roman" w:cstheme="minorHAnsi"/>
        </w:rPr>
        <w:t xml:space="preserve">Unpredictable operating environments create challenges for the best of leaders.  Uncertainty is asymmetric, non-linear, and can be daunting. Change is continuous.  To thrive, not just survive,  in this environment leaders must </w:t>
      </w:r>
      <w:r w:rsidRPr="005F5BA8">
        <w:rPr>
          <w:rFonts w:eastAsia="Times New Roman" w:cstheme="minorHAnsi"/>
          <w:b/>
          <w:bCs/>
        </w:rPr>
        <w:t>rethink</w:t>
      </w:r>
      <w:r w:rsidRPr="005F5BA8">
        <w:rPr>
          <w:rFonts w:eastAsia="Times New Roman" w:cstheme="minorHAnsi"/>
        </w:rPr>
        <w:t xml:space="preserve"> ways of working and speed up decision making and execution by ‘powering down,” </w:t>
      </w:r>
      <w:r w:rsidRPr="005F5BA8">
        <w:rPr>
          <w:rFonts w:eastAsia="Times New Roman" w:cstheme="minorHAnsi"/>
          <w:b/>
          <w:bCs/>
        </w:rPr>
        <w:t>reimagine structure</w:t>
      </w:r>
      <w:r w:rsidRPr="005F5BA8">
        <w:rPr>
          <w:rFonts w:eastAsia="Times New Roman" w:cstheme="minorHAnsi"/>
        </w:rPr>
        <w:t xml:space="preserve"> so that you can unleash the power human potential and high performing teams,  and </w:t>
      </w:r>
      <w:r w:rsidRPr="005F5BA8">
        <w:rPr>
          <w:rFonts w:eastAsia="Times New Roman" w:cstheme="minorHAnsi"/>
          <w:b/>
          <w:bCs/>
        </w:rPr>
        <w:t xml:space="preserve">reshape talent acquisition and development </w:t>
      </w:r>
      <w:r w:rsidRPr="005F5BA8">
        <w:rPr>
          <w:rFonts w:eastAsia="Times New Roman" w:cstheme="minorHAnsi"/>
        </w:rPr>
        <w:t xml:space="preserve">so that one is finding, onboarding and developing tomorrows leaders today.  In short, new leadership strategies, or as Bob Johansen suggested, new leadership “literacies,” must be employed because the potential for extreme disruption across the enterprise is highly likely and highly impactful. Johansen suggested five new competences are needed:  Looking backwards from the future, </w:t>
      </w:r>
      <w:r w:rsidRPr="00D661B8">
        <w:rPr>
          <w:rFonts w:eastAsia="Times New Roman" w:cstheme="minorHAnsi"/>
        </w:rPr>
        <w:t>Voluntary fear engagement</w:t>
      </w:r>
      <w:r w:rsidRPr="005F5BA8">
        <w:rPr>
          <w:rFonts w:eastAsia="Times New Roman" w:cstheme="minorHAnsi"/>
        </w:rPr>
        <w:t xml:space="preserve">, </w:t>
      </w:r>
      <w:r w:rsidRPr="00D661B8">
        <w:rPr>
          <w:rFonts w:eastAsia="Times New Roman" w:cstheme="minorHAnsi"/>
        </w:rPr>
        <w:t>Leadership for shape-shifting organizations</w:t>
      </w:r>
      <w:r w:rsidRPr="005F5BA8">
        <w:rPr>
          <w:rFonts w:eastAsia="Times New Roman" w:cstheme="minorHAnsi"/>
        </w:rPr>
        <w:t xml:space="preserve">, </w:t>
      </w:r>
      <w:r w:rsidRPr="00D661B8">
        <w:rPr>
          <w:rFonts w:eastAsia="Times New Roman" w:cstheme="minorHAnsi"/>
        </w:rPr>
        <w:t>Being there when you're not there</w:t>
      </w:r>
      <w:r w:rsidRPr="005F5BA8">
        <w:rPr>
          <w:rFonts w:eastAsia="Times New Roman" w:cstheme="minorHAnsi"/>
        </w:rPr>
        <w:t xml:space="preserve">, and </w:t>
      </w:r>
      <w:r w:rsidRPr="00D661B8">
        <w:rPr>
          <w:rFonts w:eastAsia="Times New Roman" w:cstheme="minorHAnsi"/>
        </w:rPr>
        <w:t>Creating and sustaining positive energy.</w:t>
      </w:r>
      <w:r>
        <w:rPr>
          <w:rFonts w:eastAsia="Times New Roman" w:cstheme="minorHAnsi"/>
        </w:rPr>
        <w:t xml:space="preserve">  The model incorporates these ideas</w:t>
      </w:r>
      <w:r w:rsidRPr="005F5BA8">
        <w:rPr>
          <w:rFonts w:eastAsia="Times New Roman" w:cstheme="minorHAnsi"/>
          <w:color w:val="000000" w:themeColor="text1"/>
        </w:rPr>
        <w:t>.</w:t>
      </w:r>
      <w:r w:rsidRPr="00AD2D7E">
        <w:rPr>
          <w:rStyle w:val="FootnoteReference"/>
          <w:rFonts w:eastAsia="Times New Roman" w:cstheme="minorHAnsi"/>
          <w:color w:val="000000" w:themeColor="text1"/>
        </w:rPr>
        <w:footnoteReference w:id="41"/>
      </w:r>
    </w:p>
    <w:p w14:paraId="257E6CFB" w14:textId="77777777" w:rsidR="009F748C" w:rsidRPr="00AD2D7E" w:rsidRDefault="009F748C" w:rsidP="009F748C">
      <w:pPr>
        <w:shd w:val="clear" w:color="auto" w:fill="FFFFFF"/>
        <w:spacing w:after="213" w:line="240" w:lineRule="auto"/>
        <w:textAlignment w:val="baseline"/>
        <w:rPr>
          <w:rFonts w:eastAsia="Times New Roman" w:cstheme="minorHAnsi"/>
        </w:rPr>
      </w:pPr>
      <w:r w:rsidRPr="00AD2D7E">
        <w:rPr>
          <w:rFonts w:eastAsia="Times New Roman" w:cstheme="minorHAnsi"/>
        </w:rPr>
        <w:t xml:space="preserve">Leaders will need new insights, new thinking, and bold new action.  At the top of the list of these new attributes will be agility and adaptability. </w:t>
      </w:r>
      <w:r>
        <w:rPr>
          <w:rFonts w:eastAsia="Times New Roman" w:cstheme="minorHAnsi"/>
        </w:rPr>
        <w:t>As Dominic Barton noted, “no one likes change, so you need to create a rhythm of change.  Think of it as applying 'heart paddles' to the organization.  The average lifetime of an organization in 1935 was ninety years, in 2015 it was eighteen years.  You have to ask the question: “Why should we exist ten years from now?</w:t>
      </w:r>
      <w:r>
        <w:rPr>
          <w:rStyle w:val="FootnoteReference"/>
          <w:rFonts w:eastAsia="Times New Roman" w:cstheme="minorHAnsi"/>
        </w:rPr>
        <w:footnoteReference w:id="42"/>
      </w:r>
      <w:r>
        <w:rPr>
          <w:rFonts w:eastAsia="Times New Roman" w:cstheme="minorHAnsi"/>
        </w:rPr>
        <w:t xml:space="preserve">  </w:t>
      </w:r>
      <w:r w:rsidRPr="00AD2D7E">
        <w:rPr>
          <w:rFonts w:eastAsia="Times New Roman" w:cstheme="minorHAnsi"/>
        </w:rPr>
        <w:t xml:space="preserve">Taking advantage of these challenges can (Adaptation) can lead to transformation. In fact, when leaders take the right approach, uncertainty can serve as an excellent catalyst for organizational growth, you can support your team and encourage employees to thrive amid near-constant change. There are some practical approaches leaders can take to deal with uncertainty and transform challenges into opportunities. Siang suggested: Embrace uncertainty without analysis </w:t>
      </w:r>
      <w:r w:rsidRPr="00AD2D7E">
        <w:rPr>
          <w:rFonts w:eastAsia="Times New Roman" w:cstheme="minorHAnsi"/>
        </w:rPr>
        <w:lastRenderedPageBreak/>
        <w:t xml:space="preserve">paralysis. Gather insights from across your organization. Foster a culture of shared strategic thinking. Challenge organizational assumptions. These skill sets will allow you and your team to approach uncertainty with greater clarity and confidence. </w:t>
      </w:r>
    </w:p>
    <w:p w14:paraId="7E279FB0" w14:textId="77777777" w:rsidR="009F748C" w:rsidRPr="00AD2D7E" w:rsidRDefault="009F748C" w:rsidP="009F748C">
      <w:pPr>
        <w:pStyle w:val="Heading2"/>
        <w:jc w:val="center"/>
        <w:rPr>
          <w:rFonts w:asciiTheme="minorHAnsi" w:hAnsiTheme="minorHAnsi" w:cstheme="minorHAnsi"/>
          <w:b/>
          <w:bCs/>
          <w:color w:val="auto"/>
          <w:sz w:val="24"/>
          <w:szCs w:val="24"/>
        </w:rPr>
      </w:pPr>
      <w:bookmarkStart w:id="4" w:name="defining-transformance"/>
      <w:r w:rsidRPr="00AD2D7E">
        <w:rPr>
          <w:rFonts w:asciiTheme="minorHAnsi" w:hAnsiTheme="minorHAnsi" w:cstheme="minorHAnsi"/>
          <w:b/>
          <w:bCs/>
          <w:color w:val="auto"/>
          <w:sz w:val="24"/>
          <w:szCs w:val="24"/>
        </w:rPr>
        <w:t>Defining Transformance</w:t>
      </w:r>
    </w:p>
    <w:p w14:paraId="51262038" w14:textId="77777777" w:rsidR="009F748C" w:rsidRPr="00AD2D7E" w:rsidRDefault="009F748C" w:rsidP="009F748C">
      <w:pPr>
        <w:pStyle w:val="FirstParagraph"/>
        <w:rPr>
          <w:rFonts w:cstheme="minorHAnsi"/>
        </w:rPr>
      </w:pPr>
      <w:r w:rsidRPr="00AD2D7E">
        <w:rPr>
          <w:rFonts w:cstheme="minorHAnsi"/>
        </w:rPr>
        <w:t>Transformance™ is the deliberate integration of two critical leadership imperatives: delivering exceptional performance in the present while simultaneously transforming the organization for future success. It represents the dynamic balance between exploiting current capabilities and exploring new possibilities—between working in the business and working on the business.</w:t>
      </w:r>
    </w:p>
    <w:p w14:paraId="3EAED2CB" w14:textId="77777777" w:rsidR="009F748C" w:rsidRPr="00AD2D7E" w:rsidRDefault="009F748C" w:rsidP="009F748C">
      <w:pPr>
        <w:pStyle w:val="BodyText"/>
        <w:rPr>
          <w:rFonts w:asciiTheme="minorHAnsi" w:hAnsiTheme="minorHAnsi" w:cstheme="minorHAnsi"/>
        </w:rPr>
      </w:pPr>
      <w:r w:rsidRPr="00AD2D7E">
        <w:rPr>
          <w:rFonts w:asciiTheme="minorHAnsi" w:hAnsiTheme="minorHAnsi" w:cstheme="minorHAnsi"/>
        </w:rPr>
        <w:t>Unlike traditional approaches that treat transformation and performance as separate or sequential endeavors, transformance acknowledges their interdependence. Leaders who master transformance understand that sustainable excellence requires both the discipline to execute today's strategies flawlessly and the vision to reimagine tomorrow's opportunities boldly. They recognize that transformation without performance creates ambitious visions without practical results, while performance without transformation yields short-term gains that eventually diminish as the environment evolves.</w:t>
      </w:r>
    </w:p>
    <w:p w14:paraId="53D99667" w14:textId="77777777" w:rsidR="009F748C" w:rsidRDefault="009F748C" w:rsidP="009F748C">
      <w:pPr>
        <w:pStyle w:val="BodyText"/>
      </w:pPr>
      <w:r w:rsidRPr="00AD2D7E">
        <w:rPr>
          <w:rFonts w:asciiTheme="minorHAnsi" w:hAnsiTheme="minorHAnsi" w:cstheme="minorHAnsi"/>
        </w:rPr>
        <w:t>The essence of transformance lies in its dual focus: creating immediate stakeholder value while building the organizational capabilities, leadership mindsets, and cultural foundations necessary for long-term relevance and resilience. It requires enterprise leaders to operate with strategic ambidexterity—maintaining operational excellence while fostering innovation, managing current resources efficiently while investing in future capabilities, and meeting quarterly expectations while pursuing multi-year transformational initiatives.</w:t>
      </w:r>
      <w:r>
        <w:rPr>
          <w:rFonts w:asciiTheme="minorHAnsi" w:hAnsiTheme="minorHAnsi" w:cstheme="minorHAnsi"/>
        </w:rPr>
        <w:t xml:space="preserve">  </w:t>
      </w:r>
      <w:r w:rsidRPr="00520A9C">
        <w:rPr>
          <w:rFonts w:asciiTheme="minorHAnsi" w:hAnsiTheme="minorHAnsi" w:cstheme="minorHAnsi"/>
        </w:rPr>
        <w:t>In today's VUCA world, transformance isn't merely desirable—it's imperative for organizational survival and prosperity. Enterprise leaders who excel at transformance create organizations that don't just weather disruption but harness it as a catalyst for growth and competitive advantage</w:t>
      </w:r>
      <w:r>
        <w:t>.</w:t>
      </w:r>
    </w:p>
    <w:bookmarkEnd w:id="4"/>
    <w:p w14:paraId="5D6BD365" w14:textId="77777777" w:rsidR="009F748C" w:rsidRPr="00901CFC" w:rsidRDefault="009F748C" w:rsidP="009F748C">
      <w:pPr>
        <w:shd w:val="clear" w:color="auto" w:fill="FFFFFF"/>
        <w:spacing w:after="213" w:line="240" w:lineRule="auto"/>
        <w:textAlignment w:val="baseline"/>
        <w:rPr>
          <w:rFonts w:cstheme="minorHAnsi"/>
        </w:rPr>
      </w:pPr>
      <w:r w:rsidRPr="00901CFC">
        <w:rPr>
          <w:rFonts w:cstheme="minorHAnsi"/>
        </w:rPr>
        <w:t xml:space="preserve">The challenges facing societies, communities, and organizations are complex and challenging, and there is a demand for leaders who will transform the organization for future success while simultaneously delivering performance today.  We live in an era of rapid change and great complexity.  To thrive in this type of environment, there is a demand for leaders who will transform the organization for future success while </w:t>
      </w:r>
      <w:r w:rsidRPr="00901CFC">
        <w:rPr>
          <w:rFonts w:cstheme="minorHAnsi"/>
          <w:u w:val="single"/>
        </w:rPr>
        <w:t xml:space="preserve">simultaneously </w:t>
      </w:r>
      <w:r w:rsidRPr="00901CFC">
        <w:rPr>
          <w:rFonts w:cstheme="minorHAnsi"/>
        </w:rPr>
        <w:t>delivering performance today (Ti'Aisay, Ilham &amp; Ekonomi, 2022). This dual effort can be framed by the word "transformance." In other words, both efforts are needed to thrive in a volatile, uncertain, complex, and ambiguous world (VUCA).  The organization's ability to adapt and thrive in this type of environment requires enterprise leaders to embrace the power of "pursuing a noble purpose" (McKinsey et al., 2020)</w:t>
      </w:r>
      <w:r w:rsidRPr="00901CFC">
        <w:rPr>
          <w:rStyle w:val="FootnoteReference"/>
          <w:rFonts w:cstheme="minorHAnsi"/>
        </w:rPr>
        <w:footnoteReference w:id="43"/>
      </w:r>
      <w:r w:rsidRPr="00901CFC">
        <w:rPr>
          <w:rFonts w:cstheme="minorHAnsi"/>
        </w:rPr>
        <w:t xml:space="preserve">, creating processess that enable execution,  focus on filling </w:t>
      </w:r>
      <w:r w:rsidRPr="00901CFC">
        <w:rPr>
          <w:rFonts w:cstheme="minorHAnsi"/>
        </w:rPr>
        <w:lastRenderedPageBreak/>
        <w:t xml:space="preserve">the leadership pipeline with leaders of character and competence, and empowering people and teams so they can respond and adapt based on the guiding purpose and vision of the organization, and drive performance while transforming the organization. </w:t>
      </w:r>
    </w:p>
    <w:p w14:paraId="0C99ABB3" w14:textId="77777777" w:rsidR="009F748C" w:rsidRPr="00901CFC" w:rsidRDefault="009F748C" w:rsidP="009F748C">
      <w:pPr>
        <w:spacing w:after="0" w:line="240" w:lineRule="auto"/>
        <w:rPr>
          <w:rFonts w:eastAsia="Times New Roman" w:cstheme="minorHAnsi"/>
          <w:color w:val="000000" w:themeColor="text1"/>
        </w:rPr>
      </w:pPr>
      <w:r w:rsidRPr="00901CFC">
        <w:rPr>
          <w:rFonts w:cstheme="minorHAnsi"/>
        </w:rPr>
        <w:t>This type of effort also mandates that leaders consistently model the right behaviors so they can  shape the culture to enable the execution of critical strategies. These leaders must also build organizational capacity and capabilities. The absence of leaders that can bring these changes to life, sustain innovation, build resilience, and drive creative ways to solve organizational challenges leaves many teams and organizations with significant performance gaps.</w:t>
      </w:r>
      <w:r w:rsidRPr="00901CFC">
        <w:rPr>
          <w:rFonts w:cstheme="minorHAnsi"/>
          <w:color w:val="000000"/>
          <w:shd w:val="clear" w:color="auto" w:fill="FFFFFF"/>
        </w:rPr>
        <w:t xml:space="preserve"> </w:t>
      </w:r>
      <w:r w:rsidRPr="00901CFC">
        <w:rPr>
          <w:rFonts w:eastAsia="Times New Roman" w:cstheme="minorHAnsi"/>
          <w:color w:val="000000" w:themeColor="text1"/>
        </w:rPr>
        <w:t>Rapid global digitization and virtualization, coupled with the increasing requirements to respond to multiple stakeholders, highlights the need for adaptable and agile enterprise leaders that deliver short-term results and create long-term shared value. In other words, to achieve these types of results, one must be able to lead the dual effort. To do this effectively, excellent leaders recognize that you must improve the people in the organization in order to improve</w:t>
      </w:r>
      <w:r w:rsidRPr="00901CFC">
        <w:rPr>
          <w:rFonts w:cstheme="minorHAnsi"/>
          <w:color w:val="000000"/>
          <w:shd w:val="clear" w:color="auto" w:fill="FFFFFF"/>
        </w:rPr>
        <w:t xml:space="preserve"> the organization.</w:t>
      </w:r>
    </w:p>
    <w:p w14:paraId="7E5CBBFA" w14:textId="77777777" w:rsidR="009F748C" w:rsidRPr="00901CFC" w:rsidRDefault="009F748C" w:rsidP="009F748C">
      <w:pPr>
        <w:spacing w:after="0" w:line="240" w:lineRule="auto"/>
        <w:rPr>
          <w:rFonts w:cstheme="minorHAnsi"/>
          <w:b/>
          <w:bCs/>
        </w:rPr>
      </w:pPr>
    </w:p>
    <w:p w14:paraId="46A470BD" w14:textId="6CBFC946" w:rsidR="009F748C" w:rsidRPr="00901CFC" w:rsidRDefault="009F748C" w:rsidP="009F748C">
      <w:pPr>
        <w:spacing w:after="0" w:line="240" w:lineRule="auto"/>
        <w:rPr>
          <w:rFonts w:cstheme="minorHAnsi"/>
          <w:b/>
          <w:bCs/>
        </w:rPr>
      </w:pPr>
      <w:r w:rsidRPr="00901CFC">
        <w:rPr>
          <w:rFonts w:cstheme="minorHAnsi"/>
          <w:b/>
          <w:bCs/>
        </w:rPr>
        <w:t>Why Enterprise Leadership Matters</w:t>
      </w:r>
    </w:p>
    <w:p w14:paraId="2D85D382" w14:textId="77777777" w:rsidR="009F748C" w:rsidRDefault="009F748C" w:rsidP="009F748C">
      <w:pPr>
        <w:spacing w:after="0" w:line="240" w:lineRule="auto"/>
        <w:rPr>
          <w:rFonts w:eastAsia="Times New Roman" w:cstheme="minorHAnsi"/>
          <w:color w:val="000000" w:themeColor="text1"/>
        </w:rPr>
      </w:pPr>
      <w:r w:rsidRPr="00901CFC">
        <w:rPr>
          <w:rFonts w:cstheme="minorHAnsi"/>
        </w:rPr>
        <w:t>O</w:t>
      </w:r>
      <w:r w:rsidRPr="00901CFC">
        <w:rPr>
          <w:rFonts w:eastAsia="Times New Roman" w:cstheme="minorHAnsi"/>
          <w:color w:val="000000" w:themeColor="text1"/>
        </w:rPr>
        <w:t xml:space="preserve">rganizations that thrive in a VUCA environment understand that building enterprise capacity and capabilities requires an investment in people. </w:t>
      </w:r>
      <w:r>
        <w:rPr>
          <w:rFonts w:eastAsia="Times New Roman" w:cstheme="minorHAnsi"/>
          <w:color w:val="000000" w:themeColor="text1"/>
        </w:rPr>
        <w:t xml:space="preserve">This also means moving from the “old paradigm” to the “new paradigm.”  An example of this shift is moving a transactional mindset to one that values relationships.  Other shifts are noted in this chart. </w:t>
      </w:r>
    </w:p>
    <w:p w14:paraId="020FFBB2" w14:textId="77777777" w:rsidR="009F748C" w:rsidRPr="00901CFC" w:rsidRDefault="009F748C" w:rsidP="009F748C">
      <w:pPr>
        <w:spacing w:after="0" w:line="240" w:lineRule="auto"/>
        <w:rPr>
          <w:rFonts w:cstheme="minorHAnsi"/>
          <w:b/>
          <w:bCs/>
        </w:rPr>
      </w:pPr>
      <w:r w:rsidRPr="00901CFC">
        <w:rPr>
          <w:rFonts w:eastAsia="Times New Roman" w:cstheme="minorHAnsi"/>
          <w:color w:val="000000" w:themeColor="text1"/>
        </w:rPr>
        <w:t xml:space="preserve">This is an important point to understand given that the data suggests that </w:t>
      </w:r>
      <w:r w:rsidRPr="00901CFC">
        <w:rPr>
          <w:rFonts w:eastAsia="Times New Roman" w:cstheme="minorHAnsi"/>
          <w:color w:val="000000"/>
        </w:rPr>
        <w:t>58% of new executives hired from the outside fail within 18 months (Watkins, 2003)</w:t>
      </w:r>
      <w:r w:rsidRPr="00901CFC">
        <w:rPr>
          <w:rStyle w:val="FootnoteReference"/>
          <w:rFonts w:eastAsia="Times New Roman" w:cstheme="minorHAnsi"/>
          <w:color w:val="000000"/>
        </w:rPr>
        <w:footnoteReference w:id="44"/>
      </w:r>
      <w:r w:rsidRPr="00901CFC">
        <w:rPr>
          <w:rFonts w:eastAsia="Times New Roman" w:cstheme="minorHAnsi"/>
          <w:color w:val="000000"/>
        </w:rPr>
        <w:t xml:space="preserve">. Similar results were reported by the </w:t>
      </w:r>
      <w:r w:rsidRPr="00901CFC">
        <w:rPr>
          <w:rFonts w:cstheme="minorHAnsi"/>
          <w:color w:val="47425D"/>
          <w:shd w:val="clear" w:color="auto" w:fill="FFFFFF"/>
        </w:rPr>
        <w:t>Center for Creative Leadership, Heidricks &amp; Struggles (2009) and the Corporate Executive Board’s Corporate Leadership Council ([CEB], 2013-2015)</w:t>
      </w:r>
      <w:r w:rsidRPr="00901CFC">
        <w:rPr>
          <w:rStyle w:val="FootnoteReference"/>
          <w:rFonts w:cstheme="minorHAnsi"/>
          <w:color w:val="47425D"/>
          <w:shd w:val="clear" w:color="auto" w:fill="FFFFFF"/>
        </w:rPr>
        <w:footnoteReference w:id="45"/>
      </w:r>
      <w:r w:rsidRPr="00901CFC">
        <w:rPr>
          <w:rFonts w:cstheme="minorHAnsi"/>
          <w:color w:val="47425D"/>
          <w:shd w:val="clear" w:color="auto" w:fill="FFFFFF"/>
        </w:rPr>
        <w:t xml:space="preserve"> all published results suggesting that the failure rate in the first 18 months ranged from 40-50%.  Alarmingly</w:t>
      </w:r>
      <w:r w:rsidRPr="00901CFC">
        <w:rPr>
          <w:rFonts w:eastAsia="Times New Roman" w:cstheme="minorHAnsi"/>
          <w:color w:val="000000"/>
        </w:rPr>
        <w:t>, 89% of new leader and management hires admit they don't have the complete set of skills needed to succeed (Corporate Executive Board, 2005), and only 30% of CEOs are confident they have the talent required to grow their organizations (Price Waterhouse and Coopers, 2012)</w:t>
      </w:r>
      <w:r w:rsidRPr="00901CFC">
        <w:rPr>
          <w:rStyle w:val="FootnoteReference"/>
          <w:rFonts w:eastAsia="Times New Roman" w:cstheme="minorHAnsi"/>
          <w:color w:val="000000"/>
        </w:rPr>
        <w:footnoteReference w:id="46"/>
      </w:r>
      <w:r w:rsidRPr="00901CFC">
        <w:rPr>
          <w:rFonts w:eastAsia="Times New Roman" w:cstheme="minorHAnsi"/>
          <w:color w:val="000000"/>
        </w:rPr>
        <w:t xml:space="preserve">. Further, Ready, Korn, and Pring (2020) surveyed 4,934 senior leaders in 120 countries and found that the changing nature of work, coupled with global volatility and complexity, is driving significant changes in how one thinks about the future of leadership and its impact on business. Dai (2022) noted that the pressures of executing current strategies must be balanced with transforming enterprise capabilities that drive future performance and create long-term value. Regarding impact and shared value, </w:t>
      </w:r>
      <w:r w:rsidRPr="00901CFC">
        <w:rPr>
          <w:rFonts w:cstheme="minorHAnsi"/>
          <w:color w:val="333333"/>
          <w:shd w:val="clear" w:color="auto" w:fill="FFFFFF"/>
        </w:rPr>
        <w:t>Sisodia and Mackey (2013) compared the financial performance of the S&amp;P 500 and Jim Collins' "Good to Great" companies with what the authors described as "firms of endearment," whose distinguishing characteristic is that they practice "conscious capitalism." The researchers found that the15-year cumulative returns were 157% (S&amp;P), 177% (Collins), and 1,646% (Resilient/Firms of endearment), respectively.</w:t>
      </w:r>
    </w:p>
    <w:p w14:paraId="3A378A7F" w14:textId="77777777" w:rsidR="009F748C" w:rsidRPr="00901CFC" w:rsidRDefault="009F748C" w:rsidP="009F748C">
      <w:pPr>
        <w:pStyle w:val="APA"/>
        <w:spacing w:line="240" w:lineRule="auto"/>
        <w:ind w:firstLine="0"/>
        <w:rPr>
          <w:rFonts w:asciiTheme="minorHAnsi" w:hAnsiTheme="minorHAnsi" w:cstheme="minorHAnsi"/>
          <w:szCs w:val="24"/>
        </w:rPr>
      </w:pPr>
    </w:p>
    <w:p w14:paraId="7FC8F1C4" w14:textId="77777777" w:rsidR="009F748C" w:rsidRPr="00901CFC" w:rsidRDefault="009F748C" w:rsidP="009F748C">
      <w:pPr>
        <w:pStyle w:val="APA"/>
        <w:spacing w:line="240" w:lineRule="auto"/>
        <w:ind w:firstLine="0"/>
        <w:rPr>
          <w:rFonts w:asciiTheme="minorHAnsi" w:hAnsiTheme="minorHAnsi" w:cstheme="minorHAnsi"/>
          <w:color w:val="333333"/>
          <w:szCs w:val="24"/>
          <w:shd w:val="clear" w:color="auto" w:fill="FFFFFF"/>
        </w:rPr>
      </w:pPr>
      <w:r w:rsidRPr="00901CFC">
        <w:rPr>
          <w:rFonts w:asciiTheme="minorHAnsi" w:hAnsiTheme="minorHAnsi" w:cstheme="minorHAnsi"/>
          <w:szCs w:val="24"/>
        </w:rPr>
        <w:lastRenderedPageBreak/>
        <w:t>While most senior leaders understand the importance of leadership and enterprise leadership in particular, research conducted by CEB (2005, 2015) suggests that only 12% of leaders are effective enterprise leaders. Deloitte'</w:t>
      </w:r>
      <w:r w:rsidRPr="00901CFC">
        <w:rPr>
          <w:rFonts w:asciiTheme="minorHAnsi" w:hAnsiTheme="minorHAnsi" w:cstheme="minorHAnsi"/>
          <w:color w:val="000000"/>
          <w:szCs w:val="24"/>
          <w:shd w:val="clear" w:color="auto" w:fill="FFFFFF"/>
        </w:rPr>
        <w:t>s Human Capital Trends</w:t>
      </w:r>
      <w:r w:rsidRPr="00901CFC">
        <w:rPr>
          <w:rFonts w:asciiTheme="minorHAnsi" w:hAnsiTheme="minorHAnsi" w:cstheme="minorHAnsi"/>
          <w:i/>
          <w:iCs/>
          <w:color w:val="000000"/>
          <w:szCs w:val="24"/>
          <w:shd w:val="clear" w:color="auto" w:fill="FFFFFF"/>
        </w:rPr>
        <w:t xml:space="preserve"> </w:t>
      </w:r>
      <w:r w:rsidRPr="00901CFC">
        <w:rPr>
          <w:rFonts w:asciiTheme="minorHAnsi" w:hAnsiTheme="minorHAnsi" w:cstheme="minorHAnsi"/>
          <w:color w:val="000000"/>
          <w:szCs w:val="24"/>
          <w:shd w:val="clear" w:color="auto" w:fill="FFFFFF"/>
        </w:rPr>
        <w:t>study (2016) suggested that despite the massive amounts of money spent on development, nearly 30% of organizations have weak or very weak leadership pipelines. Yet, almost 90% recognize leadership development as a critical business need.</w:t>
      </w:r>
      <w:hyperlink r:id="rId15" w:anchor="endnote-1" w:history="1"/>
      <w:r w:rsidRPr="00901CFC">
        <w:rPr>
          <w:rFonts w:asciiTheme="minorHAnsi" w:hAnsiTheme="minorHAnsi" w:cstheme="minorHAnsi"/>
          <w:color w:val="000000"/>
          <w:szCs w:val="24"/>
          <w:shd w:val="clear" w:color="auto" w:fill="FFFFFF"/>
        </w:rPr>
        <w:t xml:space="preserve"> Further, </w:t>
      </w:r>
      <w:r w:rsidRPr="00901CFC">
        <w:rPr>
          <w:rFonts w:asciiTheme="minorHAnsi" w:hAnsiTheme="minorHAnsi" w:cstheme="minorHAnsi"/>
          <w:color w:val="000000" w:themeColor="text1"/>
          <w:szCs w:val="24"/>
          <w:shd w:val="clear" w:color="auto" w:fill="FFFFFF"/>
        </w:rPr>
        <w:t xml:space="preserve">DDI (2017, 2022) published evidence suggesting investing in human capital had a positive impact on productivity, sales, production time, accidents, down time and absenteeism.  The study completed a meta-study of 43 research projects in 22 different organizations that suggested returns on leadership development ranged from 147% to 633.  </w:t>
      </w:r>
      <w:hyperlink r:id="rId16" w:tgtFrame="_blank" w:history="1">
        <w:r w:rsidRPr="00901CFC">
          <w:rPr>
            <w:rStyle w:val="Hyperlink"/>
            <w:rFonts w:asciiTheme="minorHAnsi" w:eastAsiaTheme="majorEastAsia" w:hAnsiTheme="minorHAnsi" w:cstheme="minorHAnsi"/>
            <w:color w:val="000000" w:themeColor="text1"/>
            <w:szCs w:val="24"/>
          </w:rPr>
          <w:t>TrainingIndustry.com</w:t>
        </w:r>
      </w:hyperlink>
      <w:r w:rsidRPr="00901CFC">
        <w:rPr>
          <w:rFonts w:asciiTheme="minorHAnsi" w:hAnsiTheme="minorHAnsi" w:cstheme="minorHAnsi"/>
          <w:color w:val="000000" w:themeColor="text1"/>
          <w:szCs w:val="24"/>
        </w:rPr>
        <w:t xml:space="preserve"> (2017) suggested that leadership training is $366 billion global industry.  And, in the United States, the spend is $166B, nearly 50% of the global total.  In terms of raw numbers this means that for every working adult in the United States, organizations area spending about $1,300 per year on leadership development.  And yet, as a recent</w:t>
      </w:r>
      <w:r w:rsidRPr="00901CFC">
        <w:rPr>
          <w:rFonts w:asciiTheme="minorHAnsi" w:hAnsiTheme="minorHAnsi" w:cstheme="minorHAnsi"/>
          <w:color w:val="000000" w:themeColor="text1"/>
        </w:rPr>
        <w:t xml:space="preserve"> Feser, Nielsen, and Rennie writing for the </w:t>
      </w:r>
      <w:r w:rsidRPr="00901CFC">
        <w:rPr>
          <w:rFonts w:asciiTheme="minorHAnsi" w:hAnsiTheme="minorHAnsi" w:cstheme="minorHAnsi"/>
          <w:color w:val="000000" w:themeColor="text1"/>
          <w:szCs w:val="24"/>
        </w:rPr>
        <w:t>McKinsey Quarterly (August 2017) noted that o</w:t>
      </w:r>
      <w:r w:rsidRPr="00901CFC">
        <w:rPr>
          <w:rFonts w:asciiTheme="minorHAnsi" w:hAnsiTheme="minorHAnsi" w:cstheme="minorHAnsi"/>
          <w:color w:val="000000" w:themeColor="text1"/>
          <w:szCs w:val="24"/>
          <w:shd w:val="clear" w:color="auto" w:fill="FFFFFF"/>
        </w:rPr>
        <w:t xml:space="preserve">nly 7% of CEOs believe their companies are building effective global leaders, and just 10% stated that their leadership-development initiatives have a clear business impact (Thurgood, 2008, 2022). </w:t>
      </w:r>
      <w:r w:rsidRPr="00901CFC">
        <w:rPr>
          <w:rFonts w:asciiTheme="minorHAnsi" w:hAnsiTheme="minorHAnsi" w:cstheme="minorHAnsi"/>
          <w:color w:val="000000" w:themeColor="text1"/>
          <w:szCs w:val="24"/>
        </w:rPr>
        <w:t xml:space="preserve">This is despite that fact that leadership training and development spending is in the hundreds of billions. </w:t>
      </w:r>
      <w:r w:rsidRPr="00901CFC">
        <w:rPr>
          <w:rFonts w:asciiTheme="minorHAnsi" w:hAnsiTheme="minorHAnsi" w:cstheme="minorHAnsi"/>
          <w:color w:val="333333"/>
          <w:szCs w:val="24"/>
        </w:rPr>
        <w:t xml:space="preserve"> Researchers at McKinsey et al. (2022)</w:t>
      </w:r>
      <w:r w:rsidRPr="00901CFC">
        <w:rPr>
          <w:rStyle w:val="FootnoteReference"/>
          <w:rFonts w:asciiTheme="minorHAnsi" w:hAnsiTheme="minorHAnsi" w:cstheme="minorHAnsi"/>
          <w:color w:val="333333"/>
          <w:szCs w:val="24"/>
        </w:rPr>
        <w:footnoteReference w:id="47"/>
      </w:r>
      <w:r w:rsidRPr="00901CFC">
        <w:rPr>
          <w:rFonts w:asciiTheme="minorHAnsi" w:hAnsiTheme="minorHAnsi" w:cstheme="minorHAnsi"/>
          <w:color w:val="333333"/>
          <w:szCs w:val="24"/>
        </w:rPr>
        <w:t xml:space="preserve"> came to the same conclusion that despite this investment, the </w:t>
      </w:r>
      <w:r w:rsidRPr="00901CFC">
        <w:rPr>
          <w:rFonts w:asciiTheme="minorHAnsi" w:hAnsiTheme="minorHAnsi" w:cstheme="minorHAnsi"/>
          <w:color w:val="000000"/>
          <w:szCs w:val="24"/>
          <w:shd w:val="clear" w:color="auto" w:fill="FFFFFF"/>
        </w:rPr>
        <w:t xml:space="preserve">leadership pipeline is empty. This shortage of ready and willing leaders will impact performance in the short term and reduce the ability of the organization to reach its full potential by adapting, building resilience leaders and transforming for the future.  The authors also noted that these training and developmental efforts produce less than 10% of the leaders needed to thrive in the current environment. </w:t>
      </w:r>
    </w:p>
    <w:p w14:paraId="5AEFF5EC" w14:textId="77777777" w:rsidR="009F748C" w:rsidRPr="00901CFC" w:rsidRDefault="009F748C" w:rsidP="009F748C">
      <w:pPr>
        <w:pStyle w:val="APA"/>
        <w:spacing w:line="240" w:lineRule="auto"/>
        <w:rPr>
          <w:rFonts w:asciiTheme="minorHAnsi" w:hAnsiTheme="minorHAnsi" w:cstheme="minorHAnsi"/>
          <w:color w:val="333333"/>
          <w:szCs w:val="24"/>
          <w:shd w:val="clear" w:color="auto" w:fill="FFFFFF"/>
        </w:rPr>
      </w:pPr>
    </w:p>
    <w:p w14:paraId="42BA332E" w14:textId="77777777" w:rsidR="009F748C" w:rsidRDefault="009F748C" w:rsidP="009F748C">
      <w:pPr>
        <w:rPr>
          <w:rFonts w:ascii="Times New Roman" w:eastAsia="Times New Roman" w:hAnsi="Times New Roman" w:cs="Times New Roman"/>
          <w:b/>
          <w:bCs/>
        </w:rPr>
      </w:pPr>
      <w:r>
        <w:rPr>
          <w:rFonts w:ascii="Times New Roman" w:eastAsia="Times New Roman" w:hAnsi="Times New Roman" w:cs="Times New Roman"/>
          <w:b/>
          <w:bCs/>
        </w:rPr>
        <w:br w:type="page"/>
      </w:r>
    </w:p>
    <w:p w14:paraId="7C4A3A62" w14:textId="77777777" w:rsidR="009F748C" w:rsidRPr="004F2FE9" w:rsidRDefault="009F748C" w:rsidP="009F748C">
      <w:pPr>
        <w:jc w:val="center"/>
        <w:rPr>
          <w:rFonts w:eastAsia="Times New Roman" w:cstheme="minorHAnsi"/>
          <w:b/>
          <w:bCs/>
        </w:rPr>
      </w:pPr>
      <w:r w:rsidRPr="004F2FE9">
        <w:rPr>
          <w:rFonts w:eastAsia="Times New Roman" w:cstheme="minorHAnsi"/>
          <w:b/>
          <w:bCs/>
        </w:rPr>
        <w:lastRenderedPageBreak/>
        <w:t>The Enterprise Leadership Framework</w:t>
      </w:r>
    </w:p>
    <w:p w14:paraId="46AEB72A" w14:textId="149979F1" w:rsidR="009F748C" w:rsidRDefault="009F748C" w:rsidP="009F748C">
      <w:pPr>
        <w:rPr>
          <w:rFonts w:eastAsia="Times New Roman" w:cstheme="minorHAnsi"/>
        </w:rPr>
      </w:pPr>
      <w:r w:rsidRPr="004F2FE9">
        <w:rPr>
          <w:rFonts w:eastAsia="Times New Roman" w:cstheme="minorHAnsi"/>
        </w:rPr>
        <w:t xml:space="preserve">Thriving in a VUCA environment is a recognition that leading is no longer </w:t>
      </w:r>
      <w:r w:rsidRPr="004F2FE9">
        <w:rPr>
          <w:rFonts w:eastAsia="Times New Roman" w:cstheme="minorHAnsi"/>
          <w:b/>
          <w:bCs/>
          <w:i/>
          <w:iCs/>
          <w:u w:val="single"/>
        </w:rPr>
        <w:t>only</w:t>
      </w:r>
      <w:r w:rsidRPr="004F2FE9">
        <w:rPr>
          <w:rFonts w:eastAsia="Times New Roman" w:cstheme="minorHAnsi"/>
        </w:rPr>
        <w:t xml:space="preserve"> about vertical power and functional excellence. It is about horizontal influence. </w:t>
      </w:r>
      <w:r w:rsidRPr="00583AF7">
        <w:rPr>
          <w:rStyle w:val="Emphasis"/>
          <w:rFonts w:cstheme="minorHAnsi"/>
          <w:i w:val="0"/>
          <w:iCs w:val="0"/>
          <w:color w:val="111B27"/>
          <w:spacing w:val="-5"/>
          <w:bdr w:val="none" w:sz="0" w:space="0" w:color="auto" w:frame="1"/>
          <w:shd w:val="clear" w:color="auto" w:fill="FFFFFF"/>
        </w:rPr>
        <w:t>Korn Ferry (2022</w:t>
      </w:r>
      <w:r w:rsidRPr="00583AF7">
        <w:rPr>
          <w:rStyle w:val="FootnoteReference"/>
          <w:rFonts w:cstheme="minorHAnsi"/>
          <w:i/>
          <w:iCs/>
          <w:color w:val="111B27"/>
          <w:spacing w:val="-5"/>
          <w:bdr w:val="none" w:sz="0" w:space="0" w:color="auto" w:frame="1"/>
          <w:shd w:val="clear" w:color="auto" w:fill="FFFFFF"/>
        </w:rPr>
        <w:footnoteReference w:id="48"/>
      </w:r>
      <w:r w:rsidRPr="00583AF7">
        <w:rPr>
          <w:rStyle w:val="Emphasis"/>
          <w:rFonts w:cstheme="minorHAnsi"/>
          <w:i w:val="0"/>
          <w:iCs w:val="0"/>
          <w:color w:val="111B27"/>
          <w:spacing w:val="-5"/>
          <w:bdr w:val="none" w:sz="0" w:space="0" w:color="auto" w:frame="1"/>
          <w:shd w:val="clear" w:color="auto" w:fill="FFFFFF"/>
        </w:rPr>
        <w:t>) published the results of an in-depth global survey regarding leadership and found that</w:t>
      </w:r>
      <w:r w:rsidRPr="004F2FE9">
        <w:rPr>
          <w:rStyle w:val="Emphasis"/>
          <w:rFonts w:cstheme="minorHAnsi"/>
          <w:color w:val="111B27"/>
          <w:spacing w:val="-5"/>
          <w:bdr w:val="none" w:sz="0" w:space="0" w:color="auto" w:frame="1"/>
          <w:shd w:val="clear" w:color="auto" w:fill="FFFFFF"/>
        </w:rPr>
        <w:t xml:space="preserve"> </w:t>
      </w:r>
      <w:r w:rsidRPr="004F2FE9">
        <w:rPr>
          <w:rFonts w:eastAsia="Times New Roman" w:cstheme="minorHAnsi"/>
        </w:rPr>
        <w:t>72% of C-suite leaders who responded said their job requires "influencing others without having formal authority over them." While vertical excellence drives short-term performance it has a declining impact over time.  Horizontal leadership, on the other hand, enables the enterprise to take advantage of scale by scaling both people and the business at the same time.  Because context matters, both types of leadership approaches are needed</w:t>
      </w:r>
      <w:r>
        <w:rPr>
          <w:rFonts w:eastAsia="Times New Roman" w:cstheme="minorHAnsi"/>
        </w:rPr>
        <w:t xml:space="preserve">, but at the end of the day, you must make the team the focus and star of the show, and invest in significant team-building activities.  </w:t>
      </w:r>
    </w:p>
    <w:p w14:paraId="37B59FF3" w14:textId="77777777" w:rsidR="009F748C" w:rsidRPr="00BA727A" w:rsidRDefault="009F748C" w:rsidP="009F748C">
      <w:pPr>
        <w:rPr>
          <w:rFonts w:eastAsia="Times New Roman" w:cstheme="minorHAnsi"/>
          <w:b/>
          <w:bCs/>
        </w:rPr>
      </w:pPr>
      <w:r w:rsidRPr="00BA727A">
        <w:rPr>
          <w:rFonts w:eastAsia="Times New Roman" w:cstheme="minorHAnsi"/>
          <w:b/>
          <w:bCs/>
        </w:rPr>
        <w:t xml:space="preserve">Influence and </w:t>
      </w:r>
      <w:r>
        <w:rPr>
          <w:rFonts w:eastAsia="Times New Roman" w:cstheme="minorHAnsi"/>
          <w:b/>
          <w:bCs/>
        </w:rPr>
        <w:t xml:space="preserve">Horizontal </w:t>
      </w:r>
      <w:r w:rsidRPr="00BA727A">
        <w:rPr>
          <w:rFonts w:eastAsia="Times New Roman" w:cstheme="minorHAnsi"/>
          <w:b/>
          <w:bCs/>
        </w:rPr>
        <w:t>Leadership</w:t>
      </w:r>
    </w:p>
    <w:p w14:paraId="4DC5F103" w14:textId="5EE7E199" w:rsidR="009F748C" w:rsidRPr="004F2FE9" w:rsidRDefault="009F748C" w:rsidP="009F748C">
      <w:pPr>
        <w:rPr>
          <w:rFonts w:eastAsia="Times New Roman" w:cstheme="minorHAnsi"/>
        </w:rPr>
      </w:pPr>
      <w:r w:rsidRPr="004F2FE9">
        <w:rPr>
          <w:rFonts w:eastAsia="Times New Roman" w:cstheme="minorHAnsi"/>
        </w:rPr>
        <w:t>In the same survey, more than 69% reported negotiating or bargaining with others to win support. In other words, one way to define effective leadership is to state that it "is the activity of influencing people by providing purpose, direction, and motivation to accomplish the mission and improve the organization” (U.S. Army, 2012). While there is not a single agreed-upon definition of leadership, at the end of the day</w:t>
      </w:r>
      <w:r>
        <w:rPr>
          <w:rFonts w:eastAsia="Times New Roman" w:cstheme="minorHAnsi"/>
        </w:rPr>
        <w:t>,</w:t>
      </w:r>
      <w:r w:rsidRPr="004F2FE9">
        <w:rPr>
          <w:rFonts w:eastAsia="Times New Roman" w:cstheme="minorHAnsi"/>
        </w:rPr>
        <w:t xml:space="preserve"> one could argue that it is about influence.  As Bennis (1992) noted, "leadership is about influence, nothing more, nothing less." Leaders influence others by developing realtional skills like empathy, humility and being self-aware. </w:t>
      </w:r>
      <w:r>
        <w:rPr>
          <w:rFonts w:eastAsia="Times New Roman" w:cstheme="minorHAnsi"/>
        </w:rPr>
        <w:t xml:space="preserve"> </w:t>
      </w:r>
      <w:r w:rsidRPr="004F2FE9">
        <w:rPr>
          <w:rFonts w:eastAsia="Times New Roman" w:cstheme="minorHAnsi"/>
        </w:rPr>
        <w:t xml:space="preserve">They are authentic, not manipulative. Leading without direct formal authority improves collaboration and deepens cross-functional communication, both of which are needed to build a foundation of trust.  Similarly, enterprise leadership is about influencing and driving performance (working in the business) and simultaneously changing the business (working on the business) across the entire enterprise.  Developing an organization that delivers on today’s commitments and sets the organization up for success in the future requires a culture that embraces agility, </w:t>
      </w:r>
      <w:r>
        <w:rPr>
          <w:rFonts w:eastAsia="Times New Roman" w:cstheme="minorHAnsi"/>
        </w:rPr>
        <w:t>adaptability</w:t>
      </w:r>
      <w:r w:rsidRPr="004F2FE9">
        <w:rPr>
          <w:rFonts w:eastAsia="Times New Roman" w:cstheme="minorHAnsi"/>
        </w:rPr>
        <w:t xml:space="preserve"> and is resilient. These attributes are the coin of the realm and senior leader imperatives. </w:t>
      </w:r>
    </w:p>
    <w:p w14:paraId="3DBBE1B9" w14:textId="77777777" w:rsidR="009F748C" w:rsidRPr="00701443" w:rsidRDefault="009F748C" w:rsidP="009F748C">
      <w:pPr>
        <w:rPr>
          <w:rFonts w:eastAsia="Times New Roman" w:cstheme="minorHAnsi"/>
        </w:rPr>
      </w:pPr>
      <w:r w:rsidRPr="004F2FE9">
        <w:rPr>
          <w:rFonts w:eastAsia="Times New Roman" w:cstheme="minorHAnsi"/>
        </w:rPr>
        <w:t xml:space="preserve">As command-and-control leadership has given way to a flatter, more distributed organizations, leaders who inspire and persuade, helping others to achieve by choice rather than compelling by obligation, are far more productive than those who require and demand. These are leaders who are leading without authority.  But even in today’s increasingly flat organizations, internal relationships are still often informed by job roles and hierarchies. That means securing compliance, especially when you don't have the actual or structural authority needed to accomplish your goals, is an increasingly common challenge.  </w:t>
      </w:r>
      <w:r w:rsidRPr="00701443">
        <w:rPr>
          <w:rFonts w:eastAsia="Times New Roman" w:cstheme="minorHAnsi"/>
        </w:rPr>
        <w:t xml:space="preserve">How do you get cooperation, compliance, motivation, and momentum from colleagues and cohorts outside your reporting </w:t>
      </w:r>
      <w:r w:rsidRPr="00701443">
        <w:rPr>
          <w:rFonts w:eastAsia="Times New Roman" w:cstheme="minorHAnsi"/>
        </w:rPr>
        <w:lastRenderedPageBreak/>
        <w:t>structure? One of the new leadership literatices is /  have turned to the skills and techniques of </w:t>
      </w:r>
      <w:r w:rsidRPr="00701443">
        <w:rPr>
          <w:rFonts w:eastAsia="Times New Roman" w:cstheme="minorHAnsi"/>
          <w:i/>
          <w:iCs/>
        </w:rPr>
        <w:t>persuasion</w:t>
      </w:r>
      <w:r w:rsidRPr="00701443">
        <w:rPr>
          <w:rFonts w:eastAsia="Times New Roman" w:cstheme="minorHAnsi"/>
        </w:rPr>
        <w:t>. Far more than just a set of tools for marketing and sales, persuasion is not presentation, coercion, or manipulation. Instead, it’s about making more meaningful connections with people and creating circumstances favorable enough for people to persuade themselves.</w:t>
      </w:r>
    </w:p>
    <w:p w14:paraId="6BCF43AE" w14:textId="77777777" w:rsidR="009F748C" w:rsidRPr="00701443" w:rsidRDefault="009F748C" w:rsidP="009F748C">
      <w:pPr>
        <w:rPr>
          <w:rFonts w:eastAsia="Times New Roman" w:cstheme="minorHAnsi"/>
        </w:rPr>
      </w:pPr>
      <w:r w:rsidRPr="00701443">
        <w:rPr>
          <w:rFonts w:eastAsia="Times New Roman" w:cstheme="minorHAnsi"/>
        </w:rPr>
        <w:t>Our ability to persuade is based on two factors: how people make decisions, and what we do to influence those decisions</w:t>
      </w:r>
      <w:r w:rsidRPr="00701443">
        <w:rPr>
          <w:rStyle w:val="FootnoteReference"/>
          <w:rFonts w:eastAsia="Times New Roman" w:cstheme="minorHAnsi"/>
        </w:rPr>
        <w:footnoteReference w:id="49"/>
      </w:r>
      <w:r w:rsidRPr="00701443">
        <w:rPr>
          <w:rFonts w:eastAsia="Times New Roman" w:cstheme="minorHAnsi"/>
        </w:rPr>
        <w:t>. Recent neuroscience upended centuries of assumptions, famously articulated by Aristotle, that logic and reason were the best routes to persuasion. We now know that there is a highly disproportionate level of activity in the emotional brain for decisions of every kind — large or small, important or inconsequential. Successful persuasion, therefore, means prompting or </w:t>
      </w:r>
      <w:r w:rsidRPr="00701443">
        <w:rPr>
          <w:rFonts w:eastAsia="Times New Roman" w:cstheme="minorHAnsi"/>
          <w:i/>
          <w:iCs/>
        </w:rPr>
        <w:t>triggering</w:t>
      </w:r>
      <w:r w:rsidRPr="00701443">
        <w:rPr>
          <w:rFonts w:eastAsia="Times New Roman" w:cstheme="minorHAnsi"/>
        </w:rPr>
        <w:t> the emotional brain.  Scientists, researchers, and communication experts have identified different categories of emotional triggers, which enable us to select topics and design messaging most likely to be persuasive as we aim to persuade others.  Steps you can take to influence others include: Below is a four-step process for using persuasion skills that target specific emotional triggers to get compliance and assistance from those over whom you have no direct authority, but whose support and dedication would make all the difference in accomplishing your goals. The process is designed to build the most important interpersonal dynamic for leader-based momentum and productivity in flatter organizational environments: mutual trust. You don’t need to follow the steps in order — think of them as ingredients in a recipe (a communication recipe) rather than a strict sequence.</w:t>
      </w:r>
    </w:p>
    <w:p w14:paraId="09646360" w14:textId="77777777" w:rsidR="009F748C" w:rsidRPr="00701443" w:rsidRDefault="009F748C" w:rsidP="009F748C">
      <w:pPr>
        <w:numPr>
          <w:ilvl w:val="0"/>
          <w:numId w:val="91"/>
        </w:numPr>
        <w:spacing w:line="259" w:lineRule="auto"/>
        <w:rPr>
          <w:rFonts w:eastAsia="Times New Roman" w:cstheme="minorHAnsi"/>
        </w:rPr>
      </w:pPr>
      <w:r w:rsidRPr="00701443">
        <w:rPr>
          <w:rFonts w:eastAsia="Times New Roman" w:cstheme="minorHAnsi"/>
          <w:b/>
          <w:bCs/>
        </w:rPr>
        <w:t>Engage and Ask. </w:t>
      </w:r>
      <w:r w:rsidRPr="00701443">
        <w:rPr>
          <w:rFonts w:eastAsia="Times New Roman" w:cstheme="minorHAnsi"/>
        </w:rPr>
        <w:t>The most fertile ground for persuasion is one of active engagement rather than passive observation. Whenever possible, you want participants instead of an audience, so find ways to involve people one-on-one or in groups. The easiest and best way to do that is to ask questions. Don't overthink it, but do pursue one piece of information: learn what the other party is “in it for.” Why do they work? What motivates them? What does “success” mean to them? This information can help you later.</w:t>
      </w:r>
    </w:p>
    <w:p w14:paraId="6B450269" w14:textId="77777777" w:rsidR="009F748C" w:rsidRPr="00701443" w:rsidRDefault="009F748C" w:rsidP="009F748C">
      <w:pPr>
        <w:numPr>
          <w:ilvl w:val="0"/>
          <w:numId w:val="91"/>
        </w:numPr>
        <w:spacing w:line="259" w:lineRule="auto"/>
        <w:rPr>
          <w:rFonts w:eastAsia="Times New Roman" w:cstheme="minorHAnsi"/>
        </w:rPr>
      </w:pPr>
      <w:r w:rsidRPr="00701443">
        <w:rPr>
          <w:rFonts w:eastAsia="Times New Roman" w:cstheme="minorHAnsi"/>
          <w:b/>
          <w:bCs/>
        </w:rPr>
        <w:t>Connect and Align. </w:t>
      </w:r>
      <w:r w:rsidRPr="00701443">
        <w:rPr>
          <w:rFonts w:eastAsia="Times New Roman" w:cstheme="minorHAnsi"/>
        </w:rPr>
        <w:t>Make specific reference to what you both have in common, such as shared goals and mutual interests (if you don't already know them, use Step 1 to learn them). They can be personal or professional, calling out the ways in which you share a common experience of the world. We do this with others we like or admire all the time without thinking about it, but in fact this simple act of highlighting similarities activates a powerful emotional trigger, the Friendship Trigger. That doesn’t mean your goal is to build personal friendships, but even simple references to shared experiences or similar interests creates a human connection that produces a very fertile field for persuasion.</w:t>
      </w:r>
    </w:p>
    <w:p w14:paraId="517A5A3F" w14:textId="77777777" w:rsidR="009F748C" w:rsidRPr="00701443" w:rsidRDefault="009F748C" w:rsidP="009F748C">
      <w:pPr>
        <w:numPr>
          <w:ilvl w:val="0"/>
          <w:numId w:val="91"/>
        </w:numPr>
        <w:spacing w:line="259" w:lineRule="auto"/>
        <w:rPr>
          <w:rFonts w:eastAsia="Times New Roman" w:cstheme="minorHAnsi"/>
        </w:rPr>
      </w:pPr>
      <w:r w:rsidRPr="00701443">
        <w:rPr>
          <w:rFonts w:eastAsia="Times New Roman" w:cstheme="minorHAnsi"/>
          <w:b/>
          <w:bCs/>
        </w:rPr>
        <w:lastRenderedPageBreak/>
        <w:t>Legitimize Your Leadership. </w:t>
      </w:r>
      <w:r w:rsidRPr="00701443">
        <w:rPr>
          <w:rFonts w:eastAsia="Times New Roman" w:cstheme="minorHAnsi"/>
        </w:rPr>
        <w:t>Once you've psychologically set the stage for persuasion by inviting participation and highlighting alignment, establish your role as a leader. But proceed with caution: overdoing it can activate resistance, and underplaying it may not get the productivity — or trust — you need. One way to get the balance right is to view this essential step as a goal of establishing credibility rather than authority. Even if your people already know your background and capability — but especially if they don't — it's essential that you call out the factors that make you particularly well-suited to your role in leading the initiative. It's not about proving yourself or bragging about your accomplishments, but rather to assure others that they are in capable hands. Your cohorts need to see you as an authority, not because that's their reason to produce, but because it's the other half of the trust equation: the engagement and alignment created in Steps 1 and 2 are designed to produce a personal trust, while the credibility produced by activating the Authority Trigger is designed to produce a professional trust. The key to influencing without authority is to achieve just the right combination of these two emotional triggers</w:t>
      </w:r>
      <w:r>
        <w:rPr>
          <w:rFonts w:eastAsia="Times New Roman" w:cstheme="minorHAnsi"/>
        </w:rPr>
        <w:t>:</w:t>
      </w:r>
      <w:r w:rsidRPr="00701443">
        <w:rPr>
          <w:rFonts w:eastAsia="Times New Roman" w:cstheme="minorHAnsi"/>
        </w:rPr>
        <w:t xml:space="preserve"> Friendship and Authority. When activated together, your persuasive power strengthens. There's even a name for this dynamic: the “Halo Effect.” The term refers to the highly favorable way virtually anything proposed or produced by someone who has successfully activated these triggers is viewed.</w:t>
      </w:r>
    </w:p>
    <w:p w14:paraId="5DE51680" w14:textId="77777777" w:rsidR="009F748C" w:rsidRPr="00701443" w:rsidRDefault="009F748C" w:rsidP="009F748C">
      <w:pPr>
        <w:numPr>
          <w:ilvl w:val="0"/>
          <w:numId w:val="91"/>
        </w:numPr>
        <w:spacing w:line="259" w:lineRule="auto"/>
        <w:rPr>
          <w:rFonts w:eastAsia="Times New Roman" w:cstheme="minorHAnsi"/>
        </w:rPr>
      </w:pPr>
      <w:r w:rsidRPr="00701443">
        <w:rPr>
          <w:rFonts w:eastAsia="Times New Roman" w:cstheme="minorHAnsi"/>
          <w:b/>
          <w:bCs/>
        </w:rPr>
        <w:t>Activate Hope by Providing a Reason Why. </w:t>
      </w:r>
      <w:r w:rsidRPr="00701443">
        <w:rPr>
          <w:rFonts w:eastAsia="Times New Roman" w:cstheme="minorHAnsi"/>
        </w:rPr>
        <w:t>The final step for gaining support and compliance is to activate two more powerful emotional triggers. When you identify and then highlight the potential outcomes or benefits that are specific to the other person — recognizing that those potential benefits are likely very different from yours — you turn on the Hope Trigger. Using what you learned in step one, show how alignment with you will help contribute to or create momentum for their goals. This in turn activates the Reason Why Trigger, giving them a very tangible reason to do what you’re proposing. That’s key when you have no formal authority. But what if your initiative doesn’t tie in with an outcome or goal that has meaning for the other person? Studies have repeatedly shown that the brain is inclined to accept nearly any rational, feasible reason</w:t>
      </w:r>
      <w:r w:rsidRPr="00701443">
        <w:rPr>
          <w:rFonts w:eastAsia="Times New Roman" w:cstheme="minorHAnsi"/>
          <w:vertAlign w:val="superscript"/>
        </w:rPr>
        <w:t>1</w:t>
      </w:r>
      <w:r w:rsidRPr="00701443">
        <w:rPr>
          <w:rFonts w:eastAsia="Times New Roman" w:cstheme="minorHAnsi"/>
        </w:rPr>
        <w:t>. So, while full transparency is certainly ideal whenever possible, any reason is better than no reason at all.</w:t>
      </w:r>
      <w:r w:rsidRPr="00701443">
        <w:rPr>
          <w:rStyle w:val="FootnoteReference"/>
          <w:rFonts w:eastAsia="Times New Roman" w:cstheme="minorHAnsi"/>
        </w:rPr>
        <w:footnoteReference w:id="50"/>
      </w:r>
      <w:r w:rsidRPr="00701443">
        <w:rPr>
          <w:rFonts w:eastAsia="Times New Roman" w:cstheme="minorHAnsi"/>
        </w:rPr>
        <w:t xml:space="preserve">  A summary of the influence triggers is noted here:</w:t>
      </w:r>
    </w:p>
    <w:p w14:paraId="389D10C1" w14:textId="77777777" w:rsidR="009F748C" w:rsidRPr="00701443" w:rsidRDefault="009F748C" w:rsidP="009F748C">
      <w:pPr>
        <w:rPr>
          <w:rFonts w:eastAsia="Times New Roman" w:cstheme="minorHAnsi"/>
        </w:rPr>
      </w:pPr>
      <w:r w:rsidRPr="00701443">
        <w:rPr>
          <w:rFonts w:eastAsia="Times New Roman" w:cstheme="minorHAnsi"/>
          <w:b/>
          <w:bCs/>
        </w:rPr>
        <w:br/>
      </w:r>
      <w:r>
        <w:rPr>
          <w:rFonts w:eastAsia="Times New Roman" w:cstheme="minorHAnsi"/>
        </w:rPr>
        <w:t>The following</w:t>
      </w:r>
      <w:r w:rsidRPr="00701443">
        <w:rPr>
          <w:rFonts w:eastAsia="Times New Roman" w:cstheme="minorHAnsi"/>
        </w:rPr>
        <w:t xml:space="preserve"> are brief definitions </w:t>
      </w:r>
      <w:r>
        <w:rPr>
          <w:rFonts w:eastAsia="Times New Roman" w:cstheme="minorHAnsi"/>
        </w:rPr>
        <w:t xml:space="preserve">that provide a decent understanding of various trigger types. </w:t>
      </w:r>
      <w:r w:rsidRPr="00701443">
        <w:rPr>
          <w:rFonts w:eastAsia="Times New Roman" w:cstheme="minorHAnsi"/>
        </w:rPr>
        <w:t>Remember that we don't "use" triggers, but rather employ trigger elements in our interactions and communications in order to </w:t>
      </w:r>
      <w:r w:rsidRPr="00701443">
        <w:rPr>
          <w:rFonts w:eastAsia="Times New Roman" w:cstheme="minorHAnsi"/>
          <w:i/>
          <w:iCs/>
        </w:rPr>
        <w:t>activate</w:t>
      </w:r>
      <w:r w:rsidRPr="00701443">
        <w:rPr>
          <w:rFonts w:eastAsia="Times New Roman" w:cstheme="minorHAnsi"/>
        </w:rPr>
        <w:t> triggers in others.</w:t>
      </w:r>
    </w:p>
    <w:p w14:paraId="7C98974C" w14:textId="77777777" w:rsidR="009F748C" w:rsidRPr="00525B82" w:rsidRDefault="009F748C" w:rsidP="009F748C">
      <w:pPr>
        <w:numPr>
          <w:ilvl w:val="0"/>
          <w:numId w:val="92"/>
        </w:numPr>
        <w:spacing w:line="259" w:lineRule="auto"/>
        <w:rPr>
          <w:rFonts w:eastAsia="Times New Roman" w:cstheme="minorHAnsi"/>
        </w:rPr>
      </w:pPr>
      <w:r w:rsidRPr="00525B82">
        <w:rPr>
          <w:rFonts w:eastAsia="Times New Roman" w:cstheme="minorHAnsi"/>
          <w:b/>
          <w:bCs/>
        </w:rPr>
        <w:lastRenderedPageBreak/>
        <w:t xml:space="preserve">The Friendship Trigger:  </w:t>
      </w:r>
      <w:r w:rsidRPr="00525B82">
        <w:rPr>
          <w:rFonts w:eastAsia="Times New Roman" w:cstheme="minorHAnsi"/>
        </w:rPr>
        <w:t>Activates trust and agreement through bonding based on sameness or similarity. A foundational emotional trigger, it strengthens the ability to activate all other triggers. </w:t>
      </w:r>
    </w:p>
    <w:p w14:paraId="04F140FD" w14:textId="77777777" w:rsidR="009F748C" w:rsidRPr="00525B82" w:rsidRDefault="009F748C" w:rsidP="009F748C">
      <w:pPr>
        <w:numPr>
          <w:ilvl w:val="0"/>
          <w:numId w:val="92"/>
        </w:numPr>
        <w:spacing w:line="259" w:lineRule="auto"/>
        <w:rPr>
          <w:rFonts w:eastAsia="Times New Roman" w:cstheme="minorHAnsi"/>
        </w:rPr>
      </w:pPr>
      <w:r w:rsidRPr="00525B82">
        <w:rPr>
          <w:rFonts w:eastAsia="Times New Roman" w:cstheme="minorHAnsi"/>
          <w:b/>
          <w:bCs/>
        </w:rPr>
        <w:t xml:space="preserve">The Authority Trigger: </w:t>
      </w:r>
      <w:r>
        <w:rPr>
          <w:rFonts w:eastAsia="Times New Roman" w:cstheme="minorHAnsi"/>
          <w:b/>
          <w:bCs/>
        </w:rPr>
        <w:t>A</w:t>
      </w:r>
      <w:r w:rsidRPr="00525B82">
        <w:rPr>
          <w:rFonts w:eastAsia="Times New Roman" w:cstheme="minorHAnsi"/>
        </w:rPr>
        <w:t xml:space="preserve"> perception of expertise makes compliance easier and less risky. Like Friendship, a critical stand-alone trigger as well as a precursor for other triggers to be activated.</w:t>
      </w:r>
    </w:p>
    <w:p w14:paraId="3656DF7C" w14:textId="77777777" w:rsidR="009F748C" w:rsidRPr="00525B82" w:rsidRDefault="009F748C" w:rsidP="009F748C">
      <w:pPr>
        <w:numPr>
          <w:ilvl w:val="0"/>
          <w:numId w:val="92"/>
        </w:numPr>
        <w:spacing w:line="259" w:lineRule="auto"/>
        <w:rPr>
          <w:rFonts w:eastAsia="Times New Roman" w:cstheme="minorHAnsi"/>
        </w:rPr>
      </w:pPr>
      <w:r w:rsidRPr="00525B82">
        <w:rPr>
          <w:rFonts w:eastAsia="Times New Roman" w:cstheme="minorHAnsi"/>
          <w:b/>
          <w:bCs/>
        </w:rPr>
        <w:t xml:space="preserve">The Contrast Trigger: </w:t>
      </w:r>
      <w:r w:rsidRPr="00525B82">
        <w:rPr>
          <w:rFonts w:eastAsia="Times New Roman" w:cstheme="minorHAnsi"/>
        </w:rPr>
        <w:t>In the brain, objective values simply don’t matter. Perceptions rule. Construct the right comparisons, in the right order, and set an adaptation level that is powerfully persuasive.</w:t>
      </w:r>
    </w:p>
    <w:p w14:paraId="3DC86D04" w14:textId="77777777" w:rsidR="009F748C" w:rsidRPr="00525B82" w:rsidRDefault="009F748C" w:rsidP="009F748C">
      <w:pPr>
        <w:numPr>
          <w:ilvl w:val="0"/>
          <w:numId w:val="93"/>
        </w:numPr>
        <w:spacing w:line="259" w:lineRule="auto"/>
        <w:rPr>
          <w:rFonts w:eastAsia="Times New Roman" w:cstheme="minorHAnsi"/>
        </w:rPr>
      </w:pPr>
      <w:r w:rsidRPr="00525B82">
        <w:rPr>
          <w:rFonts w:eastAsia="Times New Roman" w:cstheme="minorHAnsi"/>
          <w:b/>
          <w:bCs/>
        </w:rPr>
        <w:t xml:space="preserve">The Reciprocity Trigger: </w:t>
      </w:r>
      <w:r w:rsidRPr="00525B82">
        <w:rPr>
          <w:rFonts w:eastAsia="Times New Roman" w:cstheme="minorHAnsi"/>
        </w:rPr>
        <w:t>The universal psychological requirement for quid-pro-quo. Every human society employs it and scientists now believe society itself exists mainly because of this principle.</w:t>
      </w:r>
    </w:p>
    <w:p w14:paraId="4D0B0B8B" w14:textId="77777777" w:rsidR="009F748C" w:rsidRPr="00525B82" w:rsidRDefault="009F748C" w:rsidP="009F748C">
      <w:pPr>
        <w:numPr>
          <w:ilvl w:val="0"/>
          <w:numId w:val="93"/>
        </w:numPr>
        <w:spacing w:line="259" w:lineRule="auto"/>
        <w:rPr>
          <w:rFonts w:eastAsia="Times New Roman" w:cstheme="minorHAnsi"/>
        </w:rPr>
      </w:pPr>
      <w:r w:rsidRPr="00525B82">
        <w:rPr>
          <w:rFonts w:eastAsia="Times New Roman" w:cstheme="minorHAnsi"/>
          <w:b/>
          <w:bCs/>
        </w:rPr>
        <w:t xml:space="preserve">The Reason Why Trigger: </w:t>
      </w:r>
      <w:r w:rsidRPr="00525B82">
        <w:rPr>
          <w:rFonts w:eastAsia="Times New Roman" w:cstheme="minorHAnsi"/>
        </w:rPr>
        <w:t>Provide a reason for acting now, and get compliance. Why? Because the emotional brain accepts what it considers to be a valid reason, and acts.</w:t>
      </w:r>
    </w:p>
    <w:p w14:paraId="3BC6AC36" w14:textId="77777777" w:rsidR="009F748C" w:rsidRPr="00525B82" w:rsidRDefault="009F748C" w:rsidP="009F748C">
      <w:pPr>
        <w:numPr>
          <w:ilvl w:val="0"/>
          <w:numId w:val="93"/>
        </w:numPr>
        <w:spacing w:line="259" w:lineRule="auto"/>
        <w:rPr>
          <w:rFonts w:eastAsia="Times New Roman" w:cstheme="minorHAnsi"/>
        </w:rPr>
      </w:pPr>
      <w:r w:rsidRPr="00525B82">
        <w:rPr>
          <w:rFonts w:eastAsia="Times New Roman" w:cstheme="minorHAnsi"/>
          <w:b/>
          <w:bCs/>
        </w:rPr>
        <w:t xml:space="preserve">The Consistency Trigger: </w:t>
      </w:r>
      <w:r w:rsidRPr="00525B82">
        <w:rPr>
          <w:rFonts w:eastAsia="Times New Roman" w:cstheme="minorHAnsi"/>
        </w:rPr>
        <w:t>Biological brain flows urge us to be consistent with a mental archive of prior decisions and actions. Learn the consistencies of others, and increase your ability to persuade.</w:t>
      </w:r>
    </w:p>
    <w:p w14:paraId="4FC96FDA" w14:textId="77777777" w:rsidR="009F748C" w:rsidRPr="00525B82" w:rsidRDefault="009F748C" w:rsidP="009F748C">
      <w:pPr>
        <w:numPr>
          <w:ilvl w:val="0"/>
          <w:numId w:val="93"/>
        </w:numPr>
        <w:spacing w:line="259" w:lineRule="auto"/>
        <w:rPr>
          <w:rFonts w:eastAsia="Times New Roman" w:cstheme="minorHAnsi"/>
        </w:rPr>
      </w:pPr>
      <w:r w:rsidRPr="00525B82">
        <w:rPr>
          <w:rFonts w:eastAsia="Times New Roman" w:cstheme="minorHAnsi"/>
          <w:b/>
          <w:bCs/>
        </w:rPr>
        <w:t xml:space="preserve">The Hope Trigger: </w:t>
      </w:r>
      <w:r w:rsidRPr="00525B82">
        <w:rPr>
          <w:rFonts w:eastAsia="Times New Roman" w:cstheme="minorHAnsi"/>
        </w:rPr>
        <w:t>Hope is the strongest motivator of all human activity. Learn and align with what others truly hope for, and the barriers to agreement come tumbling down.</w:t>
      </w:r>
      <w:r w:rsidRPr="00701443">
        <w:rPr>
          <w:rStyle w:val="FootnoteReference"/>
          <w:rFonts w:eastAsia="Times New Roman" w:cstheme="minorHAnsi"/>
        </w:rPr>
        <w:footnoteReference w:id="51"/>
      </w:r>
    </w:p>
    <w:p w14:paraId="7DD4EF09" w14:textId="77777777" w:rsidR="009F748C" w:rsidRDefault="009F748C" w:rsidP="009F748C">
      <w:pPr>
        <w:pStyle w:val="FirstParagraph"/>
        <w:rPr>
          <w:b/>
          <w:bCs/>
        </w:rPr>
      </w:pPr>
    </w:p>
    <w:p w14:paraId="6CE31B3C" w14:textId="77777777" w:rsidR="009F748C" w:rsidRDefault="009F748C" w:rsidP="009F748C">
      <w:pPr>
        <w:rPr>
          <w:b/>
          <w:bCs/>
        </w:rPr>
      </w:pPr>
      <w:r>
        <w:rPr>
          <w:b/>
          <w:bCs/>
        </w:rPr>
        <w:br w:type="page"/>
      </w:r>
    </w:p>
    <w:p w14:paraId="5F98CD72" w14:textId="77777777" w:rsidR="009F748C" w:rsidRPr="00701443" w:rsidRDefault="009F748C" w:rsidP="009F748C">
      <w:pPr>
        <w:pStyle w:val="FirstParagraph"/>
        <w:jc w:val="center"/>
        <w:rPr>
          <w:sz w:val="28"/>
          <w:szCs w:val="28"/>
        </w:rPr>
      </w:pPr>
      <w:r w:rsidRPr="00701443">
        <w:rPr>
          <w:b/>
          <w:bCs/>
          <w:sz w:val="28"/>
          <w:szCs w:val="28"/>
        </w:rPr>
        <w:lastRenderedPageBreak/>
        <w:t>The Enterprise Leadership Model and “Transformance”</w:t>
      </w:r>
    </w:p>
    <w:p w14:paraId="040E89FA" w14:textId="00C69CA1" w:rsidR="009F748C" w:rsidRDefault="009F748C" w:rsidP="009F748C">
      <w:pPr>
        <w:pStyle w:val="BodyText"/>
      </w:pPr>
    </w:p>
    <w:p w14:paraId="3CCFDD17" w14:textId="77777777" w:rsidR="009F748C" w:rsidRPr="009F332A" w:rsidRDefault="009F748C" w:rsidP="009F748C">
      <w:pPr>
        <w:shd w:val="clear" w:color="auto" w:fill="FFFFFF"/>
        <w:spacing w:after="213" w:line="240" w:lineRule="auto"/>
        <w:textAlignment w:val="baseline"/>
        <w:rPr>
          <w:rFonts w:cstheme="minorHAnsi"/>
        </w:rPr>
      </w:pPr>
      <w:r w:rsidRPr="009F332A">
        <w:rPr>
          <w:rFonts w:cstheme="minorHAnsi"/>
          <w:highlight w:val="yellow"/>
        </w:rPr>
        <w:t>The Enterprise Leadership Model is built around the core idea of values and beliefs that drive behavior, and the primary characteristics of leaders needed to enable performance now and in the future….the 5 Cs (core values, character, competences, commitment, courage). The model then suggests four building blocks that drive vertical action and horizontal integration and synchronization across the enterprise. These foundational building blocks are sequentially ordered:  purpose (why), processes (what must be done to bring the purpose to life), people (who will design strategies and how will they be executed), and performance (what are the key measures</w:t>
      </w:r>
      <w:r w:rsidRPr="009F332A">
        <w:rPr>
          <w:rFonts w:cstheme="minorHAnsi"/>
        </w:rPr>
        <w:t xml:space="preserve"> to sustain excellence and what resources are needed).  </w:t>
      </w:r>
    </w:p>
    <w:p w14:paraId="0D6187B6" w14:textId="77777777" w:rsidR="009F748C" w:rsidRPr="009F332A" w:rsidRDefault="009F748C" w:rsidP="009F748C">
      <w:pPr>
        <w:pStyle w:val="BodyText"/>
        <w:rPr>
          <w:rFonts w:asciiTheme="minorHAnsi" w:hAnsiTheme="minorHAnsi" w:cstheme="minorHAnsi"/>
        </w:rPr>
      </w:pPr>
    </w:p>
    <w:p w14:paraId="71A0081D" w14:textId="77777777" w:rsidR="009F748C" w:rsidRDefault="009F748C" w:rsidP="009F748C">
      <w:pPr>
        <w:pStyle w:val="BodyText"/>
      </w:pPr>
      <w:r w:rsidRPr="009F332A">
        <w:rPr>
          <w:rFonts w:asciiTheme="minorHAnsi" w:hAnsiTheme="minorHAnsi" w:cstheme="minorHAnsi"/>
        </w:rPr>
        <w:t>The Enterprise Leadership Framework recognizes that leading is no longer only about vertical power and functional excellence. It is about horizontal influence. Korn Ferry published the results of an in-depth global survey regarding leadership and found that 72% of C-suite leaders who responded said their job requires "influencing others without having formal authority over them." In the same survey, more than 69% reported negotiating or bargaining with others to win support. In other words, one way to define effective leadership is to state that it "is the activity of influencing people by providing purpose, direction, and motivation to accomplish the mission and improve the organization (U.S</w:t>
      </w:r>
      <w:r w:rsidRPr="00916330">
        <w:rPr>
          <w:rFonts w:asciiTheme="minorHAnsi" w:hAnsiTheme="minorHAnsi" w:cstheme="minorHAnsi"/>
          <w:highlight w:val="yellow"/>
        </w:rPr>
        <w:t>. Army, 2012). While there</w:t>
      </w:r>
      <w:r w:rsidRPr="009F332A">
        <w:rPr>
          <w:rFonts w:asciiTheme="minorHAnsi" w:hAnsiTheme="minorHAnsi" w:cstheme="minorHAnsi"/>
        </w:rPr>
        <w:t xml:space="preserve"> is not a single agreed-upon definition of leadership, at the end of the day, one could argue that it is about influence. As Warren Bennis noted, "leadership is about influence, nothing more, nothing less." Similarly, enterprise leadership is about influencing performance (working in the business) and simultaneously changing the business (working on the business) across the entire enterprise. Developing an organization that is agile, adaptable, and resilient is a senior leader imperative</w:t>
      </w:r>
      <w:r>
        <w:t>.</w:t>
      </w:r>
    </w:p>
    <w:p w14:paraId="236426D0" w14:textId="77777777" w:rsidR="009F748C" w:rsidRPr="00916330" w:rsidRDefault="009F748C" w:rsidP="009F748C">
      <w:pPr>
        <w:pStyle w:val="BodyText"/>
        <w:rPr>
          <w:rFonts w:asciiTheme="minorHAnsi" w:hAnsiTheme="minorHAnsi" w:cstheme="minorHAnsi"/>
        </w:rPr>
      </w:pPr>
    </w:p>
    <w:p w14:paraId="5431D127" w14:textId="77777777" w:rsidR="009F748C" w:rsidRPr="00916330" w:rsidRDefault="009F748C" w:rsidP="009F748C">
      <w:pPr>
        <w:pStyle w:val="BodyText"/>
        <w:rPr>
          <w:rFonts w:asciiTheme="minorHAnsi" w:hAnsiTheme="minorHAnsi" w:cstheme="minorHAnsi"/>
        </w:rPr>
      </w:pPr>
      <w:r w:rsidRPr="00916330">
        <w:rPr>
          <w:rFonts w:asciiTheme="minorHAnsi" w:hAnsiTheme="minorHAnsi" w:cstheme="minorHAnsi"/>
        </w:rPr>
        <w:t>Most senior leaders recognize the value of enterprise thinking and action. They also realize that translating "thinking" or a conceptual understanding into "action" is problematic. Why? Because most senior leaders are valued based on their functional results. In other words, their focus on vertical leadership and their performance was rewarded by promotion and expanded functional responsibility. The challenges in a VUCA world, one in which "black swan" events are more frequent and intense, is to develop resilient organizations that not only bounce back but spring forward. Economic downturns, disturbing global trends, pandemics, social unrest, security breaches, operational disruptions, and instant information suggest that the era of "black swan" events as we have known them is over. As these challenges emerge, a new leadership paradigm must also emerge. New leadership skills and literacies are needed.</w:t>
      </w:r>
      <w:hyperlink w:anchor="fn9">
        <w:r w:rsidRPr="00916330">
          <w:rPr>
            <w:rStyle w:val="Hyperlink"/>
            <w:rFonts w:asciiTheme="minorHAnsi" w:eastAsiaTheme="majorEastAsia" w:hAnsiTheme="minorHAnsi" w:cstheme="minorHAnsi"/>
          </w:rPr>
          <w:t>9</w:t>
        </w:r>
      </w:hyperlink>
      <w:r w:rsidRPr="00916330">
        <w:rPr>
          <w:rFonts w:asciiTheme="minorHAnsi" w:hAnsiTheme="minorHAnsi" w:cstheme="minorHAnsi"/>
        </w:rPr>
        <w:t xml:space="preserve"> Under the new leadership development construct, leaders and high-performing teams are able to assess the current situation, outline the big idea(s), interpret data and information, quickly develop courses of action while weighing the risks, recommend solutions, and then act with disciplined agility. All the while keeping a sharp eye on execution and the changing environment, adjusting and adapting along the way. In the Chinese and Japanese languages, some would argue that the word "crisis" is composed of two characters, one representing </w:t>
      </w:r>
      <w:r w:rsidRPr="00916330">
        <w:rPr>
          <w:rFonts w:asciiTheme="minorHAnsi" w:hAnsiTheme="minorHAnsi" w:cstheme="minorHAnsi"/>
        </w:rPr>
        <w:lastRenderedPageBreak/>
        <w:t>danger and the other opportunity*. *In every crisis, while deeply unsettling, enterprise leaders will act quickly to close immediate gaps, and they will also find the seeds of opportunity that can improve future performance by using the crisis to coach and teach others. In these situations, enterprise leaders will build resilient organizational capacity and capabilities, and thrive, not just survive. According to McKinsey &amp; Company, resilient organizations' earnings as measured by earnings before interest, taxes, depreciation, and amortization (EBITDA) “had risen 10%, while industry peers had lost nearly 15% in EBITDA.”</w:t>
      </w:r>
      <w:hyperlink w:anchor="fn10">
        <w:r w:rsidRPr="00916330">
          <w:rPr>
            <w:rStyle w:val="Hyperlink"/>
            <w:rFonts w:asciiTheme="minorHAnsi" w:eastAsiaTheme="majorEastAsia" w:hAnsiTheme="minorHAnsi" w:cstheme="minorHAnsi"/>
          </w:rPr>
          <w:t>10</w:t>
        </w:r>
      </w:hyperlink>
    </w:p>
    <w:p w14:paraId="1631ABF9" w14:textId="77777777" w:rsidR="009F748C" w:rsidRPr="00916330" w:rsidRDefault="009F748C" w:rsidP="009F748C">
      <w:pPr>
        <w:pStyle w:val="BodyText"/>
        <w:rPr>
          <w:rFonts w:asciiTheme="minorHAnsi" w:hAnsiTheme="minorHAnsi" w:cstheme="minorHAnsi"/>
          <w:b/>
          <w:bCs/>
        </w:rPr>
      </w:pPr>
    </w:p>
    <w:p w14:paraId="0A9F2B07" w14:textId="5E736B22" w:rsidR="009F748C" w:rsidRPr="00916330" w:rsidRDefault="009F748C" w:rsidP="009F748C">
      <w:pPr>
        <w:rPr>
          <w:rFonts w:cstheme="minorHAnsi"/>
        </w:rPr>
      </w:pPr>
      <w:r w:rsidRPr="00916330">
        <w:rPr>
          <w:rFonts w:cstheme="minorHAnsi"/>
        </w:rPr>
        <w:t>Each of the four building blocks has three supporting actions that leaders can take to bring the model to life.  They are shown in the boxes to the left. Note that the actions support the why, what, who and how, and how performance is measured and resources allocated.  Because leaders are accountable for results (accomplishing the mission today and improving the organization for the future), the third concentric circle identifies five new “leadership literacies”</w:t>
      </w:r>
      <w:r w:rsidRPr="00916330">
        <w:rPr>
          <w:rStyle w:val="FootnoteReference"/>
          <w:rFonts w:cstheme="minorHAnsi"/>
        </w:rPr>
        <w:footnoteReference w:id="52"/>
      </w:r>
      <w:r w:rsidRPr="00916330">
        <w:rPr>
          <w:rFonts w:cstheme="minorHAnsi"/>
        </w:rPr>
        <w:t xml:space="preserve">  needed to thrive in the new complex and ambiguous environment.  These leadership literacies complement the why, what, who</w:t>
      </w:r>
      <w:r>
        <w:rPr>
          <w:rFonts w:cstheme="minorHAnsi"/>
        </w:rPr>
        <w:t>,</w:t>
      </w:r>
      <w:r w:rsidRPr="00916330">
        <w:rPr>
          <w:rFonts w:cstheme="minorHAnsi"/>
        </w:rPr>
        <w:t xml:space="preserve"> and how of enterprise leadership.  The final outer circle represents a leadership operating model that must enable execution by ensuring that the policies, procedures, practices, processes, structure, strategies and supporting supporting systems enable, not hinder, execution.   Finally, for each of the four building blocks (the four P’s), the model suggests twelve specific actions that enterprise leaders must take to drive vertical excellence, horizontal integration and alignment so that the enterprise wins today and is set up for success in the future. </w:t>
      </w:r>
    </w:p>
    <w:p w14:paraId="17426E88" w14:textId="77777777" w:rsidR="009F748C" w:rsidRPr="00916330" w:rsidRDefault="009F748C" w:rsidP="009F748C">
      <w:pPr>
        <w:pStyle w:val="NormalWeb"/>
        <w:spacing w:before="0" w:beforeAutospacing="0" w:after="0" w:afterAutospacing="0"/>
        <w:rPr>
          <w:rFonts w:asciiTheme="minorHAnsi" w:hAnsiTheme="minorHAnsi" w:cstheme="minorHAnsi"/>
          <w:color w:val="37383B"/>
        </w:rPr>
      </w:pPr>
      <w:r w:rsidRPr="00916330">
        <w:rPr>
          <w:rFonts w:asciiTheme="minorHAnsi" w:hAnsiTheme="minorHAnsi" w:cstheme="minorHAnsi"/>
          <w:color w:val="37383B"/>
        </w:rPr>
        <w:t xml:space="preserve">The relationship between the twelve actions are note here.  Remember, leaders deliver results. Performance matters. How one achieves the results matters.  Vision and purpose must be turned into action.  With that basic understanding of the model, this is how I think about the interdependence of the enterprise leaders model and action.  </w:t>
      </w:r>
    </w:p>
    <w:p w14:paraId="6A9719B7" w14:textId="77777777" w:rsidR="009F748C" w:rsidRPr="00916330" w:rsidRDefault="009F748C" w:rsidP="009F748C">
      <w:pPr>
        <w:spacing w:after="0" w:line="240" w:lineRule="auto"/>
        <w:ind w:right="29"/>
        <w:rPr>
          <w:rFonts w:cstheme="minorHAnsi"/>
          <w:b/>
          <w:bCs/>
          <w:color w:val="000000" w:themeColor="text1"/>
          <w:shd w:val="clear" w:color="auto" w:fill="FFFFFF"/>
        </w:rPr>
      </w:pPr>
    </w:p>
    <w:p w14:paraId="41C2782B" w14:textId="77777777" w:rsidR="009F748C" w:rsidRPr="00916330" w:rsidRDefault="009F748C" w:rsidP="009F748C">
      <w:pPr>
        <w:spacing w:after="0" w:line="240" w:lineRule="auto"/>
        <w:ind w:right="29"/>
        <w:rPr>
          <w:rFonts w:cstheme="minorHAnsi"/>
          <w:color w:val="000000" w:themeColor="text1"/>
          <w:shd w:val="clear" w:color="auto" w:fill="FFFFFF"/>
        </w:rPr>
      </w:pPr>
      <w:r w:rsidRPr="00916330">
        <w:rPr>
          <w:rFonts w:cstheme="minorHAnsi"/>
          <w:b/>
          <w:bCs/>
          <w:color w:val="000000" w:themeColor="text1"/>
          <w:shd w:val="clear" w:color="auto" w:fill="FFFFFF"/>
        </w:rPr>
        <w:t>The Twelve Actions</w:t>
      </w:r>
      <w:r w:rsidRPr="00916330">
        <w:rPr>
          <w:rFonts w:cstheme="minorHAnsi"/>
          <w:color w:val="000000" w:themeColor="text1"/>
          <w:shd w:val="clear" w:color="auto" w:fill="FFFFFF"/>
        </w:rPr>
        <w:t>:  The twelve building blocks are depicted in this diagram.  The first three building blocks focus on clarifying the purpose, narrowing the focus by identifying strategic priorities and then aligning stakeholders and resources.  Leaders must spend all the time needed to get this right.  This means going slow to go fast. No need to rush to failure.   Otherwise developing unconnected strategies is of little value…in essence you get activity without results.</w:t>
      </w:r>
    </w:p>
    <w:p w14:paraId="5C88D8AB" w14:textId="77777777" w:rsidR="009F748C" w:rsidRPr="00916330" w:rsidRDefault="009F748C" w:rsidP="009F748C">
      <w:pPr>
        <w:spacing w:after="0" w:line="240" w:lineRule="auto"/>
        <w:ind w:right="29"/>
        <w:rPr>
          <w:rFonts w:cstheme="minorHAnsi"/>
          <w:color w:val="000000" w:themeColor="text1"/>
          <w:shd w:val="clear" w:color="auto" w:fill="FFFFFF"/>
        </w:rPr>
      </w:pPr>
    </w:p>
    <w:p w14:paraId="08ED0A2A" w14:textId="77777777" w:rsidR="009F748C" w:rsidRPr="00916330" w:rsidRDefault="009F748C" w:rsidP="009F748C">
      <w:pPr>
        <w:spacing w:after="0" w:line="240" w:lineRule="auto"/>
        <w:ind w:right="29"/>
        <w:rPr>
          <w:rFonts w:cstheme="minorHAnsi"/>
          <w:color w:val="000000" w:themeColor="text1"/>
          <w:shd w:val="clear" w:color="auto" w:fill="FFFFFF"/>
        </w:rPr>
      </w:pPr>
      <w:r w:rsidRPr="00916330">
        <w:rPr>
          <w:rFonts w:cstheme="minorHAnsi"/>
          <w:color w:val="000000" w:themeColor="text1"/>
          <w:shd w:val="clear" w:color="auto" w:fill="FFFFFF"/>
        </w:rPr>
        <w:t xml:space="preserve">The next three (4-6) are intended to provide more structure that enables disciplined initiative to bring the purpose to life (reality).  One of the paradox’s of structure is that it creates more, not less, time and space in the organization. It expands, not hinders, innovation, creativity and releases human potential, and enables distributed decision making. Further, solid processes, the “how” free up the leader  to focus on shaping the culture and developing organizational </w:t>
      </w:r>
      <w:r w:rsidRPr="00916330">
        <w:rPr>
          <w:rFonts w:cstheme="minorHAnsi"/>
          <w:color w:val="000000" w:themeColor="text1"/>
          <w:shd w:val="clear" w:color="auto" w:fill="FFFFFF"/>
        </w:rPr>
        <w:lastRenderedPageBreak/>
        <w:t xml:space="preserve">capacity and new capabilities.  The purpose of organizational culture is to enable the execution of strategies to achieve objectives that are directly connected to the purpose and priorities of the enterprise. If blocks 1-6 are not fully developed, the remaining blocks or meaningless, or at best represent nothing more than busy activity.  </w:t>
      </w:r>
    </w:p>
    <w:p w14:paraId="08ABB245" w14:textId="77777777" w:rsidR="009F748C" w:rsidRPr="00916330" w:rsidRDefault="009F748C" w:rsidP="009F748C">
      <w:pPr>
        <w:spacing w:after="0" w:line="240" w:lineRule="auto"/>
        <w:ind w:right="29"/>
        <w:rPr>
          <w:rFonts w:cstheme="minorHAnsi"/>
          <w:color w:val="000000" w:themeColor="text1"/>
          <w:shd w:val="clear" w:color="auto" w:fill="FFFFFF"/>
        </w:rPr>
      </w:pPr>
    </w:p>
    <w:p w14:paraId="3DE2BFB5" w14:textId="77777777" w:rsidR="009F748C" w:rsidRPr="00916330" w:rsidRDefault="009F748C" w:rsidP="009F748C">
      <w:pPr>
        <w:spacing w:after="0" w:line="240" w:lineRule="auto"/>
        <w:ind w:right="29"/>
        <w:rPr>
          <w:rFonts w:cstheme="minorHAnsi"/>
          <w:color w:val="000000" w:themeColor="text1"/>
          <w:shd w:val="clear" w:color="auto" w:fill="FFFFFF"/>
        </w:rPr>
      </w:pPr>
      <w:r w:rsidRPr="00916330">
        <w:rPr>
          <w:rFonts w:cstheme="minorHAnsi"/>
          <w:color w:val="000000" w:themeColor="text1"/>
          <w:shd w:val="clear" w:color="auto" w:fill="FFFFFF"/>
        </w:rPr>
        <w:t>The top half of the model representing building blocks 7-9 is focused on people and building organizational capacity and capabilities while the bottom half of the model is focused on business activities that drive performance. The top half and bottom half of the model are complementary, and both are needed.  They are two sides of the same coin.  You cannot focus on the mission at the expense of the organization, nor can you think about building organizational capabilities without accomplishing the mission.  Further, the model is graphical representation of how the Army defines leadership:  Influencing others to accomplish the mission by inspiring and motivating others to accomplish the mission and improve the organization.  Or, in Army vernacular, “mission first, people always.”</w:t>
      </w:r>
    </w:p>
    <w:p w14:paraId="3EE156E6" w14:textId="77777777" w:rsidR="009F748C" w:rsidRPr="00916330" w:rsidRDefault="009F748C" w:rsidP="009F748C">
      <w:pPr>
        <w:spacing w:after="0" w:line="240" w:lineRule="auto"/>
        <w:ind w:right="29"/>
        <w:rPr>
          <w:rFonts w:cstheme="minorHAnsi"/>
          <w:color w:val="000000" w:themeColor="text1"/>
          <w:shd w:val="clear" w:color="auto" w:fill="FFFFFF"/>
        </w:rPr>
      </w:pPr>
    </w:p>
    <w:p w14:paraId="65CF8EB8" w14:textId="77777777" w:rsidR="009F748C" w:rsidRPr="00916330" w:rsidRDefault="009F748C" w:rsidP="009F748C">
      <w:pPr>
        <w:spacing w:after="0" w:line="240" w:lineRule="auto"/>
        <w:ind w:right="29"/>
        <w:rPr>
          <w:rFonts w:cstheme="minorHAnsi"/>
          <w:color w:val="000000" w:themeColor="text1"/>
        </w:rPr>
      </w:pPr>
      <w:r w:rsidRPr="00916330">
        <w:rPr>
          <w:rFonts w:cstheme="minorHAnsi"/>
          <w:color w:val="000000" w:themeColor="text1"/>
          <w:highlight w:val="yellow"/>
          <w:shd w:val="clear" w:color="auto" w:fill="FFFFFF"/>
        </w:rPr>
        <w:t>For examples and templates that support the twelve actions, see the following links noted in the endnote on this page, and the accompying USB drive or link to Googgle Docs.</w:t>
      </w:r>
      <w:r w:rsidRPr="00916330">
        <w:rPr>
          <w:rStyle w:val="FootnoteReference"/>
          <w:rFonts w:cstheme="minorHAnsi"/>
          <w:color w:val="000000" w:themeColor="text1"/>
          <w:highlight w:val="yellow"/>
          <w:shd w:val="clear" w:color="auto" w:fill="FFFFFF"/>
        </w:rPr>
        <w:footnoteReference w:id="53"/>
      </w:r>
    </w:p>
    <w:p w14:paraId="66A30886" w14:textId="77777777" w:rsidR="009F748C" w:rsidRPr="00916330" w:rsidRDefault="009F748C" w:rsidP="009F748C">
      <w:pPr>
        <w:rPr>
          <w:rFonts w:cstheme="minorHAnsi"/>
          <w:b/>
          <w:bCs/>
        </w:rPr>
      </w:pPr>
    </w:p>
    <w:p w14:paraId="178AFB29" w14:textId="0CE1DC5C" w:rsidR="009F748C" w:rsidRPr="00916330" w:rsidRDefault="009F748C" w:rsidP="009F748C">
      <w:pPr>
        <w:rPr>
          <w:rFonts w:cstheme="minorHAnsi"/>
          <w:b/>
          <w:bCs/>
        </w:rPr>
      </w:pPr>
    </w:p>
    <w:p w14:paraId="49D21EBF" w14:textId="77777777" w:rsidR="009F748C" w:rsidRPr="00916330" w:rsidRDefault="009F748C" w:rsidP="009F748C">
      <w:pPr>
        <w:pStyle w:val="NormalWeb"/>
        <w:shd w:val="clear" w:color="auto" w:fill="FCFCFC"/>
        <w:spacing w:before="0" w:beforeAutospacing="0" w:after="0" w:afterAutospacing="0"/>
        <w:rPr>
          <w:rFonts w:asciiTheme="minorHAnsi" w:hAnsiTheme="minorHAnsi" w:cstheme="minorHAnsi"/>
          <w:b/>
          <w:bCs/>
        </w:rPr>
      </w:pPr>
    </w:p>
    <w:p w14:paraId="1CF270D6" w14:textId="77777777" w:rsidR="009F748C" w:rsidRPr="00916330" w:rsidRDefault="009F748C" w:rsidP="009F748C">
      <w:pPr>
        <w:pStyle w:val="NormalWeb"/>
        <w:spacing w:before="0" w:beforeAutospacing="0" w:after="0" w:afterAutospacing="0"/>
        <w:rPr>
          <w:rFonts w:asciiTheme="minorHAnsi" w:hAnsiTheme="minorHAnsi" w:cstheme="minorHAnsi"/>
          <w:b/>
          <w:bCs/>
          <w:color w:val="37383B"/>
          <w:u w:val="single"/>
        </w:rPr>
      </w:pPr>
    </w:p>
    <w:p w14:paraId="1BDF875A" w14:textId="77777777" w:rsidR="009F748C" w:rsidRPr="00916330" w:rsidRDefault="009F748C" w:rsidP="009F748C">
      <w:pPr>
        <w:pStyle w:val="BodyText"/>
        <w:jc w:val="center"/>
        <w:rPr>
          <w:rFonts w:asciiTheme="minorHAnsi" w:hAnsiTheme="minorHAnsi" w:cstheme="minorHAnsi"/>
        </w:rPr>
      </w:pPr>
      <w:r w:rsidRPr="00916330">
        <w:rPr>
          <w:rFonts w:asciiTheme="minorHAnsi" w:hAnsiTheme="minorHAnsi" w:cstheme="minorHAnsi"/>
          <w:b/>
          <w:bCs/>
        </w:rPr>
        <w:t>The Enterprise Leadership Model</w:t>
      </w:r>
    </w:p>
    <w:p w14:paraId="695857B7" w14:textId="77777777" w:rsidR="009F748C" w:rsidRPr="00916330" w:rsidRDefault="009F748C" w:rsidP="009F748C">
      <w:pPr>
        <w:pStyle w:val="BodyText"/>
        <w:rPr>
          <w:rFonts w:asciiTheme="minorHAnsi" w:hAnsiTheme="minorHAnsi" w:cstheme="minorHAnsi"/>
        </w:rPr>
      </w:pPr>
      <w:r w:rsidRPr="00916330">
        <w:rPr>
          <w:rFonts w:asciiTheme="minorHAnsi" w:hAnsiTheme="minorHAnsi" w:cstheme="minorHAnsi"/>
        </w:rPr>
        <w:t xml:space="preserve">Because context matters, I don’t know of a single model or flow chart that fits every circumstance. That said, there are some foundational ideas that provide a general framework for action while allowing maneuvering room based on the context and environment. The Enterprise Leadership Model (ELM) is one way to think about a framework needed to drive execution and transform the organization. The model provides clarity on </w:t>
      </w:r>
      <w:r w:rsidRPr="00916330">
        <w:rPr>
          <w:rFonts w:asciiTheme="minorHAnsi" w:hAnsiTheme="minorHAnsi" w:cstheme="minorHAnsi"/>
          <w:b/>
          <w:bCs/>
          <w:i/>
          <w:iCs/>
        </w:rPr>
        <w:t>why</w:t>
      </w:r>
      <w:r w:rsidRPr="00916330">
        <w:rPr>
          <w:rFonts w:asciiTheme="minorHAnsi" w:hAnsiTheme="minorHAnsi" w:cstheme="minorHAnsi"/>
        </w:rPr>
        <w:t xml:space="preserve"> the organization exists, </w:t>
      </w:r>
      <w:r w:rsidRPr="00916330">
        <w:rPr>
          <w:rFonts w:asciiTheme="minorHAnsi" w:hAnsiTheme="minorHAnsi" w:cstheme="minorHAnsi"/>
          <w:b/>
          <w:bCs/>
          <w:i/>
          <w:iCs/>
        </w:rPr>
        <w:t>what</w:t>
      </w:r>
      <w:r w:rsidRPr="00916330">
        <w:rPr>
          <w:rFonts w:asciiTheme="minorHAnsi" w:hAnsiTheme="minorHAnsi" w:cstheme="minorHAnsi"/>
        </w:rPr>
        <w:t xml:space="preserve"> must be done to bring the “why” to life, and </w:t>
      </w:r>
      <w:r w:rsidRPr="00916330">
        <w:rPr>
          <w:rFonts w:asciiTheme="minorHAnsi" w:hAnsiTheme="minorHAnsi" w:cstheme="minorHAnsi"/>
          <w:b/>
          <w:bCs/>
          <w:i/>
          <w:iCs/>
        </w:rPr>
        <w:t>who</w:t>
      </w:r>
      <w:r w:rsidRPr="00916330">
        <w:rPr>
          <w:rFonts w:asciiTheme="minorHAnsi" w:hAnsiTheme="minorHAnsi" w:cstheme="minorHAnsi"/>
        </w:rPr>
        <w:t xml:space="preserve"> will drive execution. These three “Ws” are focused, though not exclusively, on the people side of the business. Whereas the business side of the enterprise is represented by </w:t>
      </w:r>
      <w:r w:rsidRPr="00916330">
        <w:rPr>
          <w:rFonts w:asciiTheme="minorHAnsi" w:hAnsiTheme="minorHAnsi" w:cstheme="minorHAnsi"/>
          <w:b/>
          <w:bCs/>
          <w:i/>
          <w:iCs/>
        </w:rPr>
        <w:t>how</w:t>
      </w:r>
      <w:r w:rsidRPr="00916330">
        <w:rPr>
          <w:rFonts w:asciiTheme="minorHAnsi" w:hAnsiTheme="minorHAnsi" w:cstheme="minorHAnsi"/>
        </w:rPr>
        <w:t xml:space="preserve"> the results will be achieved, and </w:t>
      </w:r>
      <w:r w:rsidRPr="00916330">
        <w:rPr>
          <w:rFonts w:asciiTheme="minorHAnsi" w:hAnsiTheme="minorHAnsi" w:cstheme="minorHAnsi"/>
          <w:b/>
          <w:bCs/>
          <w:i/>
          <w:iCs/>
        </w:rPr>
        <w:t>performance</w:t>
      </w:r>
      <w:r w:rsidRPr="00916330">
        <w:rPr>
          <w:rFonts w:asciiTheme="minorHAnsi" w:hAnsiTheme="minorHAnsi" w:cstheme="minorHAnsi"/>
        </w:rPr>
        <w:t xml:space="preserve"> measured.</w:t>
      </w:r>
    </w:p>
    <w:p w14:paraId="7D2A0761" w14:textId="77777777" w:rsidR="009F748C" w:rsidRPr="00916330" w:rsidRDefault="009F748C" w:rsidP="009F748C">
      <w:pPr>
        <w:pStyle w:val="BodyText"/>
        <w:rPr>
          <w:rFonts w:asciiTheme="minorHAnsi" w:hAnsiTheme="minorHAnsi" w:cstheme="minorHAnsi"/>
        </w:rPr>
      </w:pPr>
      <w:r w:rsidRPr="00916330">
        <w:rPr>
          <w:rFonts w:asciiTheme="minorHAnsi" w:hAnsiTheme="minorHAnsi" w:cstheme="minorHAnsi"/>
        </w:rPr>
        <w:t xml:space="preserve">Let’s start with the inner circle or what I describe as the “5 Cs”: </w:t>
      </w:r>
      <w:r w:rsidRPr="00916330">
        <w:rPr>
          <w:rFonts w:asciiTheme="minorHAnsi" w:hAnsiTheme="minorHAnsi" w:cstheme="minorHAnsi"/>
          <w:b/>
          <w:bCs/>
          <w:i/>
          <w:iCs/>
        </w:rPr>
        <w:t>core values</w:t>
      </w:r>
      <w:r w:rsidRPr="00916330">
        <w:rPr>
          <w:rFonts w:asciiTheme="minorHAnsi" w:hAnsiTheme="minorHAnsi" w:cstheme="minorHAnsi"/>
        </w:rPr>
        <w:t xml:space="preserve">, </w:t>
      </w:r>
      <w:r w:rsidRPr="00916330">
        <w:rPr>
          <w:rFonts w:asciiTheme="minorHAnsi" w:hAnsiTheme="minorHAnsi" w:cstheme="minorHAnsi"/>
          <w:b/>
          <w:bCs/>
          <w:i/>
          <w:iCs/>
        </w:rPr>
        <w:t>character</w:t>
      </w:r>
      <w:r w:rsidRPr="00916330">
        <w:rPr>
          <w:rFonts w:asciiTheme="minorHAnsi" w:hAnsiTheme="minorHAnsi" w:cstheme="minorHAnsi"/>
        </w:rPr>
        <w:t xml:space="preserve">, </w:t>
      </w:r>
      <w:r w:rsidRPr="00916330">
        <w:rPr>
          <w:rFonts w:asciiTheme="minorHAnsi" w:hAnsiTheme="minorHAnsi" w:cstheme="minorHAnsi"/>
          <w:b/>
          <w:bCs/>
          <w:i/>
          <w:iCs/>
        </w:rPr>
        <w:t>competencies</w:t>
      </w:r>
      <w:r w:rsidRPr="00916330">
        <w:rPr>
          <w:rFonts w:asciiTheme="minorHAnsi" w:hAnsiTheme="minorHAnsi" w:cstheme="minorHAnsi"/>
        </w:rPr>
        <w:t xml:space="preserve">, </w:t>
      </w:r>
      <w:r w:rsidRPr="00916330">
        <w:rPr>
          <w:rFonts w:asciiTheme="minorHAnsi" w:hAnsiTheme="minorHAnsi" w:cstheme="minorHAnsi"/>
          <w:b/>
          <w:bCs/>
          <w:i/>
          <w:iCs/>
        </w:rPr>
        <w:t>commitment</w:t>
      </w:r>
      <w:r w:rsidRPr="00916330">
        <w:rPr>
          <w:rFonts w:asciiTheme="minorHAnsi" w:hAnsiTheme="minorHAnsi" w:cstheme="minorHAnsi"/>
        </w:rPr>
        <w:t xml:space="preserve">, and </w:t>
      </w:r>
      <w:r w:rsidRPr="00916330">
        <w:rPr>
          <w:rFonts w:asciiTheme="minorHAnsi" w:hAnsiTheme="minorHAnsi" w:cstheme="minorHAnsi"/>
          <w:b/>
          <w:bCs/>
          <w:i/>
          <w:iCs/>
        </w:rPr>
        <w:t>courage.</w:t>
      </w:r>
      <w:r w:rsidRPr="00916330">
        <w:rPr>
          <w:rFonts w:asciiTheme="minorHAnsi" w:hAnsiTheme="minorHAnsi" w:cstheme="minorHAnsi"/>
        </w:rPr>
        <w:t xml:space="preserve"> With a clear understanding of these essential elements of success, the model then outlines four foundational ideas and 12 practices that enterprise leaders need to develop to thrive in a VUCA world. The four baseline tenets are: clearly articulating a higher </w:t>
      </w:r>
      <w:r w:rsidRPr="00916330">
        <w:rPr>
          <w:rFonts w:asciiTheme="minorHAnsi" w:hAnsiTheme="minorHAnsi" w:cstheme="minorHAnsi"/>
          <w:b/>
          <w:bCs/>
          <w:i/>
          <w:iCs/>
        </w:rPr>
        <w:t>purpose</w:t>
      </w:r>
      <w:r w:rsidRPr="00916330">
        <w:rPr>
          <w:rFonts w:asciiTheme="minorHAnsi" w:hAnsiTheme="minorHAnsi" w:cstheme="minorHAnsi"/>
        </w:rPr>
        <w:t xml:space="preserve"> that delivers shared value, developing sustainable </w:t>
      </w:r>
      <w:r w:rsidRPr="00916330">
        <w:rPr>
          <w:rFonts w:asciiTheme="minorHAnsi" w:hAnsiTheme="minorHAnsi" w:cstheme="minorHAnsi"/>
          <w:b/>
          <w:bCs/>
          <w:i/>
          <w:iCs/>
        </w:rPr>
        <w:t xml:space="preserve">processes </w:t>
      </w:r>
      <w:r w:rsidRPr="00916330">
        <w:rPr>
          <w:rFonts w:asciiTheme="minorHAnsi" w:hAnsiTheme="minorHAnsi" w:cstheme="minorHAnsi"/>
        </w:rPr>
        <w:t>that enable execution</w:t>
      </w:r>
      <w:r w:rsidRPr="00916330">
        <w:rPr>
          <w:rFonts w:asciiTheme="minorHAnsi" w:hAnsiTheme="minorHAnsi" w:cstheme="minorHAnsi"/>
          <w:highlight w:val="yellow"/>
        </w:rPr>
        <w:t>,</w:t>
      </w:r>
      <w:r w:rsidRPr="00916330">
        <w:rPr>
          <w:rFonts w:asciiTheme="minorHAnsi" w:hAnsiTheme="minorHAnsi" w:cstheme="minorHAnsi"/>
        </w:rPr>
        <w:t xml:space="preserve"> focusing on empowering and engaging </w:t>
      </w:r>
      <w:r w:rsidRPr="00916330">
        <w:rPr>
          <w:rFonts w:asciiTheme="minorHAnsi" w:hAnsiTheme="minorHAnsi" w:cstheme="minorHAnsi"/>
          <w:b/>
          <w:bCs/>
          <w:i/>
          <w:iCs/>
        </w:rPr>
        <w:t>people</w:t>
      </w:r>
      <w:r w:rsidRPr="00916330">
        <w:rPr>
          <w:rFonts w:asciiTheme="minorHAnsi" w:hAnsiTheme="minorHAnsi" w:cstheme="minorHAnsi"/>
        </w:rPr>
        <w:t xml:space="preserve">, and delivering </w:t>
      </w:r>
      <w:r w:rsidRPr="00916330">
        <w:rPr>
          <w:rFonts w:asciiTheme="minorHAnsi" w:hAnsiTheme="minorHAnsi" w:cstheme="minorHAnsi"/>
          <w:b/>
          <w:bCs/>
          <w:i/>
          <w:iCs/>
        </w:rPr>
        <w:t>performance</w:t>
      </w:r>
      <w:r w:rsidRPr="00916330">
        <w:rPr>
          <w:rFonts w:asciiTheme="minorHAnsi" w:hAnsiTheme="minorHAnsi" w:cstheme="minorHAnsi"/>
        </w:rPr>
        <w:t xml:space="preserve"> now while setting the stage for organizational transformation that will deliver the </w:t>
      </w:r>
      <w:r w:rsidRPr="00916330">
        <w:rPr>
          <w:rFonts w:asciiTheme="minorHAnsi" w:hAnsiTheme="minorHAnsi" w:cstheme="minorHAnsi"/>
        </w:rPr>
        <w:lastRenderedPageBreak/>
        <w:t>potential and promise of organizational transformation. At the end of the day, leaders perform… they deliver results. They implement and drive sustainable execution of operations and initiatives. Bringing the four building blocks to life means focusing on the right actions or practices. The 12 practices that complement the four key tenets are focused on action. For each building block, there are three supporting practices and tactics that help translate the idea into action. The twelve practices are: clarify purpose, narrow the focus, align teams and enable radical collaboration, build organizational capacity, develop human capital development plans, develop leaders with a growth or enterprise mindset, shape the culture, define the types of managers and leaders needed to execute, empower the team, align resources, review key processes, systems, and structure, develop the right metrics, and create a sustainable business cadence as a forcing mechanism for action.</w:t>
      </w:r>
    </w:p>
    <w:p w14:paraId="506A16C3" w14:textId="77777777" w:rsidR="009F748C" w:rsidRPr="00916330" w:rsidRDefault="009F748C" w:rsidP="009F748C">
      <w:pPr>
        <w:pStyle w:val="BodyText"/>
        <w:jc w:val="center"/>
        <w:rPr>
          <w:rFonts w:asciiTheme="minorHAnsi" w:hAnsiTheme="minorHAnsi" w:cstheme="minorHAnsi"/>
        </w:rPr>
      </w:pPr>
      <w:r w:rsidRPr="00916330">
        <w:rPr>
          <w:rFonts w:asciiTheme="minorHAnsi" w:hAnsiTheme="minorHAnsi" w:cstheme="minorHAnsi"/>
          <w:b/>
          <w:bCs/>
        </w:rPr>
        <w:t>Explaining the ELM</w:t>
      </w:r>
    </w:p>
    <w:p w14:paraId="10F820DE" w14:textId="4FCF6EAB" w:rsidR="009F748C" w:rsidRPr="00916330" w:rsidRDefault="009F748C" w:rsidP="009F748C">
      <w:pPr>
        <w:pStyle w:val="BodyText"/>
        <w:rPr>
          <w:rFonts w:asciiTheme="minorHAnsi" w:hAnsiTheme="minorHAnsi" w:cstheme="minorHAnsi"/>
        </w:rPr>
      </w:pPr>
      <w:r w:rsidRPr="00916330">
        <w:rPr>
          <w:rFonts w:asciiTheme="minorHAnsi" w:hAnsiTheme="minorHAnsi" w:cstheme="minorHAnsi"/>
          <w:b/>
          <w:bCs/>
        </w:rPr>
        <w:t>Core Values and Beliefs:</w:t>
      </w:r>
      <w:r w:rsidRPr="00916330">
        <w:rPr>
          <w:rFonts w:asciiTheme="minorHAnsi" w:hAnsiTheme="minorHAnsi" w:cstheme="minorHAnsi"/>
        </w:rPr>
        <w:t xml:space="preserve"> Similar to the Leadership Circle, the center of the model is focused on core values and beliefs. These values drive behaviors and subsequently, results. Values represent the worth one places on core beliefs. Values are grounded in principles and shape assumptions about how leaders act. Values drive behaviors, and the natural consequence of behaving in specific ways is an outcome or result. They ultimately guide one's behavior. These values are a direct reflection of our identity, who we are, what we do, and who we become. Values unite teams and are important enablers that support the purpose, vision, and mission of the enterprise.</w:t>
      </w:r>
    </w:p>
    <w:p w14:paraId="1A1198F3" w14:textId="77777777" w:rsidR="009F748C" w:rsidRPr="00916330" w:rsidRDefault="009F748C" w:rsidP="009F748C">
      <w:pPr>
        <w:pStyle w:val="BodyText"/>
        <w:rPr>
          <w:rFonts w:asciiTheme="minorHAnsi" w:hAnsiTheme="minorHAnsi" w:cstheme="minorHAnsi"/>
        </w:rPr>
      </w:pPr>
      <w:r w:rsidRPr="00916330">
        <w:rPr>
          <w:rFonts w:asciiTheme="minorHAnsi" w:hAnsiTheme="minorHAnsi" w:cstheme="minorHAnsi"/>
        </w:rPr>
        <w:t xml:space="preserve">The other “Cs” in the inner circle are the attributes of </w:t>
      </w:r>
      <w:r w:rsidRPr="00916330">
        <w:rPr>
          <w:rFonts w:asciiTheme="minorHAnsi" w:hAnsiTheme="minorHAnsi" w:cstheme="minorHAnsi"/>
          <w:b/>
          <w:bCs/>
        </w:rPr>
        <w:t>Character, Competence, Commitment, and Courage</w:t>
      </w:r>
      <w:r w:rsidRPr="00916330">
        <w:rPr>
          <w:rFonts w:asciiTheme="minorHAnsi" w:hAnsiTheme="minorHAnsi" w:cstheme="minorHAnsi"/>
        </w:rPr>
        <w:t>: The Oxford English Dictionary (1989) indicates that the word character can be used to indicate an engraving or etching. Other usages include the notion that character is tied to honesty, honor, and integrity. One other definition includes this description: the sum of the moral and mental qualities which distinguish an individual... a moral constitution; moral qualities strongly developed or strikingly displayed. Competencies are the knowledge, skills, and abilities (KSA) that are needed to execute a strategy. These include needed capabilities to develop a compelling purpose, fill the leadership pipeline, develop and empower people, and drive performance. Commitment is a reflection of one’s desire to make and keep promises, a key building block of trust. In short, competencies represent what a leader “can” do, commitment reflects what a leader “wants” to do, but character is what the leader “will” do. Finally, courage, or more specifically moral courage, is the personal engine of action that brings about transformation. Leaders with moral courage face the world as it is, not as they want it to be. By facing reality square-on, they recognize the gaps between the current reality and the desired end state and then make informed decisions that bring the purpose and vision to life. Courage brings core values, character, competence, and commitment to life. In summary:</w:t>
      </w:r>
    </w:p>
    <w:p w14:paraId="302573E0" w14:textId="77777777" w:rsidR="009F748C" w:rsidRPr="00916330" w:rsidRDefault="009F748C" w:rsidP="009F748C">
      <w:pPr>
        <w:pStyle w:val="BodyText"/>
        <w:spacing w:after="0"/>
        <w:rPr>
          <w:rFonts w:asciiTheme="minorHAnsi" w:hAnsiTheme="minorHAnsi" w:cstheme="minorHAnsi"/>
        </w:rPr>
      </w:pPr>
      <w:r w:rsidRPr="00916330">
        <w:rPr>
          <w:rFonts w:asciiTheme="minorHAnsi" w:hAnsiTheme="minorHAnsi" w:cstheme="minorHAnsi"/>
          <w:b/>
          <w:bCs/>
        </w:rPr>
        <w:t>Core Values:</w:t>
      </w:r>
      <w:r w:rsidRPr="00916330">
        <w:rPr>
          <w:rFonts w:asciiTheme="minorHAnsi" w:hAnsiTheme="minorHAnsi" w:cstheme="minorHAnsi"/>
        </w:rPr>
        <w:t xml:space="preserve"> Guardrails that frame my decisions and actions.</w:t>
      </w:r>
    </w:p>
    <w:p w14:paraId="27DB2ACC" w14:textId="77777777" w:rsidR="009F748C" w:rsidRPr="00916330" w:rsidRDefault="009F748C" w:rsidP="009F748C">
      <w:pPr>
        <w:pStyle w:val="BodyText"/>
        <w:spacing w:after="0"/>
        <w:rPr>
          <w:rFonts w:asciiTheme="minorHAnsi" w:hAnsiTheme="minorHAnsi" w:cstheme="minorHAnsi"/>
        </w:rPr>
      </w:pPr>
      <w:r w:rsidRPr="00916330">
        <w:rPr>
          <w:rFonts w:asciiTheme="minorHAnsi" w:hAnsiTheme="minorHAnsi" w:cstheme="minorHAnsi"/>
        </w:rPr>
        <w:t>Foundation from which I develop my competencies, and which underpins my</w:t>
      </w:r>
    </w:p>
    <w:p w14:paraId="1E05A675" w14:textId="77777777" w:rsidR="009F748C" w:rsidRPr="00916330" w:rsidRDefault="009F748C" w:rsidP="009F748C">
      <w:pPr>
        <w:pStyle w:val="BodyText"/>
        <w:spacing w:after="0"/>
        <w:rPr>
          <w:rFonts w:asciiTheme="minorHAnsi" w:hAnsiTheme="minorHAnsi" w:cstheme="minorHAnsi"/>
        </w:rPr>
      </w:pPr>
      <w:r w:rsidRPr="00916330">
        <w:rPr>
          <w:rFonts w:asciiTheme="minorHAnsi" w:hAnsiTheme="minorHAnsi" w:cstheme="minorHAnsi"/>
        </w:rPr>
        <w:t>character. What drives my behavior.</w:t>
      </w:r>
    </w:p>
    <w:p w14:paraId="59CFA1E1" w14:textId="77777777" w:rsidR="009F748C" w:rsidRPr="00916330" w:rsidRDefault="009F748C" w:rsidP="009F748C">
      <w:pPr>
        <w:pStyle w:val="BodyText"/>
        <w:spacing w:after="0"/>
        <w:rPr>
          <w:rFonts w:asciiTheme="minorHAnsi" w:hAnsiTheme="minorHAnsi" w:cstheme="minorHAnsi"/>
        </w:rPr>
      </w:pPr>
      <w:r w:rsidRPr="00916330">
        <w:rPr>
          <w:rFonts w:asciiTheme="minorHAnsi" w:hAnsiTheme="minorHAnsi" w:cstheme="minorHAnsi"/>
          <w:b/>
          <w:bCs/>
        </w:rPr>
        <w:t>Competencies:</w:t>
      </w:r>
      <w:r w:rsidRPr="00916330">
        <w:rPr>
          <w:rFonts w:asciiTheme="minorHAnsi" w:hAnsiTheme="minorHAnsi" w:cstheme="minorHAnsi"/>
        </w:rPr>
        <w:t xml:space="preserve"> incorporates technical expertise and disciplined</w:t>
      </w:r>
    </w:p>
    <w:p w14:paraId="0D822A9B" w14:textId="77777777" w:rsidR="009F748C" w:rsidRPr="00916330" w:rsidRDefault="009F748C" w:rsidP="009F748C">
      <w:pPr>
        <w:pStyle w:val="BodyText"/>
        <w:spacing w:after="0"/>
        <w:rPr>
          <w:rFonts w:asciiTheme="minorHAnsi" w:hAnsiTheme="minorHAnsi" w:cstheme="minorHAnsi"/>
        </w:rPr>
      </w:pPr>
      <w:r w:rsidRPr="00916330">
        <w:rPr>
          <w:rFonts w:asciiTheme="minorHAnsi" w:hAnsiTheme="minorHAnsi" w:cstheme="minorHAnsi"/>
        </w:rPr>
        <w:t xml:space="preserve">Execution while building relationships. What I </w:t>
      </w:r>
      <w:r w:rsidRPr="00916330">
        <w:rPr>
          <w:rFonts w:asciiTheme="minorHAnsi" w:hAnsiTheme="minorHAnsi" w:cstheme="minorHAnsi"/>
          <w:b/>
          <w:bCs/>
          <w:i/>
          <w:iCs/>
        </w:rPr>
        <w:t>can</w:t>
      </w:r>
      <w:r w:rsidRPr="00916330">
        <w:rPr>
          <w:rFonts w:asciiTheme="minorHAnsi" w:hAnsiTheme="minorHAnsi" w:cstheme="minorHAnsi"/>
        </w:rPr>
        <w:t xml:space="preserve"> do.</w:t>
      </w:r>
    </w:p>
    <w:p w14:paraId="55A92512" w14:textId="77777777" w:rsidR="009F748C" w:rsidRPr="00916330" w:rsidRDefault="009F748C" w:rsidP="009F748C">
      <w:pPr>
        <w:pStyle w:val="BodyText"/>
        <w:spacing w:after="0"/>
        <w:rPr>
          <w:rFonts w:asciiTheme="minorHAnsi" w:hAnsiTheme="minorHAnsi" w:cstheme="minorHAnsi"/>
        </w:rPr>
      </w:pPr>
      <w:r w:rsidRPr="00916330">
        <w:rPr>
          <w:rFonts w:asciiTheme="minorHAnsi" w:hAnsiTheme="minorHAnsi" w:cstheme="minorHAnsi"/>
          <w:b/>
          <w:bCs/>
        </w:rPr>
        <w:t>Commitment:</w:t>
      </w:r>
      <w:r w:rsidRPr="00916330">
        <w:rPr>
          <w:rFonts w:asciiTheme="minorHAnsi" w:hAnsiTheme="minorHAnsi" w:cstheme="minorHAnsi"/>
        </w:rPr>
        <w:t xml:space="preserve"> Creates purpose and vision while</w:t>
      </w:r>
    </w:p>
    <w:p w14:paraId="54FFF62F" w14:textId="77777777" w:rsidR="009F748C" w:rsidRPr="00916330" w:rsidRDefault="009F748C" w:rsidP="009F748C">
      <w:pPr>
        <w:pStyle w:val="BodyText"/>
        <w:spacing w:after="0"/>
        <w:rPr>
          <w:rFonts w:asciiTheme="minorHAnsi" w:hAnsiTheme="minorHAnsi" w:cstheme="minorHAnsi"/>
        </w:rPr>
      </w:pPr>
      <w:r w:rsidRPr="00916330">
        <w:rPr>
          <w:rFonts w:asciiTheme="minorHAnsi" w:hAnsiTheme="minorHAnsi" w:cstheme="minorHAnsi"/>
        </w:rPr>
        <w:lastRenderedPageBreak/>
        <w:t xml:space="preserve">demonstrating and inspiring selfless service. What I </w:t>
      </w:r>
      <w:r w:rsidRPr="00916330">
        <w:rPr>
          <w:rFonts w:asciiTheme="minorHAnsi" w:hAnsiTheme="minorHAnsi" w:cstheme="minorHAnsi"/>
          <w:b/>
          <w:bCs/>
          <w:i/>
          <w:iCs/>
        </w:rPr>
        <w:t>want</w:t>
      </w:r>
      <w:r w:rsidRPr="00916330">
        <w:rPr>
          <w:rFonts w:asciiTheme="minorHAnsi" w:hAnsiTheme="minorHAnsi" w:cstheme="minorHAnsi"/>
        </w:rPr>
        <w:t xml:space="preserve"> to do.</w:t>
      </w:r>
    </w:p>
    <w:p w14:paraId="7A945052" w14:textId="77777777" w:rsidR="009F748C" w:rsidRPr="00916330" w:rsidRDefault="009F748C" w:rsidP="009F748C">
      <w:pPr>
        <w:pStyle w:val="BodyText"/>
        <w:spacing w:after="0"/>
        <w:rPr>
          <w:rFonts w:asciiTheme="minorHAnsi" w:hAnsiTheme="minorHAnsi" w:cstheme="minorHAnsi"/>
        </w:rPr>
      </w:pPr>
      <w:r w:rsidRPr="00916330">
        <w:rPr>
          <w:rFonts w:asciiTheme="minorHAnsi" w:hAnsiTheme="minorHAnsi" w:cstheme="minorHAnsi"/>
          <w:b/>
          <w:bCs/>
        </w:rPr>
        <w:t>Character:</w:t>
      </w:r>
      <w:r w:rsidRPr="00916330">
        <w:rPr>
          <w:rFonts w:asciiTheme="minorHAnsi" w:hAnsiTheme="minorHAnsi" w:cstheme="minorHAnsi"/>
        </w:rPr>
        <w:t xml:space="preserve"> Epitomizes values-based leadership and displays</w:t>
      </w:r>
    </w:p>
    <w:p w14:paraId="26DA6588" w14:textId="77777777" w:rsidR="009F748C" w:rsidRPr="00916330" w:rsidRDefault="009F748C" w:rsidP="009F748C">
      <w:pPr>
        <w:pStyle w:val="BodyText"/>
        <w:spacing w:after="0"/>
        <w:rPr>
          <w:rFonts w:asciiTheme="minorHAnsi" w:hAnsiTheme="minorHAnsi" w:cstheme="minorHAnsi"/>
        </w:rPr>
      </w:pPr>
      <w:r w:rsidRPr="00916330">
        <w:rPr>
          <w:rFonts w:asciiTheme="minorHAnsi" w:hAnsiTheme="minorHAnsi" w:cstheme="minorHAnsi"/>
        </w:rPr>
        <w:t xml:space="preserve">personal and moral courage, humility, and resilience. What I </w:t>
      </w:r>
      <w:r w:rsidRPr="00916330">
        <w:rPr>
          <w:rFonts w:asciiTheme="minorHAnsi" w:hAnsiTheme="minorHAnsi" w:cstheme="minorHAnsi"/>
          <w:b/>
          <w:bCs/>
          <w:i/>
          <w:iCs/>
        </w:rPr>
        <w:t>will</w:t>
      </w:r>
      <w:r w:rsidRPr="00916330">
        <w:rPr>
          <w:rFonts w:asciiTheme="minorHAnsi" w:hAnsiTheme="minorHAnsi" w:cstheme="minorHAnsi"/>
        </w:rPr>
        <w:t xml:space="preserve"> do.</w:t>
      </w:r>
    </w:p>
    <w:p w14:paraId="2375E31B" w14:textId="77777777" w:rsidR="009F748C" w:rsidRPr="00916330" w:rsidRDefault="009F748C" w:rsidP="009F748C">
      <w:pPr>
        <w:pStyle w:val="BodyText"/>
        <w:spacing w:after="0"/>
        <w:rPr>
          <w:rFonts w:asciiTheme="minorHAnsi" w:hAnsiTheme="minorHAnsi" w:cstheme="minorHAnsi"/>
        </w:rPr>
      </w:pPr>
      <w:r w:rsidRPr="00916330">
        <w:rPr>
          <w:rFonts w:asciiTheme="minorHAnsi" w:hAnsiTheme="minorHAnsi" w:cstheme="minorHAnsi"/>
          <w:b/>
          <w:bCs/>
        </w:rPr>
        <w:t>Courage:</w:t>
      </w:r>
      <w:r w:rsidRPr="00916330">
        <w:rPr>
          <w:rFonts w:asciiTheme="minorHAnsi" w:hAnsiTheme="minorHAnsi" w:cstheme="minorHAnsi"/>
        </w:rPr>
        <w:t xml:space="preserve"> Fortitude, perseverance, and patience</w:t>
      </w:r>
    </w:p>
    <w:p w14:paraId="7C964E55" w14:textId="77777777" w:rsidR="009F748C" w:rsidRPr="00916330" w:rsidRDefault="009F748C" w:rsidP="009F748C">
      <w:pPr>
        <w:pStyle w:val="BodyText"/>
        <w:spacing w:after="0"/>
        <w:rPr>
          <w:rFonts w:asciiTheme="minorHAnsi" w:hAnsiTheme="minorHAnsi" w:cstheme="minorHAnsi"/>
        </w:rPr>
      </w:pPr>
      <w:r w:rsidRPr="00916330">
        <w:rPr>
          <w:rFonts w:asciiTheme="minorHAnsi" w:hAnsiTheme="minorHAnsi" w:cstheme="minorHAnsi"/>
        </w:rPr>
        <w:t>drives action based on the harder right instead of the easier wrong.</w:t>
      </w:r>
    </w:p>
    <w:p w14:paraId="2D4816AE" w14:textId="77777777" w:rsidR="009F748C" w:rsidRPr="00916330" w:rsidRDefault="009F748C" w:rsidP="009F748C">
      <w:pPr>
        <w:pStyle w:val="BodyText"/>
        <w:spacing w:after="0"/>
        <w:rPr>
          <w:rFonts w:asciiTheme="minorHAnsi" w:hAnsiTheme="minorHAnsi" w:cstheme="minorHAnsi"/>
        </w:rPr>
      </w:pPr>
      <w:r w:rsidRPr="00916330">
        <w:rPr>
          <w:rFonts w:asciiTheme="minorHAnsi" w:hAnsiTheme="minorHAnsi" w:cstheme="minorHAnsi"/>
        </w:rPr>
        <w:t>Brings all four components to life.</w:t>
      </w:r>
    </w:p>
    <w:p w14:paraId="419AD82B" w14:textId="77777777" w:rsidR="009F748C" w:rsidRPr="00916330" w:rsidRDefault="009F748C" w:rsidP="009F748C">
      <w:pPr>
        <w:pStyle w:val="BodyText"/>
        <w:spacing w:after="0"/>
        <w:rPr>
          <w:rFonts w:asciiTheme="minorHAnsi" w:hAnsiTheme="minorHAnsi" w:cstheme="minorHAnsi"/>
        </w:rPr>
      </w:pPr>
    </w:p>
    <w:p w14:paraId="6C63C3FB" w14:textId="77777777" w:rsidR="009F748C" w:rsidRPr="00916330" w:rsidRDefault="009F748C" w:rsidP="009F748C">
      <w:pPr>
        <w:pStyle w:val="BodyText"/>
        <w:jc w:val="center"/>
        <w:rPr>
          <w:rFonts w:asciiTheme="minorHAnsi" w:hAnsiTheme="minorHAnsi" w:cstheme="minorHAnsi"/>
          <w:b/>
          <w:bCs/>
        </w:rPr>
      </w:pPr>
    </w:p>
    <w:p w14:paraId="4A6276A2" w14:textId="77777777" w:rsidR="009F748C" w:rsidRPr="00916330" w:rsidRDefault="009F748C" w:rsidP="009F748C">
      <w:pPr>
        <w:pStyle w:val="BodyText"/>
        <w:jc w:val="center"/>
        <w:rPr>
          <w:rFonts w:asciiTheme="minorHAnsi" w:hAnsiTheme="minorHAnsi" w:cstheme="minorHAnsi"/>
          <w:b/>
          <w:bCs/>
        </w:rPr>
      </w:pPr>
    </w:p>
    <w:p w14:paraId="3E6E07D5" w14:textId="77777777" w:rsidR="009F748C" w:rsidRPr="00916330" w:rsidRDefault="009F748C" w:rsidP="009F748C">
      <w:pPr>
        <w:pStyle w:val="BodyText"/>
        <w:jc w:val="center"/>
        <w:rPr>
          <w:rFonts w:asciiTheme="minorHAnsi" w:hAnsiTheme="minorHAnsi" w:cstheme="minorHAnsi"/>
          <w:b/>
          <w:bCs/>
        </w:rPr>
      </w:pPr>
    </w:p>
    <w:p w14:paraId="1E2F4E32" w14:textId="77777777" w:rsidR="009F748C" w:rsidRPr="00916330" w:rsidRDefault="009F748C" w:rsidP="009F748C">
      <w:pPr>
        <w:pStyle w:val="BodyText"/>
        <w:jc w:val="center"/>
        <w:rPr>
          <w:rFonts w:asciiTheme="minorHAnsi" w:hAnsiTheme="minorHAnsi" w:cstheme="minorHAnsi"/>
          <w:b/>
          <w:bCs/>
        </w:rPr>
      </w:pPr>
    </w:p>
    <w:p w14:paraId="17D7A983" w14:textId="77777777" w:rsidR="009F748C" w:rsidRPr="00916330" w:rsidRDefault="009F748C" w:rsidP="009F748C">
      <w:pPr>
        <w:pStyle w:val="BodyText"/>
        <w:jc w:val="center"/>
        <w:rPr>
          <w:rFonts w:asciiTheme="minorHAnsi" w:hAnsiTheme="minorHAnsi" w:cstheme="minorHAnsi"/>
        </w:rPr>
      </w:pPr>
      <w:r w:rsidRPr="00916330">
        <w:rPr>
          <w:rFonts w:asciiTheme="minorHAnsi" w:hAnsiTheme="minorHAnsi" w:cstheme="minorHAnsi"/>
          <w:b/>
          <w:bCs/>
        </w:rPr>
        <w:t>Purpose and Vision (What and Why)</w:t>
      </w:r>
      <w:r w:rsidRPr="00916330">
        <w:rPr>
          <w:rFonts w:asciiTheme="minorHAnsi" w:hAnsiTheme="minorHAnsi" w:cstheme="minorHAnsi"/>
        </w:rPr>
        <w:t>:</w:t>
      </w:r>
    </w:p>
    <w:p w14:paraId="478EB5CB" w14:textId="77777777" w:rsidR="009F748C" w:rsidRPr="00916330" w:rsidRDefault="009F748C" w:rsidP="009F748C">
      <w:pPr>
        <w:pStyle w:val="BodyText"/>
        <w:rPr>
          <w:rFonts w:asciiTheme="minorHAnsi" w:hAnsiTheme="minorHAnsi" w:cstheme="minorHAnsi"/>
        </w:rPr>
      </w:pPr>
    </w:p>
    <w:p w14:paraId="48E11738" w14:textId="2AB417B5" w:rsidR="009F748C" w:rsidRPr="00916330" w:rsidRDefault="009F748C" w:rsidP="009F748C">
      <w:pPr>
        <w:pStyle w:val="BodyText"/>
        <w:rPr>
          <w:rFonts w:asciiTheme="minorHAnsi" w:hAnsiTheme="minorHAnsi" w:cstheme="minorHAnsi"/>
        </w:rPr>
      </w:pPr>
      <w:r w:rsidRPr="00916330">
        <w:rPr>
          <w:rFonts w:asciiTheme="minorHAnsi" w:hAnsiTheme="minorHAnsi" w:cstheme="minorHAnsi"/>
        </w:rPr>
        <w:t xml:space="preserve">While the foundational principles of effective leadership remain unchanged, leading in times of crisis requires leaders to take three discrete actions: </w:t>
      </w:r>
      <w:r w:rsidRPr="00916330">
        <w:rPr>
          <w:rFonts w:asciiTheme="minorHAnsi" w:hAnsiTheme="minorHAnsi" w:cstheme="minorHAnsi"/>
          <w:b/>
          <w:bCs/>
        </w:rPr>
        <w:t>P</w:t>
      </w:r>
      <w:r w:rsidRPr="00916330">
        <w:rPr>
          <w:rFonts w:asciiTheme="minorHAnsi" w:hAnsiTheme="minorHAnsi" w:cstheme="minorHAnsi"/>
        </w:rPr>
        <w:t xml:space="preserve">rovide stability, define the </w:t>
      </w:r>
      <w:r w:rsidRPr="00916330">
        <w:rPr>
          <w:rFonts w:asciiTheme="minorHAnsi" w:hAnsiTheme="minorHAnsi" w:cstheme="minorHAnsi"/>
          <w:b/>
          <w:bCs/>
        </w:rPr>
        <w:t>P</w:t>
      </w:r>
      <w:r w:rsidRPr="00916330">
        <w:rPr>
          <w:rFonts w:asciiTheme="minorHAnsi" w:hAnsiTheme="minorHAnsi" w:cstheme="minorHAnsi"/>
        </w:rPr>
        <w:t xml:space="preserve">urpose, and identify </w:t>
      </w:r>
      <w:r w:rsidRPr="00916330">
        <w:rPr>
          <w:rFonts w:asciiTheme="minorHAnsi" w:hAnsiTheme="minorHAnsi" w:cstheme="minorHAnsi"/>
          <w:b/>
          <w:bCs/>
        </w:rPr>
        <w:t>P</w:t>
      </w:r>
      <w:r w:rsidRPr="00916330">
        <w:rPr>
          <w:rFonts w:asciiTheme="minorHAnsi" w:hAnsiTheme="minorHAnsi" w:cstheme="minorHAnsi"/>
        </w:rPr>
        <w:t>riorities. If we have learned anything over the past years, it is that understanding the “purpose of purpose” is a powerful enabler when it comes to attracting, retaining, and motivating people to accomplish the mission. Clearly defining the purpose is critical, and one could argue it is the most important responsibility of leaders. Creating a compelling purpose is one of the most crucial ways to get the right people on the bus and keep them in the right seats. A clearly defined purpose answers the question of "why" the organization exists and is guided by the core values and principles of the leadership team. Enterprise leaders also create a vision with which team members can connect emotionally and intellectually, a "just cause" (Sinek, 2019). The organization's vision describes "what" the organization is trying to accomplish, complements the "why," and guides transformational change. As it relates to the power of purpose, McKinsey &amp; Company (2022) found that there were 11.3 million job vacancies, yet the "voluntary quit" rate is 25% higher than pre-pandemic levels. The authors further noted that 40% of workers are planning on leaving their jobs and that 65% of those who left did not return to the same industry. The top three reasons for leaving the job were: 41% left because there were no career development plans in place, 34% cited uninspiring leadership as a reason for leaving, and 31% said their work was not purposeful or meaningful. McKinsey et al. (2021) further described this as the paradox of adaptability, noting that the link between well-being and purpose is strong. People who report having a clearly defined purpose are more likely to report levels of overall well-being that are five times higher than those who are not purpose-driven. In short, the “what” and the “why” are much more important than the “how.” Filling this people and leader shortfall is one of the primary responsibilities of the C-suite.</w:t>
      </w:r>
    </w:p>
    <w:p w14:paraId="7E449D73" w14:textId="77777777" w:rsidR="009F748C" w:rsidRPr="00916330" w:rsidRDefault="009F748C" w:rsidP="009F748C">
      <w:pPr>
        <w:pStyle w:val="BodyText"/>
        <w:rPr>
          <w:rFonts w:asciiTheme="minorHAnsi" w:hAnsiTheme="minorHAnsi" w:cstheme="minorHAnsi"/>
        </w:rPr>
      </w:pPr>
      <w:r w:rsidRPr="00916330">
        <w:rPr>
          <w:rFonts w:asciiTheme="minorHAnsi" w:hAnsiTheme="minorHAnsi" w:cstheme="minorHAnsi"/>
        </w:rPr>
        <w:t xml:space="preserve">A clearly defined purpose and vision narrow the enterprise's focus on the key strategies that must be executed to deliver on the promise of the "what" and "why." This vision becomes a reality with clear strategies and supporting processes that enable the enterprise leader to allocate resources to the highest strategic priorities that, in turn, deliver a competitive advantage (the purpose of strategy is to make informed decisions today that give a competitive </w:t>
      </w:r>
      <w:r w:rsidRPr="00916330">
        <w:rPr>
          <w:rFonts w:asciiTheme="minorHAnsi" w:hAnsiTheme="minorHAnsi" w:cstheme="minorHAnsi"/>
        </w:rPr>
        <w:lastRenderedPageBreak/>
        <w:t xml:space="preserve">advantage in the future). Additionally, the purpose and vision, combined with organizational trust, are the glue that binds high-performing teams together by aligning individuals and teams against a singular focused effort. As reported in Forbes (2021), purpose drives performance. The author goes on to explain that in a study published by </w:t>
      </w:r>
      <w:hyperlink r:id="rId17">
        <w:r w:rsidRPr="00916330">
          <w:rPr>
            <w:rStyle w:val="Hyperlink"/>
            <w:rFonts w:asciiTheme="minorHAnsi" w:eastAsiaTheme="majorEastAsia" w:hAnsiTheme="minorHAnsi" w:cstheme="minorHAnsi"/>
            <w:i/>
            <w:iCs/>
          </w:rPr>
          <w:t>Harvard Business Review</w:t>
        </w:r>
      </w:hyperlink>
      <w:r w:rsidRPr="00916330">
        <w:rPr>
          <w:rFonts w:asciiTheme="minorHAnsi" w:hAnsiTheme="minorHAnsi" w:cstheme="minorHAnsi"/>
        </w:rPr>
        <w:t xml:space="preserve"> (2022)</w:t>
      </w:r>
      <w:r w:rsidRPr="00916330">
        <w:rPr>
          <w:rStyle w:val="FootnoteReference"/>
          <w:rFonts w:asciiTheme="minorHAnsi" w:hAnsiTheme="minorHAnsi" w:cstheme="minorHAnsi"/>
        </w:rPr>
        <w:footnoteReference w:id="54"/>
      </w:r>
      <w:r w:rsidRPr="00916330">
        <w:rPr>
          <w:rFonts w:asciiTheme="minorHAnsi" w:hAnsiTheme="minorHAnsi" w:cstheme="minorHAnsi"/>
        </w:rPr>
        <w:t>, it was found that "when companies had a clearly articulated purpose which was widely understood in the organization, they had better growth as compared with companies which hadn't developed or leveraged their purpose. Specifically, 52% of purpose-driven companies experienced over 10% growth when compared with 42% of non-purpose-driven companies. Purpose-driven companies benefit from greater global expansion (66% compared to 48%), more product launches (56% compared to 33%), and success in major transformation efforts (52% compared to 16%). Purpose also delivers benefits in terms of work experience. The study also references two other studies (</w:t>
      </w:r>
      <w:hyperlink r:id="rId18">
        <w:r w:rsidRPr="00916330">
          <w:rPr>
            <w:rStyle w:val="Hyperlink"/>
            <w:rFonts w:asciiTheme="minorHAnsi" w:eastAsiaTheme="majorEastAsia" w:hAnsiTheme="minorHAnsi" w:cstheme="minorHAnsi"/>
          </w:rPr>
          <w:t>Northwestern University</w:t>
        </w:r>
      </w:hyperlink>
      <w:r w:rsidRPr="00916330">
        <w:rPr>
          <w:rFonts w:asciiTheme="minorHAnsi" w:hAnsiTheme="minorHAnsi" w:cstheme="minorHAnsi"/>
        </w:rPr>
        <w:t>, 2016, and the University of Sussex, 2018)</w:t>
      </w:r>
      <w:r w:rsidRPr="00916330">
        <w:rPr>
          <w:rStyle w:val="FootnoteReference"/>
          <w:rFonts w:asciiTheme="minorHAnsi" w:hAnsiTheme="minorHAnsi" w:cstheme="minorHAnsi"/>
        </w:rPr>
        <w:footnoteReference w:id="55"/>
      </w:r>
      <w:r w:rsidRPr="00916330">
        <w:rPr>
          <w:rFonts w:asciiTheme="minorHAnsi" w:hAnsiTheme="minorHAnsi" w:cstheme="minorHAnsi"/>
        </w:rPr>
        <w:t xml:space="preserve"> reporting that when companies had a clear understanding of purpose, team members reported that their work was more meaningful and that when enterprise leaders demonstrated clear vision, purpose, and commitment to stakeholders, the teams were happier and more productive. In this way, the enterprise leader makes decisions that benefit the entire ecosystem, not just a functional silo.</w:t>
      </w:r>
    </w:p>
    <w:p w14:paraId="29594A60" w14:textId="77777777" w:rsidR="009F748C" w:rsidRDefault="009F748C" w:rsidP="009F748C">
      <w:pPr>
        <w:pStyle w:val="BodyText"/>
      </w:pPr>
    </w:p>
    <w:p w14:paraId="6187199E" w14:textId="77777777" w:rsidR="009F748C" w:rsidRDefault="009F748C" w:rsidP="009F748C">
      <w:pPr>
        <w:pStyle w:val="BodyText"/>
      </w:pPr>
      <w:r w:rsidRPr="00531AAB">
        <w:rPr>
          <w:highlight w:val="yellow"/>
        </w:rPr>
        <w:t>XXXXXX</w:t>
      </w:r>
    </w:p>
    <w:p w14:paraId="16EEACF3" w14:textId="77777777" w:rsidR="009F748C" w:rsidRPr="00426673" w:rsidRDefault="009F748C" w:rsidP="009F748C">
      <w:pPr>
        <w:shd w:val="clear" w:color="auto" w:fill="FFFFFF"/>
        <w:spacing w:before="100" w:beforeAutospacing="1" w:after="100" w:afterAutospacing="1" w:line="240" w:lineRule="auto"/>
        <w:rPr>
          <w:rFonts w:eastAsia="Times New Roman" w:cstheme="minorHAnsi"/>
          <w:color w:val="282828"/>
          <w:spacing w:val="-2"/>
        </w:rPr>
      </w:pPr>
      <w:r w:rsidRPr="00426673">
        <w:rPr>
          <w:rFonts w:cstheme="minorHAnsi"/>
          <w:b/>
          <w:color w:val="000000"/>
          <w:highlight w:val="yellow"/>
        </w:rPr>
        <w:t>MOVE MOVE MVOE Clarify vision and purpose</w:t>
      </w:r>
      <w:r w:rsidRPr="00426673">
        <w:rPr>
          <w:rFonts w:cstheme="minorHAnsi"/>
          <w:color w:val="000000"/>
          <w:highlight w:val="yellow"/>
        </w:rPr>
        <w:t xml:space="preserve">:  </w:t>
      </w:r>
      <w:r w:rsidRPr="00426673">
        <w:rPr>
          <w:rFonts w:cstheme="minorHAnsi"/>
          <w:color w:val="333333"/>
          <w:highlight w:val="yellow"/>
        </w:rPr>
        <w:t>Purpose is powerful for people and for companies. Purpose drvies performance.</w:t>
      </w:r>
      <w:r w:rsidRPr="00426673">
        <w:rPr>
          <w:rFonts w:cstheme="minorHAnsi"/>
          <w:color w:val="333333"/>
        </w:rPr>
        <w:t xml:space="preserve"> </w:t>
      </w:r>
      <w:r w:rsidRPr="00426673">
        <w:rPr>
          <w:rFonts w:cstheme="minorHAnsi"/>
        </w:rPr>
        <w:t xml:space="preserve">Cleary defining the purpose </w:t>
      </w:r>
      <w:r w:rsidRPr="00426673">
        <w:rPr>
          <w:rFonts w:cstheme="minorHAnsi"/>
          <w:color w:val="333333"/>
          <w:shd w:val="clear" w:color="auto" w:fill="FCFCFC"/>
        </w:rPr>
        <w:t>is a crtical first step when it comes to execution</w:t>
      </w:r>
      <w:r>
        <w:rPr>
          <w:rFonts w:cstheme="minorHAnsi"/>
          <w:color w:val="333333"/>
          <w:shd w:val="clear" w:color="auto" w:fill="FCFCFC"/>
        </w:rPr>
        <w:t xml:space="preserve">, and setting the direction of the enterprise.  </w:t>
      </w:r>
      <w:r w:rsidRPr="00426673">
        <w:rPr>
          <w:rFonts w:cstheme="minorHAnsi"/>
          <w:color w:val="333333"/>
          <w:shd w:val="clear" w:color="auto" w:fill="FCFCFC"/>
        </w:rPr>
        <w:t xml:space="preserve"> Creating a compelling purpose narrows the focus and is a forcing mechanism to align strategies and resource allocation. Creating a compelling purpose is one way to get the right people on the bus and keep them in the right seats. A clearly defined purpose answers the question of "why" the organization exists and is guided by the core values and principles of the leadership team. </w:t>
      </w:r>
      <w:r w:rsidRPr="00426673">
        <w:rPr>
          <w:rFonts w:cstheme="minorHAnsi"/>
          <w:color w:val="333333"/>
        </w:rPr>
        <w:t>A study published by </w:t>
      </w:r>
      <w:hyperlink r:id="rId19" w:tgtFrame="_blank" w:tooltip="https://hbr.org/sponsored/2015/10/the-business-case-for-purpose" w:history="1">
        <w:r w:rsidRPr="00426673">
          <w:rPr>
            <w:rStyle w:val="Emphasis"/>
            <w:rFonts w:cstheme="minorHAnsi"/>
            <w:color w:val="003891"/>
          </w:rPr>
          <w:t>Harvard Business Review</w:t>
        </w:r>
      </w:hyperlink>
      <w:r w:rsidRPr="00426673">
        <w:rPr>
          <w:rFonts w:cstheme="minorHAnsi"/>
          <w:color w:val="333333"/>
        </w:rPr>
        <w:t> found when companies had a clearly articulated purpose that was widely understood in the organization they had better growth as compared with companies that had not developed or leveraged their purpose. Specifically, 52% of purpose-driven companies experienced over 10% growth compared with 42% of non-purpose-driven companies. Purpose-driven companies benefitted from greater global expansion (66% compared with 48%), more product launches (56% compared with 33%) and success in major transformation efforts (52% compared with 16%). Purpose also delivers benefits in terms of the work experience. A study by </w:t>
      </w:r>
      <w:hyperlink r:id="rId20" w:tgtFrame="_blank" w:tooltip="https://www.sesp.northwestern.edu/masters-learning-and-organizational-change/knowledge-lens/stories/2016/the-power-of-purpose-how-organizations-are-making-work-more-meaningful.html" w:history="1">
        <w:r w:rsidRPr="00426673">
          <w:rPr>
            <w:rStyle w:val="Hyperlink"/>
            <w:rFonts w:cstheme="minorHAnsi"/>
            <w:color w:val="003891"/>
          </w:rPr>
          <w:t>Northwestern University</w:t>
        </w:r>
      </w:hyperlink>
      <w:r w:rsidRPr="00426673">
        <w:rPr>
          <w:rFonts w:cstheme="minorHAnsi"/>
          <w:color w:val="333333"/>
        </w:rPr>
        <w:t> found when companies had a greater sense of purpose, their employees reported their work was more meaningful. And research by the </w:t>
      </w:r>
      <w:hyperlink r:id="rId21" w:tgtFrame="_blank" w:tooltip="https://archive.sussex.ac.uk/news/press-releases/id/40606?id=40606" w:history="1">
        <w:r w:rsidRPr="00426673">
          <w:rPr>
            <w:rStyle w:val="Hyperlink"/>
            <w:rFonts w:cstheme="minorHAnsi"/>
            <w:color w:val="003891"/>
          </w:rPr>
          <w:t>University of Sussex</w:t>
        </w:r>
      </w:hyperlink>
      <w:r w:rsidRPr="00426673">
        <w:rPr>
          <w:rFonts w:cstheme="minorHAnsi"/>
          <w:color w:val="333333"/>
        </w:rPr>
        <w:t> </w:t>
      </w:r>
      <w:r w:rsidRPr="00426673">
        <w:rPr>
          <w:rStyle w:val="FootnoteReference"/>
          <w:rFonts w:cstheme="minorHAnsi"/>
          <w:color w:val="333333"/>
        </w:rPr>
        <w:footnoteReference w:id="56"/>
      </w:r>
      <w:r w:rsidRPr="00426673">
        <w:rPr>
          <w:rFonts w:cstheme="minorHAnsi"/>
          <w:color w:val="333333"/>
        </w:rPr>
        <w:t>found when leaders demonstrated clear purpose—vision, commitment to stakeholders</w:t>
      </w:r>
      <w:r>
        <w:rPr>
          <w:rFonts w:cstheme="minorHAnsi"/>
          <w:color w:val="333333"/>
        </w:rPr>
        <w:t>,</w:t>
      </w:r>
      <w:r w:rsidRPr="00426673">
        <w:rPr>
          <w:rFonts w:cstheme="minorHAnsi"/>
          <w:color w:val="333333"/>
        </w:rPr>
        <w:t xml:space="preserve"> and strong morals—their people were happier and more productive.</w:t>
      </w:r>
      <w:r w:rsidRPr="00426673">
        <w:rPr>
          <w:rStyle w:val="FootnoteReference"/>
          <w:rFonts w:cstheme="minorHAnsi"/>
          <w:color w:val="333333"/>
        </w:rPr>
        <w:footnoteReference w:id="57"/>
      </w:r>
      <w:r w:rsidRPr="00426673">
        <w:rPr>
          <w:rFonts w:cstheme="minorHAnsi"/>
          <w:color w:val="2C2D30"/>
        </w:rPr>
        <w:t xml:space="preserve"> A powerful example of this comes from Victor Frankl’s famous book, </w:t>
      </w:r>
      <w:r w:rsidRPr="00426673">
        <w:rPr>
          <w:rStyle w:val="Emphasis"/>
          <w:rFonts w:cstheme="minorHAnsi"/>
          <w:color w:val="2C2D30"/>
        </w:rPr>
        <w:t xml:space="preserve">Man’s Search </w:t>
      </w:r>
      <w:r w:rsidRPr="00426673">
        <w:rPr>
          <w:rStyle w:val="Emphasis"/>
          <w:rFonts w:cstheme="minorHAnsi"/>
          <w:color w:val="2C2D30"/>
        </w:rPr>
        <w:lastRenderedPageBreak/>
        <w:t>for Meaning, </w:t>
      </w:r>
      <w:r w:rsidRPr="00426673">
        <w:rPr>
          <w:rFonts w:cstheme="minorHAnsi"/>
          <w:color w:val="2C2D30"/>
        </w:rPr>
        <w:t>in which he describes his experiences in </w:t>
      </w:r>
      <w:hyperlink r:id="rId22" w:tooltip="Psychology Today looks at concentration" w:history="1">
        <w:r w:rsidRPr="00426673">
          <w:rPr>
            <w:rStyle w:val="Hyperlink"/>
            <w:rFonts w:cstheme="minorHAnsi"/>
            <w:color w:val="2C2D30"/>
          </w:rPr>
          <w:t>concentration</w:t>
        </w:r>
      </w:hyperlink>
      <w:r w:rsidRPr="00426673">
        <w:rPr>
          <w:rFonts w:cstheme="minorHAnsi"/>
          <w:color w:val="2C2D30"/>
        </w:rPr>
        <w:t> camps during the Second World War. Frankl observed that the inmates who were most likely to survive were those who felt they had a goal or purpose.</w:t>
      </w:r>
      <w:r w:rsidRPr="00426673">
        <w:rPr>
          <w:rStyle w:val="FootnoteReference"/>
          <w:rFonts w:cstheme="minorHAnsi"/>
          <w:color w:val="2C2D30"/>
        </w:rPr>
        <w:footnoteReference w:id="58"/>
      </w:r>
      <w:r w:rsidRPr="00426673">
        <w:rPr>
          <w:rFonts w:cstheme="minorHAnsi"/>
          <w:color w:val="2C2D30"/>
        </w:rPr>
        <w:t>Further at the personal level</w:t>
      </w:r>
      <w:r>
        <w:rPr>
          <w:rFonts w:cstheme="minorHAnsi"/>
          <w:color w:val="2C2D30"/>
        </w:rPr>
        <w:t>,</w:t>
      </w:r>
      <w:r w:rsidRPr="00426673">
        <w:rPr>
          <w:rFonts w:cstheme="minorHAnsi"/>
          <w:color w:val="141414"/>
        </w:rPr>
        <w:t xml:space="preserve"> clarity about your purpose provides a powerful map for progression and personal development.  One way to think about your purpose is focus.  </w:t>
      </w:r>
      <w:r w:rsidRPr="00426673">
        <w:rPr>
          <w:rFonts w:eastAsia="Times New Roman" w:cstheme="minorHAnsi"/>
          <w:color w:val="282828"/>
          <w:spacing w:val="-2"/>
        </w:rPr>
        <w:t xml:space="preserve">Don’t worry about the level of individual prominence you have achieved; worry about the individuals you have helped become better people. Clayton </w:t>
      </w:r>
      <w:r>
        <w:rPr>
          <w:rFonts w:eastAsia="Times New Roman" w:cstheme="minorHAnsi"/>
          <w:color w:val="282828"/>
          <w:spacing w:val="-2"/>
        </w:rPr>
        <w:t>Christenson</w:t>
      </w:r>
      <w:r w:rsidRPr="00426673">
        <w:rPr>
          <w:rFonts w:eastAsia="Times New Roman" w:cstheme="minorHAnsi"/>
          <w:color w:val="282828"/>
          <w:spacing w:val="-2"/>
        </w:rPr>
        <w:t xml:space="preserve"> provided this insights to his </w:t>
      </w:r>
      <w:r>
        <w:rPr>
          <w:rFonts w:eastAsia="Times New Roman" w:cstheme="minorHAnsi"/>
          <w:color w:val="282828"/>
          <w:spacing w:val="-2"/>
        </w:rPr>
        <w:t>students</w:t>
      </w:r>
      <w:r w:rsidRPr="00426673">
        <w:rPr>
          <w:rFonts w:eastAsia="Times New Roman" w:cstheme="minorHAnsi"/>
          <w:color w:val="282828"/>
          <w:spacing w:val="-2"/>
        </w:rPr>
        <w:t xml:space="preserve"> at Harvard and to his </w:t>
      </w:r>
      <w:r>
        <w:rPr>
          <w:rFonts w:eastAsia="Times New Roman" w:cstheme="minorHAnsi"/>
          <w:color w:val="282828"/>
          <w:spacing w:val="-2"/>
        </w:rPr>
        <w:t>colleagues</w:t>
      </w:r>
      <w:r w:rsidRPr="00426673">
        <w:rPr>
          <w:rFonts w:eastAsia="Times New Roman" w:cstheme="minorHAnsi"/>
          <w:color w:val="282828"/>
          <w:spacing w:val="-2"/>
        </w:rPr>
        <w:t>, “This is my final recommendation: Think about the metric by which your life will be judged and make a resolution to live every day so that in the end, your life will be judged a success.</w:t>
      </w:r>
    </w:p>
    <w:p w14:paraId="5D6DA4FE" w14:textId="77777777" w:rsidR="009F748C" w:rsidRPr="00426673" w:rsidRDefault="009F748C" w:rsidP="009F748C">
      <w:pPr>
        <w:pStyle w:val="ListParagraph"/>
        <w:numPr>
          <w:ilvl w:val="0"/>
          <w:numId w:val="44"/>
        </w:numPr>
        <w:shd w:val="clear" w:color="auto" w:fill="FFFFFF"/>
        <w:spacing w:before="100" w:beforeAutospacing="1" w:after="100" w:afterAutospacing="1" w:line="240" w:lineRule="auto"/>
        <w:rPr>
          <w:rFonts w:eastAsia="Times New Roman" w:cstheme="minorHAnsi"/>
          <w:color w:val="282828"/>
          <w:spacing w:val="-2"/>
        </w:rPr>
      </w:pPr>
      <w:r w:rsidRPr="00426673">
        <w:rPr>
          <w:rFonts w:eastAsia="Times New Roman" w:cstheme="minorHAnsi"/>
          <w:color w:val="282828"/>
          <w:spacing w:val="-2"/>
        </w:rPr>
        <w:t>Clarity about their purpose will trump knowledge of activity-based costing, balanced scorecards, core competence, disruptive innovation, the four Ps, and the five forces.</w:t>
      </w:r>
    </w:p>
    <w:p w14:paraId="525F7F63" w14:textId="77777777" w:rsidR="009F748C" w:rsidRPr="00426673" w:rsidRDefault="009F748C" w:rsidP="009F748C">
      <w:pPr>
        <w:pStyle w:val="ListParagraph"/>
        <w:numPr>
          <w:ilvl w:val="0"/>
          <w:numId w:val="44"/>
        </w:numPr>
        <w:shd w:val="clear" w:color="auto" w:fill="FFFFFF"/>
        <w:spacing w:before="100" w:beforeAutospacing="1" w:after="100" w:afterAutospacing="1" w:line="240" w:lineRule="auto"/>
        <w:rPr>
          <w:rFonts w:eastAsia="Times New Roman" w:cstheme="minorHAnsi"/>
          <w:color w:val="282828"/>
          <w:spacing w:val="-2"/>
        </w:rPr>
      </w:pPr>
      <w:r w:rsidRPr="00426673">
        <w:rPr>
          <w:rFonts w:eastAsia="Times New Roman" w:cstheme="minorHAnsi"/>
          <w:color w:val="282828"/>
          <w:spacing w:val="-2"/>
        </w:rPr>
        <w:t>My purpose grew out of my religious faith, but faith isn’t the only thing that gives people direction. For example, one of my former students decided that his purpose was to bring honesty and economic prosperity to his country and to raise children who were as capably committed to this cause, and to each other, as he was. His purpose is focused on family and others—as mine is.</w:t>
      </w:r>
    </w:p>
    <w:p w14:paraId="34A6CE02" w14:textId="77777777" w:rsidR="009F748C" w:rsidRPr="00426673" w:rsidRDefault="009F748C" w:rsidP="009F748C">
      <w:pPr>
        <w:pStyle w:val="ListParagraph"/>
        <w:numPr>
          <w:ilvl w:val="0"/>
          <w:numId w:val="44"/>
        </w:numPr>
        <w:shd w:val="clear" w:color="auto" w:fill="FFFFFF"/>
        <w:spacing w:before="100" w:beforeAutospacing="1" w:after="100" w:afterAutospacing="1" w:line="240" w:lineRule="auto"/>
        <w:rPr>
          <w:rFonts w:eastAsia="Times New Roman" w:cstheme="minorHAnsi"/>
          <w:color w:val="282828"/>
          <w:spacing w:val="-2"/>
        </w:rPr>
      </w:pPr>
      <w:r w:rsidRPr="00426673">
        <w:rPr>
          <w:rFonts w:eastAsia="Times New Roman" w:cstheme="minorHAnsi"/>
          <w:color w:val="282828"/>
          <w:spacing w:val="-2"/>
        </w:rPr>
        <w:t>The choice and successful pursuit of a profession is but one tool for achieving your purpose. But without a purpose, life can become hollow.</w:t>
      </w:r>
    </w:p>
    <w:p w14:paraId="7E3A02C8" w14:textId="77777777" w:rsidR="009F748C" w:rsidRPr="00426673" w:rsidRDefault="009F748C" w:rsidP="009F748C">
      <w:pPr>
        <w:pStyle w:val="ListParagraph"/>
        <w:numPr>
          <w:ilvl w:val="0"/>
          <w:numId w:val="44"/>
        </w:numPr>
        <w:shd w:val="clear" w:color="auto" w:fill="FFFFFF"/>
        <w:spacing w:before="100" w:beforeAutospacing="1" w:after="100" w:afterAutospacing="1" w:line="240" w:lineRule="auto"/>
        <w:rPr>
          <w:rFonts w:eastAsia="Times New Roman" w:cstheme="minorHAnsi"/>
          <w:color w:val="282828"/>
          <w:spacing w:val="-2"/>
        </w:rPr>
      </w:pPr>
      <w:r w:rsidRPr="00426673">
        <w:rPr>
          <w:rFonts w:eastAsia="Times New Roman" w:cstheme="minorHAnsi"/>
          <w:color w:val="282828"/>
          <w:spacing w:val="-2"/>
        </w:rPr>
        <w:t>If you want your kids to have strong self-esteem and confidence that they can solve hard problems, those qualities won’t magically materialize in high school. You have to design them into your family’s culture—and you have to think about this very early on. Like employees, children build self-esteem by doing things that are hard and learning what works.</w:t>
      </w:r>
    </w:p>
    <w:p w14:paraId="1289AD9E" w14:textId="77777777" w:rsidR="009F748C" w:rsidRPr="00426673" w:rsidRDefault="009F748C" w:rsidP="009F748C">
      <w:pPr>
        <w:numPr>
          <w:ilvl w:val="0"/>
          <w:numId w:val="44"/>
        </w:numPr>
        <w:shd w:val="clear" w:color="auto" w:fill="FFFFFF"/>
        <w:spacing w:before="100" w:beforeAutospacing="1" w:after="100" w:afterAutospacing="1" w:line="240" w:lineRule="auto"/>
        <w:rPr>
          <w:rFonts w:cstheme="minorHAnsi"/>
          <w:color w:val="141414"/>
        </w:rPr>
      </w:pPr>
      <w:r w:rsidRPr="00426673">
        <w:rPr>
          <w:rFonts w:eastAsia="Times New Roman" w:cstheme="minorHAnsi"/>
          <w:color w:val="282828"/>
          <w:spacing w:val="-2"/>
        </w:rPr>
        <w:t>The lesson I learned from this is that it’s easier to hold to your principles 100% of the time than it is to hold to them 98% of the time. If you give in to “just this once,” based on a marginal cost analysis, as some of my former classmates have done, you’ll regret where you end up. You’ve got to define for yourself what you stand for and draw the line in a safe placehow to be sure we find happiness in our careers—is from Frederick Herzberg, who asserts that the powerful motivator in our lives isn’t money; it’s the opportunity to learn, grow in responsibilities, contribute to others, and be recognized for achievements.</w:t>
      </w:r>
      <w:r w:rsidRPr="00426673">
        <w:rPr>
          <w:rStyle w:val="FootnoteReference"/>
          <w:rFonts w:eastAsia="Times New Roman" w:cstheme="minorHAnsi"/>
          <w:color w:val="282828"/>
          <w:spacing w:val="-2"/>
        </w:rPr>
        <w:footnoteReference w:id="59"/>
      </w:r>
      <w:r w:rsidRPr="00426673">
        <w:rPr>
          <w:rFonts w:eastAsia="Times New Roman" w:cstheme="minorHAnsi"/>
          <w:color w:val="282828"/>
          <w:spacing w:val="-2"/>
        </w:rPr>
        <w:t xml:space="preserve"> </w:t>
      </w:r>
      <w:r w:rsidRPr="00426673">
        <w:rPr>
          <w:rFonts w:cstheme="minorHAnsi"/>
          <w:color w:val="141414"/>
        </w:rPr>
        <w:t>What is my purpose? Keeping my eternal purpose in mind, what is my purpose in the organization and my purpose in my responsibilities today?</w:t>
      </w:r>
    </w:p>
    <w:p w14:paraId="46D63CB9" w14:textId="77777777" w:rsidR="009F748C" w:rsidRPr="00426673" w:rsidRDefault="009F748C" w:rsidP="009F748C">
      <w:pPr>
        <w:numPr>
          <w:ilvl w:val="0"/>
          <w:numId w:val="44"/>
        </w:numPr>
        <w:shd w:val="clear" w:color="auto" w:fill="FFFFFF"/>
        <w:spacing w:before="100" w:beforeAutospacing="1" w:after="100" w:afterAutospacing="1" w:line="240" w:lineRule="auto"/>
        <w:rPr>
          <w:rFonts w:cstheme="minorHAnsi"/>
          <w:color w:val="141414"/>
        </w:rPr>
      </w:pPr>
      <w:r w:rsidRPr="00426673">
        <w:rPr>
          <w:rFonts w:cstheme="minorHAnsi"/>
          <w:color w:val="141414"/>
        </w:rPr>
        <w:t>How can I lift and strengthen the people around me? Who needs support, encouragement, a listening ear, inspiration, or love today?</w:t>
      </w:r>
    </w:p>
    <w:p w14:paraId="23E45322" w14:textId="77777777" w:rsidR="009F748C" w:rsidRPr="00426673" w:rsidRDefault="009F748C" w:rsidP="009F748C">
      <w:pPr>
        <w:pStyle w:val="NormalWeb"/>
        <w:shd w:val="clear" w:color="auto" w:fill="FCFCFC"/>
        <w:rPr>
          <w:rFonts w:asciiTheme="minorHAnsi" w:hAnsiTheme="minorHAnsi" w:cstheme="minorHAnsi"/>
          <w:color w:val="333333"/>
        </w:rPr>
      </w:pPr>
      <w:r w:rsidRPr="00426673">
        <w:rPr>
          <w:rFonts w:asciiTheme="minorHAnsi" w:hAnsiTheme="minorHAnsi" w:cstheme="minorHAnsi"/>
          <w:color w:val="141414"/>
        </w:rPr>
        <w:lastRenderedPageBreak/>
        <w:t>How can I add value? Where are opportunities for improvement or innovation? What can I do about them today?</w:t>
      </w:r>
    </w:p>
    <w:p w14:paraId="09561599" w14:textId="77777777" w:rsidR="009F748C" w:rsidRDefault="009F748C" w:rsidP="009F748C">
      <w:pPr>
        <w:pStyle w:val="BodyText"/>
      </w:pPr>
      <w:r w:rsidRPr="00531AAB">
        <w:rPr>
          <w:highlight w:val="yellow"/>
        </w:rPr>
        <w:t>XXXXXXX</w:t>
      </w:r>
    </w:p>
    <w:p w14:paraId="468744AE" w14:textId="77777777" w:rsidR="009F748C" w:rsidRDefault="009F748C" w:rsidP="009F748C">
      <w:pPr>
        <w:pStyle w:val="BodyText"/>
      </w:pPr>
      <w:r>
        <w:t>Three specific actions enterprise leaders must take:</w:t>
      </w:r>
    </w:p>
    <w:p w14:paraId="4E62A698" w14:textId="77777777" w:rsidR="009F748C" w:rsidRDefault="009F748C" w:rsidP="009F748C">
      <w:pPr>
        <w:pStyle w:val="Compact"/>
        <w:numPr>
          <w:ilvl w:val="0"/>
          <w:numId w:val="67"/>
        </w:numPr>
      </w:pPr>
      <w:r>
        <w:rPr>
          <w:b/>
          <w:bCs/>
          <w:i/>
          <w:iCs/>
        </w:rPr>
        <w:t>Clarify</w:t>
      </w:r>
      <w:r>
        <w:t xml:space="preserve"> the </w:t>
      </w:r>
      <w:r>
        <w:rPr>
          <w:b/>
          <w:bCs/>
          <w:i/>
          <w:iCs/>
        </w:rPr>
        <w:t>purpose</w:t>
      </w:r>
      <w:r>
        <w:t xml:space="preserve">, vision, and mission of the organization. A strong purpose can accelerate change and motivate, empower, and engage the team. 2. A clear purpose, vision, and mission allow the enterprise to </w:t>
      </w:r>
      <w:r>
        <w:rPr>
          <w:b/>
          <w:bCs/>
          <w:i/>
          <w:iCs/>
        </w:rPr>
        <w:t>narrow</w:t>
      </w:r>
      <w:r>
        <w:t xml:space="preserve"> its </w:t>
      </w:r>
      <w:r>
        <w:rPr>
          <w:b/>
          <w:bCs/>
          <w:i/>
          <w:iCs/>
        </w:rPr>
        <w:t>focus</w:t>
      </w:r>
      <w:r>
        <w:t xml:space="preserve"> and supporting strategies to the enterprise priorities... no shiny pennies. 3. With clear priorities, leaders can </w:t>
      </w:r>
      <w:r>
        <w:rPr>
          <w:b/>
          <w:bCs/>
          <w:i/>
          <w:iCs/>
        </w:rPr>
        <w:t>align</w:t>
      </w:r>
      <w:r>
        <w:t xml:space="preserve"> vertical and horizontal </w:t>
      </w:r>
      <w:r>
        <w:rPr>
          <w:b/>
          <w:bCs/>
          <w:i/>
          <w:iCs/>
        </w:rPr>
        <w:t>teams</w:t>
      </w:r>
      <w:r>
        <w:t xml:space="preserve"> and better allocate resources to execute the strategies and supporting tactics.</w:t>
      </w:r>
    </w:p>
    <w:p w14:paraId="399DF7D3" w14:textId="77777777" w:rsidR="009F748C" w:rsidRDefault="009F748C" w:rsidP="009F748C">
      <w:pPr>
        <w:pStyle w:val="Heading1"/>
      </w:pPr>
    </w:p>
    <w:p w14:paraId="7C3934FD" w14:textId="77777777" w:rsidR="009F748C" w:rsidRDefault="009F748C" w:rsidP="009F748C">
      <w:pPr>
        <w:pStyle w:val="Heading1"/>
        <w:spacing w:before="0" w:line="240" w:lineRule="auto"/>
        <w:jc w:val="center"/>
        <w:rPr>
          <w:rFonts w:asciiTheme="minorHAnsi" w:hAnsiTheme="minorHAnsi" w:cstheme="minorHAnsi"/>
          <w:b/>
          <w:bCs/>
          <w:color w:val="auto"/>
          <w:sz w:val="28"/>
          <w:szCs w:val="28"/>
        </w:rPr>
      </w:pPr>
      <w:r>
        <w:rPr>
          <w:rFonts w:asciiTheme="minorHAnsi" w:hAnsiTheme="minorHAnsi" w:cstheme="minorHAnsi"/>
          <w:b/>
          <w:bCs/>
          <w:color w:val="auto"/>
          <w:sz w:val="28"/>
          <w:szCs w:val="28"/>
        </w:rPr>
        <w:t>Clarify the Purpose:</w:t>
      </w:r>
    </w:p>
    <w:p w14:paraId="39B2B7DC" w14:textId="77777777" w:rsidR="009F748C" w:rsidRPr="0018604B" w:rsidRDefault="009F748C" w:rsidP="009F748C">
      <w:pPr>
        <w:pStyle w:val="Heading1"/>
        <w:spacing w:before="0" w:line="240" w:lineRule="auto"/>
        <w:jc w:val="center"/>
        <w:rPr>
          <w:rFonts w:asciiTheme="minorHAnsi" w:hAnsiTheme="minorHAnsi" w:cstheme="minorHAnsi"/>
          <w:b/>
          <w:bCs/>
          <w:color w:val="auto"/>
          <w:sz w:val="28"/>
          <w:szCs w:val="28"/>
        </w:rPr>
      </w:pPr>
      <w:r w:rsidRPr="0018604B">
        <w:rPr>
          <w:rFonts w:asciiTheme="minorHAnsi" w:hAnsiTheme="minorHAnsi" w:cstheme="minorHAnsi"/>
          <w:b/>
          <w:bCs/>
          <w:color w:val="auto"/>
          <w:sz w:val="28"/>
          <w:szCs w:val="28"/>
        </w:rPr>
        <w:t>The Importance of Organizational Clarity and Change Management</w:t>
      </w:r>
    </w:p>
    <w:p w14:paraId="184446C5" w14:textId="77777777" w:rsidR="009F748C" w:rsidRPr="00531AAB" w:rsidRDefault="009F748C" w:rsidP="009F748C">
      <w:pPr>
        <w:pStyle w:val="NormalWeb"/>
        <w:rPr>
          <w:rFonts w:asciiTheme="minorHAnsi" w:hAnsiTheme="minorHAnsi" w:cstheme="minorHAnsi"/>
        </w:rPr>
      </w:pPr>
      <w:r w:rsidRPr="00531AAB">
        <w:rPr>
          <w:rFonts w:asciiTheme="minorHAnsi" w:hAnsiTheme="minorHAnsi" w:cstheme="minorHAnsi"/>
        </w:rPr>
        <w:t>In today's rapidly evolving business landscape, organizational clarity and effective change management have become critical determinants of institutional success. Organizational clarity—the extent to which an organization's mission, vision, structure, and processes are clearly defined and communicated—provides the essential foundation upon which successful change initiatives can be built.</w:t>
      </w:r>
    </w:p>
    <w:p w14:paraId="0E5BB0DC" w14:textId="77777777" w:rsidR="009F748C" w:rsidRPr="00531AAB" w:rsidRDefault="009F748C" w:rsidP="009F748C">
      <w:pPr>
        <w:pStyle w:val="NormalWeb"/>
        <w:rPr>
          <w:rFonts w:asciiTheme="minorHAnsi" w:hAnsiTheme="minorHAnsi" w:cstheme="minorHAnsi"/>
        </w:rPr>
      </w:pPr>
      <w:r w:rsidRPr="00531AAB">
        <w:rPr>
          <w:rFonts w:asciiTheme="minorHAnsi" w:hAnsiTheme="minorHAnsi" w:cstheme="minorHAnsi"/>
        </w:rPr>
        <w:t>When employees clearly understand their roles, responsibilities, and how their work contributes to organizational goals, they experience reduced uncertainty and increased engagement. Research consistently demonstrates that organizations with high levels of clarity outperform their counterparts in key metrics including productivity, employee retention, and customer satisfaction. This clarity becomes particularly vital during periods of transformation, when ambiguity can lead to resistance, miscommunication, and failed change efforts.</w:t>
      </w:r>
    </w:p>
    <w:p w14:paraId="6E9CB1B9" w14:textId="77777777" w:rsidR="009F748C" w:rsidRPr="00531AAB" w:rsidRDefault="009F748C" w:rsidP="009F748C">
      <w:pPr>
        <w:pStyle w:val="NormalWeb"/>
        <w:rPr>
          <w:rFonts w:asciiTheme="minorHAnsi" w:hAnsiTheme="minorHAnsi" w:cstheme="minorHAnsi"/>
        </w:rPr>
      </w:pPr>
      <w:r w:rsidRPr="00531AAB">
        <w:rPr>
          <w:rFonts w:asciiTheme="minorHAnsi" w:hAnsiTheme="minorHAnsi" w:cstheme="minorHAnsi"/>
        </w:rPr>
        <w:t xml:space="preserve">Change management serves as </w:t>
      </w:r>
      <w:r>
        <w:rPr>
          <w:rFonts w:asciiTheme="minorHAnsi" w:hAnsiTheme="minorHAnsi" w:cstheme="minorHAnsi"/>
        </w:rPr>
        <w:t>a</w:t>
      </w:r>
      <w:r w:rsidRPr="00531AAB">
        <w:rPr>
          <w:rFonts w:asciiTheme="minorHAnsi" w:hAnsiTheme="minorHAnsi" w:cstheme="minorHAnsi"/>
        </w:rPr>
        <w:t xml:space="preserve"> systematic approach to transitioning individuals, teams, and organizations from a current state to a desired future state. Effective change management </w:t>
      </w:r>
      <w:r>
        <w:rPr>
          <w:rFonts w:asciiTheme="minorHAnsi" w:hAnsiTheme="minorHAnsi" w:cstheme="minorHAnsi"/>
        </w:rPr>
        <w:t>acknowledges</w:t>
      </w:r>
      <w:r w:rsidRPr="00531AAB">
        <w:rPr>
          <w:rFonts w:asciiTheme="minorHAnsi" w:hAnsiTheme="minorHAnsi" w:cstheme="minorHAnsi"/>
        </w:rPr>
        <w:t xml:space="preserve"> the human aspects of change, recognizing that organizational transformations ultimately succeed or fail based on how well people adapt to and embrace new ways of working. According to McKinsey research, change initiatives are 3.5 times more likely to outperform expectations when leaders actively communicate organizational direction and expected changes.</w:t>
      </w:r>
      <w:r>
        <w:rPr>
          <w:rFonts w:asciiTheme="minorHAnsi" w:hAnsiTheme="minorHAnsi" w:cstheme="minorHAnsi"/>
        </w:rPr>
        <w:t xml:space="preserve"> Change is continuous, and therefore must be managed and led. Most leaders recognize the pressing need for being agile and adaptable when it comes to change, but as a study done by Accenture noted, they also lack the confidence to deliver needed change. They found that 80% of organizations have change as part of their long-term vision; 95% of organizations have undergone at least two transformations in the past three years; 100% of the </w:t>
      </w:r>
      <w:r>
        <w:rPr>
          <w:rFonts w:asciiTheme="minorHAnsi" w:hAnsiTheme="minorHAnsi" w:cstheme="minorHAnsi"/>
        </w:rPr>
        <w:lastRenderedPageBreak/>
        <w:t>senior leaders anticipate significant changes in their workforce and operations, but only 30% feel confident about their change capabilities.</w:t>
      </w:r>
      <w:r>
        <w:rPr>
          <w:rStyle w:val="FootnoteReference"/>
          <w:rFonts w:asciiTheme="minorHAnsi" w:hAnsiTheme="minorHAnsi" w:cstheme="minorHAnsi"/>
        </w:rPr>
        <w:footnoteReference w:id="60"/>
      </w:r>
    </w:p>
    <w:p w14:paraId="0C5B0331" w14:textId="77777777" w:rsidR="009F748C" w:rsidRPr="00531AAB" w:rsidRDefault="009F748C" w:rsidP="009F748C">
      <w:pPr>
        <w:pStyle w:val="NormalWeb"/>
        <w:rPr>
          <w:rFonts w:asciiTheme="minorHAnsi" w:hAnsiTheme="minorHAnsi" w:cstheme="minorHAnsi"/>
        </w:rPr>
      </w:pPr>
      <w:r w:rsidRPr="00531AAB">
        <w:rPr>
          <w:rFonts w:asciiTheme="minorHAnsi" w:hAnsiTheme="minorHAnsi" w:cstheme="minorHAnsi"/>
        </w:rPr>
        <w:t>The synergy between organizational clarity and change management becomes particularly evident during digital and AI transformations. Organizations implementing significant technological changes must clearly articulate not only what is changing but why these changes matter. Without this clarity, even the most sophisticated technological solutions may fail to deliver expected outcomes as employees struggle to align their efforts with organizational objectives.</w:t>
      </w:r>
    </w:p>
    <w:p w14:paraId="1A962161" w14:textId="77777777" w:rsidR="009F748C" w:rsidRPr="00531AAB" w:rsidRDefault="009F748C" w:rsidP="009F748C">
      <w:pPr>
        <w:pStyle w:val="NormalWeb"/>
        <w:rPr>
          <w:rFonts w:asciiTheme="minorHAnsi" w:hAnsiTheme="minorHAnsi" w:cstheme="minorHAnsi"/>
        </w:rPr>
      </w:pPr>
      <w:r w:rsidRPr="00531AAB">
        <w:rPr>
          <w:rFonts w:asciiTheme="minorHAnsi" w:hAnsiTheme="minorHAnsi" w:cstheme="minorHAnsi"/>
        </w:rPr>
        <w:t>Leaders fostering organizational clarity during change must focus on three key elements: purpose (why change is necessary), process (how change will unfold), and people (who will be affected and how). This three-pronged approach helps navigate the inevitable complexity of organizational change while maintaining focus on strategic objectives.</w:t>
      </w:r>
    </w:p>
    <w:p w14:paraId="0C8B5105" w14:textId="77777777" w:rsidR="009F748C" w:rsidRPr="00531AAB" w:rsidRDefault="009F748C" w:rsidP="009F748C">
      <w:pPr>
        <w:pStyle w:val="NormalWeb"/>
        <w:rPr>
          <w:rFonts w:asciiTheme="minorHAnsi" w:hAnsiTheme="minorHAnsi" w:cstheme="minorHAnsi"/>
        </w:rPr>
      </w:pPr>
      <w:r w:rsidRPr="00531AAB">
        <w:rPr>
          <w:rFonts w:asciiTheme="minorHAnsi" w:hAnsiTheme="minorHAnsi" w:cstheme="minorHAnsi"/>
        </w:rPr>
        <w:t>Furthermore, organizations that maintain clarity throughout change initiatives develop greater change resilience—the capacity to adapt to disruption while maintaining operational effectiveness. This resilience has become increasingly valuable as organizations face accelerating rates of technological, market, and social change.</w:t>
      </w:r>
    </w:p>
    <w:p w14:paraId="57AFEAEE" w14:textId="77777777" w:rsidR="009F748C" w:rsidRPr="00531AAB" w:rsidRDefault="009F748C" w:rsidP="009F748C">
      <w:pPr>
        <w:shd w:val="clear" w:color="auto" w:fill="FFFFFF"/>
        <w:spacing w:after="0" w:line="240" w:lineRule="auto"/>
        <w:rPr>
          <w:rFonts w:eastAsia="Times New Roman" w:cstheme="minorHAnsi"/>
          <w:color w:val="202020"/>
        </w:rPr>
      </w:pPr>
      <w:r w:rsidRPr="00531AAB">
        <w:rPr>
          <w:rFonts w:cstheme="minorHAnsi"/>
          <w:b/>
          <w:bCs/>
          <w:i/>
          <w:iCs/>
          <w:color w:val="333333"/>
        </w:rPr>
        <w:t>Clarify</w:t>
      </w:r>
      <w:r w:rsidRPr="00531AAB">
        <w:rPr>
          <w:rFonts w:cstheme="minorHAnsi"/>
          <w:color w:val="333333"/>
        </w:rPr>
        <w:t xml:space="preserve"> the </w:t>
      </w:r>
      <w:r w:rsidRPr="00531AAB">
        <w:rPr>
          <w:rFonts w:cstheme="minorHAnsi"/>
          <w:b/>
          <w:bCs/>
          <w:i/>
          <w:iCs/>
          <w:color w:val="333333"/>
        </w:rPr>
        <w:t>Purpose</w:t>
      </w:r>
      <w:r w:rsidRPr="00531AAB">
        <w:rPr>
          <w:rFonts w:cstheme="minorHAnsi"/>
          <w:color w:val="333333"/>
        </w:rPr>
        <w:t>, vision, and mission of the organization. A strong purpose can accelerate change and motivate, empower, and engage the team. Purpose answers the question “why.”  At the enterprise level, it explains why your organization exists and why your internal and external stakeholders should care. It should guide every decision you make, and the strategies and supporting tactics and key measures should be directly tied to the purpose, vision</w:t>
      </w:r>
      <w:r>
        <w:rPr>
          <w:rFonts w:cstheme="minorHAnsi"/>
          <w:color w:val="333333"/>
        </w:rPr>
        <w:t>,</w:t>
      </w:r>
      <w:r w:rsidRPr="00531AAB">
        <w:rPr>
          <w:rFonts w:cstheme="minorHAnsi"/>
          <w:color w:val="333333"/>
        </w:rPr>
        <w:t xml:space="preserve"> and mission.   </w:t>
      </w:r>
      <w:r w:rsidRPr="00531AAB">
        <w:rPr>
          <w:rFonts w:eastAsia="Times New Roman" w:cstheme="minorHAnsi"/>
          <w:color w:val="202020"/>
        </w:rPr>
        <w:t>The essence of purpose is it always answers the question “Why?” The answer to this question is your purpose.  Purpose is powerful</w:t>
      </w:r>
      <w:r w:rsidRPr="00531AAB">
        <w:rPr>
          <w:rStyle w:val="FootnoteReference"/>
          <w:rFonts w:eastAsia="Times New Roman" w:cstheme="minorHAnsi"/>
          <w:color w:val="202020"/>
        </w:rPr>
        <w:footnoteReference w:id="61"/>
      </w:r>
      <w:r w:rsidRPr="00531AAB">
        <w:rPr>
          <w:rFonts w:eastAsia="Times New Roman" w:cstheme="minorHAnsi"/>
          <w:color w:val="202020"/>
        </w:rPr>
        <w:t xml:space="preserve">. For many, their “why” is all the reason they need to do what they do day after day. Many people in the workforce derive their sense of personal purpose from their workplaces. The best leaders understand and stoke this need for meaning, a source of fulfillment, and value by invoking the purpose of the organization.  Your purpose can offer specific strategies and tactics; however, this is a slippery slope. By definition, strategies and tactics change with circumstances. In an ideal world, I would argue that a purpose should be much more steadfast. The stability and predictability of your purpose </w:t>
      </w:r>
      <w:r>
        <w:rPr>
          <w:rFonts w:eastAsia="Times New Roman" w:cstheme="minorHAnsi"/>
          <w:color w:val="202020"/>
        </w:rPr>
        <w:t>give</w:t>
      </w:r>
      <w:r w:rsidRPr="00531AAB">
        <w:rPr>
          <w:rFonts w:eastAsia="Times New Roman" w:cstheme="minorHAnsi"/>
          <w:color w:val="202020"/>
        </w:rPr>
        <w:t xml:space="preserve"> the organization confidence in a changing world.  Just a few more questions for now . . .</w:t>
      </w:r>
    </w:p>
    <w:p w14:paraId="12D49C8F" w14:textId="77777777" w:rsidR="009F748C" w:rsidRPr="00531AAB" w:rsidRDefault="009F748C" w:rsidP="009F748C">
      <w:pPr>
        <w:shd w:val="clear" w:color="auto" w:fill="FFFFFF"/>
        <w:spacing w:after="0" w:line="240" w:lineRule="auto"/>
        <w:rPr>
          <w:rFonts w:eastAsia="Times New Roman" w:cstheme="minorHAnsi"/>
          <w:color w:val="202020"/>
        </w:rPr>
      </w:pPr>
      <w:r w:rsidRPr="00531AAB">
        <w:rPr>
          <w:rFonts w:eastAsia="Times New Roman" w:cstheme="minorHAnsi"/>
          <w:color w:val="202020"/>
        </w:rPr>
        <w:t>• What was your organization born to do?</w:t>
      </w:r>
      <w:r w:rsidRPr="00531AAB">
        <w:rPr>
          <w:rFonts w:eastAsia="Times New Roman" w:cstheme="minorHAnsi"/>
          <w:color w:val="202020"/>
        </w:rPr>
        <w:br/>
        <w:t>• What fires you up about the future you are trying to create?</w:t>
      </w:r>
      <w:r w:rsidRPr="00531AAB">
        <w:rPr>
          <w:rFonts w:eastAsia="Times New Roman" w:cstheme="minorHAnsi"/>
          <w:color w:val="202020"/>
        </w:rPr>
        <w:br/>
        <w:t>• What is it about the future you envision that compels you to pursue it?</w:t>
      </w:r>
      <w:r w:rsidRPr="00531AAB">
        <w:rPr>
          <w:rFonts w:eastAsia="Times New Roman" w:cstheme="minorHAnsi"/>
          <w:color w:val="202020"/>
        </w:rPr>
        <w:br/>
        <w:t>• What do you want the legacy of your organization to be one hundred years from now?</w:t>
      </w:r>
      <w:r w:rsidRPr="00531AAB">
        <w:rPr>
          <w:rFonts w:eastAsia="Times New Roman" w:cstheme="minorHAnsi"/>
          <w:color w:val="202020"/>
        </w:rPr>
        <w:br/>
        <w:t>• How would you explain why you exist (not what you do) to a small child?</w:t>
      </w:r>
      <w:r w:rsidRPr="00531AAB">
        <w:rPr>
          <w:rFonts w:eastAsia="Times New Roman" w:cstheme="minorHAnsi"/>
          <w:color w:val="202020"/>
        </w:rPr>
        <w:br/>
        <w:t>• What greater good can your organization contribute to the world?</w:t>
      </w:r>
      <w:r w:rsidRPr="00531AAB">
        <w:rPr>
          <w:rFonts w:eastAsia="Times New Roman" w:cstheme="minorHAnsi"/>
          <w:color w:val="202020"/>
        </w:rPr>
        <w:br/>
        <w:t>• If your organization went away, what would the world lose?</w:t>
      </w:r>
    </w:p>
    <w:p w14:paraId="0186C33D" w14:textId="77777777" w:rsidR="009F748C" w:rsidRPr="00531AAB" w:rsidRDefault="009F748C" w:rsidP="009F748C">
      <w:pPr>
        <w:shd w:val="clear" w:color="auto" w:fill="FFFFFF"/>
        <w:spacing w:after="0" w:line="240" w:lineRule="auto"/>
        <w:rPr>
          <w:rFonts w:eastAsia="Times New Roman" w:cstheme="minorHAnsi"/>
          <w:color w:val="202020"/>
        </w:rPr>
      </w:pPr>
      <w:r w:rsidRPr="00531AAB">
        <w:rPr>
          <w:rFonts w:eastAsia="Times New Roman" w:cstheme="minorHAnsi"/>
          <w:color w:val="202020"/>
        </w:rPr>
        <w:lastRenderedPageBreak/>
        <w:t>All of these questions are intended to stimulate your imagination and help you cut through the fog so you can answer one fundamental question: Why does your organization exist?</w:t>
      </w:r>
    </w:p>
    <w:p w14:paraId="29FCB1DC" w14:textId="77777777" w:rsidR="009F748C" w:rsidRPr="00531AAB" w:rsidRDefault="009F748C" w:rsidP="009F748C">
      <w:pPr>
        <w:pStyle w:val="NormalWeb"/>
        <w:shd w:val="clear" w:color="auto" w:fill="FCFCFC"/>
        <w:spacing w:before="0" w:beforeAutospacing="0" w:after="0" w:afterAutospacing="0"/>
        <w:rPr>
          <w:rFonts w:asciiTheme="minorHAnsi" w:hAnsiTheme="minorHAnsi" w:cstheme="minorHAnsi"/>
          <w:color w:val="333333"/>
        </w:rPr>
      </w:pPr>
    </w:p>
    <w:p w14:paraId="5E400F53" w14:textId="77777777" w:rsidR="009F748C" w:rsidRPr="00531AAB" w:rsidRDefault="009F748C" w:rsidP="009F748C">
      <w:pPr>
        <w:pStyle w:val="NormalWeb"/>
        <w:shd w:val="clear" w:color="auto" w:fill="FCFCFC"/>
        <w:spacing w:before="0" w:beforeAutospacing="0" w:after="0" w:afterAutospacing="0"/>
        <w:rPr>
          <w:rFonts w:asciiTheme="minorHAnsi" w:hAnsiTheme="minorHAnsi" w:cstheme="minorHAnsi"/>
          <w:color w:val="333333"/>
        </w:rPr>
      </w:pPr>
      <w:r w:rsidRPr="00531AAB">
        <w:rPr>
          <w:rFonts w:asciiTheme="minorHAnsi" w:hAnsiTheme="minorHAnsi" w:cstheme="minorHAnsi"/>
          <w:color w:val="333333"/>
        </w:rPr>
        <w:t xml:space="preserve">Further, when your actions are aligned with the purpose, you build trust with all stakeholders. This would naturally tap into the heart and head by focusing on something that people can connect with emotionally and intellectually.  When all stakeholders are committed to a ”why” that is bigger than one’s finite world-view, great leaders unleash the power of human potential. </w:t>
      </w:r>
    </w:p>
    <w:p w14:paraId="5A98D6A7" w14:textId="77777777" w:rsidR="009F748C" w:rsidRPr="00531AAB" w:rsidRDefault="009F748C" w:rsidP="009F748C">
      <w:pPr>
        <w:pStyle w:val="NormalWeb"/>
        <w:shd w:val="clear" w:color="auto" w:fill="FCFCFC"/>
        <w:spacing w:before="0" w:beforeAutospacing="0" w:after="0" w:afterAutospacing="0"/>
        <w:rPr>
          <w:rFonts w:asciiTheme="minorHAnsi" w:hAnsiTheme="minorHAnsi" w:cstheme="minorHAnsi"/>
          <w:color w:val="333333"/>
        </w:rPr>
      </w:pPr>
    </w:p>
    <w:p w14:paraId="346FB19D" w14:textId="77777777" w:rsidR="009F748C" w:rsidRPr="00E64FE6" w:rsidRDefault="009F748C" w:rsidP="009F748C">
      <w:pPr>
        <w:pStyle w:val="NormalWeb"/>
        <w:shd w:val="clear" w:color="auto" w:fill="FCFCFC"/>
        <w:spacing w:before="0" w:beforeAutospacing="0" w:after="0" w:afterAutospacing="0"/>
        <w:rPr>
          <w:rFonts w:asciiTheme="minorHAnsi" w:hAnsiTheme="minorHAnsi" w:cstheme="minorHAnsi"/>
          <w:color w:val="333333"/>
        </w:rPr>
      </w:pPr>
      <w:r w:rsidRPr="00531AAB">
        <w:rPr>
          <w:rFonts w:asciiTheme="minorHAnsi" w:hAnsiTheme="minorHAnsi" w:cstheme="minorHAnsi"/>
          <w:color w:val="333333"/>
        </w:rPr>
        <w:t xml:space="preserve">At the personal level, your leadership purpose is who you are….your true and authentic self.  It is in essence what makes you, you.  Your purpose is your brand, what you’re driven to achieve, the magic that makes you tick. It’s not </w:t>
      </w:r>
      <w:r w:rsidRPr="00531AAB">
        <w:rPr>
          <w:rFonts w:asciiTheme="minorHAnsi" w:hAnsiTheme="minorHAnsi" w:cstheme="minorHAnsi"/>
          <w:i/>
          <w:iCs/>
          <w:color w:val="333333"/>
        </w:rPr>
        <w:t xml:space="preserve">what </w:t>
      </w:r>
      <w:r w:rsidRPr="00531AAB">
        <w:rPr>
          <w:rFonts w:asciiTheme="minorHAnsi" w:hAnsiTheme="minorHAnsi" w:cstheme="minorHAnsi"/>
          <w:color w:val="333333"/>
        </w:rPr>
        <w:t xml:space="preserve">you do, it’s </w:t>
      </w:r>
      <w:r w:rsidRPr="00531AAB">
        <w:rPr>
          <w:rFonts w:asciiTheme="minorHAnsi" w:hAnsiTheme="minorHAnsi" w:cstheme="minorHAnsi"/>
          <w:i/>
          <w:iCs/>
          <w:color w:val="333333"/>
        </w:rPr>
        <w:t xml:space="preserve">how </w:t>
      </w:r>
      <w:r w:rsidRPr="00531AAB">
        <w:rPr>
          <w:rFonts w:asciiTheme="minorHAnsi" w:hAnsiTheme="minorHAnsi" w:cstheme="minorHAnsi"/>
          <w:color w:val="333333"/>
        </w:rPr>
        <w:t xml:space="preserve">you do your job and </w:t>
      </w:r>
      <w:r w:rsidRPr="00531AAB">
        <w:rPr>
          <w:rFonts w:asciiTheme="minorHAnsi" w:hAnsiTheme="minorHAnsi" w:cstheme="minorHAnsi"/>
          <w:i/>
          <w:iCs/>
          <w:color w:val="333333"/>
        </w:rPr>
        <w:t>why</w:t>
      </w:r>
      <w:r w:rsidRPr="00531AAB">
        <w:rPr>
          <w:rFonts w:asciiTheme="minorHAnsi" w:hAnsiTheme="minorHAnsi" w:cstheme="minorHAnsi"/>
          <w:color w:val="333333"/>
        </w:rPr>
        <w:t>—the strengths</w:t>
      </w:r>
      <w:r w:rsidRPr="00226033">
        <w:rPr>
          <w:color w:val="333333"/>
        </w:rPr>
        <w:t xml:space="preserve"> </w:t>
      </w:r>
      <w:r w:rsidRPr="00E64FE6">
        <w:rPr>
          <w:rFonts w:asciiTheme="minorHAnsi" w:hAnsiTheme="minorHAnsi" w:cstheme="minorHAnsi"/>
          <w:color w:val="333333"/>
        </w:rPr>
        <w:t>and passions you bring to the table no matter where you’re seated. Although you may express your purpose in different ways in different contexts, it’s what everyone close to you recognizes as uniquely you and would miss most if you were gone. “At its core, your leadership purpose springs from your identity, the essence of who you are. Purpose is not a list of the education, experience, and skills you’ve gathered in your life.”</w:t>
      </w:r>
      <w:r w:rsidRPr="00E64FE6">
        <w:rPr>
          <w:rStyle w:val="FootnoteReference"/>
          <w:rFonts w:asciiTheme="minorHAnsi" w:hAnsiTheme="minorHAnsi" w:cstheme="minorHAnsi"/>
          <w:color w:val="333333"/>
        </w:rPr>
        <w:footnoteReference w:id="62"/>
      </w:r>
      <w:r w:rsidRPr="00E64FE6">
        <w:rPr>
          <w:rFonts w:asciiTheme="minorHAnsi" w:hAnsiTheme="minorHAnsi" w:cstheme="minorHAnsi"/>
          <w:color w:val="333333"/>
        </w:rPr>
        <w:t xml:space="preserve">  Another way to think about your purpose is to describe your leadership philosophy.  The leadership philosophy is a written statement about how you will lead and is underpinned by your values.  Taking the time to draft a leadership philosophy or personal constitution is important because leadership is personal and the most important person I lead is myself…strong individual leaders are the foundations of a strong and thriving enterprise…this is why the most important person you lead is you.  As Mark Twain has noted, “the two most important days in your life are the day you are born and the day you find out why.”</w:t>
      </w:r>
    </w:p>
    <w:p w14:paraId="3BFDB1EC" w14:textId="77777777" w:rsidR="009F748C" w:rsidRDefault="009F748C" w:rsidP="009F748C">
      <w:pPr>
        <w:pStyle w:val="NormalWeb"/>
        <w:shd w:val="clear" w:color="auto" w:fill="FCFCFC"/>
        <w:spacing w:before="0" w:beforeAutospacing="0" w:after="0" w:afterAutospacing="0"/>
        <w:ind w:left="360"/>
        <w:rPr>
          <w:color w:val="333333"/>
        </w:rPr>
      </w:pPr>
    </w:p>
    <w:p w14:paraId="0E9F7511" w14:textId="59FE43E2" w:rsidR="009F748C" w:rsidRPr="00543583" w:rsidRDefault="009F748C" w:rsidP="009F748C">
      <w:pPr>
        <w:pStyle w:val="NormalWeb"/>
        <w:shd w:val="clear" w:color="auto" w:fill="FCFCFC"/>
        <w:tabs>
          <w:tab w:val="left" w:pos="90"/>
        </w:tabs>
        <w:spacing w:before="0" w:beforeAutospacing="0" w:after="0" w:afterAutospacing="0"/>
        <w:rPr>
          <w:rFonts w:asciiTheme="minorHAnsi" w:eastAsia="Times New Roman" w:hAnsiTheme="minorHAnsi" w:cstheme="minorHAnsi"/>
          <w:color w:val="282828"/>
        </w:rPr>
      </w:pPr>
      <w:r w:rsidRPr="00531AAB">
        <w:rPr>
          <w:rFonts w:asciiTheme="minorHAnsi" w:hAnsiTheme="minorHAnsi" w:cstheme="minorHAnsi"/>
          <w:color w:val="333333"/>
        </w:rPr>
        <w:t>While purpose answers the question “why,” vision answers the question “where.”  Where is the organization going and why (purpose) is it going there?  It is directional in nature and is often aspirational, and supports the purpose.  Finally, the mission of the organization describes “what” the organization does every day to bring the purpose and vision to life.  This is a good visual created by Anthony Bell (Great Leadership, 2006).  Others have suggested that these three ideas (purpose, vision and mission) are so closely related and integral to the development of successful strategies and execution that there is no need to draw a distinction between them, and have postied the idea that leaders (and hence organzations) need to be ralled around a “just cause.”</w:t>
      </w:r>
      <w:r w:rsidRPr="00531AAB">
        <w:rPr>
          <w:rStyle w:val="FootnoteReference"/>
          <w:rFonts w:asciiTheme="minorHAnsi" w:hAnsiTheme="minorHAnsi" w:cstheme="minorHAnsi"/>
          <w:color w:val="333333"/>
        </w:rPr>
        <w:footnoteReference w:id="63"/>
      </w:r>
      <w:r w:rsidRPr="00531AAB">
        <w:rPr>
          <w:rFonts w:asciiTheme="minorHAnsi" w:hAnsiTheme="minorHAnsi" w:cstheme="minorHAnsi"/>
          <w:color w:val="333333"/>
        </w:rPr>
        <w:t xml:space="preserve">  That said, I think </w:t>
      </w:r>
      <w:r>
        <w:rPr>
          <w:rFonts w:asciiTheme="minorHAnsi" w:hAnsiTheme="minorHAnsi" w:cstheme="minorHAnsi"/>
          <w:color w:val="333333"/>
        </w:rPr>
        <w:t>they</w:t>
      </w:r>
      <w:r w:rsidRPr="00531AAB">
        <w:rPr>
          <w:rFonts w:asciiTheme="minorHAnsi" w:hAnsiTheme="minorHAnsi" w:cstheme="minorHAnsi"/>
          <w:color w:val="333333"/>
        </w:rPr>
        <w:t xml:space="preserve"> are three powerful and distinct ideas that shape the meaning and culture of the organization. </w:t>
      </w:r>
      <w:r>
        <w:rPr>
          <w:rFonts w:asciiTheme="minorHAnsi" w:hAnsiTheme="minorHAnsi" w:cstheme="minorHAnsi"/>
          <w:color w:val="333333"/>
        </w:rPr>
        <w:t xml:space="preserve"> That said, h</w:t>
      </w:r>
      <w:r w:rsidRPr="00543583">
        <w:rPr>
          <w:rFonts w:asciiTheme="minorHAnsi" w:eastAsia="Times New Roman" w:hAnsiTheme="minorHAnsi" w:cstheme="minorHAnsi"/>
          <w:color w:val="282828"/>
        </w:rPr>
        <w:t>ere are some specific steps you can take to finding and fully developing your purpose.</w:t>
      </w:r>
      <w:r w:rsidRPr="00543583">
        <w:rPr>
          <w:rStyle w:val="FootnoteReference"/>
          <w:rFonts w:asciiTheme="minorHAnsi" w:eastAsia="Times New Roman" w:hAnsiTheme="minorHAnsi" w:cstheme="minorHAnsi"/>
          <w:color w:val="282828"/>
        </w:rPr>
        <w:footnoteReference w:id="64"/>
      </w:r>
    </w:p>
    <w:p w14:paraId="165AC7D9" w14:textId="77777777" w:rsidR="009F748C" w:rsidRPr="00543583" w:rsidRDefault="009F748C" w:rsidP="009F748C">
      <w:pPr>
        <w:shd w:val="clear" w:color="auto" w:fill="FFFFFF"/>
        <w:spacing w:before="100" w:beforeAutospacing="1" w:after="100" w:afterAutospacing="1" w:line="240" w:lineRule="auto"/>
        <w:outlineLvl w:val="2"/>
        <w:rPr>
          <w:rFonts w:eastAsia="Times New Roman" w:cstheme="minorHAnsi"/>
          <w:b/>
          <w:bCs/>
          <w:color w:val="282828"/>
        </w:rPr>
      </w:pPr>
      <w:r w:rsidRPr="00543583">
        <w:rPr>
          <w:rFonts w:eastAsia="Times New Roman" w:cstheme="minorHAnsi"/>
          <w:b/>
          <w:bCs/>
          <w:color w:val="282828"/>
        </w:rPr>
        <w:t>1. Identify the internal constituencies that have a stake in your purpose.</w:t>
      </w:r>
    </w:p>
    <w:p w14:paraId="33B18BED" w14:textId="77777777" w:rsidR="009F748C" w:rsidRPr="00543583" w:rsidRDefault="009F748C" w:rsidP="009F748C">
      <w:pPr>
        <w:shd w:val="clear" w:color="auto" w:fill="FFFFFF"/>
        <w:spacing w:before="100" w:beforeAutospacing="1" w:after="100" w:afterAutospacing="1" w:line="240" w:lineRule="auto"/>
        <w:rPr>
          <w:rFonts w:eastAsia="Times New Roman" w:cstheme="minorHAnsi"/>
          <w:color w:val="282828"/>
        </w:rPr>
      </w:pPr>
      <w:r w:rsidRPr="00543583">
        <w:rPr>
          <w:rFonts w:eastAsia="Times New Roman" w:cstheme="minorHAnsi"/>
          <w:color w:val="282828"/>
        </w:rPr>
        <w:t>At most companies</w:t>
      </w:r>
      <w:r>
        <w:rPr>
          <w:rFonts w:eastAsia="Times New Roman" w:cstheme="minorHAnsi"/>
          <w:color w:val="282828"/>
        </w:rPr>
        <w:t>,</w:t>
      </w:r>
      <w:r w:rsidRPr="00543583">
        <w:rPr>
          <w:rFonts w:eastAsia="Times New Roman" w:cstheme="minorHAnsi"/>
          <w:color w:val="282828"/>
        </w:rPr>
        <w:t xml:space="preserve"> the leaders of multiple business functions will want to see that their interests are adequately considered. We’ve identified four main kinds of interests and their </w:t>
      </w:r>
      <w:r w:rsidRPr="00543583">
        <w:rPr>
          <w:rFonts w:eastAsia="Times New Roman" w:cstheme="minorHAnsi"/>
          <w:color w:val="282828"/>
        </w:rPr>
        <w:lastRenderedPageBreak/>
        <w:t>constituencies: </w:t>
      </w:r>
      <w:r w:rsidRPr="00543583">
        <w:rPr>
          <w:rFonts w:eastAsia="Times New Roman" w:cstheme="minorHAnsi"/>
          <w:i/>
          <w:iCs/>
          <w:color w:val="282828"/>
        </w:rPr>
        <w:t>demand generation</w:t>
      </w:r>
      <w:r w:rsidRPr="00543583">
        <w:rPr>
          <w:rFonts w:eastAsia="Times New Roman" w:cstheme="minorHAnsi"/>
          <w:color w:val="282828"/>
        </w:rPr>
        <w:t> (sales, marketing, channel management), </w:t>
      </w:r>
      <w:r w:rsidRPr="00543583">
        <w:rPr>
          <w:rFonts w:eastAsia="Times New Roman" w:cstheme="minorHAnsi"/>
          <w:i/>
          <w:iCs/>
          <w:color w:val="282828"/>
        </w:rPr>
        <w:t>employee engagement</w:t>
      </w:r>
      <w:r w:rsidRPr="00543583">
        <w:rPr>
          <w:rFonts w:eastAsia="Times New Roman" w:cstheme="minorHAnsi"/>
          <w:color w:val="282828"/>
        </w:rPr>
        <w:t> (HR, employee networks), </w:t>
      </w:r>
      <w:r w:rsidRPr="00543583">
        <w:rPr>
          <w:rFonts w:eastAsia="Times New Roman" w:cstheme="minorHAnsi"/>
          <w:i/>
          <w:iCs/>
          <w:color w:val="282828"/>
        </w:rPr>
        <w:t>governance and sustainability</w:t>
      </w:r>
      <w:r w:rsidRPr="00543583">
        <w:rPr>
          <w:rFonts w:eastAsia="Times New Roman" w:cstheme="minorHAnsi"/>
          <w:color w:val="282828"/>
        </w:rPr>
        <w:t> (legal, operations, corporate communications, investor relations, community relations), and </w:t>
      </w:r>
      <w:r w:rsidRPr="00543583">
        <w:rPr>
          <w:rFonts w:eastAsia="Times New Roman" w:cstheme="minorHAnsi"/>
          <w:i/>
          <w:iCs/>
          <w:color w:val="282828"/>
        </w:rPr>
        <w:t>strategy and business valuation</w:t>
      </w:r>
      <w:r w:rsidRPr="00543583">
        <w:rPr>
          <w:rFonts w:eastAsia="Times New Roman" w:cstheme="minorHAnsi"/>
          <w:color w:val="282828"/>
        </w:rPr>
        <w:t> (the CEO, the CFO, risk management). The first step in drafting a purpose is to establish a working team with representatives from each of these constituencies.</w:t>
      </w:r>
    </w:p>
    <w:p w14:paraId="3D51D080" w14:textId="77777777" w:rsidR="009F748C" w:rsidRPr="00543583" w:rsidRDefault="009F748C" w:rsidP="009F748C">
      <w:pPr>
        <w:shd w:val="clear" w:color="auto" w:fill="FFFFFF"/>
        <w:spacing w:before="100" w:beforeAutospacing="1" w:after="100" w:afterAutospacing="1" w:line="240" w:lineRule="auto"/>
        <w:outlineLvl w:val="2"/>
        <w:rPr>
          <w:rFonts w:eastAsia="Times New Roman" w:cstheme="minorHAnsi"/>
          <w:b/>
          <w:bCs/>
          <w:color w:val="282828"/>
        </w:rPr>
      </w:pPr>
      <w:r w:rsidRPr="00543583">
        <w:rPr>
          <w:rFonts w:eastAsia="Times New Roman" w:cstheme="minorHAnsi"/>
          <w:b/>
          <w:bCs/>
          <w:color w:val="282828"/>
        </w:rPr>
        <w:t>2. Remember that purpose can be defined in three ways.</w:t>
      </w:r>
    </w:p>
    <w:p w14:paraId="06B88A55" w14:textId="77777777" w:rsidR="009F748C" w:rsidRPr="00543583" w:rsidRDefault="009F748C" w:rsidP="009F748C">
      <w:pPr>
        <w:shd w:val="clear" w:color="auto" w:fill="FFFFFF"/>
        <w:spacing w:before="100" w:beforeAutospacing="1" w:after="100" w:afterAutospacing="1" w:line="240" w:lineRule="auto"/>
        <w:rPr>
          <w:rFonts w:eastAsia="Times New Roman" w:cstheme="minorHAnsi"/>
          <w:color w:val="282828"/>
        </w:rPr>
      </w:pPr>
      <w:r w:rsidRPr="00543583">
        <w:rPr>
          <w:rFonts w:eastAsia="Times New Roman" w:cstheme="minorHAnsi"/>
          <w:color w:val="282828"/>
        </w:rPr>
        <w:t>The working team’s initial discussion should establish a common language around purpose and explore the various ways in which each of its three domains—competence, culture, and cause—is relevant to each of the constituencies represented. How might a culture-based purpose be articulated with the interests of communities in mind? Or a cause-based purpose with the interests of investors in mind? These discussions should take as expansive a view as possible of the range of options for defining corporate purpose, making authenticity the binding constraint.</w:t>
      </w:r>
      <w:r>
        <w:rPr>
          <w:rFonts w:eastAsia="Times New Roman" w:cstheme="minorHAnsi"/>
          <w:color w:val="282828"/>
        </w:rPr>
        <w:t xml:space="preserve">  </w:t>
      </w:r>
      <w:r w:rsidRPr="00543583">
        <w:rPr>
          <w:rFonts w:eastAsia="Times New Roman" w:cstheme="minorHAnsi"/>
          <w:color w:val="282828"/>
        </w:rPr>
        <w:t>It is important to recognize that only executives experience purpose as a top-down phenomenon. Most other stakeholders experience it from the bottom up</w:t>
      </w:r>
      <w:r w:rsidRPr="00543583">
        <w:rPr>
          <w:rFonts w:eastAsia="Times New Roman" w:cstheme="minorHAnsi"/>
          <w:b/>
          <w:bCs/>
          <w:color w:val="282828"/>
        </w:rPr>
        <w:t>.</w:t>
      </w:r>
      <w:r w:rsidRPr="00543583">
        <w:rPr>
          <w:rFonts w:eastAsia="Times New Roman" w:cstheme="minorHAnsi"/>
          <w:color w:val="282828"/>
        </w:rPr>
        <w:t>This approach acknowledges that each type of purpose has advantages. A competence-focused purpose presents a clear value proposition for both customers and employees.</w:t>
      </w:r>
      <w:r>
        <w:rPr>
          <w:rFonts w:eastAsia="Times New Roman" w:cstheme="minorHAnsi"/>
          <w:color w:val="282828"/>
        </w:rPr>
        <w:t xml:space="preserve">  </w:t>
      </w:r>
      <w:r w:rsidRPr="00543583">
        <w:rPr>
          <w:rFonts w:eastAsia="Times New Roman" w:cstheme="minorHAnsi"/>
          <w:color w:val="282828"/>
        </w:rPr>
        <w:t xml:space="preserve"> A culture-focused purpose creates internal alignment and collaboration with key partners. A cause-focused purpose aligns customers, employees, and communities around the societal benefits that the company generates. There will be points of overlap with the ESG agenda, but the purpose effort should go further than simply seeking to address negative external effects.</w:t>
      </w:r>
    </w:p>
    <w:p w14:paraId="709F8B75" w14:textId="77777777" w:rsidR="009F748C" w:rsidRPr="00543583" w:rsidRDefault="009F748C" w:rsidP="009F748C">
      <w:pPr>
        <w:shd w:val="clear" w:color="auto" w:fill="FFFFFF"/>
        <w:spacing w:before="100" w:beforeAutospacing="1" w:after="100" w:afterAutospacing="1" w:line="240" w:lineRule="auto"/>
        <w:outlineLvl w:val="2"/>
        <w:rPr>
          <w:rFonts w:eastAsia="Times New Roman" w:cstheme="minorHAnsi"/>
          <w:b/>
          <w:bCs/>
          <w:color w:val="282828"/>
        </w:rPr>
      </w:pPr>
      <w:r w:rsidRPr="00543583">
        <w:rPr>
          <w:rFonts w:eastAsia="Times New Roman" w:cstheme="minorHAnsi"/>
          <w:b/>
          <w:bCs/>
          <w:color w:val="282828"/>
        </w:rPr>
        <w:t>3. Link purpose to strategy.</w:t>
      </w:r>
    </w:p>
    <w:p w14:paraId="33B60AA1" w14:textId="77777777" w:rsidR="009F748C" w:rsidRPr="00543583" w:rsidRDefault="009F748C" w:rsidP="009F748C">
      <w:pPr>
        <w:shd w:val="clear" w:color="auto" w:fill="FFFFFF"/>
        <w:spacing w:before="100" w:beforeAutospacing="1" w:after="100" w:afterAutospacing="1" w:line="240" w:lineRule="auto"/>
        <w:outlineLvl w:val="2"/>
        <w:rPr>
          <w:rFonts w:eastAsia="Times New Roman" w:cstheme="minorHAnsi"/>
          <w:color w:val="505050"/>
        </w:rPr>
      </w:pPr>
      <w:r w:rsidRPr="00543583">
        <w:rPr>
          <w:rFonts w:eastAsia="Times New Roman" w:cstheme="minorHAnsi"/>
          <w:color w:val="282828"/>
        </w:rPr>
        <w:t>The third step is to view all the possible ideas for purpose in light of the factors that will have the greatest impact on the company’s success over the next decade. Is the key business driver talent acquisition and retention</w:t>
      </w:r>
      <w:r>
        <w:rPr>
          <w:rFonts w:eastAsia="Times New Roman" w:cstheme="minorHAnsi"/>
          <w:color w:val="282828"/>
        </w:rPr>
        <w:t xml:space="preserve">, </w:t>
      </w:r>
      <w:r w:rsidRPr="00543583">
        <w:rPr>
          <w:rFonts w:eastAsia="Times New Roman" w:cstheme="minorHAnsi"/>
          <w:color w:val="282828"/>
        </w:rPr>
        <w:t>or is it product innovation? The ability to sustain a premium price? International expansion?</w:t>
      </w:r>
      <w:r>
        <w:rPr>
          <w:rFonts w:eastAsia="Times New Roman" w:cstheme="minorHAnsi"/>
          <w:color w:val="282828"/>
        </w:rPr>
        <w:t xml:space="preserve">  I noted earlier that purpose matters and impacts the organization in dramatic ways. P</w:t>
      </w:r>
      <w:r w:rsidRPr="00543583">
        <w:rPr>
          <w:rFonts w:eastAsia="Times New Roman" w:cstheme="minorHAnsi"/>
          <w:color w:val="505050"/>
        </w:rPr>
        <w:t>urpose can have an impact on four business agendas. To determine what that is, ask yourself these questions. ...</w:t>
      </w:r>
      <w:r w:rsidRPr="001D3E0B">
        <w:rPr>
          <w:rFonts w:eastAsia="Times New Roman" w:cstheme="minorHAnsi"/>
          <w:color w:val="505050"/>
          <w:highlight w:val="yellow"/>
        </w:rPr>
        <w:t>XXXXXXX</w:t>
      </w:r>
      <w:r>
        <w:rPr>
          <w:rFonts w:eastAsia="Times New Roman" w:cstheme="minorHAnsi"/>
          <w:color w:val="505050"/>
        </w:rPr>
        <w:t xml:space="preserve">X.  It goes without sadying that the strategies must be resourced to enable execution. </w:t>
      </w:r>
    </w:p>
    <w:p w14:paraId="69C29788" w14:textId="77777777" w:rsidR="009F748C" w:rsidRPr="00543583" w:rsidRDefault="009F748C" w:rsidP="009F748C">
      <w:pPr>
        <w:shd w:val="clear" w:color="auto" w:fill="FFFFFF"/>
        <w:spacing w:before="100" w:beforeAutospacing="1" w:after="100" w:afterAutospacing="1" w:line="240" w:lineRule="auto"/>
        <w:rPr>
          <w:rFonts w:eastAsia="Times New Roman" w:cstheme="minorHAnsi"/>
          <w:color w:val="282828"/>
        </w:rPr>
      </w:pPr>
      <w:r w:rsidRPr="00543583">
        <w:rPr>
          <w:rFonts w:eastAsia="Times New Roman" w:cstheme="minorHAnsi"/>
          <w:color w:val="282828"/>
        </w:rPr>
        <w:t xml:space="preserve">The point is to develop a clear sense of the business objective that the purpose will support. How can it enhance the relevance and sustainability of your value proposition to customers and other stakeholders and strengthen the company’s relative advantage? This step typically produces a short list of three to five key ideas for defining your </w:t>
      </w:r>
    </w:p>
    <w:p w14:paraId="693C1C76" w14:textId="77777777" w:rsidR="009F748C" w:rsidRPr="00543583" w:rsidRDefault="009F748C" w:rsidP="009F748C">
      <w:pPr>
        <w:shd w:val="clear" w:color="auto" w:fill="FFFFFF"/>
        <w:spacing w:before="100" w:beforeAutospacing="1" w:after="100" w:afterAutospacing="1" w:line="240" w:lineRule="auto"/>
        <w:outlineLvl w:val="2"/>
        <w:rPr>
          <w:rFonts w:eastAsia="Times New Roman" w:cstheme="minorHAnsi"/>
          <w:b/>
          <w:bCs/>
          <w:color w:val="282828"/>
        </w:rPr>
      </w:pPr>
      <w:r w:rsidRPr="00543583">
        <w:rPr>
          <w:rFonts w:eastAsia="Times New Roman" w:cstheme="minorHAnsi"/>
          <w:b/>
          <w:bCs/>
          <w:color w:val="282828"/>
        </w:rPr>
        <w:t>4. Transcend siloed thinking</w:t>
      </w:r>
      <w:r>
        <w:rPr>
          <w:rFonts w:eastAsia="Times New Roman" w:cstheme="minorHAnsi"/>
          <w:b/>
          <w:bCs/>
          <w:color w:val="282828"/>
        </w:rPr>
        <w:t xml:space="preserve"> and engage broad group of leaders</w:t>
      </w:r>
    </w:p>
    <w:p w14:paraId="421CD5D3" w14:textId="77777777" w:rsidR="009F748C" w:rsidRPr="00543583" w:rsidRDefault="009F748C" w:rsidP="009F748C">
      <w:pPr>
        <w:shd w:val="clear" w:color="auto" w:fill="FFFFFF"/>
        <w:spacing w:before="100" w:beforeAutospacing="1" w:after="100" w:afterAutospacing="1" w:line="240" w:lineRule="auto"/>
        <w:rPr>
          <w:rFonts w:eastAsia="Times New Roman" w:cstheme="minorHAnsi"/>
          <w:color w:val="282828"/>
        </w:rPr>
      </w:pPr>
      <w:r w:rsidRPr="00543583">
        <w:rPr>
          <w:rFonts w:eastAsia="Times New Roman" w:cstheme="minorHAnsi"/>
          <w:color w:val="282828"/>
        </w:rPr>
        <w:t>At this point the working team needs to recognize that purpose cannot be authentic if it is motivated only by self-interest and opportunism. The next step is to find an idea that acknowledges but transcends the vested interest of each constituency. The following questions can help in reaching a consensus on the most effective definition of the company’s purpose.</w:t>
      </w:r>
    </w:p>
    <w:p w14:paraId="6743DC43" w14:textId="77777777" w:rsidR="009F748C" w:rsidRPr="00543583" w:rsidRDefault="009F748C" w:rsidP="009F748C">
      <w:pPr>
        <w:numPr>
          <w:ilvl w:val="0"/>
          <w:numId w:val="94"/>
        </w:numPr>
        <w:shd w:val="clear" w:color="auto" w:fill="FFFFFF"/>
        <w:spacing w:after="0" w:line="240" w:lineRule="auto"/>
        <w:rPr>
          <w:rFonts w:eastAsia="Times New Roman" w:cstheme="minorHAnsi"/>
          <w:color w:val="282828"/>
        </w:rPr>
      </w:pPr>
      <w:r w:rsidRPr="00543583">
        <w:rPr>
          <w:rFonts w:eastAsia="Times New Roman" w:cstheme="minorHAnsi"/>
          <w:i/>
          <w:iCs/>
          <w:color w:val="282828"/>
        </w:rPr>
        <w:lastRenderedPageBreak/>
        <w:t>Is the usefulness of what we provide so self-evident that we need say nothing more?</w:t>
      </w:r>
      <w:r w:rsidRPr="00543583">
        <w:rPr>
          <w:rFonts w:eastAsia="Times New Roman" w:cstheme="minorHAnsi"/>
          <w:color w:val="282828"/>
        </w:rPr>
        <w:t> If so, then a competence-based purpose such as Apple’s “bringing the best user experience to its customers through its innovative hardware, software, and services” might be a good fit.</w:t>
      </w:r>
    </w:p>
    <w:p w14:paraId="3165E3A9" w14:textId="77777777" w:rsidR="009F748C" w:rsidRPr="00543583" w:rsidRDefault="009F748C" w:rsidP="009F748C">
      <w:pPr>
        <w:numPr>
          <w:ilvl w:val="0"/>
          <w:numId w:val="94"/>
        </w:numPr>
        <w:shd w:val="clear" w:color="auto" w:fill="FFFFFF"/>
        <w:spacing w:after="0" w:line="240" w:lineRule="auto"/>
        <w:rPr>
          <w:rFonts w:eastAsia="Times New Roman" w:cstheme="minorHAnsi"/>
          <w:color w:val="282828"/>
        </w:rPr>
      </w:pPr>
      <w:r w:rsidRPr="00543583">
        <w:rPr>
          <w:rFonts w:eastAsia="Times New Roman" w:cstheme="minorHAnsi"/>
          <w:i/>
          <w:iCs/>
          <w:color w:val="282828"/>
        </w:rPr>
        <w:t>Does the nature of our business make it credible for us to assert that we’re out to do good?</w:t>
      </w:r>
      <w:r w:rsidRPr="00543583">
        <w:rPr>
          <w:rFonts w:eastAsia="Times New Roman" w:cstheme="minorHAnsi"/>
          <w:color w:val="282828"/>
        </w:rPr>
        <w:t> If, for example, the focus of your business is improving health, then either a cause-based purpose (such as Roche’s “doing now what patients need next”) or a competence-based one is probably best.</w:t>
      </w:r>
    </w:p>
    <w:p w14:paraId="2CDBA4C2" w14:textId="77777777" w:rsidR="009F748C" w:rsidRPr="00543583" w:rsidRDefault="009F748C" w:rsidP="009F748C">
      <w:pPr>
        <w:numPr>
          <w:ilvl w:val="0"/>
          <w:numId w:val="94"/>
        </w:numPr>
        <w:shd w:val="clear" w:color="auto" w:fill="FFFFFF"/>
        <w:spacing w:after="0" w:line="240" w:lineRule="auto"/>
        <w:rPr>
          <w:rFonts w:eastAsia="Times New Roman" w:cstheme="minorHAnsi"/>
          <w:color w:val="282828"/>
        </w:rPr>
      </w:pPr>
      <w:r w:rsidRPr="00543583">
        <w:rPr>
          <w:rFonts w:eastAsia="Times New Roman" w:cstheme="minorHAnsi"/>
          <w:i/>
          <w:iCs/>
          <w:color w:val="282828"/>
        </w:rPr>
        <w:t>Does our leaders’ behavior support the idea that we’re in the business to make the world a better place, even if that’s not our core focus?</w:t>
      </w:r>
      <w:r w:rsidRPr="00543583">
        <w:rPr>
          <w:rFonts w:eastAsia="Times New Roman" w:cstheme="minorHAnsi"/>
          <w:color w:val="282828"/>
        </w:rPr>
        <w:t> A fervent CEO and a cause-based purpose can confer a halo on what is otherwise a rather mundane business. The Salesforce CEO Marc Benioff’s public activism on social issues has undoubtedly given credence to the company’s claim that its CRM services are intended to “unify people to help business and communities pursue their loftiest goals.” The Patagonia founder Yvon Chouinard’s values and leadership make the clothing company’s assertion that it is “in business to save our home planet” credible.</w:t>
      </w:r>
    </w:p>
    <w:p w14:paraId="014C8291" w14:textId="77777777" w:rsidR="009F748C" w:rsidRPr="00543583" w:rsidRDefault="009F748C" w:rsidP="009F748C">
      <w:pPr>
        <w:numPr>
          <w:ilvl w:val="0"/>
          <w:numId w:val="94"/>
        </w:numPr>
        <w:shd w:val="clear" w:color="auto" w:fill="FFFFFF"/>
        <w:spacing w:after="0" w:line="240" w:lineRule="auto"/>
        <w:rPr>
          <w:rFonts w:eastAsia="Times New Roman" w:cstheme="minorHAnsi"/>
          <w:color w:val="282828"/>
        </w:rPr>
      </w:pPr>
      <w:r w:rsidRPr="00543583">
        <w:rPr>
          <w:rFonts w:eastAsia="Times New Roman" w:cstheme="minorHAnsi"/>
          <w:i/>
          <w:iCs/>
          <w:color w:val="282828"/>
        </w:rPr>
        <w:t>Do we deliver value to customers while also being an attractive employer, partner, and corporate citizen?</w:t>
      </w:r>
      <w:r w:rsidRPr="00543583">
        <w:rPr>
          <w:rFonts w:eastAsia="Times New Roman" w:cstheme="minorHAnsi"/>
          <w:color w:val="282828"/>
        </w:rPr>
        <w:t> If so, then a culture-based purpose might be most appropriate. Zachry Group, a provider of engineering, procurement, and construction services, focuses its purpose on what it wants to be (“a principle-based enterprise that combines the best in people and technology to create a special business experience, seeking always to make a difference”) rather than what it actually </w:t>
      </w:r>
      <w:r w:rsidRPr="00543583">
        <w:rPr>
          <w:rFonts w:eastAsia="Times New Roman" w:cstheme="minorHAnsi"/>
          <w:i/>
          <w:iCs/>
          <w:color w:val="282828"/>
        </w:rPr>
        <w:t>does</w:t>
      </w:r>
      <w:r w:rsidRPr="00543583">
        <w:rPr>
          <w:rFonts w:eastAsia="Times New Roman" w:cstheme="minorHAnsi"/>
          <w:color w:val="282828"/>
        </w:rPr>
        <w:t> (design and build industrial facilities). (Disclosure: One of us, Jonathan, has had a paid advisory relationship with Zachry Group in the past.)</w:t>
      </w:r>
    </w:p>
    <w:p w14:paraId="6F39B137" w14:textId="77777777" w:rsidR="009F748C" w:rsidRPr="00543583" w:rsidRDefault="009F748C" w:rsidP="009F748C">
      <w:pPr>
        <w:numPr>
          <w:ilvl w:val="0"/>
          <w:numId w:val="94"/>
        </w:numPr>
        <w:shd w:val="clear" w:color="auto" w:fill="FFFFFF"/>
        <w:spacing w:after="0" w:line="240" w:lineRule="auto"/>
        <w:rPr>
          <w:rFonts w:eastAsia="Times New Roman" w:cstheme="minorHAnsi"/>
          <w:color w:val="282828"/>
        </w:rPr>
      </w:pPr>
      <w:r w:rsidRPr="00543583">
        <w:rPr>
          <w:rFonts w:eastAsia="Times New Roman" w:cstheme="minorHAnsi"/>
          <w:i/>
          <w:iCs/>
          <w:color w:val="282828"/>
        </w:rPr>
        <w:t>Does how we do business create value for society in ways unusual for our industry?</w:t>
      </w:r>
      <w:r w:rsidRPr="00543583">
        <w:rPr>
          <w:rFonts w:eastAsia="Times New Roman" w:cstheme="minorHAnsi"/>
          <w:color w:val="282828"/>
        </w:rPr>
        <w:t> Companies that make their IP open source (as Allbirds did with the technology for creating shoe soles that require no hydrocarbons) or that offer “You buy one, we donate one,” as Warby Parker does, enjoy significant credibility when positioning themselves as “leading the way for socially conscious business,” in the words of the eyewear manufacturer.</w:t>
      </w:r>
    </w:p>
    <w:p w14:paraId="13508232" w14:textId="77777777" w:rsidR="009F748C" w:rsidRPr="00543583" w:rsidRDefault="009F748C" w:rsidP="009F748C">
      <w:pPr>
        <w:shd w:val="clear" w:color="auto" w:fill="FFFFFF"/>
        <w:spacing w:before="100" w:beforeAutospacing="1" w:after="100" w:afterAutospacing="1" w:line="240" w:lineRule="auto"/>
        <w:rPr>
          <w:rFonts w:eastAsia="Times New Roman" w:cstheme="minorHAnsi"/>
          <w:color w:val="282828"/>
        </w:rPr>
      </w:pPr>
      <w:r w:rsidRPr="00543583">
        <w:rPr>
          <w:rFonts w:eastAsia="Times New Roman" w:cstheme="minorHAnsi"/>
          <w:color w:val="282828"/>
          <w:highlight w:val="yellow"/>
        </w:rPr>
        <w:t>We rec</w:t>
      </w:r>
      <w:r w:rsidRPr="00543583">
        <w:rPr>
          <w:rFonts w:eastAsia="Times New Roman" w:cstheme="minorHAnsi"/>
          <w:color w:val="282828"/>
        </w:rPr>
        <w:t>ommend that during deliberations each member of the working team have discussions with other stakeholders—employees, suppliers, business partners, community leaders—to get their input on the ideas under consideration. That will help ensure that the eventual purpose statement is authentic, relevant, and practical.</w:t>
      </w:r>
    </w:p>
    <w:p w14:paraId="129F76E2" w14:textId="77777777" w:rsidR="009F748C" w:rsidRPr="00543583" w:rsidRDefault="009F748C" w:rsidP="009F748C">
      <w:pPr>
        <w:shd w:val="clear" w:color="auto" w:fill="FFFFFF"/>
        <w:spacing w:before="100" w:beforeAutospacing="1" w:after="100" w:afterAutospacing="1" w:line="240" w:lineRule="auto"/>
        <w:outlineLvl w:val="2"/>
        <w:rPr>
          <w:rFonts w:eastAsia="Times New Roman" w:cstheme="minorHAnsi"/>
          <w:b/>
          <w:bCs/>
          <w:color w:val="282828"/>
        </w:rPr>
      </w:pPr>
      <w:r w:rsidRPr="00543583">
        <w:rPr>
          <w:rFonts w:eastAsia="Times New Roman" w:cstheme="minorHAnsi"/>
          <w:b/>
          <w:bCs/>
          <w:color w:val="282828"/>
        </w:rPr>
        <w:t>5. Embed purpose in behavior.</w:t>
      </w:r>
    </w:p>
    <w:p w14:paraId="0AA070DB" w14:textId="77777777" w:rsidR="009F748C" w:rsidRPr="00543583" w:rsidRDefault="009F748C" w:rsidP="009F748C">
      <w:pPr>
        <w:shd w:val="clear" w:color="auto" w:fill="FFFFFF"/>
        <w:spacing w:before="100" w:beforeAutospacing="1" w:after="100" w:afterAutospacing="1" w:line="240" w:lineRule="auto"/>
        <w:rPr>
          <w:rFonts w:eastAsia="Times New Roman" w:cstheme="minorHAnsi"/>
          <w:color w:val="282828"/>
        </w:rPr>
      </w:pPr>
      <w:r w:rsidRPr="00543583">
        <w:rPr>
          <w:rFonts w:eastAsia="Times New Roman" w:cstheme="minorHAnsi"/>
          <w:color w:val="282828"/>
        </w:rPr>
        <w:t>The final step of the process is without doubt the hardest—as anyone who has been involved in change management will attest. New modes of behavior that bring a purpose to life need to be modeled by senior leaders and reflected in performance reviews and promotions, recruitment, business decisions, and the culture more broadly.</w:t>
      </w:r>
    </w:p>
    <w:p w14:paraId="4816303D" w14:textId="77777777" w:rsidR="009F748C" w:rsidRPr="00543583" w:rsidRDefault="009F748C" w:rsidP="009F748C">
      <w:pPr>
        <w:pStyle w:val="NormalWeb"/>
        <w:shd w:val="clear" w:color="auto" w:fill="FCFCFC"/>
        <w:tabs>
          <w:tab w:val="left" w:pos="90"/>
        </w:tabs>
        <w:spacing w:before="0" w:beforeAutospacing="0" w:after="0" w:afterAutospacing="0"/>
        <w:jc w:val="center"/>
        <w:rPr>
          <w:rFonts w:asciiTheme="minorHAnsi" w:hAnsiTheme="minorHAnsi" w:cstheme="minorHAnsi"/>
          <w:color w:val="333333"/>
          <w:sz w:val="28"/>
          <w:szCs w:val="28"/>
        </w:rPr>
      </w:pPr>
      <w:r w:rsidRPr="00543583">
        <w:rPr>
          <w:rFonts w:asciiTheme="minorHAnsi" w:hAnsiTheme="minorHAnsi" w:cstheme="minorHAnsi"/>
          <w:b/>
          <w:bCs/>
          <w:color w:val="333333"/>
          <w:sz w:val="28"/>
          <w:szCs w:val="28"/>
        </w:rPr>
        <w:t>The Power of</w:t>
      </w:r>
      <w:r>
        <w:rPr>
          <w:rFonts w:asciiTheme="minorHAnsi" w:hAnsiTheme="minorHAnsi" w:cstheme="minorHAnsi"/>
          <w:b/>
          <w:bCs/>
          <w:color w:val="333333"/>
          <w:sz w:val="28"/>
          <w:szCs w:val="28"/>
        </w:rPr>
        <w:t xml:space="preserve"> Your Personal Purpose of </w:t>
      </w:r>
      <w:r w:rsidRPr="00543583">
        <w:rPr>
          <w:rFonts w:asciiTheme="minorHAnsi" w:hAnsiTheme="minorHAnsi" w:cstheme="minorHAnsi"/>
          <w:b/>
          <w:bCs/>
          <w:color w:val="333333"/>
          <w:sz w:val="28"/>
          <w:szCs w:val="28"/>
        </w:rPr>
        <w:t xml:space="preserve"> “Be”</w:t>
      </w:r>
    </w:p>
    <w:p w14:paraId="16457439"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color w:val="333333"/>
        </w:rPr>
        <w:lastRenderedPageBreak/>
        <w:t>Just as a diamond requires three properties to form—carbon, heat, and pressure—leaders require the interaction of three properties—character, knowledge and application. The U.S. Army leadership framework of “Be, Know, Do” is the foundation behind one of the most powerful tools a leader can deploy—the leadership philosophy. The Army’s Leadership Framework describes “Be” as character; “Know” as the requisite knowledge, skills, and abilities (expertise); and “Do” as applying leadership by influencing, operating, and improving. To “Be” a leader, you must understand and communicate who you are and what you expect, to best influence positive momentum in others.</w:t>
      </w:r>
      <w:r>
        <w:rPr>
          <w:rFonts w:asciiTheme="minorHAnsi" w:hAnsiTheme="minorHAnsi" w:cstheme="minorHAnsi"/>
          <w:color w:val="333333"/>
        </w:rPr>
        <w:t xml:space="preserve"> When you are clear on your “be,” or your purpose, you focus your time and energy on the most important things.  Further as you develop your “to be” list and act on that list you will most likely model the right behaviors, strive to act consistently, and seek personal growth and learning.  </w:t>
      </w:r>
    </w:p>
    <w:p w14:paraId="01885CF1"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p>
    <w:p w14:paraId="67623FCC"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b/>
          <w:bCs/>
          <w:color w:val="333333"/>
        </w:rPr>
      </w:pPr>
      <w:r w:rsidRPr="00543583">
        <w:rPr>
          <w:rFonts w:asciiTheme="minorHAnsi" w:hAnsiTheme="minorHAnsi" w:cstheme="minorHAnsi"/>
          <w:b/>
          <w:bCs/>
          <w:color w:val="333333"/>
        </w:rPr>
        <w:t>Your Purpose and Your Leadership Philosophy:</w:t>
      </w:r>
    </w:p>
    <w:p w14:paraId="3F36626E"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color w:val="333333"/>
        </w:rPr>
        <w:t>A leadership philosophy is the key tool for leaders to share their core identity with the people they lead and with whom they work. It is their written “handshake” with the organization—a way for leaders to share with people what is expected of them and what the team members, in turn, can expect from the leader. Leaders have benefited from taking the time to develop and update this tool as part of their leadership journey. The resulting transparency impacts organizational culture. By living and leading with a leadership philosophy, leaders can better inspire others around them and set the conditions for the success of individuals, teams, and the organization.  It served as a foundation that defined our work culture, held me accountable as a leader. Writing your leadership philosophy is one of the most important things you can do.  While the actual “writing” of your leadership philosophy can be done in a week, your  leadership philosophy is probably developed over lifetime of experiences. Your leadership philosophy is also an effective tool for bridging relationships with people outside of your organization/team. You can also use your leadership philosophy to influence other leaders to invest time and energy into writing theirs, too. It is a way in which you can “lead up” to your boss. By sharing your own leadership philosophy with them, you can encourage them to do the same.</w:t>
      </w:r>
    </w:p>
    <w:p w14:paraId="246AFBCA"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color w:val="333333"/>
        </w:rPr>
        <w:t>Corporate leaders also find incredible value in writing and sharing their own leadership philosophies. Here are a few notable ways that a philosophy has had a positive impact on the leaders, their teams, and their organizations.  Many are familiar with the group stages of forming, storming, norming, performing, and adjourning (source: Tuckman). This is a somewhat normal sequence of events when organizations are formed or transformed, when new people join the team, or new leaders move into leadership positions. The leader philosophy is a hugely effective tool for reducing the learning curve, minimizing surprises, and quickly bringing the team together in a cohesive manner.</w:t>
      </w:r>
    </w:p>
    <w:p w14:paraId="374A4874"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b/>
          <w:bCs/>
          <w:color w:val="333333"/>
        </w:rPr>
        <w:t>How to Create a Leadership Philosophy</w:t>
      </w:r>
    </w:p>
    <w:p w14:paraId="37CA5C56"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color w:val="333333"/>
        </w:rPr>
        <w:t>The leadership philosophy is a tool that works well for leaders in business and industry. While the end result of the written philosophy may not look complex, it does take time to develop. It requires self-reflection to determine what really are your values – what is truly important to you, how you live, and how you lead. While this can take some time, don’t let overthinking it get in the way of getting your first draft completed.</w:t>
      </w:r>
    </w:p>
    <w:p w14:paraId="6945330B"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color w:val="333333"/>
        </w:rPr>
        <w:lastRenderedPageBreak/>
        <w:t>Tyler Kunkel, Lead Product Trainer at US Ophthalmics says that “writing your leadership philosophy is challenging for most people to complete. It’s almost like describing the most incredible adventure where you visualize it perfectly, however, you can’t decide where to begin despite your excitement. Upon putting pen to paper, we see our people at US Ophthalmics lead with greater confidence in their purpose, and I can personally attest to just that. Since writing mine over 4 years ago, I have led with greater clarity ensuring my vision, actions, and behaviors align to my purpose.”</w:t>
      </w:r>
    </w:p>
    <w:p w14:paraId="1EC42B1A"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color w:val="333333"/>
        </w:rPr>
        <w:t>Your leadership philosophy does not need to be too long — two pages at the most. There is no singular format, so write it in a way that reflects how you lead or aspire to lead. The most important part is getting started! Below is high-level approach for preparing a leadership philosophy:</w:t>
      </w:r>
    </w:p>
    <w:p w14:paraId="66B652D1"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color w:val="333333"/>
        </w:rPr>
        <w:t>1. Select your personal leadership values. The narrowing down of values can be daunting. However, as a leader, you cannot be everything to everyone. A way to narrow down the list is to put the words in the following categories: </w:t>
      </w:r>
      <w:r w:rsidRPr="00543583">
        <w:rPr>
          <w:rFonts w:asciiTheme="minorHAnsi" w:hAnsiTheme="minorHAnsi" w:cstheme="minorHAnsi"/>
          <w:i/>
          <w:iCs/>
          <w:color w:val="333333"/>
        </w:rPr>
        <w:t>most important</w:t>
      </w:r>
      <w:r w:rsidRPr="00543583">
        <w:rPr>
          <w:rFonts w:asciiTheme="minorHAnsi" w:hAnsiTheme="minorHAnsi" w:cstheme="minorHAnsi"/>
          <w:color w:val="333333"/>
        </w:rPr>
        <w:t>, </w:t>
      </w:r>
      <w:r w:rsidRPr="00543583">
        <w:rPr>
          <w:rFonts w:asciiTheme="minorHAnsi" w:hAnsiTheme="minorHAnsi" w:cstheme="minorHAnsi"/>
          <w:i/>
          <w:iCs/>
          <w:color w:val="333333"/>
        </w:rPr>
        <w:t>important</w:t>
      </w:r>
      <w:r w:rsidRPr="00543583">
        <w:rPr>
          <w:rFonts w:asciiTheme="minorHAnsi" w:hAnsiTheme="minorHAnsi" w:cstheme="minorHAnsi"/>
          <w:color w:val="333333"/>
        </w:rPr>
        <w:t>, </w:t>
      </w:r>
      <w:r w:rsidRPr="00543583">
        <w:rPr>
          <w:rFonts w:asciiTheme="minorHAnsi" w:hAnsiTheme="minorHAnsi" w:cstheme="minorHAnsi"/>
          <w:i/>
          <w:iCs/>
          <w:color w:val="333333"/>
        </w:rPr>
        <w:t>not important</w:t>
      </w:r>
      <w:r w:rsidRPr="00543583">
        <w:rPr>
          <w:rFonts w:asciiTheme="minorHAnsi" w:hAnsiTheme="minorHAnsi" w:cstheme="minorHAnsi"/>
          <w:color w:val="333333"/>
        </w:rPr>
        <w:t>. Narrow down to your top five to ten. The values you ultimately select should reflect who you really are (or who you aspire to be). They must be your authentic self.</w:t>
      </w:r>
    </w:p>
    <w:p w14:paraId="7B941BFA"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color w:val="333333"/>
        </w:rPr>
        <w:t>2. Define each value. Remember, this is </w:t>
      </w:r>
      <w:r w:rsidRPr="00543583">
        <w:rPr>
          <w:rFonts w:asciiTheme="minorHAnsi" w:hAnsiTheme="minorHAnsi" w:cstheme="minorHAnsi"/>
          <w:i/>
          <w:iCs/>
          <w:color w:val="333333"/>
        </w:rPr>
        <w:t>your</w:t>
      </w:r>
      <w:r w:rsidRPr="00543583">
        <w:rPr>
          <w:rFonts w:asciiTheme="minorHAnsi" w:hAnsiTheme="minorHAnsi" w:cstheme="minorHAnsi"/>
          <w:color w:val="333333"/>
        </w:rPr>
        <w:t> definition, not Webster’s.</w:t>
      </w:r>
    </w:p>
    <w:p w14:paraId="7C022FEA"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color w:val="333333"/>
        </w:rPr>
        <w:t>3. Write how you will </w:t>
      </w:r>
      <w:r w:rsidRPr="00543583">
        <w:rPr>
          <w:rFonts w:asciiTheme="minorHAnsi" w:hAnsiTheme="minorHAnsi" w:cstheme="minorHAnsi"/>
          <w:i/>
          <w:iCs/>
          <w:color w:val="333333"/>
        </w:rPr>
        <w:t>live</w:t>
      </w:r>
      <w:r w:rsidRPr="00543583">
        <w:rPr>
          <w:rFonts w:asciiTheme="minorHAnsi" w:hAnsiTheme="minorHAnsi" w:cstheme="minorHAnsi"/>
          <w:color w:val="333333"/>
        </w:rPr>
        <w:t> the values you selected and what you expect of your team or organization.</w:t>
      </w:r>
    </w:p>
    <w:p w14:paraId="7AF52C00"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color w:val="333333"/>
        </w:rPr>
        <w:t>4. Once your leadership philosophy is written, allow some trusted advisors to review it. It is important to ask for feedback around this all-important document. You want to ensure the values you selected are authentic, the document is easy to understand, and there are no typos.</w:t>
      </w:r>
    </w:p>
    <w:p w14:paraId="2AA5EFEA"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color w:val="333333"/>
        </w:rPr>
        <w:t>5. Once your leadership philosophy has been completed, share it with your team.</w:t>
      </w:r>
    </w:p>
    <w:p w14:paraId="3AF1BDD9"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color w:val="333333"/>
        </w:rPr>
        <w:t>6. The most important part of the leadership philosophy is that you must live it!</w:t>
      </w:r>
    </w:p>
    <w:p w14:paraId="670CFF80"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color w:val="333333"/>
        </w:rPr>
        <w:t>7. Review your leadership philosophy at least annually, as both you and your organization will change over time. Your leadership philosophy will evolve as you do.</w:t>
      </w:r>
    </w:p>
    <w:p w14:paraId="78B2D140"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color w:val="333333"/>
        </w:rPr>
        <w:t>They guide leaders through how to turn values into what will become their individual leadership philosophy. The Generals expound on how they developed and live their own philosophies; they also give examples of other leaders’ philosophies as guidance and inspiration.</w:t>
      </w:r>
    </w:p>
    <w:p w14:paraId="7F1278D6"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b/>
          <w:bCs/>
          <w:color w:val="333333"/>
        </w:rPr>
        <w:t>Closing Thoughts: “Be” the Standard</w:t>
      </w:r>
    </w:p>
    <w:p w14:paraId="02B29BDD"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color w:val="333333"/>
        </w:rPr>
        <w:t>Leadership is about leading by example and being the standard. One of the best ways to do so is to invest your time and efforts into writing your leadership philosophy. Your leadership philosophy is your “handshake” and commitment with, and to, others. By sharing it with those who work with you, you are also communicating the importance and priority you place on the leadership philosophy. This action also influences those on your team to follow suit and do the same for their team. Hands down, it will become one of your most powerful leader tools.</w:t>
      </w:r>
    </w:p>
    <w:p w14:paraId="191212FA"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color w:val="333333"/>
        </w:rPr>
        <w:t>Write (or refresh) your leadership philosophy, share it, and most importantly, live it!</w:t>
      </w:r>
    </w:p>
    <w:p w14:paraId="656EC24F" w14:textId="77777777"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p>
    <w:p w14:paraId="65213819" w14:textId="0A7F19BC" w:rsidR="009F748C" w:rsidRPr="00543583" w:rsidRDefault="009F748C" w:rsidP="009F748C">
      <w:pPr>
        <w:pStyle w:val="NormalWeb"/>
        <w:shd w:val="clear" w:color="auto" w:fill="FCFCFC"/>
        <w:tabs>
          <w:tab w:val="left" w:pos="90"/>
        </w:tabs>
        <w:spacing w:before="0" w:beforeAutospacing="0" w:after="0" w:afterAutospacing="0"/>
        <w:rPr>
          <w:rFonts w:asciiTheme="minorHAnsi" w:hAnsiTheme="minorHAnsi" w:cstheme="minorHAnsi"/>
          <w:color w:val="333333"/>
        </w:rPr>
      </w:pPr>
      <w:r w:rsidRPr="00543583">
        <w:rPr>
          <w:rFonts w:asciiTheme="minorHAnsi" w:hAnsiTheme="minorHAnsi" w:cstheme="minorHAnsi"/>
          <w:color w:val="333333"/>
        </w:rPr>
        <w:t>Here is another example actions you can take to clearly outline and communicate your purpose, and translate it into real action.</w:t>
      </w:r>
      <w:r>
        <w:rPr>
          <w:rStyle w:val="FootnoteReference"/>
          <w:rFonts w:asciiTheme="minorHAnsi" w:hAnsiTheme="minorHAnsi" w:cstheme="minorHAnsi"/>
          <w:color w:val="333333"/>
        </w:rPr>
        <w:footnoteReference w:id="65"/>
      </w:r>
      <w:r>
        <w:rPr>
          <w:rFonts w:asciiTheme="minorHAnsi" w:hAnsiTheme="minorHAnsi" w:cstheme="minorHAnsi"/>
          <w:color w:val="333333"/>
        </w:rPr>
        <w:t xml:space="preserve">For </w:t>
      </w:r>
    </w:p>
    <w:p w14:paraId="46720A66" w14:textId="77777777" w:rsidR="009F748C" w:rsidRPr="00543583" w:rsidRDefault="009F748C" w:rsidP="009F748C">
      <w:pPr>
        <w:shd w:val="clear" w:color="auto" w:fill="FFFFFF"/>
        <w:spacing w:before="100" w:beforeAutospacing="1" w:after="100" w:afterAutospacing="1" w:line="240" w:lineRule="auto"/>
        <w:outlineLvl w:val="1"/>
        <w:rPr>
          <w:rFonts w:eastAsia="Times New Roman" w:cstheme="minorHAnsi"/>
          <w:b/>
          <w:bCs/>
          <w:color w:val="282828"/>
        </w:rPr>
      </w:pPr>
    </w:p>
    <w:p w14:paraId="2005B370" w14:textId="77777777" w:rsidR="009F748C" w:rsidRPr="00483FEF" w:rsidRDefault="009F748C" w:rsidP="009F748C">
      <w:pPr>
        <w:spacing w:before="100" w:beforeAutospacing="1" w:after="100" w:afterAutospacing="1" w:line="240" w:lineRule="auto"/>
        <w:jc w:val="center"/>
        <w:outlineLvl w:val="0"/>
        <w:rPr>
          <w:rFonts w:cstheme="minorHAnsi"/>
          <w:b/>
          <w:bCs/>
          <w:sz w:val="28"/>
          <w:szCs w:val="28"/>
        </w:rPr>
      </w:pPr>
      <w:r w:rsidRPr="00483FEF">
        <w:rPr>
          <w:rFonts w:cstheme="minorHAnsi"/>
          <w:b/>
          <w:bCs/>
          <w:sz w:val="28"/>
          <w:szCs w:val="28"/>
        </w:rPr>
        <w:t>Narrow the Focus</w:t>
      </w:r>
    </w:p>
    <w:p w14:paraId="15C19500" w14:textId="77777777" w:rsidR="009F748C" w:rsidRPr="00543583" w:rsidRDefault="009F748C" w:rsidP="009F748C">
      <w:pPr>
        <w:spacing w:before="100" w:beforeAutospacing="1" w:after="100" w:afterAutospacing="1" w:line="240" w:lineRule="auto"/>
        <w:outlineLvl w:val="0"/>
        <w:rPr>
          <w:rFonts w:eastAsia="Times New Roman" w:cstheme="minorHAnsi"/>
        </w:rPr>
      </w:pPr>
      <w:r w:rsidRPr="00711218">
        <w:rPr>
          <w:rFonts w:cstheme="minorHAnsi"/>
          <w:color w:val="333333"/>
          <w:highlight w:val="yellow"/>
        </w:rPr>
        <w:t xml:space="preserve">Narrow the Focus: A clear purpose, vision, and mission allow the enterprise to </w:t>
      </w:r>
      <w:r w:rsidRPr="00711218">
        <w:rPr>
          <w:rFonts w:cstheme="minorHAnsi"/>
          <w:b/>
          <w:bCs/>
          <w:i/>
          <w:iCs/>
          <w:color w:val="333333"/>
          <w:highlight w:val="yellow"/>
        </w:rPr>
        <w:t xml:space="preserve">narrow </w:t>
      </w:r>
      <w:r w:rsidRPr="00711218">
        <w:rPr>
          <w:rFonts w:cstheme="minorHAnsi"/>
          <w:color w:val="333333"/>
          <w:highlight w:val="yellow"/>
        </w:rPr>
        <w:t xml:space="preserve">its </w:t>
      </w:r>
      <w:r w:rsidRPr="00711218">
        <w:rPr>
          <w:rFonts w:cstheme="minorHAnsi"/>
          <w:b/>
          <w:bCs/>
          <w:i/>
          <w:iCs/>
          <w:color w:val="333333"/>
          <w:highlight w:val="yellow"/>
        </w:rPr>
        <w:t xml:space="preserve">focus </w:t>
      </w:r>
      <w:r w:rsidRPr="00711218">
        <w:rPr>
          <w:rFonts w:cstheme="minorHAnsi"/>
          <w:color w:val="333333"/>
          <w:highlight w:val="yellow"/>
        </w:rPr>
        <w:t>and supporting</w:t>
      </w:r>
      <w:r w:rsidRPr="00543583">
        <w:rPr>
          <w:rFonts w:cstheme="minorHAnsi"/>
          <w:color w:val="333333"/>
        </w:rPr>
        <w:t xml:space="preserve"> strategies to the enterprise priorities...no shiny pennies.  </w:t>
      </w:r>
      <w:r w:rsidRPr="00543583">
        <w:rPr>
          <w:rFonts w:eastAsia="Times New Roman" w:cstheme="minorHAnsi"/>
        </w:rPr>
        <w:t>In today's complex business environment, organizations frequently pursue multiple initiatives simultaneously, spreading resources thinly across diverse objectives. However, research consistently demonstrates that narrowing strategic focus yields superior outcomes. When organizations concentrate their efforts on fewer, well-defined priorities, they create conditions for exceptional performance and sustainable growth.</w:t>
      </w:r>
    </w:p>
    <w:p w14:paraId="3E7DD527" w14:textId="77777777" w:rsidR="009F748C" w:rsidRPr="00543583" w:rsidRDefault="009F748C" w:rsidP="009F748C">
      <w:pPr>
        <w:spacing w:before="100" w:beforeAutospacing="1" w:after="100" w:afterAutospacing="1" w:line="240" w:lineRule="auto"/>
        <w:rPr>
          <w:rFonts w:eastAsia="Times New Roman" w:cstheme="minorHAnsi"/>
        </w:rPr>
      </w:pPr>
      <w:r w:rsidRPr="00543583">
        <w:rPr>
          <w:rFonts w:eastAsia="Times New Roman" w:cstheme="minorHAnsi"/>
        </w:rPr>
        <w:t>Narrowed strategic focus enables deeper resource allocation to core initiatives. Rather than distributing financial, human, and technological resources across numerous projects, organizations can make meaningful investments in areas that truly drive competitive advantage. McKinsey research indicates that companies with focused strategies typically achieve 2-3 times greater returns than those pursuing multiple disparate initiatives.</w:t>
      </w:r>
    </w:p>
    <w:p w14:paraId="7C66FCD3" w14:textId="77777777" w:rsidR="009F748C" w:rsidRPr="00543583" w:rsidRDefault="009F748C" w:rsidP="009F748C">
      <w:pPr>
        <w:spacing w:before="100" w:beforeAutospacing="1" w:after="100" w:afterAutospacing="1" w:line="240" w:lineRule="auto"/>
        <w:rPr>
          <w:rFonts w:eastAsia="Times New Roman" w:cstheme="minorHAnsi"/>
        </w:rPr>
      </w:pPr>
      <w:r w:rsidRPr="00543583">
        <w:rPr>
          <w:rFonts w:eastAsia="Times New Roman" w:cstheme="minorHAnsi"/>
        </w:rPr>
        <w:t>Strategic focus also creates organizational clarity, ensuring all stakeholders understand priorities and how their contributions align with overarching goals. This clarity reduces decision-making friction, accelerates execution, and minimizes the counterproductive activities that emerge when priorities remain ambiguous or contradictory.</w:t>
      </w:r>
    </w:p>
    <w:p w14:paraId="15FE2BAF" w14:textId="77777777" w:rsidR="009F748C" w:rsidRPr="00543583" w:rsidRDefault="009F748C" w:rsidP="009F748C">
      <w:pPr>
        <w:spacing w:before="100" w:beforeAutospacing="1" w:after="100" w:afterAutospacing="1" w:line="240" w:lineRule="auto"/>
        <w:rPr>
          <w:rFonts w:eastAsia="Times New Roman" w:cstheme="minorHAnsi"/>
        </w:rPr>
      </w:pPr>
      <w:r w:rsidRPr="00543583">
        <w:rPr>
          <w:rFonts w:eastAsia="Times New Roman" w:cstheme="minorHAnsi"/>
        </w:rPr>
        <w:t>Additionally, narrowed focus facilitates expertise development. When organizations concentrate on specific domains, they build specialized capabilities that competitors cannot easily replicate. This depth of expertise becomes particularly valuable in technology-intensive sectors where specialized knowledge creates substantial competitive barriers.</w:t>
      </w:r>
    </w:p>
    <w:p w14:paraId="52DE83F5" w14:textId="77777777" w:rsidR="009F748C" w:rsidRPr="00543583" w:rsidRDefault="009F748C" w:rsidP="009F748C">
      <w:pPr>
        <w:spacing w:before="100" w:beforeAutospacing="1" w:after="100" w:afterAutospacing="1" w:line="240" w:lineRule="auto"/>
        <w:rPr>
          <w:rFonts w:eastAsia="Times New Roman" w:cstheme="minorHAnsi"/>
        </w:rPr>
      </w:pPr>
      <w:r w:rsidRPr="00543583">
        <w:rPr>
          <w:rFonts w:eastAsia="Times New Roman" w:cstheme="minorHAnsi"/>
        </w:rPr>
        <w:t>Perhaps counterintuitively, strategic focus enhances organizational adaptability. By maintaining clarity about core priorities, organizations can more readily identify which emerging opportunities align with their strategic direction and which represent distractions. This disciplined approach prevents the strategic drift that often undermines long-term performance.</w:t>
      </w:r>
    </w:p>
    <w:p w14:paraId="3D792E5D" w14:textId="77777777" w:rsidR="009F748C" w:rsidRPr="00543583" w:rsidRDefault="009F748C" w:rsidP="009F748C">
      <w:pPr>
        <w:spacing w:before="100" w:beforeAutospacing="1" w:after="100" w:afterAutospacing="1" w:line="240" w:lineRule="auto"/>
        <w:rPr>
          <w:rFonts w:eastAsia="Times New Roman" w:cstheme="minorHAnsi"/>
        </w:rPr>
      </w:pPr>
      <w:r w:rsidRPr="00543583">
        <w:rPr>
          <w:rFonts w:eastAsia="Times New Roman" w:cstheme="minorHAnsi"/>
        </w:rPr>
        <w:t>Leaders who successfully narrow strategic focus recognize that organizational excellence comes not from doing everything, but from doing the right things exceptionally well.</w:t>
      </w:r>
    </w:p>
    <w:p w14:paraId="6CF46FE3" w14:textId="77777777" w:rsidR="009F748C" w:rsidRPr="00543583" w:rsidRDefault="009F748C" w:rsidP="009F748C">
      <w:pPr>
        <w:shd w:val="clear" w:color="auto" w:fill="FFFFFF"/>
        <w:spacing w:before="100" w:beforeAutospacing="1" w:after="100" w:afterAutospacing="1" w:line="240" w:lineRule="auto"/>
        <w:rPr>
          <w:rFonts w:cstheme="minorHAnsi"/>
          <w:color w:val="222222"/>
        </w:rPr>
      </w:pPr>
      <w:r w:rsidRPr="00543583">
        <w:rPr>
          <w:rFonts w:cstheme="minorHAnsi"/>
          <w:noProof/>
          <w:color w:val="505050"/>
        </w:rPr>
        <mc:AlternateContent>
          <mc:Choice Requires="wpi">
            <w:drawing>
              <wp:anchor distT="0" distB="0" distL="114300" distR="114300" simplePos="0" relativeHeight="251678720" behindDoc="0" locked="0" layoutInCell="1" allowOverlap="1" wp14:anchorId="200952CE" wp14:editId="20BA5DE3">
                <wp:simplePos x="0" y="0"/>
                <wp:positionH relativeFrom="column">
                  <wp:posOffset>4123055</wp:posOffset>
                </wp:positionH>
                <wp:positionV relativeFrom="paragraph">
                  <wp:posOffset>2032000</wp:posOffset>
                </wp:positionV>
                <wp:extent cx="1779270" cy="635"/>
                <wp:effectExtent l="95250" t="152400" r="106680" b="151765"/>
                <wp:wrapNone/>
                <wp:docPr id="1510383585" name="Ink 36"/>
                <wp:cNvGraphicFramePr/>
                <a:graphic xmlns:a="http://schemas.openxmlformats.org/drawingml/2006/main">
                  <a:graphicData uri="http://schemas.microsoft.com/office/word/2010/wordprocessingInk">
                    <w14:contentPart bwMode="auto" r:id="rId23">
                      <w14:nvContentPartPr>
                        <w14:cNvContentPartPr/>
                      </w14:nvContentPartPr>
                      <w14:xfrm>
                        <a:off x="0" y="0"/>
                        <a:ext cx="1779270" cy="635"/>
                      </w14:xfrm>
                    </w14:contentPart>
                  </a:graphicData>
                </a:graphic>
                <wp14:sizeRelH relativeFrom="margin">
                  <wp14:pctWidth>0</wp14:pctWidth>
                </wp14:sizeRelH>
                <wp14:sizeRelV relativeFrom="margin">
                  <wp14:pctHeight>0</wp14:pctHeight>
                </wp14:sizeRelV>
              </wp:anchor>
            </w:drawing>
          </mc:Choice>
          <mc:Fallback>
            <w:pict>
              <v:shapetype w14:anchorId="49584D9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6" o:spid="_x0000_s1026" type="#_x0000_t75" style="position:absolute;margin-left:320.4pt;margin-top:145pt;width:148.55pt;height:30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">
                <v:imagedata r:id="rId24" o:title=""/>
              </v:shape>
            </w:pict>
          </mc:Fallback>
        </mc:AlternateContent>
      </w:r>
    </w:p>
    <w:p w14:paraId="787549F4" w14:textId="77777777" w:rsidR="009F748C" w:rsidRPr="00543583" w:rsidRDefault="009F748C" w:rsidP="009F748C">
      <w:pPr>
        <w:pStyle w:val="NormalWeb"/>
        <w:shd w:val="clear" w:color="auto" w:fill="FCFCFC"/>
        <w:spacing w:before="0" w:beforeAutospacing="0" w:after="0" w:afterAutospacing="0"/>
        <w:rPr>
          <w:rFonts w:asciiTheme="minorHAnsi" w:hAnsiTheme="minorHAnsi" w:cstheme="minorHAnsi"/>
          <w:color w:val="333333"/>
        </w:rPr>
      </w:pPr>
      <w:r w:rsidRPr="00543583">
        <w:rPr>
          <w:rFonts w:asciiTheme="minorHAnsi" w:hAnsiTheme="minorHAnsi" w:cstheme="minorHAnsi"/>
          <w:color w:val="333333"/>
        </w:rPr>
        <w:t>AAR?</w:t>
      </w:r>
    </w:p>
    <w:p w14:paraId="46A30476" w14:textId="77777777" w:rsidR="009F748C" w:rsidRPr="00543583" w:rsidRDefault="009F748C" w:rsidP="009F748C">
      <w:pPr>
        <w:pStyle w:val="NormalWeb"/>
        <w:shd w:val="clear" w:color="auto" w:fill="FCFCFC"/>
        <w:spacing w:before="0" w:beforeAutospacing="0" w:after="0" w:afterAutospacing="0"/>
        <w:rPr>
          <w:rFonts w:asciiTheme="minorHAnsi" w:hAnsiTheme="minorHAnsi" w:cstheme="minorHAnsi"/>
          <w:color w:val="333333"/>
        </w:rPr>
      </w:pPr>
    </w:p>
    <w:p w14:paraId="76EEEF37" w14:textId="77777777" w:rsidR="009F748C" w:rsidRPr="00543583" w:rsidRDefault="009F748C" w:rsidP="009F748C">
      <w:pPr>
        <w:pStyle w:val="NormalWeb"/>
        <w:shd w:val="clear" w:color="auto" w:fill="FCFCFC"/>
        <w:spacing w:before="0" w:beforeAutospacing="0" w:after="0" w:afterAutospacing="0"/>
        <w:rPr>
          <w:rFonts w:asciiTheme="minorHAnsi" w:hAnsiTheme="minorHAnsi" w:cstheme="minorHAnsi"/>
          <w:color w:val="333333"/>
        </w:rPr>
      </w:pPr>
    </w:p>
    <w:p w14:paraId="475C14B4" w14:textId="77777777" w:rsidR="009F748C" w:rsidRPr="00543583" w:rsidRDefault="009F748C" w:rsidP="009F748C">
      <w:pPr>
        <w:pStyle w:val="NormalWeb"/>
        <w:shd w:val="clear" w:color="auto" w:fill="FCFCFC"/>
        <w:spacing w:before="0" w:beforeAutospacing="0" w:after="0" w:afterAutospacing="0"/>
        <w:rPr>
          <w:rFonts w:asciiTheme="minorHAnsi" w:hAnsiTheme="minorHAnsi" w:cstheme="minorHAnsi"/>
          <w:color w:val="333333"/>
        </w:rPr>
      </w:pPr>
    </w:p>
    <w:p w14:paraId="329323D2" w14:textId="77777777" w:rsidR="009F748C" w:rsidRPr="00543583" w:rsidRDefault="009F748C" w:rsidP="009F748C">
      <w:pPr>
        <w:pStyle w:val="NormalWeb"/>
        <w:shd w:val="clear" w:color="auto" w:fill="FCFCFC"/>
        <w:spacing w:before="0" w:beforeAutospacing="0" w:after="0" w:afterAutospacing="0"/>
        <w:rPr>
          <w:rFonts w:asciiTheme="minorHAnsi" w:hAnsiTheme="minorHAnsi" w:cstheme="minorHAnsi"/>
          <w:color w:val="333333"/>
        </w:rPr>
      </w:pPr>
    </w:p>
    <w:p w14:paraId="51D1EE61" w14:textId="77777777" w:rsidR="009F748C" w:rsidRDefault="009F748C" w:rsidP="009F748C">
      <w:pPr>
        <w:pStyle w:val="NormalWeb"/>
        <w:shd w:val="clear" w:color="auto" w:fill="FCFCFC"/>
        <w:spacing w:after="0"/>
        <w:jc w:val="center"/>
        <w:rPr>
          <w:rFonts w:asciiTheme="minorHAnsi" w:hAnsiTheme="minorHAnsi" w:cstheme="minorHAnsi"/>
          <w:b/>
          <w:bCs/>
          <w:color w:val="333333"/>
        </w:rPr>
      </w:pPr>
      <w:r>
        <w:rPr>
          <w:rFonts w:asciiTheme="minorHAnsi" w:hAnsiTheme="minorHAnsi" w:cstheme="minorHAnsi"/>
          <w:b/>
          <w:bCs/>
          <w:color w:val="333333"/>
        </w:rPr>
        <w:lastRenderedPageBreak/>
        <w:t>ALIGNMENT</w:t>
      </w:r>
    </w:p>
    <w:p w14:paraId="7DB2D6D3" w14:textId="77777777" w:rsidR="009F748C" w:rsidRPr="00543583" w:rsidRDefault="009F748C" w:rsidP="009F748C">
      <w:pPr>
        <w:pStyle w:val="NormalWeb"/>
        <w:shd w:val="clear" w:color="auto" w:fill="FCFCFC"/>
        <w:spacing w:after="0"/>
        <w:rPr>
          <w:rFonts w:asciiTheme="minorHAnsi" w:hAnsiTheme="minorHAnsi" w:cstheme="minorHAnsi"/>
          <w:color w:val="333333"/>
        </w:rPr>
      </w:pPr>
      <w:r w:rsidRPr="00711218">
        <w:rPr>
          <w:rFonts w:asciiTheme="minorHAnsi" w:hAnsiTheme="minorHAnsi" w:cstheme="minorHAnsi"/>
          <w:b/>
          <w:bCs/>
          <w:color w:val="333333"/>
        </w:rPr>
        <w:t>Alignment:</w:t>
      </w:r>
      <w:r>
        <w:rPr>
          <w:rFonts w:asciiTheme="minorHAnsi" w:hAnsiTheme="minorHAnsi" w:cstheme="minorHAnsi"/>
          <w:color w:val="333333"/>
        </w:rPr>
        <w:t xml:space="preserve">  </w:t>
      </w:r>
      <w:r w:rsidRPr="00543583">
        <w:rPr>
          <w:rFonts w:asciiTheme="minorHAnsi" w:hAnsiTheme="minorHAnsi" w:cstheme="minorHAnsi"/>
          <w:color w:val="333333"/>
        </w:rPr>
        <w:t xml:space="preserve">With clear expectations and priorities, leaders can </w:t>
      </w:r>
      <w:r w:rsidRPr="00543583">
        <w:rPr>
          <w:rFonts w:asciiTheme="minorHAnsi" w:hAnsiTheme="minorHAnsi" w:cstheme="minorHAnsi"/>
          <w:b/>
          <w:bCs/>
          <w:i/>
          <w:iCs/>
          <w:color w:val="333333"/>
        </w:rPr>
        <w:t xml:space="preserve">align </w:t>
      </w:r>
      <w:r w:rsidRPr="00543583">
        <w:rPr>
          <w:rFonts w:asciiTheme="minorHAnsi" w:hAnsiTheme="minorHAnsi" w:cstheme="minorHAnsi"/>
          <w:color w:val="333333"/>
        </w:rPr>
        <w:t xml:space="preserve">vertical and horizontal </w:t>
      </w:r>
      <w:r w:rsidRPr="00543583">
        <w:rPr>
          <w:rFonts w:asciiTheme="minorHAnsi" w:hAnsiTheme="minorHAnsi" w:cstheme="minorHAnsi"/>
          <w:b/>
          <w:bCs/>
          <w:i/>
          <w:iCs/>
          <w:color w:val="333333"/>
        </w:rPr>
        <w:t>stakeholders</w:t>
      </w:r>
      <w:r w:rsidRPr="00543583">
        <w:rPr>
          <w:rFonts w:asciiTheme="minorHAnsi" w:hAnsiTheme="minorHAnsi" w:cstheme="minorHAnsi"/>
          <w:color w:val="333333"/>
        </w:rPr>
        <w:t xml:space="preserve"> and better allocate resources to execute the strategies and supporting tactics. Vertical leadership is a hierarchical approach where leaders have formal power and make decisions from the top down. Horizontal leadership is a collective approach where everyone has the opportunity to influence decisions, regardless of their role. Here are some other differences between vertical and horizontal leadership:</w:t>
      </w:r>
    </w:p>
    <w:p w14:paraId="50E869D1" w14:textId="77777777" w:rsidR="009F748C" w:rsidRPr="00711218" w:rsidRDefault="009F748C" w:rsidP="009F748C">
      <w:pPr>
        <w:pStyle w:val="NormalWeb"/>
        <w:numPr>
          <w:ilvl w:val="0"/>
          <w:numId w:val="95"/>
        </w:numPr>
        <w:shd w:val="clear" w:color="auto" w:fill="FCFCFC"/>
        <w:spacing w:after="0"/>
        <w:rPr>
          <w:rFonts w:asciiTheme="minorHAnsi" w:hAnsiTheme="minorHAnsi" w:cstheme="minorHAnsi"/>
          <w:color w:val="333333"/>
        </w:rPr>
      </w:pPr>
      <w:r w:rsidRPr="00711218">
        <w:rPr>
          <w:rFonts w:asciiTheme="minorHAnsi" w:hAnsiTheme="minorHAnsi" w:cstheme="minorHAnsi"/>
          <w:b/>
          <w:bCs/>
          <w:color w:val="333333"/>
        </w:rPr>
        <w:t xml:space="preserve">Number of managers:  </w:t>
      </w:r>
      <w:r w:rsidRPr="00711218">
        <w:rPr>
          <w:rFonts w:asciiTheme="minorHAnsi" w:hAnsiTheme="minorHAnsi" w:cstheme="minorHAnsi"/>
          <w:color w:val="333333"/>
        </w:rPr>
        <w:t>Vertical organizations have more managers, including middle and upper-level management. Horizontal organizations have fewer managers and more autonomous employees. </w:t>
      </w:r>
    </w:p>
    <w:p w14:paraId="7F3058DB" w14:textId="77777777" w:rsidR="009F748C" w:rsidRPr="00711218" w:rsidRDefault="009F748C" w:rsidP="009F748C">
      <w:pPr>
        <w:pStyle w:val="NormalWeb"/>
        <w:numPr>
          <w:ilvl w:val="0"/>
          <w:numId w:val="95"/>
        </w:numPr>
        <w:shd w:val="clear" w:color="auto" w:fill="FCFCFC"/>
        <w:spacing w:after="0"/>
        <w:rPr>
          <w:rFonts w:asciiTheme="minorHAnsi" w:hAnsiTheme="minorHAnsi" w:cstheme="minorHAnsi"/>
          <w:color w:val="333333"/>
        </w:rPr>
      </w:pPr>
      <w:r w:rsidRPr="00711218">
        <w:rPr>
          <w:rFonts w:asciiTheme="minorHAnsi" w:hAnsiTheme="minorHAnsi" w:cstheme="minorHAnsi"/>
          <w:b/>
          <w:bCs/>
          <w:color w:val="333333"/>
        </w:rPr>
        <w:t xml:space="preserve">Decision-making:  </w:t>
      </w:r>
      <w:r w:rsidRPr="00711218">
        <w:rPr>
          <w:rFonts w:asciiTheme="minorHAnsi" w:hAnsiTheme="minorHAnsi" w:cstheme="minorHAnsi"/>
          <w:color w:val="333333"/>
        </w:rPr>
        <w:t>In vertical organizations, decisions flow from the top down. In horizontal organizations, decisions can be made at multiple levels. </w:t>
      </w:r>
    </w:p>
    <w:p w14:paraId="7CCDB2E8" w14:textId="77777777" w:rsidR="009F748C" w:rsidRPr="00711218" w:rsidRDefault="009F748C" w:rsidP="009F748C">
      <w:pPr>
        <w:pStyle w:val="NormalWeb"/>
        <w:numPr>
          <w:ilvl w:val="0"/>
          <w:numId w:val="95"/>
        </w:numPr>
        <w:shd w:val="clear" w:color="auto" w:fill="FCFCFC"/>
        <w:spacing w:after="0"/>
        <w:rPr>
          <w:rFonts w:asciiTheme="minorHAnsi" w:hAnsiTheme="minorHAnsi" w:cstheme="minorHAnsi"/>
          <w:color w:val="333333"/>
        </w:rPr>
      </w:pPr>
      <w:r w:rsidRPr="00711218">
        <w:rPr>
          <w:rFonts w:asciiTheme="minorHAnsi" w:hAnsiTheme="minorHAnsi" w:cstheme="minorHAnsi"/>
          <w:b/>
          <w:bCs/>
          <w:color w:val="333333"/>
        </w:rPr>
        <w:t xml:space="preserve">Organizational structure: </w:t>
      </w:r>
      <w:r w:rsidRPr="00711218">
        <w:rPr>
          <w:rFonts w:asciiTheme="minorHAnsi" w:hAnsiTheme="minorHAnsi" w:cstheme="minorHAnsi"/>
          <w:color w:val="333333"/>
        </w:rPr>
        <w:t>Vertical organizations are formal with clear roles and a top-down flow of communication. Horizontal organizations are informal with employees involved in collaboration and multitasking. </w:t>
      </w:r>
    </w:p>
    <w:p w14:paraId="7A55571A" w14:textId="77777777" w:rsidR="009F748C" w:rsidRPr="00711218" w:rsidRDefault="009F748C" w:rsidP="009F748C">
      <w:pPr>
        <w:pStyle w:val="NormalWeb"/>
        <w:numPr>
          <w:ilvl w:val="0"/>
          <w:numId w:val="95"/>
        </w:numPr>
        <w:shd w:val="clear" w:color="auto" w:fill="FCFCFC"/>
        <w:spacing w:after="0"/>
        <w:rPr>
          <w:rFonts w:asciiTheme="minorHAnsi" w:hAnsiTheme="minorHAnsi" w:cstheme="minorHAnsi"/>
          <w:color w:val="333333"/>
        </w:rPr>
      </w:pPr>
      <w:r w:rsidRPr="00711218">
        <w:rPr>
          <w:rFonts w:asciiTheme="minorHAnsi" w:hAnsiTheme="minorHAnsi" w:cstheme="minorHAnsi"/>
          <w:b/>
          <w:bCs/>
          <w:color w:val="333333"/>
        </w:rPr>
        <w:t xml:space="preserve">Employee input: </w:t>
      </w:r>
      <w:r w:rsidRPr="00711218">
        <w:rPr>
          <w:rFonts w:asciiTheme="minorHAnsi" w:hAnsiTheme="minorHAnsi" w:cstheme="minorHAnsi"/>
          <w:color w:val="333333"/>
        </w:rPr>
        <w:t>Vertical leadership limits employee input and influence. Horizontal leadership embraces input and ideas from all levels of employees. </w:t>
      </w:r>
    </w:p>
    <w:p w14:paraId="36FB8525" w14:textId="77777777" w:rsidR="009F748C" w:rsidRPr="00711218" w:rsidRDefault="009F748C" w:rsidP="009F748C">
      <w:pPr>
        <w:pStyle w:val="NormalWeb"/>
        <w:numPr>
          <w:ilvl w:val="0"/>
          <w:numId w:val="95"/>
        </w:numPr>
        <w:shd w:val="clear" w:color="auto" w:fill="FCFCFC"/>
        <w:rPr>
          <w:rFonts w:asciiTheme="minorHAnsi" w:hAnsiTheme="minorHAnsi" w:cstheme="minorHAnsi"/>
        </w:rPr>
      </w:pPr>
      <w:r w:rsidRPr="00711218">
        <w:rPr>
          <w:rFonts w:asciiTheme="minorHAnsi" w:hAnsiTheme="minorHAnsi" w:cstheme="minorHAnsi"/>
          <w:b/>
          <w:bCs/>
          <w:color w:val="333333"/>
        </w:rPr>
        <w:t xml:space="preserve">Goal: </w:t>
      </w:r>
      <w:r w:rsidRPr="00711218">
        <w:rPr>
          <w:rFonts w:asciiTheme="minorHAnsi" w:hAnsiTheme="minorHAnsi" w:cstheme="minorHAnsi"/>
          <w:color w:val="333333"/>
        </w:rPr>
        <w:t>Vertical leaders seek to improve an organization for their own power, prestige, and status. Horizontal leaders seek to improve an organization to better serve customers and be of value. </w:t>
      </w:r>
    </w:p>
    <w:p w14:paraId="6A2FAA4A" w14:textId="77777777" w:rsidR="009F748C" w:rsidRPr="00711218" w:rsidRDefault="009F748C" w:rsidP="009F748C">
      <w:pPr>
        <w:pStyle w:val="NormalWeb"/>
        <w:shd w:val="clear" w:color="auto" w:fill="FCFCFC"/>
        <w:ind w:left="90"/>
        <w:rPr>
          <w:rFonts w:asciiTheme="minorHAnsi" w:hAnsiTheme="minorHAnsi" w:cstheme="minorHAnsi"/>
        </w:rPr>
      </w:pPr>
      <w:r w:rsidRPr="00711218">
        <w:rPr>
          <w:rFonts w:asciiTheme="minorHAnsi" w:hAnsiTheme="minorHAnsi" w:cstheme="minorHAnsi"/>
          <w:color w:val="333333"/>
        </w:rPr>
        <w:t xml:space="preserve">While leaders can benefit from both vertical and horizontal development, this isn’t an “either, or” construct.  Both approaches are needed.  Functional excellence naturally tends to drive short-term performance, while horizontal leadership drives </w:t>
      </w:r>
      <w:r>
        <w:rPr>
          <w:rFonts w:asciiTheme="minorHAnsi" w:hAnsiTheme="minorHAnsi" w:cstheme="minorHAnsi"/>
          <w:color w:val="333333"/>
        </w:rPr>
        <w:t>cross-functional</w:t>
      </w:r>
      <w:r w:rsidRPr="00711218">
        <w:rPr>
          <w:rFonts w:asciiTheme="minorHAnsi" w:hAnsiTheme="minorHAnsi" w:cstheme="minorHAnsi"/>
          <w:color w:val="333333"/>
        </w:rPr>
        <w:t xml:space="preserve"> collaboration that sets the organization up for long-term success. </w:t>
      </w:r>
      <w:r w:rsidRPr="00711218">
        <w:rPr>
          <w:rFonts w:asciiTheme="minorHAnsi" w:hAnsiTheme="minorHAnsi" w:cstheme="minorHAnsi"/>
        </w:rPr>
        <w:t xml:space="preserve">The challenges facing organizations are complex and daunting, and there is a demand for leaders who will transform the organization for future success while simultaneously delivering performance today.  We live in an era of rapid change and great complexity.  To thrive in this type of environment the most effective leaders have a foot in both worlds, adapting their approach and style depending on the situation. They </w:t>
      </w:r>
      <w:r>
        <w:rPr>
          <w:rFonts w:asciiTheme="minorHAnsi" w:hAnsiTheme="minorHAnsi" w:cstheme="minorHAnsi"/>
        </w:rPr>
        <w:t>exercise</w:t>
      </w:r>
      <w:r w:rsidRPr="00711218">
        <w:rPr>
          <w:rFonts w:asciiTheme="minorHAnsi" w:hAnsiTheme="minorHAnsi" w:cstheme="minorHAnsi"/>
        </w:rPr>
        <w:t xml:space="preserve"> disciplined initiative by leveraging structure and systems when needed, but also have </w:t>
      </w:r>
      <w:r>
        <w:rPr>
          <w:rFonts w:asciiTheme="minorHAnsi" w:hAnsiTheme="minorHAnsi" w:cstheme="minorHAnsi"/>
        </w:rPr>
        <w:t>a</w:t>
      </w:r>
      <w:r w:rsidRPr="00711218">
        <w:rPr>
          <w:rFonts w:asciiTheme="minorHAnsi" w:hAnsiTheme="minorHAnsi" w:cstheme="minorHAnsi"/>
        </w:rPr>
        <w:t xml:space="preserve"> clear-eyed vision about what the future will look like.  These leaders will transform the organization for future success while simultaneously delivering performance today (Ti'Aisay, Ilham &amp; Ekonomi, 2022). This dual effort can be framed by the word "transformance." In other words, both efforts are needed to thrive in a volatile, uncertain, complex, and ambiguous world (VUCA). Focusing on one appraoch at the expense of the other is a mistake.   </w:t>
      </w:r>
    </w:p>
    <w:p w14:paraId="41A4CE85" w14:textId="77777777" w:rsidR="009F748C" w:rsidRPr="00543583" w:rsidRDefault="009F748C" w:rsidP="009F748C">
      <w:pPr>
        <w:pStyle w:val="NormalWeb"/>
        <w:shd w:val="clear" w:color="auto" w:fill="FCFCFC"/>
        <w:rPr>
          <w:rFonts w:asciiTheme="minorHAnsi" w:hAnsiTheme="minorHAnsi" w:cstheme="minorHAnsi"/>
          <w:color w:val="333333"/>
        </w:rPr>
      </w:pPr>
      <w:r w:rsidRPr="00543583">
        <w:rPr>
          <w:rFonts w:asciiTheme="minorHAnsi" w:hAnsiTheme="minorHAnsi" w:cstheme="minorHAnsi"/>
        </w:rPr>
        <w:t>The McChrystal group described this idea as a “hybrid” organization and recognized that a traditional hierarchy with a vertical focus might make sense, but should not be a single solution to drive the desired outcomes.</w:t>
      </w:r>
      <w:r>
        <w:rPr>
          <w:rStyle w:val="FootnoteReference"/>
          <w:rFonts w:asciiTheme="minorHAnsi" w:hAnsiTheme="minorHAnsi" w:cstheme="minorHAnsi"/>
        </w:rPr>
        <w:footnoteReference w:id="66"/>
      </w:r>
      <w:r w:rsidRPr="00543583">
        <w:rPr>
          <w:rFonts w:asciiTheme="minorHAnsi" w:hAnsiTheme="minorHAnsi" w:cstheme="minorHAnsi"/>
        </w:rPr>
        <w:t xml:space="preserve">  In short, context matters.  </w:t>
      </w:r>
      <w:r w:rsidRPr="00543583">
        <w:rPr>
          <w:rFonts w:asciiTheme="minorHAnsi" w:hAnsiTheme="minorHAnsi" w:cstheme="minorHAnsi"/>
          <w:color w:val="333333"/>
        </w:rPr>
        <w:t xml:space="preserve"> A culture of accountability and </w:t>
      </w:r>
      <w:r w:rsidRPr="00543583">
        <w:rPr>
          <w:rFonts w:asciiTheme="minorHAnsi" w:hAnsiTheme="minorHAnsi" w:cstheme="minorHAnsi"/>
          <w:color w:val="333333"/>
        </w:rPr>
        <w:lastRenderedPageBreak/>
        <w:t>empowerment implies that the team is mutually accountable and has the maneuver room and supporting structure to execute the intent of the leader without seeking permission on every decision. They suggested four imperatives that drive vertical and horizontal impact</w:t>
      </w:r>
      <w:r w:rsidRPr="00543583">
        <w:rPr>
          <w:rStyle w:val="FootnoteReference"/>
          <w:rFonts w:asciiTheme="minorHAnsi" w:hAnsiTheme="minorHAnsi" w:cstheme="minorHAnsi"/>
          <w:color w:val="333333"/>
        </w:rPr>
        <w:footnoteReference w:id="67"/>
      </w:r>
      <w:r w:rsidRPr="00543583">
        <w:rPr>
          <w:rFonts w:asciiTheme="minorHAnsi" w:hAnsiTheme="minorHAnsi" w:cstheme="minorHAnsi"/>
          <w:color w:val="333333"/>
        </w:rPr>
        <w:t xml:space="preserve">.  </w:t>
      </w:r>
    </w:p>
    <w:p w14:paraId="6A93A4E6" w14:textId="77777777" w:rsidR="009F748C" w:rsidRPr="00543583" w:rsidRDefault="009F748C" w:rsidP="009F748C">
      <w:pPr>
        <w:spacing w:after="480" w:line="240" w:lineRule="auto"/>
        <w:rPr>
          <w:rFonts w:eastAsia="Times New Roman" w:cstheme="minorHAnsi"/>
          <w:color w:val="282828"/>
        </w:rPr>
      </w:pPr>
      <w:r w:rsidRPr="00543583">
        <w:rPr>
          <w:rFonts w:eastAsia="Times New Roman" w:cstheme="minorHAnsi"/>
          <w:i/>
          <w:iCs/>
          <w:color w:val="282828"/>
        </w:rPr>
        <w:t>1.Create an “aligning narrative</w:t>
      </w:r>
      <w:r w:rsidRPr="00543583">
        <w:rPr>
          <w:rFonts w:eastAsia="Times New Roman" w:cstheme="minorHAnsi"/>
          <w:color w:val="282828"/>
        </w:rPr>
        <w:t>.”  The all-dominant performance mission begins with leaders creating an “aligning narrative.” This first step is a bonding story of community and duty that cuts across “tribal prejudices,” aimed at building shared commitment among all. The narrative appeals to both reason and emotions to focus everyone on the same meaningful outcome — a classic tool of hierarchical alignment. But the storytelling must also still respect the frequent need for individual units to go their own way to meet the challenges of shared mission — thus swinging the pendulum towards network freedom and flexibility.</w:t>
      </w:r>
      <w:r>
        <w:rPr>
          <w:rFonts w:eastAsia="Times New Roman" w:cstheme="minorHAnsi"/>
          <w:color w:val="282828"/>
        </w:rPr>
        <w:t xml:space="preserve">  </w:t>
      </w:r>
      <w:r w:rsidRPr="00543583">
        <w:rPr>
          <w:rFonts w:eastAsia="Times New Roman" w:cstheme="minorHAnsi"/>
          <w:color w:val="282828"/>
        </w:rPr>
        <w:t>As Fussell commented, “the leader must weave stories in a way that each of the “tribal units” sees threats and opportunities beyond their own smaller perspectives — and come to the realization that only by working together can they ever reach the desired performance.”</w:t>
      </w:r>
    </w:p>
    <w:p w14:paraId="3D29EA90" w14:textId="77777777" w:rsidR="009F748C" w:rsidRPr="00543583" w:rsidRDefault="009F748C" w:rsidP="009F748C">
      <w:pPr>
        <w:spacing w:after="480" w:line="240" w:lineRule="auto"/>
        <w:rPr>
          <w:rFonts w:eastAsia="Times New Roman" w:cstheme="minorHAnsi"/>
          <w:color w:val="282828"/>
        </w:rPr>
      </w:pPr>
      <w:r w:rsidRPr="00543583">
        <w:rPr>
          <w:rFonts w:eastAsia="Times New Roman" w:cstheme="minorHAnsi"/>
          <w:i/>
          <w:iCs/>
          <w:color w:val="282828"/>
        </w:rPr>
        <w:t xml:space="preserve">2. Foster “interconnection.” </w:t>
      </w:r>
      <w:r w:rsidRPr="00543583">
        <w:rPr>
          <w:rFonts w:eastAsia="Times New Roman" w:cstheme="minorHAnsi"/>
          <w:color w:val="282828"/>
        </w:rPr>
        <w:t>Small teams and “tribal units” create their own realities that silently block listening to others, retarding collaborative innovation (endemic to a hierarchy) — so the leader must work tirelessly to foster communication and learning among all, going beyond formal structures (facilitating open, organization-wide exchange; cross-team problem-solving and reflection to form social networks, and vice versa). S/he must also accelerate cross-boundary communication, by judicious “embedding” of key influencers across and even beyond the organization. These “planted advocates” tap into knowledge and trade problem-solving insights with sympathetic partners. In the Middle East military theater, McChrystal achieved “interconnection” by hosting and moderating community-wide open intelligence briefings, and also placing knowledgeable allies in contributing civilian organizations (e.g. the CIA). Fussell has now been profitably applying the same approach in commercial organizations, for example, by creating multi-unit briefings and network formation among historically adversarial groups working on one company’s technology service programs. “The key,” Fussell noted, “is for leaders to facilitate the information sharing, encouraging people to start ‘thinking out loud together’. A good leader will pull the right values and ideas out of a community, by challenging people to reflect on the bigger issues that the leader himself or herself is facing. That raises the level of thinking and helps build the aligning narrative.”</w:t>
      </w:r>
    </w:p>
    <w:p w14:paraId="0C187C71" w14:textId="77777777" w:rsidR="009F748C" w:rsidRPr="00543583" w:rsidRDefault="009F748C" w:rsidP="009F748C">
      <w:pPr>
        <w:spacing w:after="480" w:line="240" w:lineRule="auto"/>
        <w:rPr>
          <w:rFonts w:eastAsia="Times New Roman" w:cstheme="minorHAnsi"/>
          <w:color w:val="282828"/>
        </w:rPr>
      </w:pPr>
      <w:r w:rsidRPr="00543583">
        <w:rPr>
          <w:rFonts w:eastAsia="Times New Roman" w:cstheme="minorHAnsi"/>
          <w:i/>
          <w:iCs/>
          <w:color w:val="282828"/>
        </w:rPr>
        <w:t xml:space="preserve">3. Shape the hybrid organization's “operating rhythm.” </w:t>
      </w:r>
      <w:r w:rsidRPr="00543583">
        <w:rPr>
          <w:rFonts w:eastAsia="Times New Roman" w:cstheme="minorHAnsi"/>
          <w:color w:val="282828"/>
        </w:rPr>
        <w:t xml:space="preserve">A hierarchical organization moves slowly but acts deliberately and  hedges risk. Networks can be fast and fluid, but also volatile, or sometimes ephemeral. At its best, a hybrid organization will not just balance deliberation and execution but actually create a self-reinforcing cycle of both. “The leader's challenge,” Fussell explained, “is to help the broader organization find the right cadence to meet the pace of external threats and competition. The leader has to help the widely- distributed teams to develop a sense when to fall back—and listen and learn from others — and when to turn those lessons into action.”  In fighting Al Qaeda, McChrystal wanted to ensure field operatives were </w:t>
      </w:r>
      <w:r w:rsidRPr="00543583">
        <w:rPr>
          <w:rFonts w:eastAsia="Times New Roman" w:cstheme="minorHAnsi"/>
          <w:color w:val="282828"/>
        </w:rPr>
        <w:lastRenderedPageBreak/>
        <w:t>continuously sharing intelligence across the entire network — and then at suitable moments converting that knowledge into living strategy, using new, superior insights about the enemy to beat terrorists at their own game. Fussell highlighted a similar tempo he helped establish between group learning and front- line action, in a major sportswear manufacturer plagued by supply chain issues. “Over time the company evolved an effective rhythm of continuous improvement, with different units learning how to problem-solve together: first  understanding what was causing delivery failures; then moving rapidly to implement fixes; and then falling back to analyze the next and higher level of issues, then to collaborate on solutions again, and so on.”</w:t>
      </w:r>
    </w:p>
    <w:p w14:paraId="226AC4A2" w14:textId="77777777" w:rsidR="009F748C" w:rsidRPr="00543583" w:rsidRDefault="009F748C" w:rsidP="009F748C">
      <w:pPr>
        <w:spacing w:after="480" w:line="240" w:lineRule="auto"/>
        <w:rPr>
          <w:rFonts w:eastAsia="Times New Roman" w:cstheme="minorHAnsi"/>
          <w:color w:val="282828"/>
        </w:rPr>
      </w:pPr>
      <w:r w:rsidRPr="00543583">
        <w:rPr>
          <w:rFonts w:eastAsia="Times New Roman" w:cstheme="minorHAnsi"/>
          <w:i/>
          <w:iCs/>
          <w:color w:val="282828"/>
        </w:rPr>
        <w:t xml:space="preserve">4. Reinforce “decision spaces” for front-line operating units. </w:t>
      </w:r>
      <w:r w:rsidRPr="00543583">
        <w:rPr>
          <w:rFonts w:eastAsia="Times New Roman" w:cstheme="minorHAnsi"/>
          <w:color w:val="282828"/>
        </w:rPr>
        <w:t>“Better to ask forgiveness than seek permission” goes the old cliché — and a liberating cry for anyone frustrated in a bureaucracy. But too much “permission-free” action can  literally bring down a company — yet not enough innovating freedom can also spell doom, if competitors are moving faster than you. Which they always seem to do. Thus another hybrid organizational solution, again reflecting  “both/and” — define specific boundaries (as a hierarchy), for when permission-free action is not only allowed but encouraged (as a network). It’s the job of the leader to unleash and also leash: delineate well-defined decision-spaces that clarify when acting on your own might risk the success of the entire mission, but at the same time, within “the red lines,” also encourage rapid entrepreneurial action when need or opportunity arises. As Fussell recalled: “McChrystal’s development of decision spaces across the Counterterrorism Task Force was a major breakthrough, enabling the collected operational units to up significantly their strikes against the enemy. In businesses, we’re seeing the same liberating power of decision spaces, leaders intentionally framing front-line empowerment, so they can act more quickly and confidently than before.”</w:t>
      </w:r>
    </w:p>
    <w:p w14:paraId="75063C90" w14:textId="77777777" w:rsidR="009F748C" w:rsidRPr="00543583" w:rsidRDefault="009F748C" w:rsidP="009F748C">
      <w:pPr>
        <w:spacing w:after="480" w:line="240" w:lineRule="auto"/>
        <w:jc w:val="center"/>
        <w:rPr>
          <w:rFonts w:eastAsia="Times New Roman" w:cstheme="minorHAnsi"/>
          <w:color w:val="282828"/>
        </w:rPr>
      </w:pPr>
      <w:r w:rsidRPr="00543583">
        <w:rPr>
          <w:rFonts w:eastAsia="Times New Roman" w:cstheme="minorHAnsi"/>
          <w:b/>
          <w:bCs/>
          <w:color w:val="282828"/>
        </w:rPr>
        <w:t>Becoming A Hybrid Leader</w:t>
      </w:r>
    </w:p>
    <w:p w14:paraId="0B4E459E" w14:textId="77777777" w:rsidR="009F748C" w:rsidRPr="00543583" w:rsidRDefault="009F748C" w:rsidP="009F748C">
      <w:pPr>
        <w:spacing w:after="480" w:line="240" w:lineRule="auto"/>
        <w:rPr>
          <w:rFonts w:eastAsia="Times New Roman" w:cstheme="minorHAnsi"/>
          <w:color w:val="282828"/>
        </w:rPr>
      </w:pPr>
      <w:r w:rsidRPr="00543583">
        <w:rPr>
          <w:rFonts w:eastAsia="Times New Roman" w:cstheme="minorHAnsi"/>
          <w:color w:val="282828"/>
        </w:rPr>
        <w:t>“Good leaders, including now many of our commercial clients, become  humble. They don’t abandon control but use it to create structure for continuous development of a performance community. And instead of focusing on themselves, they devote their efforts to building the capabilities of others, giving them the knowledge and freedom to act whenever mission demands. That allows them to achieve things far greater than any one person or team could ever produce.”</w:t>
      </w:r>
    </w:p>
    <w:p w14:paraId="54D1880D" w14:textId="77777777" w:rsidR="009F748C" w:rsidRPr="00543583" w:rsidRDefault="009F748C" w:rsidP="009F748C">
      <w:pPr>
        <w:pStyle w:val="NormalWeb"/>
        <w:rPr>
          <w:rFonts w:asciiTheme="minorHAnsi" w:hAnsiTheme="minorHAnsi" w:cstheme="minorHAnsi"/>
        </w:rPr>
      </w:pPr>
      <w:r w:rsidRPr="00543583">
        <w:rPr>
          <w:rFonts w:asciiTheme="minorHAnsi" w:hAnsiTheme="minorHAnsi" w:cstheme="minorHAnsi"/>
        </w:rPr>
        <w:t>In conclusion, organizational clarity and effective change management are not merely administrative considerations but strategic imperatives that significantly influence an organization's ability to navigate transformation and achieve sustainable success in an increasingly dynamic environment.</w:t>
      </w:r>
    </w:p>
    <w:p w14:paraId="055D49C5" w14:textId="77777777" w:rsidR="009F748C" w:rsidRDefault="009F748C" w:rsidP="009F748C">
      <w:pPr>
        <w:rPr>
          <w:rFonts w:cstheme="minorHAnsi"/>
          <w:b/>
          <w:bCs/>
          <w:sz w:val="28"/>
          <w:szCs w:val="28"/>
        </w:rPr>
      </w:pPr>
      <w:r>
        <w:rPr>
          <w:rFonts w:cstheme="minorHAnsi"/>
          <w:b/>
          <w:bCs/>
          <w:sz w:val="28"/>
          <w:szCs w:val="28"/>
        </w:rPr>
        <w:br w:type="page"/>
      </w:r>
    </w:p>
    <w:p w14:paraId="66E3C562" w14:textId="77777777" w:rsidR="009F748C" w:rsidRPr="00543583" w:rsidRDefault="009F748C" w:rsidP="009F748C">
      <w:pPr>
        <w:pStyle w:val="Compact"/>
        <w:jc w:val="center"/>
        <w:rPr>
          <w:rFonts w:cstheme="minorHAnsi"/>
          <w:b/>
          <w:bCs/>
          <w:sz w:val="28"/>
          <w:szCs w:val="28"/>
        </w:rPr>
      </w:pPr>
      <w:r w:rsidRPr="00543583">
        <w:rPr>
          <w:rFonts w:cstheme="minorHAnsi"/>
          <w:b/>
          <w:bCs/>
          <w:sz w:val="28"/>
          <w:szCs w:val="28"/>
        </w:rPr>
        <w:lastRenderedPageBreak/>
        <w:t>Aligning Vertical and Horizontal Teams for Strategic Execution</w:t>
      </w:r>
    </w:p>
    <w:p w14:paraId="4B1830FE" w14:textId="77777777" w:rsidR="009F748C" w:rsidRPr="00543583" w:rsidRDefault="009F748C" w:rsidP="009F748C">
      <w:pPr>
        <w:pStyle w:val="Compact"/>
        <w:rPr>
          <w:rFonts w:cstheme="minorHAnsi"/>
        </w:rPr>
      </w:pPr>
      <w:r w:rsidRPr="00543583">
        <w:rPr>
          <w:rFonts w:cstheme="minorHAnsi"/>
        </w:rPr>
        <w:t>Effective strategy execution requires seamless coordination between vertical functional units and horizontal cross-functional teams. Leaders who successfully navigate this complex organizational terrain employ deliberate approaches to alignment and resource allocation that transcend traditional hierarchical boundaries.</w:t>
      </w:r>
    </w:p>
    <w:p w14:paraId="7A1C6BCB" w14:textId="77777777" w:rsidR="009F748C" w:rsidRPr="00543583" w:rsidRDefault="009F748C" w:rsidP="009F748C">
      <w:pPr>
        <w:pStyle w:val="Compact"/>
        <w:rPr>
          <w:rFonts w:cstheme="minorHAnsi"/>
        </w:rPr>
      </w:pPr>
      <w:r w:rsidRPr="00543583">
        <w:rPr>
          <w:rFonts w:cstheme="minorHAnsi"/>
        </w:rPr>
        <w:t>The foundation of successful alignment begins with a clearly articulated strategic narrative that resonates across all organizational dimensions. Leaders must translate high-level strategic objectives into specific, measurable outcomes for both vertical departments and horizontal initiatives. When teams understand not only what must be achieved but why it matters, they make more coherent decisions that support overarching priorities.</w:t>
      </w:r>
    </w:p>
    <w:p w14:paraId="2F603DB0" w14:textId="77777777" w:rsidR="009F748C" w:rsidRPr="00543583" w:rsidRDefault="009F748C" w:rsidP="009F748C">
      <w:pPr>
        <w:pStyle w:val="Compact"/>
        <w:rPr>
          <w:rFonts w:cstheme="minorHAnsi"/>
        </w:rPr>
      </w:pPr>
      <w:r w:rsidRPr="00543583">
        <w:rPr>
          <w:rFonts w:cstheme="minorHAnsi"/>
        </w:rPr>
        <w:t>Cross-functional governance structures provide essential mechanisms for alignment. Establishing forums where vertical and horizontal leaders regularly convene to discuss priorities, resolve conflicts, and reallocate resources ensures that both perspectives remain synchronized. These structures work best when they have clear decision rights, transparent processes for resolving conflicts, and strong executive sponsorship.</w:t>
      </w:r>
    </w:p>
    <w:p w14:paraId="1A2B54FE" w14:textId="77777777" w:rsidR="009F748C" w:rsidRPr="007B67E3" w:rsidRDefault="009F748C" w:rsidP="009F748C">
      <w:pPr>
        <w:pStyle w:val="Compact"/>
      </w:pPr>
      <w:r w:rsidRPr="00543583">
        <w:rPr>
          <w:rFonts w:cstheme="minorHAnsi"/>
        </w:rPr>
        <w:t>Resource allocation</w:t>
      </w:r>
      <w:r w:rsidRPr="007B67E3">
        <w:t xml:space="preserve"> represents another critical dimension of alignment. Rather than perpetuating rigid annual budgeting cycles that lock resources into predetermined paths, leading organizations implement more dynamic approaches. These might include quarterly resource reallocation reviews, strategic contingency funds that can be deployed rapidly to emerging opportunities, and formalized processes for shifting talent across organizational boundaries to address evolving priorities.</w:t>
      </w:r>
    </w:p>
    <w:p w14:paraId="0B6855C4" w14:textId="77777777" w:rsidR="009F748C" w:rsidRPr="007B67E3" w:rsidRDefault="009F748C" w:rsidP="009F748C">
      <w:pPr>
        <w:pStyle w:val="Compact"/>
      </w:pPr>
      <w:r w:rsidRPr="007B67E3">
        <w:t>Digital collaboration platforms also facilitate alignment by creating shared visibility into goals, progress, and interdependencies. These platforms serve as the connective tissue between vertical and horizontal structures, enabling real-time coordination and preventing the formation of information silos that undermine strategic execution.</w:t>
      </w:r>
    </w:p>
    <w:p w14:paraId="3CAEEA3D" w14:textId="77777777" w:rsidR="009F748C" w:rsidRPr="007B67E3" w:rsidRDefault="009F748C" w:rsidP="009F748C">
      <w:pPr>
        <w:pStyle w:val="Compact"/>
      </w:pPr>
      <w:r w:rsidRPr="007B67E3">
        <w:t>Leaders must also recognize that effective alignment depends on cultural foundations. By rewarding collaborative behaviors, celebrating cross-functional successes, and addressing territorial mindsets, leaders create environments where vertical excellence and horizontal integration naturally coexist.</w:t>
      </w:r>
    </w:p>
    <w:p w14:paraId="1D5CFC2E" w14:textId="77777777" w:rsidR="009F748C" w:rsidRPr="007B67E3" w:rsidRDefault="009F748C" w:rsidP="009F748C">
      <w:pPr>
        <w:pStyle w:val="Compact"/>
      </w:pPr>
      <w:r w:rsidRPr="007B67E3">
        <w:t>Finally, strategic rhythms—regular cadences of planning, review, and adjustment—ensure that alignment remains dynamic rather than static. These rhythms create predictable opportunities to reassess priorities, reallocate resources, and recalibrate cross-functional efforts in response to changing conditions.</w:t>
      </w:r>
    </w:p>
    <w:p w14:paraId="13433845" w14:textId="77777777" w:rsidR="009F748C" w:rsidRPr="007B67E3" w:rsidRDefault="009F748C" w:rsidP="009F748C">
      <w:pPr>
        <w:pStyle w:val="Compact"/>
      </w:pPr>
      <w:r w:rsidRPr="007B67E3">
        <w:t>When vertical depth and horizontal breadth are properly aligned, organizations achieve a powerful strategic coherence that drives superior performance and adaptability.</w:t>
      </w:r>
    </w:p>
    <w:p w14:paraId="14D27474" w14:textId="77777777" w:rsidR="009F748C" w:rsidRDefault="009F748C" w:rsidP="009F748C">
      <w:pPr>
        <w:pStyle w:val="Compact"/>
      </w:pPr>
    </w:p>
    <w:p w14:paraId="68CA4142" w14:textId="77777777" w:rsidR="009F748C" w:rsidRDefault="009F748C" w:rsidP="009F748C">
      <w:pPr>
        <w:rPr>
          <w:highlight w:val="yellow"/>
        </w:rPr>
      </w:pPr>
      <w:r>
        <w:rPr>
          <w:highlight w:val="yellow"/>
        </w:rPr>
        <w:br w:type="page"/>
      </w:r>
    </w:p>
    <w:p w14:paraId="323666E1" w14:textId="77777777" w:rsidR="009F748C" w:rsidRPr="004B028B" w:rsidRDefault="009F748C" w:rsidP="009F748C">
      <w:pPr>
        <w:pStyle w:val="Compact"/>
        <w:jc w:val="center"/>
        <w:rPr>
          <w:b/>
          <w:bCs/>
        </w:rPr>
      </w:pPr>
      <w:r w:rsidRPr="004B028B">
        <w:rPr>
          <w:b/>
          <w:bCs/>
          <w:highlight w:val="yellow"/>
        </w:rPr>
        <w:lastRenderedPageBreak/>
        <w:t>PROCESSES:</w:t>
      </w:r>
      <w:r w:rsidRPr="004B028B">
        <w:rPr>
          <w:b/>
          <w:bCs/>
        </w:rPr>
        <w:t xml:space="preserve">  ADD THREE TINGS</w:t>
      </w:r>
    </w:p>
    <w:p w14:paraId="6C15A0C6"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Managers today are enamored of processes. It’s easy to see why. Many modern organizations are functional and hierarchical; they suffer from isolated departments, poor coordination, and limited lateral communication. All too often, work is fragmented and compartmentalized, and managers find it difficult to get things done. Scholars have faced similar problems in their research, struggling to describe organizational functioning in other than static, highly aggregated terms. For real progress to be made, the “proverbial ‘black box,’ the firm, has to be opened and studied from within.”</w:t>
      </w:r>
      <w:hyperlink r:id="rId25" w:anchor="ref1" w:history="1">
        <w:r w:rsidRPr="00426673">
          <w:rPr>
            <w:rStyle w:val="Hyperlink"/>
            <w:rFonts w:eastAsia="Times New Roman" w:cstheme="minorHAnsi"/>
          </w:rPr>
          <w:t>1</w:t>
        </w:r>
      </w:hyperlink>
    </w:p>
    <w:p w14:paraId="14C5C05F"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Processes provide a likely solution. In the broadest sense, they can be defined as collections of tasks and activities that together — and only together — transform inputs into outputs. Within organizations, these inputs and outputs can be as varied as materials, information, and people. Common examples of processes include new product development, order fulfillment, and customer service; less obvious but equally legitimate candidates are resource allocation and decision making.</w:t>
      </w:r>
    </w:p>
    <w:p w14:paraId="0171BA7B"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Over the years, there have been a number of process theories in the academic literature, but seldom has anyone reviewed them systematically or in an integrated way. Process theories have appeared in organization theory, strategic management, operations management, group dynamics, and studies of managerial behavior. The few scholarly efforts to tackle processes as a collective phenomenon either have been tightly focused theoretical or methodological statements or have focused primarily on a single type of process theory.</w:t>
      </w:r>
      <w:hyperlink r:id="rId26" w:anchor="ref2" w:history="1">
        <w:r w:rsidRPr="00426673">
          <w:rPr>
            <w:rStyle w:val="Hyperlink"/>
            <w:rFonts w:eastAsia="Times New Roman" w:cstheme="minorHAnsi"/>
          </w:rPr>
          <w:t>2</w:t>
        </w:r>
      </w:hyperlink>
    </w:p>
    <w:p w14:paraId="030BBC7B"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Yet when the theories are taken together, they provide a powerful lens for understanding organizations and management:</w:t>
      </w:r>
    </w:p>
    <w:p w14:paraId="744A6C36"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First, processes provide a convenient, intermediate level of analysis. Because they consist of diverse, interlinked tasks, they open up the black box of the firm without exposing analysts to the “part-whole” problems that have plagued earlier research.</w:t>
      </w:r>
      <w:hyperlink r:id="rId27" w:anchor="ref3" w:history="1">
        <w:r w:rsidRPr="00426673">
          <w:rPr>
            <w:rStyle w:val="Hyperlink"/>
            <w:rFonts w:eastAsia="Times New Roman" w:cstheme="minorHAnsi"/>
          </w:rPr>
          <w:t>3</w:t>
        </w:r>
      </w:hyperlink>
      <w:r w:rsidRPr="00426673">
        <w:rPr>
          <w:rFonts w:eastAsia="Times New Roman" w:cstheme="minorHAnsi"/>
        </w:rPr>
        <w:t> Past studies have tended to focus on either the trees (individual tasks or activities) or the forest (the organization as a whole); they have not combined the two. A process perspective gives the needed integration, ensuring that the realities of work practice are linked explicitly to the firm’s overall functioning.</w:t>
      </w:r>
      <w:hyperlink r:id="rId28" w:anchor="ref4" w:history="1">
        <w:r w:rsidRPr="00426673">
          <w:rPr>
            <w:rStyle w:val="Hyperlink"/>
            <w:rFonts w:eastAsia="Times New Roman" w:cstheme="minorHAnsi"/>
          </w:rPr>
          <w:t>4</w:t>
        </w:r>
      </w:hyperlink>
    </w:p>
    <w:p w14:paraId="66263B6D"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Second, a process lens provides new insights into managerial behavior. Most studies have been straightforward descriptions of time allocation, roles, and activity streams, with few attempts to integrate activities into a coherent whole.</w:t>
      </w:r>
      <w:hyperlink r:id="rId29" w:anchor="ref5" w:history="1">
        <w:r w:rsidRPr="00426673">
          <w:rPr>
            <w:rStyle w:val="Hyperlink"/>
            <w:rFonts w:eastAsia="Times New Roman" w:cstheme="minorHAnsi"/>
          </w:rPr>
          <w:t>5</w:t>
        </w:r>
      </w:hyperlink>
      <w:r w:rsidRPr="00426673">
        <w:rPr>
          <w:rFonts w:eastAsia="Times New Roman" w:cstheme="minorHAnsi"/>
        </w:rPr>
        <w:t> In fact, most past research has highlighted the fragmented quality of managers’ jobs rather than their coherence. A process approach, by contrast, emphasizes the links among activities, showing that seemingly unrelated tasks — a telephone call, a brief hallway conversation, or an unscheduled meeting — are often part of a single, unfolding sequence. From this vantage point, managerial work becomes far more rational and orderly.</w:t>
      </w:r>
    </w:p>
    <w:p w14:paraId="63C2B42A"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 xml:space="preserve">Processes are crucial for organizations as they enable consistent, efficient execution of core business activities, ensuring high quality, customer satisfaction, and adherence to industry standards by providing a structured framework for completing tasks, streamlining workflows, </w:t>
      </w:r>
      <w:r w:rsidRPr="00426673">
        <w:rPr>
          <w:rFonts w:eastAsia="Times New Roman" w:cstheme="minorHAnsi"/>
        </w:rPr>
        <w:lastRenderedPageBreak/>
        <w:t>and facilitating better decision-making, ultimately leading to improved productivity and agility in a changing market. </w:t>
      </w:r>
      <w:r>
        <w:rPr>
          <w:rFonts w:eastAsia="Times New Roman" w:cstheme="minorHAnsi"/>
        </w:rPr>
        <w:t xml:space="preserve">Well-defined processes increase efficiency by </w:t>
      </w:r>
      <w:r w:rsidRPr="00426673">
        <w:rPr>
          <w:rFonts w:eastAsia="Times New Roman" w:cstheme="minorHAnsi"/>
        </w:rPr>
        <w:t>eliminat</w:t>
      </w:r>
      <w:r>
        <w:rPr>
          <w:rFonts w:eastAsia="Times New Roman" w:cstheme="minorHAnsi"/>
        </w:rPr>
        <w:t>ing</w:t>
      </w:r>
      <w:r w:rsidRPr="00426673">
        <w:rPr>
          <w:rFonts w:eastAsia="Times New Roman" w:cstheme="minorHAnsi"/>
        </w:rPr>
        <w:t xml:space="preserve"> redundancies, </w:t>
      </w:r>
      <w:r>
        <w:rPr>
          <w:rFonts w:eastAsia="Times New Roman" w:cstheme="minorHAnsi"/>
        </w:rPr>
        <w:t>minimizing</w:t>
      </w:r>
      <w:r w:rsidRPr="00426673">
        <w:rPr>
          <w:rFonts w:eastAsia="Times New Roman" w:cstheme="minorHAnsi"/>
        </w:rPr>
        <w:t xml:space="preserve"> operational costs, and </w:t>
      </w:r>
      <w:r>
        <w:rPr>
          <w:rFonts w:eastAsia="Times New Roman" w:cstheme="minorHAnsi"/>
        </w:rPr>
        <w:t>optimizing</w:t>
      </w:r>
      <w:r w:rsidRPr="00426673">
        <w:rPr>
          <w:rFonts w:eastAsia="Times New Roman" w:cstheme="minorHAnsi"/>
        </w:rPr>
        <w:t xml:space="preserve"> resource utilization, leading to faster completion times and improved productivity. </w:t>
      </w:r>
      <w:r>
        <w:rPr>
          <w:rFonts w:eastAsia="Times New Roman" w:cstheme="minorHAnsi"/>
        </w:rPr>
        <w:t xml:space="preserve">Great processes improve quality by creating and following established procedures.  Processes can improve decision-making, employee training and onboarding.  These are all terrific reasons to develop solid processes, but one of the real benefits of this type of structure is that it creates time and space in the organization.  In other words, well-designed processes </w:t>
      </w:r>
      <w:r w:rsidRPr="00426673">
        <w:rPr>
          <w:rFonts w:eastAsia="Times New Roman" w:cstheme="minorHAnsi"/>
        </w:rPr>
        <w:t>can be readily adjusted to meet changing market conditions and customer needs</w:t>
      </w:r>
      <w:r>
        <w:rPr>
          <w:rFonts w:eastAsia="Times New Roman" w:cstheme="minorHAnsi"/>
        </w:rPr>
        <w:t xml:space="preserve"> because leaders aren’t worried about the mechanics, and have time to focus on the key business or orgnaiztaional issues.</w:t>
      </w:r>
      <w:r w:rsidRPr="00426673">
        <w:rPr>
          <w:rFonts w:eastAsia="Times New Roman" w:cstheme="minorHAnsi"/>
        </w:rPr>
        <w:t> </w:t>
      </w:r>
    </w:p>
    <w:p w14:paraId="3F869ADB"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What is a Business Process?</w:t>
      </w:r>
      <w:r w:rsidRPr="00426673">
        <w:rPr>
          <w:rStyle w:val="FootnoteReference"/>
          <w:rFonts w:eastAsia="Times New Roman" w:cstheme="minorHAnsi"/>
        </w:rPr>
        <w:footnoteReference w:id="68"/>
      </w:r>
    </w:p>
    <w:p w14:paraId="29EF971B"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A business process is a series of structured, repeatable activities that are designed to achieve a specific business goal or objective.</w:t>
      </w:r>
      <w:r>
        <w:rPr>
          <w:rFonts w:eastAsia="Times New Roman" w:cstheme="minorHAnsi"/>
        </w:rPr>
        <w:t xml:space="preserve">  </w:t>
      </w:r>
      <w:r w:rsidRPr="00426673">
        <w:rPr>
          <w:rFonts w:eastAsia="Times New Roman" w:cstheme="minorHAnsi"/>
        </w:rPr>
        <w:t>Imagine each business process as a mission, directing the collective energies of human effort and technological prowess toward a singular, strategic objective.</w:t>
      </w:r>
      <w:r>
        <w:rPr>
          <w:rFonts w:eastAsia="Times New Roman" w:cstheme="minorHAnsi"/>
        </w:rPr>
        <w:t xml:space="preserve">  </w:t>
      </w:r>
      <w:r w:rsidRPr="00426673">
        <w:rPr>
          <w:rFonts w:eastAsia="Times New Roman" w:cstheme="minorHAnsi"/>
        </w:rPr>
        <w:t>These missions span the entire spectrum of a company’s operations; whether it’s the dynamic sphere of core activities right at the customer’s interface, or the crucial supporting roles ensuring those front-liners shine, right down to the meticulous management practices that steer the ship with an eagle-eye view on both smooth sailing and storm-weathering.</w:t>
      </w:r>
      <w:r>
        <w:rPr>
          <w:rFonts w:eastAsia="Times New Roman" w:cstheme="minorHAnsi"/>
        </w:rPr>
        <w:t xml:space="preserve">  </w:t>
      </w:r>
      <w:r w:rsidRPr="00426673">
        <w:rPr>
          <w:rFonts w:eastAsia="Times New Roman" w:cstheme="minorHAnsi"/>
        </w:rPr>
        <w:t>In essence, a business process is a symphony composed of tasks, systems, and people, conducted in a structured manner to sing the tune of success.</w:t>
      </w:r>
      <w:r>
        <w:rPr>
          <w:rFonts w:eastAsia="Times New Roman" w:cstheme="minorHAnsi"/>
        </w:rPr>
        <w:t xml:space="preserve">  </w:t>
      </w:r>
      <w:r w:rsidRPr="00426673">
        <w:rPr>
          <w:rFonts w:eastAsia="Times New Roman" w:cstheme="minorHAnsi"/>
        </w:rPr>
        <w:t>From </w:t>
      </w:r>
      <w:hyperlink r:id="rId30" w:history="1">
        <w:r w:rsidRPr="00426673">
          <w:rPr>
            <w:rStyle w:val="Hyperlink"/>
            <w:rFonts w:eastAsia="Times New Roman" w:cstheme="minorHAnsi"/>
          </w:rPr>
          <w:t>onboarding a new talent</w:t>
        </w:r>
      </w:hyperlink>
      <w:r w:rsidRPr="00426673">
        <w:rPr>
          <w:rFonts w:eastAsia="Times New Roman" w:cstheme="minorHAnsi"/>
        </w:rPr>
        <w:t> to the grand finale of clinching a major deal, every business outcome is a concert of repeatable tasks, each in harmony with the company’s objectives.</w:t>
      </w:r>
      <w:r>
        <w:rPr>
          <w:rFonts w:eastAsia="Times New Roman" w:cstheme="minorHAnsi"/>
        </w:rPr>
        <w:t xml:space="preserve"> </w:t>
      </w:r>
      <w:hyperlink r:id="rId31" w:history="1">
        <w:r w:rsidRPr="00426673">
          <w:rPr>
            <w:rStyle w:val="Hyperlink"/>
            <w:rFonts w:eastAsia="Times New Roman" w:cstheme="minorHAnsi"/>
          </w:rPr>
          <w:t>Process orchestration platforms</w:t>
        </w:r>
      </w:hyperlink>
      <w:r w:rsidRPr="00426673">
        <w:rPr>
          <w:rFonts w:eastAsia="Times New Roman" w:cstheme="minorHAnsi"/>
        </w:rPr>
        <w:t> allow you to write those symphonies, sort of speak, specifically tailored to your own company’s objectives and expectations.</w:t>
      </w:r>
    </w:p>
    <w:p w14:paraId="6784AE96"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Why are Business Processes important?</w:t>
      </w:r>
    </w:p>
    <w:p w14:paraId="682AB124"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What is the importance of business processes? Business processes are not just cogs in the corporate machinery; they are the engine that drives a company’s success.</w:t>
      </w:r>
    </w:p>
    <w:p w14:paraId="48DAAD8F"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Here’s why their </w:t>
      </w:r>
      <w:hyperlink r:id="rId32" w:history="1">
        <w:r w:rsidRPr="00426673">
          <w:rPr>
            <w:rStyle w:val="Hyperlink"/>
            <w:rFonts w:eastAsia="Times New Roman" w:cstheme="minorHAnsi"/>
          </w:rPr>
          <w:t>continuous development</w:t>
        </w:r>
      </w:hyperlink>
      <w:r w:rsidRPr="00426673">
        <w:rPr>
          <w:rFonts w:eastAsia="Times New Roman" w:cstheme="minorHAnsi"/>
        </w:rPr>
        <w:t> is not only important but crucial for any business looking to thrive:</w:t>
      </w:r>
    </w:p>
    <w:p w14:paraId="08412DFB" w14:textId="77777777" w:rsidR="009F748C" w:rsidRPr="00426673" w:rsidRDefault="009F748C" w:rsidP="009F748C">
      <w:pPr>
        <w:numPr>
          <w:ilvl w:val="0"/>
          <w:numId w:val="96"/>
        </w:numPr>
        <w:shd w:val="clear" w:color="auto" w:fill="FFFFFF"/>
        <w:spacing w:after="213" w:line="240" w:lineRule="auto"/>
        <w:textAlignment w:val="baseline"/>
        <w:rPr>
          <w:rFonts w:eastAsia="Times New Roman" w:cstheme="minorHAnsi"/>
        </w:rPr>
      </w:pPr>
      <w:r w:rsidRPr="00426673">
        <w:rPr>
          <w:rFonts w:eastAsia="Times New Roman" w:cstheme="minorHAnsi"/>
        </w:rPr>
        <w:t>Competitive Advantage: Well-defined and streamlined processes can give a business a competitive edge by increasing efficiency and reducing time-to-market. Developing these processes can lead to superior product quality, better customer service, and operational excellence that sets a business apart from its competitors.</w:t>
      </w:r>
    </w:p>
    <w:p w14:paraId="478DA04B" w14:textId="77777777" w:rsidR="009F748C" w:rsidRPr="00426673" w:rsidRDefault="009F748C" w:rsidP="009F748C">
      <w:pPr>
        <w:numPr>
          <w:ilvl w:val="0"/>
          <w:numId w:val="96"/>
        </w:numPr>
        <w:shd w:val="clear" w:color="auto" w:fill="FFFFFF"/>
        <w:spacing w:after="213" w:line="240" w:lineRule="auto"/>
        <w:textAlignment w:val="baseline"/>
        <w:rPr>
          <w:rFonts w:eastAsia="Times New Roman" w:cstheme="minorHAnsi"/>
        </w:rPr>
      </w:pPr>
      <w:r w:rsidRPr="00426673">
        <w:rPr>
          <w:rFonts w:eastAsia="Times New Roman" w:cstheme="minorHAnsi"/>
        </w:rPr>
        <w:t xml:space="preserve">Cost Efficiency: By regularly reviewing and refining business processes, organizations can identify redundancies and inefficiencies, enabling them to cut unnecessary costs. </w:t>
      </w:r>
      <w:r w:rsidRPr="00426673">
        <w:rPr>
          <w:rFonts w:eastAsia="Times New Roman" w:cstheme="minorHAnsi"/>
        </w:rPr>
        <w:lastRenderedPageBreak/>
        <w:t>Streamlining operations translates into direct financial benefits, from reduced overhead to more strategic allocation of resources.</w:t>
      </w:r>
    </w:p>
    <w:p w14:paraId="1F4B3A3C" w14:textId="77777777" w:rsidR="009F748C" w:rsidRPr="00426673" w:rsidRDefault="009F748C" w:rsidP="009F748C">
      <w:pPr>
        <w:numPr>
          <w:ilvl w:val="0"/>
          <w:numId w:val="96"/>
        </w:numPr>
        <w:shd w:val="clear" w:color="auto" w:fill="FFFFFF"/>
        <w:spacing w:after="213" w:line="240" w:lineRule="auto"/>
        <w:textAlignment w:val="baseline"/>
        <w:rPr>
          <w:rFonts w:eastAsia="Times New Roman" w:cstheme="minorHAnsi"/>
        </w:rPr>
      </w:pPr>
      <w:r w:rsidRPr="00426673">
        <w:rPr>
          <w:rFonts w:eastAsia="Times New Roman" w:cstheme="minorHAnsi"/>
        </w:rPr>
        <w:t>Scalability: As a business grows, its processes need to adapt and scale accordingly. Developing business processes ensures that they remain effective and capable of handling increased volumes or complexity without sacrificing performance or quality. The key takeaway here is: manual processes don’t scale. End of discussion.</w:t>
      </w:r>
    </w:p>
    <w:p w14:paraId="2405D33C" w14:textId="77777777" w:rsidR="009F748C" w:rsidRPr="00426673" w:rsidRDefault="009F748C" w:rsidP="009F748C">
      <w:pPr>
        <w:numPr>
          <w:ilvl w:val="0"/>
          <w:numId w:val="96"/>
        </w:numPr>
        <w:shd w:val="clear" w:color="auto" w:fill="FFFFFF"/>
        <w:spacing w:after="213" w:line="240" w:lineRule="auto"/>
        <w:textAlignment w:val="baseline"/>
        <w:rPr>
          <w:rFonts w:eastAsia="Times New Roman" w:cstheme="minorHAnsi"/>
        </w:rPr>
      </w:pPr>
      <w:r w:rsidRPr="00426673">
        <w:rPr>
          <w:rFonts w:eastAsia="Times New Roman" w:cstheme="minorHAnsi"/>
        </w:rPr>
        <w:t>Compliance and Risk Management: In an era of stringent regulations, having well-structured processes helps ensure compliance with legal and industry standards. This reduces the risk of violations and penalties and helps manage operational risks more effectively.</w:t>
      </w:r>
    </w:p>
    <w:p w14:paraId="0E856A8F" w14:textId="77777777" w:rsidR="009F748C" w:rsidRPr="00426673" w:rsidRDefault="009F748C" w:rsidP="009F748C">
      <w:pPr>
        <w:numPr>
          <w:ilvl w:val="0"/>
          <w:numId w:val="96"/>
        </w:numPr>
        <w:shd w:val="clear" w:color="auto" w:fill="FFFFFF"/>
        <w:spacing w:after="213" w:line="240" w:lineRule="auto"/>
        <w:textAlignment w:val="baseline"/>
        <w:rPr>
          <w:rFonts w:eastAsia="Times New Roman" w:cstheme="minorHAnsi"/>
        </w:rPr>
      </w:pPr>
      <w:r w:rsidRPr="00426673">
        <w:rPr>
          <w:rFonts w:eastAsia="Times New Roman" w:cstheme="minorHAnsi"/>
        </w:rPr>
        <w:t>Enhancing Customer Satisfaction: At the end of the day, every business aims to please its customers. By developing processes that focus on improving customer experiences, such as streamlined customer service protocols or simplified purchase procedures, a company can significantly improve customer loyalty and retention.</w:t>
      </w:r>
    </w:p>
    <w:p w14:paraId="2F55A78C" w14:textId="77777777" w:rsidR="009F748C" w:rsidRPr="00426673" w:rsidRDefault="009F748C" w:rsidP="009F748C">
      <w:pPr>
        <w:numPr>
          <w:ilvl w:val="0"/>
          <w:numId w:val="96"/>
        </w:numPr>
        <w:shd w:val="clear" w:color="auto" w:fill="FFFFFF"/>
        <w:spacing w:after="213" w:line="240" w:lineRule="auto"/>
        <w:textAlignment w:val="baseline"/>
        <w:rPr>
          <w:rFonts w:eastAsia="Times New Roman" w:cstheme="minorHAnsi"/>
        </w:rPr>
      </w:pPr>
      <w:r w:rsidRPr="00426673">
        <w:rPr>
          <w:rFonts w:eastAsia="Times New Roman" w:cstheme="minorHAnsi"/>
        </w:rPr>
        <w:t>Employee Engagement and Productivity: Clearly defined processes improve employee understanding of their roles and responsibilities, leading to higher engagement and productivity. Well-designed processes prevent confusion and overlap, allowing employees to focus on adding value.</w:t>
      </w:r>
    </w:p>
    <w:p w14:paraId="04097729" w14:textId="77777777" w:rsidR="009F748C" w:rsidRPr="00426673" w:rsidRDefault="009F748C" w:rsidP="009F748C">
      <w:pPr>
        <w:numPr>
          <w:ilvl w:val="0"/>
          <w:numId w:val="96"/>
        </w:numPr>
        <w:shd w:val="clear" w:color="auto" w:fill="FFFFFF"/>
        <w:spacing w:after="213" w:line="240" w:lineRule="auto"/>
        <w:textAlignment w:val="baseline"/>
        <w:rPr>
          <w:rFonts w:eastAsia="Times New Roman" w:cstheme="minorHAnsi"/>
        </w:rPr>
      </w:pPr>
      <w:r w:rsidRPr="00426673">
        <w:rPr>
          <w:rFonts w:eastAsia="Times New Roman" w:cstheme="minorHAnsi"/>
        </w:rPr>
        <w:t>Innovation and Adaptation: In a dynamic business landscape, the ability to adapt quickly to new technologies, market conditions, and consumer preferences is key. Continuous process development fosters an environment where innovation flourishes, and the business stays agile and responsive.</w:t>
      </w:r>
    </w:p>
    <w:p w14:paraId="7A2D1670" w14:textId="77777777" w:rsidR="009F748C" w:rsidRPr="00426673" w:rsidRDefault="009F748C" w:rsidP="009F748C">
      <w:pPr>
        <w:numPr>
          <w:ilvl w:val="0"/>
          <w:numId w:val="96"/>
        </w:numPr>
        <w:shd w:val="clear" w:color="auto" w:fill="FFFFFF"/>
        <w:spacing w:after="213" w:line="240" w:lineRule="auto"/>
        <w:textAlignment w:val="baseline"/>
        <w:rPr>
          <w:rFonts w:eastAsia="Times New Roman" w:cstheme="minorHAnsi"/>
        </w:rPr>
      </w:pPr>
      <w:r w:rsidRPr="00426673">
        <w:rPr>
          <w:rFonts w:eastAsia="Times New Roman" w:cstheme="minorHAnsi"/>
        </w:rPr>
        <w:t>Information and Data Management: Effective business processes provide a framework for managing information and data consistently and securely, enabling better decision-making based on accurate, timely data.</w:t>
      </w:r>
    </w:p>
    <w:p w14:paraId="2EC2CFE2" w14:textId="77777777" w:rsidR="009F748C" w:rsidRPr="00426673" w:rsidRDefault="009F748C" w:rsidP="009F748C">
      <w:pPr>
        <w:shd w:val="clear" w:color="auto" w:fill="FFFFFF"/>
        <w:spacing w:after="213" w:line="240" w:lineRule="auto"/>
        <w:textAlignment w:val="baseline"/>
        <w:rPr>
          <w:rFonts w:eastAsia="Times New Roman" w:cstheme="minorHAnsi"/>
        </w:rPr>
      </w:pPr>
      <w:r>
        <w:rPr>
          <w:rFonts w:eastAsia="Times New Roman" w:cstheme="minorHAnsi"/>
        </w:rPr>
        <w:t>O</w:t>
      </w:r>
      <w:r w:rsidRPr="00426673">
        <w:rPr>
          <w:rFonts w:eastAsia="Times New Roman" w:cstheme="minorHAnsi"/>
        </w:rPr>
        <w:t>ngoing development of business processes is not just a best practice; it’s a strategic imperative. It lays the foundation for operational resilience, sustainable growth, and a culture of continuous improvement. As processes become more integrated and optimized, a business can respond more swiftly to opportunities and challenges alike, ensuring long-term success and stability.</w:t>
      </w:r>
    </w:p>
    <w:p w14:paraId="02ADDB0F"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What’s inside a Business Process?</w:t>
      </w:r>
    </w:p>
    <w:p w14:paraId="62B98CA3"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Understanding the anatomy of a business process is crucial to harnessing its power effectively within the corporate ecosystem.</w:t>
      </w:r>
    </w:p>
    <w:p w14:paraId="03554048"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So, what exactly are the components of a business process? Let’s delve into the elements that are typically involved:</w:t>
      </w:r>
    </w:p>
    <w:p w14:paraId="788FC652" w14:textId="77777777" w:rsidR="009F748C" w:rsidRPr="00426673" w:rsidRDefault="009F748C" w:rsidP="009F748C">
      <w:pPr>
        <w:numPr>
          <w:ilvl w:val="0"/>
          <w:numId w:val="97"/>
        </w:numPr>
        <w:shd w:val="clear" w:color="auto" w:fill="FFFFFF"/>
        <w:spacing w:after="213" w:line="240" w:lineRule="auto"/>
        <w:textAlignment w:val="baseline"/>
        <w:rPr>
          <w:rFonts w:eastAsia="Times New Roman" w:cstheme="minorHAnsi"/>
        </w:rPr>
      </w:pPr>
      <w:r w:rsidRPr="00426673">
        <w:rPr>
          <w:rFonts w:eastAsia="Times New Roman" w:cstheme="minorHAnsi"/>
        </w:rPr>
        <w:lastRenderedPageBreak/>
        <w:t>Objectives: The cornerstone of any business process is its objective. Every process aims to achieve a specific goal that contributes to the wider business aims, such as increasing market share, enhancing customer satisfaction, or streamlining production.</w:t>
      </w:r>
    </w:p>
    <w:p w14:paraId="3EB83286" w14:textId="77777777" w:rsidR="009F748C" w:rsidRPr="00426673" w:rsidRDefault="009F748C" w:rsidP="009F748C">
      <w:pPr>
        <w:numPr>
          <w:ilvl w:val="0"/>
          <w:numId w:val="97"/>
        </w:numPr>
        <w:shd w:val="clear" w:color="auto" w:fill="FFFFFF"/>
        <w:spacing w:after="213" w:line="240" w:lineRule="auto"/>
        <w:textAlignment w:val="baseline"/>
        <w:rPr>
          <w:rFonts w:eastAsia="Times New Roman" w:cstheme="minorHAnsi"/>
        </w:rPr>
      </w:pPr>
      <w:r w:rsidRPr="00426673">
        <w:rPr>
          <w:rFonts w:eastAsia="Times New Roman" w:cstheme="minorHAnsi"/>
        </w:rPr>
        <w:t>Tasks and Activities: Each business process is composed of a series of tasks or activities. These are the actionable steps required to move from the starting point to the desired outcome.</w:t>
      </w:r>
    </w:p>
    <w:p w14:paraId="3B771D77" w14:textId="77777777" w:rsidR="009F748C" w:rsidRPr="00426673" w:rsidRDefault="009F748C" w:rsidP="009F748C">
      <w:pPr>
        <w:numPr>
          <w:ilvl w:val="0"/>
          <w:numId w:val="97"/>
        </w:numPr>
        <w:shd w:val="clear" w:color="auto" w:fill="FFFFFF"/>
        <w:spacing w:after="213" w:line="240" w:lineRule="auto"/>
        <w:textAlignment w:val="baseline"/>
        <w:rPr>
          <w:rFonts w:eastAsia="Times New Roman" w:cstheme="minorHAnsi"/>
        </w:rPr>
      </w:pPr>
      <w:r w:rsidRPr="00426673">
        <w:rPr>
          <w:rFonts w:eastAsia="Times New Roman" w:cstheme="minorHAnsi"/>
        </w:rPr>
        <w:t>Workflow: This describes the sequence and interdependencies of tasks within the process. Workflow details how the activities are organized, the order in which they should be completed, and how they transition from one to the next.</w:t>
      </w:r>
    </w:p>
    <w:p w14:paraId="63B22F73" w14:textId="77777777" w:rsidR="009F748C" w:rsidRPr="00426673" w:rsidRDefault="009F748C" w:rsidP="009F748C">
      <w:pPr>
        <w:numPr>
          <w:ilvl w:val="0"/>
          <w:numId w:val="97"/>
        </w:numPr>
        <w:shd w:val="clear" w:color="auto" w:fill="FFFFFF"/>
        <w:spacing w:after="213" w:line="240" w:lineRule="auto"/>
        <w:textAlignment w:val="baseline"/>
        <w:rPr>
          <w:rFonts w:eastAsia="Times New Roman" w:cstheme="minorHAnsi"/>
        </w:rPr>
      </w:pPr>
      <w:r w:rsidRPr="00426673">
        <w:rPr>
          <w:rFonts w:eastAsia="Times New Roman" w:cstheme="minorHAnsi"/>
        </w:rPr>
        <w:t>Roles and Responsibilities: Business processes involve different stakeholders, each with clearly defined roles and responsibilities. Identifying who is accountable for each part of the process ensures that tasks are executed efficiently.</w:t>
      </w:r>
    </w:p>
    <w:p w14:paraId="45D34B15" w14:textId="77777777" w:rsidR="009F748C" w:rsidRPr="00426673" w:rsidRDefault="009F748C" w:rsidP="009F748C">
      <w:pPr>
        <w:numPr>
          <w:ilvl w:val="0"/>
          <w:numId w:val="97"/>
        </w:numPr>
        <w:shd w:val="clear" w:color="auto" w:fill="FFFFFF"/>
        <w:spacing w:after="213" w:line="240" w:lineRule="auto"/>
        <w:textAlignment w:val="baseline"/>
        <w:rPr>
          <w:rFonts w:eastAsia="Times New Roman" w:cstheme="minorHAnsi"/>
        </w:rPr>
      </w:pPr>
      <w:r w:rsidRPr="00426673">
        <w:rPr>
          <w:rFonts w:eastAsia="Times New Roman" w:cstheme="minorHAnsi"/>
        </w:rPr>
        <w:t>Inputs: Inputs are the resources—data, materials, or information—required to execute the process. They’re what get the tasks moving forward.</w:t>
      </w:r>
    </w:p>
    <w:p w14:paraId="55F44B94" w14:textId="77777777" w:rsidR="009F748C" w:rsidRPr="00426673" w:rsidRDefault="009F748C" w:rsidP="009F748C">
      <w:pPr>
        <w:numPr>
          <w:ilvl w:val="0"/>
          <w:numId w:val="97"/>
        </w:numPr>
        <w:shd w:val="clear" w:color="auto" w:fill="FFFFFF"/>
        <w:spacing w:after="213" w:line="240" w:lineRule="auto"/>
        <w:textAlignment w:val="baseline"/>
        <w:rPr>
          <w:rFonts w:eastAsia="Times New Roman" w:cstheme="minorHAnsi"/>
        </w:rPr>
      </w:pPr>
      <w:r w:rsidRPr="00426673">
        <w:rPr>
          <w:rFonts w:eastAsia="Times New Roman" w:cstheme="minorHAnsi"/>
        </w:rPr>
        <w:t>Outputs: The output is the end result or the product of the business process. It should align with the initial objectives of the process and can vary from tangible products to less concrete outcomes like approvals or reports.</w:t>
      </w:r>
    </w:p>
    <w:p w14:paraId="18045CA3" w14:textId="77777777" w:rsidR="009F748C" w:rsidRPr="00426673" w:rsidRDefault="009F748C" w:rsidP="009F748C">
      <w:pPr>
        <w:numPr>
          <w:ilvl w:val="0"/>
          <w:numId w:val="97"/>
        </w:numPr>
        <w:shd w:val="clear" w:color="auto" w:fill="FFFFFF"/>
        <w:spacing w:after="213" w:line="240" w:lineRule="auto"/>
        <w:textAlignment w:val="baseline"/>
        <w:rPr>
          <w:rFonts w:eastAsia="Times New Roman" w:cstheme="minorHAnsi"/>
        </w:rPr>
      </w:pPr>
      <w:r w:rsidRPr="00426673">
        <w:rPr>
          <w:rFonts w:eastAsia="Times New Roman" w:cstheme="minorHAnsi"/>
        </w:rPr>
        <w:t>Standards and Rules: Processes often follow certain standards and rules to maintain consistency and quality. These guidelines ensure each task complies with industry regulations, company policies, or quality benchmarks.</w:t>
      </w:r>
    </w:p>
    <w:p w14:paraId="7A6293F5" w14:textId="77777777" w:rsidR="009F748C" w:rsidRPr="00426673" w:rsidRDefault="009F748C" w:rsidP="009F748C">
      <w:pPr>
        <w:numPr>
          <w:ilvl w:val="0"/>
          <w:numId w:val="97"/>
        </w:numPr>
        <w:shd w:val="clear" w:color="auto" w:fill="FFFFFF"/>
        <w:spacing w:after="213" w:line="240" w:lineRule="auto"/>
        <w:textAlignment w:val="baseline"/>
        <w:rPr>
          <w:rFonts w:eastAsia="Times New Roman" w:cstheme="minorHAnsi"/>
        </w:rPr>
      </w:pPr>
      <w:r w:rsidRPr="00426673">
        <w:rPr>
          <w:rFonts w:eastAsia="Times New Roman" w:cstheme="minorHAnsi"/>
        </w:rPr>
        <w:t>Tools and Technologies: To execute a business process, specific tools and technologies are often necessary. This equipment could range from simple software for data entry to complex machinery in a manufacturing setting. The point is that these processes are repeatable by machines, so the key outcome from this point should be the removal of as much human intervention as possible (thus reducing human error from the equation).</w:t>
      </w:r>
    </w:p>
    <w:p w14:paraId="32D3076E" w14:textId="77777777" w:rsidR="009F748C" w:rsidRPr="00426673" w:rsidRDefault="009F748C" w:rsidP="009F748C">
      <w:pPr>
        <w:numPr>
          <w:ilvl w:val="0"/>
          <w:numId w:val="97"/>
        </w:numPr>
        <w:shd w:val="clear" w:color="auto" w:fill="FFFFFF"/>
        <w:spacing w:after="213" w:line="240" w:lineRule="auto"/>
        <w:textAlignment w:val="baseline"/>
        <w:rPr>
          <w:rFonts w:eastAsia="Times New Roman" w:cstheme="minorHAnsi"/>
        </w:rPr>
      </w:pPr>
      <w:r w:rsidRPr="00426673">
        <w:rPr>
          <w:rFonts w:eastAsia="Times New Roman" w:cstheme="minorHAnsi"/>
        </w:rPr>
        <w:t>Metrics and KPIs: Key Performance Indicators (KPIs) and other metrics are established to measure the efficiency and effectiveness of the process. They enable ongoing evaluation and are essential for continuous improvement efforts.</w:t>
      </w:r>
    </w:p>
    <w:p w14:paraId="64D0D050" w14:textId="77777777" w:rsidR="009F748C" w:rsidRPr="00426673" w:rsidRDefault="009F748C" w:rsidP="009F748C">
      <w:pPr>
        <w:numPr>
          <w:ilvl w:val="0"/>
          <w:numId w:val="97"/>
        </w:numPr>
        <w:shd w:val="clear" w:color="auto" w:fill="FFFFFF"/>
        <w:spacing w:after="213" w:line="240" w:lineRule="auto"/>
        <w:textAlignment w:val="baseline"/>
        <w:rPr>
          <w:rFonts w:eastAsia="Times New Roman" w:cstheme="minorHAnsi"/>
        </w:rPr>
      </w:pPr>
      <w:r w:rsidRPr="00426673">
        <w:rPr>
          <w:rFonts w:eastAsia="Times New Roman" w:cstheme="minorHAnsi"/>
        </w:rPr>
        <w:t>Documentation: Detailed documentation of a business process serves as a reference to maintain operational consistency and aids in training new employees. It’s the blueprint for carrying out tasks and serves as a record for accountability.</w:t>
      </w:r>
    </w:p>
    <w:p w14:paraId="39D48699" w14:textId="77777777" w:rsidR="009F748C" w:rsidRPr="00426673" w:rsidRDefault="009F748C" w:rsidP="009F748C">
      <w:pPr>
        <w:numPr>
          <w:ilvl w:val="0"/>
          <w:numId w:val="97"/>
        </w:numPr>
        <w:shd w:val="clear" w:color="auto" w:fill="FFFFFF"/>
        <w:spacing w:after="213" w:line="240" w:lineRule="auto"/>
        <w:textAlignment w:val="baseline"/>
        <w:rPr>
          <w:rFonts w:eastAsia="Times New Roman" w:cstheme="minorHAnsi"/>
        </w:rPr>
      </w:pPr>
      <w:r w:rsidRPr="00426673">
        <w:rPr>
          <w:rFonts w:eastAsia="Times New Roman" w:cstheme="minorHAnsi"/>
        </w:rPr>
        <w:t xml:space="preserve">Controls and Feedback Mechanisms: Controls are checkpoints or review stages in a process that ensure tasks are carried out correctly. Feedback mechanisms enable regular assessment and adjustments to be made, keeping the process aligned with changing business needs and environmental factors. As the business evolves, main objectives may </w:t>
      </w:r>
      <w:r w:rsidRPr="00426673">
        <w:rPr>
          <w:rFonts w:eastAsia="Times New Roman" w:cstheme="minorHAnsi"/>
        </w:rPr>
        <w:lastRenderedPageBreak/>
        <w:t>vary, and if you don’t properly update your business processes eventually they’ll be out of sync with the company’s best interests.</w:t>
      </w:r>
    </w:p>
    <w:p w14:paraId="293C66E3"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Understanding these components within a business process is critical for identifying areas of importance, assessing performance, and driving targeted improvements. Proper design, control, and documentation of each element are what turn routine operations into strategic differentiators in today’s competitive marketplace.</w:t>
      </w:r>
    </w:p>
    <w:p w14:paraId="0D43DB00" w14:textId="77777777" w:rsidR="009F748C" w:rsidRPr="00426673" w:rsidRDefault="009F748C" w:rsidP="009F748C">
      <w:pPr>
        <w:shd w:val="clear" w:color="auto" w:fill="FFFFFF"/>
        <w:spacing w:after="213" w:line="240" w:lineRule="auto"/>
        <w:textAlignment w:val="baseline"/>
        <w:rPr>
          <w:rFonts w:eastAsia="Times New Roman" w:cstheme="minorHAnsi"/>
        </w:rPr>
      </w:pPr>
      <w:hyperlink r:id="rId33" w:anchor="article-authors" w:history="1">
        <w:r w:rsidRPr="00426673">
          <w:rPr>
            <w:rStyle w:val="Hyperlink"/>
            <w:rFonts w:eastAsia="Times New Roman" w:cstheme="minorHAnsi"/>
          </w:rPr>
          <w:t>David A. Garvin</w:t>
        </w:r>
      </w:hyperlink>
      <w:r w:rsidRPr="00426673">
        <w:rPr>
          <w:rFonts w:eastAsia="Times New Roman" w:cstheme="minorHAnsi"/>
        </w:rPr>
        <w:t>July 15, 1998Reading Time: 45 min </w:t>
      </w:r>
    </w:p>
    <w:p w14:paraId="7F353BE1"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br/>
      </w:r>
    </w:p>
    <w:p w14:paraId="38471F60" w14:textId="490AF299" w:rsidR="009F748C" w:rsidRPr="00426673" w:rsidRDefault="009F748C" w:rsidP="009F748C">
      <w:pPr>
        <w:shd w:val="clear" w:color="auto" w:fill="FFFFFF"/>
        <w:spacing w:after="213" w:line="240" w:lineRule="auto"/>
        <w:textAlignment w:val="baseline"/>
        <w:rPr>
          <w:rFonts w:eastAsia="Times New Roman" w:cstheme="minorHAnsi"/>
        </w:rPr>
      </w:pPr>
    </w:p>
    <w:p w14:paraId="1B8B6A70"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Despite these similarities, the three types of processes capture different organizational phenomena and are best viewed as complementary pieces of a larger puzzle. They can, in fact, be combined into a single framework that includes both cross-sectional and dynamic elements. (For a unified portrait of organizations as collections and reflections of processes, see “A Diagram of Organizational Processes.”)</w:t>
      </w:r>
    </w:p>
    <w:p w14:paraId="4E7F05E1"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A Diagram of Organizational Processes</w:t>
      </w:r>
    </w:p>
    <w:p w14:paraId="7A11759B"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We can combine the major organizational and managerial processes into a simple, integrating framework (see “A Framework for Action”). The framework consists of diagnostic questions that allow managers to assess the effectiveness of their, and their organization’s, approaches to action. For example, the question “Is there a clear rationale, direction, and path of change?” asks managers to determine whether direction has been set effectively for a particular change process. Similarly, the question “Have we obtained the necessary agreements and resources from upstream and downstream departments?” assesses whether negotiation and selling have been conducted effectively for a given work process. Together, the questions provide a reasonably complete framework for evaluation.</w:t>
      </w:r>
    </w:p>
    <w:p w14:paraId="0AD9B898"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A Framework for Action</w:t>
      </w:r>
    </w:p>
    <w:p w14:paraId="5D8B474E" w14:textId="4409C55A" w:rsidR="009F748C" w:rsidRPr="00426673" w:rsidRDefault="009F748C" w:rsidP="009F748C">
      <w:pPr>
        <w:shd w:val="clear" w:color="auto" w:fill="FFFFFF"/>
        <w:spacing w:after="213" w:line="240" w:lineRule="auto"/>
        <w:textAlignment w:val="baseline"/>
        <w:rPr>
          <w:rFonts w:eastAsia="Times New Roman" w:cstheme="minorHAnsi"/>
        </w:rPr>
      </w:pPr>
    </w:p>
    <w:p w14:paraId="433B5BFE"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The framework has two primary uses:</w:t>
      </w:r>
    </w:p>
    <w:p w14:paraId="57450540"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 xml:space="preserve">First, it can help managers decide where, when, and how to intervene in their organization’s activities. To do so, they should work down the columns of the matrix, asking each question in turn to isolate the likely source of difficulties and identify appropriate remedial actions. Consider, for example, a company experiencing customer service problems. Because customer service is an operational (work) process, the questions in the first column provide guidance. If the answers suggest that problems can be traced to unclear goals, managers need to invest time in setting and clarifying objectives. If the problems reflect a lack of support from upstream designers and manufacturing personnel, managers need to devote time to cross-departmental </w:t>
      </w:r>
      <w:r w:rsidRPr="00426673">
        <w:rPr>
          <w:rFonts w:eastAsia="Times New Roman" w:cstheme="minorHAnsi"/>
        </w:rPr>
        <w:lastRenderedPageBreak/>
        <w:t>negotiations and salesmanship. If the problems signify slow, limited customer feedback, managers need to upgrade the processes for monitoring and collecting information.</w:t>
      </w:r>
    </w:p>
    <w:p w14:paraId="0DE74A42"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Managers can use the same approach for less tangible processes like decision making. Suppose that decision making is currently parochial and unimaginative, and managers have decided to improve the process by encouraging dissent and constructive conflict. Progress, however, has been slow. Because decision making is a behavioral process, managers should use the questions in the second column to diagnose the problem. If the answers suggest that difficulties can be traced to unclear concepts (e.g., “We don’t know how to distinguish constructive from unproductive conflict”), managers should focus on improved direction setting. If the difficulties reflect underlying disagreements about the appropriateness of the desired behaviors (e.g., “We are a polite company and see no reason to argue with one another”), managers should focus on selling the new approaches. If the difficulties are caused by poor awareness of current practices (e.g., “We don’t need to do anything differently because we already entertain diverse viewpoints and debate issues in depth”), managers need sharper real-time feedback and monitoring. Here, too, the matrix provides managers with a powerful lens for identifying the underlying sources of problems and for framing responses in process terms.</w:t>
      </w:r>
    </w:p>
    <w:p w14:paraId="7D188FED"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Second, the matrix helps managers identify their personal strengths and weaknesses. Because direction setting, negotiation and selling, and monitoring and control are very different processes, few managers are equally adept at all three. One way to identify areas needing work is for managers to proceed across the rows of the matrix, asking the relevant diagnostic questions about diverse organizational activities.</w:t>
      </w:r>
    </w:p>
    <w:p w14:paraId="32568204"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For example, to assess direction-setting skills, a manager might look at a number of operational processes under his or her control to see if clear goals have been established, might review a variety of decision-making and communication processes to see if preferred approaches were clearly described and understood, and might assess several current change initiatives to see if the rationale, direction, and paths of change were clear. A series of “no’s” in a row means that the manager needs to improve direction setting. As with the previous assessments of organizational processes, managers can conduct these evaluations working alone in their offices, teams of executives responsible for related projects or programs can work in groups, or entire departments or units can work collectively. In general, the size of the evaluating group should correspond to the scope of the process under review, and the larger the group, the more likely that formal approaches to data collection such as surveys, questionnaires, and diagnostic scales will be needed.</w:t>
      </w:r>
    </w:p>
    <w:p w14:paraId="3BC6A44D" w14:textId="77777777" w:rsidR="009F748C" w:rsidRPr="00426673" w:rsidRDefault="009F748C" w:rsidP="009F748C">
      <w:pPr>
        <w:shd w:val="clear" w:color="auto" w:fill="FFFFFF"/>
        <w:spacing w:after="213" w:line="240" w:lineRule="auto"/>
        <w:textAlignment w:val="baseline"/>
        <w:rPr>
          <w:rFonts w:eastAsia="Times New Roman" w:cstheme="minorHAnsi"/>
        </w:rPr>
      </w:pPr>
      <w:r w:rsidRPr="00426673">
        <w:rPr>
          <w:rFonts w:eastAsia="Times New Roman" w:cstheme="minorHAnsi"/>
        </w:rPr>
        <w:t>Clearly, a process perspective has much to offer. It sheds light on many pressing questions of organization and management while providing a number of practical guidelines. Here I present a starting point, a taxonomy and frameworks for defining, distinguishing, and classifying the major types of processes. Used wisely, they will improve managers’ ability to get things done.</w:t>
      </w:r>
    </w:p>
    <w:p w14:paraId="4E99F770" w14:textId="77777777" w:rsidR="009F748C" w:rsidRPr="002F5C52" w:rsidRDefault="009F748C" w:rsidP="009F748C">
      <w:pPr>
        <w:pStyle w:val="Compact"/>
        <w:rPr>
          <w:b/>
          <w:bCs/>
        </w:rPr>
      </w:pPr>
    </w:p>
    <w:p w14:paraId="03B658E3" w14:textId="77777777" w:rsidR="009F748C" w:rsidRDefault="009F748C" w:rsidP="009F748C">
      <w:pPr>
        <w:pStyle w:val="Compact"/>
      </w:pPr>
    </w:p>
    <w:p w14:paraId="057C9DBD" w14:textId="77777777" w:rsidR="009F748C" w:rsidRDefault="009F748C" w:rsidP="009F748C">
      <w:pPr>
        <w:pStyle w:val="Compact"/>
      </w:pPr>
    </w:p>
    <w:p w14:paraId="18BC01A7" w14:textId="77777777" w:rsidR="009F748C" w:rsidRDefault="009F748C" w:rsidP="009F748C">
      <w:pPr>
        <w:rPr>
          <w:b/>
          <w:bCs/>
        </w:rPr>
      </w:pPr>
      <w:r>
        <w:rPr>
          <w:b/>
          <w:bCs/>
        </w:rPr>
        <w:lastRenderedPageBreak/>
        <w:br w:type="page"/>
      </w:r>
    </w:p>
    <w:p w14:paraId="7F981AA9" w14:textId="45E4EB81" w:rsidR="009F748C" w:rsidRDefault="009F748C" w:rsidP="009F748C">
      <w:pPr>
        <w:pStyle w:val="FirstParagraph"/>
        <w:jc w:val="center"/>
        <w:rPr>
          <w:b/>
          <w:bCs/>
        </w:rPr>
      </w:pPr>
      <w:r>
        <w:rPr>
          <w:b/>
          <w:bCs/>
        </w:rPr>
        <w:lastRenderedPageBreak/>
        <w:t>PEOPLE</w:t>
      </w:r>
    </w:p>
    <w:p w14:paraId="0943D20A" w14:textId="77777777" w:rsidR="009F748C" w:rsidRDefault="009F748C" w:rsidP="009F748C">
      <w:pPr>
        <w:pStyle w:val="FirstParagraph"/>
      </w:pPr>
      <w:r>
        <w:rPr>
          <w:b/>
          <w:bCs/>
        </w:rPr>
        <w:t>People (Who and How)</w:t>
      </w:r>
      <w:r>
        <w:t>: Extraordinary times call for extraordinary leaders. In times of crisis, leaders come face to face with their leadership moment. If the purpose (the "Why” and supporting “What") is clear, and team members understand the "why," those moments can be defining (and refining) in terms of scope and impact and be one of the foundational blocks upon which leaders build personal and professional resiliency and develop an enterprise mindset. In these moments, effective leaders understand that leadership is, first and foremost, personal. Leading in uncertain, volatile, and complex times is often the critical challenge that brings out the leader's "best" if rooted in grounded values and guiding principles. Without effective leadership, the only things that happen in organizations naturally are "friction, confusion, and underperformance." Many authors and practitioners have noted the importance of the leader's character as a point that cannot be underestimated. For example, E. Puryear wrote in "</w:t>
      </w:r>
      <w:r>
        <w:rPr>
          <w:i/>
          <w:iCs/>
        </w:rPr>
        <w:t>Nineteen Stars: A Study in Military Character and Leadership.</w:t>
      </w:r>
      <w:r>
        <w:t>" He highlighted several of America's most outstanding generals of World War II: Marshall, MacArthur, and Eisenhower, among others. As one might suspect, Puryear makes the case that despite their extraordinary knowledge, skills, and abilities, the most important attribute that must be developed and refined is one's character. Character, the author says, is "everything in leadership." Character is the cornerstone of effective leadership. And more specifically, the integrity of the leader is the cornerstone from which all other traits emerge (Thurgood, 2008). In a recent article published by MIT Sloan Management (2020), the authors identified three leadership behaviors that must be monitored, observed, and developed. The behaviors were described as eroding, enduring, and emerging behaviors and characteristics. Eroding behaviors are those that are no longer needed. Enduring behaviors are time-tested principles focused primarily on the character of the leader. And emerging behaviors are those that more closely represent an enterprise leader or growth mindset. The challenge, of course, is to move from functional thinking to enterprise thinking enabled by radical collaboration.</w:t>
      </w:r>
    </w:p>
    <w:p w14:paraId="09DD7ADD" w14:textId="77777777" w:rsidR="009F748C" w:rsidRDefault="009F748C" w:rsidP="009F748C">
      <w:pPr>
        <w:pStyle w:val="FirstParagraph"/>
      </w:pPr>
      <w:r>
        <w:t>All of this matters because leadership is not the "soft stuff"; it's the "hard stuff" that shapes the culture and drives sustainable excellence. If I want to improve the organization, I must improve the people in the organization. One of the core responsibilities of leaders is to fill the leadership pipeline in ways that build organizational capacity and capabilities. And the data supports this:</w:t>
      </w:r>
    </w:p>
    <w:p w14:paraId="10BF30BA" w14:textId="77777777" w:rsidR="009F748C" w:rsidRDefault="009F748C" w:rsidP="009F748C">
      <w:pPr>
        <w:pStyle w:val="Compact"/>
        <w:numPr>
          <w:ilvl w:val="0"/>
          <w:numId w:val="68"/>
        </w:numPr>
      </w:pPr>
      <w:r>
        <w:t>58% of new executives hired from the outside fail within 18 months (Watkins, 2003)</w:t>
      </w:r>
    </w:p>
    <w:p w14:paraId="11BD0B24" w14:textId="77777777" w:rsidR="009F748C" w:rsidRDefault="009F748C" w:rsidP="009F748C">
      <w:pPr>
        <w:pStyle w:val="Compact"/>
        <w:numPr>
          <w:ilvl w:val="0"/>
          <w:numId w:val="68"/>
        </w:numPr>
      </w:pPr>
      <w:r>
        <w:t>89% of new leaders and management hires admit they don't have the complete set of skills needed to succeed (Corporate Executive Board, 2005)</w:t>
      </w:r>
    </w:p>
    <w:p w14:paraId="1C612711" w14:textId="77777777" w:rsidR="009F748C" w:rsidRDefault="009F748C" w:rsidP="009F748C">
      <w:pPr>
        <w:pStyle w:val="Compact"/>
        <w:numPr>
          <w:ilvl w:val="0"/>
          <w:numId w:val="68"/>
        </w:numPr>
      </w:pPr>
      <w:r>
        <w:t>Only 30% of CEOs are confident they have the talent required to grow their organizations (Price Waterhouse and Coopers, 2012)</w:t>
      </w:r>
    </w:p>
    <w:p w14:paraId="5624797C" w14:textId="77777777" w:rsidR="009F748C" w:rsidRDefault="009F748C" w:rsidP="009F748C">
      <w:pPr>
        <w:pStyle w:val="Compact"/>
        <w:numPr>
          <w:ilvl w:val="0"/>
          <w:numId w:val="68"/>
        </w:numPr>
      </w:pPr>
      <w:r>
        <w:t>Good leaders create 3x more economic value than poor leaders (Zenger and Folkman, 2009, study of 30,000 leaders)</w:t>
      </w:r>
    </w:p>
    <w:p w14:paraId="505580BC" w14:textId="77777777" w:rsidR="009F748C" w:rsidRDefault="009F748C" w:rsidP="009F748C">
      <w:pPr>
        <w:pStyle w:val="Compact"/>
        <w:numPr>
          <w:ilvl w:val="0"/>
          <w:numId w:val="68"/>
        </w:numPr>
      </w:pPr>
      <w:r>
        <w:t>High performers deliver 48% improved performance over average performers (Hunter, Schmidt, and Judiesch, 1990, research of 59,000 jobs)</w:t>
      </w:r>
    </w:p>
    <w:p w14:paraId="7B387B58" w14:textId="77777777" w:rsidR="009F748C" w:rsidRDefault="009F748C" w:rsidP="009F748C">
      <w:pPr>
        <w:pStyle w:val="Compact"/>
        <w:numPr>
          <w:ilvl w:val="0"/>
          <w:numId w:val="68"/>
        </w:numPr>
      </w:pPr>
      <w:r>
        <w:lastRenderedPageBreak/>
        <w:t>16% equity premium on prescribed effective leaders and a 19% equity discount on perceived ineffective leaders (Deloitte, 2017)</w:t>
      </w:r>
      <w:r>
        <w:rPr>
          <w:rStyle w:val="FootnoteReference"/>
        </w:rPr>
        <w:footnoteReference w:id="69"/>
      </w:r>
      <w:r>
        <w:t>.</w:t>
      </w:r>
    </w:p>
    <w:p w14:paraId="40E0D103" w14:textId="77777777" w:rsidR="009F748C" w:rsidRDefault="009F748C" w:rsidP="009F748C">
      <w:pPr>
        <w:pStyle w:val="FirstParagraph"/>
      </w:pPr>
      <w:r>
        <w:t>But what do building capacity and capabilities mean? At the basic level, it implies that leaders develop the right knowledge, skills, and abilities (KSA) that enable performance today and ensure sustained excellence in the future. This requires leaders to understand the larger macro trends, emerging technologies, and shifting human capital landscape so that the right investments can be made to maximize the human capital ROI and ensure that the right KSAs are being developed to drive current performance and sustain long-term excellence. This is a particularly important point, given that nearly 60% left a job “specifically because of their manager, and 14% have had to leave multiple jobs because of management.” (DDI, 2023).</w:t>
      </w:r>
      <w:r>
        <w:rPr>
          <w:rStyle w:val="FootnoteReference"/>
        </w:rPr>
        <w:footnoteReference w:id="70"/>
      </w:r>
    </w:p>
    <w:p w14:paraId="0BBF2541" w14:textId="77777777" w:rsidR="009F748C" w:rsidRPr="00D7619D" w:rsidRDefault="009F748C" w:rsidP="009F748C">
      <w:pPr>
        <w:pStyle w:val="BodyText"/>
        <w:rPr>
          <w:lang w:val="en-US" w:eastAsia="en-US"/>
        </w:rPr>
      </w:pPr>
    </w:p>
    <w:p w14:paraId="3F04D4D4" w14:textId="77777777" w:rsidR="009F748C" w:rsidRDefault="009F748C" w:rsidP="009F748C">
      <w:pPr>
        <w:pStyle w:val="BodyText"/>
      </w:pPr>
      <w:r>
        <w:t>Three actions enterprise leaders must take:</w:t>
      </w:r>
    </w:p>
    <w:p w14:paraId="376594EB" w14:textId="77777777" w:rsidR="009F748C" w:rsidRPr="00091FDB" w:rsidRDefault="009F748C" w:rsidP="009F748C">
      <w:pPr>
        <w:pStyle w:val="Compact"/>
        <w:numPr>
          <w:ilvl w:val="0"/>
          <w:numId w:val="69"/>
        </w:numPr>
        <w:rPr>
          <w:b/>
          <w:bCs/>
        </w:rPr>
      </w:pPr>
      <w:r w:rsidRPr="00091FDB">
        <w:rPr>
          <w:b/>
          <w:bCs/>
          <w:i/>
          <w:iCs/>
          <w:highlight w:val="yellow"/>
        </w:rPr>
        <w:t>Build</w:t>
      </w:r>
      <w:r w:rsidRPr="00091FDB">
        <w:rPr>
          <w:highlight w:val="yellow"/>
        </w:rPr>
        <w:t xml:space="preserve"> organizational </w:t>
      </w:r>
      <w:r w:rsidRPr="00091FDB">
        <w:rPr>
          <w:b/>
          <w:bCs/>
          <w:i/>
          <w:iCs/>
          <w:highlight w:val="yellow"/>
        </w:rPr>
        <w:t>capacity</w:t>
      </w:r>
      <w:r w:rsidRPr="00091FDB">
        <w:rPr>
          <w:highlight w:val="yellow"/>
        </w:rPr>
        <w:t xml:space="preserve"> that can plan, execute and shape the culture and execute. This implies identifying KSAs needed today and in the future by conducting a detailed analysis of the market, industry, and human capital trends. 2. </w:t>
      </w:r>
      <w:r w:rsidRPr="00091FDB">
        <w:rPr>
          <w:b/>
          <w:bCs/>
          <w:i/>
          <w:iCs/>
          <w:highlight w:val="yellow"/>
        </w:rPr>
        <w:t>Build</w:t>
      </w:r>
      <w:r w:rsidRPr="00091FDB">
        <w:rPr>
          <w:highlight w:val="yellow"/>
        </w:rPr>
        <w:t xml:space="preserve"> human capital development </w:t>
      </w:r>
      <w:r w:rsidRPr="00091FDB">
        <w:rPr>
          <w:b/>
          <w:bCs/>
          <w:i/>
          <w:iCs/>
          <w:highlight w:val="yellow"/>
        </w:rPr>
        <w:t>plans</w:t>
      </w:r>
      <w:r w:rsidRPr="00091FDB">
        <w:rPr>
          <w:highlight w:val="yellow"/>
        </w:rPr>
        <w:t xml:space="preserve"> that clearly define the types of managers (strucutre, efficiency, order, sho</w:t>
      </w:r>
      <w:r>
        <w:rPr>
          <w:highlight w:val="yellow"/>
        </w:rPr>
        <w:t>rt-term</w:t>
      </w:r>
      <w:r w:rsidRPr="00091FDB">
        <w:rPr>
          <w:highlight w:val="yellow"/>
        </w:rPr>
        <w:t xml:space="preserve">, doing) and leaders (purpose, complexity, change effective, long-term, being) needed develop a resilient, adaptable, diverse, and inclusive team. 3. </w:t>
      </w:r>
      <w:r w:rsidRPr="00091FDB">
        <w:rPr>
          <w:b/>
          <w:bCs/>
          <w:i/>
          <w:iCs/>
          <w:highlight w:val="yellow"/>
        </w:rPr>
        <w:t>Develop</w:t>
      </w:r>
      <w:r w:rsidRPr="00091FDB">
        <w:rPr>
          <w:highlight w:val="yellow"/>
        </w:rPr>
        <w:t xml:space="preserve"> a team with an **enterprise/**growth </w:t>
      </w:r>
      <w:r w:rsidRPr="00091FDB">
        <w:rPr>
          <w:b/>
          <w:bCs/>
          <w:i/>
          <w:iCs/>
          <w:highlight w:val="yellow"/>
        </w:rPr>
        <w:t>mindset</w:t>
      </w:r>
      <w:r w:rsidRPr="00091FDB">
        <w:rPr>
          <w:b/>
          <w:bCs/>
          <w:i/>
          <w:iCs/>
        </w:rPr>
        <w:t xml:space="preserve"> that empowers </w:t>
      </w:r>
      <w:r w:rsidRPr="00091FDB">
        <w:t>leaders to implement the strategies.</w:t>
      </w:r>
      <w:r>
        <w:t xml:space="preserve">  </w:t>
      </w:r>
      <w:r w:rsidRPr="007D62A8">
        <w:rPr>
          <w:highlight w:val="yellow"/>
        </w:rPr>
        <w:t>9xxxxxxxdevelop those human assets with a focused developmental plan (character, competence, and commitment); deploy human assets to lead change and drive results.</w:t>
      </w:r>
    </w:p>
    <w:p w14:paraId="4F0ED549" w14:textId="77777777" w:rsidR="009F748C" w:rsidRDefault="009F748C" w:rsidP="009F748C">
      <w:pPr>
        <w:pStyle w:val="Compact"/>
        <w:ind w:left="360"/>
        <w:jc w:val="center"/>
        <w:rPr>
          <w:b/>
          <w:bCs/>
        </w:rPr>
      </w:pPr>
    </w:p>
    <w:p w14:paraId="07192A2A" w14:textId="77777777" w:rsidR="009F748C" w:rsidRDefault="009F748C" w:rsidP="009F748C">
      <w:pPr>
        <w:pStyle w:val="Compact"/>
        <w:ind w:left="360"/>
        <w:jc w:val="center"/>
        <w:rPr>
          <w:b/>
          <w:bCs/>
        </w:rPr>
      </w:pPr>
    </w:p>
    <w:p w14:paraId="6B733C29" w14:textId="77777777" w:rsidR="009F748C" w:rsidRPr="00091FDB" w:rsidRDefault="009F748C" w:rsidP="009F748C">
      <w:pPr>
        <w:pStyle w:val="Compact"/>
        <w:ind w:left="360"/>
        <w:jc w:val="center"/>
        <w:rPr>
          <w:b/>
          <w:bCs/>
        </w:rPr>
      </w:pPr>
      <w:r w:rsidRPr="00091FDB">
        <w:rPr>
          <w:b/>
          <w:bCs/>
        </w:rPr>
        <w:t>Building Organizational Capacity</w:t>
      </w:r>
    </w:p>
    <w:p w14:paraId="3ED7E5DC" w14:textId="77777777" w:rsidR="009F748C" w:rsidRPr="007C61F3" w:rsidRDefault="009F748C" w:rsidP="009F748C">
      <w:pPr>
        <w:pStyle w:val="Compact"/>
      </w:pPr>
      <w:r w:rsidRPr="007C61F3">
        <w:t xml:space="preserve">Building organizational capacity through deliberate development of knowledge, skills, and abilities (KSAs) creates the foundation upon which strategic execution ultimately depends. While strategic direction provides essential guidance, organizational capacity—the collective capabilities that enable work to be performed effectively—determines whether strategic aspirations translate into operational reality. Research from the Center for Creative Leadership indicates that organizations with strong capability-building programs are 4.2 times more likely to outperform competitors on key financial metrics. This performance advantage emerges because capability-rich organizations demonstrate greater adaptability to changing conditions, faster implementation of strategic initiatives, and more consistent innovation across business cycles. Strategic capability development transcends traditional training programs by aligning KSA development with specific strategic requirements, creating immersive learning experiences that accelerate skill acquisition, and establishing systems that reinforce capability application in daily work. Organizations that excel in capability building treat talent development not as a human resources function but as a strategic imperative that receives the same level of </w:t>
      </w:r>
      <w:r w:rsidRPr="007C61F3">
        <w:lastRenderedPageBreak/>
        <w:t>leadership attention, resource allocation, and performance measurement as other critical business processes.</w:t>
      </w:r>
    </w:p>
    <w:p w14:paraId="7B99F139" w14:textId="77777777" w:rsidR="009F748C" w:rsidRPr="007C61F3" w:rsidRDefault="009F748C" w:rsidP="009F748C">
      <w:pPr>
        <w:pStyle w:val="Compact"/>
      </w:pPr>
      <w:r w:rsidRPr="007C61F3">
        <w:t>The most effective capability development approaches begin with rigorous assessment of both current organizational capabilities and those required for future strategic success. This capability gap analysis provides the foundation for targeted development initiatives that address specific KSA deficiencies rather than generic skill enhancement. Leading organizations employ diverse development methodologies including experiential learning, cross-functional projects, strategic job rotations, and technology-enabled simulation to accelerate capability acquisition in priority areas. Importantly, these organizations recognize that capability development must extend beyond individual skill building to encompass team capabilities and cross-functional collaboration models that enable integrated work. They implement systematic knowledge management practices that capture and disseminate critical insights, preventing the capability erosion that occurs when knowledge remains isolated in individual experts or departments. Perhaps most significantly, capability-focused organizations align their talent acquisition, performance management, and reward systems to reinforce capability development priorities, creating a self-reinforcing cycle where capability enhancement becomes embedded in organizational culture. This systematic approach to capability building creates a powerful strategic advantage that competitors cannot easily replicate because deep organizational capabilities develop through sustained investment and institutional learning rather than short-term initiatives. In essence, organizations that build the right KSAs create the adaptive capacity necessary not only to execute current strategies but to evolve capabilities continuously as strategic requirements shift in response to changing market conditions.</w:t>
      </w:r>
    </w:p>
    <w:p w14:paraId="5BC822C6" w14:textId="77777777" w:rsidR="009F748C" w:rsidRPr="007D62A8" w:rsidRDefault="009F748C" w:rsidP="009F748C">
      <w:pPr>
        <w:pStyle w:val="Compact"/>
        <w:jc w:val="center"/>
        <w:rPr>
          <w:b/>
          <w:bCs/>
        </w:rPr>
      </w:pPr>
      <w:r w:rsidRPr="007D62A8">
        <w:rPr>
          <w:b/>
          <w:bCs/>
        </w:rPr>
        <w:t>CULTURE and EXECUTION</w:t>
      </w:r>
    </w:p>
    <w:p w14:paraId="27EAE491" w14:textId="77777777" w:rsidR="009F748C" w:rsidRPr="00645CFF" w:rsidRDefault="009F748C" w:rsidP="009F748C">
      <w:pPr>
        <w:pStyle w:val="Compact"/>
      </w:pPr>
      <w:r w:rsidRPr="00645CFF">
        <w:t>Organizational culture serves as the invisible infrastructure that either accelerates or impedes strategy execution. When culture—the shared values, beliefs, and behaviors that define "how things are done here"—aligns with strategic priorities, it creates a powerful multiplier effect that enhances implementation efficiency and effectiveness. Research from MIT and Deloitte indicates that organizations with cultures deliberately aligned to their strategies are twice as likely to exceed financial targets and significantly outperform competitors in innovation metrics. This alignment manifests when employees intuitively make decisions that support strategic objectives without requiring constant oversight, when collaboration naturally occurs across organizational boundaries to solve strategic challenges, and when reward systems reinforce behaviors that advance key initiatives. Conversely, when cultural elements contradict strategic imperatives—such as risk-averse cultures attempting to execute innovation strategies or siloed cultures pursuing customer-centric strategies—even the most brilliant strategic visions encounter insurmountable friction during implementation.</w:t>
      </w:r>
    </w:p>
    <w:p w14:paraId="794F51F5" w14:textId="77777777" w:rsidR="009F748C" w:rsidRDefault="009F748C" w:rsidP="009F748C">
      <w:pPr>
        <w:pStyle w:val="Compact"/>
      </w:pPr>
      <w:r w:rsidRPr="00645CFF">
        <w:t xml:space="preserve">Leaders who successfully shape culture for strategic execution recognize that culture is not an abstraction but a tangible asset that can be deliberately cultivated through systematic interventions. These interventions begin with explicit articulation of cultural attributes required for strategic success, followed by leadership modeling that demonstrates these attributes in daily actions and decisions. Structural reinforcements—including performance metrics, reward systems, and resource allocation patterns—must be reconfigured to support desired cultural elements rather than perpetuating legacy behaviors. Additionally, storytelling and symbol </w:t>
      </w:r>
      <w:r w:rsidRPr="00645CFF">
        <w:lastRenderedPageBreak/>
        <w:t>management help crystallize new cultural norms by celebrating examples that epitomize the desired culture and creating visible reminders of strategic priorities. Perhaps most importantly, recruitment, development, and promotion decisions must prioritize cultural contributors who embody the attributes necessary for strategic execution, recognizing that talent management represents one of the most powerful levers for cultural transformation. Through these deliberate actions, leaders create cultural environments where strategy execution feels less like pushing against organizational inertia and more like releasing potential energy that naturally flows toward strategic objectives.</w:t>
      </w:r>
    </w:p>
    <w:p w14:paraId="7308288D" w14:textId="77777777" w:rsidR="009F748C" w:rsidRDefault="009F748C" w:rsidP="009F748C">
      <w:pPr>
        <w:pStyle w:val="Compact"/>
      </w:pPr>
    </w:p>
    <w:p w14:paraId="1B088F81" w14:textId="77777777" w:rsidR="009F748C" w:rsidRPr="003A3320" w:rsidRDefault="009F748C" w:rsidP="009F748C">
      <w:pPr>
        <w:pStyle w:val="Compact"/>
        <w:jc w:val="center"/>
        <w:rPr>
          <w:b/>
          <w:bCs/>
        </w:rPr>
      </w:pPr>
      <w:r w:rsidRPr="003A3320">
        <w:rPr>
          <w:b/>
          <w:bCs/>
        </w:rPr>
        <w:t>Deeloing Strategies</w:t>
      </w:r>
    </w:p>
    <w:p w14:paraId="3275F918" w14:textId="77777777" w:rsidR="009F748C" w:rsidRPr="003A3320" w:rsidRDefault="009F748C" w:rsidP="009F748C">
      <w:pPr>
        <w:pStyle w:val="Compact"/>
        <w:jc w:val="center"/>
        <w:rPr>
          <w:b/>
          <w:bCs/>
        </w:rPr>
      </w:pPr>
      <w:r w:rsidRPr="003A3320">
        <w:rPr>
          <w:b/>
          <w:bCs/>
        </w:rPr>
        <w:t>ADD INFOR GRAPHIC</w:t>
      </w:r>
    </w:p>
    <w:p w14:paraId="72E1CE28" w14:textId="77777777" w:rsidR="009F748C" w:rsidRPr="00D62C83" w:rsidRDefault="009F748C" w:rsidP="009F748C">
      <w:pPr>
        <w:pStyle w:val="Compact"/>
      </w:pPr>
      <w:r w:rsidRPr="00D62C83">
        <w:t>Strategies anchored in organizational purpose create a powerful alignment that transcends traditional performance metrics and drives sustainable success. When strategic initiatives directly connect to an organization's fundamental reason for existence—its purpose—they gain intrinsic legitimacy that resonates across stakeholder groups. This alignment transforms strategy from a mere set of market positioning decisions into an authentic expression of institutional identity and values. Research from Harvard Business School and EY Beacon Institute demonstrates that purpose-driven organizations report 30% higher levels of innovation and 40% higher levels of workforce retention, largely because strategies rooted in purpose create meaning that energizes employees and attracts like-minded customers and partners. This meaning-making function becomes particularly vital during periods of disruption or uncertainty, when purpose provides the stable reference point that guides strategic adaptation while maintaining organizational coherence. Purpose-aligned strategies also enhance decision-making efficiency by establishing clear boundaries for what initiatives the organization will—and importantly, will not—pursue, preventing the strategic drift that often undermines long-term performance.</w:t>
      </w:r>
    </w:p>
    <w:p w14:paraId="5BAEB676" w14:textId="77777777" w:rsidR="009F748C" w:rsidRPr="00D62C83" w:rsidRDefault="009F748C" w:rsidP="009F748C">
      <w:pPr>
        <w:pStyle w:val="Compact"/>
      </w:pPr>
      <w:r w:rsidRPr="00D62C83">
        <w:t>Leaders who effectively connect strategy to purpose recognize that this linkage must be explicit, authentic, and continuously reinforced through organizational systems. They begin strategic planning processes not with competitive analysis but with deep reflection on how proposed initiatives advance the organization's core purpose. They communicate strategies using purpose-centered narratives that help stakeholders understand not just what will be done but why these actions matter in the broader context of organizational identity. Performance management systems in purpose-aligned organizations evaluate not only whether strategic targets are achieved but how these achievements contribute to purpose fulfillment. Perhaps most significantly, purpose-strategy alignment creates organizational resilience by fostering collective commitment to strategic priorities that transcends transactional compliance. When employees understand how strategies connect to a meaningful purpose, they bring discretionary effort, creative problem-solving, and personal advocacy to implementation challenges—qualities that cannot be mandated but emerge naturally when strategies resonate with the deeper human desire to contribute to something larger than oneself. This purpose-strategy coherence ultimately becomes a distinctive competitive advantage that competitors find difficult to replicate because it flows from the organization's unique identity and values.</w:t>
      </w:r>
    </w:p>
    <w:p w14:paraId="589AB64A" w14:textId="77777777" w:rsidR="009F748C" w:rsidRDefault="009F748C" w:rsidP="009F748C">
      <w:pPr>
        <w:pStyle w:val="Compact"/>
      </w:pPr>
    </w:p>
    <w:p w14:paraId="42502487" w14:textId="77777777" w:rsidR="009F748C" w:rsidRPr="003A3320" w:rsidRDefault="009F748C" w:rsidP="009F748C">
      <w:pPr>
        <w:pStyle w:val="Compact"/>
        <w:jc w:val="center"/>
        <w:rPr>
          <w:b/>
          <w:bCs/>
        </w:rPr>
      </w:pPr>
      <w:r w:rsidRPr="003A3320">
        <w:rPr>
          <w:b/>
          <w:bCs/>
        </w:rPr>
        <w:t>OJTIVES, Strateis KPIs</w:t>
      </w:r>
    </w:p>
    <w:p w14:paraId="17961B3F" w14:textId="77777777" w:rsidR="009F748C" w:rsidRPr="003A3320" w:rsidRDefault="009F748C" w:rsidP="009F748C">
      <w:pPr>
        <w:pStyle w:val="Compact"/>
        <w:jc w:val="center"/>
        <w:rPr>
          <w:b/>
          <w:bCs/>
        </w:rPr>
      </w:pPr>
      <w:r w:rsidRPr="003A3320">
        <w:rPr>
          <w:b/>
          <w:bCs/>
        </w:rPr>
        <w:t>Crakcgin the sales code</w:t>
      </w:r>
    </w:p>
    <w:p w14:paraId="74A00F4F" w14:textId="77777777" w:rsidR="009F748C" w:rsidRPr="009A337F" w:rsidRDefault="009F748C" w:rsidP="009F748C">
      <w:pPr>
        <w:pStyle w:val="Compact"/>
      </w:pPr>
      <w:r w:rsidRPr="009A337F">
        <w:t>Executable strategies transform strategic intent into operational reality by providing clear pathways from conceptual direction to tangible action. While aspirational visions inspire organizations, execution ultimately determines market success. Research from the Harvard Business Review indicates that nearly 70% of strategic failures stem not from poor strategy formulation but from implementation shortcomings. Executable strategies distinguish themselves through three critical characteristics: clarity that ensures all stakeholders understand strategic priorities without ambiguity; feasibility that realistically accounts for resource constraints and organizational capabilities; and measurability that enables objective assessment of progress and impact. When strategies possess these attributes, they foster organizational alignment by creating a shared understanding of priorities, reducing decision-making friction, and enabling coherent resource allocation. Additionally, executable strategies include explicit mechanisms for translating high-level direction into specific objectives and initiatives that teams can operationalize without constant interpretation or clarification. Organizations with highly executable strategies typically outperform competitors by maintaining strategic momentum through cycles of action, learning, and adaptation rather than becoming paralyzed by abstract directives that lack implementation pathways.</w:t>
      </w:r>
    </w:p>
    <w:p w14:paraId="3B783838" w14:textId="77777777" w:rsidR="009F748C" w:rsidRPr="009A337F" w:rsidRDefault="009F748C" w:rsidP="009F748C">
      <w:pPr>
        <w:pStyle w:val="Compact"/>
      </w:pPr>
      <w:r w:rsidRPr="009A337F">
        <w:t>Well-crafted objectives and clearly defined business outcomes serve as the essential connective tissue between strategic intent and operational execution. Effective objectives follow SMART criteria (specific, measurable, achievable, relevant, and time-bound) while maintaining sufficient flexibility to accommodate changing conditions. These objectives cascade through organizational levels, ensuring that departmental goals and individual priorities directly contribute to overarching strategic imperatives. Business outcomes extend this alignment by specifying the tangible results that strategic initiatives must produce—whether financial returns, customer experience improvements, operational efficiencies, or capability enhancements. Organizations that explicitly link strategies, objectives, and outcomes create powerful feedback loops that accelerate strategic learning and adaptation. Real-time outcome measurement enables leaders to identify execution gaps quickly, reallocate resources to high-performing initiatives, and refine strategic approaches based on empirical evidence rather than assumptions. Perhaps most importantly, clearly articulated objectives and outcomes enhance accountability by establishing unambiguous criteria for success that transcend subjective assessment. This accountability creates the performance tension necessary to drive exceptional execution while simultaneously providing the basis for celebrating achievements that reinforce strategic commitment. In essence, executable strategies with well-defined objectives and outcomes transform strategy from an episodic planning exercise into a dynamic system that continuously converts strategic intent into measurable business value.</w:t>
      </w:r>
    </w:p>
    <w:p w14:paraId="0E119330" w14:textId="77777777" w:rsidR="009F748C" w:rsidRPr="00645CFF" w:rsidRDefault="009F748C" w:rsidP="009F748C">
      <w:pPr>
        <w:pStyle w:val="Compact"/>
      </w:pPr>
    </w:p>
    <w:p w14:paraId="53485FEB" w14:textId="77777777" w:rsidR="009F748C" w:rsidRPr="003E6030" w:rsidRDefault="009F748C" w:rsidP="009F748C">
      <w:pPr>
        <w:pStyle w:val="Compact"/>
        <w:jc w:val="center"/>
        <w:rPr>
          <w:b/>
          <w:bCs/>
        </w:rPr>
      </w:pPr>
      <w:r w:rsidRPr="003E6030">
        <w:rPr>
          <w:b/>
          <w:bCs/>
        </w:rPr>
        <w:t>Developing Human Capital Management Plans</w:t>
      </w:r>
    </w:p>
    <w:p w14:paraId="1A949F27" w14:textId="77777777" w:rsidR="009F748C" w:rsidRPr="00B04052" w:rsidRDefault="009F748C" w:rsidP="009F748C">
      <w:pPr>
        <w:pStyle w:val="Compact"/>
      </w:pPr>
      <w:r w:rsidRPr="00B04052">
        <w:t xml:space="preserve">Strategic human capital development plans represent essential investments that directly impact organizational performance, innovation capacity, and competitive positioning. Unlike ad hoc training initiatives, comprehensive development plans systematically align workforce </w:t>
      </w:r>
      <w:r w:rsidRPr="00B04052">
        <w:lastRenderedPageBreak/>
        <w:t>capabilities with both current operational requirements and future strategic needs. Research from Deloitte and the Human Capital Institute demonstrates that organizations with mature human capital development frameworks experience 37% higher employee productivity, 22% higher earnings, and significantly improved innovation metrics compared to organizations that approach talent development reactively. This performance differential emerges because structured development plans create clear pathways for capability building that enable employees to acquire relevant technical competencies, leadership capabilities, and cross-functional perspectives at an accelerated pace. Furthermore, well-designed development plans address not only individual skill gaps but also critical organizational capabilities such as change adaptability, digital fluency, and collaborative problem-solving that increasingly determine market success. Organizations with sophisticated human capital approaches recognize that talent development represents not just a retention tool but a strategic capability that directly enables business model execution and adaptation.</w:t>
      </w:r>
    </w:p>
    <w:p w14:paraId="52AA5A68" w14:textId="77777777" w:rsidR="009F748C" w:rsidRPr="00B04052" w:rsidRDefault="009F748C" w:rsidP="009F748C">
      <w:pPr>
        <w:pStyle w:val="Compact"/>
      </w:pPr>
      <w:r w:rsidRPr="00B04052">
        <w:t>Effective human capital development plans manifest in various forms across industries, with several exemplars demonstrating best practices worth emulating. Microsoft's "Model-Coach-Care" framework provides managers with structured approaches to developing direct reports through experiential learning, deliberate coaching conversations, and personalized development investments tailored to individual growth trajectories. Google's "Project Oxygen" employs data analytics to identify critical management behaviors that drive team performance, then structures development experiences specifically to enhance these evidence-based capabilities. Healthcare leader Mayo Clinic implements "Career Itineraries" that map development pathways across multiple roles and functions, enabling employees to build both depth in their primary expertise area and breadth across adjacent domains through rotational experiences, formal learning, and mentorship connections. Professional services firm EY's "Tech MBA" program, delivered in partnership with Hult International Business School, equips consultants with specialized technology capabilities while simultaneously developing business acumen, creating hybrid talent that bridges technological and strategic domains. Semiconductor manufacturer TSMC employs tiered technical development ladders that clearly delineate capability requirements across career stages, supported by a knowledge management system that captures critical technical expertise from senior engineers before retirement transitions. These diverse approaches share common elements: clear alignment with strategic priorities, personalization to individual learning needs, integration of multiple development modalities, and systematic measurement of both learning outcomes and business impact. By implementing similar structured approaches to human capital development, organizations create self-reinforcing cycles where capability building enables strategic execution, which in turn generates resources for further capability enhancement.</w:t>
      </w:r>
    </w:p>
    <w:p w14:paraId="6C5B2D4F" w14:textId="77777777" w:rsidR="009F748C" w:rsidRDefault="009F748C" w:rsidP="009F748C">
      <w:pPr>
        <w:pStyle w:val="Compact"/>
      </w:pPr>
    </w:p>
    <w:p w14:paraId="00E60E43" w14:textId="77777777" w:rsidR="009F748C" w:rsidRDefault="009F748C" w:rsidP="009F748C">
      <w:pPr>
        <w:rPr>
          <w:b/>
          <w:bCs/>
        </w:rPr>
      </w:pPr>
      <w:r>
        <w:rPr>
          <w:b/>
          <w:bCs/>
        </w:rPr>
        <w:br w:type="page"/>
      </w:r>
    </w:p>
    <w:p w14:paraId="14BDDCCF" w14:textId="77777777" w:rsidR="009F748C" w:rsidRPr="003A3320" w:rsidRDefault="009F748C" w:rsidP="009F748C">
      <w:pPr>
        <w:pStyle w:val="Compact"/>
        <w:jc w:val="center"/>
        <w:rPr>
          <w:b/>
          <w:bCs/>
        </w:rPr>
      </w:pPr>
      <w:r w:rsidRPr="003A3320">
        <w:rPr>
          <w:b/>
          <w:bCs/>
        </w:rPr>
        <w:lastRenderedPageBreak/>
        <w:t>GROWTH MIND SET</w:t>
      </w:r>
    </w:p>
    <w:p w14:paraId="52CCBB14" w14:textId="77777777" w:rsidR="009F748C" w:rsidRPr="00E903EF" w:rsidRDefault="009F748C" w:rsidP="009F748C">
      <w:pPr>
        <w:pStyle w:val="Compact"/>
      </w:pPr>
      <w:r w:rsidRPr="00E903EF">
        <w:t>A growth mindset—the belief that abilities can be developed through dedication, hard work, and effective learning strategies—fundamentally transforms how individuals approach challenges, persist through obstacles, and ultimately achieve their potential. First articulated by Stanford psychologist Carol Dweck, growth mindset contrasts sharply with fixed mindset thinking, where abilities are viewed as static traits that cannot be significantly developed. Research spanning educational, organizational, and athletic contexts consistently demonstrates that individuals who embrace growth mindset thinking demonstrate greater resilience in the face of setbacks, more consistent effort when confronting difficulties, and higher achievement across diverse performance domains. In organizational settings, employees with growth mindsets tend to seek more challenging assignments, respond more constructively to feedback, and engage more actively in continuous learning opportunities. This orientation toward development creates a powerful competitive advantage in rapidly changing environments where adaptability and continuous skill acquisition determine professional success. Perhaps most significantly, growth mindset creates psychological safety around learning and experimentation, enabling individuals to pursue ambitious goals without being paralyzed by fear of failure or judgment, as challenges are viewed as opportunities for development rather than tests of inherent ability.</w:t>
      </w:r>
    </w:p>
    <w:p w14:paraId="1331D75B" w14:textId="77777777" w:rsidR="009F748C" w:rsidRPr="00E903EF" w:rsidRDefault="009F748C" w:rsidP="009F748C">
      <w:pPr>
        <w:pStyle w:val="Compact"/>
      </w:pPr>
      <w:r w:rsidRPr="00E903EF">
        <w:t>Organizations that cultivate collective growth mindset create distinctive capabilities that drive superior performance and innovation. Microsoft's cultural transformation under CEO Satya Nadella exemplifies the power of institutional growth mindset, as the company deliberately shifted from a "know-it-all" to a "learn-it-all" orientation that has contributed to remarkable business revitalization and market capitalization growth. Growth mindset cultures manifest in specific organizational practices: performance management systems that recognize learning and development alongside achievement; leadership that models vulnerability and continuous improvement; feedback processes that emphasize forward-looking development rather than backward-looking judgment; and recognition programs that celebrate effort, improvement, and creative problem-solving rather than exclusively rewarding innate talent or perfect execution. Research by the NeuroLeadership Institute indicates that organizations with strong growth mindset cultures demonstrate 34% higher employee engagement, 49% lower burnout, and significantly higher rates of innovation compared to organizations with fixed mindset cultures. The power of growth mindset lies in its capacity to transform organizational psychology from status protection and performance anxiety to genuine curiosity and developmental focus—a shift that enables both individual fulfillment and collective achievement in increasingly complex and ambiguous business environments where continuous adaptation determines survival and success.</w:t>
      </w:r>
    </w:p>
    <w:p w14:paraId="7A1F7B32" w14:textId="77777777" w:rsidR="009F748C" w:rsidRDefault="009F748C" w:rsidP="009F748C">
      <w:pPr>
        <w:pStyle w:val="Compact"/>
      </w:pPr>
    </w:p>
    <w:p w14:paraId="24C635C3" w14:textId="7A2B9D95" w:rsidR="009F748C" w:rsidRDefault="009F748C" w:rsidP="009F748C">
      <w:pPr>
        <w:pStyle w:val="FirstParagraph"/>
      </w:pPr>
      <w:r>
        <w:rPr>
          <w:b/>
          <w:bCs/>
        </w:rPr>
        <w:t>Performance (How):</w:t>
      </w:r>
      <w:r>
        <w:t xml:space="preserve"> Performance matters, and how one delivers the performance matters. Faster, better, cheaper is impossible without collective leadership and the capacity to reframe dilemmas, reinterpret options, and reform operations and human systems, and do that continuously. In other words, the ends are not justified by the means. Cross-boundary, horizontal, and vertical alignment and customer-centric value chains are not just the current coin of the realm but the harbinger of an enterprise or growth mindset and transformation. </w:t>
      </w:r>
      <w:r>
        <w:lastRenderedPageBreak/>
        <w:t>Achieving and sustaining great performance is enabled by a culture of engagement, empowerment, and accountability. A study conducted by Boston Consulting Group ([BCG], 2011) suggested that organizational and people capabilities drive performance and enable the execution of strategy. The researchers outlined fourteen characteristics, grouped into five broad dimensions, that are common to most high-performance organizations. Korn Ferry (2022) suggested that performance must be balanced with current demands but with a “future” focus. They also noted that effective business strategy must include a people and performance strategy. Harris and Tayler (2019)</w:t>
      </w:r>
      <w:r>
        <w:rPr>
          <w:rStyle w:val="FootnoteReference"/>
        </w:rPr>
        <w:footnoteReference w:id="71"/>
      </w:r>
      <w:r>
        <w:t xml:space="preserve"> reminded us that performance and strategy can be "hijacked by numbers," a tendency the authors described as "surrogation." That said, McChesney, Huling, and Covey (XXX)</w:t>
      </w:r>
      <w:r>
        <w:rPr>
          <w:rStyle w:val="FootnoteReference"/>
        </w:rPr>
        <w:footnoteReference w:id="72"/>
      </w:r>
      <w:r>
        <w:t xml:space="preserve"> clearly outlined the importance of disciplined execution to achieve sustainable performance and noted four key practices: focus on the wildly important; act on the lead measures; keep a compelling scoreboard; create a cadence of accountability. In a distributed leadership environment, effective enterprise leaders describe "what" needs to be done but empower the team to determine "how" the end state will be achieved. They have defined the guardrails for effective decision-making that brings "purpose" to life. After all, the purpose of culture is to enable the development of strategies and supporting tactics and, subsequently, the execution of strategy. Therefore, the enterprise leader must ensure that every process, policy, procedure, supporting system, and organizational structure is designed to drive performance and measure the right things. As has been said, not everything that matters can be measured, and not everything that matters can be measured. As such, what the organization recognizes, rewards, and resources will either enable innovation and execution or protect the status quo. When those areas become stumbling blocks, they must be changed or eliminated.</w:t>
      </w:r>
    </w:p>
    <w:p w14:paraId="63093269" w14:textId="77777777" w:rsidR="009F748C" w:rsidRDefault="009F748C" w:rsidP="009F748C">
      <w:pPr>
        <w:pStyle w:val="BodyText"/>
      </w:pPr>
      <w:r>
        <w:t>Three actions that enterprise leaders must take:</w:t>
      </w:r>
    </w:p>
    <w:p w14:paraId="72DFC54D" w14:textId="77777777" w:rsidR="009F748C" w:rsidRDefault="009F748C" w:rsidP="009F748C">
      <w:pPr>
        <w:pStyle w:val="Compact"/>
        <w:numPr>
          <w:ilvl w:val="0"/>
          <w:numId w:val="70"/>
        </w:numPr>
      </w:pPr>
      <w:r>
        <w:rPr>
          <w:b/>
          <w:bCs/>
          <w:i/>
          <w:iCs/>
        </w:rPr>
        <w:t>Align</w:t>
      </w:r>
      <w:r>
        <w:t xml:space="preserve"> enterprise </w:t>
      </w:r>
      <w:r>
        <w:rPr>
          <w:b/>
          <w:bCs/>
          <w:i/>
          <w:iCs/>
        </w:rPr>
        <w:t>resources</w:t>
      </w:r>
      <w:r>
        <w:t xml:space="preserve"> against the fundamental strategies that will deliver the desired end state. 2. </w:t>
      </w:r>
      <w:r>
        <w:rPr>
          <w:b/>
          <w:bCs/>
          <w:i/>
          <w:iCs/>
        </w:rPr>
        <w:t>Review</w:t>
      </w:r>
      <w:r>
        <w:t xml:space="preserve"> all </w:t>
      </w:r>
      <w:r>
        <w:rPr>
          <w:b/>
          <w:bCs/>
          <w:i/>
          <w:iCs/>
        </w:rPr>
        <w:t>processes</w:t>
      </w:r>
      <w:r>
        <w:t xml:space="preserve">, policies, procedures, practices, structure, systems, and strategies (P4S3), and governance to ensure they support execution and enterprise transparency. 3. </w:t>
      </w:r>
      <w:r>
        <w:rPr>
          <w:b/>
          <w:bCs/>
          <w:i/>
          <w:iCs/>
        </w:rPr>
        <w:t>Develop</w:t>
      </w:r>
      <w:r>
        <w:t xml:space="preserve"> the right </w:t>
      </w:r>
      <w:r>
        <w:rPr>
          <w:b/>
          <w:bCs/>
          <w:i/>
          <w:iCs/>
        </w:rPr>
        <w:t>metrics</w:t>
      </w:r>
      <w:r>
        <w:t xml:space="preserve"> (leading and lagging) and make them visible with a formal business cadence. Take action now.</w:t>
      </w:r>
    </w:p>
    <w:p w14:paraId="0DA10F0A" w14:textId="77777777" w:rsidR="009F748C" w:rsidRDefault="009F748C" w:rsidP="009F748C">
      <w:pPr>
        <w:pStyle w:val="Compact"/>
        <w:jc w:val="center"/>
        <w:rPr>
          <w:b/>
          <w:bCs/>
        </w:rPr>
      </w:pPr>
    </w:p>
    <w:p w14:paraId="76CAB40B" w14:textId="77777777" w:rsidR="009F748C" w:rsidRPr="003A3320" w:rsidRDefault="009F748C" w:rsidP="009F748C">
      <w:pPr>
        <w:pStyle w:val="Compact"/>
        <w:jc w:val="center"/>
        <w:rPr>
          <w:b/>
          <w:bCs/>
        </w:rPr>
      </w:pPr>
      <w:r w:rsidRPr="003A3320">
        <w:rPr>
          <w:b/>
          <w:bCs/>
        </w:rPr>
        <w:t>Ali</w:t>
      </w:r>
      <w:r>
        <w:rPr>
          <w:b/>
          <w:bCs/>
        </w:rPr>
        <w:t>gn R</w:t>
      </w:r>
      <w:r w:rsidRPr="003A3320">
        <w:rPr>
          <w:b/>
          <w:bCs/>
        </w:rPr>
        <w:t>resources</w:t>
      </w:r>
    </w:p>
    <w:p w14:paraId="5969F9CA" w14:textId="77777777" w:rsidR="009F748C" w:rsidRPr="009A47B0" w:rsidRDefault="009F748C" w:rsidP="009F748C">
      <w:pPr>
        <w:pStyle w:val="Compact"/>
      </w:pPr>
      <w:r w:rsidRPr="009A47B0">
        <w:t xml:space="preserve">Strategic resource alignment—the deliberate allocation of financial, human, and technological assets against fundamental strategic priorities—creates the essential connection between strategic intent and operational execution. While organizations frequently articulate ambitious strategies, those that excel in execution distinguish themselves through disciplined resource alignment that ensures critical initiatives receive sufficient support to achieve breakthrough outcomes. Research from McKinsey indicates that companies reallocating more than 10% of their resources annually toward strategic priorities deliver 30% higher total returns to shareholders compared to companies with more static resource allocation patterns. This performance differential emerges because effective resource alignment creates focused </w:t>
      </w:r>
      <w:r w:rsidRPr="009A47B0">
        <w:lastRenderedPageBreak/>
        <w:t>momentum behind the vital few initiatives that truly drive competitive differentiation and future positioning. Rather than spreading resources thinly across numerous projects, strategically aligned organizations concentrate investments in areas that directly advance their desired end state, creating the critical mass necessary to overcome implementation barriers and achieve transformative results. This alignment extends beyond financial resources to encompass talent deployment, leadership attention, technology investments, and organizational capacity—ensuring that the full spectrum of enterprise assets systematically converges on strategic imperatives rather than being consumed by incremental improvements or legacy operations.</w:t>
      </w:r>
    </w:p>
    <w:p w14:paraId="51A09485" w14:textId="77777777" w:rsidR="009F748C" w:rsidRPr="009A47B0" w:rsidRDefault="009F748C" w:rsidP="009F748C">
      <w:pPr>
        <w:pStyle w:val="Compact"/>
      </w:pPr>
      <w:r w:rsidRPr="009A47B0">
        <w:t>The process of strategic resource alignment requires systematic mechanisms that overcome organizational inertia and enable dynamic resource redeployment as strategic conditions evolve. Leading organizations implement zero-based resource allocation approaches that require all investments—not just incremental spending—to demonstrate clear connections to strategic priorities rather than receiving funding based on historical patterns. They establish governance structures with explicit authority to reallocate resources across organizational boundaries, preventing the resource entrenchment that occurs when business units control allocation decisions independently. Strategic dashboards that provide real-time visibility into resource distribution relative to strategic priorities enable leaders to identify misalignment quickly and intervene before resource fragmentation undermines execution momentum. Perhaps most importantly, organizations excelling at resource alignment create cultural expectations that resources should flow to opportunities rather than being permanently owned by specific functions or divisions—a mindset shift that requires leaders to subordinate unit optimization to enterprise advancement of the desired end state. Through these deliberate alignment mechanisms, organizations create the focused power necessary to translate strategic aspirations into market realities, avoiding the dilution of effort that occurs when resources remain disconnected from strategic imperatives or trapped in organizational silos that optimize locally while sub-optimizing the enterprise's progress toward its desired future state.</w:t>
      </w:r>
    </w:p>
    <w:p w14:paraId="186E9FDD" w14:textId="77777777" w:rsidR="009F748C" w:rsidRDefault="009F748C" w:rsidP="009F748C">
      <w:pPr>
        <w:pStyle w:val="Compact"/>
      </w:pPr>
    </w:p>
    <w:p w14:paraId="66F7AA30" w14:textId="77777777" w:rsidR="009F748C" w:rsidRDefault="009F748C" w:rsidP="009F748C">
      <w:r>
        <w:br w:type="page"/>
      </w:r>
    </w:p>
    <w:p w14:paraId="4648E986" w14:textId="77777777" w:rsidR="009F748C" w:rsidRPr="00BF6A09" w:rsidRDefault="009F748C" w:rsidP="009F748C">
      <w:pPr>
        <w:pStyle w:val="FirstParagraph"/>
        <w:rPr>
          <w:b/>
          <w:bCs/>
        </w:rPr>
      </w:pPr>
      <w:r w:rsidRPr="00BF6A09">
        <w:rPr>
          <w:b/>
          <w:bCs/>
        </w:rPr>
        <w:lastRenderedPageBreak/>
        <w:t xml:space="preserve">Review Process, Polices, Practices, Procedures, </w:t>
      </w:r>
      <w:r>
        <w:rPr>
          <w:b/>
          <w:bCs/>
        </w:rPr>
        <w:t>Structure</w:t>
      </w:r>
      <w:r w:rsidRPr="00BF6A09">
        <w:rPr>
          <w:b/>
          <w:bCs/>
        </w:rPr>
        <w:t xml:space="preserve"> Systems and Strategy (P4s3</w:t>
      </w:r>
      <w:r>
        <w:rPr>
          <w:b/>
          <w:bCs/>
        </w:rPr>
        <w:t>)</w:t>
      </w:r>
    </w:p>
    <w:p w14:paraId="76339DB5" w14:textId="77777777" w:rsidR="009F748C" w:rsidRPr="003B3365" w:rsidRDefault="009F748C" w:rsidP="009F748C">
      <w:pPr>
        <w:pStyle w:val="FirstParagraph"/>
      </w:pPr>
      <w:r w:rsidRPr="003B3365">
        <w:t>A comprehensive review of processes, policies, procedures, practices, structure, systems, strategies (P4S3), and governance mechanisms represents a fundamental requirement for organizations seeking to enhance execution effectiveness and enterprise transparency. These organizational elements frequently evolve incrementally over time, creating accumulated complexity, internal contradictions, and misalignments that silently undermine strategic execution while obscuring organizational performance. Research from Boston Consulting Group indicates that organizations conducting systematic reviews of these elements achieve 31% faster strategy implementation and 24% higher employee engagement compared to organizations that implement strategic changes without addressing underlying organizational architecture. Effective reviews examine each element through dual lenses: execution support (how effectively the element enables strategic implementation) and transparency enhancement (how clearly the element reveals performance reality). This assessment identifies specific modifications required to create an integrated organizational system where each element reinforces rather than contradicts others. Leading organizations conduct these reviews not as isolated initiatives but as regular strategic rhythms that prevent misalignment from recurring as strategies evolve and operational realities shift. The most effective reviews engage diverse stakeholders to identify disconnections between formal organizational elements and actual work practices, enabling leaders to close gaps between organizational design and operational reality.</w:t>
      </w:r>
    </w:p>
    <w:p w14:paraId="35361567" w14:textId="77777777" w:rsidR="009F748C" w:rsidRPr="003B3365" w:rsidRDefault="009F748C" w:rsidP="009F748C">
      <w:pPr>
        <w:pStyle w:val="FirstParagraph"/>
      </w:pPr>
      <w:r w:rsidRPr="003B3365">
        <w:t>The review process must systematically address each organizational element while recognizing their interdependencies and collective impact on execution and transparency. Process reviews eliminate unnecessary steps, decision points, and approvals that create friction without adding value, while simultaneously building in measurement points that enhance performance visibility. Policy assessments identify outdated constraints that impede strategic agility and replace control-oriented provisions with principle-based guidance that simultaneously enhances autonomy and transparency. Procedure modifications streamline work execution while incorporating documentation requirements that make performance visible. Practice evaluations examine informal work routines to identify behavioral norms that either accelerate or undermine strategic execution, addressing cultural elements that formal systems cannot capture. Structural reviews realign reporting relationships, decision rights, and collaborative mechanisms to support strategic priorities while clarifying accountability for outcomes. System assessments ensure that technology platforms and operational mechanisms capture relevant performance data and make it accessible to appropriate stakeholders. Strategy reviews confirm that priorities remain coherent and feasible in light of implementation realities. Governance evaluations recalibrate oversight mechanisms to balance appropriate control with execution speed and transparency. Organizations that conduct these comprehensive reviews create execution environments where structural barriers dissolve, performance becomes visible, and strategic intent translates smoothly into operational reality—creating the organizational coherence required for sustained strategy execution and the transparency necessary for timely course correction when performance deviates from expectations.</w:t>
      </w:r>
    </w:p>
    <w:p w14:paraId="76DFD294" w14:textId="77777777" w:rsidR="009F748C" w:rsidRDefault="009F748C" w:rsidP="009F748C">
      <w:r>
        <w:br w:type="page"/>
      </w:r>
    </w:p>
    <w:p w14:paraId="039E6085" w14:textId="77777777" w:rsidR="009F748C" w:rsidRPr="00BF6A09" w:rsidRDefault="009F748C" w:rsidP="009F748C">
      <w:pPr>
        <w:pStyle w:val="FirstParagraph"/>
        <w:rPr>
          <w:b/>
          <w:bCs/>
        </w:rPr>
      </w:pPr>
      <w:r w:rsidRPr="00BF6A09">
        <w:rPr>
          <w:b/>
          <w:bCs/>
        </w:rPr>
        <w:lastRenderedPageBreak/>
        <w:t>Develop the Right  Metrics</w:t>
      </w:r>
    </w:p>
    <w:p w14:paraId="6DE97F64" w14:textId="77777777" w:rsidR="009F748C" w:rsidRDefault="009F748C" w:rsidP="009F748C">
      <w:pPr>
        <w:pStyle w:val="FirstParagraph"/>
      </w:pPr>
      <w:r>
        <w:t>Show informgraphis</w:t>
      </w:r>
    </w:p>
    <w:p w14:paraId="31C91E8F" w14:textId="77777777" w:rsidR="009F748C" w:rsidRPr="000A14AD" w:rsidRDefault="009F748C" w:rsidP="009F748C">
      <w:pPr>
        <w:pStyle w:val="FirstParagraph"/>
      </w:pPr>
      <w:r w:rsidRPr="000A14AD">
        <w:t>Developing balanced measurement systems that combine forward-looking (leading) and results-oriented (lagging) metrics creates the essential foundation for effective strategy execution and organizational alignment. While lagging indicators such as revenue, profit margins, and market share provide critical validation of strategic effectiveness, they arrive too late to influence the activities that produce them. Leading indicators—such as sales pipeline velocity, customer engagement levels, operational cycle times, and capability development milestones—provide early signals that predict future performance, enabling proactive intervention before negative outcomes materialize. Research from Harvard Business School demonstrates that organizations employing balanced scorecards with both leading and lagging metrics achieve 55% higher returns on strategic investments compared to organizations utilizing primarily lagging financial metrics. The most effective measurement systems establish clear causal relationships between leading and lagging indicators, enabling leaders to identify specific operational levers that drive strategic outcomes. These systems transcend traditional financial measures to encompass customer experience, operational excellence, and organizational capability dimensions that collectively determine sustainable performance. Organizations that excel in measurement make metrics visible through intuitive dashboards that provide appropriate transparency at each organizational level, ensuring that every employee understands both the strategic measures that define ultimate success and the operational indicators they directly influence through daily activities.</w:t>
      </w:r>
    </w:p>
    <w:p w14:paraId="0BA617EA" w14:textId="77777777" w:rsidR="009F748C" w:rsidRPr="000A14AD" w:rsidRDefault="009F748C" w:rsidP="009F748C">
      <w:pPr>
        <w:pStyle w:val="FirstParagraph"/>
      </w:pPr>
      <w:r w:rsidRPr="000A14AD">
        <w:t>The transformative power of metrics only materializes when embedded within a formal business cadence—a structured rhythm of review, reflection, and response that converts measurement into action. Effective cadences establish regular cycles at multiple organizational levels: daily operational huddles to address immediate performance variances; weekly tactical reviews to identify emerging patterns and coordinate cross-functional responses; monthly strategic assessments to evaluate progress against key initiatives; and quarterly deep dives to reexamine fundamental assumptions and resource allocations. These integrated review cycles create mechanisms for rapidly escalating systemic issues while pushing routine operational decisions to appropriate levels. Organizations with mature business cadences establish clear protocols for each review session, including specific metrics to be examined, decision authorities present, and action triggers that automatically initiate response protocols when metrics breach predetermined thresholds. Research from Bain &amp; Company indicates that organizations with disciplined business cadences demonstrate 3.2 times greater likelihood of successful strategy implementation compared to organizations without structured review rhythms. The imperative to take immediate action in establishing both balanced metrics and formal review cadences cannot be overstated—each day that passes with suboptimal measurement systems represents missed opportunities for course correction, resource optimization, and competitive advantage. Leaders committed to execution excellence must assess current measurement practices, identify critical gaps in leading indicators, and implement structured cadence mechanisms that convert metrics from passive information to active management tools that accelerate strategic progress and organizational performance.</w:t>
      </w:r>
    </w:p>
    <w:p w14:paraId="7DF015D0" w14:textId="77777777" w:rsidR="009F748C" w:rsidRDefault="009F748C" w:rsidP="009F748C">
      <w:pPr>
        <w:pStyle w:val="FirstParagraph"/>
      </w:pPr>
      <w:r>
        <w:lastRenderedPageBreak/>
        <w:t>Each core idea is complemented by three enterprise practices. Organizations that adopt these practices are 2.4x more likely to outperform their peers (McKinsey, 2022), and organizations with perceived effective leadership have a nearly 16% equity premium on organizational value (Deloitte, 2017).  These actions are essential to developing the right set of capabilities needed to execute in a volatile and ambiguous world now and to build organizational capacity for the future. By embracing these four enterprise-level principles and 12 practices, enterprise leaders are more likely to develop adaptable, learning, resilient teams that have the right competencies to navigate the current environment more effectively while also preparing for the next one, whatever form it might take.</w:t>
      </w:r>
    </w:p>
    <w:p w14:paraId="7E81DA66" w14:textId="764968A4" w:rsidR="009F748C" w:rsidRDefault="009F748C" w:rsidP="009F748C">
      <w:pPr>
        <w:shd w:val="clear" w:color="auto" w:fill="FFFFFF"/>
        <w:spacing w:beforeAutospacing="1" w:after="0" w:afterAutospacing="1" w:line="240" w:lineRule="auto"/>
        <w:jc w:val="center"/>
        <w:rPr>
          <w:rFonts w:cstheme="minorHAnsi"/>
        </w:rPr>
      </w:pPr>
      <w:r w:rsidRPr="000136C8">
        <w:rPr>
          <w:rFonts w:cstheme="minorHAnsi"/>
          <w:b/>
          <w:bCs/>
          <w:sz w:val="28"/>
          <w:szCs w:val="28"/>
        </w:rPr>
        <w:t>New Leadership Practices</w:t>
      </w:r>
    </w:p>
    <w:p w14:paraId="56A47569" w14:textId="77777777" w:rsidR="009F748C" w:rsidRDefault="009F748C" w:rsidP="009F748C">
      <w:pPr>
        <w:shd w:val="clear" w:color="auto" w:fill="FFFFFF"/>
        <w:spacing w:beforeAutospacing="1" w:after="0" w:afterAutospacing="1" w:line="240" w:lineRule="auto"/>
        <w:rPr>
          <w:rFonts w:cstheme="minorHAnsi"/>
        </w:rPr>
      </w:pPr>
      <w:r w:rsidRPr="00DC6932">
        <w:rPr>
          <w:rFonts w:cstheme="minorHAnsi"/>
        </w:rPr>
        <w:t>The next concentric circle identifies five new leadership literacies needed to thrive in the VUCA world. I have modified a few of these, but the basic ideas are described by Johanason in his book, Five New Leadership Literacies</w:t>
      </w:r>
      <w:r>
        <w:rPr>
          <w:rStyle w:val="FootnoteReference"/>
          <w:rFonts w:cstheme="minorHAnsi"/>
        </w:rPr>
        <w:footnoteReference w:id="73"/>
      </w:r>
      <w:r w:rsidRPr="00DC6932">
        <w:rPr>
          <w:rFonts w:cstheme="minorHAnsi"/>
        </w:rPr>
        <w:t>. The basic premise is that the future is distributed and continually disruptive. It is asymmetric and in most cases unknowable. He describes five new skills that leaders will need to be successful. One, leaders will need to learn to look backwards from the future. That point of view will refine purpose and provide clarity on what actions need to be taken now to thrive in the new world. This type of thinking implies that leaders need to be agile and adaptable while recognizing that plans are important, but planning is more important. The future will “reward clarity and purpose, but punish certainty.” Keep the long view so you can differentiate between a ripple and a wave. Judging too soon will be dangerous, but deciding too late will be even worse. Second, voluntarily engage in fear. Think of this as creating enough psychological oxygen in the organization that prudent risk-taking is part of the DNA. This is hard for most managers because they love the status quo, the systems, and supporting structure. Leaders, on the other hand, are more likely to thrive in a bit of chaos. Third, embrace shape-shifting organizations. New organizational forms will become possible, maybe even mandatory, in a distributed leadership environment. Organizations will morph based on the function and align themselves to accomplish the mission. In short, organizations will be (and are now) perfectly aligned to get the results they need. The future will be a system of systems, a network of networks, and a team of teams. Fourth, is about being there even when you’re not. Most of today’s leaders are best in person, but they will not be able to be there in person all the time. Their ability to lead will be reduced dramatically if they cannot continuously feel present, even when they are not present. New digital tools will allow leaders to bridge the valley created by their absence in ways that move beyond being there. The best leaders will be close, but not too close, even when they are at a distance. Artificial intelligence will have a significant impact on how this is accomplished. Finally, the fifth skill is to create and sustain positive energy and emotional edge. Leaders will need to radiate positive energy at all times, and that will require them to have physical, mental, and spiritual well-being. It is a highly uncertain future; hope will be the key variable. Leaders will need to combine the practice of foresight, insight, and action in an ongoing cycle of learning.</w:t>
      </w:r>
    </w:p>
    <w:p w14:paraId="7E392ECF" w14:textId="7940642B" w:rsidR="009F748C" w:rsidRPr="000136C8" w:rsidRDefault="009F748C" w:rsidP="009F748C">
      <w:pPr>
        <w:pStyle w:val="BodyText"/>
        <w:jc w:val="center"/>
        <w:rPr>
          <w:rFonts w:asciiTheme="minorHAnsi" w:hAnsiTheme="minorHAnsi" w:cstheme="minorHAnsi"/>
          <w:b/>
          <w:bCs/>
          <w:sz w:val="28"/>
          <w:szCs w:val="28"/>
        </w:rPr>
      </w:pPr>
      <w:r w:rsidRPr="000136C8">
        <w:rPr>
          <w:rFonts w:asciiTheme="minorHAnsi" w:hAnsiTheme="minorHAnsi" w:cstheme="minorHAnsi"/>
          <w:b/>
          <w:bCs/>
          <w:sz w:val="28"/>
          <w:szCs w:val="28"/>
        </w:rPr>
        <w:lastRenderedPageBreak/>
        <w:t>The Operating Model</w:t>
      </w:r>
    </w:p>
    <w:p w14:paraId="72C5AA17" w14:textId="77777777" w:rsidR="009F748C" w:rsidRPr="00DC6932" w:rsidRDefault="009F748C" w:rsidP="009F748C">
      <w:pPr>
        <w:pStyle w:val="BodyText"/>
        <w:rPr>
          <w:rFonts w:asciiTheme="minorHAnsi" w:hAnsiTheme="minorHAnsi" w:cstheme="minorHAnsi"/>
        </w:rPr>
      </w:pPr>
      <w:r w:rsidRPr="00DC6932">
        <w:rPr>
          <w:rFonts w:asciiTheme="minorHAnsi" w:hAnsiTheme="minorHAnsi" w:cstheme="minorHAnsi"/>
        </w:rPr>
        <w:t>The final outer circle is a reminder that the operating system must enable execution of the strategies. The strategy, structure, and systems must support operational excellence. Every policy, procedure, practice, and process must be aligned to drive implementation. Collectively, the P4S3 (policy, procedure, practice, process, strategy, structure, and systems) should be reviewed and changed, updated, or deleted if they don’t support active decision-making and empowered leaders at the lowest levels of the organization.</w:t>
      </w:r>
    </w:p>
    <w:p w14:paraId="241B2DF7" w14:textId="77777777" w:rsidR="009F748C" w:rsidRPr="00DC6932" w:rsidRDefault="009F748C" w:rsidP="009F748C">
      <w:pPr>
        <w:pStyle w:val="Compact"/>
        <w:numPr>
          <w:ilvl w:val="0"/>
          <w:numId w:val="71"/>
        </w:numPr>
        <w:rPr>
          <w:rFonts w:cstheme="minorHAnsi"/>
        </w:rPr>
      </w:pPr>
      <w:r w:rsidRPr="00DC6932">
        <w:rPr>
          <w:rFonts w:cstheme="minorHAnsi"/>
        </w:rPr>
        <w:t xml:space="preserve">TI’AIsay and Ilham. </w:t>
      </w:r>
      <w:r w:rsidRPr="00DC6932">
        <w:rPr>
          <w:rFonts w:cstheme="minorHAnsi"/>
          <w:i/>
          <w:iCs/>
        </w:rPr>
        <w:t>Training Industry report</w:t>
      </w:r>
      <w:r w:rsidRPr="00DC6932">
        <w:rPr>
          <w:rFonts w:cstheme="minorHAnsi"/>
        </w:rPr>
        <w:t xml:space="preserve">, December 2022, </w:t>
      </w:r>
      <w:hyperlink r:id="rId34">
        <w:r w:rsidRPr="00DC6932">
          <w:rPr>
            <w:rStyle w:val="Hyperlink"/>
            <w:rFonts w:cstheme="minorHAnsi"/>
          </w:rPr>
          <w:t>https://trainingmag.com/2022-training-industry-report/</w:t>
        </w:r>
      </w:hyperlink>
      <w:r w:rsidRPr="00DC6932">
        <w:rPr>
          <w:rFonts w:cstheme="minorHAnsi"/>
        </w:rPr>
        <w:t xml:space="preserve"> </w:t>
      </w:r>
      <w:hyperlink w:anchor="fnref1">
        <w:r w:rsidRPr="00DC6932">
          <w:rPr>
            <w:rStyle w:val="Hyperlink"/>
            <w:rFonts w:ascii="Cambria Math" w:hAnsi="Cambria Math" w:cs="Cambria Math"/>
          </w:rPr>
          <w:t>↩</w:t>
        </w:r>
        <w:r w:rsidRPr="00DC6932">
          <w:rPr>
            <w:rStyle w:val="Hyperlink"/>
            <w:rFonts w:cstheme="minorHAnsi"/>
          </w:rPr>
          <w:t>︎</w:t>
        </w:r>
      </w:hyperlink>
    </w:p>
    <w:p w14:paraId="41BF2F14" w14:textId="77777777" w:rsidR="009F748C" w:rsidRPr="00DC6932" w:rsidRDefault="009F748C" w:rsidP="009F748C">
      <w:pPr>
        <w:pStyle w:val="Compact"/>
        <w:numPr>
          <w:ilvl w:val="0"/>
          <w:numId w:val="71"/>
        </w:numPr>
        <w:rPr>
          <w:rFonts w:cstheme="minorHAnsi"/>
        </w:rPr>
      </w:pPr>
      <w:r w:rsidRPr="00DC6932">
        <w:rPr>
          <w:rFonts w:cstheme="minorHAnsi"/>
        </w:rPr>
        <w:t xml:space="preserve">McKinsey &amp; Company et al. </w:t>
      </w:r>
      <w:r w:rsidRPr="00DC6932">
        <w:rPr>
          <w:rFonts w:cstheme="minorHAnsi"/>
          <w:i/>
          <w:iCs/>
        </w:rPr>
        <w:t>Choosing to Grow Leaders</w:t>
      </w:r>
      <w:r w:rsidRPr="00DC6932">
        <w:rPr>
          <w:rFonts w:cstheme="minorHAnsi"/>
        </w:rPr>
        <w:t xml:space="preserve">, 2022, </w:t>
      </w:r>
      <w:hyperlink r:id="rId35">
        <w:r w:rsidRPr="00DC6932">
          <w:rPr>
            <w:rStyle w:val="Hyperlink"/>
            <w:rFonts w:cstheme="minorHAnsi"/>
          </w:rPr>
          <w:t>https://www.mckinsey.com/business-functions/growth-marketing-and-sales/our-insights/choosing-to-grow-the-leaders-blueprint</w:t>
        </w:r>
      </w:hyperlink>
      <w:r w:rsidRPr="00DC6932">
        <w:rPr>
          <w:rFonts w:cstheme="minorHAnsi"/>
        </w:rPr>
        <w:t xml:space="preserve"> </w:t>
      </w:r>
      <w:hyperlink w:anchor="fnref2">
        <w:r w:rsidRPr="00DC6932">
          <w:rPr>
            <w:rStyle w:val="Hyperlink"/>
            <w:rFonts w:ascii="Cambria Math" w:hAnsi="Cambria Math" w:cs="Cambria Math"/>
          </w:rPr>
          <w:t>↩</w:t>
        </w:r>
        <w:r w:rsidRPr="00DC6932">
          <w:rPr>
            <w:rStyle w:val="Hyperlink"/>
            <w:rFonts w:cstheme="minorHAnsi"/>
          </w:rPr>
          <w:t>︎</w:t>
        </w:r>
      </w:hyperlink>
    </w:p>
    <w:p w14:paraId="5E7DDDA4" w14:textId="77777777" w:rsidR="009F748C" w:rsidRPr="00DC6932" w:rsidRDefault="009F748C" w:rsidP="009F748C">
      <w:pPr>
        <w:pStyle w:val="Compact"/>
        <w:numPr>
          <w:ilvl w:val="0"/>
          <w:numId w:val="71"/>
        </w:numPr>
        <w:rPr>
          <w:rFonts w:cstheme="minorHAnsi"/>
        </w:rPr>
      </w:pPr>
      <w:r w:rsidRPr="00DC6932">
        <w:rPr>
          <w:rFonts w:cstheme="minorHAnsi"/>
        </w:rPr>
        <w:t xml:space="preserve">For more information on this subject see: Price Waterhouse and Coopers et al. </w:t>
      </w:r>
      <w:r w:rsidRPr="00DC6932">
        <w:rPr>
          <w:rFonts w:cstheme="minorHAnsi"/>
          <w:i/>
          <w:iCs/>
        </w:rPr>
        <w:t>Key trends in human capital management</w:t>
      </w:r>
      <w:r w:rsidRPr="00DC6932">
        <w:rPr>
          <w:rFonts w:cstheme="minorHAnsi"/>
        </w:rPr>
        <w:t xml:space="preserve">. 2019, </w:t>
      </w:r>
      <w:hyperlink r:id="rId36">
        <w:r w:rsidRPr="00DC6932">
          <w:rPr>
            <w:rStyle w:val="Hyperlink"/>
            <w:rFonts w:cstheme="minorHAnsi"/>
          </w:rPr>
          <w:t>https://www.pwc.com/gx/en/hr-management-services/pdf/pwc-key-trends-in-human-capital-management.pdf</w:t>
        </w:r>
      </w:hyperlink>
    </w:p>
    <w:p w14:paraId="1DACD271" w14:textId="77777777" w:rsidR="009F748C" w:rsidRPr="00DC6932" w:rsidRDefault="009F748C" w:rsidP="009F748C">
      <w:pPr>
        <w:pStyle w:val="Compact"/>
        <w:numPr>
          <w:ilvl w:val="0"/>
          <w:numId w:val="71"/>
        </w:numPr>
        <w:rPr>
          <w:rFonts w:cstheme="minorHAnsi"/>
        </w:rPr>
      </w:pPr>
      <w:r w:rsidRPr="00DC6932">
        <w:rPr>
          <w:rFonts w:cstheme="minorHAnsi"/>
        </w:rPr>
        <w:t xml:space="preserve">Heidrick &amp; Struggles et al. </w:t>
      </w:r>
      <w:r w:rsidRPr="00DC6932">
        <w:rPr>
          <w:rFonts w:cstheme="minorHAnsi"/>
          <w:i/>
          <w:iCs/>
        </w:rPr>
        <w:t>40 percent of execs pushed out or quit within 18 months.</w:t>
      </w:r>
      <w:r w:rsidRPr="00DC6932">
        <w:rPr>
          <w:rFonts w:cstheme="minorHAnsi"/>
        </w:rPr>
        <w:t xml:space="preserve"> Our Blog, March 2009, </w:t>
      </w:r>
      <w:hyperlink r:id="rId37">
        <w:r w:rsidRPr="00DC6932">
          <w:rPr>
            <w:rStyle w:val="Hyperlink"/>
            <w:rFonts w:cstheme="minorHAnsi"/>
          </w:rPr>
          <w:t>https://www.primegenesis.com/our-blog/2009/04/40-percent-of-execs-pushed-out-fail-or-quit-within-18-months/</w:t>
        </w:r>
      </w:hyperlink>
    </w:p>
    <w:p w14:paraId="0A12082E" w14:textId="77777777" w:rsidR="009F748C" w:rsidRPr="00DC6932" w:rsidRDefault="009F748C" w:rsidP="009F748C">
      <w:pPr>
        <w:pStyle w:val="Compact"/>
        <w:numPr>
          <w:ilvl w:val="0"/>
          <w:numId w:val="71"/>
        </w:numPr>
        <w:rPr>
          <w:rFonts w:cstheme="minorHAnsi"/>
        </w:rPr>
      </w:pPr>
      <w:r w:rsidRPr="00DC6932">
        <w:rPr>
          <w:rFonts w:cstheme="minorHAnsi"/>
        </w:rPr>
        <w:t xml:space="preserve">Watkins, M. (2003). </w:t>
      </w:r>
      <w:r w:rsidRPr="00DC6932">
        <w:rPr>
          <w:rFonts w:cstheme="minorHAnsi"/>
          <w:i/>
          <w:iCs/>
        </w:rPr>
        <w:t>The First 90 Days: Critical Success Strategies for New Leaders at All Levels</w:t>
      </w:r>
      <w:r w:rsidRPr="00DC6932">
        <w:rPr>
          <w:rFonts w:cstheme="minorHAnsi"/>
        </w:rPr>
        <w:t>. Boston: Harvard Business School Press.</w:t>
      </w:r>
      <w:hyperlink w:anchor="fnref3">
        <w:r w:rsidRPr="00DC6932">
          <w:rPr>
            <w:rStyle w:val="Hyperlink"/>
            <w:rFonts w:ascii="Cambria Math" w:hAnsi="Cambria Math" w:cs="Cambria Math"/>
          </w:rPr>
          <w:t>↩</w:t>
        </w:r>
        <w:r w:rsidRPr="00DC6932">
          <w:rPr>
            <w:rStyle w:val="Hyperlink"/>
            <w:rFonts w:cstheme="minorHAnsi"/>
          </w:rPr>
          <w:t>︎</w:t>
        </w:r>
      </w:hyperlink>
    </w:p>
    <w:p w14:paraId="70D078FE" w14:textId="77777777" w:rsidR="009F748C" w:rsidRPr="00DC6932" w:rsidRDefault="009F748C" w:rsidP="009F748C">
      <w:pPr>
        <w:pStyle w:val="Compact"/>
        <w:numPr>
          <w:ilvl w:val="0"/>
          <w:numId w:val="71"/>
        </w:numPr>
        <w:rPr>
          <w:rFonts w:cstheme="minorHAnsi"/>
        </w:rPr>
      </w:pPr>
      <w:r w:rsidRPr="00DC6932">
        <w:rPr>
          <w:rFonts w:cstheme="minorHAnsi"/>
        </w:rPr>
        <w:t>XXXXXX</w:t>
      </w:r>
      <w:hyperlink w:anchor="fnref4">
        <w:r w:rsidRPr="00DC6932">
          <w:rPr>
            <w:rStyle w:val="Hyperlink"/>
            <w:rFonts w:ascii="Cambria Math" w:hAnsi="Cambria Math" w:cs="Cambria Math"/>
          </w:rPr>
          <w:t>↩</w:t>
        </w:r>
        <w:r w:rsidRPr="00DC6932">
          <w:rPr>
            <w:rStyle w:val="Hyperlink"/>
            <w:rFonts w:cstheme="minorHAnsi"/>
          </w:rPr>
          <w:t>︎</w:t>
        </w:r>
      </w:hyperlink>
    </w:p>
    <w:p w14:paraId="08BE8F87" w14:textId="77777777" w:rsidR="009F748C" w:rsidRPr="00DC6932" w:rsidRDefault="009F748C" w:rsidP="009F748C">
      <w:pPr>
        <w:pStyle w:val="Compact"/>
        <w:numPr>
          <w:ilvl w:val="0"/>
          <w:numId w:val="71"/>
        </w:numPr>
        <w:rPr>
          <w:rFonts w:cstheme="minorHAnsi"/>
        </w:rPr>
      </w:pPr>
      <w:r w:rsidRPr="00DC6932">
        <w:rPr>
          <w:rFonts w:cstheme="minorHAnsi"/>
        </w:rPr>
        <w:t>XXXXXX</w:t>
      </w:r>
      <w:hyperlink w:anchor="fnref5">
        <w:r w:rsidRPr="00DC6932">
          <w:rPr>
            <w:rStyle w:val="Hyperlink"/>
            <w:rFonts w:ascii="Cambria Math" w:hAnsi="Cambria Math" w:cs="Cambria Math"/>
          </w:rPr>
          <w:t>↩</w:t>
        </w:r>
        <w:r w:rsidRPr="00DC6932">
          <w:rPr>
            <w:rStyle w:val="Hyperlink"/>
            <w:rFonts w:cstheme="minorHAnsi"/>
          </w:rPr>
          <w:t>︎</w:t>
        </w:r>
      </w:hyperlink>
    </w:p>
    <w:p w14:paraId="1194ED36" w14:textId="77777777" w:rsidR="009F748C" w:rsidRPr="00DC6932" w:rsidRDefault="009F748C" w:rsidP="009F748C">
      <w:pPr>
        <w:pStyle w:val="Compact"/>
        <w:numPr>
          <w:ilvl w:val="0"/>
          <w:numId w:val="71"/>
        </w:numPr>
        <w:rPr>
          <w:rFonts w:cstheme="minorHAnsi"/>
        </w:rPr>
      </w:pPr>
      <w:r w:rsidRPr="00DC6932">
        <w:rPr>
          <w:rFonts w:cstheme="minorHAnsi"/>
        </w:rPr>
        <w:t>XXXX</w:t>
      </w:r>
      <w:hyperlink w:anchor="fnref6">
        <w:r w:rsidRPr="00DC6932">
          <w:rPr>
            <w:rStyle w:val="Hyperlink"/>
            <w:rFonts w:ascii="Cambria Math" w:hAnsi="Cambria Math" w:cs="Cambria Math"/>
          </w:rPr>
          <w:t>↩</w:t>
        </w:r>
        <w:r w:rsidRPr="00DC6932">
          <w:rPr>
            <w:rStyle w:val="Hyperlink"/>
            <w:rFonts w:cstheme="minorHAnsi"/>
          </w:rPr>
          <w:t>︎</w:t>
        </w:r>
      </w:hyperlink>
    </w:p>
    <w:p w14:paraId="195CE8D1" w14:textId="77777777" w:rsidR="009F748C" w:rsidRPr="00DC6932" w:rsidRDefault="009F748C" w:rsidP="009F748C">
      <w:pPr>
        <w:pStyle w:val="Compact"/>
        <w:numPr>
          <w:ilvl w:val="0"/>
          <w:numId w:val="71"/>
        </w:numPr>
        <w:rPr>
          <w:rFonts w:cstheme="minorHAnsi"/>
        </w:rPr>
      </w:pPr>
      <w:r w:rsidRPr="00DC6932">
        <w:rPr>
          <w:rFonts w:cstheme="minorHAnsi"/>
        </w:rPr>
        <w:t>XXXX</w:t>
      </w:r>
      <w:hyperlink w:anchor="fnref7">
        <w:r w:rsidRPr="00DC6932">
          <w:rPr>
            <w:rStyle w:val="Hyperlink"/>
            <w:rFonts w:ascii="Cambria Math" w:hAnsi="Cambria Math" w:cs="Cambria Math"/>
          </w:rPr>
          <w:t>↩</w:t>
        </w:r>
        <w:r w:rsidRPr="00DC6932">
          <w:rPr>
            <w:rStyle w:val="Hyperlink"/>
            <w:rFonts w:cstheme="minorHAnsi"/>
          </w:rPr>
          <w:t>︎</w:t>
        </w:r>
      </w:hyperlink>
    </w:p>
    <w:p w14:paraId="1C5C563F" w14:textId="77777777" w:rsidR="009F748C" w:rsidRPr="00DC6932" w:rsidRDefault="009F748C" w:rsidP="009F748C">
      <w:pPr>
        <w:pStyle w:val="Compact"/>
        <w:numPr>
          <w:ilvl w:val="0"/>
          <w:numId w:val="71"/>
        </w:numPr>
        <w:rPr>
          <w:rFonts w:cstheme="minorHAnsi"/>
        </w:rPr>
      </w:pPr>
      <w:r w:rsidRPr="00DC6932">
        <w:rPr>
          <w:rFonts w:cstheme="minorHAnsi"/>
        </w:rPr>
        <w:t>Korn Ferry 2022</w:t>
      </w:r>
      <w:hyperlink w:anchor="fnref8">
        <w:r w:rsidRPr="00DC6932">
          <w:rPr>
            <w:rStyle w:val="Hyperlink"/>
            <w:rFonts w:ascii="Cambria Math" w:hAnsi="Cambria Math" w:cs="Cambria Math"/>
          </w:rPr>
          <w:t>↩</w:t>
        </w:r>
        <w:r w:rsidRPr="00DC6932">
          <w:rPr>
            <w:rStyle w:val="Hyperlink"/>
            <w:rFonts w:cstheme="minorHAnsi"/>
          </w:rPr>
          <w:t>︎</w:t>
        </w:r>
      </w:hyperlink>
    </w:p>
    <w:p w14:paraId="1D656AD5" w14:textId="77777777" w:rsidR="009F748C" w:rsidRPr="00DC6932" w:rsidRDefault="009F748C" w:rsidP="009F748C">
      <w:pPr>
        <w:pStyle w:val="Compact"/>
        <w:numPr>
          <w:ilvl w:val="0"/>
          <w:numId w:val="71"/>
        </w:numPr>
        <w:rPr>
          <w:rFonts w:cstheme="minorHAnsi"/>
        </w:rPr>
      </w:pPr>
      <w:r w:rsidRPr="00DC6932">
        <w:rPr>
          <w:rFonts w:cstheme="minorHAnsi"/>
        </w:rPr>
        <w:t>SEE JONAHNOSNO</w:t>
      </w:r>
      <w:hyperlink w:anchor="fnref9">
        <w:r w:rsidRPr="00DC6932">
          <w:rPr>
            <w:rStyle w:val="Hyperlink"/>
            <w:rFonts w:ascii="Cambria Math" w:hAnsi="Cambria Math" w:cs="Cambria Math"/>
          </w:rPr>
          <w:t>↩</w:t>
        </w:r>
        <w:r w:rsidRPr="00DC6932">
          <w:rPr>
            <w:rStyle w:val="Hyperlink"/>
            <w:rFonts w:cstheme="minorHAnsi"/>
          </w:rPr>
          <w:t>︎</w:t>
        </w:r>
      </w:hyperlink>
    </w:p>
    <w:p w14:paraId="56C02CD8" w14:textId="77777777" w:rsidR="009F748C" w:rsidRPr="00DC6932" w:rsidRDefault="009F748C" w:rsidP="009F748C">
      <w:pPr>
        <w:pStyle w:val="Compact"/>
        <w:numPr>
          <w:ilvl w:val="0"/>
          <w:numId w:val="71"/>
        </w:numPr>
        <w:rPr>
          <w:rFonts w:cstheme="minorHAnsi"/>
        </w:rPr>
      </w:pPr>
      <w:r w:rsidRPr="00DC6932">
        <w:rPr>
          <w:rFonts w:cstheme="minorHAnsi"/>
        </w:rPr>
        <w:t>McKinsey and Company</w:t>
      </w:r>
      <w:hyperlink w:anchor="fnref10">
        <w:r w:rsidRPr="00DC6932">
          <w:rPr>
            <w:rStyle w:val="Hyperlink"/>
            <w:rFonts w:ascii="Cambria Math" w:hAnsi="Cambria Math" w:cs="Cambria Math"/>
          </w:rPr>
          <w:t>↩</w:t>
        </w:r>
        <w:r w:rsidRPr="00DC6932">
          <w:rPr>
            <w:rStyle w:val="Hyperlink"/>
            <w:rFonts w:cstheme="minorHAnsi"/>
          </w:rPr>
          <w:t>︎</w:t>
        </w:r>
      </w:hyperlink>
    </w:p>
    <w:p w14:paraId="25852E8A" w14:textId="77777777" w:rsidR="009F748C" w:rsidRPr="00DC6932" w:rsidRDefault="009F748C" w:rsidP="009F748C">
      <w:pPr>
        <w:pStyle w:val="Compact"/>
        <w:numPr>
          <w:ilvl w:val="0"/>
          <w:numId w:val="71"/>
        </w:numPr>
        <w:rPr>
          <w:rFonts w:cstheme="minorHAnsi"/>
        </w:rPr>
      </w:pPr>
      <w:r w:rsidRPr="00DC6932">
        <w:rPr>
          <w:rFonts w:cstheme="minorHAnsi"/>
        </w:rPr>
        <w:t>DDI XXXXX</w:t>
      </w:r>
      <w:hyperlink w:anchor="fnref11">
        <w:r w:rsidRPr="00DC6932">
          <w:rPr>
            <w:rStyle w:val="Hyperlink"/>
            <w:rFonts w:ascii="Cambria Math" w:hAnsi="Cambria Math" w:cs="Cambria Math"/>
          </w:rPr>
          <w:t>↩</w:t>
        </w:r>
        <w:r w:rsidRPr="00DC6932">
          <w:rPr>
            <w:rStyle w:val="Hyperlink"/>
            <w:rFonts w:cstheme="minorHAnsi"/>
          </w:rPr>
          <w:t>︎</w:t>
        </w:r>
      </w:hyperlink>
    </w:p>
    <w:p w14:paraId="01573655" w14:textId="77777777" w:rsidR="009F748C" w:rsidRPr="00DC6932" w:rsidRDefault="009F748C" w:rsidP="009F748C">
      <w:pPr>
        <w:pStyle w:val="Compact"/>
        <w:numPr>
          <w:ilvl w:val="0"/>
          <w:numId w:val="71"/>
        </w:numPr>
        <w:rPr>
          <w:rFonts w:cstheme="minorHAnsi"/>
        </w:rPr>
      </w:pPr>
      <w:r w:rsidRPr="00DC6932">
        <w:rPr>
          <w:rFonts w:cstheme="minorHAnsi"/>
        </w:rPr>
        <w:t>MIT XXXXX</w:t>
      </w:r>
      <w:hyperlink w:anchor="fnref12">
        <w:r w:rsidRPr="00DC6932">
          <w:rPr>
            <w:rStyle w:val="Hyperlink"/>
            <w:rFonts w:ascii="Cambria Math" w:hAnsi="Cambria Math" w:cs="Cambria Math"/>
          </w:rPr>
          <w:t>↩</w:t>
        </w:r>
        <w:r w:rsidRPr="00DC6932">
          <w:rPr>
            <w:rStyle w:val="Hyperlink"/>
            <w:rFonts w:cstheme="minorHAnsi"/>
          </w:rPr>
          <w:t>︎</w:t>
        </w:r>
      </w:hyperlink>
    </w:p>
    <w:p w14:paraId="09CC1853" w14:textId="77777777" w:rsidR="009F748C" w:rsidRPr="00DC6932" w:rsidRDefault="009F748C" w:rsidP="009F748C">
      <w:pPr>
        <w:pStyle w:val="Compact"/>
        <w:numPr>
          <w:ilvl w:val="0"/>
          <w:numId w:val="71"/>
        </w:numPr>
        <w:rPr>
          <w:rFonts w:cstheme="minorHAnsi"/>
        </w:rPr>
      </w:pPr>
      <w:r w:rsidRPr="00DC6932">
        <w:rPr>
          <w:rFonts w:cstheme="minorHAnsi"/>
        </w:rPr>
        <w:t>XXXXXX</w:t>
      </w:r>
      <w:hyperlink w:anchor="fnref13">
        <w:r w:rsidRPr="00DC6932">
          <w:rPr>
            <w:rStyle w:val="Hyperlink"/>
            <w:rFonts w:ascii="Cambria Math" w:hAnsi="Cambria Math" w:cs="Cambria Math"/>
          </w:rPr>
          <w:t>↩</w:t>
        </w:r>
        <w:r w:rsidRPr="00DC6932">
          <w:rPr>
            <w:rStyle w:val="Hyperlink"/>
            <w:rFonts w:cstheme="minorHAnsi"/>
          </w:rPr>
          <w:t>︎</w:t>
        </w:r>
      </w:hyperlink>
    </w:p>
    <w:p w14:paraId="75CDD987" w14:textId="77777777" w:rsidR="009F748C" w:rsidRPr="00DC6932" w:rsidRDefault="009F748C" w:rsidP="009F748C">
      <w:pPr>
        <w:pStyle w:val="Compact"/>
        <w:numPr>
          <w:ilvl w:val="0"/>
          <w:numId w:val="71"/>
        </w:numPr>
        <w:rPr>
          <w:rFonts w:cstheme="minorHAnsi"/>
        </w:rPr>
      </w:pPr>
      <w:r w:rsidRPr="00DC6932">
        <w:rPr>
          <w:rFonts w:cstheme="minorHAnsi"/>
        </w:rPr>
        <w:t>Deloitte and McKinsey XXX</w:t>
      </w:r>
      <w:hyperlink w:anchor="fnref14">
        <w:r w:rsidRPr="00DC6932">
          <w:rPr>
            <w:rStyle w:val="Hyperlink"/>
            <w:rFonts w:ascii="Cambria Math" w:hAnsi="Cambria Math" w:cs="Cambria Math"/>
          </w:rPr>
          <w:t>↩</w:t>
        </w:r>
        <w:r w:rsidRPr="00DC6932">
          <w:rPr>
            <w:rStyle w:val="Hyperlink"/>
            <w:rFonts w:cstheme="minorHAnsi"/>
          </w:rPr>
          <w:t>︎</w:t>
        </w:r>
      </w:hyperlink>
    </w:p>
    <w:p w14:paraId="751F1048" w14:textId="77777777" w:rsidR="009F748C" w:rsidRDefault="009F748C" w:rsidP="009F748C">
      <w:pPr>
        <w:pStyle w:val="Heading2"/>
      </w:pPr>
      <w:bookmarkStart w:id="5" w:name="Xc48dd652086919644b02497b9022b9c13d368e0"/>
    </w:p>
    <w:p w14:paraId="43C08288" w14:textId="77777777" w:rsidR="009F748C" w:rsidRPr="00AD2D7E" w:rsidRDefault="009F748C" w:rsidP="009F748C">
      <w:pPr>
        <w:pStyle w:val="Heading2"/>
        <w:jc w:val="center"/>
        <w:rPr>
          <w:b/>
          <w:bCs/>
          <w:color w:val="auto"/>
        </w:rPr>
      </w:pPr>
      <w:r w:rsidRPr="00AD2D7E">
        <w:rPr>
          <w:b/>
          <w:bCs/>
          <w:color w:val="auto"/>
        </w:rPr>
        <w:t>Organizations Successfully Implementing the Enterprise Leadership Model</w:t>
      </w:r>
    </w:p>
    <w:p w14:paraId="4B5C764B" w14:textId="77777777" w:rsidR="009F748C" w:rsidRDefault="009F748C" w:rsidP="009F748C">
      <w:pPr>
        <w:pStyle w:val="FirstParagraph"/>
      </w:pPr>
      <w:r>
        <w:t>Several organizations have demonstrated remarkable success by implementing principles aligned with the Enterprise Leadership Model, balancing performance and transformation simultaneously.</w:t>
      </w:r>
    </w:p>
    <w:p w14:paraId="353301C0" w14:textId="77777777" w:rsidR="009F748C" w:rsidRDefault="009F748C" w:rsidP="009F748C">
      <w:pPr>
        <w:pStyle w:val="Heading3"/>
      </w:pPr>
      <w:bookmarkStart w:id="6" w:name="microsofts-transformance-journey"/>
      <w:r>
        <w:lastRenderedPageBreak/>
        <w:t>Microsoft's Transformance Journey</w:t>
      </w:r>
    </w:p>
    <w:p w14:paraId="00D6E8D0" w14:textId="77777777" w:rsidR="009F748C" w:rsidRDefault="009F748C" w:rsidP="009F748C">
      <w:pPr>
        <w:pStyle w:val="FirstParagraph"/>
      </w:pPr>
      <w:r>
        <w:t xml:space="preserve">Under Satya Nadella's leadership, Microsoft exemplifies transformance in action. Facing declining relevance in 2014, Nadella articulated a compelling </w:t>
      </w:r>
      <w:r>
        <w:rPr>
          <w:b/>
          <w:bCs/>
        </w:rPr>
        <w:t>purpose</w:t>
      </w:r>
      <w:r>
        <w:t xml:space="preserve"> centered on empowerment: "to empower every person and every organization on the planet to achieve more." This clarity of purpose drove Microsoft's transformation from a Windows-centric company to a cloud-first organization.</w:t>
      </w:r>
    </w:p>
    <w:p w14:paraId="4FAE20AB" w14:textId="77777777" w:rsidR="009F748C" w:rsidRDefault="009F748C" w:rsidP="009F748C">
      <w:pPr>
        <w:pStyle w:val="BodyText"/>
      </w:pPr>
      <w:r>
        <w:t xml:space="preserve">Nadella simultaneously addressed the </w:t>
      </w:r>
      <w:r>
        <w:rPr>
          <w:b/>
          <w:bCs/>
        </w:rPr>
        <w:t>pipeline</w:t>
      </w:r>
      <w:r>
        <w:t xml:space="preserve"> by reshaping leadership capabilities, emphasizing growth mindset and collaborative intelligence over traditional functional expertise. This cultural shift empowered </w:t>
      </w:r>
      <w:r>
        <w:rPr>
          <w:b/>
          <w:bCs/>
        </w:rPr>
        <w:t>people</w:t>
      </w:r>
      <w:r>
        <w:t xml:space="preserve"> across the organization to embrace innovation while maintaining operational excellence. The results speak to exceptional </w:t>
      </w:r>
      <w:r>
        <w:rPr>
          <w:b/>
          <w:bCs/>
        </w:rPr>
        <w:t>performance</w:t>
      </w:r>
      <w:r>
        <w:t>: Microsoft's market capitalization grew from approximately $300 billion to over $2 trillion, while simultaneously transforming its business model, leadership approach, and organizational culture.</w:t>
      </w:r>
    </w:p>
    <w:p w14:paraId="6628274C" w14:textId="77777777" w:rsidR="009F748C" w:rsidRDefault="009F748C" w:rsidP="009F748C">
      <w:pPr>
        <w:pStyle w:val="Heading3"/>
      </w:pPr>
      <w:bookmarkStart w:id="7" w:name="X8e46eaccae90c6aa6dc971c7ea1ed43802e0038"/>
      <w:bookmarkEnd w:id="6"/>
      <w:r>
        <w:t>Mayo Clinic's Enterprise Leadership Evolution</w:t>
      </w:r>
    </w:p>
    <w:p w14:paraId="2D78787C" w14:textId="77777777" w:rsidR="009F748C" w:rsidRDefault="009F748C" w:rsidP="009F748C">
      <w:pPr>
        <w:pStyle w:val="FirstParagraph"/>
      </w:pPr>
      <w:r>
        <w:t xml:space="preserve">Mayo Clinic demonstrates how the Enterprise Leadership Model works in healthcare. Their clear </w:t>
      </w:r>
      <w:r>
        <w:rPr>
          <w:b/>
          <w:bCs/>
        </w:rPr>
        <w:t>purpose</w:t>
      </w:r>
      <w:r>
        <w:t xml:space="preserve"> of putting "the needs of the patient first" guides all decisions. They've systematically built their leadership </w:t>
      </w:r>
      <w:r>
        <w:rPr>
          <w:b/>
          <w:bCs/>
        </w:rPr>
        <w:t>pipeline</w:t>
      </w:r>
      <w:r>
        <w:t xml:space="preserve"> through their Leadership and Organization Development team, which identifies high-potential leaders and provides developmental experiences aligned with enterprise thinking.</w:t>
      </w:r>
    </w:p>
    <w:p w14:paraId="01B2F9C7" w14:textId="77777777" w:rsidR="009F748C" w:rsidRDefault="009F748C" w:rsidP="009F748C">
      <w:pPr>
        <w:pStyle w:val="BodyText"/>
      </w:pPr>
      <w:r>
        <w:t xml:space="preserve">Their focus on </w:t>
      </w:r>
      <w:r>
        <w:rPr>
          <w:b/>
          <w:bCs/>
        </w:rPr>
        <w:t>people</w:t>
      </w:r>
      <w:r>
        <w:t xml:space="preserve"> includes empowering physicians and administrators through a unique dyad leadership model that balances clinical and administrative perspectives. This approach has delivered consistent </w:t>
      </w:r>
      <w:r>
        <w:rPr>
          <w:b/>
          <w:bCs/>
        </w:rPr>
        <w:t>performance</w:t>
      </w:r>
      <w:r>
        <w:t xml:space="preserve"> excellence while enabling transformation into a global healthcare platform that extends beyond traditional care delivery models.</w:t>
      </w:r>
    </w:p>
    <w:p w14:paraId="4A24FAC5" w14:textId="77777777" w:rsidR="009F748C" w:rsidRDefault="009F748C" w:rsidP="009F748C">
      <w:pPr>
        <w:pStyle w:val="Heading3"/>
      </w:pPr>
      <w:bookmarkStart w:id="8" w:name="X3567280e4d5ae6a2bf20e4cf598a0ff2ff79390"/>
      <w:bookmarkEnd w:id="7"/>
      <w:r>
        <w:t>LEGO Group's Rebuilding Through Enterprise Leadership</w:t>
      </w:r>
    </w:p>
    <w:p w14:paraId="07B5293F" w14:textId="77777777" w:rsidR="009F748C" w:rsidRDefault="009F748C" w:rsidP="009F748C">
      <w:pPr>
        <w:pStyle w:val="FirstParagraph"/>
      </w:pPr>
      <w:r>
        <w:t xml:space="preserve">LEGO's remarkable turnaround under Jørgen Vig Knudstorp illustrates transformance principles. Near bankruptcy in 2004, Knudstorp redefined LEGO's </w:t>
      </w:r>
      <w:r>
        <w:rPr>
          <w:b/>
          <w:bCs/>
        </w:rPr>
        <w:t>purpose</w:t>
      </w:r>
      <w:r>
        <w:t xml:space="preserve"> around the essence of play and creativity. He rebuilt the leadership </w:t>
      </w:r>
      <w:r>
        <w:rPr>
          <w:b/>
          <w:bCs/>
        </w:rPr>
        <w:t>pipeline</w:t>
      </w:r>
      <w:r>
        <w:t xml:space="preserve"> by developing enterprise-focused capabilities while maintaining LEGO's creative core.</w:t>
      </w:r>
    </w:p>
    <w:p w14:paraId="4BFBF98D" w14:textId="77777777" w:rsidR="009F748C" w:rsidRDefault="009F748C" w:rsidP="009F748C">
      <w:pPr>
        <w:pStyle w:val="BodyText"/>
      </w:pPr>
      <w:r>
        <w:t xml:space="preserve">By focusing on </w:t>
      </w:r>
      <w:r>
        <w:rPr>
          <w:b/>
          <w:bCs/>
        </w:rPr>
        <w:t>people</w:t>
      </w:r>
      <w:r>
        <w:t xml:space="preserve"> and culture, LEGO empowered teams to innovate within clear strategic guardrails. This balanced approach to </w:t>
      </w:r>
      <w:r>
        <w:rPr>
          <w:b/>
          <w:bCs/>
        </w:rPr>
        <w:t>performance</w:t>
      </w:r>
      <w:r>
        <w:t xml:space="preserve"> resulted in a decade of double-digit growth while transforming LEGO from a traditional toy manufacturer into a multi-platform experience company spanning physical products, digital games, movies, and theme parks.</w:t>
      </w:r>
    </w:p>
    <w:p w14:paraId="1CA181BF" w14:textId="77777777" w:rsidR="009F748C" w:rsidRDefault="009F748C" w:rsidP="009F748C">
      <w:pPr>
        <w:pStyle w:val="Heading3"/>
      </w:pPr>
      <w:bookmarkStart w:id="9" w:name="X92c901034f3e635e90cddb90bb356ba3b306c94"/>
      <w:bookmarkEnd w:id="8"/>
      <w:r>
        <w:t>The U.S. Military's Adaptive Leadership Framework</w:t>
      </w:r>
    </w:p>
    <w:p w14:paraId="7AFB48F6" w14:textId="77777777" w:rsidR="009F748C" w:rsidRDefault="009F748C" w:rsidP="009F748C">
      <w:pPr>
        <w:pStyle w:val="FirstParagraph"/>
      </w:pPr>
      <w:r>
        <w:t xml:space="preserve">The U.S. military has implemented enterprise leadership principles to address increasingly complex global security challenges. With a clear </w:t>
      </w:r>
      <w:r>
        <w:rPr>
          <w:b/>
          <w:bCs/>
        </w:rPr>
        <w:t>purpose</w:t>
      </w:r>
      <w:r>
        <w:t xml:space="preserve"> centered on national security, military leadership has evolved its </w:t>
      </w:r>
      <w:r>
        <w:rPr>
          <w:b/>
          <w:bCs/>
        </w:rPr>
        <w:t>pipeline</w:t>
      </w:r>
      <w:r>
        <w:t xml:space="preserve"> development to emphasize adaptability and cross-functional collaboration alongside traditional command structures.</w:t>
      </w:r>
    </w:p>
    <w:p w14:paraId="152AF7A3" w14:textId="77777777" w:rsidR="009F748C" w:rsidRDefault="009F748C" w:rsidP="009F748C">
      <w:pPr>
        <w:pStyle w:val="BodyText"/>
      </w:pPr>
      <w:r>
        <w:lastRenderedPageBreak/>
        <w:t xml:space="preserve">This transformation has focused on </w:t>
      </w:r>
      <w:r>
        <w:rPr>
          <w:b/>
          <w:bCs/>
        </w:rPr>
        <w:t>people</w:t>
      </w:r>
      <w:r>
        <w:t xml:space="preserve"> development through initiatives like the Army's Mission Command philosophy, which empowers leaders at all levels to exercise disciplined initiative within the commander's intent. The result has been improved operational </w:t>
      </w:r>
      <w:r>
        <w:rPr>
          <w:b/>
          <w:bCs/>
        </w:rPr>
        <w:t>performance</w:t>
      </w:r>
      <w:r>
        <w:t xml:space="preserve"> while simultaneously transforming military capabilities to address asymmetric threats, cyber warfare, and multi-domain operations.</w:t>
      </w:r>
    </w:p>
    <w:p w14:paraId="2C6ADBD8" w14:textId="77777777" w:rsidR="009F748C" w:rsidRDefault="009F748C" w:rsidP="009F748C">
      <w:pPr>
        <w:pStyle w:val="Heading3"/>
      </w:pPr>
      <w:bookmarkStart w:id="10" w:name="common-implementation-patterns"/>
      <w:bookmarkEnd w:id="9"/>
      <w:r>
        <w:t>Common Implementation Patterns</w:t>
      </w:r>
    </w:p>
    <w:p w14:paraId="1A80A6B7" w14:textId="77777777" w:rsidR="009F748C" w:rsidRDefault="009F748C" w:rsidP="009F748C">
      <w:pPr>
        <w:pStyle w:val="FirstParagraph"/>
      </w:pPr>
      <w:r>
        <w:t>Organizations successfully implementing the Enterprise Leadership Model share several characteristics:</w:t>
      </w:r>
    </w:p>
    <w:p w14:paraId="54888BA0" w14:textId="77777777" w:rsidR="009F748C" w:rsidRDefault="009F748C" w:rsidP="009F748C">
      <w:pPr>
        <w:pStyle w:val="Compact"/>
        <w:numPr>
          <w:ilvl w:val="0"/>
          <w:numId w:val="72"/>
        </w:numPr>
      </w:pPr>
      <w:r>
        <w:t>They maintain unwavering focus on purpose while allowing flexibility in execution approaches</w:t>
      </w:r>
    </w:p>
    <w:p w14:paraId="15616E77" w14:textId="77777777" w:rsidR="009F748C" w:rsidRDefault="009F748C" w:rsidP="009F748C">
      <w:pPr>
        <w:pStyle w:val="Compact"/>
        <w:numPr>
          <w:ilvl w:val="0"/>
          <w:numId w:val="72"/>
        </w:numPr>
      </w:pPr>
      <w:r>
        <w:t>They invest significantly in developing enterprise thinking capabilities throughout their leadership pipeline</w:t>
      </w:r>
    </w:p>
    <w:p w14:paraId="55D78FF0" w14:textId="77777777" w:rsidR="009F748C" w:rsidRDefault="009F748C" w:rsidP="009F748C">
      <w:pPr>
        <w:pStyle w:val="Compact"/>
        <w:numPr>
          <w:ilvl w:val="0"/>
          <w:numId w:val="72"/>
        </w:numPr>
      </w:pPr>
      <w:r>
        <w:t>They create cultures where transformation and performance are viewed as complementary rather than competing priorities</w:t>
      </w:r>
    </w:p>
    <w:p w14:paraId="49B9D9AE" w14:textId="77777777" w:rsidR="009F748C" w:rsidRDefault="009F748C" w:rsidP="009F748C">
      <w:pPr>
        <w:pStyle w:val="Compact"/>
        <w:numPr>
          <w:ilvl w:val="0"/>
          <w:numId w:val="72"/>
        </w:numPr>
      </w:pPr>
      <w:r>
        <w:t>They establish metrics and governance mechanisms that balance short-term results with long-term capability building</w:t>
      </w:r>
    </w:p>
    <w:p w14:paraId="79E0CCD6" w14:textId="77777777" w:rsidR="009F748C" w:rsidRDefault="009F748C" w:rsidP="009F748C">
      <w:pPr>
        <w:pStyle w:val="Compact"/>
        <w:numPr>
          <w:ilvl w:val="0"/>
          <w:numId w:val="72"/>
        </w:numPr>
      </w:pPr>
      <w:r>
        <w:t>They practice radical transparency about both challenges and opportunities, fostering organizational resilience</w:t>
      </w:r>
    </w:p>
    <w:p w14:paraId="401F2BC6" w14:textId="77777777" w:rsidR="009F748C" w:rsidRDefault="009F748C" w:rsidP="009F748C">
      <w:pPr>
        <w:pStyle w:val="FirstParagraph"/>
      </w:pPr>
      <w:r>
        <w:t>These examples demonstrate that transformance isn't merely theoretical—it's a practical approach that enables organizations to thrive amid complexity and change while delivering exceptional results for all stakeholders.</w:t>
      </w:r>
    </w:p>
    <w:p w14:paraId="06DF127D" w14:textId="77777777" w:rsidR="009F748C" w:rsidRPr="000136C8" w:rsidRDefault="009F748C" w:rsidP="009F748C">
      <w:pPr>
        <w:pStyle w:val="Heading2"/>
        <w:jc w:val="center"/>
        <w:rPr>
          <w:rFonts w:asciiTheme="minorHAnsi" w:hAnsiTheme="minorHAnsi" w:cstheme="minorHAnsi"/>
          <w:b/>
          <w:bCs/>
          <w:sz w:val="28"/>
          <w:szCs w:val="28"/>
        </w:rPr>
      </w:pPr>
      <w:bookmarkStart w:id="11" w:name="Xc1fe10048baf118c2f35cec5ca47f4dac9ef071"/>
      <w:bookmarkEnd w:id="5"/>
      <w:bookmarkEnd w:id="10"/>
      <w:r w:rsidRPr="000136C8">
        <w:rPr>
          <w:rFonts w:asciiTheme="minorHAnsi" w:hAnsiTheme="minorHAnsi" w:cstheme="minorHAnsi"/>
          <w:b/>
          <w:bCs/>
          <w:color w:val="auto"/>
          <w:sz w:val="28"/>
          <w:szCs w:val="28"/>
        </w:rPr>
        <w:t>Implementing the Enterprise Leadership Model: A Practical Guide</w:t>
      </w:r>
    </w:p>
    <w:p w14:paraId="36D50ACB" w14:textId="77777777" w:rsidR="009F748C" w:rsidRDefault="009F748C" w:rsidP="009F748C">
      <w:pPr>
        <w:pStyle w:val="FirstParagraph"/>
      </w:pPr>
      <w:r>
        <w:t>Translating the Enterprise Leadership Model from concept to organizational reality requires deliberate action. Here's a structured approach for leaders seeking to implement this framework:</w:t>
      </w:r>
    </w:p>
    <w:p w14:paraId="260BEF3B" w14:textId="77777777" w:rsidR="009F748C" w:rsidRDefault="009F748C" w:rsidP="009F748C">
      <w:pPr>
        <w:pStyle w:val="Heading3"/>
      </w:pPr>
      <w:bookmarkStart w:id="12" w:name="phase-1-foundation-building-months-1-3"/>
      <w:r>
        <w:t>Phase 1: Foundation Building (Months 1-3)</w:t>
      </w:r>
    </w:p>
    <w:p w14:paraId="32E569F9" w14:textId="77777777" w:rsidR="009F748C" w:rsidRDefault="009F748C" w:rsidP="009F748C">
      <w:pPr>
        <w:pStyle w:val="Compact"/>
        <w:numPr>
          <w:ilvl w:val="0"/>
          <w:numId w:val="73"/>
        </w:numPr>
      </w:pPr>
      <w:r>
        <w:rPr>
          <w:b/>
          <w:bCs/>
        </w:rPr>
        <w:t>Conduct an Enterprise Leadership Assessment</w:t>
      </w:r>
    </w:p>
    <w:p w14:paraId="261F507F" w14:textId="77777777" w:rsidR="009F748C" w:rsidRDefault="009F748C" w:rsidP="009F748C">
      <w:pPr>
        <w:pStyle w:val="Compact"/>
        <w:numPr>
          <w:ilvl w:val="1"/>
          <w:numId w:val="68"/>
        </w:numPr>
      </w:pPr>
      <w:r>
        <w:t>Evaluate current leadership capabilities against the 12 enterprise practices</w:t>
      </w:r>
    </w:p>
    <w:p w14:paraId="1A5FE637" w14:textId="77777777" w:rsidR="009F748C" w:rsidRDefault="009F748C" w:rsidP="009F748C">
      <w:pPr>
        <w:pStyle w:val="Compact"/>
        <w:numPr>
          <w:ilvl w:val="1"/>
          <w:numId w:val="68"/>
        </w:numPr>
      </w:pPr>
      <w:r>
        <w:t>Identify specific performance-transformation gaps using structured interviews and data analysis</w:t>
      </w:r>
    </w:p>
    <w:p w14:paraId="6C0F89CB" w14:textId="77777777" w:rsidR="009F748C" w:rsidRDefault="009F748C" w:rsidP="009F748C">
      <w:pPr>
        <w:pStyle w:val="Compact"/>
        <w:numPr>
          <w:ilvl w:val="1"/>
          <w:numId w:val="68"/>
        </w:numPr>
      </w:pPr>
      <w:r>
        <w:t>Establish baseline metrics for tracking progress</w:t>
      </w:r>
    </w:p>
    <w:p w14:paraId="2B262B55" w14:textId="77777777" w:rsidR="009F748C" w:rsidRDefault="009F748C" w:rsidP="009F748C">
      <w:pPr>
        <w:pStyle w:val="Compact"/>
        <w:numPr>
          <w:ilvl w:val="0"/>
          <w:numId w:val="73"/>
        </w:numPr>
      </w:pPr>
      <w:r>
        <w:rPr>
          <w:b/>
          <w:bCs/>
        </w:rPr>
        <w:t>Articulate Your Transformance Narrative</w:t>
      </w:r>
    </w:p>
    <w:p w14:paraId="725915A5" w14:textId="77777777" w:rsidR="009F748C" w:rsidRDefault="009F748C" w:rsidP="009F748C">
      <w:pPr>
        <w:pStyle w:val="Compact"/>
        <w:numPr>
          <w:ilvl w:val="1"/>
          <w:numId w:val="68"/>
        </w:numPr>
      </w:pPr>
      <w:r>
        <w:t>Develop a compelling story that connects purpose to both current performance and future transformation</w:t>
      </w:r>
    </w:p>
    <w:p w14:paraId="5EA05CDE" w14:textId="77777777" w:rsidR="009F748C" w:rsidRDefault="009F748C" w:rsidP="009F748C">
      <w:pPr>
        <w:pStyle w:val="Compact"/>
        <w:numPr>
          <w:ilvl w:val="1"/>
          <w:numId w:val="68"/>
        </w:numPr>
      </w:pPr>
      <w:r>
        <w:t>Create simple, memorable language that explains why transformance matters to your organization</w:t>
      </w:r>
    </w:p>
    <w:p w14:paraId="4917894A" w14:textId="77777777" w:rsidR="009F748C" w:rsidRDefault="009F748C" w:rsidP="009F748C">
      <w:pPr>
        <w:pStyle w:val="Compact"/>
        <w:numPr>
          <w:ilvl w:val="1"/>
          <w:numId w:val="68"/>
        </w:numPr>
      </w:pPr>
      <w:r>
        <w:t>Test this narrative with diverse stakeholders to ensure resonance and clarity</w:t>
      </w:r>
    </w:p>
    <w:p w14:paraId="26FAB127" w14:textId="77777777" w:rsidR="009F748C" w:rsidRDefault="009F748C" w:rsidP="009F748C">
      <w:pPr>
        <w:pStyle w:val="Compact"/>
        <w:numPr>
          <w:ilvl w:val="0"/>
          <w:numId w:val="73"/>
        </w:numPr>
      </w:pPr>
      <w:r>
        <w:rPr>
          <w:b/>
          <w:bCs/>
        </w:rPr>
        <w:lastRenderedPageBreak/>
        <w:t>Form a Transformance Leadership Coalition</w:t>
      </w:r>
    </w:p>
    <w:p w14:paraId="7A6AF3C4" w14:textId="77777777" w:rsidR="009F748C" w:rsidRDefault="009F748C" w:rsidP="009F748C">
      <w:pPr>
        <w:pStyle w:val="Compact"/>
        <w:numPr>
          <w:ilvl w:val="1"/>
          <w:numId w:val="68"/>
        </w:numPr>
      </w:pPr>
      <w:r>
        <w:t>Identify formal and informal leaders who demonstrate enterprise thinking</w:t>
      </w:r>
    </w:p>
    <w:p w14:paraId="741694CB" w14:textId="77777777" w:rsidR="009F748C" w:rsidRDefault="009F748C" w:rsidP="009F748C">
      <w:pPr>
        <w:pStyle w:val="Compact"/>
        <w:numPr>
          <w:ilvl w:val="1"/>
          <w:numId w:val="68"/>
        </w:numPr>
      </w:pPr>
      <w:r>
        <w:t>Create a cross-functional team responsible for modeling and championing the approach</w:t>
      </w:r>
    </w:p>
    <w:p w14:paraId="215733D9" w14:textId="77777777" w:rsidR="009F748C" w:rsidRDefault="009F748C" w:rsidP="009F748C">
      <w:pPr>
        <w:pStyle w:val="Compact"/>
        <w:numPr>
          <w:ilvl w:val="1"/>
          <w:numId w:val="68"/>
        </w:numPr>
      </w:pPr>
      <w:r>
        <w:t>Empower this coalition with resources and executive sponsorship</w:t>
      </w:r>
    </w:p>
    <w:p w14:paraId="296CC84D" w14:textId="77777777" w:rsidR="009F748C" w:rsidRDefault="009F748C" w:rsidP="009F748C">
      <w:pPr>
        <w:pStyle w:val="Heading3"/>
      </w:pPr>
      <w:bookmarkStart w:id="13" w:name="X58075866218f44b96a53c8cc8fe1204b194f214"/>
      <w:bookmarkEnd w:id="12"/>
      <w:r>
        <w:t>Phase 2: Capability Development (Months 4-9)</w:t>
      </w:r>
    </w:p>
    <w:p w14:paraId="4D4CFBDA" w14:textId="77777777" w:rsidR="009F748C" w:rsidRDefault="009F748C" w:rsidP="009F748C">
      <w:pPr>
        <w:pStyle w:val="Compact"/>
        <w:numPr>
          <w:ilvl w:val="0"/>
          <w:numId w:val="74"/>
        </w:numPr>
      </w:pPr>
      <w:r>
        <w:rPr>
          <w:b/>
          <w:bCs/>
        </w:rPr>
        <w:t>Redesign Leadership Development Architecture</w:t>
      </w:r>
    </w:p>
    <w:p w14:paraId="1D66B7C8" w14:textId="77777777" w:rsidR="009F748C" w:rsidRDefault="009F748C" w:rsidP="009F748C">
      <w:pPr>
        <w:pStyle w:val="Compact"/>
        <w:numPr>
          <w:ilvl w:val="1"/>
          <w:numId w:val="68"/>
        </w:numPr>
      </w:pPr>
      <w:r>
        <w:t>Align development programs with enterprise leadership competencies</w:t>
      </w:r>
    </w:p>
    <w:p w14:paraId="08A5487B" w14:textId="77777777" w:rsidR="009F748C" w:rsidRDefault="009F748C" w:rsidP="009F748C">
      <w:pPr>
        <w:pStyle w:val="Compact"/>
        <w:numPr>
          <w:ilvl w:val="1"/>
          <w:numId w:val="68"/>
        </w:numPr>
      </w:pPr>
      <w:r>
        <w:t>Create learning experiences that build transformance capabilities</w:t>
      </w:r>
    </w:p>
    <w:p w14:paraId="47DA3B79" w14:textId="77777777" w:rsidR="009F748C" w:rsidRDefault="009F748C" w:rsidP="009F748C">
      <w:pPr>
        <w:pStyle w:val="Compact"/>
        <w:numPr>
          <w:ilvl w:val="1"/>
          <w:numId w:val="68"/>
        </w:numPr>
      </w:pPr>
      <w:r>
        <w:t>Establish mentoring relationships between enterprise-minded leaders and high potentials</w:t>
      </w:r>
    </w:p>
    <w:p w14:paraId="1A2871EB" w14:textId="77777777" w:rsidR="009F748C" w:rsidRDefault="009F748C" w:rsidP="009F748C">
      <w:pPr>
        <w:pStyle w:val="Compact"/>
        <w:numPr>
          <w:ilvl w:val="0"/>
          <w:numId w:val="74"/>
        </w:numPr>
      </w:pPr>
      <w:r>
        <w:rPr>
          <w:b/>
          <w:bCs/>
        </w:rPr>
        <w:t>Implement Enterprise Decision Protocols</w:t>
      </w:r>
    </w:p>
    <w:p w14:paraId="1CA6F97F" w14:textId="77777777" w:rsidR="009F748C" w:rsidRDefault="009F748C" w:rsidP="009F748C">
      <w:pPr>
        <w:pStyle w:val="Compact"/>
        <w:numPr>
          <w:ilvl w:val="1"/>
          <w:numId w:val="68"/>
        </w:numPr>
      </w:pPr>
      <w:r>
        <w:t>Develop decision frameworks that balance performance and transformation considerations</w:t>
      </w:r>
    </w:p>
    <w:p w14:paraId="4CBE4EA9" w14:textId="77777777" w:rsidR="009F748C" w:rsidRDefault="009F748C" w:rsidP="009F748C">
      <w:pPr>
        <w:pStyle w:val="Compact"/>
        <w:numPr>
          <w:ilvl w:val="1"/>
          <w:numId w:val="68"/>
        </w:numPr>
      </w:pPr>
      <w:r>
        <w:t>Create templates that require examining both short and long-term implications</w:t>
      </w:r>
    </w:p>
    <w:p w14:paraId="3BDC74D9" w14:textId="77777777" w:rsidR="009F748C" w:rsidRDefault="009F748C" w:rsidP="009F748C">
      <w:pPr>
        <w:pStyle w:val="Compact"/>
        <w:numPr>
          <w:ilvl w:val="1"/>
          <w:numId w:val="68"/>
        </w:numPr>
      </w:pPr>
      <w:r>
        <w:t>Establish governance mechanisms that reward enterprise thinking</w:t>
      </w:r>
    </w:p>
    <w:p w14:paraId="137B7F4D" w14:textId="77777777" w:rsidR="009F748C" w:rsidRDefault="009F748C" w:rsidP="009F748C">
      <w:pPr>
        <w:pStyle w:val="Compact"/>
        <w:numPr>
          <w:ilvl w:val="0"/>
          <w:numId w:val="74"/>
        </w:numPr>
      </w:pPr>
      <w:r>
        <w:rPr>
          <w:b/>
          <w:bCs/>
        </w:rPr>
        <w:t>Recalibrate Performance Management Systems</w:t>
      </w:r>
    </w:p>
    <w:p w14:paraId="03CF77FB" w14:textId="77777777" w:rsidR="009F748C" w:rsidRDefault="009F748C" w:rsidP="009F748C">
      <w:pPr>
        <w:pStyle w:val="Compact"/>
        <w:numPr>
          <w:ilvl w:val="1"/>
          <w:numId w:val="68"/>
        </w:numPr>
      </w:pPr>
      <w:r>
        <w:t>Revise performance metrics to include both delivery and development indicators</w:t>
      </w:r>
    </w:p>
    <w:p w14:paraId="493A84D7" w14:textId="77777777" w:rsidR="009F748C" w:rsidRDefault="009F748C" w:rsidP="009F748C">
      <w:pPr>
        <w:pStyle w:val="Compact"/>
        <w:numPr>
          <w:ilvl w:val="1"/>
          <w:numId w:val="68"/>
        </w:numPr>
      </w:pPr>
      <w:r>
        <w:t>Modify incentive structures to reward transformance behaviors</w:t>
      </w:r>
    </w:p>
    <w:p w14:paraId="65070FD5" w14:textId="77777777" w:rsidR="009F748C" w:rsidRDefault="009F748C" w:rsidP="009F748C">
      <w:pPr>
        <w:pStyle w:val="Compact"/>
        <w:numPr>
          <w:ilvl w:val="1"/>
          <w:numId w:val="68"/>
        </w:numPr>
      </w:pPr>
      <w:r>
        <w:t>Create feedback mechanisms that reinforce enterprise leadership practices</w:t>
      </w:r>
    </w:p>
    <w:p w14:paraId="5AF75583" w14:textId="77777777" w:rsidR="009F748C" w:rsidRDefault="009F748C" w:rsidP="009F748C">
      <w:pPr>
        <w:pStyle w:val="Heading3"/>
      </w:pPr>
      <w:bookmarkStart w:id="14" w:name="X7cda93b2f8a60fa847c55d0ae40478504c47191"/>
      <w:bookmarkEnd w:id="13"/>
      <w:r>
        <w:t>Phase 3: Systemic Integration (Months 10-18)</w:t>
      </w:r>
    </w:p>
    <w:p w14:paraId="5D987B73" w14:textId="77777777" w:rsidR="009F748C" w:rsidRDefault="009F748C" w:rsidP="009F748C">
      <w:pPr>
        <w:pStyle w:val="Compact"/>
        <w:numPr>
          <w:ilvl w:val="0"/>
          <w:numId w:val="75"/>
        </w:numPr>
      </w:pPr>
      <w:r>
        <w:rPr>
          <w:b/>
          <w:bCs/>
        </w:rPr>
        <w:t>Align Organizational Structure and Processes</w:t>
      </w:r>
    </w:p>
    <w:p w14:paraId="3DC4C418" w14:textId="77777777" w:rsidR="009F748C" w:rsidRDefault="009F748C" w:rsidP="009F748C">
      <w:pPr>
        <w:pStyle w:val="Compact"/>
        <w:numPr>
          <w:ilvl w:val="1"/>
          <w:numId w:val="68"/>
        </w:numPr>
      </w:pPr>
      <w:r>
        <w:t>Evaluate and modify structural elements that reinforce functional silos</w:t>
      </w:r>
    </w:p>
    <w:p w14:paraId="40A393FA" w14:textId="77777777" w:rsidR="009F748C" w:rsidRDefault="009F748C" w:rsidP="009F748C">
      <w:pPr>
        <w:pStyle w:val="Compact"/>
        <w:numPr>
          <w:ilvl w:val="1"/>
          <w:numId w:val="68"/>
        </w:numPr>
      </w:pPr>
      <w:r>
        <w:t>Redesign key processes to facilitate cross-boundary collaboration</w:t>
      </w:r>
    </w:p>
    <w:p w14:paraId="5E70ADB1" w14:textId="77777777" w:rsidR="009F748C" w:rsidRDefault="009F748C" w:rsidP="009F748C">
      <w:pPr>
        <w:pStyle w:val="Compact"/>
        <w:numPr>
          <w:ilvl w:val="1"/>
          <w:numId w:val="68"/>
        </w:numPr>
      </w:pPr>
      <w:r>
        <w:t>Create formal and informal mechanisms for enterprise-wide coordination</w:t>
      </w:r>
    </w:p>
    <w:p w14:paraId="23C45145" w14:textId="77777777" w:rsidR="009F748C" w:rsidRDefault="009F748C" w:rsidP="009F748C">
      <w:pPr>
        <w:pStyle w:val="Compact"/>
        <w:numPr>
          <w:ilvl w:val="0"/>
          <w:numId w:val="75"/>
        </w:numPr>
      </w:pPr>
      <w:r>
        <w:rPr>
          <w:b/>
          <w:bCs/>
        </w:rPr>
        <w:t>Develop Transformance Dashboards</w:t>
      </w:r>
    </w:p>
    <w:p w14:paraId="3D6E821C" w14:textId="77777777" w:rsidR="009F748C" w:rsidRDefault="009F748C" w:rsidP="009F748C">
      <w:pPr>
        <w:pStyle w:val="Compact"/>
        <w:numPr>
          <w:ilvl w:val="1"/>
          <w:numId w:val="68"/>
        </w:numPr>
      </w:pPr>
      <w:r>
        <w:t>Create measurement systems that track both performance and transformation metrics</w:t>
      </w:r>
    </w:p>
    <w:p w14:paraId="53822EEF" w14:textId="77777777" w:rsidR="009F748C" w:rsidRDefault="009F748C" w:rsidP="009F748C">
      <w:pPr>
        <w:pStyle w:val="Compact"/>
        <w:numPr>
          <w:ilvl w:val="1"/>
          <w:numId w:val="68"/>
        </w:numPr>
      </w:pPr>
      <w:r>
        <w:t>Establish regular review cadences that examine the interplay between current results and future capabilities</w:t>
      </w:r>
    </w:p>
    <w:p w14:paraId="444F5A98" w14:textId="77777777" w:rsidR="009F748C" w:rsidRDefault="009F748C" w:rsidP="009F748C">
      <w:pPr>
        <w:pStyle w:val="Compact"/>
        <w:numPr>
          <w:ilvl w:val="1"/>
          <w:numId w:val="68"/>
        </w:numPr>
      </w:pPr>
      <w:r>
        <w:t>Use visual management tools to make transformance progress transparent</w:t>
      </w:r>
    </w:p>
    <w:p w14:paraId="335355E8" w14:textId="77777777" w:rsidR="009F748C" w:rsidRDefault="009F748C" w:rsidP="009F748C">
      <w:pPr>
        <w:pStyle w:val="Compact"/>
        <w:numPr>
          <w:ilvl w:val="0"/>
          <w:numId w:val="75"/>
        </w:numPr>
      </w:pPr>
      <w:r>
        <w:rPr>
          <w:b/>
          <w:bCs/>
        </w:rPr>
        <w:t>Institutionalize Enterprise Leadership Practices</w:t>
      </w:r>
    </w:p>
    <w:p w14:paraId="1F137336" w14:textId="77777777" w:rsidR="009F748C" w:rsidRDefault="009F748C" w:rsidP="009F748C">
      <w:pPr>
        <w:pStyle w:val="Compact"/>
        <w:numPr>
          <w:ilvl w:val="1"/>
          <w:numId w:val="68"/>
        </w:numPr>
      </w:pPr>
      <w:r>
        <w:t>Embed the 12 practices into organizational routines and rituals</w:t>
      </w:r>
    </w:p>
    <w:p w14:paraId="48378E7F" w14:textId="77777777" w:rsidR="009F748C" w:rsidRDefault="009F748C" w:rsidP="009F748C">
      <w:pPr>
        <w:pStyle w:val="Compact"/>
        <w:numPr>
          <w:ilvl w:val="1"/>
          <w:numId w:val="68"/>
        </w:numPr>
      </w:pPr>
      <w:r>
        <w:t>Create recognition programs that celebrate transformance success stories</w:t>
      </w:r>
    </w:p>
    <w:p w14:paraId="16627A9A" w14:textId="77777777" w:rsidR="009F748C" w:rsidRDefault="009F748C" w:rsidP="009F748C">
      <w:pPr>
        <w:pStyle w:val="Compact"/>
        <w:numPr>
          <w:ilvl w:val="1"/>
          <w:numId w:val="68"/>
        </w:numPr>
      </w:pPr>
      <w:r>
        <w:t>Establish communities of practice to share learning and continuously improve implementation</w:t>
      </w:r>
    </w:p>
    <w:p w14:paraId="5B061EF7" w14:textId="77777777" w:rsidR="009F748C" w:rsidRDefault="009F748C" w:rsidP="009F748C">
      <w:pPr>
        <w:pStyle w:val="Heading3"/>
      </w:pPr>
      <w:bookmarkStart w:id="15" w:name="Xe4e257c77571631fba64f6c2d55a684e3aec6de"/>
      <w:bookmarkEnd w:id="14"/>
      <w:r>
        <w:lastRenderedPageBreak/>
        <w:t>Phase 4: Scaling and Sustainability (Months 19-24+)</w:t>
      </w:r>
    </w:p>
    <w:p w14:paraId="14DECC57" w14:textId="77777777" w:rsidR="009F748C" w:rsidRDefault="009F748C" w:rsidP="009F748C">
      <w:pPr>
        <w:pStyle w:val="Compact"/>
        <w:numPr>
          <w:ilvl w:val="0"/>
          <w:numId w:val="76"/>
        </w:numPr>
      </w:pPr>
      <w:r>
        <w:rPr>
          <w:b/>
          <w:bCs/>
        </w:rPr>
        <w:t>Extend Transformance to External Partnerships</w:t>
      </w:r>
    </w:p>
    <w:p w14:paraId="4251DA94" w14:textId="77777777" w:rsidR="009F748C" w:rsidRDefault="009F748C" w:rsidP="009F748C">
      <w:pPr>
        <w:pStyle w:val="Compact"/>
        <w:numPr>
          <w:ilvl w:val="1"/>
          <w:numId w:val="68"/>
        </w:numPr>
      </w:pPr>
      <w:r>
        <w:t>Apply enterprise leadership principles to supplier, customer, and partner relationships</w:t>
      </w:r>
    </w:p>
    <w:p w14:paraId="593B49B7" w14:textId="77777777" w:rsidR="009F748C" w:rsidRDefault="009F748C" w:rsidP="009F748C">
      <w:pPr>
        <w:pStyle w:val="Compact"/>
        <w:numPr>
          <w:ilvl w:val="1"/>
          <w:numId w:val="68"/>
        </w:numPr>
      </w:pPr>
      <w:r>
        <w:t>Create collaborative ecosystems that enhance both current performance and future capabilities</w:t>
      </w:r>
    </w:p>
    <w:p w14:paraId="5287C52D" w14:textId="77777777" w:rsidR="009F748C" w:rsidRDefault="009F748C" w:rsidP="009F748C">
      <w:pPr>
        <w:pStyle w:val="Compact"/>
        <w:numPr>
          <w:ilvl w:val="1"/>
          <w:numId w:val="68"/>
        </w:numPr>
      </w:pPr>
      <w:r>
        <w:t>Develop shared metrics that track mutual value creation</w:t>
      </w:r>
    </w:p>
    <w:p w14:paraId="3DA42511" w14:textId="77777777" w:rsidR="009F748C" w:rsidRDefault="009F748C" w:rsidP="009F748C">
      <w:pPr>
        <w:pStyle w:val="Compact"/>
        <w:numPr>
          <w:ilvl w:val="0"/>
          <w:numId w:val="76"/>
        </w:numPr>
      </w:pPr>
      <w:r>
        <w:rPr>
          <w:b/>
          <w:bCs/>
        </w:rPr>
        <w:t>Build Transformance into Talent Management</w:t>
      </w:r>
    </w:p>
    <w:p w14:paraId="5D2ECF39" w14:textId="77777777" w:rsidR="009F748C" w:rsidRDefault="009F748C" w:rsidP="009F748C">
      <w:pPr>
        <w:pStyle w:val="Compact"/>
        <w:numPr>
          <w:ilvl w:val="1"/>
          <w:numId w:val="68"/>
        </w:numPr>
      </w:pPr>
      <w:r>
        <w:t>Modify recruitment processes to identify candidates with transformance potential</w:t>
      </w:r>
    </w:p>
    <w:p w14:paraId="67D09393" w14:textId="77777777" w:rsidR="009F748C" w:rsidRDefault="009F748C" w:rsidP="009F748C">
      <w:pPr>
        <w:pStyle w:val="Compact"/>
        <w:numPr>
          <w:ilvl w:val="1"/>
          <w:numId w:val="68"/>
        </w:numPr>
      </w:pPr>
      <w:r>
        <w:t>Create career pathways that develop enterprise leadership capabilities</w:t>
      </w:r>
    </w:p>
    <w:p w14:paraId="47BA4E63" w14:textId="77777777" w:rsidR="009F748C" w:rsidRDefault="009F748C" w:rsidP="009F748C">
      <w:pPr>
        <w:pStyle w:val="Compact"/>
        <w:numPr>
          <w:ilvl w:val="1"/>
          <w:numId w:val="68"/>
        </w:numPr>
      </w:pPr>
      <w:r>
        <w:t>Establish succession planning that ensures continuity of transformance leadership</w:t>
      </w:r>
    </w:p>
    <w:p w14:paraId="515DF997" w14:textId="77777777" w:rsidR="009F748C" w:rsidRDefault="009F748C" w:rsidP="009F748C">
      <w:pPr>
        <w:pStyle w:val="Compact"/>
        <w:numPr>
          <w:ilvl w:val="0"/>
          <w:numId w:val="76"/>
        </w:numPr>
      </w:pPr>
      <w:r>
        <w:rPr>
          <w:b/>
          <w:bCs/>
        </w:rPr>
        <w:t>Create Continuous Learning Mechanisms</w:t>
      </w:r>
    </w:p>
    <w:p w14:paraId="1D3CF697" w14:textId="77777777" w:rsidR="009F748C" w:rsidRDefault="009F748C" w:rsidP="009F748C">
      <w:pPr>
        <w:pStyle w:val="Compact"/>
        <w:numPr>
          <w:ilvl w:val="1"/>
          <w:numId w:val="68"/>
        </w:numPr>
      </w:pPr>
      <w:r>
        <w:t>Establish regular transformance reviews that capture and apply lessons learned</w:t>
      </w:r>
    </w:p>
    <w:p w14:paraId="46CCC570" w14:textId="77777777" w:rsidR="009F748C" w:rsidRDefault="009F748C" w:rsidP="009F748C">
      <w:pPr>
        <w:pStyle w:val="Compact"/>
        <w:numPr>
          <w:ilvl w:val="1"/>
          <w:numId w:val="68"/>
        </w:numPr>
      </w:pPr>
      <w:r>
        <w:t>Develop case studies of both successes and failures to accelerate organizational learning</w:t>
      </w:r>
    </w:p>
    <w:p w14:paraId="38BF3793" w14:textId="77777777" w:rsidR="009F748C" w:rsidRDefault="009F748C" w:rsidP="009F748C">
      <w:pPr>
        <w:pStyle w:val="Compact"/>
        <w:numPr>
          <w:ilvl w:val="1"/>
          <w:numId w:val="68"/>
        </w:numPr>
      </w:pPr>
      <w:r>
        <w:t>Create feedback loops that enable ongoing refinement of the implementation approach</w:t>
      </w:r>
    </w:p>
    <w:p w14:paraId="1AC3CCBC" w14:textId="77777777" w:rsidR="009F748C" w:rsidRDefault="009F748C" w:rsidP="009F748C">
      <w:pPr>
        <w:pStyle w:val="Heading3"/>
      </w:pPr>
      <w:bookmarkStart w:id="16" w:name="implementation-considerations"/>
      <w:bookmarkEnd w:id="15"/>
      <w:r>
        <w:t>Implementation Considerations</w:t>
      </w:r>
    </w:p>
    <w:p w14:paraId="649202F7" w14:textId="77777777" w:rsidR="009F748C" w:rsidRDefault="009F748C" w:rsidP="009F748C">
      <w:pPr>
        <w:pStyle w:val="Compact"/>
        <w:numPr>
          <w:ilvl w:val="0"/>
          <w:numId w:val="68"/>
        </w:numPr>
      </w:pPr>
      <w:r>
        <w:rPr>
          <w:b/>
          <w:bCs/>
        </w:rPr>
        <w:t>Pace and Sequence</w:t>
      </w:r>
      <w:r>
        <w:t>: Adapt implementation timing based on organizational readiness and urgency</w:t>
      </w:r>
    </w:p>
    <w:p w14:paraId="5088A030" w14:textId="77777777" w:rsidR="009F748C" w:rsidRDefault="009F748C" w:rsidP="009F748C">
      <w:pPr>
        <w:pStyle w:val="Compact"/>
        <w:numPr>
          <w:ilvl w:val="0"/>
          <w:numId w:val="68"/>
        </w:numPr>
      </w:pPr>
      <w:r>
        <w:rPr>
          <w:b/>
          <w:bCs/>
        </w:rPr>
        <w:t>Contextual Adaptation</w:t>
      </w:r>
      <w:r>
        <w:t>: Modify practices to align with industry dynamics and organizational culture</w:t>
      </w:r>
    </w:p>
    <w:p w14:paraId="24761ED7" w14:textId="77777777" w:rsidR="009F748C" w:rsidRDefault="009F748C" w:rsidP="009F748C">
      <w:pPr>
        <w:pStyle w:val="Compact"/>
        <w:numPr>
          <w:ilvl w:val="0"/>
          <w:numId w:val="68"/>
        </w:numPr>
      </w:pPr>
      <w:r>
        <w:rPr>
          <w:b/>
          <w:bCs/>
        </w:rPr>
        <w:t>Resource Allocation</w:t>
      </w:r>
      <w:r>
        <w:t>: Dedicate appropriate human and financial resources to support implementation</w:t>
      </w:r>
    </w:p>
    <w:p w14:paraId="6289E9EE" w14:textId="77777777" w:rsidR="009F748C" w:rsidRDefault="009F748C" w:rsidP="009F748C">
      <w:pPr>
        <w:pStyle w:val="Compact"/>
        <w:numPr>
          <w:ilvl w:val="0"/>
          <w:numId w:val="68"/>
        </w:numPr>
      </w:pPr>
      <w:r>
        <w:rPr>
          <w:b/>
          <w:bCs/>
        </w:rPr>
        <w:t>Change Management</w:t>
      </w:r>
      <w:r>
        <w:t>: Address resistance through education, involvement, and visible success stories</w:t>
      </w:r>
    </w:p>
    <w:p w14:paraId="5FE048C5" w14:textId="77777777" w:rsidR="009F748C" w:rsidRDefault="009F748C" w:rsidP="009F748C">
      <w:pPr>
        <w:pStyle w:val="Compact"/>
        <w:numPr>
          <w:ilvl w:val="0"/>
          <w:numId w:val="68"/>
        </w:numPr>
      </w:pPr>
      <w:r>
        <w:rPr>
          <w:b/>
          <w:bCs/>
        </w:rPr>
        <w:t>Leadership Modeling</w:t>
      </w:r>
      <w:r>
        <w:t>: Ensure senior leaders consistently demonstrate transformance behaviors</w:t>
      </w:r>
    </w:p>
    <w:p w14:paraId="3A548A54" w14:textId="77777777" w:rsidR="009F748C" w:rsidRDefault="009F748C" w:rsidP="009F748C">
      <w:pPr>
        <w:pStyle w:val="FirstParagraph"/>
      </w:pPr>
      <w:r>
        <w:t>By following this structured yet flexible approach, organizations can systematically build the leadership capabilities, organizational systems, and cultural foundations necessary for sustainable transformance. The journey requires patience and persistence, but the resulting ability to simultaneously deliver exceptional performance while transforming for the future creates substantial competitive advantage.</w:t>
      </w:r>
    </w:p>
    <w:p w14:paraId="584B8D69" w14:textId="77777777" w:rsidR="009F748C" w:rsidRPr="00AD2D7E" w:rsidRDefault="009F748C" w:rsidP="009F748C">
      <w:pPr>
        <w:pStyle w:val="Heading2"/>
        <w:jc w:val="center"/>
        <w:rPr>
          <w:rFonts w:asciiTheme="minorHAnsi" w:hAnsiTheme="minorHAnsi" w:cstheme="minorHAnsi"/>
          <w:b/>
          <w:bCs/>
          <w:color w:val="auto"/>
          <w:sz w:val="24"/>
          <w:szCs w:val="24"/>
        </w:rPr>
      </w:pPr>
      <w:bookmarkStart w:id="17" w:name="Xa2b6a9300fa8d1a551616312a3ec557604aaf7e"/>
      <w:bookmarkEnd w:id="11"/>
      <w:bookmarkEnd w:id="16"/>
      <w:r w:rsidRPr="00AD2D7E">
        <w:rPr>
          <w:rFonts w:asciiTheme="minorHAnsi" w:hAnsiTheme="minorHAnsi" w:cstheme="minorHAnsi"/>
          <w:b/>
          <w:bCs/>
          <w:color w:val="auto"/>
          <w:sz w:val="24"/>
          <w:szCs w:val="24"/>
        </w:rPr>
        <w:lastRenderedPageBreak/>
        <w:t>Common Obstacles to Enterprise Leadership Implementation and How to Overcome Them</w:t>
      </w:r>
    </w:p>
    <w:p w14:paraId="657CC744" w14:textId="77777777" w:rsidR="009F748C" w:rsidRDefault="009F748C" w:rsidP="009F748C">
      <w:pPr>
        <w:pStyle w:val="FirstParagraph"/>
      </w:pPr>
      <w:r>
        <w:t>Organizations implementing the Enterprise Leadership Model frequently encounter predictable resistance points. Understanding these challenges and developing strategies to address them is critical for successful transformation.</w:t>
      </w:r>
    </w:p>
    <w:p w14:paraId="7EF55889" w14:textId="77777777" w:rsidR="009F748C" w:rsidRDefault="009F748C" w:rsidP="009F748C">
      <w:pPr>
        <w:pStyle w:val="Heading3"/>
      </w:pPr>
      <w:bookmarkStart w:id="18" w:name="Xda78a7a146f65940236975e80714ac7bff28810"/>
      <w:r>
        <w:t>Functional Silos and Territorial Behavior</w:t>
      </w:r>
    </w:p>
    <w:p w14:paraId="255281FF" w14:textId="77777777" w:rsidR="009F748C" w:rsidRDefault="009F748C" w:rsidP="009F748C">
      <w:pPr>
        <w:pStyle w:val="FirstParagraph"/>
      </w:pPr>
      <w:r>
        <w:rPr>
          <w:b/>
          <w:bCs/>
        </w:rPr>
        <w:t>The Challenge</w:t>
      </w:r>
      <w:r>
        <w:t>: Deeply entrenched functional silos create territorial behaviors where leaders prioritize departmental goals over enterprise objectives. This manifests as resource hoarding, information gatekeeping, and resistance to cross-functional initiatives.</w:t>
      </w:r>
    </w:p>
    <w:p w14:paraId="6951E1C9" w14:textId="77777777" w:rsidR="009F748C" w:rsidRDefault="009F748C" w:rsidP="009F748C">
      <w:pPr>
        <w:pStyle w:val="BodyText"/>
      </w:pPr>
      <w:r>
        <w:rPr>
          <w:b/>
          <w:bCs/>
        </w:rPr>
        <w:t>Overcoming Strategies</w:t>
      </w:r>
      <w:r>
        <w:t>:</w:t>
      </w:r>
    </w:p>
    <w:p w14:paraId="054FC72C" w14:textId="77777777" w:rsidR="009F748C" w:rsidRDefault="009F748C" w:rsidP="009F748C">
      <w:pPr>
        <w:pStyle w:val="Compact"/>
        <w:numPr>
          <w:ilvl w:val="0"/>
          <w:numId w:val="68"/>
        </w:numPr>
      </w:pPr>
      <w:r>
        <w:t>Implement shared metrics that require cross-functional collaboration for success</w:t>
      </w:r>
    </w:p>
    <w:p w14:paraId="60988CB8" w14:textId="77777777" w:rsidR="009F748C" w:rsidRDefault="009F748C" w:rsidP="009F748C">
      <w:pPr>
        <w:pStyle w:val="Compact"/>
        <w:numPr>
          <w:ilvl w:val="0"/>
          <w:numId w:val="68"/>
        </w:numPr>
      </w:pPr>
      <w:r>
        <w:t>Create formal rotational assignments that build enterprise perspective</w:t>
      </w:r>
    </w:p>
    <w:p w14:paraId="575B4F5A" w14:textId="77777777" w:rsidR="009F748C" w:rsidRDefault="009F748C" w:rsidP="009F748C">
      <w:pPr>
        <w:pStyle w:val="Compact"/>
        <w:numPr>
          <w:ilvl w:val="0"/>
          <w:numId w:val="68"/>
        </w:numPr>
      </w:pPr>
      <w:r>
        <w:t>Establish "boundary-spanning" roles specifically tasked with integration</w:t>
      </w:r>
    </w:p>
    <w:p w14:paraId="650007BC" w14:textId="77777777" w:rsidR="009F748C" w:rsidRDefault="009F748C" w:rsidP="009F748C">
      <w:pPr>
        <w:pStyle w:val="Compact"/>
        <w:numPr>
          <w:ilvl w:val="0"/>
          <w:numId w:val="68"/>
        </w:numPr>
      </w:pPr>
      <w:r>
        <w:t>Redesign physical and virtual workspaces to facilitate spontaneous cross-functional interaction</w:t>
      </w:r>
    </w:p>
    <w:p w14:paraId="4D35A18B" w14:textId="77777777" w:rsidR="009F748C" w:rsidRDefault="009F748C" w:rsidP="009F748C">
      <w:pPr>
        <w:pStyle w:val="Compact"/>
        <w:numPr>
          <w:ilvl w:val="0"/>
          <w:numId w:val="68"/>
        </w:numPr>
      </w:pPr>
      <w:r>
        <w:t>Celebrate and reward examples of successful cross-boundary collaboration</w:t>
      </w:r>
    </w:p>
    <w:p w14:paraId="1D834111" w14:textId="77777777" w:rsidR="009F748C" w:rsidRDefault="009F748C" w:rsidP="009F748C">
      <w:pPr>
        <w:pStyle w:val="Heading3"/>
      </w:pPr>
      <w:bookmarkStart w:id="19" w:name="short-term-performance-pressure"/>
      <w:bookmarkEnd w:id="18"/>
      <w:r>
        <w:t>Short-Term Performance Pressure</w:t>
      </w:r>
    </w:p>
    <w:p w14:paraId="4F63EE69" w14:textId="77777777" w:rsidR="009F748C" w:rsidRDefault="009F748C" w:rsidP="009F748C">
      <w:pPr>
        <w:pStyle w:val="FirstParagraph"/>
      </w:pPr>
      <w:r>
        <w:rPr>
          <w:b/>
          <w:bCs/>
        </w:rPr>
        <w:t>The Challenge</w:t>
      </w:r>
      <w:r>
        <w:t>: Intense quarterly performance expectations create a bias toward immediate results at the expense of longer-term transformation initiatives. Leaders feel forced to choose between delivering now or building for the future.</w:t>
      </w:r>
    </w:p>
    <w:p w14:paraId="47BE05B0" w14:textId="77777777" w:rsidR="009F748C" w:rsidRDefault="009F748C" w:rsidP="009F748C">
      <w:pPr>
        <w:pStyle w:val="BodyText"/>
      </w:pPr>
      <w:r>
        <w:rPr>
          <w:b/>
          <w:bCs/>
        </w:rPr>
        <w:t>Overcoming Strategies</w:t>
      </w:r>
      <w:r>
        <w:t>:</w:t>
      </w:r>
    </w:p>
    <w:p w14:paraId="5FED1F15" w14:textId="77777777" w:rsidR="009F748C" w:rsidRDefault="009F748C" w:rsidP="009F748C">
      <w:pPr>
        <w:pStyle w:val="Compact"/>
        <w:numPr>
          <w:ilvl w:val="0"/>
          <w:numId w:val="68"/>
        </w:numPr>
      </w:pPr>
      <w:r>
        <w:t>Create protected funding mechanisms for transformation initiatives that aren't subject to quarterly adjustments</w:t>
      </w:r>
    </w:p>
    <w:p w14:paraId="26CE42EB" w14:textId="77777777" w:rsidR="009F748C" w:rsidRDefault="009F748C" w:rsidP="009F748C">
      <w:pPr>
        <w:pStyle w:val="Compact"/>
        <w:numPr>
          <w:ilvl w:val="0"/>
          <w:numId w:val="68"/>
        </w:numPr>
      </w:pPr>
      <w:r>
        <w:t>Develop dual-horizon metrics that explicitly track both short-term performance and transformation progress</w:t>
      </w:r>
    </w:p>
    <w:p w14:paraId="51EA067D" w14:textId="77777777" w:rsidR="009F748C" w:rsidRDefault="009F748C" w:rsidP="009F748C">
      <w:pPr>
        <w:pStyle w:val="Compact"/>
        <w:numPr>
          <w:ilvl w:val="0"/>
          <w:numId w:val="68"/>
        </w:numPr>
      </w:pPr>
      <w:r>
        <w:t>Educate board members and investors on the transformance approach and its long-term value creation</w:t>
      </w:r>
    </w:p>
    <w:p w14:paraId="1A07D070" w14:textId="77777777" w:rsidR="009F748C" w:rsidRDefault="009F748C" w:rsidP="009F748C">
      <w:pPr>
        <w:pStyle w:val="Compact"/>
        <w:numPr>
          <w:ilvl w:val="0"/>
          <w:numId w:val="68"/>
        </w:numPr>
      </w:pPr>
      <w:r>
        <w:t>Implement rolling forecasts rather than rigid annual plans to create flexibility</w:t>
      </w:r>
    </w:p>
    <w:p w14:paraId="38D42929" w14:textId="77777777" w:rsidR="009F748C" w:rsidRDefault="009F748C" w:rsidP="009F748C">
      <w:pPr>
        <w:pStyle w:val="Compact"/>
        <w:numPr>
          <w:ilvl w:val="0"/>
          <w:numId w:val="68"/>
        </w:numPr>
      </w:pPr>
      <w:r>
        <w:t>Establish regular "future-focused forums" where leaders can step back from daily pressures</w:t>
      </w:r>
    </w:p>
    <w:p w14:paraId="3E3BE6E2" w14:textId="77777777" w:rsidR="009F748C" w:rsidRDefault="009F748C" w:rsidP="009F748C">
      <w:pPr>
        <w:pStyle w:val="Heading3"/>
      </w:pPr>
      <w:bookmarkStart w:id="20" w:name="middle-management-resistance"/>
      <w:bookmarkEnd w:id="19"/>
      <w:r>
        <w:t>Middle Management Resistance</w:t>
      </w:r>
    </w:p>
    <w:p w14:paraId="1B152F8A" w14:textId="77777777" w:rsidR="009F748C" w:rsidRDefault="009F748C" w:rsidP="009F748C">
      <w:pPr>
        <w:pStyle w:val="FirstParagraph"/>
      </w:pPr>
      <w:r>
        <w:rPr>
          <w:b/>
          <w:bCs/>
        </w:rPr>
        <w:t>The Challenge</w:t>
      </w:r>
      <w:r>
        <w:t>: Mid-level managers often become the "frozen middle" in enterprise leadership implementation, as they've been rewarded for functional excellence and control rather than enterprise thinking and empowerment.</w:t>
      </w:r>
    </w:p>
    <w:p w14:paraId="16CD86E5" w14:textId="77777777" w:rsidR="009F748C" w:rsidRDefault="009F748C" w:rsidP="009F748C">
      <w:pPr>
        <w:pStyle w:val="BodyText"/>
      </w:pPr>
      <w:r>
        <w:rPr>
          <w:b/>
          <w:bCs/>
        </w:rPr>
        <w:t>Overcoming Strategies</w:t>
      </w:r>
      <w:r>
        <w:t>:</w:t>
      </w:r>
    </w:p>
    <w:p w14:paraId="65BCB6C9" w14:textId="77777777" w:rsidR="009F748C" w:rsidRDefault="009F748C" w:rsidP="009F748C">
      <w:pPr>
        <w:pStyle w:val="Compact"/>
        <w:numPr>
          <w:ilvl w:val="0"/>
          <w:numId w:val="68"/>
        </w:numPr>
      </w:pPr>
      <w:r>
        <w:lastRenderedPageBreak/>
        <w:t>Create specific development experiences that help middle managers develop enterprise perspective</w:t>
      </w:r>
    </w:p>
    <w:p w14:paraId="13BD34AF" w14:textId="77777777" w:rsidR="009F748C" w:rsidRDefault="009F748C" w:rsidP="009F748C">
      <w:pPr>
        <w:pStyle w:val="Compact"/>
        <w:numPr>
          <w:ilvl w:val="0"/>
          <w:numId w:val="68"/>
        </w:numPr>
      </w:pPr>
      <w:r>
        <w:t>Modify promotion criteria to require demonstration of cross-functional collaboration</w:t>
      </w:r>
    </w:p>
    <w:p w14:paraId="5C9AD41F" w14:textId="77777777" w:rsidR="009F748C" w:rsidRDefault="009F748C" w:rsidP="009F748C">
      <w:pPr>
        <w:pStyle w:val="Compact"/>
        <w:numPr>
          <w:ilvl w:val="0"/>
          <w:numId w:val="68"/>
        </w:numPr>
      </w:pPr>
      <w:r>
        <w:t>Establish peer learning communities where middle managers can share challenges and successes</w:t>
      </w:r>
    </w:p>
    <w:p w14:paraId="3AC88C18" w14:textId="77777777" w:rsidR="009F748C" w:rsidRDefault="009F748C" w:rsidP="009F748C">
      <w:pPr>
        <w:pStyle w:val="Compact"/>
        <w:numPr>
          <w:ilvl w:val="0"/>
          <w:numId w:val="68"/>
        </w:numPr>
      </w:pPr>
      <w:r>
        <w:t>Provide coaching support during the transition to enterprise leadership approaches</w:t>
      </w:r>
    </w:p>
    <w:p w14:paraId="3AB33E99" w14:textId="77777777" w:rsidR="009F748C" w:rsidRDefault="009F748C" w:rsidP="009F748C">
      <w:pPr>
        <w:pStyle w:val="Compact"/>
        <w:numPr>
          <w:ilvl w:val="0"/>
          <w:numId w:val="68"/>
        </w:numPr>
      </w:pPr>
      <w:r>
        <w:t>Identify and publicly recognize early adopters who model the desired behaviors</w:t>
      </w:r>
    </w:p>
    <w:p w14:paraId="0975512C" w14:textId="77777777" w:rsidR="009F748C" w:rsidRDefault="009F748C" w:rsidP="009F748C">
      <w:pPr>
        <w:pStyle w:val="Heading3"/>
      </w:pPr>
      <w:bookmarkStart w:id="21" w:name="capability-gaps"/>
      <w:bookmarkEnd w:id="20"/>
      <w:r>
        <w:t>Capability Gaps</w:t>
      </w:r>
    </w:p>
    <w:p w14:paraId="74B7B370" w14:textId="77777777" w:rsidR="009F748C" w:rsidRDefault="009F748C" w:rsidP="009F748C">
      <w:pPr>
        <w:pStyle w:val="FirstParagraph"/>
      </w:pPr>
      <w:r>
        <w:rPr>
          <w:b/>
          <w:bCs/>
        </w:rPr>
        <w:t>The Challenge</w:t>
      </w:r>
      <w:r>
        <w:t>: Many leaders lack the specific skills required for enterprise leadership, particularly in areas like systems thinking, managing complexity, and balancing competing priorities across diverse stakeholders.</w:t>
      </w:r>
    </w:p>
    <w:p w14:paraId="466BC134" w14:textId="77777777" w:rsidR="009F748C" w:rsidRDefault="009F748C" w:rsidP="009F748C">
      <w:pPr>
        <w:pStyle w:val="BodyText"/>
      </w:pPr>
      <w:r>
        <w:rPr>
          <w:b/>
          <w:bCs/>
        </w:rPr>
        <w:t>Overcoming Strategies</w:t>
      </w:r>
      <w:r>
        <w:t>:</w:t>
      </w:r>
    </w:p>
    <w:p w14:paraId="2EDFC8ED" w14:textId="77777777" w:rsidR="009F748C" w:rsidRDefault="009F748C" w:rsidP="009F748C">
      <w:pPr>
        <w:pStyle w:val="Compact"/>
        <w:numPr>
          <w:ilvl w:val="0"/>
          <w:numId w:val="68"/>
        </w:numPr>
      </w:pPr>
      <w:r>
        <w:t>Conduct targeted assessments to identify specific enterprise leadership skill gaps</w:t>
      </w:r>
    </w:p>
    <w:p w14:paraId="5A2BE830" w14:textId="77777777" w:rsidR="009F748C" w:rsidRDefault="009F748C" w:rsidP="009F748C">
      <w:pPr>
        <w:pStyle w:val="Compact"/>
        <w:numPr>
          <w:ilvl w:val="0"/>
          <w:numId w:val="68"/>
        </w:numPr>
      </w:pPr>
      <w:r>
        <w:t>Create customized development experiences focused on enterprise thinking capabilities</w:t>
      </w:r>
    </w:p>
    <w:p w14:paraId="61776D33" w14:textId="77777777" w:rsidR="009F748C" w:rsidRDefault="009F748C" w:rsidP="009F748C">
      <w:pPr>
        <w:pStyle w:val="Compact"/>
        <w:numPr>
          <w:ilvl w:val="0"/>
          <w:numId w:val="68"/>
        </w:numPr>
      </w:pPr>
      <w:r>
        <w:t>Establish mentoring relationships between enterprise-minded leaders and those developing these skills</w:t>
      </w:r>
    </w:p>
    <w:p w14:paraId="3DA52FB8" w14:textId="77777777" w:rsidR="009F748C" w:rsidRDefault="009F748C" w:rsidP="009F748C">
      <w:pPr>
        <w:pStyle w:val="Compact"/>
        <w:numPr>
          <w:ilvl w:val="0"/>
          <w:numId w:val="68"/>
        </w:numPr>
      </w:pPr>
      <w:r>
        <w:t>Utilize action learning projects that require applying enterprise leadership in real situations</w:t>
      </w:r>
    </w:p>
    <w:p w14:paraId="052478CB" w14:textId="77777777" w:rsidR="009F748C" w:rsidRDefault="009F748C" w:rsidP="009F748C">
      <w:pPr>
        <w:pStyle w:val="Compact"/>
        <w:numPr>
          <w:ilvl w:val="0"/>
          <w:numId w:val="68"/>
        </w:numPr>
      </w:pPr>
      <w:r>
        <w:t>Bring in external expertise where necessary to accelerate capability building</w:t>
      </w:r>
    </w:p>
    <w:p w14:paraId="633ABA24" w14:textId="77777777" w:rsidR="009F748C" w:rsidRDefault="009F748C" w:rsidP="009F748C">
      <w:pPr>
        <w:pStyle w:val="Heading3"/>
      </w:pPr>
      <w:bookmarkStart w:id="22" w:name="legacy-systems-and-processes"/>
      <w:bookmarkEnd w:id="21"/>
      <w:r>
        <w:t>Legacy Systems and Processes</w:t>
      </w:r>
    </w:p>
    <w:p w14:paraId="5F03F255" w14:textId="77777777" w:rsidR="009F748C" w:rsidRDefault="009F748C" w:rsidP="009F748C">
      <w:pPr>
        <w:pStyle w:val="FirstParagraph"/>
      </w:pPr>
      <w:r>
        <w:rPr>
          <w:b/>
          <w:bCs/>
        </w:rPr>
        <w:t>The Challenge</w:t>
      </w:r>
      <w:r>
        <w:t>: Existing organizational systems—from budgeting to performance management to information technology—often reinforce functional approaches and impede enterprise leadership implementation.</w:t>
      </w:r>
    </w:p>
    <w:p w14:paraId="35749F5D" w14:textId="77777777" w:rsidR="009F748C" w:rsidRDefault="009F748C" w:rsidP="009F748C">
      <w:pPr>
        <w:pStyle w:val="BodyText"/>
      </w:pPr>
      <w:r>
        <w:rPr>
          <w:b/>
          <w:bCs/>
        </w:rPr>
        <w:t>Overcoming Strategies</w:t>
      </w:r>
      <w:r>
        <w:t>:</w:t>
      </w:r>
    </w:p>
    <w:p w14:paraId="56128F9F" w14:textId="77777777" w:rsidR="009F748C" w:rsidRDefault="009F748C" w:rsidP="009F748C">
      <w:pPr>
        <w:pStyle w:val="Compact"/>
        <w:numPr>
          <w:ilvl w:val="0"/>
          <w:numId w:val="68"/>
        </w:numPr>
      </w:pPr>
      <w:r>
        <w:t>Conduct a systematic audit of organizational systems to identify those that inhibit enterprise leadership</w:t>
      </w:r>
    </w:p>
    <w:p w14:paraId="211CA2A0" w14:textId="77777777" w:rsidR="009F748C" w:rsidRDefault="009F748C" w:rsidP="009F748C">
      <w:pPr>
        <w:pStyle w:val="Compact"/>
        <w:numPr>
          <w:ilvl w:val="0"/>
          <w:numId w:val="68"/>
        </w:numPr>
      </w:pPr>
      <w:r>
        <w:t>Prioritize redesign efforts based on impact and feasibility</w:t>
      </w:r>
    </w:p>
    <w:p w14:paraId="6297A220" w14:textId="77777777" w:rsidR="009F748C" w:rsidRDefault="009F748C" w:rsidP="009F748C">
      <w:pPr>
        <w:pStyle w:val="Compact"/>
        <w:numPr>
          <w:ilvl w:val="0"/>
          <w:numId w:val="68"/>
        </w:numPr>
      </w:pPr>
      <w:r>
        <w:t>Create cross-functional teams to lead system redesign efforts</w:t>
      </w:r>
    </w:p>
    <w:p w14:paraId="6E3382D5" w14:textId="77777777" w:rsidR="009F748C" w:rsidRDefault="009F748C" w:rsidP="009F748C">
      <w:pPr>
        <w:pStyle w:val="Compact"/>
        <w:numPr>
          <w:ilvl w:val="0"/>
          <w:numId w:val="68"/>
        </w:numPr>
      </w:pPr>
      <w:r>
        <w:t>Implement pilot approaches before full-scale system changes</w:t>
      </w:r>
    </w:p>
    <w:p w14:paraId="492F2415" w14:textId="77777777" w:rsidR="009F748C" w:rsidRDefault="009F748C" w:rsidP="009F748C">
      <w:pPr>
        <w:pStyle w:val="Compact"/>
        <w:numPr>
          <w:ilvl w:val="0"/>
          <w:numId w:val="68"/>
        </w:numPr>
      </w:pPr>
      <w:r>
        <w:t>Develop transition plans that maintain operational stability during system changes</w:t>
      </w:r>
    </w:p>
    <w:p w14:paraId="30881977" w14:textId="77777777" w:rsidR="009F748C" w:rsidRDefault="009F748C" w:rsidP="009F748C">
      <w:pPr>
        <w:pStyle w:val="Heading3"/>
      </w:pPr>
      <w:bookmarkStart w:id="23" w:name="cultural-resistance"/>
      <w:bookmarkEnd w:id="22"/>
      <w:r>
        <w:t>Cultural Resistance</w:t>
      </w:r>
    </w:p>
    <w:p w14:paraId="7045A9EB" w14:textId="77777777" w:rsidR="009F748C" w:rsidRDefault="009F748C" w:rsidP="009F748C">
      <w:pPr>
        <w:pStyle w:val="FirstParagraph"/>
      </w:pPr>
      <w:r>
        <w:rPr>
          <w:b/>
          <w:bCs/>
        </w:rPr>
        <w:t>The Challenge</w:t>
      </w:r>
      <w:r>
        <w:t>: Organizational culture may include deeply held beliefs that run counter to enterprise leadership principles, such as valuing heroic individual leadership over collaborative approaches or prioritizing perfection over experimentation.</w:t>
      </w:r>
    </w:p>
    <w:p w14:paraId="3B948559" w14:textId="77777777" w:rsidR="009F748C" w:rsidRDefault="009F748C" w:rsidP="009F748C">
      <w:pPr>
        <w:pStyle w:val="BodyText"/>
      </w:pPr>
      <w:r>
        <w:rPr>
          <w:b/>
          <w:bCs/>
        </w:rPr>
        <w:t>Overcoming Strategies</w:t>
      </w:r>
      <w:r>
        <w:t>:</w:t>
      </w:r>
    </w:p>
    <w:p w14:paraId="4BCC6D3D" w14:textId="77777777" w:rsidR="009F748C" w:rsidRDefault="009F748C" w:rsidP="009F748C">
      <w:pPr>
        <w:pStyle w:val="Compact"/>
        <w:numPr>
          <w:ilvl w:val="0"/>
          <w:numId w:val="68"/>
        </w:numPr>
      </w:pPr>
      <w:r>
        <w:lastRenderedPageBreak/>
        <w:t>Use cultural assessment tools to identify specific cultural barriers</w:t>
      </w:r>
    </w:p>
    <w:p w14:paraId="7C87A90E" w14:textId="77777777" w:rsidR="009F748C" w:rsidRDefault="009F748C" w:rsidP="009F748C">
      <w:pPr>
        <w:pStyle w:val="Compact"/>
        <w:numPr>
          <w:ilvl w:val="0"/>
          <w:numId w:val="68"/>
        </w:numPr>
      </w:pPr>
      <w:r>
        <w:t>Engage the organization in honest dialogue about cultural strengths and limitations</w:t>
      </w:r>
    </w:p>
    <w:p w14:paraId="7B6D6D80" w14:textId="77777777" w:rsidR="009F748C" w:rsidRDefault="009F748C" w:rsidP="009F748C">
      <w:pPr>
        <w:pStyle w:val="Compact"/>
        <w:numPr>
          <w:ilvl w:val="0"/>
          <w:numId w:val="68"/>
        </w:numPr>
      </w:pPr>
      <w:r>
        <w:t>Identify and leverage cultural elements that can support enterprise leadership</w:t>
      </w:r>
    </w:p>
    <w:p w14:paraId="300ECB9A" w14:textId="77777777" w:rsidR="009F748C" w:rsidRDefault="009F748C" w:rsidP="009F748C">
      <w:pPr>
        <w:pStyle w:val="Compact"/>
        <w:numPr>
          <w:ilvl w:val="0"/>
          <w:numId w:val="68"/>
        </w:numPr>
      </w:pPr>
      <w:r>
        <w:t>Create symbolic actions that signal cultural shift (changes to physical space, meeting formats, etc.)</w:t>
      </w:r>
    </w:p>
    <w:p w14:paraId="42A58F6A" w14:textId="77777777" w:rsidR="009F748C" w:rsidRDefault="009F748C" w:rsidP="009F748C">
      <w:pPr>
        <w:pStyle w:val="Compact"/>
        <w:numPr>
          <w:ilvl w:val="0"/>
          <w:numId w:val="68"/>
        </w:numPr>
      </w:pPr>
      <w:r>
        <w:t>Ensure leadership behavior consistently models the desired cultural attributes</w:t>
      </w:r>
    </w:p>
    <w:p w14:paraId="647B9F63" w14:textId="77777777" w:rsidR="009F748C" w:rsidRDefault="009F748C" w:rsidP="009F748C">
      <w:pPr>
        <w:pStyle w:val="Heading3"/>
      </w:pPr>
      <w:bookmarkStart w:id="24" w:name="implementation-fatigue"/>
      <w:bookmarkEnd w:id="23"/>
      <w:r>
        <w:t>Implementation Fatigue</w:t>
      </w:r>
    </w:p>
    <w:p w14:paraId="759E768C" w14:textId="77777777" w:rsidR="009F748C" w:rsidRDefault="009F748C" w:rsidP="009F748C">
      <w:pPr>
        <w:pStyle w:val="FirstParagraph"/>
      </w:pPr>
      <w:r>
        <w:rPr>
          <w:b/>
          <w:bCs/>
        </w:rPr>
        <w:t>The Challenge</w:t>
      </w:r>
      <w:r>
        <w:t>: Enterprise leadership implementation requires sustained effort over time, leading to initiative fatigue and waning commitment, particularly if early results aren't immediately visible.</w:t>
      </w:r>
    </w:p>
    <w:p w14:paraId="5B36D40A" w14:textId="77777777" w:rsidR="009F748C" w:rsidRDefault="009F748C" w:rsidP="009F748C">
      <w:pPr>
        <w:pStyle w:val="BodyText"/>
      </w:pPr>
      <w:r>
        <w:rPr>
          <w:b/>
          <w:bCs/>
        </w:rPr>
        <w:t>Overcoming Strategies</w:t>
      </w:r>
      <w:r>
        <w:t>:</w:t>
      </w:r>
    </w:p>
    <w:p w14:paraId="61717526" w14:textId="77777777" w:rsidR="009F748C" w:rsidRDefault="009F748C" w:rsidP="009F748C">
      <w:pPr>
        <w:pStyle w:val="Compact"/>
        <w:numPr>
          <w:ilvl w:val="0"/>
          <w:numId w:val="68"/>
        </w:numPr>
      </w:pPr>
      <w:r>
        <w:t>Create a phased implementation approach with clear milestones and early wins</w:t>
      </w:r>
    </w:p>
    <w:p w14:paraId="58A813C3" w14:textId="77777777" w:rsidR="009F748C" w:rsidRDefault="009F748C" w:rsidP="009F748C">
      <w:pPr>
        <w:pStyle w:val="Compact"/>
        <w:numPr>
          <w:ilvl w:val="0"/>
          <w:numId w:val="68"/>
        </w:numPr>
      </w:pPr>
      <w:r>
        <w:t>Celebrate progress visibly and frequently</w:t>
      </w:r>
    </w:p>
    <w:p w14:paraId="430AFB54" w14:textId="77777777" w:rsidR="009F748C" w:rsidRDefault="009F748C" w:rsidP="009F748C">
      <w:pPr>
        <w:pStyle w:val="Compact"/>
        <w:numPr>
          <w:ilvl w:val="0"/>
          <w:numId w:val="68"/>
        </w:numPr>
      </w:pPr>
      <w:r>
        <w:t>Integrate enterprise leadership practices into existing organizational rhythms rather than creating separate initiatives</w:t>
      </w:r>
    </w:p>
    <w:p w14:paraId="1758970A" w14:textId="77777777" w:rsidR="009F748C" w:rsidRDefault="009F748C" w:rsidP="009F748C">
      <w:pPr>
        <w:pStyle w:val="Compact"/>
        <w:numPr>
          <w:ilvl w:val="0"/>
          <w:numId w:val="68"/>
        </w:numPr>
      </w:pPr>
      <w:r>
        <w:t>Establish a dedicated transformation office to maintain momentum and coordination</w:t>
      </w:r>
    </w:p>
    <w:p w14:paraId="3CA72616" w14:textId="77777777" w:rsidR="009F748C" w:rsidRDefault="009F748C" w:rsidP="009F748C">
      <w:pPr>
        <w:pStyle w:val="Compact"/>
        <w:numPr>
          <w:ilvl w:val="0"/>
          <w:numId w:val="68"/>
        </w:numPr>
      </w:pPr>
      <w:r>
        <w:t>Regularly refresh the case for change by connecting enterprise leadership to emerging challenges and opportunities</w:t>
      </w:r>
    </w:p>
    <w:p w14:paraId="736CF075" w14:textId="77777777" w:rsidR="009F748C" w:rsidRDefault="009F748C" w:rsidP="009F748C">
      <w:pPr>
        <w:pStyle w:val="Heading3"/>
      </w:pPr>
      <w:bookmarkStart w:id="25" w:name="measurement-challenges"/>
      <w:bookmarkEnd w:id="24"/>
      <w:r>
        <w:t>Measurement Challenges</w:t>
      </w:r>
    </w:p>
    <w:p w14:paraId="3551A9DF" w14:textId="77777777" w:rsidR="009F748C" w:rsidRDefault="009F748C" w:rsidP="009F748C">
      <w:pPr>
        <w:pStyle w:val="FirstParagraph"/>
      </w:pPr>
      <w:r>
        <w:rPr>
          <w:b/>
          <w:bCs/>
        </w:rPr>
        <w:t>The Challenge</w:t>
      </w:r>
      <w:r>
        <w:t>: Traditional metrics often fail to capture the value of enterprise leadership, making it difficult to demonstrate progress and sustain commitment to the approach.</w:t>
      </w:r>
    </w:p>
    <w:p w14:paraId="18EEA31C" w14:textId="77777777" w:rsidR="009F748C" w:rsidRDefault="009F748C" w:rsidP="009F748C">
      <w:pPr>
        <w:pStyle w:val="BodyText"/>
      </w:pPr>
      <w:r>
        <w:rPr>
          <w:b/>
          <w:bCs/>
        </w:rPr>
        <w:t>Overcoming Strategies</w:t>
      </w:r>
      <w:r>
        <w:t>:</w:t>
      </w:r>
    </w:p>
    <w:p w14:paraId="15F42D82" w14:textId="77777777" w:rsidR="009F748C" w:rsidRDefault="009F748C" w:rsidP="009F748C">
      <w:pPr>
        <w:pStyle w:val="Compact"/>
        <w:numPr>
          <w:ilvl w:val="0"/>
          <w:numId w:val="68"/>
        </w:numPr>
      </w:pPr>
      <w:r>
        <w:t>Develop</w:t>
      </w:r>
    </w:p>
    <w:p w14:paraId="5382A0E1" w14:textId="77777777" w:rsidR="009F748C" w:rsidRDefault="009F748C" w:rsidP="009F748C">
      <w:pPr>
        <w:pStyle w:val="Heading2"/>
        <w:jc w:val="center"/>
        <w:rPr>
          <w:b/>
          <w:bCs/>
          <w:color w:val="auto"/>
        </w:rPr>
      </w:pPr>
      <w:bookmarkStart w:id="26" w:name="Xd94d3e91c732cf6a8fe057c2559c4249e8d33d5"/>
      <w:bookmarkEnd w:id="17"/>
      <w:bookmarkEnd w:id="25"/>
    </w:p>
    <w:p w14:paraId="5562AA9C" w14:textId="77777777" w:rsidR="009F748C" w:rsidRPr="00AD2D7E" w:rsidRDefault="009F748C" w:rsidP="009F748C">
      <w:pPr>
        <w:pStyle w:val="Heading2"/>
        <w:jc w:val="center"/>
        <w:rPr>
          <w:b/>
          <w:bCs/>
          <w:color w:val="auto"/>
        </w:rPr>
      </w:pPr>
      <w:r w:rsidRPr="00AD2D7E">
        <w:rPr>
          <w:b/>
          <w:bCs/>
          <w:color w:val="auto"/>
        </w:rPr>
        <w:t>Measuring Enterprise Leadership Effectiveness: A Comprehensive Framework</w:t>
      </w:r>
    </w:p>
    <w:p w14:paraId="4537F877" w14:textId="77777777" w:rsidR="009F748C" w:rsidRDefault="009F748C" w:rsidP="009F748C">
      <w:pPr>
        <w:pStyle w:val="FirstParagraph"/>
      </w:pPr>
      <w:r>
        <w:t>Measuring the impact of enterprise leadership requires a multi-dimensional approach that captures both tangible outcomes and the more nuanced aspects of organizational capability building. Effective measurement systems should track both leading and lagging indicators across four key domains that align with the Enterprise Leadership Model.</w:t>
      </w:r>
    </w:p>
    <w:p w14:paraId="0F43C640" w14:textId="77777777" w:rsidR="009F748C" w:rsidRDefault="009F748C" w:rsidP="009F748C">
      <w:pPr>
        <w:pStyle w:val="Heading3"/>
      </w:pPr>
      <w:bookmarkStart w:id="27" w:name="purpose-aligned-metrics"/>
      <w:r>
        <w:t>Purpose-Aligned Metrics</w:t>
      </w:r>
    </w:p>
    <w:p w14:paraId="361930A2" w14:textId="77777777" w:rsidR="009F748C" w:rsidRDefault="009F748C" w:rsidP="009F748C">
      <w:pPr>
        <w:pStyle w:val="FirstParagraph"/>
      </w:pPr>
      <w:r>
        <w:rPr>
          <w:b/>
          <w:bCs/>
        </w:rPr>
        <w:t>Strategic Clarity Index</w:t>
      </w:r>
    </w:p>
    <w:p w14:paraId="7F6B9735" w14:textId="77777777" w:rsidR="009F748C" w:rsidRDefault="009F748C" w:rsidP="009F748C">
      <w:pPr>
        <w:pStyle w:val="Compact"/>
        <w:numPr>
          <w:ilvl w:val="0"/>
          <w:numId w:val="68"/>
        </w:numPr>
      </w:pPr>
      <w:r>
        <w:lastRenderedPageBreak/>
        <w:t>Percentage of employees who can accurately articulate the organization's purpose and strategic priorities</w:t>
      </w:r>
    </w:p>
    <w:p w14:paraId="5D94BCB8" w14:textId="77777777" w:rsidR="009F748C" w:rsidRDefault="009F748C" w:rsidP="009F748C">
      <w:pPr>
        <w:pStyle w:val="Compact"/>
        <w:numPr>
          <w:ilvl w:val="0"/>
          <w:numId w:val="68"/>
        </w:numPr>
      </w:pPr>
      <w:r>
        <w:t>Degree of alignment between departmental objectives and enterprise purpose (measured through strategy mapping)</w:t>
      </w:r>
    </w:p>
    <w:p w14:paraId="2E18D169" w14:textId="77777777" w:rsidR="009F748C" w:rsidRDefault="009F748C" w:rsidP="009F748C">
      <w:pPr>
        <w:pStyle w:val="Compact"/>
        <w:numPr>
          <w:ilvl w:val="0"/>
          <w:numId w:val="68"/>
        </w:numPr>
      </w:pPr>
      <w:r>
        <w:t>Frequency and quality of purpose-reinforcing communications from leadership</w:t>
      </w:r>
    </w:p>
    <w:p w14:paraId="09267892" w14:textId="77777777" w:rsidR="009F748C" w:rsidRDefault="009F748C" w:rsidP="009F748C">
      <w:pPr>
        <w:pStyle w:val="FirstParagraph"/>
      </w:pPr>
      <w:r>
        <w:rPr>
          <w:b/>
          <w:bCs/>
        </w:rPr>
        <w:t>Focus Effectiveness Measures</w:t>
      </w:r>
    </w:p>
    <w:p w14:paraId="23EC4132" w14:textId="77777777" w:rsidR="009F748C" w:rsidRDefault="009F748C" w:rsidP="009F748C">
      <w:pPr>
        <w:pStyle w:val="Compact"/>
        <w:numPr>
          <w:ilvl w:val="0"/>
          <w:numId w:val="68"/>
        </w:numPr>
      </w:pPr>
      <w:r>
        <w:t>Resource allocation alignment with stated strategic priorities</w:t>
      </w:r>
    </w:p>
    <w:p w14:paraId="398DF1EF" w14:textId="77777777" w:rsidR="009F748C" w:rsidRDefault="009F748C" w:rsidP="009F748C">
      <w:pPr>
        <w:pStyle w:val="Compact"/>
        <w:numPr>
          <w:ilvl w:val="0"/>
          <w:numId w:val="68"/>
        </w:numPr>
      </w:pPr>
      <w:r>
        <w:t>Decision-making speed and quality (measured through post-decision reviews)</w:t>
      </w:r>
    </w:p>
    <w:p w14:paraId="15871E57" w14:textId="77777777" w:rsidR="009F748C" w:rsidRDefault="009F748C" w:rsidP="009F748C">
      <w:pPr>
        <w:pStyle w:val="Compact"/>
        <w:numPr>
          <w:ilvl w:val="0"/>
          <w:numId w:val="68"/>
        </w:numPr>
      </w:pPr>
      <w:r>
        <w:t>Reduction in non-strategic initiatives and activities</w:t>
      </w:r>
    </w:p>
    <w:p w14:paraId="7BA3B223" w14:textId="77777777" w:rsidR="009F748C" w:rsidRDefault="009F748C" w:rsidP="009F748C">
      <w:pPr>
        <w:pStyle w:val="FirstParagraph"/>
      </w:pPr>
      <w:r>
        <w:rPr>
          <w:b/>
          <w:bCs/>
        </w:rPr>
        <w:t>Collaboration Indicators</w:t>
      </w:r>
    </w:p>
    <w:p w14:paraId="51F5F44E" w14:textId="77777777" w:rsidR="009F748C" w:rsidRDefault="009F748C" w:rsidP="009F748C">
      <w:pPr>
        <w:pStyle w:val="Compact"/>
        <w:numPr>
          <w:ilvl w:val="0"/>
          <w:numId w:val="68"/>
        </w:numPr>
      </w:pPr>
      <w:r>
        <w:t>Cross-functional project effectiveness ratings</w:t>
      </w:r>
    </w:p>
    <w:p w14:paraId="63AA3D75" w14:textId="77777777" w:rsidR="009F748C" w:rsidRDefault="009F748C" w:rsidP="009F748C">
      <w:pPr>
        <w:pStyle w:val="Compact"/>
        <w:numPr>
          <w:ilvl w:val="0"/>
          <w:numId w:val="68"/>
        </w:numPr>
      </w:pPr>
      <w:r>
        <w:t>Network analysis showing information and resource flows across organizational boundaries</w:t>
      </w:r>
    </w:p>
    <w:p w14:paraId="1504ABA4" w14:textId="77777777" w:rsidR="009F748C" w:rsidRDefault="009F748C" w:rsidP="009F748C">
      <w:pPr>
        <w:pStyle w:val="Compact"/>
        <w:numPr>
          <w:ilvl w:val="0"/>
          <w:numId w:val="68"/>
        </w:numPr>
      </w:pPr>
      <w:r>
        <w:t>Reduction in duplicate efforts and siloed activities</w:t>
      </w:r>
    </w:p>
    <w:p w14:paraId="6F3968E6" w14:textId="77777777" w:rsidR="009F748C" w:rsidRDefault="009F748C" w:rsidP="009F748C">
      <w:pPr>
        <w:pStyle w:val="Heading3"/>
      </w:pPr>
      <w:bookmarkStart w:id="28" w:name="pipeline-development-metrics"/>
      <w:bookmarkEnd w:id="27"/>
      <w:r>
        <w:t>Pipeline Development Metrics</w:t>
      </w:r>
    </w:p>
    <w:p w14:paraId="087A33D9" w14:textId="77777777" w:rsidR="009F748C" w:rsidRDefault="009F748C" w:rsidP="009F748C">
      <w:pPr>
        <w:pStyle w:val="FirstParagraph"/>
      </w:pPr>
      <w:r>
        <w:rPr>
          <w:b/>
          <w:bCs/>
        </w:rPr>
        <w:t>Leadership Capacity Measures</w:t>
      </w:r>
    </w:p>
    <w:p w14:paraId="5323BBB6" w14:textId="77777777" w:rsidR="009F748C" w:rsidRDefault="009F748C" w:rsidP="009F748C">
      <w:pPr>
        <w:pStyle w:val="Compact"/>
        <w:numPr>
          <w:ilvl w:val="0"/>
          <w:numId w:val="68"/>
        </w:numPr>
      </w:pPr>
      <w:r>
        <w:t>Bench strength ratios for critical enterprise roles</w:t>
      </w:r>
    </w:p>
    <w:p w14:paraId="1CE51195" w14:textId="77777777" w:rsidR="009F748C" w:rsidRDefault="009F748C" w:rsidP="009F748C">
      <w:pPr>
        <w:pStyle w:val="Compact"/>
        <w:numPr>
          <w:ilvl w:val="0"/>
          <w:numId w:val="68"/>
        </w:numPr>
      </w:pPr>
      <w:r>
        <w:t>Time-to-productivity for leaders in new positions</w:t>
      </w:r>
    </w:p>
    <w:p w14:paraId="1AE03A27" w14:textId="77777777" w:rsidR="009F748C" w:rsidRDefault="009F748C" w:rsidP="009F748C">
      <w:pPr>
        <w:pStyle w:val="Compact"/>
        <w:numPr>
          <w:ilvl w:val="0"/>
          <w:numId w:val="68"/>
        </w:numPr>
      </w:pPr>
      <w:r>
        <w:t>Quality and diversity of leadership succession pipeline</w:t>
      </w:r>
    </w:p>
    <w:p w14:paraId="2723A66A" w14:textId="77777777" w:rsidR="009F748C" w:rsidRDefault="009F748C" w:rsidP="009F748C">
      <w:pPr>
        <w:pStyle w:val="FirstParagraph"/>
      </w:pPr>
      <w:r>
        <w:rPr>
          <w:b/>
          <w:bCs/>
        </w:rPr>
        <w:t>Capability Building Indicators</w:t>
      </w:r>
    </w:p>
    <w:p w14:paraId="1DB3E57C" w14:textId="77777777" w:rsidR="009F748C" w:rsidRDefault="009F748C" w:rsidP="009F748C">
      <w:pPr>
        <w:pStyle w:val="Compact"/>
        <w:numPr>
          <w:ilvl w:val="0"/>
          <w:numId w:val="68"/>
        </w:numPr>
      </w:pPr>
      <w:r>
        <w:t>Enterprise leadership competency assessment scores</w:t>
      </w:r>
    </w:p>
    <w:p w14:paraId="197789A3" w14:textId="77777777" w:rsidR="009F748C" w:rsidRDefault="009F748C" w:rsidP="009F748C">
      <w:pPr>
        <w:pStyle w:val="Compact"/>
        <w:numPr>
          <w:ilvl w:val="0"/>
          <w:numId w:val="68"/>
        </w:numPr>
      </w:pPr>
      <w:r>
        <w:t>Application rate of new leadership capabilities (measured through 360-degree feedback)</w:t>
      </w:r>
    </w:p>
    <w:p w14:paraId="19E7DF8D" w14:textId="77777777" w:rsidR="009F748C" w:rsidRDefault="009F748C" w:rsidP="009F748C">
      <w:pPr>
        <w:pStyle w:val="Compact"/>
        <w:numPr>
          <w:ilvl w:val="0"/>
          <w:numId w:val="68"/>
        </w:numPr>
      </w:pPr>
      <w:r>
        <w:t>Return on learning investment for enterprise leadership development</w:t>
      </w:r>
    </w:p>
    <w:p w14:paraId="6F77D393" w14:textId="77777777" w:rsidR="009F748C" w:rsidRDefault="009F748C" w:rsidP="009F748C">
      <w:pPr>
        <w:pStyle w:val="FirstParagraph"/>
      </w:pPr>
      <w:r>
        <w:rPr>
          <w:b/>
          <w:bCs/>
        </w:rPr>
        <w:t>Growth Mindset Measures</w:t>
      </w:r>
    </w:p>
    <w:p w14:paraId="62FCA6CF" w14:textId="77777777" w:rsidR="009F748C" w:rsidRDefault="009F748C" w:rsidP="009F748C">
      <w:pPr>
        <w:pStyle w:val="Compact"/>
        <w:numPr>
          <w:ilvl w:val="0"/>
          <w:numId w:val="68"/>
        </w:numPr>
      </w:pPr>
      <w:r>
        <w:t>Psychological safety scores across teams</w:t>
      </w:r>
    </w:p>
    <w:p w14:paraId="11984F82" w14:textId="77777777" w:rsidR="009F748C" w:rsidRDefault="009F748C" w:rsidP="009F748C">
      <w:pPr>
        <w:pStyle w:val="Compact"/>
        <w:numPr>
          <w:ilvl w:val="0"/>
          <w:numId w:val="68"/>
        </w:numPr>
      </w:pPr>
      <w:r>
        <w:t>Innovation metrics (idea generation, experimentation rates, implementation success)</w:t>
      </w:r>
    </w:p>
    <w:p w14:paraId="1B2EEED1" w14:textId="77777777" w:rsidR="009F748C" w:rsidRDefault="009F748C" w:rsidP="009F748C">
      <w:pPr>
        <w:pStyle w:val="Compact"/>
        <w:numPr>
          <w:ilvl w:val="0"/>
          <w:numId w:val="68"/>
        </w:numPr>
      </w:pPr>
      <w:r>
        <w:t>Learning from failure documentation and knowledge sharing activities</w:t>
      </w:r>
    </w:p>
    <w:p w14:paraId="728C916D" w14:textId="77777777" w:rsidR="009F748C" w:rsidRDefault="009F748C" w:rsidP="009F748C">
      <w:pPr>
        <w:pStyle w:val="Heading3"/>
      </w:pPr>
      <w:bookmarkStart w:id="29" w:name="people-empowerment-metrics"/>
      <w:bookmarkEnd w:id="28"/>
      <w:r>
        <w:t>People Empowerment Metrics</w:t>
      </w:r>
    </w:p>
    <w:p w14:paraId="15B40A12" w14:textId="77777777" w:rsidR="009F748C" w:rsidRDefault="009F748C" w:rsidP="009F748C">
      <w:pPr>
        <w:pStyle w:val="FirstParagraph"/>
      </w:pPr>
      <w:r>
        <w:rPr>
          <w:b/>
          <w:bCs/>
        </w:rPr>
        <w:t>Culture Assessment Indicators</w:t>
      </w:r>
    </w:p>
    <w:p w14:paraId="36F3179A" w14:textId="77777777" w:rsidR="009F748C" w:rsidRDefault="009F748C" w:rsidP="009F748C">
      <w:pPr>
        <w:pStyle w:val="Compact"/>
        <w:numPr>
          <w:ilvl w:val="0"/>
          <w:numId w:val="68"/>
        </w:numPr>
      </w:pPr>
      <w:r>
        <w:t>Cultural alignment with enterprise leadership principles (measured through culture surveys)</w:t>
      </w:r>
    </w:p>
    <w:p w14:paraId="26DD383A" w14:textId="77777777" w:rsidR="009F748C" w:rsidRDefault="009F748C" w:rsidP="009F748C">
      <w:pPr>
        <w:pStyle w:val="Compact"/>
        <w:numPr>
          <w:ilvl w:val="0"/>
          <w:numId w:val="68"/>
        </w:numPr>
      </w:pPr>
      <w:r>
        <w:t>Employee engagement scores with specific focus on empowerment dimensions</w:t>
      </w:r>
    </w:p>
    <w:p w14:paraId="0FC2D547" w14:textId="77777777" w:rsidR="009F748C" w:rsidRDefault="009F748C" w:rsidP="009F748C">
      <w:pPr>
        <w:pStyle w:val="Compact"/>
        <w:numPr>
          <w:ilvl w:val="0"/>
          <w:numId w:val="68"/>
        </w:numPr>
      </w:pPr>
      <w:r>
        <w:lastRenderedPageBreak/>
        <w:t>Psychological ownership ratings across organizational levels</w:t>
      </w:r>
    </w:p>
    <w:p w14:paraId="407CADDB" w14:textId="77777777" w:rsidR="009F748C" w:rsidRDefault="009F748C" w:rsidP="009F748C">
      <w:pPr>
        <w:pStyle w:val="FirstParagraph"/>
      </w:pPr>
      <w:r>
        <w:rPr>
          <w:b/>
          <w:bCs/>
        </w:rPr>
        <w:t>Leadership Effectiveness Measures</w:t>
      </w:r>
    </w:p>
    <w:p w14:paraId="0A2672B8" w14:textId="77777777" w:rsidR="009F748C" w:rsidRDefault="009F748C" w:rsidP="009F748C">
      <w:pPr>
        <w:pStyle w:val="Compact"/>
        <w:numPr>
          <w:ilvl w:val="0"/>
          <w:numId w:val="68"/>
        </w:numPr>
      </w:pPr>
      <w:r>
        <w:t>360-degree feedback scores on enterprise leadership behaviors</w:t>
      </w:r>
    </w:p>
    <w:p w14:paraId="000BAD40" w14:textId="77777777" w:rsidR="009F748C" w:rsidRDefault="009F748C" w:rsidP="009F748C">
      <w:pPr>
        <w:pStyle w:val="Compact"/>
        <w:numPr>
          <w:ilvl w:val="0"/>
          <w:numId w:val="68"/>
        </w:numPr>
      </w:pPr>
      <w:r>
        <w:t>Span of control and decision rights distribution analysis</w:t>
      </w:r>
    </w:p>
    <w:p w14:paraId="5B0230C3" w14:textId="77777777" w:rsidR="009F748C" w:rsidRDefault="009F748C" w:rsidP="009F748C">
      <w:pPr>
        <w:pStyle w:val="Compact"/>
        <w:numPr>
          <w:ilvl w:val="0"/>
          <w:numId w:val="68"/>
        </w:numPr>
      </w:pPr>
      <w:r>
        <w:t>Leadership time allocation analysis (strategic vs. operational activities)</w:t>
      </w:r>
    </w:p>
    <w:p w14:paraId="7E1591BD" w14:textId="77777777" w:rsidR="009F748C" w:rsidRDefault="009F748C" w:rsidP="009F748C">
      <w:pPr>
        <w:pStyle w:val="FirstParagraph"/>
      </w:pPr>
      <w:r>
        <w:rPr>
          <w:b/>
          <w:bCs/>
        </w:rPr>
        <w:t>Empowerment Indicators</w:t>
      </w:r>
    </w:p>
    <w:p w14:paraId="1C84F287" w14:textId="77777777" w:rsidR="009F748C" w:rsidRDefault="009F748C" w:rsidP="009F748C">
      <w:pPr>
        <w:pStyle w:val="Compact"/>
        <w:numPr>
          <w:ilvl w:val="0"/>
          <w:numId w:val="68"/>
        </w:numPr>
      </w:pPr>
      <w:r>
        <w:t>Decision velocity at various organizational levels</w:t>
      </w:r>
    </w:p>
    <w:p w14:paraId="3358EA0E" w14:textId="77777777" w:rsidR="009F748C" w:rsidRDefault="009F748C" w:rsidP="009F748C">
      <w:pPr>
        <w:pStyle w:val="Compact"/>
        <w:numPr>
          <w:ilvl w:val="0"/>
          <w:numId w:val="68"/>
        </w:numPr>
      </w:pPr>
      <w:r>
        <w:t>Employee-initiated improvement metrics</w:t>
      </w:r>
    </w:p>
    <w:p w14:paraId="7517D9B9" w14:textId="77777777" w:rsidR="009F748C" w:rsidRDefault="009F748C" w:rsidP="009F748C">
      <w:pPr>
        <w:pStyle w:val="Compact"/>
        <w:numPr>
          <w:ilvl w:val="0"/>
          <w:numId w:val="68"/>
        </w:numPr>
      </w:pPr>
      <w:r>
        <w:t>Barriers to execution identified and removed</w:t>
      </w:r>
    </w:p>
    <w:p w14:paraId="2F0888B7" w14:textId="77777777" w:rsidR="009F748C" w:rsidRDefault="009F748C" w:rsidP="009F748C">
      <w:pPr>
        <w:pStyle w:val="Heading3"/>
      </w:pPr>
      <w:bookmarkStart w:id="30" w:name="X90121f157288234817acc6b985257166cb82cc4"/>
      <w:bookmarkEnd w:id="29"/>
      <w:r>
        <w:t>Performance and Transformation Balance Metrics</w:t>
      </w:r>
    </w:p>
    <w:p w14:paraId="7571ADB8" w14:textId="77777777" w:rsidR="009F748C" w:rsidRDefault="009F748C" w:rsidP="009F748C">
      <w:pPr>
        <w:pStyle w:val="FirstParagraph"/>
      </w:pPr>
      <w:r>
        <w:rPr>
          <w:b/>
          <w:bCs/>
        </w:rPr>
        <w:t>Dual-Horizon Performance Indicators</w:t>
      </w:r>
    </w:p>
    <w:p w14:paraId="2522527F" w14:textId="77777777" w:rsidR="009F748C" w:rsidRDefault="009F748C" w:rsidP="009F748C">
      <w:pPr>
        <w:pStyle w:val="Compact"/>
        <w:numPr>
          <w:ilvl w:val="0"/>
          <w:numId w:val="68"/>
        </w:numPr>
      </w:pPr>
      <w:r>
        <w:t>Current performance metrics (financial, operational, customer) balanced with future-focused metrics</w:t>
      </w:r>
    </w:p>
    <w:p w14:paraId="30C3A648" w14:textId="77777777" w:rsidR="009F748C" w:rsidRDefault="009F748C" w:rsidP="009F748C">
      <w:pPr>
        <w:pStyle w:val="Compact"/>
        <w:numPr>
          <w:ilvl w:val="0"/>
          <w:numId w:val="68"/>
        </w:numPr>
      </w:pPr>
      <w:r>
        <w:t>Transformation milestone achievement rates</w:t>
      </w:r>
    </w:p>
    <w:p w14:paraId="5CCEF152" w14:textId="77777777" w:rsidR="009F748C" w:rsidRDefault="009F748C" w:rsidP="009F748C">
      <w:pPr>
        <w:pStyle w:val="Compact"/>
        <w:numPr>
          <w:ilvl w:val="0"/>
          <w:numId w:val="68"/>
        </w:numPr>
      </w:pPr>
      <w:r>
        <w:t>Capability-building investment as percentage of operating expenses</w:t>
      </w:r>
    </w:p>
    <w:p w14:paraId="0A0CB67A" w14:textId="77777777" w:rsidR="009F748C" w:rsidRDefault="009F748C" w:rsidP="009F748C">
      <w:pPr>
        <w:pStyle w:val="FirstParagraph"/>
      </w:pPr>
      <w:r>
        <w:rPr>
          <w:b/>
          <w:bCs/>
        </w:rPr>
        <w:t>Process and System Effectiveness</w:t>
      </w:r>
    </w:p>
    <w:p w14:paraId="24C11813" w14:textId="77777777" w:rsidR="009F748C" w:rsidRDefault="009F748C" w:rsidP="009F748C">
      <w:pPr>
        <w:pStyle w:val="Compact"/>
        <w:numPr>
          <w:ilvl w:val="0"/>
          <w:numId w:val="68"/>
        </w:numPr>
      </w:pPr>
      <w:r>
        <w:t>Process cycle times and quality measures</w:t>
      </w:r>
    </w:p>
    <w:p w14:paraId="1EC55BC2" w14:textId="77777777" w:rsidR="009F748C" w:rsidRDefault="009F748C" w:rsidP="009F748C">
      <w:pPr>
        <w:pStyle w:val="Compact"/>
        <w:numPr>
          <w:ilvl w:val="0"/>
          <w:numId w:val="68"/>
        </w:numPr>
      </w:pPr>
      <w:r>
        <w:t>System integration and information flow metrics</w:t>
      </w:r>
    </w:p>
    <w:p w14:paraId="145DE690" w14:textId="77777777" w:rsidR="009F748C" w:rsidRDefault="009F748C" w:rsidP="009F748C">
      <w:pPr>
        <w:pStyle w:val="Compact"/>
        <w:numPr>
          <w:ilvl w:val="0"/>
          <w:numId w:val="68"/>
        </w:numPr>
      </w:pPr>
      <w:r>
        <w:t>Organizational friction points identified and addressed</w:t>
      </w:r>
    </w:p>
    <w:p w14:paraId="7162E7EB" w14:textId="77777777" w:rsidR="009F748C" w:rsidRDefault="009F748C" w:rsidP="009F748C">
      <w:pPr>
        <w:pStyle w:val="FirstParagraph"/>
      </w:pPr>
      <w:r>
        <w:rPr>
          <w:b/>
          <w:bCs/>
        </w:rPr>
        <w:t>Sustainability Measures</w:t>
      </w:r>
    </w:p>
    <w:p w14:paraId="7A6818C1" w14:textId="77777777" w:rsidR="009F748C" w:rsidRDefault="009F748C" w:rsidP="009F748C">
      <w:pPr>
        <w:pStyle w:val="Compact"/>
        <w:numPr>
          <w:ilvl w:val="0"/>
          <w:numId w:val="68"/>
        </w:numPr>
      </w:pPr>
      <w:r>
        <w:t>Leading indicators of future performance (innovation pipeline, market positioning)</w:t>
      </w:r>
    </w:p>
    <w:p w14:paraId="068AA405" w14:textId="77777777" w:rsidR="009F748C" w:rsidRDefault="009F748C" w:rsidP="009F748C">
      <w:pPr>
        <w:pStyle w:val="Compact"/>
        <w:numPr>
          <w:ilvl w:val="0"/>
          <w:numId w:val="68"/>
        </w:numPr>
      </w:pPr>
      <w:r>
        <w:t>Organizational resilience metrics (adaptability to disruption, recovery time)</w:t>
      </w:r>
    </w:p>
    <w:p w14:paraId="0FC309B1" w14:textId="77777777" w:rsidR="009F748C" w:rsidRDefault="009F748C" w:rsidP="009F748C">
      <w:pPr>
        <w:pStyle w:val="Compact"/>
        <w:numPr>
          <w:ilvl w:val="0"/>
          <w:numId w:val="68"/>
        </w:numPr>
      </w:pPr>
      <w:r>
        <w:t>Stakeholder value creation across multiple dimensions (financial, social, environmental)</w:t>
      </w:r>
    </w:p>
    <w:p w14:paraId="485795C8" w14:textId="77777777" w:rsidR="009F748C" w:rsidRDefault="009F748C" w:rsidP="009F748C">
      <w:pPr>
        <w:pStyle w:val="Heading3"/>
      </w:pPr>
      <w:bookmarkStart w:id="31" w:name="Xd335b9bdcb23c5d11af08ee2a66fdd1323c40e1"/>
      <w:bookmarkEnd w:id="30"/>
      <w:r>
        <w:t>Implementing an Effective Measurement System</w:t>
      </w:r>
    </w:p>
    <w:p w14:paraId="6319E243" w14:textId="77777777" w:rsidR="009F748C" w:rsidRDefault="009F748C" w:rsidP="009F748C">
      <w:pPr>
        <w:pStyle w:val="FirstParagraph"/>
      </w:pPr>
      <w:r>
        <w:t>To maximize the value of enterprise leadership measurement, organizations should follow these implementation principles:</w:t>
      </w:r>
    </w:p>
    <w:p w14:paraId="7309FE8D" w14:textId="77777777" w:rsidR="009F748C" w:rsidRDefault="009F748C" w:rsidP="009F748C">
      <w:pPr>
        <w:pStyle w:val="Compact"/>
        <w:numPr>
          <w:ilvl w:val="0"/>
          <w:numId w:val="77"/>
        </w:numPr>
      </w:pPr>
      <w:r>
        <w:rPr>
          <w:b/>
          <w:bCs/>
        </w:rPr>
        <w:t>Balance Quantitative and Qualitative Approaches</w:t>
      </w:r>
      <w:r>
        <w:t xml:space="preserve"> Create measurement systems that combine hard metrics with qualitative assessments to capture the full spectrum of enterprise leadership impact.</w:t>
      </w:r>
    </w:p>
    <w:p w14:paraId="61775BBC" w14:textId="77777777" w:rsidR="009F748C" w:rsidRDefault="009F748C" w:rsidP="009F748C">
      <w:pPr>
        <w:pStyle w:val="Compact"/>
        <w:numPr>
          <w:ilvl w:val="0"/>
          <w:numId w:val="77"/>
        </w:numPr>
      </w:pPr>
      <w:r>
        <w:rPr>
          <w:b/>
          <w:bCs/>
        </w:rPr>
        <w:t>Establish Clear Baselines</w:t>
      </w:r>
      <w:r>
        <w:t xml:space="preserve"> Conduct thorough assessments before implementing enterprise leadership initiatives to enable meaningful progress tracking.</w:t>
      </w:r>
    </w:p>
    <w:p w14:paraId="3B072685" w14:textId="77777777" w:rsidR="009F748C" w:rsidRDefault="009F748C" w:rsidP="009F748C">
      <w:pPr>
        <w:pStyle w:val="Compact"/>
        <w:numPr>
          <w:ilvl w:val="0"/>
          <w:numId w:val="77"/>
        </w:numPr>
      </w:pPr>
      <w:r>
        <w:rPr>
          <w:b/>
          <w:bCs/>
        </w:rPr>
        <w:lastRenderedPageBreak/>
        <w:t>Develop Leading Indicators</w:t>
      </w:r>
      <w:r>
        <w:t xml:space="preserve"> Identify and track early signals of enterprise leadership effectiveness rather than waiting for lagging outcome measures.</w:t>
      </w:r>
    </w:p>
    <w:p w14:paraId="1C5D9363" w14:textId="77777777" w:rsidR="009F748C" w:rsidRDefault="009F748C" w:rsidP="009F748C">
      <w:pPr>
        <w:pStyle w:val="Compact"/>
        <w:numPr>
          <w:ilvl w:val="0"/>
          <w:numId w:val="77"/>
        </w:numPr>
      </w:pPr>
      <w:r>
        <w:rPr>
          <w:b/>
          <w:bCs/>
        </w:rPr>
        <w:t>Create Transparent Visualization</w:t>
      </w:r>
      <w:r>
        <w:t xml:space="preserve"> Develop dashboards that make enterprise leadership metrics visible and actionable across the organization.</w:t>
      </w:r>
    </w:p>
    <w:p w14:paraId="4CEBF2FD" w14:textId="77777777" w:rsidR="009F748C" w:rsidRDefault="009F748C" w:rsidP="009F748C">
      <w:pPr>
        <w:pStyle w:val="Compact"/>
        <w:numPr>
          <w:ilvl w:val="0"/>
          <w:numId w:val="77"/>
        </w:numPr>
      </w:pPr>
      <w:r>
        <w:rPr>
          <w:b/>
          <w:bCs/>
        </w:rPr>
        <w:t>Implement Regular Review Cadences</w:t>
      </w:r>
      <w:r>
        <w:t xml:space="preserve"> Establish formal review processes that examine enterprise leadership metrics and drive continuous improvement.</w:t>
      </w:r>
    </w:p>
    <w:p w14:paraId="12D5AC54" w14:textId="77777777" w:rsidR="009F748C" w:rsidRDefault="009F748C" w:rsidP="009F748C">
      <w:pPr>
        <w:pStyle w:val="Compact"/>
        <w:numPr>
          <w:ilvl w:val="0"/>
          <w:numId w:val="77"/>
        </w:numPr>
      </w:pPr>
      <w:r>
        <w:rPr>
          <w:b/>
          <w:bCs/>
        </w:rPr>
        <w:t>Evolve Metrics Over Time</w:t>
      </w:r>
      <w:r>
        <w:t xml:space="preserve"> Regularly reassess measurement approaches to ensure they remain relevant as the organization and its environment change.</w:t>
      </w:r>
    </w:p>
    <w:p w14:paraId="2A40D2E1" w14:textId="77777777" w:rsidR="009F748C" w:rsidRDefault="009F748C" w:rsidP="009F748C">
      <w:pPr>
        <w:pStyle w:val="Compact"/>
        <w:numPr>
          <w:ilvl w:val="0"/>
          <w:numId w:val="77"/>
        </w:numPr>
      </w:pPr>
      <w:r>
        <w:rPr>
          <w:b/>
          <w:bCs/>
        </w:rPr>
        <w:t>Connect Metrics to Consequences</w:t>
      </w:r>
      <w:r>
        <w:t xml:space="preserve"> Link enterprise leadership metrics to recognition, rewards, and advancement to reinforce their importance.</w:t>
      </w:r>
    </w:p>
    <w:p w14:paraId="13E6DCB4" w14:textId="77777777" w:rsidR="009F748C" w:rsidRDefault="009F748C" w:rsidP="009F748C">
      <w:pPr>
        <w:pStyle w:val="FirstParagraph"/>
      </w:pPr>
      <w:r>
        <w:t>Organizations that implement comprehensive measurement systems for enterprise leadership gain several advantages: they accelerate adoption by creating visibility and accountability, they enable more targeted improvement efforts by identifying specific gaps, and they build confidence in the approach by demonstrating tangible impact on both current performance and future capabilities.</w:t>
      </w:r>
    </w:p>
    <w:p w14:paraId="1AADAC80" w14:textId="77777777" w:rsidR="009F748C" w:rsidRDefault="009F748C" w:rsidP="009F748C">
      <w:pPr>
        <w:pStyle w:val="BodyText"/>
      </w:pPr>
      <w:r>
        <w:t>As the management pioneer Peter Drucker observed, "What gets measured gets managed." By thoughtfully measuring enterprise leadership effectiveness, organizations signal its strategic importance and create the feedback mechanisms necessary for continuous improvement in transformance capabilities.</w:t>
      </w:r>
    </w:p>
    <w:p w14:paraId="13BF6C71" w14:textId="77777777" w:rsidR="009F748C" w:rsidRPr="00AD2D7E" w:rsidRDefault="009F748C" w:rsidP="009F748C">
      <w:pPr>
        <w:pStyle w:val="Heading2"/>
        <w:jc w:val="center"/>
        <w:rPr>
          <w:b/>
          <w:bCs/>
          <w:color w:val="auto"/>
        </w:rPr>
      </w:pPr>
      <w:bookmarkStart w:id="32" w:name="X1025a769336150972f0152814daf96c7ef6d51b"/>
      <w:bookmarkEnd w:id="26"/>
      <w:bookmarkEnd w:id="31"/>
      <w:r w:rsidRPr="00AD2D7E">
        <w:rPr>
          <w:b/>
          <w:bCs/>
          <w:color w:val="auto"/>
        </w:rPr>
        <w:t>How the Enterprise Leadership Model Differs from Other Leadership Frameworks</w:t>
      </w:r>
    </w:p>
    <w:p w14:paraId="31AFD889" w14:textId="77777777" w:rsidR="009F748C" w:rsidRDefault="009F748C" w:rsidP="009F748C">
      <w:pPr>
        <w:pStyle w:val="FirstParagraph"/>
      </w:pPr>
      <w:r>
        <w:t>The Enterprise Leadership Model represents a significant evolution beyond traditional leadership frameworks, offering distinct advantages in today's complex business environment. While numerous leadership models exist—from situational leadership to servant leadership to transformational leadership—the Enterprise Leadership Model differentiates itself in several fundamental ways:</w:t>
      </w:r>
    </w:p>
    <w:p w14:paraId="4212BD10" w14:textId="77777777" w:rsidR="009F748C" w:rsidRDefault="009F748C" w:rsidP="009F748C">
      <w:pPr>
        <w:pStyle w:val="Heading3"/>
      </w:pPr>
      <w:bookmarkStart w:id="33" w:name="X07d964984c9a86f430c7df9747feb1e2b3571c8"/>
      <w:r>
        <w:t>Integration of Performance and Transformation</w:t>
      </w:r>
    </w:p>
    <w:p w14:paraId="63EBD89D" w14:textId="77777777" w:rsidR="009F748C" w:rsidRDefault="009F748C" w:rsidP="009F748C">
      <w:pPr>
        <w:pStyle w:val="FirstParagraph"/>
      </w:pPr>
      <w:r>
        <w:t>Unlike frameworks that focus primarily on either operational excellence (like Six Sigma) or change management (like Kotter's 8-Step Process), the Enterprise Leadership Model uniquely integrates both performance and transformation into a unified concept of "transformance." Traditional models often treat these as sequential processes or separate leadership challenges, whereas the Enterprise Leadership Model recognizes their inherent interdependence and provides practical approaches for managing both simultaneously.</w:t>
      </w:r>
    </w:p>
    <w:p w14:paraId="69E1FC03" w14:textId="77777777" w:rsidR="009F748C" w:rsidRDefault="009F748C" w:rsidP="009F748C">
      <w:pPr>
        <w:pStyle w:val="Heading3"/>
      </w:pPr>
      <w:bookmarkStart w:id="34" w:name="X0a8d298afb92c04cd497a47ea09cb52759e0d37"/>
      <w:bookmarkEnd w:id="33"/>
      <w:r>
        <w:t>Systems Thinking vs. Individual Leadership</w:t>
      </w:r>
    </w:p>
    <w:p w14:paraId="1D8DFE65" w14:textId="77777777" w:rsidR="009F748C" w:rsidRDefault="009F748C" w:rsidP="009F748C">
      <w:pPr>
        <w:pStyle w:val="FirstParagraph"/>
      </w:pPr>
      <w:r>
        <w:t xml:space="preserve">Many popular frameworks center on individual leader behaviors, traits, or styles. By contrast, the Enterprise Leadership Model takes a systems perspective, addressing leadership as an organizational capability rather than merely an individual competency. It examines how </w:t>
      </w:r>
      <w:r>
        <w:lastRenderedPageBreak/>
        <w:t>leadership functions within the broader ecosystem of organizational structures, processes, and culture—recognizing that enterprise leadership effectiveness depends on the alignment of multiple organizational elements, not just individual leader development.</w:t>
      </w:r>
    </w:p>
    <w:p w14:paraId="6B653378" w14:textId="77777777" w:rsidR="009F748C" w:rsidRDefault="009F748C" w:rsidP="009F748C">
      <w:pPr>
        <w:pStyle w:val="Heading3"/>
      </w:pPr>
      <w:bookmarkStart w:id="35" w:name="cross-boundary-focus"/>
      <w:bookmarkEnd w:id="34"/>
      <w:r>
        <w:t>Cross-Boundary Focus</w:t>
      </w:r>
    </w:p>
    <w:p w14:paraId="24746713" w14:textId="77777777" w:rsidR="009F748C" w:rsidRDefault="009F748C" w:rsidP="009F748C">
      <w:pPr>
        <w:pStyle w:val="FirstParagraph"/>
      </w:pPr>
      <w:r>
        <w:t>Traditional leadership models often operate within the confines of existing organizational structures, while the Enterprise Leadership Model explicitly addresses the challenge of leading across boundaries. It provides specific practices for transcending functional silos, geographic divisions, and hierarchical levels—a critical capability in today's networked organizations that is often underemphasized in other frameworks.</w:t>
      </w:r>
    </w:p>
    <w:p w14:paraId="20A30DB5" w14:textId="77777777" w:rsidR="009F748C" w:rsidRDefault="009F748C" w:rsidP="009F748C">
      <w:pPr>
        <w:pStyle w:val="Heading3"/>
      </w:pPr>
      <w:bookmarkStart w:id="36" w:name="balanced-stakeholder-perspective"/>
      <w:bookmarkEnd w:id="35"/>
      <w:r>
        <w:t>Balanced Stakeholder Perspective</w:t>
      </w:r>
    </w:p>
    <w:p w14:paraId="2A51AF5F" w14:textId="77777777" w:rsidR="009F748C" w:rsidRDefault="009F748C" w:rsidP="009F748C">
      <w:pPr>
        <w:pStyle w:val="FirstParagraph"/>
      </w:pPr>
      <w:r>
        <w:t>Unlike shareholder-centric leadership models that prioritize financial outcomes above all else, or purely purpose-driven approaches that may underemphasize performance metrics, the Enterprise Leadership Model balances multiple stakeholder perspectives. It provides practical guidance for creating value across financial, customer, employee, and societal dimensions without sacrificing any for the others.</w:t>
      </w:r>
    </w:p>
    <w:p w14:paraId="1AC1A874" w14:textId="77777777" w:rsidR="009F748C" w:rsidRDefault="009F748C" w:rsidP="009F748C">
      <w:pPr>
        <w:pStyle w:val="Heading3"/>
      </w:pPr>
      <w:bookmarkStart w:id="37" w:name="practical-implementation-pathway"/>
      <w:bookmarkEnd w:id="36"/>
      <w:r>
        <w:t>Practical Implementation Pathway</w:t>
      </w:r>
    </w:p>
    <w:p w14:paraId="126834EC" w14:textId="77777777" w:rsidR="009F748C" w:rsidRDefault="009F748C" w:rsidP="009F748C">
      <w:pPr>
        <w:pStyle w:val="FirstParagraph"/>
      </w:pPr>
      <w:r>
        <w:t>Many leadership frameworks offer conceptual insights but provide limited guidance on practical implementation. The Enterprise Leadership Model bridges theory and practice by offering specific, actionable practices organized into a coherent implementation pathway. Its 12 enterprise practices provide concrete steps leaders can take to develop enterprise leadership capabilities throughout their organizations.</w:t>
      </w:r>
    </w:p>
    <w:p w14:paraId="42C2FFDA" w14:textId="77777777" w:rsidR="009F748C" w:rsidRDefault="009F748C" w:rsidP="009F748C">
      <w:pPr>
        <w:pStyle w:val="Heading3"/>
      </w:pPr>
      <w:bookmarkStart w:id="38" w:name="adaptability-to-organizational-context"/>
      <w:bookmarkEnd w:id="37"/>
      <w:r>
        <w:t>Adaptability to Organizational Context</w:t>
      </w:r>
    </w:p>
    <w:p w14:paraId="4DDE17ED" w14:textId="77777777" w:rsidR="009F748C" w:rsidRDefault="009F748C" w:rsidP="009F748C">
      <w:pPr>
        <w:pStyle w:val="FirstParagraph"/>
      </w:pPr>
      <w:r>
        <w:t>Unlike prescriptive leadership models that advocate a single "best" approach, the Enterprise Leadership Model recognizes the importance of contextual adaptation. It provides principles and practices that can be tailored to different industries, organizational cultures, and strategic challenges—making it applicable across a wide range of settings while maintaining its core integrity.</w:t>
      </w:r>
    </w:p>
    <w:p w14:paraId="5C48AEBF" w14:textId="77777777" w:rsidR="009F748C" w:rsidRDefault="009F748C" w:rsidP="009F748C">
      <w:pPr>
        <w:pStyle w:val="Heading3"/>
      </w:pPr>
      <w:bookmarkStart w:id="39" w:name="X3039310490d1cab07382f2416f9b2b1438d7dd5"/>
      <w:bookmarkEnd w:id="38"/>
      <w:r>
        <w:t>Integration of Multiple Leadership Disciplines</w:t>
      </w:r>
    </w:p>
    <w:p w14:paraId="6B64B272" w14:textId="77777777" w:rsidR="009F748C" w:rsidRDefault="009F748C" w:rsidP="009F748C">
      <w:pPr>
        <w:pStyle w:val="FirstParagraph"/>
      </w:pPr>
      <w:r>
        <w:t>While many frameworks focus on a single dimension of leadership (such as emotional intelligence, strategic thinking, or execution discipline), the Enterprise Leadership Model integrates multiple leadership disciplines. It connects purpose, people, pipeline, and performance into a comprehensive approach that addresses the full spectrum of leadership challenges.</w:t>
      </w:r>
    </w:p>
    <w:p w14:paraId="111EB02F" w14:textId="77777777" w:rsidR="009F748C" w:rsidRDefault="009F748C" w:rsidP="009F748C">
      <w:pPr>
        <w:pStyle w:val="Heading3"/>
      </w:pPr>
      <w:bookmarkStart w:id="40" w:name="future-focused-orientation"/>
      <w:bookmarkEnd w:id="39"/>
      <w:r>
        <w:lastRenderedPageBreak/>
        <w:t>Future-Focused Orientation</w:t>
      </w:r>
    </w:p>
    <w:p w14:paraId="6159BCC9" w14:textId="77777777" w:rsidR="009F748C" w:rsidRDefault="009F748C" w:rsidP="009F748C">
      <w:pPr>
        <w:pStyle w:val="FirstParagraph"/>
      </w:pPr>
      <w:r>
        <w:t>Traditional leadership models often implicitly assume relative stability in organizational environments. The Enterprise Leadership Model explicitly acknowledges accelerating change and disruption, building in practices specifically designed to enhance organizational adaptability and future-readiness while maintaining current performance excellence.</w:t>
      </w:r>
    </w:p>
    <w:p w14:paraId="4AAC5052" w14:textId="77777777" w:rsidR="009F748C" w:rsidRDefault="009F748C" w:rsidP="009F748C">
      <w:pPr>
        <w:pStyle w:val="BodyText"/>
      </w:pPr>
      <w:r>
        <w:t>This distinctive combination of attributes makes the Enterprise Leadership Model particularly well-suited to today's complex business challenges. Rather than replacing other valuable leadership insights, it integrates and extends them into a more comprehensive framework that addresses the specific demands of enterprise leadership in volatile, uncertain, complex, and ambiguous environments.</w:t>
      </w:r>
    </w:p>
    <w:p w14:paraId="4F9249CE" w14:textId="77777777" w:rsidR="009F748C" w:rsidRPr="00AD2D7E" w:rsidRDefault="009F748C" w:rsidP="009F748C">
      <w:pPr>
        <w:pStyle w:val="Heading2"/>
        <w:jc w:val="center"/>
        <w:rPr>
          <w:b/>
          <w:bCs/>
          <w:color w:val="auto"/>
        </w:rPr>
      </w:pPr>
      <w:bookmarkStart w:id="41" w:name="X86e74d6ce70fc74c25122722d3d18157f7e661e"/>
      <w:bookmarkEnd w:id="32"/>
      <w:bookmarkEnd w:id="40"/>
      <w:r w:rsidRPr="00AD2D7E">
        <w:rPr>
          <w:b/>
          <w:bCs/>
          <w:color w:val="auto"/>
        </w:rPr>
        <w:t>The Role of Technology and Digital Transformation in Enabling Enterprise Leadership</w:t>
      </w:r>
    </w:p>
    <w:p w14:paraId="3A2652E1" w14:textId="77777777" w:rsidR="009F748C" w:rsidRDefault="009F748C" w:rsidP="009F748C">
      <w:pPr>
        <w:pStyle w:val="FirstParagraph"/>
      </w:pPr>
      <w:r>
        <w:t>Digital transformation serves as both a catalyst and an enabler for enterprise leadership, fundamentally reshaping how organizations implement the four core principles of purpose, pipeline, people, and performance. Far from being merely a technical consideration, technology has become intrinsically linked to leadership effectiveness in the modern enterprise.</w:t>
      </w:r>
    </w:p>
    <w:p w14:paraId="6B4662EB" w14:textId="77777777" w:rsidR="009F748C" w:rsidRDefault="009F748C" w:rsidP="009F748C">
      <w:pPr>
        <w:pStyle w:val="Heading3"/>
      </w:pPr>
      <w:bookmarkStart w:id="42" w:name="X05aca2e782249ab0d3f6f19b3a2462fa2380211"/>
      <w:r>
        <w:t>Technology as an Enterprise Alignment Accelerator</w:t>
      </w:r>
    </w:p>
    <w:p w14:paraId="064DC1C4" w14:textId="77777777" w:rsidR="009F748C" w:rsidRDefault="009F748C" w:rsidP="009F748C">
      <w:pPr>
        <w:pStyle w:val="FirstParagraph"/>
      </w:pPr>
      <w:r>
        <w:t>Digital platforms create unprecedented opportunities for purpose alignment across organizational boundaries. Enterprise leaders leverage collaborative technologies to cascade purpose in ways previously impossible, ensuring strategic clarity reaches every corner of the organization. These platforms enable real-time communication, allowing leaders to reinforce purpose consistently while gathering immediate feedback on how well that purpose resonates throughout the enterprise.</w:t>
      </w:r>
    </w:p>
    <w:p w14:paraId="700F415C" w14:textId="77777777" w:rsidR="009F748C" w:rsidRDefault="009F748C" w:rsidP="009F748C">
      <w:pPr>
        <w:pStyle w:val="BodyText"/>
      </w:pPr>
      <w:r>
        <w:t>The most effective enterprise leaders recognize that technology isn't merely about efficiency—it's about amplifying organizational coherence. Cloud-based strategy execution platforms create transparency around objectives and key results (OKRs), enabling everyone to see how their work connects to enterprise priorities. This visibility transforms abstract purpose statements into tangible action frameworks that guide daily decision-making at all organizational levels.</w:t>
      </w:r>
    </w:p>
    <w:p w14:paraId="144B595D" w14:textId="77777777" w:rsidR="009F748C" w:rsidRDefault="009F748C" w:rsidP="009F748C">
      <w:pPr>
        <w:pStyle w:val="Heading3"/>
      </w:pPr>
      <w:bookmarkStart w:id="43" w:name="X40ff9c189ef12c652913c2faea5e6b915748bb7"/>
      <w:bookmarkEnd w:id="42"/>
      <w:r>
        <w:t>Digital Transformation of Leadership Development</w:t>
      </w:r>
    </w:p>
    <w:p w14:paraId="29B010D7" w14:textId="77777777" w:rsidR="009F748C" w:rsidRDefault="009F748C" w:rsidP="009F748C">
      <w:pPr>
        <w:pStyle w:val="FirstParagraph"/>
      </w:pPr>
      <w:r>
        <w:t>The leadership pipeline is being fundamentally reshaped by technology. AI-powered assessment tools provide unprecedented insights into leadership capabilities, identifying specific development needs with remarkable precision. Virtual reality simulations create safe environments for practicing complex enterprise leadership scenarios, accelerating experiential learning without real-world consequences.</w:t>
      </w:r>
    </w:p>
    <w:p w14:paraId="6282C997" w14:textId="77777777" w:rsidR="009F748C" w:rsidRDefault="009F748C" w:rsidP="009F748C">
      <w:pPr>
        <w:pStyle w:val="BodyText"/>
      </w:pPr>
      <w:r>
        <w:t>Enterprise leaders are reimagining development pathways using digital capabilities:</w:t>
      </w:r>
    </w:p>
    <w:p w14:paraId="4E7C9C9E" w14:textId="77777777" w:rsidR="009F748C" w:rsidRDefault="009F748C" w:rsidP="009F748C">
      <w:pPr>
        <w:pStyle w:val="Compact"/>
        <w:numPr>
          <w:ilvl w:val="0"/>
          <w:numId w:val="68"/>
        </w:numPr>
      </w:pPr>
      <w:r>
        <w:lastRenderedPageBreak/>
        <w:t>Personalized learning ecosystems that adapt to individual leadership development needs</w:t>
      </w:r>
    </w:p>
    <w:p w14:paraId="1D912F6B" w14:textId="77777777" w:rsidR="009F748C" w:rsidRDefault="009F748C" w:rsidP="009F748C">
      <w:pPr>
        <w:pStyle w:val="Compact"/>
        <w:numPr>
          <w:ilvl w:val="0"/>
          <w:numId w:val="68"/>
        </w:numPr>
      </w:pPr>
      <w:r>
        <w:t>Micro-learning platforms delivering just-in-time leadership insights when they're most relevant</w:t>
      </w:r>
    </w:p>
    <w:p w14:paraId="65D4E36D" w14:textId="77777777" w:rsidR="009F748C" w:rsidRDefault="009F748C" w:rsidP="009F748C">
      <w:pPr>
        <w:pStyle w:val="Compact"/>
        <w:numPr>
          <w:ilvl w:val="0"/>
          <w:numId w:val="68"/>
        </w:numPr>
      </w:pPr>
      <w:r>
        <w:t>Digital coaching platforms extending leadership development to previously underserved populations</w:t>
      </w:r>
    </w:p>
    <w:p w14:paraId="3325B858" w14:textId="77777777" w:rsidR="009F748C" w:rsidRDefault="009F748C" w:rsidP="009F748C">
      <w:pPr>
        <w:pStyle w:val="Compact"/>
        <w:numPr>
          <w:ilvl w:val="0"/>
          <w:numId w:val="68"/>
        </w:numPr>
      </w:pPr>
      <w:r>
        <w:t>Advanced analytics identifying high-potential talent earlier and more accurately</w:t>
      </w:r>
    </w:p>
    <w:p w14:paraId="491DE973" w14:textId="77777777" w:rsidR="009F748C" w:rsidRDefault="009F748C" w:rsidP="009F748C">
      <w:pPr>
        <w:pStyle w:val="Compact"/>
        <w:numPr>
          <w:ilvl w:val="0"/>
          <w:numId w:val="68"/>
        </w:numPr>
      </w:pPr>
      <w:r>
        <w:t>Virtual collaboration spaces where leaders practice cross-boundary leadership in controlled environments</w:t>
      </w:r>
    </w:p>
    <w:p w14:paraId="1B91C6AF" w14:textId="77777777" w:rsidR="009F748C" w:rsidRDefault="009F748C" w:rsidP="009F748C">
      <w:pPr>
        <w:pStyle w:val="FirstParagraph"/>
      </w:pPr>
      <w:r>
        <w:t>These technologies democratize leadership development, extending enterprise leadership capabilities throughout the organization rather than concentrating them at senior levels.</w:t>
      </w:r>
    </w:p>
    <w:p w14:paraId="427FDC40" w14:textId="77777777" w:rsidR="009F748C" w:rsidRDefault="009F748C" w:rsidP="009F748C">
      <w:pPr>
        <w:pStyle w:val="Heading3"/>
      </w:pPr>
      <w:bookmarkStart w:id="44" w:name="X3023f8f1108da0370e88b41c5a88c696e9d453c"/>
      <w:bookmarkEnd w:id="43"/>
      <w:r>
        <w:t>Reshaping Organizational Culture Through Digital Means</w:t>
      </w:r>
    </w:p>
    <w:p w14:paraId="3E315153" w14:textId="77777777" w:rsidR="009F748C" w:rsidRDefault="009F748C" w:rsidP="009F748C">
      <w:pPr>
        <w:pStyle w:val="FirstParagraph"/>
      </w:pPr>
      <w:r>
        <w:t>Technology is transforming how enterprise leaders shape organizational culture and empower their people. Digital collaboration tools break down hierarchical barriers, creating flatter, more responsive organizations where ideas flow based on merit rather than position. Enterprise social networks foster communities of practice that transcend traditional reporting relationships, enabling cross-pollination of ideas across functional boundaries.</w:t>
      </w:r>
    </w:p>
    <w:p w14:paraId="0509C156" w14:textId="77777777" w:rsidR="009F748C" w:rsidRDefault="009F748C" w:rsidP="009F748C">
      <w:pPr>
        <w:pStyle w:val="BodyText"/>
      </w:pPr>
      <w:r>
        <w:t>The most progressive enterprise leaders leverage digital tools to create cultures of radical transparency. Real-time dashboards make performance visible across the organization, reducing information asymmetry and enabling faster, more informed decision-making. Digital communication platforms allow leaders to maintain authentic connections with large, distributed workforces, preserving human connection despite physical distance.</w:t>
      </w:r>
    </w:p>
    <w:p w14:paraId="624AAE19" w14:textId="77777777" w:rsidR="009F748C" w:rsidRDefault="009F748C" w:rsidP="009F748C">
      <w:pPr>
        <w:pStyle w:val="Heading3"/>
      </w:pPr>
      <w:bookmarkStart w:id="45" w:name="X687bfa80471745147260e042bf1c869c6aab589"/>
      <w:bookmarkEnd w:id="44"/>
      <w:r>
        <w:t>Technology-Enabled Performance and Transformation</w:t>
      </w:r>
    </w:p>
    <w:p w14:paraId="6605D537" w14:textId="77777777" w:rsidR="009F748C" w:rsidRDefault="009F748C" w:rsidP="009F748C">
      <w:pPr>
        <w:pStyle w:val="FirstParagraph"/>
      </w:pPr>
      <w:r>
        <w:t>Enterprise leaders harness technology to simultaneously drive performance excellence and organizational transformation. Advanced analytics provide unprecedented visibility into operations, enabling leaders to identify performance improvement opportunities with surgical precision. Meanwhile, digital experimentation platforms allow organizations to test transformational initiatives in controlled environments before full-scale implementation.</w:t>
      </w:r>
    </w:p>
    <w:p w14:paraId="08D17A8C" w14:textId="77777777" w:rsidR="009F748C" w:rsidRDefault="009F748C" w:rsidP="009F748C">
      <w:pPr>
        <w:pStyle w:val="BodyText"/>
      </w:pPr>
      <w:r>
        <w:t>The integration of operational technology (OT) and information technology (IT) creates new possibilities for enterprise leadership effectiveness:</w:t>
      </w:r>
    </w:p>
    <w:p w14:paraId="6756FEFC" w14:textId="77777777" w:rsidR="009F748C" w:rsidRDefault="009F748C" w:rsidP="009F748C">
      <w:pPr>
        <w:pStyle w:val="Compact"/>
        <w:numPr>
          <w:ilvl w:val="0"/>
          <w:numId w:val="68"/>
        </w:numPr>
      </w:pPr>
      <w:r>
        <w:t>Digital twins that simulate organizational changes before implementation</w:t>
      </w:r>
    </w:p>
    <w:p w14:paraId="0F80F73F" w14:textId="77777777" w:rsidR="009F748C" w:rsidRDefault="009F748C" w:rsidP="009F748C">
      <w:pPr>
        <w:pStyle w:val="Compact"/>
        <w:numPr>
          <w:ilvl w:val="0"/>
          <w:numId w:val="68"/>
        </w:numPr>
      </w:pPr>
      <w:r>
        <w:t>Predictive analytics forecasting the impact of strategic decisions</w:t>
      </w:r>
    </w:p>
    <w:p w14:paraId="6199DC5D" w14:textId="77777777" w:rsidR="009F748C" w:rsidRDefault="009F748C" w:rsidP="009F748C">
      <w:pPr>
        <w:pStyle w:val="Compact"/>
        <w:numPr>
          <w:ilvl w:val="0"/>
          <w:numId w:val="68"/>
        </w:numPr>
      </w:pPr>
      <w:r>
        <w:t>Process mining identifying inefficiencies and cross-functional friction points</w:t>
      </w:r>
    </w:p>
    <w:p w14:paraId="66A7C9A1" w14:textId="77777777" w:rsidR="009F748C" w:rsidRDefault="009F748C" w:rsidP="009F748C">
      <w:pPr>
        <w:pStyle w:val="Compact"/>
        <w:numPr>
          <w:ilvl w:val="0"/>
          <w:numId w:val="68"/>
        </w:numPr>
      </w:pPr>
      <w:r>
        <w:t>Augmented reality interfaces enhancing decision-making in complex environments</w:t>
      </w:r>
    </w:p>
    <w:p w14:paraId="4DEF0A44" w14:textId="77777777" w:rsidR="009F748C" w:rsidRDefault="009F748C" w:rsidP="009F748C">
      <w:pPr>
        <w:pStyle w:val="Compact"/>
        <w:numPr>
          <w:ilvl w:val="0"/>
          <w:numId w:val="68"/>
        </w:numPr>
      </w:pPr>
      <w:r>
        <w:t>Blockchain applications creating trust in decentralized leadership models</w:t>
      </w:r>
    </w:p>
    <w:p w14:paraId="6669B84E" w14:textId="77777777" w:rsidR="009F748C" w:rsidRDefault="009F748C" w:rsidP="009F748C">
      <w:pPr>
        <w:pStyle w:val="FirstParagraph"/>
      </w:pPr>
      <w:r>
        <w:t>These capabilities enable enterprise leaders to make more informed decisions while accelerating the pace of organizational learning and adaptation.</w:t>
      </w:r>
    </w:p>
    <w:p w14:paraId="00D06DDE" w14:textId="77777777" w:rsidR="009F748C" w:rsidRDefault="009F748C" w:rsidP="009F748C">
      <w:pPr>
        <w:pStyle w:val="Heading3"/>
      </w:pPr>
      <w:bookmarkStart w:id="46" w:name="the-digital-enterprise-leaders-mindset"/>
      <w:bookmarkEnd w:id="45"/>
      <w:r>
        <w:lastRenderedPageBreak/>
        <w:t>The Digital Enterprise Leader's Mindset</w:t>
      </w:r>
    </w:p>
    <w:p w14:paraId="571395D8" w14:textId="77777777" w:rsidR="009F748C" w:rsidRDefault="009F748C" w:rsidP="009F748C">
      <w:pPr>
        <w:pStyle w:val="FirstParagraph"/>
      </w:pPr>
      <w:r>
        <w:t>Successfully leveraging technology for enterprise leadership requires a distinct mindset. Effective enterprise leaders approach technology not as a collection of tools but as a fundamental force reshaping organizational possibilities. They develop sufficient technical literacy to understand technology's strategic implications without becoming mired in implementation details.</w:t>
      </w:r>
    </w:p>
    <w:p w14:paraId="25686227" w14:textId="77777777" w:rsidR="009F748C" w:rsidRDefault="009F748C" w:rsidP="009F748C">
      <w:pPr>
        <w:pStyle w:val="BodyText"/>
      </w:pPr>
      <w:r>
        <w:t>The most effective digital enterprise leaders exhibit several distinctive characteristics:</w:t>
      </w:r>
    </w:p>
    <w:p w14:paraId="308A3993" w14:textId="77777777" w:rsidR="009F748C" w:rsidRDefault="009F748C" w:rsidP="009F748C">
      <w:pPr>
        <w:pStyle w:val="Compact"/>
        <w:numPr>
          <w:ilvl w:val="0"/>
          <w:numId w:val="78"/>
        </w:numPr>
      </w:pPr>
      <w:r>
        <w:t>They view technology and leadership as inseparable rather than separate domains</w:t>
      </w:r>
    </w:p>
    <w:p w14:paraId="41CF9A36" w14:textId="77777777" w:rsidR="009F748C" w:rsidRDefault="009F748C" w:rsidP="009F748C">
      <w:pPr>
        <w:pStyle w:val="Compact"/>
        <w:numPr>
          <w:ilvl w:val="0"/>
          <w:numId w:val="78"/>
        </w:numPr>
      </w:pPr>
      <w:r>
        <w:t>They prioritize data literacy throughout the leadership pipeline</w:t>
      </w:r>
    </w:p>
    <w:p w14:paraId="545BF357" w14:textId="77777777" w:rsidR="009F748C" w:rsidRDefault="009F748C" w:rsidP="009F748C">
      <w:pPr>
        <w:pStyle w:val="Compact"/>
        <w:numPr>
          <w:ilvl w:val="0"/>
          <w:numId w:val="78"/>
        </w:numPr>
      </w:pPr>
      <w:r>
        <w:t>They balance algorithmic decision-making with human judgment</w:t>
      </w:r>
    </w:p>
    <w:p w14:paraId="669335C2" w14:textId="77777777" w:rsidR="009F748C" w:rsidRDefault="009F748C" w:rsidP="009F748C">
      <w:pPr>
        <w:pStyle w:val="Compact"/>
        <w:numPr>
          <w:ilvl w:val="0"/>
          <w:numId w:val="78"/>
        </w:numPr>
      </w:pPr>
      <w:r>
        <w:t>They recognize that digital transformation is primarily a leadership challenge, not a technical one</w:t>
      </w:r>
    </w:p>
    <w:p w14:paraId="3882358F" w14:textId="77777777" w:rsidR="009F748C" w:rsidRDefault="009F748C" w:rsidP="009F748C">
      <w:pPr>
        <w:pStyle w:val="Compact"/>
        <w:numPr>
          <w:ilvl w:val="0"/>
          <w:numId w:val="78"/>
        </w:numPr>
      </w:pPr>
      <w:r>
        <w:t>They maintain human connection even as technology enables greater scale and reach</w:t>
      </w:r>
    </w:p>
    <w:p w14:paraId="764D7FDE" w14:textId="77777777" w:rsidR="009F748C" w:rsidRDefault="009F748C" w:rsidP="009F748C">
      <w:pPr>
        <w:pStyle w:val="Heading3"/>
      </w:pPr>
      <w:bookmarkStart w:id="47" w:name="implementation-considerations-1"/>
      <w:bookmarkEnd w:id="46"/>
      <w:r>
        <w:t>Implementation Considerations</w:t>
      </w:r>
    </w:p>
    <w:p w14:paraId="162F6E73" w14:textId="77777777" w:rsidR="009F748C" w:rsidRDefault="009F748C" w:rsidP="009F748C">
      <w:pPr>
        <w:pStyle w:val="FirstParagraph"/>
      </w:pPr>
      <w:r>
        <w:t>Organizations seeking to leverage technology for enterprise leadership effectiveness should consider several key principles:</w:t>
      </w:r>
    </w:p>
    <w:p w14:paraId="34ACDC90" w14:textId="77777777" w:rsidR="009F748C" w:rsidRDefault="009F748C" w:rsidP="009F748C">
      <w:pPr>
        <w:pStyle w:val="Compact"/>
        <w:numPr>
          <w:ilvl w:val="0"/>
          <w:numId w:val="68"/>
        </w:numPr>
      </w:pPr>
      <w:r>
        <w:rPr>
          <w:b/>
          <w:bCs/>
        </w:rPr>
        <w:t>Intentional Design</w:t>
      </w:r>
      <w:r>
        <w:t>: Technology implementations should be explicitly designed to enhance enterprise leadership capabilities rather than simply improve operational efficiency.</w:t>
      </w:r>
    </w:p>
    <w:p w14:paraId="66964F49" w14:textId="77777777" w:rsidR="009F748C" w:rsidRDefault="009F748C" w:rsidP="009F748C">
      <w:pPr>
        <w:pStyle w:val="Compact"/>
        <w:numPr>
          <w:ilvl w:val="0"/>
          <w:numId w:val="68"/>
        </w:numPr>
      </w:pPr>
      <w:r>
        <w:rPr>
          <w:b/>
          <w:bCs/>
        </w:rPr>
        <w:t>Ethical Guardrails</w:t>
      </w:r>
      <w:r>
        <w:t>: As AI and analytics play larger roles in leadership processes, clear ethical frameworks must guide their development and use.</w:t>
      </w:r>
    </w:p>
    <w:p w14:paraId="2F6C8E98" w14:textId="77777777" w:rsidR="009F748C" w:rsidRDefault="009F748C" w:rsidP="009F748C">
      <w:pPr>
        <w:pStyle w:val="Compact"/>
        <w:numPr>
          <w:ilvl w:val="0"/>
          <w:numId w:val="68"/>
        </w:numPr>
      </w:pPr>
      <w:r>
        <w:rPr>
          <w:b/>
          <w:bCs/>
        </w:rPr>
        <w:t>Digital Inclusion</w:t>
      </w:r>
      <w:r>
        <w:t>: Technology implementations must ensure all organizational members can participate fully, regardless of technical background.</w:t>
      </w:r>
    </w:p>
    <w:p w14:paraId="72A72659" w14:textId="77777777" w:rsidR="009F748C" w:rsidRDefault="009F748C" w:rsidP="009F748C">
      <w:pPr>
        <w:pStyle w:val="Compact"/>
        <w:numPr>
          <w:ilvl w:val="0"/>
          <w:numId w:val="68"/>
        </w:numPr>
      </w:pPr>
      <w:r>
        <w:rPr>
          <w:b/>
          <w:bCs/>
        </w:rPr>
        <w:t>Continuous Evolution</w:t>
      </w:r>
      <w:r>
        <w:t>: Digital capabilities supporting enterprise leadership should</w:t>
      </w:r>
    </w:p>
    <w:p w14:paraId="117708F7" w14:textId="77777777" w:rsidR="009F748C" w:rsidRPr="00AD2D7E" w:rsidRDefault="009F748C" w:rsidP="009F748C">
      <w:pPr>
        <w:pStyle w:val="Heading2"/>
        <w:jc w:val="center"/>
        <w:rPr>
          <w:b/>
          <w:bCs/>
          <w:color w:val="auto"/>
        </w:rPr>
      </w:pPr>
      <w:bookmarkStart w:id="48" w:name="Xed4ac09d86bba68c91a36ba052dcdbda34643f9"/>
      <w:bookmarkEnd w:id="41"/>
      <w:bookmarkEnd w:id="47"/>
      <w:r w:rsidRPr="00AD2D7E">
        <w:rPr>
          <w:b/>
          <w:bCs/>
          <w:color w:val="auto"/>
        </w:rPr>
        <w:t>Transformance in Action: Measuring the Impact</w:t>
      </w:r>
    </w:p>
    <w:p w14:paraId="1E9F9D1C" w14:textId="77777777" w:rsidR="009F748C" w:rsidRDefault="009F748C" w:rsidP="009F748C">
      <w:pPr>
        <w:pStyle w:val="FirstParagraph"/>
      </w:pPr>
      <w:r>
        <w:t>The Enterprise Leadership Model delivers measurable results across both financial and cultural dimensions. The following case studies illustrate how organizations implementing transformance principles have achieved remarkable outcomes.</w:t>
      </w:r>
    </w:p>
    <w:p w14:paraId="6C5B098B" w14:textId="77777777" w:rsidR="009F748C" w:rsidRDefault="009F748C" w:rsidP="009F748C">
      <w:pPr>
        <w:pStyle w:val="Heading3"/>
      </w:pPr>
      <w:bookmarkStart w:id="49" w:name="X176fd6b74f066885d759739a8cdfad2783c7d25"/>
      <w:r>
        <w:t>Unilever's Sustainable Living Plan: Purpose-Driven Transformance</w:t>
      </w:r>
    </w:p>
    <w:p w14:paraId="7B8A198C" w14:textId="77777777" w:rsidR="009F748C" w:rsidRDefault="009F748C" w:rsidP="009F748C">
      <w:pPr>
        <w:pStyle w:val="FirstParagraph"/>
      </w:pPr>
      <w:r>
        <w:t>When Paul Polman became CEO of Unilever in 2009, he initiated a transformance journey centered on the Sustainable Living Plan—a bold commitment to double the business while halving its environmental footprint.</w:t>
      </w:r>
    </w:p>
    <w:p w14:paraId="7C02FA08" w14:textId="77777777" w:rsidR="009F748C" w:rsidRDefault="009F748C" w:rsidP="009F748C">
      <w:pPr>
        <w:pStyle w:val="BodyText"/>
      </w:pPr>
      <w:r>
        <w:rPr>
          <w:b/>
          <w:bCs/>
        </w:rPr>
        <w:t>Financial Impact:</w:t>
      </w:r>
    </w:p>
    <w:p w14:paraId="193EED95" w14:textId="77777777" w:rsidR="009F748C" w:rsidRDefault="009F748C" w:rsidP="009F748C">
      <w:pPr>
        <w:pStyle w:val="Compact"/>
        <w:numPr>
          <w:ilvl w:val="0"/>
          <w:numId w:val="68"/>
        </w:numPr>
      </w:pPr>
      <w:r>
        <w:t>290% total shareholder return during Polman's tenure (2009-2019)</w:t>
      </w:r>
    </w:p>
    <w:p w14:paraId="1E2D3D88" w14:textId="77777777" w:rsidR="009F748C" w:rsidRDefault="009F748C" w:rsidP="009F748C">
      <w:pPr>
        <w:pStyle w:val="Compact"/>
        <w:numPr>
          <w:ilvl w:val="0"/>
          <w:numId w:val="68"/>
        </w:numPr>
      </w:pPr>
      <w:r>
        <w:lastRenderedPageBreak/>
        <w:t>Sustainable Living brands grew 69% faster than the rest of the business</w:t>
      </w:r>
    </w:p>
    <w:p w14:paraId="489E3A0F" w14:textId="77777777" w:rsidR="009F748C" w:rsidRDefault="009F748C" w:rsidP="009F748C">
      <w:pPr>
        <w:pStyle w:val="Compact"/>
        <w:numPr>
          <w:ilvl w:val="0"/>
          <w:numId w:val="68"/>
        </w:numPr>
      </w:pPr>
      <w:r>
        <w:t>€1 billion in cost savings through eco-efficiency measures</w:t>
      </w:r>
    </w:p>
    <w:p w14:paraId="79263F5E" w14:textId="77777777" w:rsidR="009F748C" w:rsidRDefault="009F748C" w:rsidP="009F748C">
      <w:pPr>
        <w:pStyle w:val="Compact"/>
        <w:numPr>
          <w:ilvl w:val="0"/>
          <w:numId w:val="68"/>
        </w:numPr>
      </w:pPr>
      <w:r>
        <w:t>Market capitalization increased from €63 billion to €137 billion</w:t>
      </w:r>
    </w:p>
    <w:p w14:paraId="4B59E4E5" w14:textId="77777777" w:rsidR="009F748C" w:rsidRDefault="009F748C" w:rsidP="009F748C">
      <w:pPr>
        <w:pStyle w:val="FirstParagraph"/>
      </w:pPr>
      <w:r>
        <w:rPr>
          <w:b/>
          <w:bCs/>
        </w:rPr>
        <w:t>Cultural Impact:</w:t>
      </w:r>
    </w:p>
    <w:p w14:paraId="52AF06D2" w14:textId="77777777" w:rsidR="009F748C" w:rsidRDefault="009F748C" w:rsidP="009F748C">
      <w:pPr>
        <w:pStyle w:val="Compact"/>
        <w:numPr>
          <w:ilvl w:val="0"/>
          <w:numId w:val="68"/>
        </w:numPr>
      </w:pPr>
      <w:r>
        <w:t>Employee engagement scores increased by 12 percentage points</w:t>
      </w:r>
    </w:p>
    <w:p w14:paraId="1FA59A21" w14:textId="77777777" w:rsidR="009F748C" w:rsidRDefault="009F748C" w:rsidP="009F748C">
      <w:pPr>
        <w:pStyle w:val="Compact"/>
        <w:numPr>
          <w:ilvl w:val="0"/>
          <w:numId w:val="68"/>
        </w:numPr>
      </w:pPr>
      <w:r>
        <w:t>50% reduction in workplace accidents</w:t>
      </w:r>
    </w:p>
    <w:p w14:paraId="2F16B6C9" w14:textId="77777777" w:rsidR="009F748C" w:rsidRDefault="009F748C" w:rsidP="009F748C">
      <w:pPr>
        <w:pStyle w:val="Compact"/>
        <w:numPr>
          <w:ilvl w:val="0"/>
          <w:numId w:val="68"/>
        </w:numPr>
      </w:pPr>
      <w:r>
        <w:t>92% of employees reported pride in the company's social and environmental performance</w:t>
      </w:r>
    </w:p>
    <w:p w14:paraId="156F0BD9" w14:textId="77777777" w:rsidR="009F748C" w:rsidRDefault="009F748C" w:rsidP="009F748C">
      <w:pPr>
        <w:pStyle w:val="Compact"/>
        <w:numPr>
          <w:ilvl w:val="0"/>
          <w:numId w:val="68"/>
        </w:numPr>
      </w:pPr>
      <w:r>
        <w:t>Attraction and retention of top talent improved significantly, with applications increasing 50% at target universities</w:t>
      </w:r>
    </w:p>
    <w:p w14:paraId="60263A9A" w14:textId="77777777" w:rsidR="009F748C" w:rsidRDefault="009F748C" w:rsidP="009F748C">
      <w:pPr>
        <w:pStyle w:val="FirstParagraph"/>
      </w:pPr>
      <w:r>
        <w:t>Unilever's experience demonstrates how purpose-driven transformance creates a virtuous cycle: sustainable practices reduced costs while simultaneously driving growth, employee engagement, and brand value.</w:t>
      </w:r>
    </w:p>
    <w:p w14:paraId="35A31DAF" w14:textId="77777777" w:rsidR="009F748C" w:rsidRDefault="009F748C" w:rsidP="009F748C">
      <w:pPr>
        <w:pStyle w:val="Heading3"/>
      </w:pPr>
      <w:bookmarkStart w:id="50" w:name="Xf5109362649d890d46cffd3226fad7d8ba6b77e"/>
      <w:bookmarkEnd w:id="49"/>
      <w:r>
        <w:t>Adobe's Business Model Transformation: Performance While Transforming</w:t>
      </w:r>
    </w:p>
    <w:p w14:paraId="4DB68017" w14:textId="77777777" w:rsidR="009F748C" w:rsidRDefault="009F748C" w:rsidP="009F748C">
      <w:pPr>
        <w:pStyle w:val="FirstParagraph"/>
      </w:pPr>
      <w:r>
        <w:t>Adobe's shift from packaged software to a subscription-based cloud model represents one of the most successful business model transformations in the technology sector.</w:t>
      </w:r>
    </w:p>
    <w:p w14:paraId="6D5CD110" w14:textId="77777777" w:rsidR="009F748C" w:rsidRDefault="009F748C" w:rsidP="009F748C">
      <w:pPr>
        <w:pStyle w:val="BodyText"/>
      </w:pPr>
      <w:r>
        <w:rPr>
          <w:b/>
          <w:bCs/>
        </w:rPr>
        <w:t>Financial Impact:</w:t>
      </w:r>
    </w:p>
    <w:p w14:paraId="1CCD436F" w14:textId="77777777" w:rsidR="009F748C" w:rsidRDefault="009F748C" w:rsidP="009F748C">
      <w:pPr>
        <w:pStyle w:val="Compact"/>
        <w:numPr>
          <w:ilvl w:val="0"/>
          <w:numId w:val="68"/>
        </w:numPr>
      </w:pPr>
      <w:r>
        <w:t>Revenue grew from $4.1 billion in 2013 to $15.8 billion in 2022</w:t>
      </w:r>
    </w:p>
    <w:p w14:paraId="09A0AD1A" w14:textId="77777777" w:rsidR="009F748C" w:rsidRDefault="009F748C" w:rsidP="009F748C">
      <w:pPr>
        <w:pStyle w:val="Compact"/>
        <w:numPr>
          <w:ilvl w:val="0"/>
          <w:numId w:val="68"/>
        </w:numPr>
      </w:pPr>
      <w:r>
        <w:t>Recurring revenue increased from 30% to over 90% of total revenue</w:t>
      </w:r>
    </w:p>
    <w:p w14:paraId="741D85A0" w14:textId="77777777" w:rsidR="009F748C" w:rsidRDefault="009F748C" w:rsidP="009F748C">
      <w:pPr>
        <w:pStyle w:val="Compact"/>
        <w:numPr>
          <w:ilvl w:val="0"/>
          <w:numId w:val="68"/>
        </w:numPr>
      </w:pPr>
      <w:r>
        <w:t>Stock price increased more than 1,000% during the transformation period</w:t>
      </w:r>
    </w:p>
    <w:p w14:paraId="2B9C3A65" w14:textId="77777777" w:rsidR="009F748C" w:rsidRDefault="009F748C" w:rsidP="009F748C">
      <w:pPr>
        <w:pStyle w:val="Compact"/>
        <w:numPr>
          <w:ilvl w:val="0"/>
          <w:numId w:val="68"/>
        </w:numPr>
      </w:pPr>
      <w:r>
        <w:t>Predictable revenue streams enabled greater R&amp;D investment, creating a growth flywheel</w:t>
      </w:r>
    </w:p>
    <w:p w14:paraId="2379047E" w14:textId="77777777" w:rsidR="009F748C" w:rsidRDefault="009F748C" w:rsidP="009F748C">
      <w:pPr>
        <w:pStyle w:val="FirstParagraph"/>
      </w:pPr>
      <w:r>
        <w:rPr>
          <w:b/>
          <w:bCs/>
        </w:rPr>
        <w:t>Cultural Impact:</w:t>
      </w:r>
    </w:p>
    <w:p w14:paraId="74AE1A68" w14:textId="77777777" w:rsidR="009F748C" w:rsidRDefault="009F748C" w:rsidP="009F748C">
      <w:pPr>
        <w:pStyle w:val="Compact"/>
        <w:numPr>
          <w:ilvl w:val="0"/>
          <w:numId w:val="68"/>
        </w:numPr>
      </w:pPr>
      <w:r>
        <w:t>Internal collaboration increased 20% as measured by cross-functional project participation</w:t>
      </w:r>
    </w:p>
    <w:p w14:paraId="5637F04E" w14:textId="77777777" w:rsidR="009F748C" w:rsidRDefault="009F748C" w:rsidP="009F748C">
      <w:pPr>
        <w:pStyle w:val="Compact"/>
        <w:numPr>
          <w:ilvl w:val="0"/>
          <w:numId w:val="68"/>
        </w:numPr>
      </w:pPr>
      <w:r>
        <w:t>Innovation metrics showed 35% more employee-generated ideas reaching implementation</w:t>
      </w:r>
    </w:p>
    <w:p w14:paraId="3B0AC929" w14:textId="77777777" w:rsidR="009F748C" w:rsidRDefault="009F748C" w:rsidP="009F748C">
      <w:pPr>
        <w:pStyle w:val="Compact"/>
        <w:numPr>
          <w:ilvl w:val="0"/>
          <w:numId w:val="68"/>
        </w:numPr>
      </w:pPr>
      <w:r>
        <w:t>Customer satisfaction scores improved by 28 points</w:t>
      </w:r>
    </w:p>
    <w:p w14:paraId="27D40828" w14:textId="77777777" w:rsidR="009F748C" w:rsidRDefault="009F748C" w:rsidP="009F748C">
      <w:pPr>
        <w:pStyle w:val="Compact"/>
        <w:numPr>
          <w:ilvl w:val="0"/>
          <w:numId w:val="68"/>
        </w:numPr>
      </w:pPr>
      <w:r>
        <w:t>Leadership trust metrics increased by 17 percentage points during the transformation</w:t>
      </w:r>
    </w:p>
    <w:p w14:paraId="0C49AD58" w14:textId="77777777" w:rsidR="009F748C" w:rsidRDefault="009F748C" w:rsidP="009F748C">
      <w:pPr>
        <w:pStyle w:val="FirstParagraph"/>
      </w:pPr>
      <w:r>
        <w:t>Adobe's leadership team maintained performance excellence during a fundamental business model shift by applying enterprise leadership practices—particularly transparent communication about transformation rationale and progress, empowering cross-functional teams, and maintaining relentless focus on customer experience.</w:t>
      </w:r>
    </w:p>
    <w:p w14:paraId="018BAF09" w14:textId="77777777" w:rsidR="009F748C" w:rsidRDefault="009F748C" w:rsidP="009F748C">
      <w:pPr>
        <w:pStyle w:val="Heading3"/>
      </w:pPr>
      <w:bookmarkStart w:id="51" w:name="X5620c67c10e4b97c1e5e9cf0f99aa3bd2dbede9"/>
      <w:bookmarkEnd w:id="50"/>
      <w:r>
        <w:lastRenderedPageBreak/>
        <w:t>DBS Bank's Digital Transformation: Cultural Transformation Driving Financial Results</w:t>
      </w:r>
    </w:p>
    <w:p w14:paraId="66C6AA3C" w14:textId="77777777" w:rsidR="009F748C" w:rsidRDefault="009F748C" w:rsidP="009F748C">
      <w:pPr>
        <w:pStyle w:val="FirstParagraph"/>
      </w:pPr>
      <w:r>
        <w:t>Singapore-based DBS Bank transformed from a traditional regional bank to "the world's best digital bank" through a comprehensive application of enterprise leadership principles.</w:t>
      </w:r>
    </w:p>
    <w:p w14:paraId="6E7DA1F4" w14:textId="77777777" w:rsidR="009F748C" w:rsidRDefault="009F748C" w:rsidP="009F748C">
      <w:pPr>
        <w:pStyle w:val="BodyText"/>
      </w:pPr>
      <w:r>
        <w:rPr>
          <w:b/>
          <w:bCs/>
        </w:rPr>
        <w:t>Financial Impact:</w:t>
      </w:r>
    </w:p>
    <w:p w14:paraId="64BAF0FE" w14:textId="77777777" w:rsidR="009F748C" w:rsidRDefault="009F748C" w:rsidP="009F748C">
      <w:pPr>
        <w:pStyle w:val="Compact"/>
        <w:numPr>
          <w:ilvl w:val="0"/>
          <w:numId w:val="68"/>
        </w:numPr>
      </w:pPr>
      <w:r>
        <w:t>Return on equity increased from 10.9% to 15.2% over five years</w:t>
      </w:r>
    </w:p>
    <w:p w14:paraId="72BC3B14" w14:textId="77777777" w:rsidR="009F748C" w:rsidRDefault="009F748C" w:rsidP="009F748C">
      <w:pPr>
        <w:pStyle w:val="Compact"/>
        <w:numPr>
          <w:ilvl w:val="0"/>
          <w:numId w:val="68"/>
        </w:numPr>
      </w:pPr>
      <w:r>
        <w:t>Cost-to-income ratio improved from 45.4% to 42.1%</w:t>
      </w:r>
    </w:p>
    <w:p w14:paraId="3A33634E" w14:textId="77777777" w:rsidR="009F748C" w:rsidRDefault="009F748C" w:rsidP="009F748C">
      <w:pPr>
        <w:pStyle w:val="Compact"/>
        <w:numPr>
          <w:ilvl w:val="0"/>
          <w:numId w:val="68"/>
        </w:numPr>
      </w:pPr>
      <w:r>
        <w:t>Digital customers generated twice the income of traditional customers</w:t>
      </w:r>
    </w:p>
    <w:p w14:paraId="607576AF" w14:textId="77777777" w:rsidR="009F748C" w:rsidRDefault="009F748C" w:rsidP="009F748C">
      <w:pPr>
        <w:pStyle w:val="Compact"/>
        <w:numPr>
          <w:ilvl w:val="0"/>
          <w:numId w:val="68"/>
        </w:numPr>
      </w:pPr>
      <w:r>
        <w:t>Market capitalization more than doubled during the transformation period</w:t>
      </w:r>
    </w:p>
    <w:p w14:paraId="1556FF21" w14:textId="77777777" w:rsidR="009F748C" w:rsidRDefault="009F748C" w:rsidP="009F748C">
      <w:pPr>
        <w:pStyle w:val="FirstParagraph"/>
      </w:pPr>
      <w:r>
        <w:rPr>
          <w:b/>
          <w:bCs/>
        </w:rPr>
        <w:t>Cultural Impact:</w:t>
      </w:r>
    </w:p>
    <w:p w14:paraId="45864983" w14:textId="77777777" w:rsidR="009F748C" w:rsidRDefault="009F748C" w:rsidP="009F748C">
      <w:pPr>
        <w:pStyle w:val="Compact"/>
        <w:numPr>
          <w:ilvl w:val="0"/>
          <w:numId w:val="68"/>
        </w:numPr>
      </w:pPr>
      <w:r>
        <w:t>Employee engagement scores rose from 72% to 90%</w:t>
      </w:r>
    </w:p>
    <w:p w14:paraId="4BBF0D17" w14:textId="77777777" w:rsidR="009F748C" w:rsidRDefault="009F748C" w:rsidP="009F748C">
      <w:pPr>
        <w:pStyle w:val="Compact"/>
        <w:numPr>
          <w:ilvl w:val="0"/>
          <w:numId w:val="68"/>
        </w:numPr>
      </w:pPr>
      <w:r>
        <w:t>Internal collaboration increased 30% based on organizational network analysis</w:t>
      </w:r>
    </w:p>
    <w:p w14:paraId="7B6617C6" w14:textId="77777777" w:rsidR="009F748C" w:rsidRDefault="009F748C" w:rsidP="009F748C">
      <w:pPr>
        <w:pStyle w:val="Compact"/>
        <w:numPr>
          <w:ilvl w:val="0"/>
          <w:numId w:val="68"/>
        </w:numPr>
      </w:pPr>
      <w:r>
        <w:t>Innovation metrics showed a 5x increase in experiments conducted</w:t>
      </w:r>
    </w:p>
    <w:p w14:paraId="16AB00C4" w14:textId="77777777" w:rsidR="009F748C" w:rsidRDefault="009F748C" w:rsidP="009F748C">
      <w:pPr>
        <w:pStyle w:val="Compact"/>
        <w:numPr>
          <w:ilvl w:val="0"/>
          <w:numId w:val="68"/>
        </w:numPr>
      </w:pPr>
      <w:r>
        <w:t>93% of employees reported understanding how their work contributed to company strategy</w:t>
      </w:r>
    </w:p>
    <w:p w14:paraId="3949202B" w14:textId="77777777" w:rsidR="009F748C" w:rsidRDefault="009F748C" w:rsidP="009F748C">
      <w:pPr>
        <w:pStyle w:val="FirstParagraph"/>
      </w:pPr>
      <w:r>
        <w:t>DBS achieved these results by systematically implementing enterprise leadership practices: creating a clear purpose around "making banking joyful," developing leaders at all levels with digital capabilities, empowering cross-functional teams to redesign customer journeys, and measuring both performance and transformation metrics with equal rigor.</w:t>
      </w:r>
    </w:p>
    <w:p w14:paraId="4563D79B" w14:textId="77777777" w:rsidR="009F748C" w:rsidRDefault="009F748C" w:rsidP="009F748C">
      <w:pPr>
        <w:pStyle w:val="Heading3"/>
      </w:pPr>
      <w:bookmarkStart w:id="52" w:name="X4ab9a6700292ac42142a656268080837a05e767"/>
      <w:bookmarkEnd w:id="51"/>
      <w:r>
        <w:t>Cleveland Clinic: Transformance in Healthcare</w:t>
      </w:r>
    </w:p>
    <w:p w14:paraId="225321D0" w14:textId="77777777" w:rsidR="009F748C" w:rsidRDefault="009F748C" w:rsidP="009F748C">
      <w:pPr>
        <w:pStyle w:val="FirstParagraph"/>
      </w:pPr>
      <w:r>
        <w:t>Cleveland Clinic's transformation under Dr. Toby Cosgrove exemplifies how enterprise leadership principles apply beyond the corporate sector to complex healthcare organizations.</w:t>
      </w:r>
    </w:p>
    <w:p w14:paraId="6A44ED7F" w14:textId="77777777" w:rsidR="009F748C" w:rsidRDefault="009F748C" w:rsidP="009F748C">
      <w:pPr>
        <w:pStyle w:val="BodyText"/>
      </w:pPr>
      <w:r>
        <w:rPr>
          <w:b/>
          <w:bCs/>
        </w:rPr>
        <w:t>Financial Impact:</w:t>
      </w:r>
    </w:p>
    <w:p w14:paraId="7157FF2B" w14:textId="77777777" w:rsidR="009F748C" w:rsidRDefault="009F748C" w:rsidP="009F748C">
      <w:pPr>
        <w:pStyle w:val="Compact"/>
        <w:numPr>
          <w:ilvl w:val="0"/>
          <w:numId w:val="68"/>
        </w:numPr>
      </w:pPr>
      <w:r>
        <w:t>Operating revenue increased from $6.2 billion to $8.5 billion in five years</w:t>
      </w:r>
    </w:p>
    <w:p w14:paraId="57E51340" w14:textId="77777777" w:rsidR="009F748C" w:rsidRDefault="009F748C" w:rsidP="009F748C">
      <w:pPr>
        <w:pStyle w:val="Compact"/>
        <w:numPr>
          <w:ilvl w:val="0"/>
          <w:numId w:val="68"/>
        </w:numPr>
      </w:pPr>
      <w:r>
        <w:t>Operating margin improved by 1.2 percentage points</w:t>
      </w:r>
    </w:p>
    <w:p w14:paraId="0A205732" w14:textId="77777777" w:rsidR="009F748C" w:rsidRDefault="009F748C" w:rsidP="009F748C">
      <w:pPr>
        <w:pStyle w:val="Compact"/>
        <w:numPr>
          <w:ilvl w:val="0"/>
          <w:numId w:val="68"/>
        </w:numPr>
      </w:pPr>
      <w:r>
        <w:t>Patient volume grew by 15% during transformation period</w:t>
      </w:r>
    </w:p>
    <w:p w14:paraId="15BDBD95" w14:textId="77777777" w:rsidR="009F748C" w:rsidRDefault="009F748C" w:rsidP="009F748C">
      <w:pPr>
        <w:pStyle w:val="Compact"/>
        <w:numPr>
          <w:ilvl w:val="0"/>
          <w:numId w:val="68"/>
        </w:numPr>
      </w:pPr>
      <w:r>
        <w:t>Philanthropy increased by 32% as reputation strengthened</w:t>
      </w:r>
    </w:p>
    <w:p w14:paraId="2B1EBB3F" w14:textId="77777777" w:rsidR="009F748C" w:rsidRDefault="009F748C" w:rsidP="009F748C">
      <w:pPr>
        <w:pStyle w:val="FirstParagraph"/>
      </w:pPr>
      <w:r>
        <w:rPr>
          <w:b/>
          <w:bCs/>
        </w:rPr>
        <w:t>Cultural Impact:</w:t>
      </w:r>
    </w:p>
    <w:p w14:paraId="5502299D" w14:textId="77777777" w:rsidR="009F748C" w:rsidRDefault="009F748C" w:rsidP="009F748C">
      <w:pPr>
        <w:pStyle w:val="Compact"/>
        <w:numPr>
          <w:ilvl w:val="0"/>
          <w:numId w:val="68"/>
        </w:numPr>
      </w:pPr>
      <w:r>
        <w:t>Caregiver engagement scores improved from the 38th to 87th percentile</w:t>
      </w:r>
    </w:p>
    <w:p w14:paraId="4F03620C" w14:textId="77777777" w:rsidR="009F748C" w:rsidRDefault="009F748C" w:rsidP="009F748C">
      <w:pPr>
        <w:pStyle w:val="Compact"/>
        <w:numPr>
          <w:ilvl w:val="0"/>
          <w:numId w:val="68"/>
        </w:numPr>
      </w:pPr>
      <w:r>
        <w:t>Patient satisfaction scores rose from the 55th to 92nd percentile</w:t>
      </w:r>
    </w:p>
    <w:p w14:paraId="4FD5436B" w14:textId="77777777" w:rsidR="009F748C" w:rsidRDefault="009F748C" w:rsidP="009F748C">
      <w:pPr>
        <w:pStyle w:val="Compact"/>
        <w:numPr>
          <w:ilvl w:val="0"/>
          <w:numId w:val="68"/>
        </w:numPr>
      </w:pPr>
      <w:r>
        <w:t>Voluntary turnover decreased by 40% among key clinical roles</w:t>
      </w:r>
    </w:p>
    <w:p w14:paraId="438850A3" w14:textId="77777777" w:rsidR="009F748C" w:rsidRDefault="009F748C" w:rsidP="009F748C">
      <w:pPr>
        <w:pStyle w:val="Compact"/>
        <w:numPr>
          <w:ilvl w:val="0"/>
          <w:numId w:val="68"/>
        </w:numPr>
      </w:pPr>
      <w:r>
        <w:t>Leadership development participation increased by 65%</w:t>
      </w:r>
    </w:p>
    <w:p w14:paraId="5F8A6537" w14:textId="77777777" w:rsidR="009F748C" w:rsidRDefault="009F748C" w:rsidP="009F748C">
      <w:pPr>
        <w:pStyle w:val="FirstParagraph"/>
      </w:pPr>
      <w:r>
        <w:lastRenderedPageBreak/>
        <w:t>Cleveland Clinic achieved these results by implementing enterprise leadership practices tailored to healthcare: redefining their purpose around "patients first," developing physician leaders with both clinical and enterprise perspectives, creating a culture of transparency around outcomes, and balancing immediate patient care with long-term capability building.</w:t>
      </w:r>
    </w:p>
    <w:p w14:paraId="5B59CD50" w14:textId="77777777" w:rsidR="009F748C" w:rsidRPr="00AD2D7E" w:rsidRDefault="009F748C" w:rsidP="009F748C">
      <w:pPr>
        <w:pStyle w:val="Heading2"/>
        <w:jc w:val="center"/>
        <w:rPr>
          <w:b/>
          <w:bCs/>
          <w:color w:val="auto"/>
        </w:rPr>
      </w:pPr>
      <w:bookmarkStart w:id="53" w:name="X263543c2077f39162354f4053e704ef5f80dbb6"/>
      <w:bookmarkEnd w:id="48"/>
      <w:bookmarkEnd w:id="52"/>
      <w:r w:rsidRPr="00AD2D7E">
        <w:rPr>
          <w:b/>
          <w:bCs/>
          <w:color w:val="auto"/>
        </w:rPr>
        <w:t>Enterprise Leadership Self-Assessment Tool</w:t>
      </w:r>
    </w:p>
    <w:p w14:paraId="1F266A34" w14:textId="77777777" w:rsidR="009F748C" w:rsidRDefault="009F748C" w:rsidP="009F748C">
      <w:pPr>
        <w:pStyle w:val="FirstParagraph"/>
      </w:pPr>
      <w:r>
        <w:t>Use this comprehensive self-assessment to evaluate your current enterprise leadership capabilities and identify specific development opportunities. Rate yourself on each dimension using the following scale:</w:t>
      </w:r>
    </w:p>
    <w:p w14:paraId="1FC51533" w14:textId="77777777" w:rsidR="009F748C" w:rsidRDefault="009F748C" w:rsidP="009F748C">
      <w:pPr>
        <w:pStyle w:val="BodyText"/>
      </w:pPr>
      <w:r>
        <w:t>1 = Significant development needed 2 = Some development needed 3 = Meets expectations 4 = Strength 5 = Exceptional strength</w:t>
      </w:r>
    </w:p>
    <w:p w14:paraId="66CB03DE" w14:textId="77777777" w:rsidR="009F748C" w:rsidRDefault="009F748C" w:rsidP="009F748C">
      <w:pPr>
        <w:pStyle w:val="Heading3"/>
      </w:pPr>
      <w:bookmarkStart w:id="54" w:name="purpose-alignment"/>
      <w:r>
        <w:t>Purpose Alignment</w:t>
      </w:r>
    </w:p>
    <w:p w14:paraId="15603A49" w14:textId="77777777" w:rsidR="009F748C" w:rsidRDefault="009F748C" w:rsidP="009F748C">
      <w:pPr>
        <w:pStyle w:val="FirstParagraph"/>
      </w:pPr>
      <w:r>
        <w:t>____ I consistently communicate a compelling organizational purpose that connects to both performance and transformation goals</w:t>
      </w:r>
    </w:p>
    <w:p w14:paraId="27A8C5CF" w14:textId="77777777" w:rsidR="009F748C" w:rsidRDefault="009F748C" w:rsidP="009F748C">
      <w:pPr>
        <w:pStyle w:val="BodyText"/>
      </w:pPr>
      <w:r>
        <w:t>____ I make decisions that balance short-term results with long-term strategic priorities</w:t>
      </w:r>
    </w:p>
    <w:p w14:paraId="10B94E06" w14:textId="77777777" w:rsidR="009F748C" w:rsidRDefault="009F748C" w:rsidP="009F748C">
      <w:pPr>
        <w:pStyle w:val="BodyText"/>
      </w:pPr>
      <w:r>
        <w:t>____ I effectively translate enterprise strategy into meaningful direction for my team</w:t>
      </w:r>
    </w:p>
    <w:p w14:paraId="2FF2FC05" w14:textId="77777777" w:rsidR="009F748C" w:rsidRDefault="009F748C" w:rsidP="009F748C">
      <w:pPr>
        <w:pStyle w:val="BodyText"/>
      </w:pPr>
      <w:r>
        <w:t>____ I proactively eliminate activities that don't align with our core purpose</w:t>
      </w:r>
    </w:p>
    <w:p w14:paraId="17BB1C5E" w14:textId="77777777" w:rsidR="009F748C" w:rsidRDefault="009F748C" w:rsidP="009F748C">
      <w:pPr>
        <w:pStyle w:val="BodyText"/>
      </w:pPr>
      <w:r>
        <w:t>____ I help others understand how their individual work connects to broader enterprise objectives</w:t>
      </w:r>
    </w:p>
    <w:p w14:paraId="003BFFBE" w14:textId="77777777" w:rsidR="009F748C" w:rsidRDefault="009F748C" w:rsidP="009F748C">
      <w:pPr>
        <w:pStyle w:val="BodyText"/>
      </w:pPr>
      <w:r>
        <w:rPr>
          <w:b/>
          <w:bCs/>
        </w:rPr>
        <w:t>Purpose Alignment Total: ____</w:t>
      </w:r>
    </w:p>
    <w:p w14:paraId="18CEDB57" w14:textId="77777777" w:rsidR="009F748C" w:rsidRDefault="009F748C" w:rsidP="009F748C">
      <w:pPr>
        <w:pStyle w:val="Heading3"/>
      </w:pPr>
      <w:bookmarkStart w:id="55" w:name="cross-boundary-collaboration"/>
      <w:bookmarkEnd w:id="54"/>
      <w:r>
        <w:t>Cross-Boundary Collaboration</w:t>
      </w:r>
    </w:p>
    <w:p w14:paraId="52C15EBD" w14:textId="77777777" w:rsidR="009F748C" w:rsidRDefault="009F748C" w:rsidP="009F748C">
      <w:pPr>
        <w:pStyle w:val="FirstParagraph"/>
      </w:pPr>
      <w:r>
        <w:t>____ I regularly initiate collaboration with leaders outside my functional area</w:t>
      </w:r>
    </w:p>
    <w:p w14:paraId="5F5C6177" w14:textId="77777777" w:rsidR="009F748C" w:rsidRDefault="009F748C" w:rsidP="009F748C">
      <w:pPr>
        <w:pStyle w:val="BodyText"/>
      </w:pPr>
      <w:r>
        <w:t>____ I allocate resources based on enterprise priorities rather than protecting my functional territory</w:t>
      </w:r>
    </w:p>
    <w:p w14:paraId="7613F85B" w14:textId="77777777" w:rsidR="009F748C" w:rsidRDefault="009F748C" w:rsidP="009F748C">
      <w:pPr>
        <w:pStyle w:val="BodyText"/>
      </w:pPr>
      <w:r>
        <w:t>____ I demonstrate genuine curiosity about challenges facing other parts of the organization</w:t>
      </w:r>
    </w:p>
    <w:p w14:paraId="772BAB00" w14:textId="77777777" w:rsidR="009F748C" w:rsidRDefault="009F748C" w:rsidP="009F748C">
      <w:pPr>
        <w:pStyle w:val="BodyText"/>
      </w:pPr>
      <w:r>
        <w:t>____ I actively share information, talent, and resources across organizational boundaries</w:t>
      </w:r>
    </w:p>
    <w:p w14:paraId="614C0739" w14:textId="77777777" w:rsidR="009F748C" w:rsidRDefault="009F748C" w:rsidP="009F748C">
      <w:pPr>
        <w:pStyle w:val="BodyText"/>
      </w:pPr>
      <w:r>
        <w:t>____ I recognize and reward collaborative behaviors in my team members</w:t>
      </w:r>
    </w:p>
    <w:p w14:paraId="3CBE0906" w14:textId="77777777" w:rsidR="009F748C" w:rsidRDefault="009F748C" w:rsidP="009F748C">
      <w:pPr>
        <w:pStyle w:val="BodyText"/>
      </w:pPr>
      <w:r>
        <w:rPr>
          <w:b/>
          <w:bCs/>
        </w:rPr>
        <w:t>Cross-Boundary Collaboration Total: ____</w:t>
      </w:r>
    </w:p>
    <w:p w14:paraId="616CF38F" w14:textId="77777777" w:rsidR="009F748C" w:rsidRDefault="009F748C" w:rsidP="009F748C">
      <w:pPr>
        <w:pStyle w:val="Heading3"/>
      </w:pPr>
      <w:bookmarkStart w:id="56" w:name="systems-thinking"/>
      <w:bookmarkEnd w:id="55"/>
      <w:r>
        <w:t>Systems Thinking</w:t>
      </w:r>
    </w:p>
    <w:p w14:paraId="2BC8A09F" w14:textId="77777777" w:rsidR="009F748C" w:rsidRDefault="009F748C" w:rsidP="009F748C">
      <w:pPr>
        <w:pStyle w:val="FirstParagraph"/>
      </w:pPr>
      <w:r>
        <w:t>____ I consistently consider the systemic implications of decisions beyond my immediate area</w:t>
      </w:r>
    </w:p>
    <w:p w14:paraId="4AC6CE46" w14:textId="77777777" w:rsidR="009F748C" w:rsidRDefault="009F748C" w:rsidP="009F748C">
      <w:pPr>
        <w:pStyle w:val="BodyText"/>
      </w:pPr>
      <w:r>
        <w:t>____ I identify and address root causes rather than symptoms when solving problems</w:t>
      </w:r>
    </w:p>
    <w:p w14:paraId="47E43D74" w14:textId="77777777" w:rsidR="009F748C" w:rsidRDefault="009F748C" w:rsidP="009F748C">
      <w:pPr>
        <w:pStyle w:val="BodyText"/>
      </w:pPr>
      <w:r>
        <w:t>____ I recognize patterns and connections between seemingly unrelated issues</w:t>
      </w:r>
    </w:p>
    <w:p w14:paraId="1A1665CE" w14:textId="77777777" w:rsidR="009F748C" w:rsidRDefault="009F748C" w:rsidP="009F748C">
      <w:pPr>
        <w:pStyle w:val="BodyText"/>
      </w:pPr>
      <w:r>
        <w:t>____ I anticipate potential unintended consequences before implementing changes</w:t>
      </w:r>
    </w:p>
    <w:p w14:paraId="684C616E" w14:textId="77777777" w:rsidR="009F748C" w:rsidRDefault="009F748C" w:rsidP="009F748C">
      <w:pPr>
        <w:pStyle w:val="BodyText"/>
      </w:pPr>
      <w:r>
        <w:lastRenderedPageBreak/>
        <w:t>____ I help others understand complex interdependencies within the organization</w:t>
      </w:r>
    </w:p>
    <w:p w14:paraId="5542B1BF" w14:textId="77777777" w:rsidR="009F748C" w:rsidRDefault="009F748C" w:rsidP="009F748C">
      <w:pPr>
        <w:pStyle w:val="BodyText"/>
      </w:pPr>
      <w:r>
        <w:rPr>
          <w:b/>
          <w:bCs/>
        </w:rPr>
        <w:t>Systems Thinking Total: ____</w:t>
      </w:r>
    </w:p>
    <w:p w14:paraId="7AA9BEBB" w14:textId="77777777" w:rsidR="009F748C" w:rsidRDefault="009F748C" w:rsidP="009F748C">
      <w:pPr>
        <w:pStyle w:val="Heading3"/>
      </w:pPr>
      <w:bookmarkStart w:id="57" w:name="talent-development"/>
      <w:bookmarkEnd w:id="56"/>
      <w:r>
        <w:t>Talent Development</w:t>
      </w:r>
    </w:p>
    <w:p w14:paraId="5D06FDAC" w14:textId="77777777" w:rsidR="009F748C" w:rsidRDefault="009F748C" w:rsidP="009F748C">
      <w:pPr>
        <w:pStyle w:val="FirstParagraph"/>
      </w:pPr>
      <w:r>
        <w:t>____ I invest significant time in developing enterprise leadership capabilities in others</w:t>
      </w:r>
    </w:p>
    <w:p w14:paraId="703EA57E" w14:textId="77777777" w:rsidR="009F748C" w:rsidRDefault="009F748C" w:rsidP="009F748C">
      <w:pPr>
        <w:pStyle w:val="BodyText"/>
      </w:pPr>
      <w:r>
        <w:t>____ I create opportunities for team members to gain cross-functional experience</w:t>
      </w:r>
    </w:p>
    <w:p w14:paraId="2E5FD633" w14:textId="77777777" w:rsidR="009F748C" w:rsidRDefault="009F748C" w:rsidP="009F748C">
      <w:pPr>
        <w:pStyle w:val="BodyText"/>
      </w:pPr>
      <w:r>
        <w:t>____ I provide candid feedback focused on enterprise leadership behaviors</w:t>
      </w:r>
    </w:p>
    <w:p w14:paraId="2DA92D15" w14:textId="77777777" w:rsidR="009F748C" w:rsidRDefault="009F748C" w:rsidP="009F748C">
      <w:pPr>
        <w:pStyle w:val="BodyText"/>
      </w:pPr>
      <w:r>
        <w:t>____ I identify and prepare successors for key roles in my organization</w:t>
      </w:r>
    </w:p>
    <w:p w14:paraId="4E334E34" w14:textId="77777777" w:rsidR="009F748C" w:rsidRDefault="009F748C" w:rsidP="009F748C">
      <w:pPr>
        <w:pStyle w:val="BodyText"/>
      </w:pPr>
      <w:r>
        <w:t>____ I actively mentor individuals outside my direct reporting line</w:t>
      </w:r>
    </w:p>
    <w:p w14:paraId="214BF6FC" w14:textId="77777777" w:rsidR="009F748C" w:rsidRDefault="009F748C" w:rsidP="009F748C">
      <w:pPr>
        <w:pStyle w:val="BodyText"/>
      </w:pPr>
      <w:r>
        <w:rPr>
          <w:b/>
          <w:bCs/>
        </w:rPr>
        <w:t>Talent Development Total: ____</w:t>
      </w:r>
    </w:p>
    <w:p w14:paraId="7A4EF012" w14:textId="77777777" w:rsidR="009F748C" w:rsidRDefault="009F748C" w:rsidP="009F748C">
      <w:pPr>
        <w:pStyle w:val="Heading3"/>
      </w:pPr>
      <w:bookmarkStart w:id="58" w:name="balanced-stakeholder-perspective-1"/>
      <w:bookmarkEnd w:id="57"/>
      <w:r>
        <w:t>Balanced Stakeholder Perspective</w:t>
      </w:r>
    </w:p>
    <w:p w14:paraId="415CCA2A" w14:textId="77777777" w:rsidR="009F748C" w:rsidRDefault="009F748C" w:rsidP="009F748C">
      <w:pPr>
        <w:pStyle w:val="FirstParagraph"/>
      </w:pPr>
      <w:r>
        <w:t>____ I regularly consider multiple stakeholder perspectives when making decisions</w:t>
      </w:r>
    </w:p>
    <w:p w14:paraId="1FC48F31" w14:textId="77777777" w:rsidR="009F748C" w:rsidRDefault="009F748C" w:rsidP="009F748C">
      <w:pPr>
        <w:pStyle w:val="BodyText"/>
      </w:pPr>
      <w:r>
        <w:t>____ I balance financial outcomes with customer, employee, and societal impacts</w:t>
      </w:r>
    </w:p>
    <w:p w14:paraId="52B60DC9" w14:textId="77777777" w:rsidR="009F748C" w:rsidRDefault="009F748C" w:rsidP="009F748C">
      <w:pPr>
        <w:pStyle w:val="BodyText"/>
      </w:pPr>
      <w:r>
        <w:t>____ I effectively manage trade-offs between competing stakeholder interests</w:t>
      </w:r>
    </w:p>
    <w:p w14:paraId="2D3BC0B2" w14:textId="77777777" w:rsidR="009F748C" w:rsidRDefault="009F748C" w:rsidP="009F748C">
      <w:pPr>
        <w:pStyle w:val="BodyText"/>
      </w:pPr>
      <w:r>
        <w:t>____ I anticipate how external stakeholders will respond to organizational changes</w:t>
      </w:r>
    </w:p>
    <w:p w14:paraId="685C3CFC" w14:textId="77777777" w:rsidR="009F748C" w:rsidRDefault="009F748C" w:rsidP="009F748C">
      <w:pPr>
        <w:pStyle w:val="BodyText"/>
      </w:pPr>
      <w:r>
        <w:t>____ I help others understand the importance of creating value for all stakeholders</w:t>
      </w:r>
    </w:p>
    <w:p w14:paraId="359C84F6" w14:textId="77777777" w:rsidR="009F748C" w:rsidRDefault="009F748C" w:rsidP="009F748C">
      <w:pPr>
        <w:pStyle w:val="BodyText"/>
      </w:pPr>
      <w:r>
        <w:rPr>
          <w:b/>
          <w:bCs/>
        </w:rPr>
        <w:t>Balanced Stakeholder Perspective Total: ____</w:t>
      </w:r>
    </w:p>
    <w:p w14:paraId="50A59D0B" w14:textId="77777777" w:rsidR="009F748C" w:rsidRDefault="009F748C" w:rsidP="009F748C">
      <w:pPr>
        <w:pStyle w:val="Heading3"/>
      </w:pPr>
      <w:bookmarkStart w:id="59" w:name="transformational-change-leadership"/>
      <w:bookmarkEnd w:id="58"/>
      <w:r>
        <w:t>Transformational Change Leadership</w:t>
      </w:r>
    </w:p>
    <w:p w14:paraId="7C869A5D" w14:textId="77777777" w:rsidR="009F748C" w:rsidRDefault="009F748C" w:rsidP="009F748C">
      <w:pPr>
        <w:pStyle w:val="FirstParagraph"/>
      </w:pPr>
      <w:r>
        <w:t>____ I effectively lead both performance improvement and transformational change simultaneously</w:t>
      </w:r>
    </w:p>
    <w:p w14:paraId="52DCED27" w14:textId="77777777" w:rsidR="009F748C" w:rsidRDefault="009F748C" w:rsidP="009F748C">
      <w:pPr>
        <w:pStyle w:val="BodyText"/>
      </w:pPr>
      <w:r>
        <w:t>____ I create psychological safety that encourages appropriate risk-taking and innovation</w:t>
      </w:r>
    </w:p>
    <w:p w14:paraId="0082C551" w14:textId="77777777" w:rsidR="009F748C" w:rsidRDefault="009F748C" w:rsidP="009F748C">
      <w:pPr>
        <w:pStyle w:val="BodyText"/>
      </w:pPr>
      <w:r>
        <w:t>____ I demonstrate personal adaptability when facing new challenges or setbacks</w:t>
      </w:r>
    </w:p>
    <w:p w14:paraId="33D8673A" w14:textId="77777777" w:rsidR="009F748C" w:rsidRDefault="009F748C" w:rsidP="009F748C">
      <w:pPr>
        <w:pStyle w:val="BodyText"/>
      </w:pPr>
      <w:r>
        <w:t>____ I effectively communicate both the rational and emotional case for change</w:t>
      </w:r>
    </w:p>
    <w:p w14:paraId="0FFCFBC2" w14:textId="77777777" w:rsidR="009F748C" w:rsidRDefault="009F748C" w:rsidP="009F748C">
      <w:pPr>
        <w:pStyle w:val="BodyText"/>
      </w:pPr>
      <w:r>
        <w:t>____ I maintain momentum during extended transformation initiatives</w:t>
      </w:r>
    </w:p>
    <w:p w14:paraId="7752FEBA" w14:textId="77777777" w:rsidR="009F748C" w:rsidRDefault="009F748C" w:rsidP="009F748C">
      <w:pPr>
        <w:pStyle w:val="BodyText"/>
      </w:pPr>
      <w:r>
        <w:rPr>
          <w:b/>
          <w:bCs/>
        </w:rPr>
        <w:t>Transformational Change Leadership Total: ____</w:t>
      </w:r>
    </w:p>
    <w:p w14:paraId="4603256F" w14:textId="77777777" w:rsidR="009F748C" w:rsidRDefault="009F748C" w:rsidP="009F748C">
      <w:pPr>
        <w:pStyle w:val="Heading3"/>
      </w:pPr>
      <w:bookmarkStart w:id="60" w:name="interpreting-your-results"/>
      <w:bookmarkEnd w:id="59"/>
      <w:r>
        <w:t>Interpreting Your Results</w:t>
      </w:r>
    </w:p>
    <w:p w14:paraId="01BFFF4D" w14:textId="77777777" w:rsidR="009F748C" w:rsidRDefault="009F748C" w:rsidP="009F748C">
      <w:pPr>
        <w:pStyle w:val="FirstParagraph"/>
      </w:pPr>
      <w:r>
        <w:rPr>
          <w:b/>
          <w:bCs/>
        </w:rPr>
        <w:t>25-30 points per category</w:t>
      </w:r>
      <w:r>
        <w:t>: You demonstrate exceptional enterprise leadership capabilities in this dimension. Consider how you can leverage this strength to develop others and create organizational systems that reinforce these capabilities.</w:t>
      </w:r>
    </w:p>
    <w:p w14:paraId="3DB1D6A2" w14:textId="77777777" w:rsidR="009F748C" w:rsidRDefault="009F748C" w:rsidP="009F748C">
      <w:pPr>
        <w:pStyle w:val="BodyText"/>
      </w:pPr>
      <w:r>
        <w:rPr>
          <w:b/>
          <w:bCs/>
        </w:rPr>
        <w:t>20-24 points per category</w:t>
      </w:r>
      <w:r>
        <w:t>: You show solid enterprise leadership capabilities in this dimension. Continue developing these skills while seeking opportunities to apply them in more complex or challenging situations.</w:t>
      </w:r>
    </w:p>
    <w:p w14:paraId="6A83DE64" w14:textId="77777777" w:rsidR="009F748C" w:rsidRDefault="009F748C" w:rsidP="009F748C">
      <w:pPr>
        <w:pStyle w:val="BodyText"/>
      </w:pPr>
      <w:r>
        <w:rPr>
          <w:b/>
          <w:bCs/>
        </w:rPr>
        <w:lastRenderedPageBreak/>
        <w:t>15-19 points per category</w:t>
      </w:r>
      <w:r>
        <w:t>: You have a foundation of enterprise leadership capabilities in this dimension but need focused development. Identify specific behaviors to strengthen and seek feedback on your progress.</w:t>
      </w:r>
    </w:p>
    <w:p w14:paraId="5FF7957E" w14:textId="77777777" w:rsidR="009F748C" w:rsidRDefault="009F748C" w:rsidP="009F748C">
      <w:pPr>
        <w:pStyle w:val="BodyText"/>
      </w:pPr>
      <w:r>
        <w:rPr>
          <w:b/>
          <w:bCs/>
        </w:rPr>
        <w:t>10-14 points per category</w:t>
      </w:r>
      <w:r>
        <w:t>: This dimension represents a significant development opportunity. Create a specific action plan including education, experiences, and coaching to build these capabilities.</w:t>
      </w:r>
    </w:p>
    <w:p w14:paraId="382EE395" w14:textId="77777777" w:rsidR="009F748C" w:rsidRDefault="009F748C" w:rsidP="009F748C">
      <w:pPr>
        <w:pStyle w:val="BodyText"/>
      </w:pPr>
      <w:r>
        <w:rPr>
          <w:b/>
          <w:bCs/>
        </w:rPr>
        <w:t>Below 10 points per category</w:t>
      </w:r>
      <w:r>
        <w:t>: This dimension requires immediate attention. Consider formal development programs, targeted coaching, and deliberate practice to address these gaps.</w:t>
      </w:r>
    </w:p>
    <w:p w14:paraId="79DD98AD" w14:textId="77777777" w:rsidR="009F748C" w:rsidRDefault="009F748C" w:rsidP="009F748C">
      <w:pPr>
        <w:pStyle w:val="Heading3"/>
      </w:pPr>
      <w:bookmarkStart w:id="61" w:name="development-planning"/>
      <w:bookmarkEnd w:id="60"/>
      <w:r>
        <w:t>Development Planning</w:t>
      </w:r>
    </w:p>
    <w:p w14:paraId="453724FA" w14:textId="77777777" w:rsidR="009F748C" w:rsidRDefault="009F748C" w:rsidP="009F748C">
      <w:pPr>
        <w:pStyle w:val="FirstParagraph"/>
      </w:pPr>
      <w:r>
        <w:t>Based on your assessment results:</w:t>
      </w:r>
    </w:p>
    <w:p w14:paraId="6F9255AC" w14:textId="77777777" w:rsidR="009F748C" w:rsidRDefault="009F748C" w:rsidP="009F748C">
      <w:pPr>
        <w:pStyle w:val="Compact"/>
        <w:numPr>
          <w:ilvl w:val="0"/>
          <w:numId w:val="79"/>
        </w:numPr>
      </w:pPr>
      <w:r>
        <w:t>Identify your two strongest enterprise leadership dimensions:</w:t>
      </w:r>
    </w:p>
    <w:p w14:paraId="5BED92EE" w14:textId="77777777" w:rsidR="009F748C" w:rsidRDefault="009F748C" w:rsidP="009F748C">
      <w:pPr>
        <w:pStyle w:val="Compact"/>
        <w:numPr>
          <w:ilvl w:val="0"/>
          <w:numId w:val="79"/>
        </w:numPr>
      </w:pPr>
      <w:r>
        <w:t>Identify your two enterprise leadership dimensions most needing development:</w:t>
      </w:r>
    </w:p>
    <w:p w14:paraId="442AA095" w14:textId="77777777" w:rsidR="009F748C" w:rsidRDefault="009F748C" w:rsidP="009F748C">
      <w:pPr>
        <w:pStyle w:val="Compact"/>
        <w:numPr>
          <w:ilvl w:val="0"/>
          <w:numId w:val="79"/>
        </w:numPr>
      </w:pPr>
      <w:r>
        <w:t>For each development area, identify:</w:t>
      </w:r>
    </w:p>
    <w:p w14:paraId="325F5217" w14:textId="77777777" w:rsidR="009F748C" w:rsidRDefault="009F748C" w:rsidP="009F748C">
      <w:pPr>
        <w:pStyle w:val="Compact"/>
        <w:numPr>
          <w:ilvl w:val="1"/>
          <w:numId w:val="68"/>
        </w:numPr>
      </w:pPr>
      <w:r>
        <w:t>One specific behavior you will start doing: _______________________</w:t>
      </w:r>
    </w:p>
    <w:p w14:paraId="0DDD0DA8" w14:textId="77777777" w:rsidR="009F748C" w:rsidRDefault="009F748C" w:rsidP="009F748C">
      <w:pPr>
        <w:pStyle w:val="Compact"/>
        <w:numPr>
          <w:ilvl w:val="1"/>
          <w:numId w:val="68"/>
        </w:numPr>
      </w:pPr>
      <w:r>
        <w:t>One specific behavior you will stop doing: _______________________</w:t>
      </w:r>
    </w:p>
    <w:p w14:paraId="74619C94" w14:textId="77777777" w:rsidR="009F748C" w:rsidRDefault="009F748C" w:rsidP="009F748C">
      <w:pPr>
        <w:pStyle w:val="Compact"/>
        <w:numPr>
          <w:ilvl w:val="1"/>
          <w:numId w:val="68"/>
        </w:numPr>
      </w:pPr>
      <w:r>
        <w:t>One person who can provide feedback on your progress: _______________________</w:t>
      </w:r>
    </w:p>
    <w:p w14:paraId="5FC0BC98" w14:textId="77777777" w:rsidR="009F748C" w:rsidRDefault="009F748C" w:rsidP="009F748C">
      <w:pPr>
        <w:pStyle w:val="Compact"/>
        <w:numPr>
          <w:ilvl w:val="1"/>
          <w:numId w:val="68"/>
        </w:numPr>
      </w:pPr>
      <w:r>
        <w:t>How you will measure improvement: _______________________</w:t>
      </w:r>
    </w:p>
    <w:p w14:paraId="0010038A" w14:textId="77777777" w:rsidR="009F748C" w:rsidRDefault="009F748C" w:rsidP="009F748C">
      <w:pPr>
        <w:pStyle w:val="Compact"/>
        <w:numPr>
          <w:ilvl w:val="0"/>
          <w:numId w:val="79"/>
        </w:numPr>
      </w:pPr>
      <w:r>
        <w:t>Create a 90-day action plan with specific milestones for developing your enterprise leadership capabilities.</w:t>
      </w:r>
    </w:p>
    <w:p w14:paraId="01648354" w14:textId="77777777" w:rsidR="009F748C" w:rsidRDefault="009F748C" w:rsidP="009F748C">
      <w:pPr>
        <w:pStyle w:val="FirstParagraph"/>
      </w:pPr>
      <w:r>
        <w:t>Remember that enterprise leadership development is an ongoing journey. Schedule quarterly self-assessments to track your progress and adjust your development plan accordingly.</w:t>
      </w:r>
    </w:p>
    <w:p w14:paraId="080ED7DB" w14:textId="77777777" w:rsidR="009F748C" w:rsidRPr="00AD2D7E" w:rsidRDefault="009F748C" w:rsidP="009F748C">
      <w:pPr>
        <w:pStyle w:val="Heading2"/>
        <w:jc w:val="center"/>
        <w:rPr>
          <w:b/>
          <w:bCs/>
          <w:color w:val="auto"/>
        </w:rPr>
      </w:pPr>
      <w:bookmarkStart w:id="62" w:name="X5b59239c09d26fcb80d2ed593c365f5864c8867"/>
      <w:bookmarkEnd w:id="53"/>
      <w:bookmarkEnd w:id="61"/>
      <w:r w:rsidRPr="00AD2D7E">
        <w:rPr>
          <w:b/>
          <w:bCs/>
          <w:color w:val="auto"/>
        </w:rPr>
        <w:t>The Neuroscience Behind Effective Enterprise Leadership and Decision-Making</w:t>
      </w:r>
    </w:p>
    <w:p w14:paraId="3C7B9F61" w14:textId="77777777" w:rsidR="009F748C" w:rsidRDefault="009F748C" w:rsidP="009F748C">
      <w:pPr>
        <w:pStyle w:val="FirstParagraph"/>
      </w:pPr>
      <w:r>
        <w:t>Enterprise leadership demands cognitive capabilities that challenge the brain's natural tendencies. Understanding the neuroscience underlying leadership effectiveness provides valuable insights for developing transformance capabilities and overcoming common cognitive barriers.</w:t>
      </w:r>
    </w:p>
    <w:p w14:paraId="6D9E1892" w14:textId="77777777" w:rsidR="009F748C" w:rsidRDefault="009F748C" w:rsidP="009F748C">
      <w:pPr>
        <w:pStyle w:val="Heading3"/>
      </w:pPr>
      <w:bookmarkStart w:id="63" w:name="X69c95d9f5e1277360db524340adf7b0dd33c98a"/>
      <w:r>
        <w:t>The Neurological Challenge of Enterprise Thinking</w:t>
      </w:r>
    </w:p>
    <w:p w14:paraId="65217E44" w14:textId="77777777" w:rsidR="009F748C" w:rsidRDefault="009F748C" w:rsidP="009F748C">
      <w:pPr>
        <w:pStyle w:val="FirstParagraph"/>
      </w:pPr>
      <w:r>
        <w:t>The human brain evolved primarily to address immediate threats and opportunities within relatively simple environments. Enterprise leadership, however, requires navigating complex systems with long feedback loops and non-linear causality. This fundamental mismatch creates several neurological challenges:</w:t>
      </w:r>
    </w:p>
    <w:p w14:paraId="50F5DFD4" w14:textId="77777777" w:rsidR="009F748C" w:rsidRDefault="009F748C" w:rsidP="009F748C">
      <w:pPr>
        <w:pStyle w:val="Compact"/>
        <w:numPr>
          <w:ilvl w:val="0"/>
          <w:numId w:val="80"/>
        </w:numPr>
      </w:pPr>
      <w:r>
        <w:rPr>
          <w:b/>
          <w:bCs/>
        </w:rPr>
        <w:t>Prefrontal Cortex Limitations</w:t>
      </w:r>
      <w:r>
        <w:t xml:space="preserve">: The prefrontal cortex—responsible for complex planning, systems thinking, and balancing competing priorities—has limited processing capacity </w:t>
      </w:r>
      <w:r>
        <w:lastRenderedPageBreak/>
        <w:t>and energy reserves. This creates a biological constraint on enterprise thinking, particularly under stress or fatigue.</w:t>
      </w:r>
    </w:p>
    <w:p w14:paraId="03989BCA" w14:textId="77777777" w:rsidR="009F748C" w:rsidRDefault="009F748C" w:rsidP="009F748C">
      <w:pPr>
        <w:pStyle w:val="Compact"/>
        <w:numPr>
          <w:ilvl w:val="0"/>
          <w:numId w:val="80"/>
        </w:numPr>
      </w:pPr>
      <w:r>
        <w:rPr>
          <w:b/>
          <w:bCs/>
        </w:rPr>
        <w:t>Limbic System Dominance</w:t>
      </w:r>
      <w:r>
        <w:t>: The limbic system, our emotional processing center, responds faster than rational cognitive systems. Under pressure, leaders often default to emotional responses rather than thoughtful analysis, undermining enterprise perspective.</w:t>
      </w:r>
    </w:p>
    <w:p w14:paraId="109D4AB6" w14:textId="77777777" w:rsidR="009F748C" w:rsidRDefault="009F748C" w:rsidP="009F748C">
      <w:pPr>
        <w:pStyle w:val="Compact"/>
        <w:numPr>
          <w:ilvl w:val="0"/>
          <w:numId w:val="80"/>
        </w:numPr>
      </w:pPr>
      <w:r>
        <w:rPr>
          <w:b/>
          <w:bCs/>
        </w:rPr>
        <w:t>Neuroplasticity Requirements</w:t>
      </w:r>
      <w:r>
        <w:t>: Developing enterprise leadership capabilities requires forming new neural pathways through repeated practice. The brain physically changes through deliberate application of enterprise thinking, but this process requires consistent effort over time.</w:t>
      </w:r>
    </w:p>
    <w:p w14:paraId="7D47CFAD" w14:textId="77777777" w:rsidR="009F748C" w:rsidRDefault="009F748C" w:rsidP="009F748C">
      <w:pPr>
        <w:pStyle w:val="Heading3"/>
      </w:pPr>
      <w:bookmarkStart w:id="64" w:name="Xf1c1153377d8231a3462c3daf6dd86ea37c75f8"/>
      <w:bookmarkEnd w:id="63"/>
      <w:r>
        <w:t>Key Neuroscience Insights for Enterprise Leaders</w:t>
      </w:r>
    </w:p>
    <w:p w14:paraId="46F71C74" w14:textId="77777777" w:rsidR="009F748C" w:rsidRDefault="009F748C" w:rsidP="009F748C">
      <w:pPr>
        <w:pStyle w:val="FirstParagraph"/>
      </w:pPr>
      <w:r>
        <w:t>Research in cognitive neuroscience offers several practical insights for enhancing enterprise leadership effectiveness:</w:t>
      </w:r>
    </w:p>
    <w:p w14:paraId="110B6AAE" w14:textId="77777777" w:rsidR="009F748C" w:rsidRDefault="009F748C" w:rsidP="009F748C">
      <w:pPr>
        <w:pStyle w:val="Heading3"/>
      </w:pPr>
      <w:bookmarkStart w:id="65" w:name="X7b92414ca01413368a376a229f745b88c40bf6c"/>
      <w:bookmarkEnd w:id="64"/>
      <w:r>
        <w:t>Attention Management and the Default Mode Network</w:t>
      </w:r>
    </w:p>
    <w:p w14:paraId="7E085532" w14:textId="77777777" w:rsidR="009F748C" w:rsidRDefault="009F748C" w:rsidP="009F748C">
      <w:pPr>
        <w:pStyle w:val="FirstParagraph"/>
      </w:pPr>
      <w:r>
        <w:t>The brain's default mode network—active when we're not focused on specific tasks—plays a crucial role in systems thinking and creative integration. Enterprise leaders who create regular white space in their schedules activate this network, enabling connections between disparate ideas and recognition of emerging patterns.</w:t>
      </w:r>
    </w:p>
    <w:p w14:paraId="20B96404" w14:textId="77777777" w:rsidR="009F748C" w:rsidRDefault="009F748C" w:rsidP="009F748C">
      <w:pPr>
        <w:pStyle w:val="BodyText"/>
      </w:pPr>
      <w:r>
        <w:t>Research shows that leaders who practice regular "strategic pauses" demonstrate 23% greater ability to identify systemic relationships and 31% higher creativity in problem-solving compared to constantly busy counterparts.</w:t>
      </w:r>
    </w:p>
    <w:p w14:paraId="033EA2E2" w14:textId="77777777" w:rsidR="009F748C" w:rsidRDefault="009F748C" w:rsidP="009F748C">
      <w:pPr>
        <w:pStyle w:val="Heading3"/>
      </w:pPr>
      <w:bookmarkStart w:id="66" w:name="cognitive-load-and-decision-quality"/>
      <w:bookmarkEnd w:id="65"/>
      <w:r>
        <w:t>Cognitive Load and Decision Quality</w:t>
      </w:r>
    </w:p>
    <w:p w14:paraId="14FB58C6" w14:textId="77777777" w:rsidR="009F748C" w:rsidRDefault="009F748C" w:rsidP="009F748C">
      <w:pPr>
        <w:pStyle w:val="FirstParagraph"/>
      </w:pPr>
      <w:r>
        <w:t>Neuroscience research confirms that cognitive overload significantly impairs decision quality. When the prefrontal cortex becomes overwhelmed with information, leaders default to simplistic either/or thinking rather than maintaining the both/and perspective essential for transformance.</w:t>
      </w:r>
    </w:p>
    <w:p w14:paraId="09895EE7" w14:textId="77777777" w:rsidR="009F748C" w:rsidRDefault="009F748C" w:rsidP="009F748C">
      <w:pPr>
        <w:pStyle w:val="BodyText"/>
      </w:pPr>
      <w:r>
        <w:t>Studies demonstrate that leaders making more than 40 significant decisions per day show a 36% decline in decision quality for complex issues requiring enterprise perspective. Effective enterprise leaders deliberately manage their cognitive load by:</w:t>
      </w:r>
    </w:p>
    <w:p w14:paraId="760A8C85" w14:textId="77777777" w:rsidR="009F748C" w:rsidRDefault="009F748C" w:rsidP="009F748C">
      <w:pPr>
        <w:pStyle w:val="Compact"/>
        <w:numPr>
          <w:ilvl w:val="0"/>
          <w:numId w:val="68"/>
        </w:numPr>
      </w:pPr>
      <w:r>
        <w:t>Batching similar decisions to reduce context-switching costs</w:t>
      </w:r>
    </w:p>
    <w:p w14:paraId="0DBDCAE6" w14:textId="77777777" w:rsidR="009F748C" w:rsidRDefault="009F748C" w:rsidP="009F748C">
      <w:pPr>
        <w:pStyle w:val="Compact"/>
        <w:numPr>
          <w:ilvl w:val="0"/>
          <w:numId w:val="68"/>
        </w:numPr>
      </w:pPr>
      <w:r>
        <w:t>Creating decision frameworks that reduce cognitive strain</w:t>
      </w:r>
    </w:p>
    <w:p w14:paraId="451D8157" w14:textId="77777777" w:rsidR="009F748C" w:rsidRDefault="009F748C" w:rsidP="009F748C">
      <w:pPr>
        <w:pStyle w:val="Compact"/>
        <w:numPr>
          <w:ilvl w:val="0"/>
          <w:numId w:val="68"/>
        </w:numPr>
      </w:pPr>
      <w:r>
        <w:t>Practicing "decision hygiene" by eliminating low-value choices</w:t>
      </w:r>
    </w:p>
    <w:p w14:paraId="17F7D1C1" w14:textId="77777777" w:rsidR="009F748C" w:rsidRDefault="009F748C" w:rsidP="009F748C">
      <w:pPr>
        <w:pStyle w:val="Compact"/>
        <w:numPr>
          <w:ilvl w:val="0"/>
          <w:numId w:val="68"/>
        </w:numPr>
      </w:pPr>
      <w:r>
        <w:t>Implementing regular recovery periods to restore cognitive capacity</w:t>
      </w:r>
    </w:p>
    <w:p w14:paraId="1936A937" w14:textId="77777777" w:rsidR="009F748C" w:rsidRDefault="009F748C" w:rsidP="009F748C">
      <w:pPr>
        <w:pStyle w:val="Heading3"/>
      </w:pPr>
      <w:bookmarkStart w:id="67" w:name="Xa0db59a495afc396105100148fd599ece534e7f"/>
      <w:bookmarkEnd w:id="66"/>
      <w:r>
        <w:t>The Neurological Basis of Cognitive Biases</w:t>
      </w:r>
    </w:p>
    <w:p w14:paraId="61065D20" w14:textId="77777777" w:rsidR="009F748C" w:rsidRDefault="009F748C" w:rsidP="009F748C">
      <w:pPr>
        <w:pStyle w:val="FirstParagraph"/>
      </w:pPr>
      <w:r>
        <w:t>Enterprise leadership requires overcoming numerous cognitive biases that are neurologically hardwired:</w:t>
      </w:r>
    </w:p>
    <w:p w14:paraId="4C2F6CAA" w14:textId="77777777" w:rsidR="009F748C" w:rsidRDefault="009F748C" w:rsidP="009F748C">
      <w:pPr>
        <w:pStyle w:val="Compact"/>
        <w:numPr>
          <w:ilvl w:val="0"/>
          <w:numId w:val="68"/>
        </w:numPr>
      </w:pPr>
      <w:r>
        <w:rPr>
          <w:b/>
          <w:bCs/>
        </w:rPr>
        <w:lastRenderedPageBreak/>
        <w:t>Confirmation Bias</w:t>
      </w:r>
      <w:r>
        <w:t>: The brain preferentially processes information that confirms existing beliefs, creating functional silos within neural networks themselves</w:t>
      </w:r>
    </w:p>
    <w:p w14:paraId="5268A001" w14:textId="77777777" w:rsidR="009F748C" w:rsidRDefault="009F748C" w:rsidP="009F748C">
      <w:pPr>
        <w:pStyle w:val="Compact"/>
        <w:numPr>
          <w:ilvl w:val="0"/>
          <w:numId w:val="68"/>
        </w:numPr>
      </w:pPr>
      <w:r>
        <w:rPr>
          <w:b/>
          <w:bCs/>
        </w:rPr>
        <w:t>Loss Aversion</w:t>
      </w:r>
      <w:r>
        <w:t>: The amygdala responds more strongly to potential losses than equivalent gains, creating resistance to transformational change</w:t>
      </w:r>
    </w:p>
    <w:p w14:paraId="12CF35EF" w14:textId="77777777" w:rsidR="009F748C" w:rsidRDefault="009F748C" w:rsidP="009F748C">
      <w:pPr>
        <w:pStyle w:val="Compact"/>
        <w:numPr>
          <w:ilvl w:val="0"/>
          <w:numId w:val="68"/>
        </w:numPr>
      </w:pPr>
      <w:r>
        <w:rPr>
          <w:b/>
          <w:bCs/>
        </w:rPr>
        <w:t>Temporal Discounting</w:t>
      </w:r>
      <w:r>
        <w:t>: Neural reward circuits value immediate outcomes over delayed benefits, making long-term transformation initiatives neurologically challenging</w:t>
      </w:r>
    </w:p>
    <w:p w14:paraId="3254D70F" w14:textId="77777777" w:rsidR="009F748C" w:rsidRDefault="009F748C" w:rsidP="009F748C">
      <w:pPr>
        <w:pStyle w:val="Compact"/>
        <w:numPr>
          <w:ilvl w:val="0"/>
          <w:numId w:val="68"/>
        </w:numPr>
      </w:pPr>
      <w:r>
        <w:rPr>
          <w:b/>
          <w:bCs/>
        </w:rPr>
        <w:t>In-Group Bias</w:t>
      </w:r>
      <w:r>
        <w:t>: The brain processes information from perceived "outsiders" differently, creating neurological barriers to cross-boundary collaboration</w:t>
      </w:r>
    </w:p>
    <w:p w14:paraId="7BCB2DFE" w14:textId="77777777" w:rsidR="009F748C" w:rsidRDefault="009F748C" w:rsidP="009F748C">
      <w:pPr>
        <w:pStyle w:val="FirstParagraph"/>
      </w:pPr>
      <w:r>
        <w:t>Effective enterprise leaders implement debiasing techniques that work with, rather than against, these neurological tendencies:</w:t>
      </w:r>
    </w:p>
    <w:p w14:paraId="3CB0576B" w14:textId="77777777" w:rsidR="009F748C" w:rsidRDefault="009F748C" w:rsidP="009F748C">
      <w:pPr>
        <w:pStyle w:val="Compact"/>
        <w:numPr>
          <w:ilvl w:val="0"/>
          <w:numId w:val="81"/>
        </w:numPr>
      </w:pPr>
      <w:r>
        <w:rPr>
          <w:b/>
          <w:bCs/>
        </w:rPr>
        <w:t>Perspective-Taking Practices</w:t>
      </w:r>
      <w:r>
        <w:t>: Deliberately adopting others' viewpoints activates mirror neurons and builds neural pathways supporting enterprise perspective</w:t>
      </w:r>
    </w:p>
    <w:p w14:paraId="54167E4F" w14:textId="77777777" w:rsidR="009F748C" w:rsidRDefault="009F748C" w:rsidP="009F748C">
      <w:pPr>
        <w:pStyle w:val="Compact"/>
        <w:numPr>
          <w:ilvl w:val="0"/>
          <w:numId w:val="81"/>
        </w:numPr>
      </w:pPr>
      <w:r>
        <w:rPr>
          <w:b/>
          <w:bCs/>
        </w:rPr>
        <w:t>Pre-Mortem Exercises</w:t>
      </w:r>
      <w:r>
        <w:t>: Imagining future failure scenarios engages the brain's threat-detection systems constructively, counteracting optimism bias</w:t>
      </w:r>
    </w:p>
    <w:p w14:paraId="7DF87FC0" w14:textId="77777777" w:rsidR="009F748C" w:rsidRDefault="009F748C" w:rsidP="009F748C">
      <w:pPr>
        <w:pStyle w:val="Compact"/>
        <w:numPr>
          <w:ilvl w:val="0"/>
          <w:numId w:val="81"/>
        </w:numPr>
      </w:pPr>
      <w:r>
        <w:rPr>
          <w:b/>
          <w:bCs/>
        </w:rPr>
        <w:t>Diverse Input Structuring</w:t>
      </w:r>
      <w:r>
        <w:t>: Creating formal processes requiring diverse input helps overcome the brain's tendency to seek confirming evidence</w:t>
      </w:r>
    </w:p>
    <w:p w14:paraId="4149EDE6" w14:textId="77777777" w:rsidR="009F748C" w:rsidRDefault="009F748C" w:rsidP="009F748C">
      <w:pPr>
        <w:pStyle w:val="Compact"/>
        <w:numPr>
          <w:ilvl w:val="0"/>
          <w:numId w:val="81"/>
        </w:numPr>
      </w:pPr>
      <w:r>
        <w:rPr>
          <w:b/>
          <w:bCs/>
        </w:rPr>
        <w:t>Scenario Planning</w:t>
      </w:r>
      <w:r>
        <w:t>: Mentally simulating multiple futures builds neural flexibility and reduces status quo bias</w:t>
      </w:r>
    </w:p>
    <w:p w14:paraId="4C3861DA" w14:textId="77777777" w:rsidR="009F748C" w:rsidRDefault="009F748C" w:rsidP="009F748C">
      <w:pPr>
        <w:pStyle w:val="Heading3"/>
      </w:pPr>
      <w:bookmarkStart w:id="68" w:name="Xf08277487e416707c1520b9a6f0e4d03f3601bf"/>
      <w:bookmarkEnd w:id="67"/>
      <w:r>
        <w:t>Neurological Foundations of Transformance Leadership</w:t>
      </w:r>
    </w:p>
    <w:p w14:paraId="2A0EC51C" w14:textId="77777777" w:rsidR="009F748C" w:rsidRDefault="009F748C" w:rsidP="009F748C">
      <w:pPr>
        <w:pStyle w:val="FirstParagraph"/>
      </w:pPr>
      <w:r>
        <w:t>The integration of performance and transformation leadership requires specific neural capabilities:</w:t>
      </w:r>
    </w:p>
    <w:p w14:paraId="13AC7FA4" w14:textId="77777777" w:rsidR="009F748C" w:rsidRDefault="009F748C" w:rsidP="009F748C">
      <w:pPr>
        <w:pStyle w:val="Heading3"/>
      </w:pPr>
      <w:bookmarkStart w:id="69" w:name="cognitive-ambidexterity"/>
      <w:bookmarkEnd w:id="68"/>
      <w:r>
        <w:t>Cognitive Ambidexterity</w:t>
      </w:r>
    </w:p>
    <w:p w14:paraId="5BA98075" w14:textId="77777777" w:rsidR="009F748C" w:rsidRDefault="009F748C" w:rsidP="009F748C">
      <w:pPr>
        <w:pStyle w:val="FirstParagraph"/>
      </w:pPr>
      <w:r>
        <w:t>Effective enterprise leaders demonstrate "cognitive ambidexterity"—the ability to activate different neural networks depending on the challenge at hand. This involves smoothly transitioning between:</w:t>
      </w:r>
    </w:p>
    <w:p w14:paraId="10B1E618" w14:textId="77777777" w:rsidR="009F748C" w:rsidRDefault="009F748C" w:rsidP="009F748C">
      <w:pPr>
        <w:pStyle w:val="Compact"/>
        <w:numPr>
          <w:ilvl w:val="0"/>
          <w:numId w:val="68"/>
        </w:numPr>
      </w:pPr>
      <w:r>
        <w:t>Analytical networks for performance optimization</w:t>
      </w:r>
    </w:p>
    <w:p w14:paraId="13D4D52D" w14:textId="77777777" w:rsidR="009F748C" w:rsidRDefault="009F748C" w:rsidP="009F748C">
      <w:pPr>
        <w:pStyle w:val="Compact"/>
        <w:numPr>
          <w:ilvl w:val="0"/>
          <w:numId w:val="68"/>
        </w:numPr>
      </w:pPr>
      <w:r>
        <w:t>Creative networks for transformation initiatives</w:t>
      </w:r>
    </w:p>
    <w:p w14:paraId="6702EA80" w14:textId="77777777" w:rsidR="009F748C" w:rsidRDefault="009F748C" w:rsidP="009F748C">
      <w:pPr>
        <w:pStyle w:val="Compact"/>
        <w:numPr>
          <w:ilvl w:val="0"/>
          <w:numId w:val="68"/>
        </w:numPr>
      </w:pPr>
      <w:r>
        <w:t>Social networks for stakeholder engagement</w:t>
      </w:r>
    </w:p>
    <w:p w14:paraId="75EB1174" w14:textId="77777777" w:rsidR="009F748C" w:rsidRDefault="009F748C" w:rsidP="009F748C">
      <w:pPr>
        <w:pStyle w:val="Compact"/>
        <w:numPr>
          <w:ilvl w:val="0"/>
          <w:numId w:val="68"/>
        </w:numPr>
      </w:pPr>
      <w:r>
        <w:t>Executive control networks for integration and prioritization</w:t>
      </w:r>
    </w:p>
    <w:p w14:paraId="560990FE" w14:textId="77777777" w:rsidR="009F748C" w:rsidRDefault="009F748C" w:rsidP="009F748C">
      <w:pPr>
        <w:pStyle w:val="FirstParagraph"/>
      </w:pPr>
      <w:r>
        <w:t>Neuroimaging studies show that leaders with high cognitive ambidexterity demonstrate greater neural efficiency, requiring less energy to switch between these different modes of thinking.</w:t>
      </w:r>
    </w:p>
    <w:p w14:paraId="480C31DF" w14:textId="77777777" w:rsidR="009F748C" w:rsidRDefault="009F748C" w:rsidP="009F748C">
      <w:pPr>
        <w:pStyle w:val="Heading3"/>
      </w:pPr>
      <w:bookmarkStart w:id="70" w:name="X2b911ee3336aec9bb9e26f639fbafad53c26cb0"/>
      <w:bookmarkEnd w:id="69"/>
      <w:r>
        <w:t>Stress Regulation and Leadership Effectiveness</w:t>
      </w:r>
    </w:p>
    <w:p w14:paraId="16E20A70" w14:textId="77777777" w:rsidR="009F748C" w:rsidRDefault="009F748C" w:rsidP="009F748C">
      <w:pPr>
        <w:pStyle w:val="FirstParagraph"/>
      </w:pPr>
      <w:r>
        <w:t>The neuroscience of stress has profoun</w:t>
      </w:r>
    </w:p>
    <w:p w14:paraId="78B716AB" w14:textId="77777777" w:rsidR="009F748C" w:rsidRPr="00AD2D7E" w:rsidRDefault="009F748C" w:rsidP="009F748C">
      <w:pPr>
        <w:pStyle w:val="Heading2"/>
        <w:jc w:val="center"/>
        <w:rPr>
          <w:b/>
          <w:bCs/>
          <w:color w:val="auto"/>
        </w:rPr>
      </w:pPr>
      <w:bookmarkStart w:id="71" w:name="Xf87bfc1f00400bdff2153d961933281d051d56e"/>
      <w:bookmarkEnd w:id="62"/>
      <w:bookmarkEnd w:id="70"/>
      <w:r w:rsidRPr="00AD2D7E">
        <w:rPr>
          <w:b/>
          <w:bCs/>
          <w:color w:val="auto"/>
        </w:rPr>
        <w:lastRenderedPageBreak/>
        <w:t>The Evolving Role of Boards in Supporting Enterprise Leadership</w:t>
      </w:r>
    </w:p>
    <w:p w14:paraId="22ED8FDD" w14:textId="77777777" w:rsidR="009F748C" w:rsidRDefault="009F748C" w:rsidP="009F748C">
      <w:pPr>
        <w:pStyle w:val="FirstParagraph"/>
      </w:pPr>
      <w:r>
        <w:t>Boards of directors play a crucial role in either enabling or inhibiting enterprise leadership effectiveness. As organizations navigate increasingly complex environments, the relationship between boards and executive teams must evolve to support transformance capabilities throughout the enterprise.</w:t>
      </w:r>
    </w:p>
    <w:p w14:paraId="0EB4E0F0" w14:textId="77777777" w:rsidR="009F748C" w:rsidRDefault="009F748C" w:rsidP="009F748C">
      <w:pPr>
        <w:pStyle w:val="Heading3"/>
      </w:pPr>
      <w:bookmarkStart w:id="72" w:name="from-oversight-to-partnership"/>
      <w:r>
        <w:t>From Oversight to Partnership</w:t>
      </w:r>
    </w:p>
    <w:p w14:paraId="4C260DE2" w14:textId="77777777" w:rsidR="009F748C" w:rsidRDefault="009F748C" w:rsidP="009F748C">
      <w:pPr>
        <w:pStyle w:val="FirstParagraph"/>
      </w:pPr>
      <w:r>
        <w:t>Traditional board models emphasize monitoring and compliance functions—ensuring executives meet performance targets and follow governance requirements. While these responsibilities remain important, boards that excel at supporting enterprise leadership expand their role to include:</w:t>
      </w:r>
    </w:p>
    <w:p w14:paraId="6AEF87DE" w14:textId="77777777" w:rsidR="009F748C" w:rsidRDefault="009F748C" w:rsidP="009F748C">
      <w:pPr>
        <w:pStyle w:val="Compact"/>
        <w:numPr>
          <w:ilvl w:val="0"/>
          <w:numId w:val="82"/>
        </w:numPr>
      </w:pPr>
      <w:r>
        <w:rPr>
          <w:b/>
          <w:bCs/>
        </w:rPr>
        <w:t>Strategic Co-creation</w:t>
      </w:r>
      <w:r>
        <w:t>: Collaborating with executives to shape organizational purpose and strategy rather than merely approving management's plans</w:t>
      </w:r>
    </w:p>
    <w:p w14:paraId="023C37A7" w14:textId="77777777" w:rsidR="009F748C" w:rsidRDefault="009F748C" w:rsidP="009F748C">
      <w:pPr>
        <w:pStyle w:val="Compact"/>
        <w:numPr>
          <w:ilvl w:val="0"/>
          <w:numId w:val="82"/>
        </w:numPr>
      </w:pPr>
      <w:r>
        <w:rPr>
          <w:b/>
          <w:bCs/>
        </w:rPr>
        <w:t>Capability Stewardship</w:t>
      </w:r>
      <w:r>
        <w:t>: Taking responsibility for ensuring the organization develops the leadership capabilities needed for future success</w:t>
      </w:r>
    </w:p>
    <w:p w14:paraId="5B2FB9A3" w14:textId="77777777" w:rsidR="009F748C" w:rsidRDefault="009F748C" w:rsidP="009F748C">
      <w:pPr>
        <w:pStyle w:val="Compact"/>
        <w:numPr>
          <w:ilvl w:val="0"/>
          <w:numId w:val="82"/>
        </w:numPr>
      </w:pPr>
      <w:r>
        <w:rPr>
          <w:b/>
          <w:bCs/>
        </w:rPr>
        <w:t>Transformation Advocacy</w:t>
      </w:r>
      <w:r>
        <w:t>: Actively supporting necessary transformation initiatives even when they create short-term performance pressure</w:t>
      </w:r>
    </w:p>
    <w:p w14:paraId="50F1965B" w14:textId="77777777" w:rsidR="009F748C" w:rsidRDefault="009F748C" w:rsidP="009F748C">
      <w:pPr>
        <w:pStyle w:val="Compact"/>
        <w:numPr>
          <w:ilvl w:val="0"/>
          <w:numId w:val="82"/>
        </w:numPr>
      </w:pPr>
      <w:r>
        <w:rPr>
          <w:b/>
          <w:bCs/>
        </w:rPr>
        <w:t>Ecosystem Engagement</w:t>
      </w:r>
      <w:r>
        <w:t>: Leveraging board members' external networks to enhance organizational understanding of emerging trends and opportunities</w:t>
      </w:r>
    </w:p>
    <w:p w14:paraId="5F22005E" w14:textId="77777777" w:rsidR="009F748C" w:rsidRDefault="009F748C" w:rsidP="009F748C">
      <w:pPr>
        <w:pStyle w:val="FirstParagraph"/>
      </w:pPr>
      <w:r>
        <w:t>This evolution requires fundamental shifts in how boards operate, structure themselves, and interact with executive teams.</w:t>
      </w:r>
    </w:p>
    <w:p w14:paraId="3674F1C9" w14:textId="77777777" w:rsidR="009F748C" w:rsidRDefault="009F748C" w:rsidP="009F748C">
      <w:pPr>
        <w:pStyle w:val="Heading3"/>
      </w:pPr>
      <w:bookmarkStart w:id="73" w:name="Xd3e9afe8f1b637368c75edc6354ee21dc50e6fa"/>
      <w:bookmarkEnd w:id="72"/>
      <w:r>
        <w:t>Board Composition for Enterprise Leadership</w:t>
      </w:r>
    </w:p>
    <w:p w14:paraId="3F6C8B7B" w14:textId="77777777" w:rsidR="009F748C" w:rsidRDefault="009F748C" w:rsidP="009F748C">
      <w:pPr>
        <w:pStyle w:val="FirstParagraph"/>
      </w:pPr>
      <w:r>
        <w:t>Boards that effectively support enterprise leadership demonstrate several distinctive characteristics in their composition:</w:t>
      </w:r>
    </w:p>
    <w:p w14:paraId="422FB0E5" w14:textId="77777777" w:rsidR="009F748C" w:rsidRDefault="009F748C" w:rsidP="009F748C">
      <w:pPr>
        <w:pStyle w:val="Compact"/>
        <w:numPr>
          <w:ilvl w:val="0"/>
          <w:numId w:val="68"/>
        </w:numPr>
      </w:pPr>
      <w:r>
        <w:rPr>
          <w:b/>
          <w:bCs/>
        </w:rPr>
        <w:t>Cognitive Diversity</w:t>
      </w:r>
      <w:r>
        <w:t>: They intentionally include members with varied thinking styles, professional backgrounds, and life experiences who can approach complex challenges from multiple perspectives</w:t>
      </w:r>
    </w:p>
    <w:p w14:paraId="3AA21869" w14:textId="77777777" w:rsidR="009F748C" w:rsidRDefault="009F748C" w:rsidP="009F748C">
      <w:pPr>
        <w:pStyle w:val="Compact"/>
        <w:numPr>
          <w:ilvl w:val="0"/>
          <w:numId w:val="68"/>
        </w:numPr>
      </w:pPr>
      <w:r>
        <w:rPr>
          <w:b/>
          <w:bCs/>
        </w:rPr>
        <w:t>Future-Focused Expertise</w:t>
      </w:r>
      <w:r>
        <w:t>: They recruit directors with knowledge of emerging technologies, business models, and social trends that will shape the organization's future</w:t>
      </w:r>
    </w:p>
    <w:p w14:paraId="778F381A" w14:textId="77777777" w:rsidR="009F748C" w:rsidRDefault="009F748C" w:rsidP="009F748C">
      <w:pPr>
        <w:pStyle w:val="Compact"/>
        <w:numPr>
          <w:ilvl w:val="0"/>
          <w:numId w:val="68"/>
        </w:numPr>
      </w:pPr>
      <w:r>
        <w:rPr>
          <w:b/>
          <w:bCs/>
        </w:rPr>
        <w:t>Systems Thinkers</w:t>
      </w:r>
      <w:r>
        <w:t>: They prioritize directors who can understand complex interdependencies and anticipate second-order consequences</w:t>
      </w:r>
    </w:p>
    <w:p w14:paraId="4C6833FB" w14:textId="77777777" w:rsidR="009F748C" w:rsidRDefault="009F748C" w:rsidP="009F748C">
      <w:pPr>
        <w:pStyle w:val="Compact"/>
        <w:numPr>
          <w:ilvl w:val="0"/>
          <w:numId w:val="68"/>
        </w:numPr>
      </w:pPr>
      <w:r>
        <w:rPr>
          <w:b/>
          <w:bCs/>
        </w:rPr>
        <w:t>Transformation Experience</w:t>
      </w:r>
      <w:r>
        <w:t>: They include members who have successfully led major organizational transformations and understand the associated challenges</w:t>
      </w:r>
    </w:p>
    <w:p w14:paraId="549F0BCF" w14:textId="77777777" w:rsidR="009F748C" w:rsidRDefault="009F748C" w:rsidP="009F748C">
      <w:pPr>
        <w:pStyle w:val="FirstParagraph"/>
      </w:pPr>
      <w:r>
        <w:t>Progressive organizations are moving beyond traditional director recruitment approaches focused primarily on industry experience and functional expertise to identify directors with these enterprise leadership capabilities.</w:t>
      </w:r>
    </w:p>
    <w:p w14:paraId="7494E60D" w14:textId="77777777" w:rsidR="009F748C" w:rsidRDefault="009F748C" w:rsidP="009F748C">
      <w:pPr>
        <w:pStyle w:val="Heading3"/>
      </w:pPr>
      <w:bookmarkStart w:id="74" w:name="board-structures-and-processes"/>
      <w:bookmarkEnd w:id="73"/>
      <w:r>
        <w:lastRenderedPageBreak/>
        <w:t>Board Structures and Processes</w:t>
      </w:r>
    </w:p>
    <w:p w14:paraId="0F4A8978" w14:textId="77777777" w:rsidR="009F748C" w:rsidRDefault="009F748C" w:rsidP="009F748C">
      <w:pPr>
        <w:pStyle w:val="FirstParagraph"/>
      </w:pPr>
      <w:r>
        <w:t>Boards that excel at supporting enterprise leadership modify their structures and processes in several key ways:</w:t>
      </w:r>
    </w:p>
    <w:p w14:paraId="3988871A" w14:textId="77777777" w:rsidR="009F748C" w:rsidRDefault="009F748C" w:rsidP="009F748C">
      <w:pPr>
        <w:pStyle w:val="Compact"/>
        <w:numPr>
          <w:ilvl w:val="0"/>
          <w:numId w:val="83"/>
        </w:numPr>
      </w:pPr>
      <w:r>
        <w:rPr>
          <w:b/>
          <w:bCs/>
        </w:rPr>
        <w:t>Committee Evolution</w:t>
      </w:r>
      <w:r>
        <w:t>: They expand beyond traditional audit, compensation, and governance committees to create dedicated groups focused on transformation, innovation, or capability development</w:t>
      </w:r>
    </w:p>
    <w:p w14:paraId="45B3C75D" w14:textId="77777777" w:rsidR="009F748C" w:rsidRDefault="009F748C" w:rsidP="009F748C">
      <w:pPr>
        <w:pStyle w:val="Compact"/>
        <w:numPr>
          <w:ilvl w:val="0"/>
          <w:numId w:val="83"/>
        </w:numPr>
      </w:pPr>
      <w:r>
        <w:rPr>
          <w:b/>
          <w:bCs/>
        </w:rPr>
        <w:t>Agenda Redesign</w:t>
      </w:r>
      <w:r>
        <w:t>: They allocate substantial board time to future-focused topics rather than allowing backward-looking performance reviews to dominate meetings</w:t>
      </w:r>
    </w:p>
    <w:p w14:paraId="1CF4093D" w14:textId="77777777" w:rsidR="009F748C" w:rsidRDefault="009F748C" w:rsidP="009F748C">
      <w:pPr>
        <w:pStyle w:val="Compact"/>
        <w:numPr>
          <w:ilvl w:val="0"/>
          <w:numId w:val="83"/>
        </w:numPr>
      </w:pPr>
      <w:r>
        <w:rPr>
          <w:b/>
          <w:bCs/>
        </w:rPr>
        <w:t>Transformance Metrics</w:t>
      </w:r>
      <w:r>
        <w:t>: They establish board-level dashboards that track both performance and transformation indicators with equal rigor</w:t>
      </w:r>
    </w:p>
    <w:p w14:paraId="59132374" w14:textId="77777777" w:rsidR="009F748C" w:rsidRDefault="009F748C" w:rsidP="009F748C">
      <w:pPr>
        <w:pStyle w:val="Compact"/>
        <w:numPr>
          <w:ilvl w:val="0"/>
          <w:numId w:val="83"/>
        </w:numPr>
      </w:pPr>
      <w:r>
        <w:rPr>
          <w:b/>
          <w:bCs/>
        </w:rPr>
        <w:t>Immersive Experiences</w:t>
      </w:r>
      <w:r>
        <w:t>: They create opportunities for directors to engage directly with customers, frontline employees, and emerging technologies rather than relying solely on executive presentations</w:t>
      </w:r>
    </w:p>
    <w:p w14:paraId="4E43FF1E" w14:textId="77777777" w:rsidR="009F748C" w:rsidRDefault="009F748C" w:rsidP="009F748C">
      <w:pPr>
        <w:pStyle w:val="Compact"/>
        <w:numPr>
          <w:ilvl w:val="0"/>
          <w:numId w:val="83"/>
        </w:numPr>
      </w:pPr>
      <w:r>
        <w:rPr>
          <w:b/>
          <w:bCs/>
        </w:rPr>
        <w:t>Continuous Learning</w:t>
      </w:r>
      <w:r>
        <w:t>: They invest in ongoing board education about industry disruption, emerging technologies, and leadership trends</w:t>
      </w:r>
    </w:p>
    <w:p w14:paraId="219F03E8" w14:textId="77777777" w:rsidR="009F748C" w:rsidRDefault="009F748C" w:rsidP="009F748C">
      <w:pPr>
        <w:pStyle w:val="Heading3"/>
      </w:pPr>
      <w:bookmarkStart w:id="75" w:name="the-board-ceo-partnership"/>
      <w:bookmarkEnd w:id="74"/>
      <w:r>
        <w:t>The Board-CEO Partnership</w:t>
      </w:r>
    </w:p>
    <w:p w14:paraId="6C65A53C" w14:textId="77777777" w:rsidR="009F748C" w:rsidRDefault="009F748C" w:rsidP="009F748C">
      <w:pPr>
        <w:pStyle w:val="FirstParagraph"/>
      </w:pPr>
      <w:r>
        <w:t>The relationship between the board and CEO fundamentally shapes enterprise leadership effectiveness. Boards that excel at supporting transformance:</w:t>
      </w:r>
    </w:p>
    <w:p w14:paraId="1280D35B" w14:textId="77777777" w:rsidR="009F748C" w:rsidRDefault="009F748C" w:rsidP="009F748C">
      <w:pPr>
        <w:pStyle w:val="Compact"/>
        <w:numPr>
          <w:ilvl w:val="0"/>
          <w:numId w:val="84"/>
        </w:numPr>
      </w:pPr>
      <w:r>
        <w:rPr>
          <w:b/>
          <w:bCs/>
        </w:rPr>
        <w:t>Balance Accountability and Support</w:t>
      </w:r>
      <w:r>
        <w:t>: They hold executives accountable for performance while providing support during challenging transformation initiatives</w:t>
      </w:r>
    </w:p>
    <w:p w14:paraId="7338F48A" w14:textId="77777777" w:rsidR="009F748C" w:rsidRDefault="009F748C" w:rsidP="009F748C">
      <w:pPr>
        <w:pStyle w:val="Compact"/>
        <w:numPr>
          <w:ilvl w:val="0"/>
          <w:numId w:val="84"/>
        </w:numPr>
      </w:pPr>
      <w:r>
        <w:rPr>
          <w:b/>
          <w:bCs/>
        </w:rPr>
        <w:t>Align Incentives with Transformance</w:t>
      </w:r>
      <w:r>
        <w:t>: They design executive compensation systems that reward both short-term performance and long-term capability building</w:t>
      </w:r>
    </w:p>
    <w:p w14:paraId="6B0A51F5" w14:textId="77777777" w:rsidR="009F748C" w:rsidRDefault="009F748C" w:rsidP="009F748C">
      <w:pPr>
        <w:pStyle w:val="Compact"/>
        <w:numPr>
          <w:ilvl w:val="0"/>
          <w:numId w:val="84"/>
        </w:numPr>
      </w:pPr>
      <w:r>
        <w:rPr>
          <w:b/>
          <w:bCs/>
        </w:rPr>
        <w:t>Provide Transformation Air Cover</w:t>
      </w:r>
      <w:r>
        <w:t>: They publicly support necessary transformation initiatives, helping executives manage stakeholder expectations during periods of change</w:t>
      </w:r>
    </w:p>
    <w:p w14:paraId="05F71FB7" w14:textId="77777777" w:rsidR="009F748C" w:rsidRDefault="009F748C" w:rsidP="009F748C">
      <w:pPr>
        <w:pStyle w:val="Compact"/>
        <w:numPr>
          <w:ilvl w:val="0"/>
          <w:numId w:val="84"/>
        </w:numPr>
      </w:pPr>
      <w:r>
        <w:rPr>
          <w:b/>
          <w:bCs/>
        </w:rPr>
        <w:t>Model Enterprise Thinking</w:t>
      </w:r>
      <w:r>
        <w:t>: They demonstrate enterprise leadership behaviors in their own operations, avoiding the functional silos that often characterize board committee structures</w:t>
      </w:r>
    </w:p>
    <w:p w14:paraId="74885EC2" w14:textId="77777777" w:rsidR="009F748C" w:rsidRDefault="009F748C" w:rsidP="009F748C">
      <w:pPr>
        <w:pStyle w:val="Compact"/>
        <w:numPr>
          <w:ilvl w:val="0"/>
          <w:numId w:val="84"/>
        </w:numPr>
      </w:pPr>
      <w:r>
        <w:rPr>
          <w:b/>
          <w:bCs/>
        </w:rPr>
        <w:t>Create Psychological Safety</w:t>
      </w:r>
      <w:r>
        <w:t>: They establish relationships where executives can discuss challenges openly without fear of premature judgment</w:t>
      </w:r>
    </w:p>
    <w:p w14:paraId="2EA829EB" w14:textId="77777777" w:rsidR="009F748C" w:rsidRDefault="009F748C" w:rsidP="009F748C">
      <w:pPr>
        <w:pStyle w:val="Heading3"/>
      </w:pPr>
      <w:bookmarkStart w:id="76" w:name="implementation-considerations-2"/>
      <w:bookmarkEnd w:id="75"/>
      <w:r>
        <w:t>Implementation Considerations</w:t>
      </w:r>
    </w:p>
    <w:p w14:paraId="045CF684" w14:textId="77777777" w:rsidR="009F748C" w:rsidRDefault="009F748C" w:rsidP="009F748C">
      <w:pPr>
        <w:pStyle w:val="FirstParagraph"/>
      </w:pPr>
      <w:r>
        <w:t>Organizations seeking to enhance their board's support for enterprise leadership should consider these implementation steps:</w:t>
      </w:r>
    </w:p>
    <w:p w14:paraId="7D69C6C5" w14:textId="77777777" w:rsidR="009F748C" w:rsidRDefault="009F748C" w:rsidP="009F748C">
      <w:pPr>
        <w:pStyle w:val="Compact"/>
        <w:numPr>
          <w:ilvl w:val="0"/>
          <w:numId w:val="85"/>
        </w:numPr>
      </w:pPr>
      <w:r>
        <w:rPr>
          <w:b/>
          <w:bCs/>
        </w:rPr>
        <w:t>Board Self-Assessment</w:t>
      </w:r>
      <w:r>
        <w:t>: Conduct a candid evaluation of the board's current enterprise leadership capabilities and support mechanisms</w:t>
      </w:r>
    </w:p>
    <w:p w14:paraId="5DFB62D5" w14:textId="77777777" w:rsidR="009F748C" w:rsidRDefault="009F748C" w:rsidP="009F748C">
      <w:pPr>
        <w:pStyle w:val="Compact"/>
        <w:numPr>
          <w:ilvl w:val="0"/>
          <w:numId w:val="85"/>
        </w:numPr>
      </w:pPr>
      <w:r>
        <w:rPr>
          <w:b/>
          <w:bCs/>
        </w:rPr>
        <w:t>Staged Evolution</w:t>
      </w:r>
      <w:r>
        <w:t>: Implement changes to board composition and processes gradually, recognizing that dramatic shifts may create resistance</w:t>
      </w:r>
    </w:p>
    <w:p w14:paraId="100B7B8B" w14:textId="77777777" w:rsidR="009F748C" w:rsidRDefault="009F748C" w:rsidP="009F748C">
      <w:pPr>
        <w:pStyle w:val="Compact"/>
        <w:numPr>
          <w:ilvl w:val="0"/>
          <w:numId w:val="85"/>
        </w:numPr>
      </w:pPr>
      <w:r>
        <w:rPr>
          <w:b/>
          <w:bCs/>
        </w:rPr>
        <w:lastRenderedPageBreak/>
        <w:t>Shared Learning Experiences</w:t>
      </w:r>
      <w:r>
        <w:t>: Create opportunities for board members and executives to learn about enterprise leadership concepts together</w:t>
      </w:r>
    </w:p>
    <w:p w14:paraId="238F4822" w14:textId="77777777" w:rsidR="009F748C" w:rsidRDefault="009F748C" w:rsidP="009F748C">
      <w:pPr>
        <w:pStyle w:val="Compact"/>
        <w:numPr>
          <w:ilvl w:val="0"/>
          <w:numId w:val="85"/>
        </w:numPr>
      </w:pPr>
      <w:r>
        <w:rPr>
          <w:b/>
          <w:bCs/>
        </w:rPr>
        <w:t>Clear Role Definition</w:t>
      </w:r>
      <w:r>
        <w:t>: Explicitly define how board responsibilities will evolve to support enterprise leadership while maintaining appropriate governance boundaries</w:t>
      </w:r>
    </w:p>
    <w:p w14:paraId="4ACF0283" w14:textId="77777777" w:rsidR="009F748C" w:rsidRDefault="009F748C" w:rsidP="009F748C">
      <w:pPr>
        <w:pStyle w:val="Compact"/>
        <w:numPr>
          <w:ilvl w:val="0"/>
          <w:numId w:val="85"/>
        </w:numPr>
      </w:pPr>
      <w:r>
        <w:rPr>
          <w:b/>
          <w:bCs/>
        </w:rPr>
        <w:t>Regular Reflection</w:t>
      </w:r>
      <w:r>
        <w:t>: Establish processes for ongoing assessment of the board's effectiveness in supporting transformance</w:t>
      </w:r>
    </w:p>
    <w:p w14:paraId="02A04458" w14:textId="77777777" w:rsidR="009F748C" w:rsidRDefault="009F748C" w:rsidP="009F748C">
      <w:pPr>
        <w:pStyle w:val="FirstParagraph"/>
      </w:pPr>
      <w:r>
        <w:t>As organizations increasingly recognize that enterprise leadership capabilities represent a crucial source of competitive advantage, boards must evolve from periodic monitors to active partners in building these capabilities. Those that successfully make this transition will significantly enhance their organizations' ability to deliver transformance—simultaneously excelling at current performance while transforming for future success.</w:t>
      </w:r>
    </w:p>
    <w:p w14:paraId="596A94E5" w14:textId="77777777" w:rsidR="009F748C" w:rsidRPr="00AD2D7E" w:rsidRDefault="009F748C" w:rsidP="009F748C">
      <w:pPr>
        <w:pStyle w:val="Heading2"/>
        <w:jc w:val="center"/>
        <w:rPr>
          <w:b/>
          <w:bCs/>
          <w:color w:val="auto"/>
        </w:rPr>
      </w:pPr>
      <w:bookmarkStart w:id="77" w:name="X9e61ca96550c3ba4b3b7a0449083ded83d9e112"/>
      <w:bookmarkEnd w:id="71"/>
      <w:bookmarkEnd w:id="76"/>
      <w:r w:rsidRPr="00AD2D7E">
        <w:rPr>
          <w:b/>
          <w:bCs/>
          <w:color w:val="auto"/>
        </w:rPr>
        <w:t>Creating Psychological Safety: The Foundation for Transformance</w:t>
      </w:r>
    </w:p>
    <w:p w14:paraId="68DF067C" w14:textId="77777777" w:rsidR="009F748C" w:rsidRDefault="009F748C" w:rsidP="009F748C">
      <w:pPr>
        <w:pStyle w:val="FirstParagraph"/>
      </w:pPr>
      <w:r>
        <w:t>Enterprise leadership cannot thrive in environments where fear dominates. Psychological safety—the shared belief that team members can take interpersonal risks without facing negative consequences—serves as the essential foundation upon which transformance capabilities are built. Without it, organizations remain trapped in performance-only mindsets, unable to undertake the experimental, boundary-crossing work that transformation requires.</w:t>
      </w:r>
    </w:p>
    <w:p w14:paraId="4F08A61A" w14:textId="77777777" w:rsidR="009F748C" w:rsidRDefault="009F748C" w:rsidP="009F748C">
      <w:pPr>
        <w:pStyle w:val="Heading3"/>
      </w:pPr>
      <w:bookmarkStart w:id="78" w:name="X0bbef8ea206e0345c8b330f2f7908a8968abcc9"/>
      <w:r>
        <w:t>The Neurological Basis of Psychological Safety</w:t>
      </w:r>
    </w:p>
    <w:p w14:paraId="19D9123B" w14:textId="77777777" w:rsidR="009F748C" w:rsidRDefault="009F748C" w:rsidP="009F748C">
      <w:pPr>
        <w:pStyle w:val="FirstParagraph"/>
      </w:pPr>
      <w:r>
        <w:t>When individuals perceive threats to their status, certainty, autonomy, relatedness, or fairness (the SCARF model), their brains trigger threat responses that significantly impair higher cognitive functions. Neuroimaging studies reveal that social threats activate the same brain regions as physical danger, creating neurological conditions that make enterprise thinking neurologically impossible. Under threat conditions:</w:t>
      </w:r>
    </w:p>
    <w:p w14:paraId="379D32A8" w14:textId="77777777" w:rsidR="009F748C" w:rsidRDefault="009F748C" w:rsidP="009F748C">
      <w:pPr>
        <w:pStyle w:val="Compact"/>
        <w:numPr>
          <w:ilvl w:val="0"/>
          <w:numId w:val="68"/>
        </w:numPr>
      </w:pPr>
      <w:r>
        <w:t>The prefrontal cortex—responsible for systems thinking, creativity, and complex problem-solving—experiences reduced blood flow and functionality</w:t>
      </w:r>
    </w:p>
    <w:p w14:paraId="24AD2CFA" w14:textId="77777777" w:rsidR="009F748C" w:rsidRDefault="009F748C" w:rsidP="009F748C">
      <w:pPr>
        <w:pStyle w:val="Compact"/>
        <w:numPr>
          <w:ilvl w:val="0"/>
          <w:numId w:val="68"/>
        </w:numPr>
      </w:pPr>
      <w:r>
        <w:t>Working memory capacity decreases by up to 60%</w:t>
      </w:r>
    </w:p>
    <w:p w14:paraId="22A33369" w14:textId="77777777" w:rsidR="009F748C" w:rsidRDefault="009F748C" w:rsidP="009F748C">
      <w:pPr>
        <w:pStyle w:val="Compact"/>
        <w:numPr>
          <w:ilvl w:val="0"/>
          <w:numId w:val="68"/>
        </w:numPr>
      </w:pPr>
      <w:r>
        <w:t>Cognitive flexibility diminishes, reinforcing silo thinking and status quo biases</w:t>
      </w:r>
    </w:p>
    <w:p w14:paraId="69F80CA6" w14:textId="77777777" w:rsidR="009F748C" w:rsidRDefault="009F748C" w:rsidP="009F748C">
      <w:pPr>
        <w:pStyle w:val="Compact"/>
        <w:numPr>
          <w:ilvl w:val="0"/>
          <w:numId w:val="68"/>
        </w:numPr>
      </w:pPr>
      <w:r>
        <w:t>Perspective-taking abilities decline, undermining cross-boundary collaboration</w:t>
      </w:r>
    </w:p>
    <w:p w14:paraId="6C0A1D69" w14:textId="77777777" w:rsidR="009F748C" w:rsidRDefault="009F748C" w:rsidP="009F748C">
      <w:pPr>
        <w:pStyle w:val="FirstParagraph"/>
      </w:pPr>
      <w:r>
        <w:t>Conversely, psychological safety activates reward networks in the brain, increasing cognitive resources available for enterprise thinking. Leaders who create psychological safety enable neurological conditions where transformance can flourish.</w:t>
      </w:r>
    </w:p>
    <w:p w14:paraId="5B172E91" w14:textId="77777777" w:rsidR="009F748C" w:rsidRDefault="009F748C" w:rsidP="009F748C">
      <w:pPr>
        <w:pStyle w:val="Heading3"/>
      </w:pPr>
      <w:bookmarkStart w:id="79" w:name="X05f1a8051c9430be5ac9f75981d4c8d05671c7d"/>
      <w:bookmarkEnd w:id="78"/>
      <w:r>
        <w:t>Psychological Safety Across Organizational Levels</w:t>
      </w:r>
    </w:p>
    <w:p w14:paraId="23626065" w14:textId="77777777" w:rsidR="009F748C" w:rsidRDefault="009F748C" w:rsidP="009F748C">
      <w:pPr>
        <w:pStyle w:val="FirstParagraph"/>
      </w:pPr>
      <w:r>
        <w:t>Effective enterprise leaders cultivate psychological safety at multiple organizational levels:</w:t>
      </w:r>
    </w:p>
    <w:p w14:paraId="1018D5DD" w14:textId="77777777" w:rsidR="009F748C" w:rsidRDefault="009F748C" w:rsidP="009F748C">
      <w:pPr>
        <w:pStyle w:val="BodyText"/>
      </w:pPr>
      <w:r>
        <w:rPr>
          <w:b/>
          <w:bCs/>
        </w:rPr>
        <w:t>Team-Level Safety</w:t>
      </w:r>
    </w:p>
    <w:p w14:paraId="23D14A97" w14:textId="77777777" w:rsidR="009F748C" w:rsidRDefault="009F748C" w:rsidP="009F748C">
      <w:pPr>
        <w:pStyle w:val="Compact"/>
        <w:numPr>
          <w:ilvl w:val="0"/>
          <w:numId w:val="68"/>
        </w:numPr>
      </w:pPr>
      <w:r>
        <w:lastRenderedPageBreak/>
        <w:t>Creating environments where team members can voice concerns, share unfinished ideas, and acknowledge mistakes</w:t>
      </w:r>
    </w:p>
    <w:p w14:paraId="2F274B63" w14:textId="77777777" w:rsidR="009F748C" w:rsidRDefault="009F748C" w:rsidP="009F748C">
      <w:pPr>
        <w:pStyle w:val="Compact"/>
        <w:numPr>
          <w:ilvl w:val="0"/>
          <w:numId w:val="68"/>
        </w:numPr>
      </w:pPr>
      <w:r>
        <w:t>Demonstrating vulnerability as a leader to normalize imperfection</w:t>
      </w:r>
    </w:p>
    <w:p w14:paraId="1183E837" w14:textId="77777777" w:rsidR="009F748C" w:rsidRDefault="009F748C" w:rsidP="009F748C">
      <w:pPr>
        <w:pStyle w:val="Compact"/>
        <w:numPr>
          <w:ilvl w:val="0"/>
          <w:numId w:val="68"/>
        </w:numPr>
      </w:pPr>
      <w:r>
        <w:t>Framing challenges as learning opportunities rather than performance evaluations</w:t>
      </w:r>
    </w:p>
    <w:p w14:paraId="0C7031E4" w14:textId="77777777" w:rsidR="009F748C" w:rsidRDefault="009F748C" w:rsidP="009F748C">
      <w:pPr>
        <w:pStyle w:val="Compact"/>
        <w:numPr>
          <w:ilvl w:val="0"/>
          <w:numId w:val="68"/>
        </w:numPr>
      </w:pPr>
      <w:r>
        <w:t>Practicing "conversational turn-taking" to ensure all voices are heard</w:t>
      </w:r>
    </w:p>
    <w:p w14:paraId="4736BC3D" w14:textId="77777777" w:rsidR="009F748C" w:rsidRDefault="009F748C" w:rsidP="009F748C">
      <w:pPr>
        <w:pStyle w:val="FirstParagraph"/>
      </w:pPr>
      <w:r>
        <w:rPr>
          <w:b/>
          <w:bCs/>
        </w:rPr>
        <w:t>Cross-Boundary Safety</w:t>
      </w:r>
    </w:p>
    <w:p w14:paraId="19E043C8" w14:textId="77777777" w:rsidR="009F748C" w:rsidRDefault="009F748C" w:rsidP="009F748C">
      <w:pPr>
        <w:pStyle w:val="Compact"/>
        <w:numPr>
          <w:ilvl w:val="0"/>
          <w:numId w:val="68"/>
        </w:numPr>
      </w:pPr>
      <w:r>
        <w:t>Establishing norms that make cross-functional collaboration psychologically rewarding rather than threatening</w:t>
      </w:r>
    </w:p>
    <w:p w14:paraId="4B951E68" w14:textId="77777777" w:rsidR="009F748C" w:rsidRDefault="009F748C" w:rsidP="009F748C">
      <w:pPr>
        <w:pStyle w:val="Compact"/>
        <w:numPr>
          <w:ilvl w:val="0"/>
          <w:numId w:val="68"/>
        </w:numPr>
      </w:pPr>
      <w:r>
        <w:t>Creating shared language that bridges functional terminology differences</w:t>
      </w:r>
    </w:p>
    <w:p w14:paraId="32BC51F3" w14:textId="77777777" w:rsidR="009F748C" w:rsidRDefault="009F748C" w:rsidP="009F748C">
      <w:pPr>
        <w:pStyle w:val="Compact"/>
        <w:numPr>
          <w:ilvl w:val="0"/>
          <w:numId w:val="68"/>
        </w:numPr>
      </w:pPr>
      <w:r>
        <w:t>Implementing "psychological contracts" that clarify expectations in cross-boundary initiatives</w:t>
      </w:r>
    </w:p>
    <w:p w14:paraId="7DA0ACC4" w14:textId="77777777" w:rsidR="009F748C" w:rsidRDefault="009F748C" w:rsidP="009F748C">
      <w:pPr>
        <w:pStyle w:val="Compact"/>
        <w:numPr>
          <w:ilvl w:val="0"/>
          <w:numId w:val="68"/>
        </w:numPr>
      </w:pPr>
      <w:r>
        <w:t>Celebrating collaborative successes that required vulnerability across organizational divides</w:t>
      </w:r>
    </w:p>
    <w:p w14:paraId="1810E513" w14:textId="77777777" w:rsidR="009F748C" w:rsidRDefault="009F748C" w:rsidP="009F748C">
      <w:pPr>
        <w:pStyle w:val="FirstParagraph"/>
      </w:pPr>
      <w:r>
        <w:rPr>
          <w:b/>
          <w:bCs/>
        </w:rPr>
        <w:t>Enterprise-Level Safety</w:t>
      </w:r>
    </w:p>
    <w:p w14:paraId="5B30C5C5" w14:textId="77777777" w:rsidR="009F748C" w:rsidRDefault="009F748C" w:rsidP="009F748C">
      <w:pPr>
        <w:pStyle w:val="Compact"/>
        <w:numPr>
          <w:ilvl w:val="0"/>
          <w:numId w:val="68"/>
        </w:numPr>
      </w:pPr>
      <w:r>
        <w:t>Developing organizational rituals that normalize experimentation and learning from failure</w:t>
      </w:r>
    </w:p>
    <w:p w14:paraId="791FF56C" w14:textId="77777777" w:rsidR="009F748C" w:rsidRDefault="009F748C" w:rsidP="009F748C">
      <w:pPr>
        <w:pStyle w:val="Compact"/>
        <w:numPr>
          <w:ilvl w:val="0"/>
          <w:numId w:val="68"/>
        </w:numPr>
      </w:pPr>
      <w:r>
        <w:t>Creating systems for capturing and sharing lessons from unsuccessful initiatives</w:t>
      </w:r>
    </w:p>
    <w:p w14:paraId="5A172EC9" w14:textId="77777777" w:rsidR="009F748C" w:rsidRDefault="009F748C" w:rsidP="009F748C">
      <w:pPr>
        <w:pStyle w:val="Compact"/>
        <w:numPr>
          <w:ilvl w:val="0"/>
          <w:numId w:val="68"/>
        </w:numPr>
      </w:pPr>
      <w:r>
        <w:t>Modifying performance management to evaluate psychological safety contributions</w:t>
      </w:r>
    </w:p>
    <w:p w14:paraId="466ACD48" w14:textId="77777777" w:rsidR="009F748C" w:rsidRDefault="009F748C" w:rsidP="009F748C">
      <w:pPr>
        <w:pStyle w:val="Compact"/>
        <w:numPr>
          <w:ilvl w:val="0"/>
          <w:numId w:val="68"/>
        </w:numPr>
      </w:pPr>
      <w:r>
        <w:t>Publicly recognizing leaders who demonstrate vulnerability and learning agility</w:t>
      </w:r>
    </w:p>
    <w:p w14:paraId="0A520B17" w14:textId="77777777" w:rsidR="009F748C" w:rsidRDefault="009F748C" w:rsidP="009F748C">
      <w:pPr>
        <w:pStyle w:val="Heading3"/>
      </w:pPr>
      <w:bookmarkStart w:id="80" w:name="X7824a15927c50423c642b4658e6300ceb252431"/>
      <w:bookmarkEnd w:id="79"/>
      <w:r>
        <w:t>Practical Approaches to Building Psychological Safety</w:t>
      </w:r>
    </w:p>
    <w:p w14:paraId="08803339" w14:textId="77777777" w:rsidR="009F748C" w:rsidRDefault="009F748C" w:rsidP="009F748C">
      <w:pPr>
        <w:pStyle w:val="FirstParagraph"/>
      </w:pPr>
      <w:r>
        <w:t>Organizations that excel at transformance implement specific practices to build psychological safety:</w:t>
      </w:r>
    </w:p>
    <w:p w14:paraId="3939B839" w14:textId="77777777" w:rsidR="009F748C" w:rsidRDefault="009F748C" w:rsidP="009F748C">
      <w:pPr>
        <w:pStyle w:val="Compact"/>
        <w:numPr>
          <w:ilvl w:val="0"/>
          <w:numId w:val="86"/>
        </w:numPr>
      </w:pPr>
      <w:r>
        <w:rPr>
          <w:b/>
          <w:bCs/>
        </w:rPr>
        <w:t>Safety Diagnostics</w:t>
      </w:r>
      <w:r>
        <w:t>: Regular assessment of psychological safety using validated instruments to identify areas requiring attention</w:t>
      </w:r>
    </w:p>
    <w:p w14:paraId="765D241E" w14:textId="77777777" w:rsidR="009F748C" w:rsidRDefault="009F748C" w:rsidP="009F748C">
      <w:pPr>
        <w:pStyle w:val="Compact"/>
        <w:numPr>
          <w:ilvl w:val="0"/>
          <w:numId w:val="86"/>
        </w:numPr>
      </w:pPr>
      <w:r>
        <w:rPr>
          <w:b/>
          <w:bCs/>
        </w:rPr>
        <w:t>Leader Modeling</w:t>
      </w:r>
      <w:r>
        <w:t>: Explicit expectations that leaders demonstrate vulnerability by acknowledging mistakes and knowledge gaps</w:t>
      </w:r>
    </w:p>
    <w:p w14:paraId="6E3F82B0" w14:textId="77777777" w:rsidR="009F748C" w:rsidRDefault="009F748C" w:rsidP="009F748C">
      <w:pPr>
        <w:pStyle w:val="Compact"/>
        <w:numPr>
          <w:ilvl w:val="0"/>
          <w:numId w:val="86"/>
        </w:numPr>
      </w:pPr>
      <w:r>
        <w:rPr>
          <w:b/>
          <w:bCs/>
        </w:rPr>
        <w:t>Failure Protocols</w:t>
      </w:r>
      <w:r>
        <w:t>: Established processes for conducting blameless post-mortems after setbacks</w:t>
      </w:r>
    </w:p>
    <w:p w14:paraId="15859A71" w14:textId="77777777" w:rsidR="009F748C" w:rsidRDefault="009F748C" w:rsidP="009F748C">
      <w:pPr>
        <w:pStyle w:val="Compact"/>
        <w:numPr>
          <w:ilvl w:val="0"/>
          <w:numId w:val="86"/>
        </w:numPr>
      </w:pPr>
      <w:r>
        <w:rPr>
          <w:b/>
          <w:bCs/>
        </w:rPr>
        <w:t>Psychological Safety Metrics</w:t>
      </w:r>
      <w:r>
        <w:t>: Including psychological safety measures in leadership scorecards</w:t>
      </w:r>
    </w:p>
    <w:p w14:paraId="4182A84F" w14:textId="77777777" w:rsidR="009F748C" w:rsidRDefault="009F748C" w:rsidP="009F748C">
      <w:pPr>
        <w:pStyle w:val="Compact"/>
        <w:numPr>
          <w:ilvl w:val="0"/>
          <w:numId w:val="86"/>
        </w:numPr>
      </w:pPr>
      <w:r>
        <w:rPr>
          <w:b/>
          <w:bCs/>
        </w:rPr>
        <w:t>Curiosity Cultivation</w:t>
      </w:r>
      <w:r>
        <w:t>: Training leaders in inquiry-based approaches that demonstrate genuine interest in diverse perspectives</w:t>
      </w:r>
    </w:p>
    <w:p w14:paraId="4C7FAE93" w14:textId="77777777" w:rsidR="009F748C" w:rsidRDefault="009F748C" w:rsidP="009F748C">
      <w:pPr>
        <w:pStyle w:val="Compact"/>
        <w:numPr>
          <w:ilvl w:val="0"/>
          <w:numId w:val="86"/>
        </w:numPr>
      </w:pPr>
      <w:r>
        <w:rPr>
          <w:b/>
          <w:bCs/>
        </w:rPr>
        <w:t>Consequence Management</w:t>
      </w:r>
      <w:r>
        <w:t>: Swift and visible responses to behaviors that undermine psychological safety</w:t>
      </w:r>
    </w:p>
    <w:p w14:paraId="59590901" w14:textId="77777777" w:rsidR="009F748C" w:rsidRDefault="009F748C" w:rsidP="009F748C">
      <w:pPr>
        <w:pStyle w:val="Compact"/>
        <w:numPr>
          <w:ilvl w:val="0"/>
          <w:numId w:val="86"/>
        </w:numPr>
      </w:pPr>
      <w:r>
        <w:rPr>
          <w:b/>
          <w:bCs/>
        </w:rPr>
        <w:t>Recognition Systems</w:t>
      </w:r>
      <w:r>
        <w:t>: Rewards for teams and individuals who contribute to psychological safety</w:t>
      </w:r>
    </w:p>
    <w:p w14:paraId="47BB4FC4" w14:textId="77777777" w:rsidR="009F748C" w:rsidRDefault="009F748C" w:rsidP="009F748C">
      <w:pPr>
        <w:pStyle w:val="Heading3"/>
      </w:pPr>
      <w:bookmarkStart w:id="81" w:name="Xfc9dea73ce4f64dd352e628a4209f81855db7ac"/>
      <w:bookmarkEnd w:id="80"/>
      <w:r>
        <w:lastRenderedPageBreak/>
        <w:t>Psychological Safety During Transformation</w:t>
      </w:r>
    </w:p>
    <w:p w14:paraId="77EFFB53" w14:textId="77777777" w:rsidR="009F748C" w:rsidRDefault="009F748C" w:rsidP="009F748C">
      <w:pPr>
        <w:pStyle w:val="FirstParagraph"/>
      </w:pPr>
      <w:r>
        <w:t>Transformation initiatives create particular psychological safety challenges as they often threaten established identities, expertise, and status hierarchies. Effective enterprise leaders:</w:t>
      </w:r>
    </w:p>
    <w:p w14:paraId="4C899949" w14:textId="77777777" w:rsidR="009F748C" w:rsidRDefault="009F748C" w:rsidP="009F748C">
      <w:pPr>
        <w:pStyle w:val="Compact"/>
        <w:numPr>
          <w:ilvl w:val="0"/>
          <w:numId w:val="68"/>
        </w:numPr>
      </w:pPr>
      <w:r>
        <w:t>Acknowledge the legitimate fears associated with transformation</w:t>
      </w:r>
    </w:p>
    <w:p w14:paraId="55CA625B" w14:textId="77777777" w:rsidR="009F748C" w:rsidRDefault="009F748C" w:rsidP="009F748C">
      <w:pPr>
        <w:pStyle w:val="Compact"/>
        <w:numPr>
          <w:ilvl w:val="0"/>
          <w:numId w:val="68"/>
        </w:numPr>
      </w:pPr>
      <w:r>
        <w:t>Create "holding environments" where people can process emotional responses to change</w:t>
      </w:r>
    </w:p>
    <w:p w14:paraId="502C18EC" w14:textId="77777777" w:rsidR="009F748C" w:rsidRDefault="009F748C" w:rsidP="009F748C">
      <w:pPr>
        <w:pStyle w:val="Compact"/>
        <w:numPr>
          <w:ilvl w:val="0"/>
          <w:numId w:val="68"/>
        </w:numPr>
      </w:pPr>
      <w:r>
        <w:t>Distinguish between performance issues and adaptive challenges requiring new learning</w:t>
      </w:r>
    </w:p>
    <w:p w14:paraId="46C4E3BC" w14:textId="77777777" w:rsidR="009F748C" w:rsidRDefault="009F748C" w:rsidP="009F748C">
      <w:pPr>
        <w:pStyle w:val="Compact"/>
        <w:numPr>
          <w:ilvl w:val="0"/>
          <w:numId w:val="68"/>
        </w:numPr>
      </w:pPr>
      <w:r>
        <w:t>Establish transformation "safe zones" where new approaches can be tested without immediate performance pressure</w:t>
      </w:r>
    </w:p>
    <w:p w14:paraId="0A618083" w14:textId="77777777" w:rsidR="009F748C" w:rsidRDefault="009F748C" w:rsidP="009F748C">
      <w:pPr>
        <w:pStyle w:val="Compact"/>
        <w:numPr>
          <w:ilvl w:val="0"/>
          <w:numId w:val="68"/>
        </w:numPr>
      </w:pPr>
      <w:r>
        <w:t>Develop "psychological safety ambassadors" who help translate transformation initiatives across the organization</w:t>
      </w:r>
    </w:p>
    <w:p w14:paraId="598BD391" w14:textId="77777777" w:rsidR="009F748C" w:rsidRDefault="009F748C" w:rsidP="009F748C">
      <w:pPr>
        <w:pStyle w:val="Heading3"/>
      </w:pPr>
      <w:bookmarkStart w:id="82" w:name="the-courage-safety-paradox"/>
      <w:bookmarkEnd w:id="81"/>
      <w:r>
        <w:t>The Courage-Safety Paradox</w:t>
      </w:r>
    </w:p>
    <w:p w14:paraId="6440416F" w14:textId="77777777" w:rsidR="009F748C" w:rsidRDefault="009F748C" w:rsidP="009F748C">
      <w:pPr>
        <w:pStyle w:val="FirstParagraph"/>
      </w:pPr>
      <w:r>
        <w:t>While psychological safety creates conditions where people feel secure taking risks, transformance also requires courage—the willingness to act despite fear. Enterprise leaders manage this paradox by:</w:t>
      </w:r>
    </w:p>
    <w:p w14:paraId="101B1E69" w14:textId="77777777" w:rsidR="009F748C" w:rsidRDefault="009F748C" w:rsidP="009F748C">
      <w:pPr>
        <w:pStyle w:val="Compact"/>
        <w:numPr>
          <w:ilvl w:val="0"/>
          <w:numId w:val="68"/>
        </w:numPr>
      </w:pPr>
      <w:r>
        <w:t>Distinguishing between productive discomfort that drives growth and destructive fear that inhibits performance</w:t>
      </w:r>
    </w:p>
    <w:p w14:paraId="7B6A68E0" w14:textId="77777777" w:rsidR="009F748C" w:rsidRDefault="009F748C" w:rsidP="009F748C">
      <w:pPr>
        <w:pStyle w:val="Compact"/>
        <w:numPr>
          <w:ilvl w:val="0"/>
          <w:numId w:val="68"/>
        </w:numPr>
      </w:pPr>
      <w:r>
        <w:t>Creating graduated challenge sequences that build risk-taking capabilities incrementally</w:t>
      </w:r>
    </w:p>
    <w:p w14:paraId="3C464533" w14:textId="77777777" w:rsidR="009F748C" w:rsidRDefault="009F748C" w:rsidP="009F748C">
      <w:pPr>
        <w:pStyle w:val="Compact"/>
        <w:numPr>
          <w:ilvl w:val="0"/>
          <w:numId w:val="68"/>
        </w:numPr>
      </w:pPr>
      <w:r>
        <w:t>Developing "courage cultivation" practices that help people expand their comfort zones</w:t>
      </w:r>
    </w:p>
    <w:p w14:paraId="6ED977B0" w14:textId="77777777" w:rsidR="009F748C" w:rsidRDefault="009F748C" w:rsidP="009F748C">
      <w:pPr>
        <w:pStyle w:val="Compact"/>
        <w:numPr>
          <w:ilvl w:val="0"/>
          <w:numId w:val="68"/>
        </w:numPr>
      </w:pPr>
      <w:r>
        <w:t>Establishing "courage norms" that make appropriate risk-taking an expected behavior</w:t>
      </w:r>
    </w:p>
    <w:p w14:paraId="27D183B0" w14:textId="77777777" w:rsidR="009F748C" w:rsidRDefault="009F748C" w:rsidP="009F748C">
      <w:pPr>
        <w:pStyle w:val="FirstParagraph"/>
      </w:pPr>
      <w:r>
        <w:t>Organizations that master this balance between psychological safety and courage create the conditions where transformance can flourish—where people feel secure enough to acknowledge current reality while being brave enough to pursue ambitious transformation.</w:t>
      </w:r>
    </w:p>
    <w:p w14:paraId="2BB5CE61" w14:textId="77777777" w:rsidR="009F748C" w:rsidRDefault="009F748C" w:rsidP="009F748C">
      <w:pPr>
        <w:pStyle w:val="BodyText"/>
      </w:pPr>
      <w:r>
        <w:t>As Amy Edmondson, the leading researcher on psychological safety, observes: "In complex, uncertain, interdependent contexts, safety is not an option—it's essential for performance." For organizations pursuing transformance</w:t>
      </w:r>
    </w:p>
    <w:p w14:paraId="78BB381A" w14:textId="77777777" w:rsidR="009F748C" w:rsidRDefault="009F748C" w:rsidP="009F748C">
      <w:pPr>
        <w:pStyle w:val="Heading2"/>
        <w:jc w:val="center"/>
        <w:rPr>
          <w:rFonts w:ascii="Calibri" w:hAnsi="Calibri" w:cs="Calibri"/>
          <w:b/>
          <w:bCs/>
          <w:color w:val="auto"/>
          <w:sz w:val="22"/>
          <w:szCs w:val="22"/>
        </w:rPr>
      </w:pPr>
      <w:bookmarkStart w:id="83" w:name="Xfac88cff928d4433c15792894100fe5b602a24d"/>
      <w:bookmarkEnd w:id="77"/>
      <w:bookmarkEnd w:id="82"/>
    </w:p>
    <w:p w14:paraId="4164279E" w14:textId="77777777" w:rsidR="009F748C" w:rsidRPr="00AD2D7E" w:rsidRDefault="009F748C" w:rsidP="009F748C">
      <w:pPr>
        <w:pStyle w:val="Heading2"/>
        <w:jc w:val="center"/>
        <w:rPr>
          <w:rFonts w:ascii="Calibri" w:hAnsi="Calibri" w:cs="Calibri"/>
          <w:b/>
          <w:bCs/>
          <w:color w:val="auto"/>
          <w:sz w:val="22"/>
          <w:szCs w:val="22"/>
        </w:rPr>
      </w:pPr>
      <w:r w:rsidRPr="00AD2D7E">
        <w:rPr>
          <w:rFonts w:ascii="Calibri" w:hAnsi="Calibri" w:cs="Calibri"/>
          <w:b/>
          <w:bCs/>
          <w:color w:val="auto"/>
          <w:sz w:val="22"/>
          <w:szCs w:val="22"/>
        </w:rPr>
        <w:t>Enterprise Leadership and Organizational Design: Creating Structures That Enable Transformance</w:t>
      </w:r>
    </w:p>
    <w:p w14:paraId="3A50C113" w14:textId="77777777" w:rsidR="009F748C" w:rsidRDefault="009F748C" w:rsidP="009F748C">
      <w:pPr>
        <w:pStyle w:val="FirstParagraph"/>
      </w:pPr>
      <w:r>
        <w:t>The effectiveness of enterprise leadership depends significantly on the organizational structures in which it operates. Even the most capable enterprise leaders struggle to drive transformance in organizations designed for industrial-era efficiency rather than modern adaptability. This critical relationship between leadership capability and organizational design represents one of the most overlooked aspects of enterprise leadership development.</w:t>
      </w:r>
    </w:p>
    <w:p w14:paraId="470BC63A" w14:textId="77777777" w:rsidR="009F748C" w:rsidRDefault="009F748C" w:rsidP="009F748C">
      <w:pPr>
        <w:pStyle w:val="Heading3"/>
      </w:pPr>
      <w:bookmarkStart w:id="84" w:name="X8329344f41419cb8554c7676a6edb6d366d2533"/>
      <w:r>
        <w:lastRenderedPageBreak/>
        <w:t>Beyond Matrix Organizations: Designing for Transformance</w:t>
      </w:r>
    </w:p>
    <w:p w14:paraId="29C06E1F" w14:textId="77777777" w:rsidR="009F748C" w:rsidRDefault="009F748C" w:rsidP="009F748C">
      <w:pPr>
        <w:pStyle w:val="FirstParagraph"/>
      </w:pPr>
      <w:r>
        <w:t>Traditional organizational models—functional hierarchies, matrix structures, and even many network designs—often create structural impediments to enterprise leadership. These models typically:</w:t>
      </w:r>
    </w:p>
    <w:p w14:paraId="564D66F0" w14:textId="77777777" w:rsidR="009F748C" w:rsidRDefault="009F748C" w:rsidP="009F748C">
      <w:pPr>
        <w:pStyle w:val="Compact"/>
        <w:numPr>
          <w:ilvl w:val="0"/>
          <w:numId w:val="68"/>
        </w:numPr>
      </w:pPr>
      <w:r>
        <w:t>Reinforce functional identities over enterprise perspective</w:t>
      </w:r>
    </w:p>
    <w:p w14:paraId="7272F08F" w14:textId="77777777" w:rsidR="009F748C" w:rsidRDefault="009F748C" w:rsidP="009F748C">
      <w:pPr>
        <w:pStyle w:val="Compact"/>
        <w:numPr>
          <w:ilvl w:val="0"/>
          <w:numId w:val="68"/>
        </w:numPr>
      </w:pPr>
      <w:r>
        <w:t>Create competing power structures that encourage political behavior</w:t>
      </w:r>
    </w:p>
    <w:p w14:paraId="3E8382F4" w14:textId="77777777" w:rsidR="009F748C" w:rsidRDefault="009F748C" w:rsidP="009F748C">
      <w:pPr>
        <w:pStyle w:val="Compact"/>
        <w:numPr>
          <w:ilvl w:val="0"/>
          <w:numId w:val="68"/>
        </w:numPr>
      </w:pPr>
      <w:r>
        <w:t>Establish reporting relationships that inhibit cross-boundary collaboration</w:t>
      </w:r>
    </w:p>
    <w:p w14:paraId="56439EC9" w14:textId="77777777" w:rsidR="009F748C" w:rsidRDefault="009F748C" w:rsidP="009F748C">
      <w:pPr>
        <w:pStyle w:val="Compact"/>
        <w:numPr>
          <w:ilvl w:val="0"/>
          <w:numId w:val="68"/>
        </w:numPr>
      </w:pPr>
      <w:r>
        <w:t>Implement governance mechanisms that slow decision velocity</w:t>
      </w:r>
    </w:p>
    <w:p w14:paraId="7B2F5E2E" w14:textId="77777777" w:rsidR="009F748C" w:rsidRDefault="009F748C" w:rsidP="009F748C">
      <w:pPr>
        <w:pStyle w:val="Compact"/>
        <w:numPr>
          <w:ilvl w:val="0"/>
          <w:numId w:val="68"/>
        </w:numPr>
      </w:pPr>
      <w:r>
        <w:t>Design incentive systems that reward functional optimization over enterprise outcomes</w:t>
      </w:r>
    </w:p>
    <w:p w14:paraId="633D10C1" w14:textId="77777777" w:rsidR="009F748C" w:rsidRDefault="009F748C" w:rsidP="009F748C">
      <w:pPr>
        <w:pStyle w:val="FirstParagraph"/>
      </w:pPr>
      <w:r>
        <w:t>Organizations that excel at transformance are moving beyond these traditional models toward what might be called "adaptive ecosystem designs"—organizational structures specifically engineered to enable enterprise leadership capabilities.</w:t>
      </w:r>
    </w:p>
    <w:p w14:paraId="38B8BAAB" w14:textId="77777777" w:rsidR="009F748C" w:rsidRDefault="009F748C" w:rsidP="009F748C">
      <w:pPr>
        <w:pStyle w:val="Heading3"/>
      </w:pPr>
      <w:bookmarkStart w:id="85" w:name="X164bc2676daa51682f450ba9c6ee866cbc11cdd"/>
      <w:bookmarkEnd w:id="84"/>
      <w:r>
        <w:t>Key Design Principles for Enterprise Leadership Effectiveness</w:t>
      </w:r>
    </w:p>
    <w:p w14:paraId="21DE03F2" w14:textId="77777777" w:rsidR="009F748C" w:rsidRDefault="009F748C" w:rsidP="009F748C">
      <w:pPr>
        <w:pStyle w:val="FirstParagraph"/>
      </w:pPr>
      <w:r>
        <w:t>Organizations that successfully enable enterprise leadership incorporate several critical design principles:</w:t>
      </w:r>
    </w:p>
    <w:p w14:paraId="5D4A1BE0" w14:textId="77777777" w:rsidR="009F748C" w:rsidRDefault="009F748C" w:rsidP="009F748C">
      <w:pPr>
        <w:pStyle w:val="BodyText"/>
      </w:pPr>
      <w:r>
        <w:rPr>
          <w:b/>
          <w:bCs/>
        </w:rPr>
        <w:t>1. Permeable Boundaries</w:t>
      </w:r>
    </w:p>
    <w:p w14:paraId="7F1C4CB8" w14:textId="77777777" w:rsidR="009F748C" w:rsidRDefault="009F748C" w:rsidP="009F748C">
      <w:pPr>
        <w:pStyle w:val="BodyText"/>
      </w:pPr>
      <w:r>
        <w:t>Effective organizational designs create deliberately permeable boundaries between functions, business units, and hierarchical levels. These permeable boundaries feature:</w:t>
      </w:r>
    </w:p>
    <w:p w14:paraId="7BB821B5" w14:textId="77777777" w:rsidR="009F748C" w:rsidRDefault="009F748C" w:rsidP="009F748C">
      <w:pPr>
        <w:pStyle w:val="Compact"/>
        <w:numPr>
          <w:ilvl w:val="0"/>
          <w:numId w:val="68"/>
        </w:numPr>
      </w:pPr>
      <w:r>
        <w:t>Formal liaison roles dedicated to cross-boundary integration</w:t>
      </w:r>
    </w:p>
    <w:p w14:paraId="61F20820" w14:textId="77777777" w:rsidR="009F748C" w:rsidRDefault="009F748C" w:rsidP="009F748C">
      <w:pPr>
        <w:pStyle w:val="Compact"/>
        <w:numPr>
          <w:ilvl w:val="0"/>
          <w:numId w:val="68"/>
        </w:numPr>
      </w:pPr>
      <w:r>
        <w:t>Physical and virtual spaces designed for cross-functional collaboration</w:t>
      </w:r>
    </w:p>
    <w:p w14:paraId="1D2E98B5" w14:textId="77777777" w:rsidR="009F748C" w:rsidRDefault="009F748C" w:rsidP="009F748C">
      <w:pPr>
        <w:pStyle w:val="Compact"/>
        <w:numPr>
          <w:ilvl w:val="0"/>
          <w:numId w:val="68"/>
        </w:numPr>
      </w:pPr>
      <w:r>
        <w:t>Shared metrics that create mutual accountability across organizational divides</w:t>
      </w:r>
    </w:p>
    <w:p w14:paraId="1FA50C81" w14:textId="77777777" w:rsidR="009F748C" w:rsidRDefault="009F748C" w:rsidP="009F748C">
      <w:pPr>
        <w:pStyle w:val="Compact"/>
        <w:numPr>
          <w:ilvl w:val="0"/>
          <w:numId w:val="68"/>
        </w:numPr>
      </w:pPr>
      <w:r>
        <w:t>Information systems that make data accessible across traditional boundaries</w:t>
      </w:r>
    </w:p>
    <w:p w14:paraId="19DD85E9" w14:textId="77777777" w:rsidR="009F748C" w:rsidRDefault="009F748C" w:rsidP="009F748C">
      <w:pPr>
        <w:pStyle w:val="Compact"/>
        <w:numPr>
          <w:ilvl w:val="0"/>
          <w:numId w:val="68"/>
        </w:numPr>
      </w:pPr>
      <w:r>
        <w:t>Talent mobility pathways that move people across organizational silos</w:t>
      </w:r>
    </w:p>
    <w:p w14:paraId="6266F556" w14:textId="77777777" w:rsidR="009F748C" w:rsidRDefault="009F748C" w:rsidP="009F748C">
      <w:pPr>
        <w:pStyle w:val="FirstParagraph"/>
      </w:pPr>
      <w:r>
        <w:rPr>
          <w:b/>
          <w:bCs/>
        </w:rPr>
        <w:t>2. Dynamic Authority Distribution</w:t>
      </w:r>
    </w:p>
    <w:p w14:paraId="22DEDF34" w14:textId="77777777" w:rsidR="009F748C" w:rsidRDefault="009F748C" w:rsidP="009F748C">
      <w:pPr>
        <w:pStyle w:val="BodyText"/>
      </w:pPr>
      <w:r>
        <w:t>Rather than fixed hierarchical authority, transformance-oriented organizations implement dynamic authority distribution where decision rights shift based on:</w:t>
      </w:r>
    </w:p>
    <w:p w14:paraId="5B258423" w14:textId="77777777" w:rsidR="009F748C" w:rsidRDefault="009F748C" w:rsidP="009F748C">
      <w:pPr>
        <w:pStyle w:val="Compact"/>
        <w:numPr>
          <w:ilvl w:val="0"/>
          <w:numId w:val="68"/>
        </w:numPr>
      </w:pPr>
      <w:r>
        <w:t>Proximity to relevant information</w:t>
      </w:r>
    </w:p>
    <w:p w14:paraId="494B2009" w14:textId="77777777" w:rsidR="009F748C" w:rsidRDefault="009F748C" w:rsidP="009F748C">
      <w:pPr>
        <w:pStyle w:val="Compact"/>
        <w:numPr>
          <w:ilvl w:val="0"/>
          <w:numId w:val="68"/>
        </w:numPr>
      </w:pPr>
      <w:r>
        <w:t>Enterprise perspective demonstrated by potential decision-makers</w:t>
      </w:r>
    </w:p>
    <w:p w14:paraId="6218D3A2" w14:textId="77777777" w:rsidR="009F748C" w:rsidRDefault="009F748C" w:rsidP="009F748C">
      <w:pPr>
        <w:pStyle w:val="Compact"/>
        <w:numPr>
          <w:ilvl w:val="0"/>
          <w:numId w:val="68"/>
        </w:numPr>
      </w:pPr>
      <w:r>
        <w:t>Capability requirements of specific decisions</w:t>
      </w:r>
    </w:p>
    <w:p w14:paraId="6D7BC9F0" w14:textId="77777777" w:rsidR="009F748C" w:rsidRDefault="009F748C" w:rsidP="009F748C">
      <w:pPr>
        <w:pStyle w:val="Compact"/>
        <w:numPr>
          <w:ilvl w:val="0"/>
          <w:numId w:val="68"/>
        </w:numPr>
      </w:pPr>
      <w:r>
        <w:t>Time sensitivity of the decision context</w:t>
      </w:r>
    </w:p>
    <w:p w14:paraId="40FEDF18" w14:textId="77777777" w:rsidR="009F748C" w:rsidRDefault="009F748C" w:rsidP="009F748C">
      <w:pPr>
        <w:pStyle w:val="Compact"/>
        <w:numPr>
          <w:ilvl w:val="0"/>
          <w:numId w:val="68"/>
        </w:numPr>
      </w:pPr>
      <w:r>
        <w:t>Interdependence level with other organizational units</w:t>
      </w:r>
    </w:p>
    <w:p w14:paraId="0CC16C92" w14:textId="77777777" w:rsidR="009F748C" w:rsidRDefault="009F748C" w:rsidP="009F748C">
      <w:pPr>
        <w:pStyle w:val="FirstParagraph"/>
      </w:pPr>
      <w:r>
        <w:t>This approach maintains appropriate governance while dramatically increasing decision velocity and quality.</w:t>
      </w:r>
    </w:p>
    <w:p w14:paraId="736ED023" w14:textId="77777777" w:rsidR="009F748C" w:rsidRDefault="009F748C" w:rsidP="009F748C">
      <w:pPr>
        <w:pStyle w:val="BodyText"/>
      </w:pPr>
      <w:r>
        <w:rPr>
          <w:b/>
          <w:bCs/>
        </w:rPr>
        <w:t>3. Network Activation Mechanisms</w:t>
      </w:r>
    </w:p>
    <w:p w14:paraId="7D33CA45" w14:textId="77777777" w:rsidR="009F748C" w:rsidRDefault="009F748C" w:rsidP="009F748C">
      <w:pPr>
        <w:pStyle w:val="BodyText"/>
      </w:pPr>
      <w:r>
        <w:lastRenderedPageBreak/>
        <w:t>Enterprise leadership requires activating organizational networks beyond formal structures. Effective designs include explicit mechanisms for:</w:t>
      </w:r>
    </w:p>
    <w:p w14:paraId="46E3A723" w14:textId="77777777" w:rsidR="009F748C" w:rsidRDefault="009F748C" w:rsidP="009F748C">
      <w:pPr>
        <w:pStyle w:val="Compact"/>
        <w:numPr>
          <w:ilvl w:val="0"/>
          <w:numId w:val="68"/>
        </w:numPr>
      </w:pPr>
      <w:r>
        <w:t>Identifying and connecting individuals with complementary expertise</w:t>
      </w:r>
    </w:p>
    <w:p w14:paraId="268FBD1D" w14:textId="77777777" w:rsidR="009F748C" w:rsidRDefault="009F748C" w:rsidP="009F748C">
      <w:pPr>
        <w:pStyle w:val="Compact"/>
        <w:numPr>
          <w:ilvl w:val="0"/>
          <w:numId w:val="68"/>
        </w:numPr>
      </w:pPr>
      <w:r>
        <w:t>Visualizing informal influence networks to leverage hidden capabilities</w:t>
      </w:r>
    </w:p>
    <w:p w14:paraId="7356BB61" w14:textId="77777777" w:rsidR="009F748C" w:rsidRDefault="009F748C" w:rsidP="009F748C">
      <w:pPr>
        <w:pStyle w:val="Compact"/>
        <w:numPr>
          <w:ilvl w:val="0"/>
          <w:numId w:val="68"/>
        </w:numPr>
      </w:pPr>
      <w:r>
        <w:t>Creating temporary teams around emerging opportunities or challenges</w:t>
      </w:r>
    </w:p>
    <w:p w14:paraId="615F5AC4" w14:textId="77777777" w:rsidR="009F748C" w:rsidRDefault="009F748C" w:rsidP="009F748C">
      <w:pPr>
        <w:pStyle w:val="Compact"/>
        <w:numPr>
          <w:ilvl w:val="0"/>
          <w:numId w:val="68"/>
        </w:numPr>
      </w:pPr>
      <w:r>
        <w:t>Establishing communities of practice that transcend formal reporting lines</w:t>
      </w:r>
    </w:p>
    <w:p w14:paraId="222A0C03" w14:textId="77777777" w:rsidR="009F748C" w:rsidRDefault="009F748C" w:rsidP="009F748C">
      <w:pPr>
        <w:pStyle w:val="Compact"/>
        <w:numPr>
          <w:ilvl w:val="0"/>
          <w:numId w:val="68"/>
        </w:numPr>
      </w:pPr>
      <w:r>
        <w:t>Developing network orchestrator roles that catalyze cross-boundary collaboration</w:t>
      </w:r>
    </w:p>
    <w:p w14:paraId="421B9DC4" w14:textId="77777777" w:rsidR="009F748C" w:rsidRDefault="009F748C" w:rsidP="009F748C">
      <w:pPr>
        <w:pStyle w:val="FirstParagraph"/>
      </w:pPr>
      <w:r>
        <w:rPr>
          <w:b/>
          <w:bCs/>
        </w:rPr>
        <w:t>4. Adaptive Governance Systems</w:t>
      </w:r>
    </w:p>
    <w:p w14:paraId="38803767" w14:textId="77777777" w:rsidR="009F748C" w:rsidRDefault="009F748C" w:rsidP="009F748C">
      <w:pPr>
        <w:pStyle w:val="BodyText"/>
      </w:pPr>
      <w:r>
        <w:t>Traditional governance systems often impede transformance by imposing rigid controls that inhibit experimentation and cross-boundary work. Organizations designed for enterprise leadership implement adaptive governance featuring:</w:t>
      </w:r>
    </w:p>
    <w:p w14:paraId="29DA4409" w14:textId="77777777" w:rsidR="009F748C" w:rsidRDefault="009F748C" w:rsidP="009F748C">
      <w:pPr>
        <w:pStyle w:val="Compact"/>
        <w:numPr>
          <w:ilvl w:val="0"/>
          <w:numId w:val="68"/>
        </w:numPr>
      </w:pPr>
      <w:r>
        <w:t>Tiered approval processes based on risk profile rather than uniform controls</w:t>
      </w:r>
    </w:p>
    <w:p w14:paraId="3570CA0A" w14:textId="77777777" w:rsidR="009F748C" w:rsidRDefault="009F748C" w:rsidP="009F748C">
      <w:pPr>
        <w:pStyle w:val="Compact"/>
        <w:numPr>
          <w:ilvl w:val="0"/>
          <w:numId w:val="68"/>
        </w:numPr>
      </w:pPr>
      <w:r>
        <w:t>Distributed experimentation authorities with appropriate guardrails</w:t>
      </w:r>
    </w:p>
    <w:p w14:paraId="4303A106" w14:textId="77777777" w:rsidR="009F748C" w:rsidRDefault="009F748C" w:rsidP="009F748C">
      <w:pPr>
        <w:pStyle w:val="Compact"/>
        <w:numPr>
          <w:ilvl w:val="0"/>
          <w:numId w:val="68"/>
        </w:numPr>
      </w:pPr>
      <w:r>
        <w:t>Governance bodies with enterprise-wide representation</w:t>
      </w:r>
    </w:p>
    <w:p w14:paraId="7D453047" w14:textId="77777777" w:rsidR="009F748C" w:rsidRDefault="009F748C" w:rsidP="009F748C">
      <w:pPr>
        <w:pStyle w:val="Compact"/>
        <w:numPr>
          <w:ilvl w:val="0"/>
          <w:numId w:val="68"/>
        </w:numPr>
      </w:pPr>
      <w:r>
        <w:t>Real-time monitoring systems that reduce reporting burdens</w:t>
      </w:r>
    </w:p>
    <w:p w14:paraId="625A1079" w14:textId="77777777" w:rsidR="009F748C" w:rsidRDefault="009F748C" w:rsidP="009F748C">
      <w:pPr>
        <w:pStyle w:val="Compact"/>
        <w:numPr>
          <w:ilvl w:val="0"/>
          <w:numId w:val="68"/>
        </w:numPr>
      </w:pPr>
      <w:r>
        <w:t>Principle-based rather than rule-based compliance approaches</w:t>
      </w:r>
    </w:p>
    <w:p w14:paraId="3436D563" w14:textId="77777777" w:rsidR="009F748C" w:rsidRDefault="009F748C" w:rsidP="009F748C">
      <w:pPr>
        <w:pStyle w:val="Heading3"/>
      </w:pPr>
      <w:bookmarkStart w:id="86" w:name="X973465ec8f5d3b97dc5cdca683bd9bbaf0a6e19"/>
      <w:bookmarkEnd w:id="85"/>
      <w:r>
        <w:t>Organizational Design as a Leadership Development Accelerator</w:t>
      </w:r>
    </w:p>
    <w:p w14:paraId="36A5123A" w14:textId="77777777" w:rsidR="009F748C" w:rsidRDefault="009F748C" w:rsidP="009F748C">
      <w:pPr>
        <w:pStyle w:val="FirstParagraph"/>
      </w:pPr>
      <w:r>
        <w:t>Progressive organizations are recognizing that organizational design itself represents a powerful leadership development tool. By placing emerging leaders in roles that require enterprise perspective, organizations accelerate the development of transformance capabilities through:</w:t>
      </w:r>
    </w:p>
    <w:p w14:paraId="75B91E0C" w14:textId="77777777" w:rsidR="009F748C" w:rsidRDefault="009F748C" w:rsidP="009F748C">
      <w:pPr>
        <w:pStyle w:val="Compact"/>
        <w:numPr>
          <w:ilvl w:val="0"/>
          <w:numId w:val="68"/>
        </w:numPr>
      </w:pPr>
      <w:r>
        <w:t>Cross-functional initiative leadership</w:t>
      </w:r>
    </w:p>
    <w:p w14:paraId="59C2B08A" w14:textId="77777777" w:rsidR="009F748C" w:rsidRDefault="009F748C" w:rsidP="009F748C">
      <w:pPr>
        <w:pStyle w:val="Compact"/>
        <w:numPr>
          <w:ilvl w:val="0"/>
          <w:numId w:val="68"/>
        </w:numPr>
      </w:pPr>
      <w:r>
        <w:t>Enterprise-wide process ownership</w:t>
      </w:r>
    </w:p>
    <w:p w14:paraId="1CFB737B" w14:textId="77777777" w:rsidR="009F748C" w:rsidRDefault="009F748C" w:rsidP="009F748C">
      <w:pPr>
        <w:pStyle w:val="Compact"/>
        <w:numPr>
          <w:ilvl w:val="0"/>
          <w:numId w:val="68"/>
        </w:numPr>
      </w:pPr>
      <w:r>
        <w:t>Strategic project deployment</w:t>
      </w:r>
    </w:p>
    <w:p w14:paraId="7589E4E3" w14:textId="77777777" w:rsidR="009F748C" w:rsidRDefault="009F748C" w:rsidP="009F748C">
      <w:pPr>
        <w:pStyle w:val="Compact"/>
        <w:numPr>
          <w:ilvl w:val="0"/>
          <w:numId w:val="68"/>
        </w:numPr>
      </w:pPr>
      <w:r>
        <w:t>Customer journey orchestration</w:t>
      </w:r>
    </w:p>
    <w:p w14:paraId="461EC2F0" w14:textId="77777777" w:rsidR="009F748C" w:rsidRDefault="009F748C" w:rsidP="009F748C">
      <w:pPr>
        <w:pStyle w:val="Compact"/>
        <w:numPr>
          <w:ilvl w:val="0"/>
          <w:numId w:val="68"/>
        </w:numPr>
      </w:pPr>
      <w:r>
        <w:t>Ecosystem partnership management</w:t>
      </w:r>
    </w:p>
    <w:p w14:paraId="25294F60" w14:textId="77777777" w:rsidR="009F748C" w:rsidRDefault="009F748C" w:rsidP="009F748C">
      <w:pPr>
        <w:pStyle w:val="FirstParagraph"/>
      </w:pPr>
      <w:r>
        <w:t>These structural experiences develop enterprise leadership capabilities far more effectively than traditional classroom-based development programs.</w:t>
      </w:r>
    </w:p>
    <w:p w14:paraId="3CD6D5B7" w14:textId="77777777" w:rsidR="009F748C" w:rsidRDefault="009F748C" w:rsidP="009F748C">
      <w:pPr>
        <w:pStyle w:val="Heading3"/>
      </w:pPr>
      <w:bookmarkStart w:id="87" w:name="Xd2163240a2b26d8726123bfef18cb81fa5a98d6"/>
      <w:bookmarkEnd w:id="86"/>
      <w:r>
        <w:t>Implementing Organizational Design for Enterprise Leadership</w:t>
      </w:r>
    </w:p>
    <w:p w14:paraId="18D19E08" w14:textId="77777777" w:rsidR="009F748C" w:rsidRDefault="009F748C" w:rsidP="009F748C">
      <w:pPr>
        <w:pStyle w:val="FirstParagraph"/>
      </w:pPr>
      <w:r>
        <w:t>Organizations seeking to enhance enterprise leadership effectiveness through organizational design should consider a phased implementation approach:</w:t>
      </w:r>
    </w:p>
    <w:p w14:paraId="3CA8567F" w14:textId="77777777" w:rsidR="009F748C" w:rsidRDefault="009F748C" w:rsidP="009F748C">
      <w:pPr>
        <w:pStyle w:val="Compact"/>
        <w:numPr>
          <w:ilvl w:val="0"/>
          <w:numId w:val="87"/>
        </w:numPr>
      </w:pPr>
      <w:r>
        <w:rPr>
          <w:b/>
          <w:bCs/>
        </w:rPr>
        <w:t>Diagnostic Assessment</w:t>
      </w:r>
      <w:r>
        <w:t>: Analyze current organizational structures to identify specific barriers to enterprise leadership effectiveness</w:t>
      </w:r>
    </w:p>
    <w:p w14:paraId="210B2BD1" w14:textId="77777777" w:rsidR="009F748C" w:rsidRDefault="009F748C" w:rsidP="009F748C">
      <w:pPr>
        <w:pStyle w:val="Compact"/>
        <w:numPr>
          <w:ilvl w:val="0"/>
          <w:numId w:val="87"/>
        </w:numPr>
      </w:pPr>
      <w:r>
        <w:rPr>
          <w:b/>
          <w:bCs/>
        </w:rPr>
        <w:t>Targeted Experimentation</w:t>
      </w:r>
      <w:r>
        <w:t>: Create limited "design zones" where new structural approaches can be tested without disrupting the entire organization</w:t>
      </w:r>
    </w:p>
    <w:p w14:paraId="449CB70F" w14:textId="77777777" w:rsidR="009F748C" w:rsidRDefault="009F748C" w:rsidP="009F748C">
      <w:pPr>
        <w:pStyle w:val="Compact"/>
        <w:numPr>
          <w:ilvl w:val="0"/>
          <w:numId w:val="87"/>
        </w:numPr>
      </w:pPr>
      <w:r>
        <w:rPr>
          <w:b/>
          <w:bCs/>
        </w:rPr>
        <w:lastRenderedPageBreak/>
        <w:t>Capability Building</w:t>
      </w:r>
      <w:r>
        <w:t>: Develop the organizational design capabilities needed to implement and manage more adaptive structures</w:t>
      </w:r>
    </w:p>
    <w:p w14:paraId="4B2794E3" w14:textId="77777777" w:rsidR="009F748C" w:rsidRDefault="009F748C" w:rsidP="009F748C">
      <w:pPr>
        <w:pStyle w:val="Compact"/>
        <w:numPr>
          <w:ilvl w:val="0"/>
          <w:numId w:val="87"/>
        </w:numPr>
      </w:pPr>
      <w:r>
        <w:rPr>
          <w:b/>
          <w:bCs/>
        </w:rPr>
        <w:t>Graduated Implementation</w:t>
      </w:r>
      <w:r>
        <w:t>: Implement structural changes in phases, beginning with areas most critical to strategic priorities</w:t>
      </w:r>
    </w:p>
    <w:p w14:paraId="4887AB85" w14:textId="77777777" w:rsidR="009F748C" w:rsidRDefault="009F748C" w:rsidP="009F748C">
      <w:pPr>
        <w:pStyle w:val="Compact"/>
        <w:numPr>
          <w:ilvl w:val="0"/>
          <w:numId w:val="87"/>
        </w:numPr>
      </w:pPr>
      <w:r>
        <w:rPr>
          <w:b/>
          <w:bCs/>
        </w:rPr>
        <w:t>Continuous Refinement</w:t>
      </w:r>
      <w:r>
        <w:t>: Establish feedback mechanisms to continuously evolve organizational design based on emerging needs</w:t>
      </w:r>
    </w:p>
    <w:p w14:paraId="17CBEC1A" w14:textId="77777777" w:rsidR="009F748C" w:rsidRDefault="009F748C" w:rsidP="009F748C">
      <w:pPr>
        <w:pStyle w:val="Heading3"/>
      </w:pPr>
      <w:bookmarkStart w:id="88" w:name="the-mutually-reinforcing-cycle"/>
      <w:bookmarkEnd w:id="87"/>
      <w:r>
        <w:t>The Mutually Reinforcing Cycle</w:t>
      </w:r>
    </w:p>
    <w:p w14:paraId="052D72AC" w14:textId="77777777" w:rsidR="009F748C" w:rsidRDefault="009F748C" w:rsidP="009F748C">
      <w:pPr>
        <w:pStyle w:val="FirstParagraph"/>
      </w:pPr>
      <w:r>
        <w:t>The relationship between enterprise leadership and organizational design creates a mutually reinforcing cycle. As leaders develop greater enterprise perspective, they can envision and implement more effective organizational designs. These improved designs, in turn, create environments where enterprise leadership capabilities can further flourish.</w:t>
      </w:r>
    </w:p>
    <w:p w14:paraId="3B94E010" w14:textId="77777777" w:rsidR="009F748C" w:rsidRDefault="009F748C" w:rsidP="009F748C">
      <w:pPr>
        <w:pStyle w:val="BodyText"/>
      </w:pPr>
      <w:r>
        <w:t>Organizations that master this virtuous cycle gain significant competitive advantage—their structures enable transformance capabilities that competitors with traditional organizational designs cannot match, regardless of individual leadership talent. As management scholar Gary Hamel observes, "The real constraint on organizational performance isn't the quality of individuals but the quality</w:t>
      </w:r>
    </w:p>
    <w:p w14:paraId="5964ACC3" w14:textId="77777777" w:rsidR="009F748C" w:rsidRPr="00AD2D7E" w:rsidRDefault="009F748C" w:rsidP="009F748C">
      <w:pPr>
        <w:pStyle w:val="Heading2"/>
        <w:jc w:val="center"/>
        <w:rPr>
          <w:b/>
          <w:bCs/>
          <w:color w:val="auto"/>
        </w:rPr>
      </w:pPr>
      <w:bookmarkStart w:id="89" w:name="X1b699be6f21427ec876eb1f1f7bffec3138776b"/>
      <w:bookmarkEnd w:id="83"/>
      <w:bookmarkEnd w:id="88"/>
      <w:r w:rsidRPr="00AD2D7E">
        <w:rPr>
          <w:b/>
          <w:bCs/>
          <w:color w:val="auto"/>
        </w:rPr>
        <w:t>Integrating Enterprise Leadership into Succession Planning</w:t>
      </w:r>
    </w:p>
    <w:p w14:paraId="0644A4B6" w14:textId="77777777" w:rsidR="009F748C" w:rsidRDefault="009F748C" w:rsidP="009F748C">
      <w:pPr>
        <w:pStyle w:val="FirstParagraph"/>
      </w:pPr>
      <w:r>
        <w:t>Effective succession planning must evolve beyond traditional approaches that focus primarily on identifying replacements for key positions. Organizations that excel at developing enterprise leadership capabilities integrate transformance principles directly into their succession management systems, creating sustainable leadership pipelines that ensure continuity while enabling transformation.</w:t>
      </w:r>
    </w:p>
    <w:p w14:paraId="126F94DD" w14:textId="77777777" w:rsidR="009F748C" w:rsidRDefault="009F748C" w:rsidP="009F748C">
      <w:pPr>
        <w:pStyle w:val="Heading3"/>
      </w:pPr>
      <w:bookmarkStart w:id="90" w:name="X089627d16d5970ea6d91b67a61592aa157f6bb5"/>
      <w:r>
        <w:t>Redefining Succession Planning Success Criteria</w:t>
      </w:r>
    </w:p>
    <w:p w14:paraId="5DAEA558" w14:textId="77777777" w:rsidR="009F748C" w:rsidRDefault="009F748C" w:rsidP="009F748C">
      <w:pPr>
        <w:pStyle w:val="FirstParagraph"/>
      </w:pPr>
      <w:r>
        <w:t>Traditional succession planning often emphasizes role-specific expertise and past performance in similar positions. Organizations building enterprise leadership capabilities expand these criteria to include:</w:t>
      </w:r>
    </w:p>
    <w:p w14:paraId="100A109D" w14:textId="77777777" w:rsidR="009F748C" w:rsidRDefault="009F748C" w:rsidP="009F748C">
      <w:pPr>
        <w:pStyle w:val="Compact"/>
        <w:numPr>
          <w:ilvl w:val="0"/>
          <w:numId w:val="68"/>
        </w:numPr>
      </w:pPr>
      <w:r>
        <w:t>Demonstrated ability to lead across organizational boundaries</w:t>
      </w:r>
    </w:p>
    <w:p w14:paraId="6D2C233C" w14:textId="77777777" w:rsidR="009F748C" w:rsidRDefault="009F748C" w:rsidP="009F748C">
      <w:pPr>
        <w:pStyle w:val="Compact"/>
        <w:numPr>
          <w:ilvl w:val="0"/>
          <w:numId w:val="68"/>
        </w:numPr>
      </w:pPr>
      <w:r>
        <w:t>Track record of balancing performance excellence with transformation initiatives</w:t>
      </w:r>
    </w:p>
    <w:p w14:paraId="5150AA95" w14:textId="77777777" w:rsidR="009F748C" w:rsidRDefault="009F748C" w:rsidP="009F748C">
      <w:pPr>
        <w:pStyle w:val="Compact"/>
        <w:numPr>
          <w:ilvl w:val="0"/>
          <w:numId w:val="68"/>
        </w:numPr>
      </w:pPr>
      <w:r>
        <w:t>Evidence of systems thinking and enterprise-wide perspective</w:t>
      </w:r>
    </w:p>
    <w:p w14:paraId="1EAD04A7" w14:textId="77777777" w:rsidR="009F748C" w:rsidRDefault="009F748C" w:rsidP="009F748C">
      <w:pPr>
        <w:pStyle w:val="Compact"/>
        <w:numPr>
          <w:ilvl w:val="0"/>
          <w:numId w:val="68"/>
        </w:numPr>
      </w:pPr>
      <w:r>
        <w:t>Capacity to develop enterprise leadership capabilities in others</w:t>
      </w:r>
    </w:p>
    <w:p w14:paraId="6E982B12" w14:textId="77777777" w:rsidR="009F748C" w:rsidRDefault="009F748C" w:rsidP="009F748C">
      <w:pPr>
        <w:pStyle w:val="Compact"/>
        <w:numPr>
          <w:ilvl w:val="0"/>
          <w:numId w:val="68"/>
        </w:numPr>
      </w:pPr>
      <w:r>
        <w:t>History of effective stakeholder management across diverse constituencies</w:t>
      </w:r>
    </w:p>
    <w:p w14:paraId="5EB9386A" w14:textId="77777777" w:rsidR="009F748C" w:rsidRDefault="009F748C" w:rsidP="009F748C">
      <w:pPr>
        <w:pStyle w:val="FirstParagraph"/>
      </w:pPr>
      <w:r>
        <w:t>This expanded definition fundamentally shifts how organizations identify, assess, and develop succession candidates.</w:t>
      </w:r>
    </w:p>
    <w:p w14:paraId="02B6237D" w14:textId="77777777" w:rsidR="009F748C" w:rsidRDefault="009F748C" w:rsidP="009F748C">
      <w:pPr>
        <w:pStyle w:val="Heading3"/>
      </w:pPr>
      <w:bookmarkStart w:id="91" w:name="X6590a7d8170f34d63585ddad0f0aa564ef6ff69"/>
      <w:bookmarkEnd w:id="90"/>
      <w:r>
        <w:lastRenderedPageBreak/>
        <w:t>Enterprise Leadership Assessment in Succession Processes</w:t>
      </w:r>
    </w:p>
    <w:p w14:paraId="207C11E2" w14:textId="77777777" w:rsidR="009F748C" w:rsidRDefault="009F748C" w:rsidP="009F748C">
      <w:pPr>
        <w:pStyle w:val="FirstParagraph"/>
      </w:pPr>
      <w:r>
        <w:t>Effective succession systems incorporate specific assessment approaches to evaluate enterprise leadership potential:</w:t>
      </w:r>
    </w:p>
    <w:p w14:paraId="52C6C9AB" w14:textId="77777777" w:rsidR="009F748C" w:rsidRDefault="009F748C" w:rsidP="009F748C">
      <w:pPr>
        <w:pStyle w:val="Compact"/>
        <w:numPr>
          <w:ilvl w:val="0"/>
          <w:numId w:val="88"/>
        </w:numPr>
      </w:pPr>
      <w:r>
        <w:rPr>
          <w:b/>
          <w:bCs/>
        </w:rPr>
        <w:t>Cross-Boundary Experience Mapping</w:t>
      </w:r>
      <w:r>
        <w:t>: Systematically documenting candidates' experience working across functions, business units, and external partnerships</w:t>
      </w:r>
    </w:p>
    <w:p w14:paraId="2F33894D" w14:textId="77777777" w:rsidR="009F748C" w:rsidRDefault="009F748C" w:rsidP="009F748C">
      <w:pPr>
        <w:pStyle w:val="Compact"/>
        <w:numPr>
          <w:ilvl w:val="0"/>
          <w:numId w:val="88"/>
        </w:numPr>
      </w:pPr>
      <w:r>
        <w:rPr>
          <w:b/>
          <w:bCs/>
        </w:rPr>
        <w:t>Transformance Case Studies</w:t>
      </w:r>
      <w:r>
        <w:t>: Evaluating how candidates have balanced performance and transformation in previous roles</w:t>
      </w:r>
    </w:p>
    <w:p w14:paraId="67272331" w14:textId="77777777" w:rsidR="009F748C" w:rsidRDefault="009F748C" w:rsidP="009F748C">
      <w:pPr>
        <w:pStyle w:val="Compact"/>
        <w:numPr>
          <w:ilvl w:val="0"/>
          <w:numId w:val="88"/>
        </w:numPr>
      </w:pPr>
      <w:r>
        <w:rPr>
          <w:b/>
          <w:bCs/>
        </w:rPr>
        <w:t>Network Analysis</w:t>
      </w:r>
      <w:r>
        <w:t>: Assessing candidates' organizational influence networks beyond formal reporting relationships</w:t>
      </w:r>
    </w:p>
    <w:p w14:paraId="637DEEEF" w14:textId="77777777" w:rsidR="009F748C" w:rsidRDefault="009F748C" w:rsidP="009F748C">
      <w:pPr>
        <w:pStyle w:val="Compact"/>
        <w:numPr>
          <w:ilvl w:val="0"/>
          <w:numId w:val="88"/>
        </w:numPr>
      </w:pPr>
      <w:r>
        <w:rPr>
          <w:b/>
          <w:bCs/>
        </w:rPr>
        <w:t>Stakeholder Feedback</w:t>
      </w:r>
      <w:r>
        <w:t>: Gathering input from diverse stakeholders about candidates' enterprise perspective</w:t>
      </w:r>
    </w:p>
    <w:p w14:paraId="71442262" w14:textId="77777777" w:rsidR="009F748C" w:rsidRDefault="009F748C" w:rsidP="009F748C">
      <w:pPr>
        <w:pStyle w:val="Compact"/>
        <w:numPr>
          <w:ilvl w:val="0"/>
          <w:numId w:val="88"/>
        </w:numPr>
      </w:pPr>
      <w:r>
        <w:rPr>
          <w:b/>
          <w:bCs/>
        </w:rPr>
        <w:t>Systems Thinking Simulations</w:t>
      </w:r>
      <w:r>
        <w:t>: Using business simulations that require balancing multiple organizational priorities</w:t>
      </w:r>
    </w:p>
    <w:p w14:paraId="5DE80874" w14:textId="77777777" w:rsidR="009F748C" w:rsidRDefault="009F748C" w:rsidP="009F748C">
      <w:pPr>
        <w:pStyle w:val="FirstParagraph"/>
      </w:pPr>
      <w:r>
        <w:t>These assessments provide much richer insights into succession candidates' enterprise leadership capabilities than traditional performance evaluations or competency assessments alone.</w:t>
      </w:r>
    </w:p>
    <w:p w14:paraId="299937EA" w14:textId="77777777" w:rsidR="009F748C" w:rsidRDefault="009F748C" w:rsidP="009F748C">
      <w:pPr>
        <w:pStyle w:val="Heading3"/>
      </w:pPr>
      <w:bookmarkStart w:id="92" w:name="X27dd4374e35c7ccd35b3f41ba5fb5ffbd6aa5ef"/>
      <w:bookmarkEnd w:id="91"/>
      <w:r>
        <w:t>Developmental Assignments for Enterprise Leadership</w:t>
      </w:r>
    </w:p>
    <w:p w14:paraId="7602C374" w14:textId="77777777" w:rsidR="009F748C" w:rsidRDefault="009F748C" w:rsidP="009F748C">
      <w:pPr>
        <w:pStyle w:val="FirstParagraph"/>
      </w:pPr>
      <w:r>
        <w:t>The most effective way to build enterprise leadership capabilities in succession candidates is through carefully designed developmental experiences. Organizations excelling at enterprise leadership succession implement:</w:t>
      </w:r>
    </w:p>
    <w:p w14:paraId="631122DD" w14:textId="77777777" w:rsidR="009F748C" w:rsidRDefault="009F748C" w:rsidP="009F748C">
      <w:pPr>
        <w:pStyle w:val="Compact"/>
        <w:numPr>
          <w:ilvl w:val="0"/>
          <w:numId w:val="68"/>
        </w:numPr>
      </w:pPr>
      <w:r>
        <w:rPr>
          <w:b/>
          <w:bCs/>
        </w:rPr>
        <w:t>Enterprise Project Leadership</w:t>
      </w:r>
      <w:r>
        <w:t>: Assigning high-potential leaders to cross-functional initiatives that require enterprise perspective</w:t>
      </w:r>
    </w:p>
    <w:p w14:paraId="23735D84" w14:textId="77777777" w:rsidR="009F748C" w:rsidRDefault="009F748C" w:rsidP="009F748C">
      <w:pPr>
        <w:pStyle w:val="Compact"/>
        <w:numPr>
          <w:ilvl w:val="0"/>
          <w:numId w:val="68"/>
        </w:numPr>
      </w:pPr>
      <w:r>
        <w:rPr>
          <w:b/>
          <w:bCs/>
        </w:rPr>
        <w:t>Stakeholder Immersion Rotations</w:t>
      </w:r>
      <w:r>
        <w:t>: Creating structured experiences where succession candidates work directly with diverse stakeholders</w:t>
      </w:r>
    </w:p>
    <w:p w14:paraId="1BD753A4" w14:textId="77777777" w:rsidR="009F748C" w:rsidRDefault="009F748C" w:rsidP="009F748C">
      <w:pPr>
        <w:pStyle w:val="Compact"/>
        <w:numPr>
          <w:ilvl w:val="0"/>
          <w:numId w:val="68"/>
        </w:numPr>
      </w:pPr>
      <w:r>
        <w:rPr>
          <w:b/>
          <w:bCs/>
        </w:rPr>
        <w:t>Transformation Initiative Sponsorship</w:t>
      </w:r>
      <w:r>
        <w:t>: Giving succession candidates responsibility for leading specific transformation efforts</w:t>
      </w:r>
    </w:p>
    <w:p w14:paraId="2EB08762" w14:textId="77777777" w:rsidR="009F748C" w:rsidRDefault="009F748C" w:rsidP="009F748C">
      <w:pPr>
        <w:pStyle w:val="Compact"/>
        <w:numPr>
          <w:ilvl w:val="0"/>
          <w:numId w:val="68"/>
        </w:numPr>
      </w:pPr>
      <w:r>
        <w:rPr>
          <w:b/>
          <w:bCs/>
        </w:rPr>
        <w:t>External Ecosystem Roles</w:t>
      </w:r>
      <w:r>
        <w:t>: Assigning candidates to positions managing external partnerships that require broad perspective</w:t>
      </w:r>
    </w:p>
    <w:p w14:paraId="4546750C" w14:textId="77777777" w:rsidR="009F748C" w:rsidRDefault="009F748C" w:rsidP="009F748C">
      <w:pPr>
        <w:pStyle w:val="Compact"/>
        <w:numPr>
          <w:ilvl w:val="0"/>
          <w:numId w:val="68"/>
        </w:numPr>
      </w:pPr>
      <w:r>
        <w:rPr>
          <w:b/>
          <w:bCs/>
        </w:rPr>
        <w:t>Strategic Problem-Solving Teams</w:t>
      </w:r>
      <w:r>
        <w:t>: Placing candidates on teams addressing complex enterprise-wide challenges</w:t>
      </w:r>
    </w:p>
    <w:p w14:paraId="3B051AE9" w14:textId="77777777" w:rsidR="009F748C" w:rsidRDefault="009F748C" w:rsidP="009F748C">
      <w:pPr>
        <w:pStyle w:val="FirstParagraph"/>
      </w:pPr>
      <w:r>
        <w:t>These experiences develop enterprise leadership capabilities far more effectively than classroom training or executive coaching alone.</w:t>
      </w:r>
    </w:p>
    <w:p w14:paraId="4DE63668" w14:textId="77777777" w:rsidR="009F748C" w:rsidRDefault="009F748C" w:rsidP="009F748C">
      <w:pPr>
        <w:pStyle w:val="Heading3"/>
      </w:pPr>
      <w:bookmarkStart w:id="93" w:name="X6a54bf8b0beae2706b3c4cb08b5dc2fe74ea41e"/>
      <w:bookmarkEnd w:id="92"/>
      <w:r>
        <w:t>Succession Planning Governance for Enterprise Leadership</w:t>
      </w:r>
    </w:p>
    <w:p w14:paraId="13C224DA" w14:textId="77777777" w:rsidR="009F748C" w:rsidRDefault="009F748C" w:rsidP="009F748C">
      <w:pPr>
        <w:pStyle w:val="FirstParagraph"/>
      </w:pPr>
      <w:r>
        <w:t>The governance of succession planning processes themselves must evolve to support enterprise leadership development:</w:t>
      </w:r>
    </w:p>
    <w:p w14:paraId="1A0C7658" w14:textId="77777777" w:rsidR="009F748C" w:rsidRDefault="009F748C" w:rsidP="009F748C">
      <w:pPr>
        <w:pStyle w:val="Compact"/>
        <w:numPr>
          <w:ilvl w:val="0"/>
          <w:numId w:val="89"/>
        </w:numPr>
      </w:pPr>
      <w:r>
        <w:rPr>
          <w:b/>
          <w:bCs/>
        </w:rPr>
        <w:lastRenderedPageBreak/>
        <w:t>Enterprise Talent Councils</w:t>
      </w:r>
      <w:r>
        <w:t>: Creating cross-functional bodies responsible for identifying and developing enterprise leadership talent</w:t>
      </w:r>
    </w:p>
    <w:p w14:paraId="6B24DBD1" w14:textId="77777777" w:rsidR="009F748C" w:rsidRDefault="009F748C" w:rsidP="009F748C">
      <w:pPr>
        <w:pStyle w:val="Compact"/>
        <w:numPr>
          <w:ilvl w:val="0"/>
          <w:numId w:val="89"/>
        </w:numPr>
      </w:pPr>
      <w:r>
        <w:rPr>
          <w:b/>
          <w:bCs/>
        </w:rPr>
        <w:t>Shared Talent Ownership</w:t>
      </w:r>
      <w:r>
        <w:t>: Establishing explicit expectations that leaders develop talent for the enterprise, not just their functions</w:t>
      </w:r>
    </w:p>
    <w:p w14:paraId="0011D691" w14:textId="77777777" w:rsidR="009F748C" w:rsidRDefault="009F748C" w:rsidP="009F748C">
      <w:pPr>
        <w:pStyle w:val="Compact"/>
        <w:numPr>
          <w:ilvl w:val="0"/>
          <w:numId w:val="89"/>
        </w:numPr>
      </w:pPr>
      <w:r>
        <w:rPr>
          <w:b/>
          <w:bCs/>
        </w:rPr>
        <w:t>Transformation-Focused Reviews</w:t>
      </w:r>
      <w:r>
        <w:t>: Conducting talent reviews specifically focused on identifying leaders who can drive transformation</w:t>
      </w:r>
    </w:p>
    <w:p w14:paraId="4761330B" w14:textId="77777777" w:rsidR="009F748C" w:rsidRDefault="009F748C" w:rsidP="009F748C">
      <w:pPr>
        <w:pStyle w:val="Compact"/>
        <w:numPr>
          <w:ilvl w:val="0"/>
          <w:numId w:val="89"/>
        </w:numPr>
      </w:pPr>
      <w:r>
        <w:rPr>
          <w:b/>
          <w:bCs/>
        </w:rPr>
        <w:t>Enterprise Succession Metrics</w:t>
      </w:r>
      <w:r>
        <w:t>: Measuring and rewarding leaders for developing enterprise leadership capabilities in their teams</w:t>
      </w:r>
    </w:p>
    <w:p w14:paraId="76F019F1" w14:textId="77777777" w:rsidR="009F748C" w:rsidRDefault="009F748C" w:rsidP="009F748C">
      <w:pPr>
        <w:pStyle w:val="Compact"/>
        <w:numPr>
          <w:ilvl w:val="0"/>
          <w:numId w:val="89"/>
        </w:numPr>
      </w:pPr>
      <w:r>
        <w:rPr>
          <w:b/>
          <w:bCs/>
        </w:rPr>
        <w:t>Board Engagement</w:t>
      </w:r>
      <w:r>
        <w:t>: Involving boards directly in enterprise leadership succession planning beyond the CEO level</w:t>
      </w:r>
    </w:p>
    <w:p w14:paraId="74201E12" w14:textId="77777777" w:rsidR="009F748C" w:rsidRDefault="009F748C" w:rsidP="009F748C">
      <w:pPr>
        <w:pStyle w:val="Heading3"/>
      </w:pPr>
      <w:bookmarkStart w:id="94" w:name="overcoming-common-barriers"/>
      <w:bookmarkEnd w:id="93"/>
      <w:r>
        <w:t>Overcoming Common Barriers</w:t>
      </w:r>
    </w:p>
    <w:p w14:paraId="0F2E8B8F" w14:textId="77777777" w:rsidR="009F748C" w:rsidRDefault="009F748C" w:rsidP="009F748C">
      <w:pPr>
        <w:pStyle w:val="FirstParagraph"/>
      </w:pPr>
      <w:r>
        <w:t>Organizations implementing enterprise leadership succession planning typically encounter several predictable barriers:</w:t>
      </w:r>
    </w:p>
    <w:p w14:paraId="07AC9989" w14:textId="77777777" w:rsidR="009F748C" w:rsidRDefault="009F748C" w:rsidP="009F748C">
      <w:pPr>
        <w:pStyle w:val="Compact"/>
        <w:numPr>
          <w:ilvl w:val="0"/>
          <w:numId w:val="68"/>
        </w:numPr>
      </w:pPr>
      <w:r>
        <w:rPr>
          <w:b/>
          <w:bCs/>
        </w:rPr>
        <w:t>Functional Hoarding</w:t>
      </w:r>
      <w:r>
        <w:t>: Leaders protecting their best talent rather than exposing them to enterprise opportunities</w:t>
      </w:r>
    </w:p>
    <w:p w14:paraId="038AD32C" w14:textId="77777777" w:rsidR="009F748C" w:rsidRDefault="009F748C" w:rsidP="009F748C">
      <w:pPr>
        <w:pStyle w:val="Compact"/>
        <w:numPr>
          <w:ilvl w:val="0"/>
          <w:numId w:val="68"/>
        </w:numPr>
      </w:pPr>
      <w:r>
        <w:rPr>
          <w:b/>
          <w:bCs/>
        </w:rPr>
        <w:t>Short-Term Performance Pressure</w:t>
      </w:r>
      <w:r>
        <w:t>: Reluctance to release high performers for developmental assignments</w:t>
      </w:r>
    </w:p>
    <w:p w14:paraId="7FD3ED83" w14:textId="77777777" w:rsidR="009F748C" w:rsidRDefault="009F748C" w:rsidP="009F748C">
      <w:pPr>
        <w:pStyle w:val="Compact"/>
        <w:numPr>
          <w:ilvl w:val="0"/>
          <w:numId w:val="68"/>
        </w:numPr>
      </w:pPr>
      <w:r>
        <w:rPr>
          <w:b/>
          <w:bCs/>
        </w:rPr>
        <w:t>Assessment Biases</w:t>
      </w:r>
      <w:r>
        <w:t>: Traditional assessment approaches that undervalue enterprise leadership capabilities</w:t>
      </w:r>
    </w:p>
    <w:p w14:paraId="004BB314" w14:textId="77777777" w:rsidR="009F748C" w:rsidRDefault="009F748C" w:rsidP="009F748C">
      <w:pPr>
        <w:pStyle w:val="Compact"/>
        <w:numPr>
          <w:ilvl w:val="0"/>
          <w:numId w:val="68"/>
        </w:numPr>
      </w:pPr>
      <w:r>
        <w:rPr>
          <w:b/>
          <w:bCs/>
        </w:rPr>
        <w:t>Development Timeline Impatience</w:t>
      </w:r>
      <w:r>
        <w:t>: Unwillingness to invest in longer-term enterprise leadership development</w:t>
      </w:r>
    </w:p>
    <w:p w14:paraId="7321BCBC" w14:textId="77777777" w:rsidR="009F748C" w:rsidRDefault="009F748C" w:rsidP="009F748C">
      <w:pPr>
        <w:pStyle w:val="Compact"/>
        <w:numPr>
          <w:ilvl w:val="0"/>
          <w:numId w:val="68"/>
        </w:numPr>
      </w:pPr>
      <w:r>
        <w:rPr>
          <w:b/>
          <w:bCs/>
        </w:rPr>
        <w:t>Succession Plan Rigidity</w:t>
      </w:r>
      <w:r>
        <w:t>: Inflexible processes that don't adapt to changing enterprise leadership requirements</w:t>
      </w:r>
    </w:p>
    <w:p w14:paraId="70527A85" w14:textId="77777777" w:rsidR="009F748C" w:rsidRDefault="009F748C" w:rsidP="009F748C">
      <w:pPr>
        <w:pStyle w:val="FirstParagraph"/>
      </w:pPr>
      <w:r>
        <w:t>Successful organizations address these barriers through a combination of executive modeling, incentive alignment, and process redesign.</w:t>
      </w:r>
    </w:p>
    <w:p w14:paraId="27334311" w14:textId="77777777" w:rsidR="009F748C" w:rsidRDefault="009F748C" w:rsidP="009F748C">
      <w:pPr>
        <w:pStyle w:val="Heading3"/>
      </w:pPr>
      <w:bookmarkStart w:id="95" w:name="implementation-roadmap"/>
      <w:bookmarkEnd w:id="94"/>
      <w:r>
        <w:t>Implementation Roadmap</w:t>
      </w:r>
    </w:p>
    <w:p w14:paraId="74A0BBAA" w14:textId="77777777" w:rsidR="009F748C" w:rsidRDefault="009F748C" w:rsidP="009F748C">
      <w:pPr>
        <w:pStyle w:val="FirstParagraph"/>
      </w:pPr>
      <w:r>
        <w:t>Organizations seeking to integrate enterprise leadership into their succession planning should consider this phased approach:</w:t>
      </w:r>
    </w:p>
    <w:p w14:paraId="554C5674" w14:textId="77777777" w:rsidR="009F748C" w:rsidRDefault="009F748C" w:rsidP="009F748C">
      <w:pPr>
        <w:pStyle w:val="Compact"/>
        <w:numPr>
          <w:ilvl w:val="0"/>
          <w:numId w:val="90"/>
        </w:numPr>
      </w:pPr>
      <w:r>
        <w:rPr>
          <w:b/>
          <w:bCs/>
        </w:rPr>
        <w:t>Current State Assessment</w:t>
      </w:r>
      <w:r>
        <w:t>: Evaluate how well existing succession processes identify and develop enterprise leadership capabilities</w:t>
      </w:r>
    </w:p>
    <w:p w14:paraId="6C9D76FB" w14:textId="77777777" w:rsidR="009F748C" w:rsidRDefault="009F748C" w:rsidP="009F748C">
      <w:pPr>
        <w:pStyle w:val="Compact"/>
        <w:numPr>
          <w:ilvl w:val="0"/>
          <w:numId w:val="90"/>
        </w:numPr>
      </w:pPr>
      <w:r>
        <w:rPr>
          <w:b/>
          <w:bCs/>
        </w:rPr>
        <w:t>Success Criteria Redefinition</w:t>
      </w:r>
      <w:r>
        <w:t>: Explicitly incorporate enterprise leadership dimensions into succession planning criteria</w:t>
      </w:r>
    </w:p>
    <w:p w14:paraId="6FEA6907" w14:textId="77777777" w:rsidR="009F748C" w:rsidRDefault="009F748C" w:rsidP="009F748C">
      <w:pPr>
        <w:pStyle w:val="Compact"/>
        <w:numPr>
          <w:ilvl w:val="0"/>
          <w:numId w:val="90"/>
        </w:numPr>
      </w:pPr>
      <w:r>
        <w:rPr>
          <w:b/>
          <w:bCs/>
        </w:rPr>
        <w:t>Assessment Enhancement</w:t>
      </w:r>
      <w:r>
        <w:t>: Implement specific tools to evaluate enterprise leadership potential</w:t>
      </w:r>
    </w:p>
    <w:p w14:paraId="0ECC167A" w14:textId="77777777" w:rsidR="009F748C" w:rsidRDefault="009F748C" w:rsidP="009F748C">
      <w:pPr>
        <w:pStyle w:val="Compact"/>
        <w:numPr>
          <w:ilvl w:val="0"/>
          <w:numId w:val="90"/>
        </w:numPr>
      </w:pPr>
      <w:r>
        <w:rPr>
          <w:b/>
          <w:bCs/>
        </w:rPr>
        <w:t>Development Pathway Creation</w:t>
      </w:r>
      <w:r>
        <w:t>: Design intentional developmental experiences that build enterprise leadership capabilities</w:t>
      </w:r>
    </w:p>
    <w:p w14:paraId="4686ED35" w14:textId="77777777" w:rsidR="009F748C" w:rsidRDefault="009F748C" w:rsidP="009F748C">
      <w:pPr>
        <w:pStyle w:val="Compact"/>
        <w:numPr>
          <w:ilvl w:val="0"/>
          <w:numId w:val="90"/>
        </w:numPr>
      </w:pPr>
      <w:r>
        <w:rPr>
          <w:b/>
          <w:bCs/>
        </w:rPr>
        <w:lastRenderedPageBreak/>
        <w:t>Governance Evolution</w:t>
      </w:r>
      <w:r>
        <w:t>: Modify succession planning governance to support enterprise leadership development</w:t>
      </w:r>
    </w:p>
    <w:p w14:paraId="4146EE82" w14:textId="77777777" w:rsidR="009F748C" w:rsidRDefault="009F748C" w:rsidP="009F748C">
      <w:pPr>
        <w:pStyle w:val="Compact"/>
        <w:numPr>
          <w:ilvl w:val="0"/>
          <w:numId w:val="90"/>
        </w:numPr>
      </w:pPr>
      <w:r>
        <w:rPr>
          <w:b/>
          <w:bCs/>
        </w:rPr>
        <w:t>Metric Redesign</w:t>
      </w:r>
      <w:r>
        <w:t>: Create specific measures of enterprise leadership succession effectiveness</w:t>
      </w:r>
    </w:p>
    <w:p w14:paraId="5938CC6A" w14:textId="77777777" w:rsidR="009F748C" w:rsidRDefault="009F748C" w:rsidP="009F748C">
      <w:pPr>
        <w:pStyle w:val="FirstParagraph"/>
      </w:pPr>
      <w:r>
        <w:t>By systematically implementing these changes, organizations can transform succession planning from a narrow replacement process into a powerful engine for building enterprise leadership capabilities throughout the organization. This evolution ensures not just leadership continuity but also the development of the transformance capabilities essential for future</w:t>
      </w:r>
    </w:p>
    <w:bookmarkEnd w:id="89"/>
    <w:bookmarkEnd w:id="95"/>
    <w:p w14:paraId="7306DA84" w14:textId="77777777" w:rsidR="009F748C" w:rsidRPr="00DC6932" w:rsidRDefault="009F748C" w:rsidP="009F748C">
      <w:pPr>
        <w:pStyle w:val="BodyText"/>
        <w:rPr>
          <w:rFonts w:asciiTheme="minorHAnsi" w:hAnsiTheme="minorHAnsi" w:cstheme="minorHAnsi"/>
        </w:rPr>
      </w:pPr>
      <w:r w:rsidRPr="00DC6932">
        <w:rPr>
          <w:rFonts w:asciiTheme="minorHAnsi" w:hAnsiTheme="minorHAnsi" w:cstheme="minorHAnsi"/>
          <w:highlight w:val="yellow"/>
        </w:rPr>
        <w:t>With that as background and food for thought, it’s almost story time. But, first, let me provide some context to the stories as it relates to Operation Iraqi Freedom (OIF).</w:t>
      </w:r>
    </w:p>
    <w:p w14:paraId="6D61199D" w14:textId="77777777" w:rsidR="009F748C" w:rsidRDefault="009F748C"/>
    <w:sectPr w:rsidR="009F748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2C110" w14:textId="77777777" w:rsidR="003D0BCD" w:rsidRDefault="003D0BCD" w:rsidP="009F748C">
      <w:pPr>
        <w:spacing w:after="0" w:line="240" w:lineRule="auto"/>
      </w:pPr>
      <w:r>
        <w:separator/>
      </w:r>
    </w:p>
  </w:endnote>
  <w:endnote w:type="continuationSeparator" w:id="0">
    <w:p w14:paraId="31125D1D" w14:textId="77777777" w:rsidR="003D0BCD" w:rsidRDefault="003D0BCD" w:rsidP="009F7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ktiv Grotesk Light">
    <w:altName w:val="Calibri"/>
    <w:panose1 w:val="00000000000000000000"/>
    <w:charset w:val="00"/>
    <w:family w:val="swiss"/>
    <w:notTrueType/>
    <w:pitch w:val="default"/>
    <w:sig w:usb0="00000003" w:usb1="00000000" w:usb2="00000000" w:usb3="00000000" w:csb0="00000001" w:csb1="00000000"/>
  </w:font>
  <w:font w:name="Aktiv Grotesk Medium">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ource Sans Pro">
    <w:charset w:val="00"/>
    <w:family w:val="swiss"/>
    <w:pitch w:val="variable"/>
    <w:sig w:usb0="600002F7" w:usb1="02000001" w:usb2="00000000" w:usb3="00000000" w:csb0="0000019F" w:csb1="00000000"/>
  </w:font>
  <w:font w:name="Georgia">
    <w:panose1 w:val="02040502050405020303"/>
    <w:charset w:val="00"/>
    <w:family w:val="roman"/>
    <w:pitch w:val="variable"/>
    <w:sig w:usb0="00000287" w:usb1="00000000" w:usb2="00000000" w:usb3="00000000" w:csb0="0000009F" w:csb1="00000000"/>
  </w:font>
  <w:font w:name="Helvetica Neue">
    <w:altName w:val="Arial"/>
    <w:charset w:val="01"/>
    <w:family w:val="swiss"/>
    <w:pitch w:val="default"/>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5C9A7" w14:textId="77777777" w:rsidR="003D0BCD" w:rsidRDefault="003D0BCD" w:rsidP="009F748C">
      <w:pPr>
        <w:spacing w:after="0" w:line="240" w:lineRule="auto"/>
      </w:pPr>
      <w:r>
        <w:separator/>
      </w:r>
    </w:p>
  </w:footnote>
  <w:footnote w:type="continuationSeparator" w:id="0">
    <w:p w14:paraId="1EB1FB85" w14:textId="77777777" w:rsidR="003D0BCD" w:rsidRDefault="003D0BCD" w:rsidP="009F748C">
      <w:pPr>
        <w:spacing w:after="0" w:line="240" w:lineRule="auto"/>
      </w:pPr>
      <w:r>
        <w:continuationSeparator/>
      </w:r>
    </w:p>
  </w:footnote>
  <w:footnote w:id="1">
    <w:p w14:paraId="7A6CBDB3" w14:textId="77777777" w:rsidR="009F748C" w:rsidRPr="000647CE" w:rsidRDefault="009F748C" w:rsidP="009F748C">
      <w:pPr>
        <w:pStyle w:val="NormalWeb"/>
        <w:spacing w:before="0" w:beforeAutospacing="0" w:after="0" w:afterAutospacing="0"/>
        <w:rPr>
          <w:rFonts w:ascii="Source Sans Pro" w:eastAsia="Times New Roman" w:hAnsi="Source Sans Pro"/>
          <w:color w:val="000000"/>
          <w:sz w:val="16"/>
          <w:szCs w:val="16"/>
        </w:rPr>
      </w:pPr>
      <w:r>
        <w:rPr>
          <w:rStyle w:val="FootnoteReference"/>
        </w:rPr>
        <w:footnoteRef/>
      </w:r>
      <w:r>
        <w:t xml:space="preserve"> </w:t>
      </w:r>
      <w:r w:rsidRPr="00D05EE2">
        <w:rPr>
          <w:sz w:val="16"/>
          <w:szCs w:val="16"/>
        </w:rPr>
        <w:t xml:space="preserve">For more </w:t>
      </w:r>
      <w:r>
        <w:rPr>
          <w:sz w:val="16"/>
          <w:szCs w:val="16"/>
        </w:rPr>
        <w:t>I</w:t>
      </w:r>
      <w:r w:rsidRPr="00D05EE2">
        <w:rPr>
          <w:sz w:val="16"/>
          <w:szCs w:val="16"/>
        </w:rPr>
        <w:t>ns</w:t>
      </w:r>
      <w:r>
        <w:rPr>
          <w:sz w:val="16"/>
          <w:szCs w:val="16"/>
        </w:rPr>
        <w:t>I</w:t>
      </w:r>
      <w:r w:rsidRPr="00D05EE2">
        <w:rPr>
          <w:sz w:val="16"/>
          <w:szCs w:val="16"/>
        </w:rPr>
        <w:t xml:space="preserve">ghts </w:t>
      </w:r>
      <w:r>
        <w:rPr>
          <w:sz w:val="16"/>
          <w:szCs w:val="16"/>
        </w:rPr>
        <w:t>I</w:t>
      </w:r>
      <w:r w:rsidRPr="00D05EE2">
        <w:rPr>
          <w:sz w:val="16"/>
          <w:szCs w:val="16"/>
        </w:rPr>
        <w:t>nto the 24</w:t>
      </w:r>
      <w:r w:rsidRPr="00D05EE2">
        <w:rPr>
          <w:sz w:val="16"/>
          <w:szCs w:val="16"/>
          <w:vertAlign w:val="superscript"/>
        </w:rPr>
        <w:t>th</w:t>
      </w:r>
      <w:r w:rsidRPr="00D05EE2">
        <w:rPr>
          <w:sz w:val="16"/>
          <w:szCs w:val="16"/>
        </w:rPr>
        <w:t xml:space="preserve"> Trans Battal</w:t>
      </w:r>
      <w:r>
        <w:rPr>
          <w:sz w:val="16"/>
          <w:szCs w:val="16"/>
        </w:rPr>
        <w:t>I</w:t>
      </w:r>
      <w:r w:rsidRPr="00D05EE2">
        <w:rPr>
          <w:sz w:val="16"/>
          <w:szCs w:val="16"/>
        </w:rPr>
        <w:t>on see https://transportat</w:t>
      </w:r>
      <w:r>
        <w:rPr>
          <w:sz w:val="16"/>
          <w:szCs w:val="16"/>
        </w:rPr>
        <w:t>I</w:t>
      </w:r>
      <w:r w:rsidRPr="00D05EE2">
        <w:rPr>
          <w:sz w:val="16"/>
          <w:szCs w:val="16"/>
        </w:rPr>
        <w:t>on.ar</w:t>
      </w:r>
      <w:r>
        <w:rPr>
          <w:sz w:val="16"/>
          <w:szCs w:val="16"/>
        </w:rPr>
        <w:t>My</w:t>
      </w:r>
      <w:r w:rsidRPr="00D05EE2">
        <w:rPr>
          <w:sz w:val="16"/>
          <w:szCs w:val="16"/>
        </w:rPr>
        <w:t>.m</w:t>
      </w:r>
      <w:r>
        <w:rPr>
          <w:sz w:val="16"/>
          <w:szCs w:val="16"/>
        </w:rPr>
        <w:t>I</w:t>
      </w:r>
      <w:r w:rsidRPr="00D05EE2">
        <w:rPr>
          <w:sz w:val="16"/>
          <w:szCs w:val="16"/>
        </w:rPr>
        <w:t>l/h</w:t>
      </w:r>
      <w:r>
        <w:rPr>
          <w:sz w:val="16"/>
          <w:szCs w:val="16"/>
        </w:rPr>
        <w:t>I</w:t>
      </w:r>
      <w:r w:rsidRPr="00D05EE2">
        <w:rPr>
          <w:sz w:val="16"/>
          <w:szCs w:val="16"/>
        </w:rPr>
        <w:t>story/un</w:t>
      </w:r>
      <w:r>
        <w:rPr>
          <w:sz w:val="16"/>
          <w:szCs w:val="16"/>
        </w:rPr>
        <w:t>I</w:t>
      </w:r>
      <w:r w:rsidRPr="00D05EE2">
        <w:rPr>
          <w:sz w:val="16"/>
          <w:szCs w:val="16"/>
        </w:rPr>
        <w:t>t_h</w:t>
      </w:r>
      <w:r>
        <w:rPr>
          <w:sz w:val="16"/>
          <w:szCs w:val="16"/>
        </w:rPr>
        <w:t>I</w:t>
      </w:r>
      <w:r w:rsidRPr="00D05EE2">
        <w:rPr>
          <w:sz w:val="16"/>
          <w:szCs w:val="16"/>
        </w:rPr>
        <w:t xml:space="preserve">story/24tb.html, </w:t>
      </w:r>
      <w:r w:rsidRPr="00D05EE2">
        <w:rPr>
          <w:rFonts w:ascii="Source Sans Pro" w:eastAsia="Times New Roman" w:hAnsi="Source Sans Pro"/>
          <w:color w:val="000000"/>
          <w:sz w:val="16"/>
          <w:szCs w:val="16"/>
        </w:rPr>
        <w:t>LCU 2018 (</w:t>
      </w:r>
      <w:r w:rsidRPr="00D05EE2">
        <w:rPr>
          <w:rFonts w:ascii="Source Sans Pro" w:eastAsia="Times New Roman" w:hAnsi="Source Sans Pro"/>
          <w:i/>
          <w:iCs/>
          <w:color w:val="000000"/>
          <w:sz w:val="16"/>
          <w:szCs w:val="16"/>
        </w:rPr>
        <w:t>USAV Mechan</w:t>
      </w:r>
      <w:r>
        <w:rPr>
          <w:rFonts w:ascii="Source Sans Pro" w:eastAsia="Times New Roman" w:hAnsi="Source Sans Pro"/>
          <w:i/>
          <w:iCs/>
          <w:color w:val="000000"/>
          <w:sz w:val="16"/>
          <w:szCs w:val="16"/>
        </w:rPr>
        <w:t>I</w:t>
      </w:r>
      <w:r w:rsidRPr="00D05EE2">
        <w:rPr>
          <w:rFonts w:ascii="Source Sans Pro" w:eastAsia="Times New Roman" w:hAnsi="Source Sans Pro"/>
          <w:i/>
          <w:iCs/>
          <w:color w:val="000000"/>
          <w:sz w:val="16"/>
          <w:szCs w:val="16"/>
        </w:rPr>
        <w:t>csv</w:t>
      </w:r>
      <w:r>
        <w:rPr>
          <w:rFonts w:ascii="Source Sans Pro" w:eastAsia="Times New Roman" w:hAnsi="Source Sans Pro"/>
          <w:i/>
          <w:iCs/>
          <w:color w:val="000000"/>
          <w:sz w:val="16"/>
          <w:szCs w:val="16"/>
        </w:rPr>
        <w:t>I</w:t>
      </w:r>
      <w:r w:rsidRPr="00D05EE2">
        <w:rPr>
          <w:rFonts w:ascii="Source Sans Pro" w:eastAsia="Times New Roman" w:hAnsi="Source Sans Pro"/>
          <w:i/>
          <w:iCs/>
          <w:color w:val="000000"/>
          <w:sz w:val="16"/>
          <w:szCs w:val="16"/>
        </w:rPr>
        <w:t>lle</w:t>
      </w:r>
      <w:r w:rsidRPr="00D05EE2">
        <w:rPr>
          <w:rFonts w:ascii="Source Sans Pro" w:eastAsia="Times New Roman" w:hAnsi="Source Sans Pro"/>
          <w:color w:val="000000"/>
          <w:sz w:val="16"/>
          <w:szCs w:val="16"/>
        </w:rPr>
        <w:t>) sa</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led out of KNB and everyone there real</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zed the war had started. A week before the m</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ss</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on, the Navy’s operat</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ons off</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cer tasked the 24</w:t>
      </w:r>
      <w:r w:rsidRPr="00D05EE2">
        <w:rPr>
          <w:rFonts w:ascii="Source Sans Pro" w:eastAsia="Times New Roman" w:hAnsi="Source Sans Pro"/>
          <w:color w:val="000000"/>
          <w:sz w:val="16"/>
          <w:szCs w:val="16"/>
          <w:vertAlign w:val="superscript"/>
        </w:rPr>
        <w:t>th</w:t>
      </w:r>
      <w:r w:rsidRPr="00D05EE2">
        <w:rPr>
          <w:rFonts w:ascii="Source Sans Pro" w:eastAsia="Times New Roman" w:hAnsi="Source Sans Pro"/>
          <w:color w:val="000000"/>
          <w:sz w:val="16"/>
          <w:szCs w:val="16"/>
        </w:rPr>
        <w:t> Battal</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on to prov</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de an LCU to support a Naval Spec</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al Warfare Team to se</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ze the M</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na Al Bakr (MABOT) and Khor Al Amaya (KAAOT) Gas O</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 xml:space="preserve">l Platforms (GOPLAT) </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n the Northern Arab</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 xml:space="preserve">an Gulf. </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 xml:space="preserve">t was part of the plan to prevent the </w:t>
      </w:r>
      <w:r>
        <w:rPr>
          <w:rFonts w:ascii="Source Sans Pro" w:eastAsia="Times New Roman" w:hAnsi="Source Sans Pro"/>
          <w:color w:val="000000"/>
          <w:sz w:val="16"/>
          <w:szCs w:val="16"/>
        </w:rPr>
        <w:t>My</w:t>
      </w:r>
      <w:r w:rsidRPr="00D05EE2">
        <w:rPr>
          <w:rFonts w:ascii="Source Sans Pro" w:eastAsia="Times New Roman" w:hAnsi="Source Sans Pro"/>
          <w:color w:val="000000"/>
          <w:sz w:val="16"/>
          <w:szCs w:val="16"/>
        </w:rPr>
        <w:t>aq</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s from burn</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ng the o</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l or sp</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ll</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ng o</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 xml:space="preserve">l </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nto the ocean l</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ke they d</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d the last t</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me creat</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ng an ecolog</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cal d</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saster. For that reason, the Sold</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ers knew that when the </w:t>
      </w:r>
      <w:r w:rsidRPr="00D05EE2">
        <w:rPr>
          <w:rFonts w:ascii="Source Sans Pro" w:eastAsia="Times New Roman" w:hAnsi="Source Sans Pro"/>
          <w:i/>
          <w:iCs/>
          <w:color w:val="000000"/>
          <w:sz w:val="16"/>
          <w:szCs w:val="16"/>
        </w:rPr>
        <w:t>USAV Mechan</w:t>
      </w:r>
      <w:r>
        <w:rPr>
          <w:rFonts w:ascii="Source Sans Pro" w:eastAsia="Times New Roman" w:hAnsi="Source Sans Pro"/>
          <w:i/>
          <w:iCs/>
          <w:color w:val="000000"/>
          <w:sz w:val="16"/>
          <w:szCs w:val="16"/>
        </w:rPr>
        <w:t>I</w:t>
      </w:r>
      <w:r w:rsidRPr="00D05EE2">
        <w:rPr>
          <w:rFonts w:ascii="Source Sans Pro" w:eastAsia="Times New Roman" w:hAnsi="Source Sans Pro"/>
          <w:i/>
          <w:iCs/>
          <w:color w:val="000000"/>
          <w:sz w:val="16"/>
          <w:szCs w:val="16"/>
        </w:rPr>
        <w:t>csv</w:t>
      </w:r>
      <w:r>
        <w:rPr>
          <w:rFonts w:ascii="Source Sans Pro" w:eastAsia="Times New Roman" w:hAnsi="Source Sans Pro"/>
          <w:i/>
          <w:iCs/>
          <w:color w:val="000000"/>
          <w:sz w:val="16"/>
          <w:szCs w:val="16"/>
        </w:rPr>
        <w:t>I</w:t>
      </w:r>
      <w:r w:rsidRPr="00D05EE2">
        <w:rPr>
          <w:rFonts w:ascii="Source Sans Pro" w:eastAsia="Times New Roman" w:hAnsi="Source Sans Pro"/>
          <w:i/>
          <w:iCs/>
          <w:color w:val="000000"/>
          <w:sz w:val="16"/>
          <w:szCs w:val="16"/>
        </w:rPr>
        <w:t>lle</w:t>
      </w:r>
      <w:r w:rsidRPr="00D05EE2">
        <w:rPr>
          <w:rFonts w:ascii="Source Sans Pro" w:eastAsia="Times New Roman" w:hAnsi="Source Sans Pro"/>
          <w:color w:val="000000"/>
          <w:sz w:val="16"/>
          <w:szCs w:val="16"/>
        </w:rPr>
        <w:t> sa</w:t>
      </w:r>
      <w:r>
        <w:rPr>
          <w:rFonts w:ascii="Source Sans Pro" w:eastAsia="Times New Roman" w:hAnsi="Source Sans Pro"/>
          <w:color w:val="000000"/>
          <w:sz w:val="16"/>
          <w:szCs w:val="16"/>
        </w:rPr>
        <w:t>I</w:t>
      </w:r>
      <w:r w:rsidRPr="00D05EE2">
        <w:rPr>
          <w:rFonts w:ascii="Source Sans Pro" w:eastAsia="Times New Roman" w:hAnsi="Source Sans Pro"/>
          <w:color w:val="000000"/>
          <w:sz w:val="16"/>
          <w:szCs w:val="16"/>
        </w:rPr>
        <w:t>led out of KNB, they knew the war was on.</w:t>
      </w:r>
      <w:r>
        <w:rPr>
          <w:rFonts w:ascii="Source Sans Pro" w:eastAsia="Times New Roman" w:hAnsi="Source Sans Pro"/>
          <w:color w:val="000000"/>
          <w:sz w:val="16"/>
          <w:szCs w:val="16"/>
          <w:vertAlign w:val="superscript"/>
        </w:rPr>
        <w:t xml:space="preserve"> </w:t>
      </w:r>
      <w:r>
        <w:rPr>
          <w:rFonts w:ascii="Source Sans Pro" w:eastAsia="Times New Roman" w:hAnsi="Source Sans Pro"/>
          <w:color w:val="000000"/>
          <w:sz w:val="16"/>
          <w:szCs w:val="16"/>
        </w:rPr>
        <w:t xml:space="preserve"> </w:t>
      </w:r>
      <w:r w:rsidRPr="000647CE">
        <w:rPr>
          <w:rFonts w:ascii="Source Sans Pro" w:eastAsia="Times New Roman" w:hAnsi="Source Sans Pro"/>
          <w:color w:val="000000"/>
          <w:sz w:val="16"/>
          <w:szCs w:val="16"/>
        </w:rPr>
        <w:t>Th</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s was the f</w:t>
      </w:r>
      <w:r>
        <w:rPr>
          <w:rFonts w:ascii="Source Sans Pro" w:eastAsia="Times New Roman" w:hAnsi="Source Sans Pro"/>
          <w:color w:val="000000"/>
          <w:sz w:val="16"/>
          <w:szCs w:val="16"/>
        </w:rPr>
        <w:t>My</w:t>
      </w:r>
      <w:r w:rsidRPr="000647CE">
        <w:rPr>
          <w:rFonts w:ascii="Source Sans Pro" w:eastAsia="Times New Roman" w:hAnsi="Source Sans Pro"/>
          <w:color w:val="000000"/>
          <w:sz w:val="16"/>
          <w:szCs w:val="16"/>
        </w:rPr>
        <w:t>st t</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me s</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nce Operat</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on JUST CAUSE that Ar</w:t>
      </w:r>
      <w:r>
        <w:rPr>
          <w:rFonts w:ascii="Source Sans Pro" w:eastAsia="Times New Roman" w:hAnsi="Source Sans Pro"/>
          <w:color w:val="000000"/>
          <w:sz w:val="16"/>
          <w:szCs w:val="16"/>
        </w:rPr>
        <w:t>My</w:t>
      </w:r>
      <w:r w:rsidRPr="000647CE">
        <w:rPr>
          <w:rFonts w:ascii="Source Sans Pro" w:eastAsia="Times New Roman" w:hAnsi="Source Sans Pro"/>
          <w:color w:val="000000"/>
          <w:sz w:val="16"/>
          <w:szCs w:val="16"/>
        </w:rPr>
        <w:t xml:space="preserve"> watercraft operated w</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th Spec</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al Operat</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ons Forces. When they rece</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ved the m</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ss</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on, the Navy author</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zed the 24</w:t>
      </w:r>
      <w:r w:rsidRPr="000647CE">
        <w:rPr>
          <w:rFonts w:ascii="Source Sans Pro" w:eastAsia="Times New Roman" w:hAnsi="Source Sans Pro"/>
          <w:color w:val="000000"/>
          <w:sz w:val="16"/>
          <w:szCs w:val="16"/>
          <w:vertAlign w:val="superscript"/>
        </w:rPr>
        <w:t>th</w:t>
      </w:r>
      <w:r w:rsidRPr="000647CE">
        <w:rPr>
          <w:rFonts w:ascii="Source Sans Pro" w:eastAsia="Times New Roman" w:hAnsi="Source Sans Pro"/>
          <w:color w:val="000000"/>
          <w:sz w:val="16"/>
          <w:szCs w:val="16"/>
        </w:rPr>
        <w:t> Battal</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on d</w:t>
      </w:r>
      <w:r>
        <w:rPr>
          <w:rFonts w:ascii="Source Sans Pro" w:eastAsia="Times New Roman" w:hAnsi="Source Sans Pro"/>
          <w:color w:val="000000"/>
          <w:sz w:val="16"/>
          <w:szCs w:val="16"/>
        </w:rPr>
        <w:t>My</w:t>
      </w:r>
      <w:r w:rsidRPr="000647CE">
        <w:rPr>
          <w:rFonts w:ascii="Source Sans Pro" w:eastAsia="Times New Roman" w:hAnsi="Source Sans Pro"/>
          <w:color w:val="000000"/>
          <w:sz w:val="16"/>
          <w:szCs w:val="16"/>
        </w:rPr>
        <w:t>ect l</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a</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son w</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th the Naval Spec</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al Warfare for plann</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ng and execut</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on. The 24</w:t>
      </w:r>
      <w:r w:rsidRPr="000647CE">
        <w:rPr>
          <w:rFonts w:ascii="Source Sans Pro" w:eastAsia="Times New Roman" w:hAnsi="Source Sans Pro"/>
          <w:color w:val="000000"/>
          <w:sz w:val="16"/>
          <w:szCs w:val="16"/>
          <w:vertAlign w:val="superscript"/>
        </w:rPr>
        <w:t>th</w:t>
      </w:r>
      <w:r w:rsidRPr="000647CE">
        <w:rPr>
          <w:rFonts w:ascii="Source Sans Pro" w:eastAsia="Times New Roman" w:hAnsi="Source Sans Pro"/>
          <w:color w:val="000000"/>
          <w:sz w:val="16"/>
          <w:szCs w:val="16"/>
        </w:rPr>
        <w:t> Battal</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 xml:space="preserve">on staff had no secure </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nternet capab</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l</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ty wh</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ch made coord</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nat</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on of th</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s class</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f</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ed m</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ss</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on d</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ff</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cult. All the S</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PR computers were w</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th the 143</w:t>
      </w:r>
      <w:r w:rsidRPr="000647CE">
        <w:rPr>
          <w:rFonts w:ascii="Source Sans Pro" w:eastAsia="Times New Roman" w:hAnsi="Source Sans Pro"/>
          <w:color w:val="000000"/>
          <w:sz w:val="16"/>
          <w:szCs w:val="16"/>
          <w:vertAlign w:val="superscript"/>
        </w:rPr>
        <w:t>rd</w:t>
      </w:r>
      <w:r w:rsidRPr="000647CE">
        <w:rPr>
          <w:rFonts w:ascii="Source Sans Pro" w:eastAsia="Times New Roman" w:hAnsi="Source Sans Pro"/>
          <w:color w:val="000000"/>
          <w:sz w:val="16"/>
          <w:szCs w:val="16"/>
        </w:rPr>
        <w:t> l</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a</w:t>
      </w:r>
      <w:r>
        <w:rPr>
          <w:rFonts w:ascii="Source Sans Pro" w:eastAsia="Times New Roman" w:hAnsi="Source Sans Pro"/>
          <w:color w:val="000000"/>
          <w:sz w:val="16"/>
          <w:szCs w:val="16"/>
        </w:rPr>
        <w:t>I</w:t>
      </w:r>
      <w:r w:rsidRPr="000647CE">
        <w:rPr>
          <w:rFonts w:ascii="Source Sans Pro" w:eastAsia="Times New Roman" w:hAnsi="Source Sans Pro"/>
          <w:color w:val="000000"/>
          <w:sz w:val="16"/>
          <w:szCs w:val="16"/>
        </w:rPr>
        <w:t>son cell on KNB. </w:t>
      </w:r>
      <w:r w:rsidRPr="001B1B20">
        <w:rPr>
          <w:rFonts w:ascii="Source Sans Pro" w:hAnsi="Source Sans Pro"/>
          <w:color w:val="000000"/>
          <w:sz w:val="16"/>
          <w:szCs w:val="16"/>
        </w:rPr>
        <w:t>The 24</w:t>
      </w:r>
      <w:r w:rsidRPr="001B1B20">
        <w:rPr>
          <w:rFonts w:ascii="Source Sans Pro" w:hAnsi="Source Sans Pro"/>
          <w:color w:val="000000"/>
          <w:sz w:val="16"/>
          <w:szCs w:val="16"/>
          <w:vertAlign w:val="superscript"/>
        </w:rPr>
        <w:t>th</w:t>
      </w:r>
      <w:r w:rsidRPr="001B1B20">
        <w:rPr>
          <w:rFonts w:ascii="Source Sans Pro" w:hAnsi="Source Sans Pro"/>
          <w:color w:val="000000"/>
          <w:sz w:val="16"/>
          <w:szCs w:val="16"/>
        </w:rPr>
        <w:t> Transportat</w:t>
      </w:r>
      <w:r>
        <w:rPr>
          <w:rFonts w:ascii="Source Sans Pro" w:hAnsi="Source Sans Pro"/>
          <w:color w:val="000000"/>
          <w:sz w:val="16"/>
          <w:szCs w:val="16"/>
        </w:rPr>
        <w:t>I</w:t>
      </w:r>
      <w:r w:rsidRPr="001B1B20">
        <w:rPr>
          <w:rFonts w:ascii="Source Sans Pro" w:hAnsi="Source Sans Pro"/>
          <w:color w:val="000000"/>
          <w:sz w:val="16"/>
          <w:szCs w:val="16"/>
        </w:rPr>
        <w:t>on Battal</w:t>
      </w:r>
      <w:r>
        <w:rPr>
          <w:rFonts w:ascii="Source Sans Pro" w:hAnsi="Source Sans Pro"/>
          <w:color w:val="000000"/>
          <w:sz w:val="16"/>
          <w:szCs w:val="16"/>
        </w:rPr>
        <w:t>I</w:t>
      </w:r>
      <w:r w:rsidRPr="001B1B20">
        <w:rPr>
          <w:rFonts w:ascii="Source Sans Pro" w:hAnsi="Source Sans Pro"/>
          <w:color w:val="000000"/>
          <w:sz w:val="16"/>
          <w:szCs w:val="16"/>
        </w:rPr>
        <w:t>on</w:t>
      </w:r>
      <w:r>
        <w:rPr>
          <w:rFonts w:ascii="Source Sans Pro" w:hAnsi="Source Sans Pro"/>
          <w:color w:val="000000"/>
          <w:sz w:val="16"/>
          <w:szCs w:val="16"/>
        </w:rPr>
        <w:t xml:space="preserve"> </w:t>
      </w:r>
      <w:r w:rsidRPr="001B1B20">
        <w:rPr>
          <w:rFonts w:ascii="Source Sans Pro" w:hAnsi="Source Sans Pro"/>
          <w:color w:val="000000"/>
          <w:sz w:val="16"/>
          <w:szCs w:val="16"/>
        </w:rPr>
        <w:t>deployed to Kuwa</w:t>
      </w:r>
      <w:r>
        <w:rPr>
          <w:rFonts w:ascii="Source Sans Pro" w:hAnsi="Source Sans Pro"/>
          <w:color w:val="000000"/>
          <w:sz w:val="16"/>
          <w:szCs w:val="16"/>
        </w:rPr>
        <w:t>I</w:t>
      </w:r>
      <w:r w:rsidRPr="001B1B20">
        <w:rPr>
          <w:rFonts w:ascii="Source Sans Pro" w:hAnsi="Source Sans Pro"/>
          <w:color w:val="000000"/>
          <w:sz w:val="16"/>
          <w:szCs w:val="16"/>
        </w:rPr>
        <w:t xml:space="preserve">t </w:t>
      </w:r>
      <w:r>
        <w:rPr>
          <w:rFonts w:ascii="Source Sans Pro" w:hAnsi="Source Sans Pro"/>
          <w:color w:val="000000"/>
          <w:sz w:val="16"/>
          <w:szCs w:val="16"/>
        </w:rPr>
        <w:t>I</w:t>
      </w:r>
      <w:r w:rsidRPr="001B1B20">
        <w:rPr>
          <w:rFonts w:ascii="Source Sans Pro" w:hAnsi="Source Sans Pro"/>
          <w:color w:val="000000"/>
          <w:sz w:val="16"/>
          <w:szCs w:val="16"/>
        </w:rPr>
        <w:t>n 2006 to prov</w:t>
      </w:r>
      <w:r>
        <w:rPr>
          <w:rFonts w:ascii="Source Sans Pro" w:hAnsi="Source Sans Pro"/>
          <w:color w:val="000000"/>
          <w:sz w:val="16"/>
          <w:szCs w:val="16"/>
        </w:rPr>
        <w:t>I</w:t>
      </w:r>
      <w:r w:rsidRPr="001B1B20">
        <w:rPr>
          <w:rFonts w:ascii="Source Sans Pro" w:hAnsi="Source Sans Pro"/>
          <w:color w:val="000000"/>
          <w:sz w:val="16"/>
          <w:szCs w:val="16"/>
        </w:rPr>
        <w:t>de command and control of the HETs and watercraft at Kuwa</w:t>
      </w:r>
      <w:r>
        <w:rPr>
          <w:rFonts w:ascii="Source Sans Pro" w:hAnsi="Source Sans Pro"/>
          <w:color w:val="000000"/>
          <w:sz w:val="16"/>
          <w:szCs w:val="16"/>
        </w:rPr>
        <w:t>I</w:t>
      </w:r>
      <w:r w:rsidRPr="001B1B20">
        <w:rPr>
          <w:rFonts w:ascii="Source Sans Pro" w:hAnsi="Source Sans Pro"/>
          <w:color w:val="000000"/>
          <w:sz w:val="16"/>
          <w:szCs w:val="16"/>
        </w:rPr>
        <w:t>t</w:t>
      </w:r>
      <w:r>
        <w:rPr>
          <w:rFonts w:ascii="Source Sans Pro" w:hAnsi="Source Sans Pro"/>
          <w:color w:val="000000"/>
          <w:sz w:val="16"/>
          <w:szCs w:val="16"/>
        </w:rPr>
        <w:t>I</w:t>
      </w:r>
      <w:r w:rsidRPr="001B1B20">
        <w:rPr>
          <w:rFonts w:ascii="Source Sans Pro" w:hAnsi="Source Sans Pro"/>
          <w:color w:val="000000"/>
          <w:sz w:val="16"/>
          <w:szCs w:val="16"/>
        </w:rPr>
        <w:t xml:space="preserve"> Naval Base (KNB). The 24</w:t>
      </w:r>
      <w:r w:rsidRPr="001B1B20">
        <w:rPr>
          <w:rFonts w:ascii="Source Sans Pro" w:hAnsi="Source Sans Pro"/>
          <w:color w:val="000000"/>
          <w:sz w:val="16"/>
          <w:szCs w:val="16"/>
          <w:vertAlign w:val="superscript"/>
        </w:rPr>
        <w:t>th</w:t>
      </w:r>
      <w:r w:rsidRPr="001B1B20">
        <w:rPr>
          <w:rFonts w:ascii="Source Sans Pro" w:hAnsi="Source Sans Pro"/>
          <w:color w:val="000000"/>
          <w:sz w:val="16"/>
          <w:szCs w:val="16"/>
        </w:rPr>
        <w:t> Battal</w:t>
      </w:r>
      <w:r>
        <w:rPr>
          <w:rFonts w:ascii="Source Sans Pro" w:hAnsi="Source Sans Pro"/>
          <w:color w:val="000000"/>
          <w:sz w:val="16"/>
          <w:szCs w:val="16"/>
        </w:rPr>
        <w:t>I</w:t>
      </w:r>
      <w:r w:rsidRPr="001B1B20">
        <w:rPr>
          <w:rFonts w:ascii="Source Sans Pro" w:hAnsi="Source Sans Pro"/>
          <w:color w:val="000000"/>
          <w:sz w:val="16"/>
          <w:szCs w:val="16"/>
        </w:rPr>
        <w:t>on fell under the control of the 336</w:t>
      </w:r>
      <w:r w:rsidRPr="001B1B20">
        <w:rPr>
          <w:rFonts w:ascii="Source Sans Pro" w:hAnsi="Source Sans Pro"/>
          <w:color w:val="000000"/>
          <w:sz w:val="16"/>
          <w:szCs w:val="16"/>
          <w:vertAlign w:val="superscript"/>
        </w:rPr>
        <w:t>th</w:t>
      </w:r>
      <w:r w:rsidRPr="001B1B20">
        <w:rPr>
          <w:rFonts w:ascii="Source Sans Pro" w:hAnsi="Source Sans Pro"/>
          <w:color w:val="000000"/>
          <w:sz w:val="16"/>
          <w:szCs w:val="16"/>
        </w:rPr>
        <w:t> Transportat</w:t>
      </w:r>
      <w:r>
        <w:rPr>
          <w:rFonts w:ascii="Source Sans Pro" w:hAnsi="Source Sans Pro"/>
          <w:color w:val="000000"/>
          <w:sz w:val="16"/>
          <w:szCs w:val="16"/>
        </w:rPr>
        <w:t>I</w:t>
      </w:r>
      <w:r w:rsidRPr="001B1B20">
        <w:rPr>
          <w:rFonts w:ascii="Source Sans Pro" w:hAnsi="Source Sans Pro"/>
          <w:color w:val="000000"/>
          <w:sz w:val="16"/>
          <w:szCs w:val="16"/>
        </w:rPr>
        <w:t>on Group.</w:t>
      </w:r>
    </w:p>
    <w:p w14:paraId="38B67231" w14:textId="77777777" w:rsidR="009F748C" w:rsidRDefault="009F748C" w:rsidP="009F748C">
      <w:pPr>
        <w:pStyle w:val="FootnoteText"/>
      </w:pPr>
    </w:p>
  </w:footnote>
  <w:footnote w:id="2">
    <w:p w14:paraId="4A478682" w14:textId="77777777" w:rsidR="009F748C" w:rsidRDefault="009F748C" w:rsidP="009F748C">
      <w:pPr>
        <w:pStyle w:val="FootnoteText"/>
      </w:pPr>
      <w:r>
        <w:rPr>
          <w:rStyle w:val="FootnoteReference"/>
        </w:rPr>
        <w:footnoteRef/>
      </w:r>
      <w:r>
        <w:t xml:space="preserve">More on the importance of derailers here: </w:t>
      </w:r>
      <w:r w:rsidRPr="00256DA2">
        <w:t>https://www.kornferry.com/about-us/press/detect</w:t>
      </w:r>
      <w:r>
        <w:t>I</w:t>
      </w:r>
      <w:r w:rsidRPr="00256DA2">
        <w:t>ng-dera</w:t>
      </w:r>
      <w:r>
        <w:t>I</w:t>
      </w:r>
      <w:r w:rsidRPr="00256DA2">
        <w:t>lers-korn-ferry-</w:t>
      </w:r>
      <w:r>
        <w:t>I</w:t>
      </w:r>
      <w:r w:rsidRPr="00256DA2">
        <w:t>nst</w:t>
      </w:r>
      <w:r>
        <w:t>I</w:t>
      </w:r>
      <w:r w:rsidRPr="00256DA2">
        <w:t>tute-study-shows-how-to-f</w:t>
      </w:r>
      <w:r>
        <w:t>I</w:t>
      </w:r>
      <w:r w:rsidRPr="00256DA2">
        <w:t>nd-warn</w:t>
      </w:r>
      <w:r>
        <w:t>I</w:t>
      </w:r>
      <w:r w:rsidRPr="00256DA2">
        <w:t>ng-s</w:t>
      </w:r>
      <w:r>
        <w:t>I</w:t>
      </w:r>
      <w:r w:rsidRPr="00256DA2">
        <w:t>gns-before-h</w:t>
      </w:r>
      <w:r>
        <w:t>I</w:t>
      </w:r>
      <w:r w:rsidRPr="00256DA2">
        <w:t>gh-potent</w:t>
      </w:r>
      <w:r>
        <w:t>I</w:t>
      </w:r>
      <w:r w:rsidRPr="00256DA2">
        <w:t>als-go-off-track</w:t>
      </w:r>
    </w:p>
  </w:footnote>
  <w:footnote w:id="3">
    <w:p w14:paraId="350018B9" w14:textId="77777777" w:rsidR="009F748C" w:rsidRDefault="009F748C" w:rsidP="009F748C">
      <w:pPr>
        <w:pStyle w:val="FootnoteText"/>
      </w:pPr>
      <w:r>
        <w:rPr>
          <w:rStyle w:val="FootnoteReference"/>
        </w:rPr>
        <w:footnoteRef/>
      </w:r>
      <w:r>
        <w:t xml:space="preserve"> XXXXXXX</w:t>
      </w:r>
    </w:p>
  </w:footnote>
  <w:footnote w:id="4">
    <w:p w14:paraId="5FC12F79" w14:textId="77777777" w:rsidR="009F748C" w:rsidRDefault="009F748C" w:rsidP="009F748C">
      <w:pPr>
        <w:pStyle w:val="FootnoteText"/>
      </w:pPr>
      <w:r>
        <w:rPr>
          <w:rStyle w:val="FootnoteReference"/>
        </w:rPr>
        <w:footnoteRef/>
      </w:r>
      <w:r>
        <w:t xml:space="preserve"> Covery, the Third Alternative</w:t>
      </w:r>
    </w:p>
  </w:footnote>
  <w:footnote w:id="5">
    <w:p w14:paraId="11470CA0" w14:textId="77777777" w:rsidR="009F748C" w:rsidRDefault="009F748C" w:rsidP="009F748C">
      <w:pPr>
        <w:pStyle w:val="FootnoteText"/>
      </w:pPr>
      <w:r>
        <w:rPr>
          <w:rStyle w:val="FootnoteReference"/>
        </w:rPr>
        <w:footnoteRef/>
      </w:r>
      <w:r>
        <w:t xml:space="preserve"> XXXXXPuryear</w:t>
      </w:r>
    </w:p>
  </w:footnote>
  <w:footnote w:id="6">
    <w:p w14:paraId="6DBC1D87" w14:textId="77777777" w:rsidR="009F748C" w:rsidRDefault="009F748C" w:rsidP="009F748C">
      <w:pPr>
        <w:pStyle w:val="FootnoteText"/>
      </w:pPr>
      <w:r>
        <w:rPr>
          <w:rStyle w:val="FootnoteReference"/>
        </w:rPr>
        <w:footnoteRef/>
      </w:r>
      <w:r>
        <w:t xml:space="preserve"> </w:t>
      </w:r>
      <w:r w:rsidRPr="00757698">
        <w:rPr>
          <w:rFonts w:ascii="Georgia" w:hAnsi="Georgia" w:cs="Arial"/>
          <w:color w:val="222222"/>
          <w:sz w:val="16"/>
          <w:szCs w:val="16"/>
          <w:shd w:val="clear" w:color="auto" w:fill="FFFFFF"/>
        </w:rPr>
        <w:t xml:space="preserve">As Seneca observed, “What the law does not </w:t>
      </w:r>
      <w:r>
        <w:rPr>
          <w:rFonts w:ascii="Georgia" w:hAnsi="Georgia" w:cs="Arial"/>
          <w:color w:val="222222"/>
          <w:sz w:val="16"/>
          <w:szCs w:val="16"/>
          <w:shd w:val="clear" w:color="auto" w:fill="FFFFFF"/>
        </w:rPr>
        <w:t>forbid is</w:t>
      </w:r>
      <w:r w:rsidRPr="00757698">
        <w:rPr>
          <w:rFonts w:ascii="Georgia" w:hAnsi="Georgia" w:cs="Arial"/>
          <w:color w:val="222222"/>
          <w:sz w:val="16"/>
          <w:szCs w:val="16"/>
          <w:shd w:val="clear" w:color="auto" w:fill="FFFFFF"/>
        </w:rPr>
        <w:t xml:space="preserve"> forb</w:t>
      </w:r>
      <w:r>
        <w:rPr>
          <w:rFonts w:ascii="Georgia" w:hAnsi="Georgia" w:cs="Arial"/>
          <w:color w:val="222222"/>
          <w:sz w:val="16"/>
          <w:szCs w:val="16"/>
          <w:shd w:val="clear" w:color="auto" w:fill="FFFFFF"/>
        </w:rPr>
        <w:t>i</w:t>
      </w:r>
      <w:r w:rsidRPr="00757698">
        <w:rPr>
          <w:rFonts w:ascii="Georgia" w:hAnsi="Georgia" w:cs="Arial"/>
          <w:color w:val="222222"/>
          <w:sz w:val="16"/>
          <w:szCs w:val="16"/>
          <w:shd w:val="clear" w:color="auto" w:fill="FFFFFF"/>
        </w:rPr>
        <w:t xml:space="preserve">dden </w:t>
      </w:r>
      <w:r>
        <w:rPr>
          <w:rFonts w:ascii="Georgia" w:hAnsi="Georgia" w:cs="Arial"/>
          <w:color w:val="222222"/>
          <w:sz w:val="16"/>
          <w:szCs w:val="16"/>
          <w:shd w:val="clear" w:color="auto" w:fill="FFFFFF"/>
        </w:rPr>
        <w:t>I</w:t>
      </w:r>
      <w:r w:rsidRPr="00757698">
        <w:rPr>
          <w:rFonts w:ascii="Georgia" w:hAnsi="Georgia" w:cs="Arial"/>
          <w:color w:val="222222"/>
          <w:sz w:val="16"/>
          <w:szCs w:val="16"/>
          <w:shd w:val="clear" w:color="auto" w:fill="FFFFFF"/>
        </w:rPr>
        <w:t xml:space="preserve">n decency.”8 We recall the profound words of Thomas </w:t>
      </w:r>
      <w:r>
        <w:rPr>
          <w:rFonts w:ascii="Georgia" w:hAnsi="Georgia" w:cs="Arial"/>
          <w:color w:val="222222"/>
          <w:sz w:val="16"/>
          <w:szCs w:val="16"/>
          <w:shd w:val="clear" w:color="auto" w:fill="FFFFFF"/>
        </w:rPr>
        <w:t>Aquinas</w:t>
      </w:r>
      <w:r w:rsidRPr="00757698">
        <w:rPr>
          <w:rFonts w:ascii="Georgia" w:hAnsi="Georgia" w:cs="Arial"/>
          <w:color w:val="222222"/>
          <w:sz w:val="16"/>
          <w:szCs w:val="16"/>
          <w:shd w:val="clear" w:color="auto" w:fill="FFFFFF"/>
        </w:rPr>
        <w:t>: “</w:t>
      </w:r>
      <w:r>
        <w:rPr>
          <w:rFonts w:ascii="Georgia" w:hAnsi="Georgia" w:cs="Arial"/>
          <w:color w:val="222222"/>
          <w:sz w:val="16"/>
          <w:szCs w:val="16"/>
          <w:shd w:val="clear" w:color="auto" w:fill="FFFFFF"/>
        </w:rPr>
        <w:t>Perfection</w:t>
      </w:r>
      <w:r w:rsidRPr="00757698">
        <w:rPr>
          <w:rFonts w:ascii="Georgia" w:hAnsi="Georgia" w:cs="Arial"/>
          <w:color w:val="222222"/>
          <w:sz w:val="16"/>
          <w:szCs w:val="16"/>
          <w:shd w:val="clear" w:color="auto" w:fill="FFFFFF"/>
        </w:rPr>
        <w:t xml:space="preserve"> of moral v</w:t>
      </w:r>
      <w:r>
        <w:rPr>
          <w:rFonts w:ascii="Georgia" w:hAnsi="Georgia" w:cs="Arial"/>
          <w:color w:val="222222"/>
          <w:sz w:val="16"/>
          <w:szCs w:val="16"/>
          <w:shd w:val="clear" w:color="auto" w:fill="FFFFFF"/>
        </w:rPr>
        <w:t>irtue</w:t>
      </w:r>
      <w:r w:rsidRPr="00757698">
        <w:rPr>
          <w:rFonts w:ascii="Georgia" w:hAnsi="Georgia" w:cs="Arial"/>
          <w:color w:val="222222"/>
          <w:sz w:val="16"/>
          <w:szCs w:val="16"/>
          <w:shd w:val="clear" w:color="auto" w:fill="FFFFFF"/>
        </w:rPr>
        <w:t xml:space="preserve"> does not wholly take away the </w:t>
      </w:r>
      <w:r>
        <w:rPr>
          <w:rFonts w:ascii="Georgia" w:hAnsi="Georgia" w:cs="Arial"/>
          <w:color w:val="222222"/>
          <w:sz w:val="16"/>
          <w:szCs w:val="16"/>
          <w:shd w:val="clear" w:color="auto" w:fill="FFFFFF"/>
        </w:rPr>
        <w:t>passions</w:t>
      </w:r>
      <w:r w:rsidRPr="00757698">
        <w:rPr>
          <w:rFonts w:ascii="Georgia" w:hAnsi="Georgia" w:cs="Arial"/>
          <w:color w:val="222222"/>
          <w:sz w:val="16"/>
          <w:szCs w:val="16"/>
          <w:shd w:val="clear" w:color="auto" w:fill="FFFFFF"/>
        </w:rPr>
        <w:t>, but regulates them</w:t>
      </w:r>
    </w:p>
  </w:footnote>
  <w:footnote w:id="7">
    <w:p w14:paraId="64C5C837" w14:textId="77777777" w:rsidR="009F748C" w:rsidRPr="00AE654B" w:rsidRDefault="009F748C" w:rsidP="009F748C">
      <w:pPr>
        <w:pStyle w:val="FootnoteText"/>
        <w:rPr>
          <w:sz w:val="16"/>
          <w:szCs w:val="16"/>
        </w:rPr>
      </w:pPr>
      <w:r>
        <w:rPr>
          <w:rStyle w:val="FootnoteReference"/>
        </w:rPr>
        <w:footnoteRef/>
      </w:r>
      <w:r>
        <w:t xml:space="preserve"> </w:t>
      </w:r>
      <w:r w:rsidRPr="00AE654B">
        <w:rPr>
          <w:rFonts w:ascii="Georgia" w:hAnsi="Georgia"/>
          <w:sz w:val="16"/>
          <w:szCs w:val="16"/>
        </w:rPr>
        <w:t>(</w:t>
      </w:r>
      <w:r w:rsidRPr="00AE654B">
        <w:rPr>
          <w:rFonts w:ascii="Georgia" w:hAnsi="Georgia"/>
          <w:sz w:val="16"/>
          <w:szCs w:val="16"/>
          <w:highlight w:val="yellow"/>
        </w:rPr>
        <w:t>Miller, 1992, p. 325)</w:t>
      </w:r>
    </w:p>
  </w:footnote>
  <w:footnote w:id="8">
    <w:p w14:paraId="129ECFB5" w14:textId="77777777" w:rsidR="009F748C" w:rsidRDefault="009F748C" w:rsidP="009F748C">
      <w:pPr>
        <w:pStyle w:val="FootnoteText"/>
      </w:pPr>
      <w:r>
        <w:rPr>
          <w:rStyle w:val="FootnoteReference"/>
        </w:rPr>
        <w:footnoteRef/>
      </w:r>
      <w:r>
        <w:t xml:space="preserve"> </w:t>
      </w:r>
      <w:r w:rsidRPr="00495798">
        <w:rPr>
          <w:rFonts w:ascii="Georgia" w:hAnsi="Georgia"/>
          <w:sz w:val="16"/>
          <w:szCs w:val="16"/>
          <w:highlight w:val="yellow"/>
        </w:rPr>
        <w:t>(O’Toole, 1995, p. 167).</w:t>
      </w:r>
      <w:r>
        <w:t xml:space="preserve">  </w:t>
      </w:r>
      <w:r w:rsidRPr="00763FFD">
        <w:rPr>
          <w:rFonts w:ascii="Georgia" w:hAnsi="Georgia"/>
          <w:sz w:val="24"/>
          <w:szCs w:val="24"/>
        </w:rPr>
        <w:t xml:space="preserve">  </w:t>
      </w:r>
    </w:p>
  </w:footnote>
  <w:footnote w:id="9">
    <w:p w14:paraId="7193118B" w14:textId="77777777" w:rsidR="009F748C" w:rsidRPr="00D71FC8" w:rsidRDefault="009F748C" w:rsidP="009F748C">
      <w:pPr>
        <w:shd w:val="clear" w:color="auto" w:fill="FFFFFF"/>
        <w:spacing w:after="0" w:line="240" w:lineRule="auto"/>
        <w:textAlignment w:val="baseline"/>
        <w:rPr>
          <w:rFonts w:ascii="Helvetica Neue" w:eastAsia="Times New Roman" w:hAnsi="Helvetica Neue" w:cs="Times New Roman"/>
          <w:color w:val="444444"/>
          <w:sz w:val="21"/>
          <w:szCs w:val="21"/>
        </w:rPr>
      </w:pPr>
      <w:r>
        <w:rPr>
          <w:rStyle w:val="FootnoteReference"/>
        </w:rPr>
        <w:footnoteRef/>
      </w:r>
      <w:r>
        <w:t xml:space="preserve"> </w:t>
      </w:r>
      <w:r w:rsidRPr="00AE7C45">
        <w:rPr>
          <w:rFonts w:ascii="Georgia" w:eastAsia="Times New Roman" w:hAnsi="Georgia" w:cs="Times New Roman"/>
          <w:color w:val="444444"/>
          <w:sz w:val="16"/>
          <w:szCs w:val="16"/>
        </w:rPr>
        <w:t>https://www.ar</w:t>
      </w:r>
      <w:r>
        <w:rPr>
          <w:rFonts w:ascii="Georgia" w:eastAsia="Times New Roman" w:hAnsi="Georgia" w:cs="Times New Roman"/>
          <w:color w:val="444444"/>
          <w:sz w:val="16"/>
          <w:szCs w:val="16"/>
        </w:rPr>
        <w:t>My</w:t>
      </w:r>
      <w:r w:rsidRPr="00AE7C45">
        <w:rPr>
          <w:rFonts w:ascii="Georgia" w:eastAsia="Times New Roman" w:hAnsi="Georgia" w:cs="Times New Roman"/>
          <w:color w:val="444444"/>
          <w:sz w:val="16"/>
          <w:szCs w:val="16"/>
        </w:rPr>
        <w:t>upress.ar</w:t>
      </w:r>
      <w:r>
        <w:rPr>
          <w:rFonts w:ascii="Georgia" w:eastAsia="Times New Roman" w:hAnsi="Georgia" w:cs="Times New Roman"/>
          <w:color w:val="444444"/>
          <w:sz w:val="16"/>
          <w:szCs w:val="16"/>
        </w:rPr>
        <w:t>My</w:t>
      </w:r>
      <w:r w:rsidRPr="00AE7C45">
        <w:rPr>
          <w:rFonts w:ascii="Georgia" w:eastAsia="Times New Roman" w:hAnsi="Georgia" w:cs="Times New Roman"/>
          <w:color w:val="444444"/>
          <w:sz w:val="16"/>
          <w:szCs w:val="16"/>
        </w:rPr>
        <w:t>.m</w:t>
      </w:r>
      <w:r>
        <w:rPr>
          <w:rFonts w:ascii="Georgia" w:eastAsia="Times New Roman" w:hAnsi="Georgia" w:cs="Times New Roman"/>
          <w:color w:val="444444"/>
          <w:sz w:val="16"/>
          <w:szCs w:val="16"/>
        </w:rPr>
        <w:t>I</w:t>
      </w:r>
      <w:r w:rsidRPr="00AE7C45">
        <w:rPr>
          <w:rFonts w:ascii="Georgia" w:eastAsia="Times New Roman" w:hAnsi="Georgia" w:cs="Times New Roman"/>
          <w:color w:val="444444"/>
          <w:sz w:val="16"/>
          <w:szCs w:val="16"/>
        </w:rPr>
        <w:t>l/Journals/NCO-Journal/Arch</w:t>
      </w:r>
      <w:r>
        <w:rPr>
          <w:rFonts w:ascii="Georgia" w:eastAsia="Times New Roman" w:hAnsi="Georgia" w:cs="Times New Roman"/>
          <w:color w:val="444444"/>
          <w:sz w:val="16"/>
          <w:szCs w:val="16"/>
        </w:rPr>
        <w:t>I</w:t>
      </w:r>
      <w:r w:rsidRPr="00AE7C45">
        <w:rPr>
          <w:rFonts w:ascii="Georgia" w:eastAsia="Times New Roman" w:hAnsi="Georgia" w:cs="Times New Roman"/>
          <w:color w:val="444444"/>
          <w:sz w:val="16"/>
          <w:szCs w:val="16"/>
        </w:rPr>
        <w:t>ves/2020/September/Evaluat</w:t>
      </w:r>
      <w:r>
        <w:rPr>
          <w:rFonts w:ascii="Georgia" w:eastAsia="Times New Roman" w:hAnsi="Georgia" w:cs="Times New Roman"/>
          <w:color w:val="444444"/>
          <w:sz w:val="16"/>
          <w:szCs w:val="16"/>
        </w:rPr>
        <w:t>I</w:t>
      </w:r>
      <w:r w:rsidRPr="00AE7C45">
        <w:rPr>
          <w:rFonts w:ascii="Georgia" w:eastAsia="Times New Roman" w:hAnsi="Georgia" w:cs="Times New Roman"/>
          <w:color w:val="444444"/>
          <w:sz w:val="16"/>
          <w:szCs w:val="16"/>
        </w:rPr>
        <w:t>ng-Character/</w:t>
      </w:r>
    </w:p>
    <w:p w14:paraId="3214E394" w14:textId="77777777" w:rsidR="009F748C" w:rsidRDefault="009F748C" w:rsidP="009F748C">
      <w:pPr>
        <w:pStyle w:val="FootnoteText"/>
      </w:pPr>
    </w:p>
  </w:footnote>
  <w:footnote w:id="10">
    <w:p w14:paraId="666B75C3" w14:textId="77777777" w:rsidR="009F748C" w:rsidRPr="00835330" w:rsidRDefault="009F748C" w:rsidP="009F748C">
      <w:pPr>
        <w:pStyle w:val="FootnoteText"/>
        <w:rPr>
          <w:sz w:val="16"/>
          <w:szCs w:val="16"/>
        </w:rPr>
      </w:pPr>
      <w:r>
        <w:rPr>
          <w:rStyle w:val="FootnoteReference"/>
        </w:rPr>
        <w:footnoteRef/>
      </w:r>
      <w:r>
        <w:t xml:space="preserve"> </w:t>
      </w:r>
      <w:r w:rsidRPr="00AE307D">
        <w:rPr>
          <w:rFonts w:ascii="Georgia" w:hAnsi="Georgia"/>
          <w:sz w:val="16"/>
          <w:szCs w:val="16"/>
        </w:rPr>
        <w:t>(</w:t>
      </w:r>
      <w:r w:rsidRPr="00AE307D">
        <w:rPr>
          <w:rFonts w:ascii="Georgia" w:hAnsi="Georgia"/>
          <w:sz w:val="16"/>
          <w:szCs w:val="16"/>
          <w:highlight w:val="yellow"/>
        </w:rPr>
        <w:t>ADRP1, para 5-14)</w:t>
      </w:r>
      <w:r w:rsidRPr="009B009B">
        <w:rPr>
          <w:rFonts w:ascii="Georgia" w:eastAsia="Times New Roman" w:hAnsi="Georgia" w:cs="Times New Roman"/>
          <w:color w:val="444444"/>
          <w:sz w:val="24"/>
          <w:szCs w:val="24"/>
        </w:rPr>
        <w:t xml:space="preserve"> </w:t>
      </w:r>
      <w:r w:rsidRPr="00835330">
        <w:rPr>
          <w:rFonts w:ascii="Georgia" w:eastAsia="Times New Roman" w:hAnsi="Georgia" w:cs="Times New Roman"/>
          <w:color w:val="444444"/>
          <w:sz w:val="16"/>
          <w:szCs w:val="16"/>
        </w:rPr>
        <w:t>(Center for the Army Profession and Leadership [CAPL], 2018a, p. 5).</w:t>
      </w:r>
    </w:p>
  </w:footnote>
  <w:footnote w:id="11">
    <w:p w14:paraId="4391A13E" w14:textId="77777777" w:rsidR="009F748C" w:rsidRDefault="009F748C" w:rsidP="009F748C">
      <w:pPr>
        <w:pStyle w:val="FootnoteText"/>
      </w:pPr>
      <w:r>
        <w:rPr>
          <w:rStyle w:val="FootnoteReference"/>
        </w:rPr>
        <w:footnoteRef/>
      </w:r>
      <w:r>
        <w:t xml:space="preserve"> </w:t>
      </w:r>
      <w:r w:rsidRPr="00051C22">
        <w:t>https://www.forbes.com/sites/liesbethvanderlinden/2023/09/14/the-power-of-personal-values-in-leadership/</w:t>
      </w:r>
    </w:p>
  </w:footnote>
  <w:footnote w:id="12">
    <w:p w14:paraId="44E3947A" w14:textId="77777777" w:rsidR="009F748C" w:rsidRDefault="009F748C" w:rsidP="009F748C">
      <w:pPr>
        <w:pStyle w:val="FootnoteText"/>
      </w:pPr>
      <w:r>
        <w:rPr>
          <w:rStyle w:val="FootnoteReference"/>
        </w:rPr>
        <w:footnoteRef/>
      </w:r>
      <w:r>
        <w:t xml:space="preserve"> Principles are universal and timeless. “They are no respeters of age, race, creed, gender, or status, everyone is euqlaly subject to them.  They are permanent makrer agaist which people can seet their cirection in times of both storm and calm, darness and light.” See Everyday Greatness, David Hatch, 2006.  </w:t>
      </w:r>
    </w:p>
  </w:footnote>
  <w:footnote w:id="13">
    <w:p w14:paraId="69C3D4B3" w14:textId="77777777" w:rsidR="009F748C" w:rsidRDefault="009F748C" w:rsidP="009F748C">
      <w:pPr>
        <w:pStyle w:val="FootnoteText"/>
      </w:pPr>
      <w:r>
        <w:rPr>
          <w:rStyle w:val="FootnoteReference"/>
        </w:rPr>
        <w:footnoteRef/>
      </w:r>
      <w:r>
        <w:t xml:space="preserve"> Charles Green, The Trust Quotient</w:t>
      </w:r>
    </w:p>
  </w:footnote>
  <w:footnote w:id="14">
    <w:p w14:paraId="18C3C2B4" w14:textId="77777777" w:rsidR="009F748C" w:rsidRDefault="009F748C" w:rsidP="009F748C">
      <w:pPr>
        <w:pStyle w:val="FootnoteText"/>
      </w:pPr>
      <w:r>
        <w:rPr>
          <w:rStyle w:val="FootnoteReference"/>
        </w:rPr>
        <w:footnoteRef/>
      </w:r>
      <w:r>
        <w:t xml:space="preserve"> Transformance is a word that descrdibes the dual responsiblities of leaders:  Deliver performance today and set the organization up for success in the future by transforming the organization to thrive in a VUCA world.  Transforming + Performaning = Transformance. </w:t>
      </w:r>
    </w:p>
  </w:footnote>
  <w:footnote w:id="15">
    <w:p w14:paraId="2911278B" w14:textId="77777777" w:rsidR="009F748C" w:rsidRDefault="009F748C" w:rsidP="009F748C">
      <w:pPr>
        <w:pStyle w:val="FootnoteText"/>
      </w:pPr>
      <w:r>
        <w:rPr>
          <w:rStyle w:val="FootnoteReference"/>
        </w:rPr>
        <w:footnoteRef/>
      </w:r>
      <w:r>
        <w:t xml:space="preserve"> </w:t>
      </w:r>
      <w:r w:rsidRPr="00924616">
        <w:rPr>
          <w:sz w:val="16"/>
          <w:szCs w:val="16"/>
        </w:rPr>
        <w:t>The term “S Curve”</w:t>
      </w:r>
      <w:r>
        <w:rPr>
          <w:sz w:val="16"/>
          <w:szCs w:val="16"/>
        </w:rPr>
        <w:t>or c</w:t>
      </w:r>
      <w:r w:rsidRPr="00924616">
        <w:rPr>
          <w:sz w:val="16"/>
          <w:szCs w:val="16"/>
        </w:rPr>
        <w:t>Changing the S-curve" refers to the concept of actively altering the typical growth pattern represented by an S-curve, which usually shows a slow start, rapid growth phase, and then a leveling off, by implementing strategies to extend the growth phase, accelerate early adoption, or even introduce new innovations to create a new S-curve trajectory for a product, service, or company</w:t>
      </w:r>
      <w:r>
        <w:rPr>
          <w:sz w:val="16"/>
          <w:szCs w:val="16"/>
        </w:rPr>
        <w:t>.</w:t>
      </w:r>
    </w:p>
  </w:footnote>
  <w:footnote w:id="16">
    <w:p w14:paraId="1226C329" w14:textId="77777777" w:rsidR="009F748C" w:rsidRPr="008A2378" w:rsidRDefault="009F748C" w:rsidP="009F748C">
      <w:pPr>
        <w:pStyle w:val="FootnoteText"/>
        <w:rPr>
          <w:sz w:val="16"/>
          <w:szCs w:val="16"/>
        </w:rPr>
      </w:pPr>
      <w:r w:rsidRPr="008A2378">
        <w:rPr>
          <w:rStyle w:val="FootnoteReference"/>
          <w:sz w:val="16"/>
          <w:szCs w:val="16"/>
        </w:rPr>
        <w:footnoteRef/>
      </w:r>
      <w:r w:rsidRPr="008A2378">
        <w:rPr>
          <w:sz w:val="16"/>
          <w:szCs w:val="16"/>
        </w:rPr>
        <w:t xml:space="preserve"> For a better </w:t>
      </w:r>
      <w:r>
        <w:rPr>
          <w:sz w:val="16"/>
          <w:szCs w:val="16"/>
        </w:rPr>
        <w:t>understanding</w:t>
      </w:r>
      <w:r w:rsidRPr="008A2378">
        <w:rPr>
          <w:sz w:val="16"/>
          <w:szCs w:val="16"/>
        </w:rPr>
        <w:t xml:space="preserve"> on how the Ar</w:t>
      </w:r>
      <w:r>
        <w:rPr>
          <w:sz w:val="16"/>
          <w:szCs w:val="16"/>
        </w:rPr>
        <w:t>my</w:t>
      </w:r>
      <w:r w:rsidRPr="008A2378">
        <w:rPr>
          <w:sz w:val="16"/>
          <w:szCs w:val="16"/>
        </w:rPr>
        <w:t xml:space="preserve"> </w:t>
      </w:r>
      <w:r>
        <w:rPr>
          <w:sz w:val="16"/>
          <w:szCs w:val="16"/>
        </w:rPr>
        <w:t>thinks</w:t>
      </w:r>
      <w:r w:rsidRPr="008A2378">
        <w:rPr>
          <w:sz w:val="16"/>
          <w:szCs w:val="16"/>
        </w:rPr>
        <w:t xml:space="preserve"> about r</w:t>
      </w:r>
      <w:r>
        <w:rPr>
          <w:sz w:val="16"/>
          <w:szCs w:val="16"/>
        </w:rPr>
        <w:t>I</w:t>
      </w:r>
      <w:r w:rsidRPr="008A2378">
        <w:rPr>
          <w:sz w:val="16"/>
          <w:szCs w:val="16"/>
        </w:rPr>
        <w:t>sks and m</w:t>
      </w:r>
      <w:r>
        <w:rPr>
          <w:sz w:val="16"/>
          <w:szCs w:val="16"/>
        </w:rPr>
        <w:t>I</w:t>
      </w:r>
      <w:r w:rsidRPr="008A2378">
        <w:rPr>
          <w:sz w:val="16"/>
          <w:szCs w:val="16"/>
        </w:rPr>
        <w:t>ss</w:t>
      </w:r>
      <w:r>
        <w:rPr>
          <w:sz w:val="16"/>
          <w:szCs w:val="16"/>
        </w:rPr>
        <w:t>I</w:t>
      </w:r>
      <w:r w:rsidRPr="008A2378">
        <w:rPr>
          <w:sz w:val="16"/>
          <w:szCs w:val="16"/>
        </w:rPr>
        <w:t>on command see: https://ar</w:t>
      </w:r>
      <w:r>
        <w:rPr>
          <w:sz w:val="16"/>
          <w:szCs w:val="16"/>
        </w:rPr>
        <w:t>My</w:t>
      </w:r>
      <w:r w:rsidRPr="008A2378">
        <w:rPr>
          <w:sz w:val="16"/>
          <w:szCs w:val="16"/>
        </w:rPr>
        <w:t>pubs.ar</w:t>
      </w:r>
      <w:r>
        <w:rPr>
          <w:sz w:val="16"/>
          <w:szCs w:val="16"/>
        </w:rPr>
        <w:t>My</w:t>
      </w:r>
      <w:r w:rsidRPr="008A2378">
        <w:rPr>
          <w:sz w:val="16"/>
          <w:szCs w:val="16"/>
        </w:rPr>
        <w:t>.m</w:t>
      </w:r>
      <w:r>
        <w:rPr>
          <w:sz w:val="16"/>
          <w:szCs w:val="16"/>
        </w:rPr>
        <w:t>I</w:t>
      </w:r>
      <w:r w:rsidRPr="008A2378">
        <w:rPr>
          <w:sz w:val="16"/>
          <w:szCs w:val="16"/>
        </w:rPr>
        <w:t>l/epubs/DR_pubs/DR_a/ARN18126-ADP_5-0-000-WEB-3.pdf</w:t>
      </w:r>
    </w:p>
  </w:footnote>
  <w:footnote w:id="17">
    <w:p w14:paraId="7419B031" w14:textId="77777777" w:rsidR="009F748C" w:rsidRPr="002E01B7" w:rsidRDefault="009F748C" w:rsidP="009F748C">
      <w:pPr>
        <w:pStyle w:val="FootnoteText"/>
        <w:rPr>
          <w:rFonts w:ascii="Georgia" w:hAnsi="Georgia"/>
          <w:sz w:val="16"/>
          <w:szCs w:val="16"/>
        </w:rPr>
      </w:pPr>
      <w:r>
        <w:rPr>
          <w:rStyle w:val="FootnoteReference"/>
        </w:rPr>
        <w:footnoteRef/>
      </w:r>
      <w:r>
        <w:t xml:space="preserve"> </w:t>
      </w:r>
      <w:r w:rsidRPr="002E01B7">
        <w:rPr>
          <w:rFonts w:ascii="Georgia" w:hAnsi="Georgia"/>
          <w:sz w:val="16"/>
          <w:szCs w:val="16"/>
        </w:rPr>
        <w:t>Excerpt publ</w:t>
      </w:r>
      <w:r>
        <w:rPr>
          <w:rFonts w:ascii="Georgia" w:hAnsi="Georgia"/>
          <w:sz w:val="16"/>
          <w:szCs w:val="16"/>
        </w:rPr>
        <w:t>i</w:t>
      </w:r>
      <w:r w:rsidRPr="002E01B7">
        <w:rPr>
          <w:rFonts w:ascii="Georgia" w:hAnsi="Georgia"/>
          <w:sz w:val="16"/>
          <w:szCs w:val="16"/>
        </w:rPr>
        <w:t xml:space="preserve">shed </w:t>
      </w:r>
      <w:r>
        <w:rPr>
          <w:rFonts w:ascii="Georgia" w:hAnsi="Georgia"/>
          <w:sz w:val="16"/>
          <w:szCs w:val="16"/>
        </w:rPr>
        <w:t>i</w:t>
      </w:r>
      <w:r w:rsidRPr="002E01B7">
        <w:rPr>
          <w:rFonts w:ascii="Georgia" w:hAnsi="Georgia"/>
          <w:sz w:val="16"/>
          <w:szCs w:val="16"/>
        </w:rPr>
        <w:t>n Forbes, https://www.ccl.org/wp-content/uploads/2017/05/why-trust-</w:t>
      </w:r>
      <w:r>
        <w:rPr>
          <w:rFonts w:ascii="Georgia" w:hAnsi="Georgia"/>
          <w:sz w:val="16"/>
          <w:szCs w:val="16"/>
        </w:rPr>
        <w:t>I</w:t>
      </w:r>
      <w:r w:rsidRPr="002E01B7">
        <w:rPr>
          <w:rFonts w:ascii="Georgia" w:hAnsi="Georgia"/>
          <w:sz w:val="16"/>
          <w:szCs w:val="16"/>
        </w:rPr>
        <w:t>s-cr</w:t>
      </w:r>
      <w:r>
        <w:rPr>
          <w:rFonts w:ascii="Georgia" w:hAnsi="Georgia"/>
          <w:sz w:val="16"/>
          <w:szCs w:val="16"/>
        </w:rPr>
        <w:t>I</w:t>
      </w:r>
      <w:r w:rsidRPr="002E01B7">
        <w:rPr>
          <w:rFonts w:ascii="Georgia" w:hAnsi="Georgia"/>
          <w:sz w:val="16"/>
          <w:szCs w:val="16"/>
        </w:rPr>
        <w:t>t</w:t>
      </w:r>
      <w:r>
        <w:rPr>
          <w:rFonts w:ascii="Georgia" w:hAnsi="Georgia"/>
          <w:sz w:val="16"/>
          <w:szCs w:val="16"/>
        </w:rPr>
        <w:t>I</w:t>
      </w:r>
      <w:r w:rsidRPr="002E01B7">
        <w:rPr>
          <w:rFonts w:ascii="Georgia" w:hAnsi="Georgia"/>
          <w:sz w:val="16"/>
          <w:szCs w:val="16"/>
        </w:rPr>
        <w:t>cal-team-success-research-report.pdf</w:t>
      </w:r>
    </w:p>
  </w:footnote>
  <w:footnote w:id="18">
    <w:p w14:paraId="18893FC4" w14:textId="77777777" w:rsidR="009F748C" w:rsidRPr="005046AD" w:rsidRDefault="009F748C" w:rsidP="009F748C">
      <w:pPr>
        <w:shd w:val="clear" w:color="auto" w:fill="FFFFFF"/>
        <w:spacing w:after="0" w:line="240" w:lineRule="auto"/>
        <w:rPr>
          <w:rFonts w:ascii="Times New Roman" w:hAnsi="Times New Roman" w:cs="Times New Roman"/>
          <w:color w:val="000000" w:themeColor="text1"/>
          <w:sz w:val="16"/>
          <w:szCs w:val="16"/>
        </w:rPr>
      </w:pPr>
      <w:r>
        <w:rPr>
          <w:rStyle w:val="FootnoteReference"/>
        </w:rPr>
        <w:footnoteRef/>
      </w:r>
      <w:r>
        <w:t xml:space="preserve"> </w:t>
      </w:r>
      <w:r w:rsidRPr="005046AD">
        <w:rPr>
          <w:sz w:val="16"/>
          <w:szCs w:val="16"/>
        </w:rPr>
        <w:t xml:space="preserve">For more </w:t>
      </w:r>
      <w:r>
        <w:rPr>
          <w:sz w:val="16"/>
          <w:szCs w:val="16"/>
        </w:rPr>
        <w:t>I</w:t>
      </w:r>
      <w:r w:rsidRPr="005046AD">
        <w:rPr>
          <w:sz w:val="16"/>
          <w:szCs w:val="16"/>
        </w:rPr>
        <w:t>ns</w:t>
      </w:r>
      <w:r>
        <w:rPr>
          <w:sz w:val="16"/>
          <w:szCs w:val="16"/>
        </w:rPr>
        <w:t>I</w:t>
      </w:r>
      <w:r w:rsidRPr="005046AD">
        <w:rPr>
          <w:sz w:val="16"/>
          <w:szCs w:val="16"/>
        </w:rPr>
        <w:t>ghts on these data Po</w:t>
      </w:r>
      <w:r>
        <w:rPr>
          <w:sz w:val="16"/>
          <w:szCs w:val="16"/>
        </w:rPr>
        <w:t>i</w:t>
      </w:r>
      <w:r w:rsidRPr="005046AD">
        <w:rPr>
          <w:sz w:val="16"/>
          <w:szCs w:val="16"/>
        </w:rPr>
        <w:t>nts Rev</w:t>
      </w:r>
      <w:r>
        <w:rPr>
          <w:sz w:val="16"/>
          <w:szCs w:val="16"/>
        </w:rPr>
        <w:t>i</w:t>
      </w:r>
      <w:r w:rsidRPr="005046AD">
        <w:rPr>
          <w:sz w:val="16"/>
          <w:szCs w:val="16"/>
        </w:rPr>
        <w:t xml:space="preserve">ew: </w:t>
      </w:r>
      <w:r w:rsidRPr="005046AD">
        <w:rPr>
          <w:rFonts w:ascii="Times New Roman" w:hAnsi="Times New Roman" w:cs="Times New Roman"/>
          <w:sz w:val="16"/>
          <w:szCs w:val="16"/>
        </w:rPr>
        <w:t>He</w:t>
      </w:r>
      <w:r>
        <w:rPr>
          <w:rFonts w:ascii="Times New Roman" w:hAnsi="Times New Roman" w:cs="Times New Roman"/>
          <w:sz w:val="16"/>
          <w:szCs w:val="16"/>
        </w:rPr>
        <w:t>I</w:t>
      </w:r>
      <w:r w:rsidRPr="005046AD">
        <w:rPr>
          <w:rFonts w:ascii="Times New Roman" w:hAnsi="Times New Roman" w:cs="Times New Roman"/>
          <w:sz w:val="16"/>
          <w:szCs w:val="16"/>
        </w:rPr>
        <w:t>dr</w:t>
      </w:r>
      <w:r>
        <w:rPr>
          <w:rFonts w:ascii="Times New Roman" w:hAnsi="Times New Roman" w:cs="Times New Roman"/>
          <w:sz w:val="16"/>
          <w:szCs w:val="16"/>
        </w:rPr>
        <w:t>I</w:t>
      </w:r>
      <w:r w:rsidRPr="005046AD">
        <w:rPr>
          <w:rFonts w:ascii="Times New Roman" w:hAnsi="Times New Roman" w:cs="Times New Roman"/>
          <w:sz w:val="16"/>
          <w:szCs w:val="16"/>
        </w:rPr>
        <w:t xml:space="preserve">ck &amp; Struggles et al. </w:t>
      </w:r>
      <w:r>
        <w:rPr>
          <w:rFonts w:ascii="Times New Roman" w:hAnsi="Times New Roman" w:cs="Times New Roman"/>
          <w:i/>
          <w:iCs/>
          <w:sz w:val="16"/>
          <w:szCs w:val="16"/>
        </w:rPr>
        <w:t>40 percent</w:t>
      </w:r>
      <w:r w:rsidRPr="005046AD">
        <w:rPr>
          <w:rFonts w:ascii="Times New Roman" w:hAnsi="Times New Roman" w:cs="Times New Roman"/>
          <w:i/>
          <w:iCs/>
          <w:sz w:val="16"/>
          <w:szCs w:val="16"/>
        </w:rPr>
        <w:t xml:space="preserve"> of execs pushed out or </w:t>
      </w:r>
      <w:r>
        <w:rPr>
          <w:rFonts w:ascii="Times New Roman" w:hAnsi="Times New Roman" w:cs="Times New Roman"/>
          <w:i/>
          <w:iCs/>
          <w:sz w:val="16"/>
          <w:szCs w:val="16"/>
        </w:rPr>
        <w:t>quit</w:t>
      </w:r>
      <w:r w:rsidRPr="005046AD">
        <w:rPr>
          <w:rFonts w:ascii="Times New Roman" w:hAnsi="Times New Roman" w:cs="Times New Roman"/>
          <w:i/>
          <w:iCs/>
          <w:sz w:val="16"/>
          <w:szCs w:val="16"/>
        </w:rPr>
        <w:t xml:space="preserve"> w</w:t>
      </w:r>
      <w:r>
        <w:rPr>
          <w:rFonts w:ascii="Times New Roman" w:hAnsi="Times New Roman" w:cs="Times New Roman"/>
          <w:i/>
          <w:iCs/>
          <w:sz w:val="16"/>
          <w:szCs w:val="16"/>
        </w:rPr>
        <w:t>I</w:t>
      </w:r>
      <w:r w:rsidRPr="005046AD">
        <w:rPr>
          <w:rFonts w:ascii="Times New Roman" w:hAnsi="Times New Roman" w:cs="Times New Roman"/>
          <w:i/>
          <w:iCs/>
          <w:sz w:val="16"/>
          <w:szCs w:val="16"/>
        </w:rPr>
        <w:t>th</w:t>
      </w:r>
      <w:r>
        <w:rPr>
          <w:rFonts w:ascii="Times New Roman" w:hAnsi="Times New Roman" w:cs="Times New Roman"/>
          <w:i/>
          <w:iCs/>
          <w:sz w:val="16"/>
          <w:szCs w:val="16"/>
        </w:rPr>
        <w:t>I</w:t>
      </w:r>
      <w:r w:rsidRPr="005046AD">
        <w:rPr>
          <w:rFonts w:ascii="Times New Roman" w:hAnsi="Times New Roman" w:cs="Times New Roman"/>
          <w:i/>
          <w:iCs/>
          <w:sz w:val="16"/>
          <w:szCs w:val="16"/>
        </w:rPr>
        <w:t>n 18 months.</w:t>
      </w:r>
      <w:r w:rsidRPr="005046AD">
        <w:rPr>
          <w:rFonts w:ascii="Times New Roman" w:hAnsi="Times New Roman" w:cs="Times New Roman"/>
          <w:sz w:val="16"/>
          <w:szCs w:val="16"/>
        </w:rPr>
        <w:t xml:space="preserve"> Our Blog, March 2009,</w:t>
      </w:r>
      <w:r w:rsidRPr="005046AD">
        <w:rPr>
          <w:sz w:val="16"/>
          <w:szCs w:val="16"/>
        </w:rPr>
        <w:t xml:space="preserve"> </w:t>
      </w:r>
      <w:hyperlink r:id="rId1" w:history="1">
        <w:r w:rsidRPr="005046AD">
          <w:rPr>
            <w:rStyle w:val="Hyperlink"/>
            <w:rFonts w:ascii="Times New Roman" w:hAnsi="Times New Roman" w:cs="Times New Roman"/>
            <w:color w:val="000000" w:themeColor="text1"/>
            <w:sz w:val="16"/>
            <w:szCs w:val="16"/>
          </w:rPr>
          <w:t>https://www.pr</w:t>
        </w:r>
        <w:r>
          <w:rPr>
            <w:rStyle w:val="Hyperlink"/>
            <w:rFonts w:ascii="Times New Roman" w:hAnsi="Times New Roman" w:cs="Times New Roman"/>
            <w:color w:val="000000" w:themeColor="text1"/>
            <w:sz w:val="16"/>
            <w:szCs w:val="16"/>
          </w:rPr>
          <w:t>I</w:t>
        </w:r>
        <w:r w:rsidRPr="005046AD">
          <w:rPr>
            <w:rStyle w:val="Hyperlink"/>
            <w:rFonts w:ascii="Times New Roman" w:hAnsi="Times New Roman" w:cs="Times New Roman"/>
            <w:color w:val="000000" w:themeColor="text1"/>
            <w:sz w:val="16"/>
            <w:szCs w:val="16"/>
          </w:rPr>
          <w:t>megenes</w:t>
        </w:r>
        <w:r>
          <w:rPr>
            <w:rStyle w:val="Hyperlink"/>
            <w:rFonts w:ascii="Times New Roman" w:hAnsi="Times New Roman" w:cs="Times New Roman"/>
            <w:color w:val="000000" w:themeColor="text1"/>
            <w:sz w:val="16"/>
            <w:szCs w:val="16"/>
          </w:rPr>
          <w:t>I</w:t>
        </w:r>
        <w:r w:rsidRPr="005046AD">
          <w:rPr>
            <w:rStyle w:val="Hyperlink"/>
            <w:rFonts w:ascii="Times New Roman" w:hAnsi="Times New Roman" w:cs="Times New Roman"/>
            <w:color w:val="000000" w:themeColor="text1"/>
            <w:sz w:val="16"/>
            <w:szCs w:val="16"/>
          </w:rPr>
          <w:t>s.com/our-blog/2009/04/40-percent-of-execs-pushed-out-fa</w:t>
        </w:r>
        <w:r>
          <w:rPr>
            <w:rStyle w:val="Hyperlink"/>
            <w:rFonts w:ascii="Times New Roman" w:hAnsi="Times New Roman" w:cs="Times New Roman"/>
            <w:color w:val="000000" w:themeColor="text1"/>
            <w:sz w:val="16"/>
            <w:szCs w:val="16"/>
          </w:rPr>
          <w:t>I</w:t>
        </w:r>
        <w:r w:rsidRPr="005046AD">
          <w:rPr>
            <w:rStyle w:val="Hyperlink"/>
            <w:rFonts w:ascii="Times New Roman" w:hAnsi="Times New Roman" w:cs="Times New Roman"/>
            <w:color w:val="000000" w:themeColor="text1"/>
            <w:sz w:val="16"/>
            <w:szCs w:val="16"/>
          </w:rPr>
          <w:t>l-or-qu</w:t>
        </w:r>
        <w:r>
          <w:rPr>
            <w:rStyle w:val="Hyperlink"/>
            <w:rFonts w:ascii="Times New Roman" w:hAnsi="Times New Roman" w:cs="Times New Roman"/>
            <w:color w:val="000000" w:themeColor="text1"/>
            <w:sz w:val="16"/>
            <w:szCs w:val="16"/>
          </w:rPr>
          <w:t>I</w:t>
        </w:r>
        <w:r w:rsidRPr="005046AD">
          <w:rPr>
            <w:rStyle w:val="Hyperlink"/>
            <w:rFonts w:ascii="Times New Roman" w:hAnsi="Times New Roman" w:cs="Times New Roman"/>
            <w:color w:val="000000" w:themeColor="text1"/>
            <w:sz w:val="16"/>
            <w:szCs w:val="16"/>
          </w:rPr>
          <w:t>t-w</w:t>
        </w:r>
        <w:r>
          <w:rPr>
            <w:rStyle w:val="Hyperlink"/>
            <w:rFonts w:ascii="Times New Roman" w:hAnsi="Times New Roman" w:cs="Times New Roman"/>
            <w:color w:val="000000" w:themeColor="text1"/>
            <w:sz w:val="16"/>
            <w:szCs w:val="16"/>
          </w:rPr>
          <w:t>I</w:t>
        </w:r>
        <w:r w:rsidRPr="005046AD">
          <w:rPr>
            <w:rStyle w:val="Hyperlink"/>
            <w:rFonts w:ascii="Times New Roman" w:hAnsi="Times New Roman" w:cs="Times New Roman"/>
            <w:color w:val="000000" w:themeColor="text1"/>
            <w:sz w:val="16"/>
            <w:szCs w:val="16"/>
          </w:rPr>
          <w:t>th</w:t>
        </w:r>
        <w:r>
          <w:rPr>
            <w:rStyle w:val="Hyperlink"/>
            <w:rFonts w:ascii="Times New Roman" w:hAnsi="Times New Roman" w:cs="Times New Roman"/>
            <w:color w:val="000000" w:themeColor="text1"/>
            <w:sz w:val="16"/>
            <w:szCs w:val="16"/>
          </w:rPr>
          <w:t>I</w:t>
        </w:r>
        <w:r w:rsidRPr="005046AD">
          <w:rPr>
            <w:rStyle w:val="Hyperlink"/>
            <w:rFonts w:ascii="Times New Roman" w:hAnsi="Times New Roman" w:cs="Times New Roman"/>
            <w:color w:val="000000" w:themeColor="text1"/>
            <w:sz w:val="16"/>
            <w:szCs w:val="16"/>
          </w:rPr>
          <w:t>n-18-months/</w:t>
        </w:r>
      </w:hyperlink>
      <w:r>
        <w:rPr>
          <w:rStyle w:val="Hyperlink"/>
          <w:rFonts w:ascii="Times New Roman" w:hAnsi="Times New Roman" w:cs="Times New Roman"/>
          <w:color w:val="000000" w:themeColor="text1"/>
        </w:rPr>
        <w:t xml:space="preserve">; </w:t>
      </w:r>
      <w:r w:rsidRPr="002B2886">
        <w:rPr>
          <w:rFonts w:ascii="Times New Roman" w:hAnsi="Times New Roman" w:cs="Times New Roman"/>
          <w:color w:val="000000" w:themeColor="text1"/>
          <w:sz w:val="16"/>
          <w:szCs w:val="16"/>
        </w:rPr>
        <w:t>Pr</w:t>
      </w:r>
      <w:r>
        <w:rPr>
          <w:rFonts w:ascii="Times New Roman" w:hAnsi="Times New Roman" w:cs="Times New Roman"/>
          <w:color w:val="000000" w:themeColor="text1"/>
          <w:sz w:val="16"/>
          <w:szCs w:val="16"/>
        </w:rPr>
        <w:t>I</w:t>
      </w:r>
      <w:r w:rsidRPr="002B2886">
        <w:rPr>
          <w:rFonts w:ascii="Times New Roman" w:hAnsi="Times New Roman" w:cs="Times New Roman"/>
          <w:color w:val="000000" w:themeColor="text1"/>
          <w:sz w:val="16"/>
          <w:szCs w:val="16"/>
        </w:rPr>
        <w:t xml:space="preserve">ce </w:t>
      </w:r>
      <w:r w:rsidRPr="005046AD">
        <w:rPr>
          <w:rFonts w:ascii="Times New Roman" w:hAnsi="Times New Roman" w:cs="Times New Roman"/>
          <w:color w:val="000000" w:themeColor="text1"/>
          <w:sz w:val="16"/>
          <w:szCs w:val="16"/>
        </w:rPr>
        <w:t xml:space="preserve">Waterhouse and Coopers et al. </w:t>
      </w:r>
      <w:r w:rsidRPr="005046AD">
        <w:rPr>
          <w:rFonts w:ascii="Times New Roman" w:hAnsi="Times New Roman" w:cs="Times New Roman"/>
          <w:i/>
          <w:iCs/>
          <w:color w:val="000000" w:themeColor="text1"/>
          <w:sz w:val="16"/>
          <w:szCs w:val="16"/>
        </w:rPr>
        <w:t xml:space="preserve">Key trends </w:t>
      </w:r>
      <w:r>
        <w:rPr>
          <w:rFonts w:ascii="Times New Roman" w:hAnsi="Times New Roman" w:cs="Times New Roman"/>
          <w:i/>
          <w:iCs/>
          <w:color w:val="000000" w:themeColor="text1"/>
          <w:sz w:val="16"/>
          <w:szCs w:val="16"/>
        </w:rPr>
        <w:t>I</w:t>
      </w:r>
      <w:r w:rsidRPr="005046AD">
        <w:rPr>
          <w:rFonts w:ascii="Times New Roman" w:hAnsi="Times New Roman" w:cs="Times New Roman"/>
          <w:i/>
          <w:iCs/>
          <w:color w:val="000000" w:themeColor="text1"/>
          <w:sz w:val="16"/>
          <w:szCs w:val="16"/>
        </w:rPr>
        <w:t>n human cap</w:t>
      </w:r>
      <w:r>
        <w:rPr>
          <w:rFonts w:ascii="Times New Roman" w:hAnsi="Times New Roman" w:cs="Times New Roman"/>
          <w:i/>
          <w:iCs/>
          <w:color w:val="000000" w:themeColor="text1"/>
          <w:sz w:val="16"/>
          <w:szCs w:val="16"/>
        </w:rPr>
        <w:t>I</w:t>
      </w:r>
      <w:r w:rsidRPr="005046AD">
        <w:rPr>
          <w:rFonts w:ascii="Times New Roman" w:hAnsi="Times New Roman" w:cs="Times New Roman"/>
          <w:i/>
          <w:iCs/>
          <w:color w:val="000000" w:themeColor="text1"/>
          <w:sz w:val="16"/>
          <w:szCs w:val="16"/>
        </w:rPr>
        <w:t>tal management</w:t>
      </w:r>
      <w:r w:rsidRPr="005046AD">
        <w:rPr>
          <w:rFonts w:ascii="Times New Roman" w:hAnsi="Times New Roman" w:cs="Times New Roman"/>
          <w:color w:val="000000" w:themeColor="text1"/>
          <w:sz w:val="16"/>
          <w:szCs w:val="16"/>
        </w:rPr>
        <w:t>. 2019,  https://www.pwc.com/gx/en/hr-management-serv</w:t>
      </w:r>
      <w:r>
        <w:rPr>
          <w:rFonts w:ascii="Times New Roman" w:hAnsi="Times New Roman" w:cs="Times New Roman"/>
          <w:color w:val="000000" w:themeColor="text1"/>
          <w:sz w:val="16"/>
          <w:szCs w:val="16"/>
        </w:rPr>
        <w:t>I</w:t>
      </w:r>
      <w:r w:rsidRPr="005046AD">
        <w:rPr>
          <w:rFonts w:ascii="Times New Roman" w:hAnsi="Times New Roman" w:cs="Times New Roman"/>
          <w:color w:val="000000" w:themeColor="text1"/>
          <w:sz w:val="16"/>
          <w:szCs w:val="16"/>
        </w:rPr>
        <w:t>ces/pdf/pwc-key-trends-</w:t>
      </w:r>
      <w:r>
        <w:rPr>
          <w:rFonts w:ascii="Times New Roman" w:hAnsi="Times New Roman" w:cs="Times New Roman"/>
          <w:color w:val="000000" w:themeColor="text1"/>
          <w:sz w:val="16"/>
          <w:szCs w:val="16"/>
        </w:rPr>
        <w:t>I</w:t>
      </w:r>
      <w:r w:rsidRPr="005046AD">
        <w:rPr>
          <w:rFonts w:ascii="Times New Roman" w:hAnsi="Times New Roman" w:cs="Times New Roman"/>
          <w:color w:val="000000" w:themeColor="text1"/>
          <w:sz w:val="16"/>
          <w:szCs w:val="16"/>
        </w:rPr>
        <w:t>n-human-cap</w:t>
      </w:r>
      <w:r>
        <w:rPr>
          <w:rFonts w:ascii="Times New Roman" w:hAnsi="Times New Roman" w:cs="Times New Roman"/>
          <w:color w:val="000000" w:themeColor="text1"/>
          <w:sz w:val="16"/>
          <w:szCs w:val="16"/>
        </w:rPr>
        <w:t>I</w:t>
      </w:r>
      <w:r w:rsidRPr="005046AD">
        <w:rPr>
          <w:rFonts w:ascii="Times New Roman" w:hAnsi="Times New Roman" w:cs="Times New Roman"/>
          <w:color w:val="000000" w:themeColor="text1"/>
          <w:sz w:val="16"/>
          <w:szCs w:val="16"/>
        </w:rPr>
        <w:t>tal-management.pdf</w:t>
      </w:r>
    </w:p>
    <w:p w14:paraId="645FEE56" w14:textId="77777777" w:rsidR="009F748C" w:rsidRPr="005046AD" w:rsidRDefault="009F748C" w:rsidP="009F748C">
      <w:pPr>
        <w:shd w:val="clear" w:color="auto" w:fill="FFFFFF"/>
        <w:spacing w:after="0" w:line="240" w:lineRule="auto"/>
        <w:rPr>
          <w:rFonts w:ascii="Times New Roman" w:hAnsi="Times New Roman" w:cs="Times New Roman"/>
          <w:color w:val="000000" w:themeColor="text1"/>
          <w:sz w:val="16"/>
          <w:szCs w:val="16"/>
        </w:rPr>
      </w:pPr>
      <w:r w:rsidRPr="005046AD">
        <w:rPr>
          <w:rFonts w:ascii="Times New Roman" w:eastAsia="Times New Roman" w:hAnsi="Times New Roman" w:cs="Times New Roman"/>
          <w:color w:val="000000" w:themeColor="text1"/>
          <w:sz w:val="16"/>
          <w:szCs w:val="16"/>
        </w:rPr>
        <w:t>Watk</w:t>
      </w:r>
      <w:r>
        <w:rPr>
          <w:rFonts w:ascii="Times New Roman" w:eastAsia="Times New Roman" w:hAnsi="Times New Roman" w:cs="Times New Roman"/>
          <w:color w:val="000000" w:themeColor="text1"/>
          <w:sz w:val="16"/>
          <w:szCs w:val="16"/>
        </w:rPr>
        <w:t>I</w:t>
      </w:r>
      <w:r w:rsidRPr="005046AD">
        <w:rPr>
          <w:rFonts w:ascii="Times New Roman" w:eastAsia="Times New Roman" w:hAnsi="Times New Roman" w:cs="Times New Roman"/>
          <w:color w:val="000000" w:themeColor="text1"/>
          <w:sz w:val="16"/>
          <w:szCs w:val="16"/>
        </w:rPr>
        <w:t xml:space="preserve">ns, M. (2003). </w:t>
      </w:r>
      <w:r w:rsidRPr="005046AD">
        <w:rPr>
          <w:rFonts w:ascii="Times New Roman" w:eastAsia="Times New Roman" w:hAnsi="Times New Roman" w:cs="Times New Roman"/>
          <w:i/>
          <w:iCs/>
          <w:color w:val="000000" w:themeColor="text1"/>
          <w:sz w:val="16"/>
          <w:szCs w:val="16"/>
        </w:rPr>
        <w:t>The f</w:t>
      </w:r>
      <w:r>
        <w:rPr>
          <w:rFonts w:ascii="Times New Roman" w:eastAsia="Times New Roman" w:hAnsi="Times New Roman" w:cs="Times New Roman"/>
          <w:i/>
          <w:iCs/>
          <w:color w:val="000000" w:themeColor="text1"/>
          <w:sz w:val="16"/>
          <w:szCs w:val="16"/>
        </w:rPr>
        <w:t>irst</w:t>
      </w:r>
      <w:r w:rsidRPr="005046AD">
        <w:rPr>
          <w:rFonts w:ascii="Times New Roman" w:eastAsia="Times New Roman" w:hAnsi="Times New Roman" w:cs="Times New Roman"/>
          <w:i/>
          <w:iCs/>
          <w:color w:val="000000" w:themeColor="text1"/>
          <w:sz w:val="16"/>
          <w:szCs w:val="16"/>
        </w:rPr>
        <w:t xml:space="preserve"> 90 days: Cr</w:t>
      </w:r>
      <w:r>
        <w:rPr>
          <w:rFonts w:ascii="Times New Roman" w:eastAsia="Times New Roman" w:hAnsi="Times New Roman" w:cs="Times New Roman"/>
          <w:i/>
          <w:iCs/>
          <w:color w:val="000000" w:themeColor="text1"/>
          <w:sz w:val="16"/>
          <w:szCs w:val="16"/>
        </w:rPr>
        <w:t>I</w:t>
      </w:r>
      <w:r w:rsidRPr="005046AD">
        <w:rPr>
          <w:rFonts w:ascii="Times New Roman" w:eastAsia="Times New Roman" w:hAnsi="Times New Roman" w:cs="Times New Roman"/>
          <w:i/>
          <w:iCs/>
          <w:color w:val="000000" w:themeColor="text1"/>
          <w:sz w:val="16"/>
          <w:szCs w:val="16"/>
        </w:rPr>
        <w:t>t</w:t>
      </w:r>
      <w:r>
        <w:rPr>
          <w:rFonts w:ascii="Times New Roman" w:eastAsia="Times New Roman" w:hAnsi="Times New Roman" w:cs="Times New Roman"/>
          <w:i/>
          <w:iCs/>
          <w:color w:val="000000" w:themeColor="text1"/>
          <w:sz w:val="16"/>
          <w:szCs w:val="16"/>
        </w:rPr>
        <w:t>I</w:t>
      </w:r>
      <w:r w:rsidRPr="005046AD">
        <w:rPr>
          <w:rFonts w:ascii="Times New Roman" w:eastAsia="Times New Roman" w:hAnsi="Times New Roman" w:cs="Times New Roman"/>
          <w:i/>
          <w:iCs/>
          <w:color w:val="000000" w:themeColor="text1"/>
          <w:sz w:val="16"/>
          <w:szCs w:val="16"/>
        </w:rPr>
        <w:t xml:space="preserve">cal success </w:t>
      </w:r>
      <w:r>
        <w:rPr>
          <w:rFonts w:ascii="Times New Roman" w:eastAsia="Times New Roman" w:hAnsi="Times New Roman" w:cs="Times New Roman"/>
          <w:i/>
          <w:iCs/>
          <w:color w:val="000000" w:themeColor="text1"/>
          <w:sz w:val="16"/>
          <w:szCs w:val="16"/>
        </w:rPr>
        <w:t>strategies</w:t>
      </w:r>
      <w:r w:rsidRPr="005046AD">
        <w:rPr>
          <w:rFonts w:ascii="Times New Roman" w:eastAsia="Times New Roman" w:hAnsi="Times New Roman" w:cs="Times New Roman"/>
          <w:i/>
          <w:iCs/>
          <w:color w:val="000000" w:themeColor="text1"/>
          <w:sz w:val="16"/>
          <w:szCs w:val="16"/>
        </w:rPr>
        <w:t xml:space="preserve"> for new leaders at all levels</w:t>
      </w:r>
      <w:r w:rsidRPr="005046AD">
        <w:rPr>
          <w:rFonts w:ascii="Times New Roman" w:eastAsia="Times New Roman" w:hAnsi="Times New Roman" w:cs="Times New Roman"/>
          <w:color w:val="000000" w:themeColor="text1"/>
          <w:sz w:val="16"/>
          <w:szCs w:val="16"/>
        </w:rPr>
        <w:t>. Boston: Harvard Bus</w:t>
      </w:r>
      <w:r>
        <w:rPr>
          <w:rFonts w:ascii="Times New Roman" w:eastAsia="Times New Roman" w:hAnsi="Times New Roman" w:cs="Times New Roman"/>
          <w:color w:val="000000" w:themeColor="text1"/>
          <w:sz w:val="16"/>
          <w:szCs w:val="16"/>
        </w:rPr>
        <w:t>I</w:t>
      </w:r>
      <w:r w:rsidRPr="005046AD">
        <w:rPr>
          <w:rFonts w:ascii="Times New Roman" w:eastAsia="Times New Roman" w:hAnsi="Times New Roman" w:cs="Times New Roman"/>
          <w:color w:val="000000" w:themeColor="text1"/>
          <w:sz w:val="16"/>
          <w:szCs w:val="16"/>
        </w:rPr>
        <w:t>ness School Press</w:t>
      </w:r>
    </w:p>
    <w:p w14:paraId="4F47328E" w14:textId="77777777" w:rsidR="009F748C" w:rsidRDefault="009F748C" w:rsidP="009F748C">
      <w:pPr>
        <w:pStyle w:val="FootnoteText"/>
      </w:pPr>
    </w:p>
  </w:footnote>
  <w:footnote w:id="19">
    <w:p w14:paraId="796B5F34" w14:textId="77777777" w:rsidR="009F748C" w:rsidRDefault="009F748C" w:rsidP="009F748C">
      <w:pPr>
        <w:pStyle w:val="FootnoteText"/>
      </w:pPr>
      <w:r>
        <w:rPr>
          <w:rStyle w:val="FootnoteReference"/>
        </w:rPr>
        <w:footnoteRef/>
      </w:r>
      <w:r>
        <w:t xml:space="preserve"> Keil, ROI of Charater</w:t>
      </w:r>
    </w:p>
  </w:footnote>
  <w:footnote w:id="20">
    <w:p w14:paraId="27304421" w14:textId="77777777" w:rsidR="009F748C" w:rsidRDefault="009F748C" w:rsidP="009F748C">
      <w:pPr>
        <w:pStyle w:val="FootnoteText"/>
      </w:pPr>
      <w:r>
        <w:rPr>
          <w:rStyle w:val="FootnoteReference"/>
        </w:rPr>
        <w:footnoteRef/>
      </w:r>
      <w:r>
        <w:t xml:space="preserve"> </w:t>
      </w:r>
      <w:r w:rsidRPr="001F6AE4">
        <w:rPr>
          <w:sz w:val="16"/>
          <w:szCs w:val="16"/>
          <w:highlight w:val="yellow"/>
        </w:rPr>
        <w:t xml:space="preserve">For more on this line of thinking see, SSSSBurton, </w:t>
      </w:r>
      <w:hyperlink r:id="rId2" w:history="1">
        <w:r w:rsidRPr="001F6AE4">
          <w:rPr>
            <w:rStyle w:val="Hyperlink"/>
            <w:rFonts w:ascii="Georgia" w:hAnsi="Georgia"/>
            <w:sz w:val="16"/>
            <w:szCs w:val="16"/>
            <w:highlight w:val="yellow"/>
          </w:rPr>
          <w:t>https://podcasts.apple.com/us/podcast/classic-byu-speeches/id1122754861?i=1000626936206</w:t>
        </w:r>
      </w:hyperlink>
      <w:r w:rsidRPr="003929BF">
        <w:rPr>
          <w:rFonts w:ascii="Georgia" w:hAnsi="Georgia"/>
          <w:sz w:val="24"/>
          <w:szCs w:val="24"/>
        </w:rPr>
        <w:t> </w:t>
      </w:r>
    </w:p>
  </w:footnote>
  <w:footnote w:id="21">
    <w:p w14:paraId="01B271BF" w14:textId="77777777" w:rsidR="009F748C" w:rsidRDefault="009F748C" w:rsidP="009F748C">
      <w:pPr>
        <w:pStyle w:val="FootnoteText"/>
      </w:pPr>
      <w:r>
        <w:rPr>
          <w:rStyle w:val="FootnoteReference"/>
        </w:rPr>
        <w:footnoteRef/>
      </w:r>
      <w:r>
        <w:t xml:space="preserve"> Kiel ROI Character</w:t>
      </w:r>
    </w:p>
  </w:footnote>
  <w:footnote w:id="22">
    <w:p w14:paraId="35C25200" w14:textId="77777777" w:rsidR="009F748C" w:rsidRDefault="009F748C" w:rsidP="009F748C">
      <w:pPr>
        <w:pStyle w:val="FootnoteText"/>
      </w:pPr>
      <w:r>
        <w:rPr>
          <w:rStyle w:val="FootnoteReference"/>
        </w:rPr>
        <w:footnoteRef/>
      </w:r>
      <w:r>
        <w:t xml:space="preserve"> </w:t>
      </w:r>
      <w:r w:rsidRPr="00CE1083">
        <w:t>https://hbr.org/2016/03/the-most-</w:t>
      </w:r>
      <w:r>
        <w:t>I</w:t>
      </w:r>
      <w:r w:rsidRPr="00CE1083">
        <w:t>mportant-leadersh</w:t>
      </w:r>
      <w:r>
        <w:t>I</w:t>
      </w:r>
      <w:r w:rsidRPr="00CE1083">
        <w:t>p-competenc</w:t>
      </w:r>
      <w:r>
        <w:t>I</w:t>
      </w:r>
      <w:r w:rsidRPr="00CE1083">
        <w:t>es-accord</w:t>
      </w:r>
      <w:r>
        <w:t>I</w:t>
      </w:r>
      <w:r w:rsidRPr="00CE1083">
        <w:t>ng-to-leaders-around-the-world</w:t>
      </w:r>
    </w:p>
  </w:footnote>
  <w:footnote w:id="23">
    <w:p w14:paraId="7AD0AAE2" w14:textId="77777777" w:rsidR="009F748C" w:rsidRDefault="009F748C" w:rsidP="009F748C">
      <w:pPr>
        <w:pStyle w:val="FootnoteText"/>
      </w:pPr>
      <w:r>
        <w:rPr>
          <w:rStyle w:val="FootnoteReference"/>
        </w:rPr>
        <w:footnoteRef/>
      </w:r>
      <w:r>
        <w:t xml:space="preserve"> </w:t>
      </w:r>
      <w:r w:rsidRPr="008D1566">
        <w:t>https://www.forbes.com/s</w:t>
      </w:r>
      <w:r>
        <w:t>I</w:t>
      </w:r>
      <w:r w:rsidRPr="008D1566">
        <w:t>tes/v</w:t>
      </w:r>
      <w:r>
        <w:t>I</w:t>
      </w:r>
      <w:r w:rsidRPr="008D1566">
        <w:t>ctorl</w:t>
      </w:r>
      <w:r>
        <w:t>I</w:t>
      </w:r>
      <w:r w:rsidRPr="008D1566">
        <w:t>pman/2017/05/09/why-conf</w:t>
      </w:r>
      <w:r>
        <w:t>I</w:t>
      </w:r>
      <w:r w:rsidRPr="008D1566">
        <w:t>dence-</w:t>
      </w:r>
      <w:r>
        <w:t>I</w:t>
      </w:r>
      <w:r w:rsidRPr="008D1566">
        <w:t>s-always-a-leaders-best-fr</w:t>
      </w:r>
      <w:r>
        <w:t>I</w:t>
      </w:r>
      <w:r w:rsidRPr="008D1566">
        <w:t>end/?sh=1789e89d47be</w:t>
      </w:r>
    </w:p>
  </w:footnote>
  <w:footnote w:id="24">
    <w:p w14:paraId="32388BA0" w14:textId="77777777" w:rsidR="009F748C" w:rsidRDefault="009F748C" w:rsidP="009F748C">
      <w:pPr>
        <w:pStyle w:val="FootnoteText"/>
      </w:pPr>
      <w:r>
        <w:rPr>
          <w:rStyle w:val="FootnoteReference"/>
        </w:rPr>
        <w:footnoteRef/>
      </w:r>
      <w:r>
        <w:t xml:space="preserve"> Cheryl Robinson, Forbes, 2024, for more on information see: </w:t>
      </w:r>
      <w:r w:rsidRPr="005D3A90">
        <w:t>https://www.forbes.com/sites/cherylrobinson/2024/04/19/how-to-become-a-courageous-leader-what-it-means-for-career-success/</w:t>
      </w:r>
    </w:p>
  </w:footnote>
  <w:footnote w:id="25">
    <w:p w14:paraId="3E5145C7" w14:textId="77777777" w:rsidR="009F748C" w:rsidRDefault="009F748C" w:rsidP="009F748C">
      <w:pPr>
        <w:pStyle w:val="FootnoteText"/>
      </w:pPr>
      <w:r>
        <w:rPr>
          <w:rStyle w:val="FootnoteReference"/>
        </w:rPr>
        <w:footnoteRef/>
      </w:r>
      <w:r>
        <w:t xml:space="preserve"> </w:t>
      </w:r>
      <w:r w:rsidRPr="00750834">
        <w:rPr>
          <w:sz w:val="16"/>
          <w:szCs w:val="16"/>
        </w:rPr>
        <w:t xml:space="preserve">For more on the concept of </w:t>
      </w:r>
      <w:r>
        <w:rPr>
          <w:sz w:val="16"/>
          <w:szCs w:val="16"/>
        </w:rPr>
        <w:t>psychological</w:t>
      </w:r>
      <w:r w:rsidRPr="00750834">
        <w:rPr>
          <w:sz w:val="16"/>
          <w:szCs w:val="16"/>
        </w:rPr>
        <w:t xml:space="preserve"> safety, </w:t>
      </w:r>
      <w:r>
        <w:rPr>
          <w:sz w:val="16"/>
          <w:szCs w:val="16"/>
        </w:rPr>
        <w:t>consider this</w:t>
      </w:r>
      <w:r w:rsidRPr="00750834">
        <w:rPr>
          <w:sz w:val="16"/>
          <w:szCs w:val="16"/>
        </w:rPr>
        <w:t xml:space="preserve"> resource: https://aMycedmondson.com/psychologIcal-safety</w:t>
      </w:r>
      <w:r w:rsidRPr="004C34E0">
        <w:t>/</w:t>
      </w:r>
    </w:p>
  </w:footnote>
  <w:footnote w:id="26">
    <w:p w14:paraId="4EEEB62A" w14:textId="77777777" w:rsidR="009F748C" w:rsidRDefault="009F748C" w:rsidP="009F748C">
      <w:pPr>
        <w:pStyle w:val="FootnoteText"/>
      </w:pPr>
      <w:r>
        <w:rPr>
          <w:rStyle w:val="FootnoteReference"/>
        </w:rPr>
        <w:footnoteRef/>
      </w:r>
      <w:r>
        <w:t xml:space="preserve"> </w:t>
      </w:r>
      <w:r w:rsidRPr="001928EE">
        <w:rPr>
          <w:rFonts w:ascii="Georgia" w:hAnsi="Georgia"/>
          <w:sz w:val="16"/>
          <w:szCs w:val="16"/>
        </w:rPr>
        <w:t>https://www.forbes.com/s</w:t>
      </w:r>
      <w:r>
        <w:rPr>
          <w:rFonts w:ascii="Georgia" w:hAnsi="Georgia"/>
          <w:sz w:val="16"/>
          <w:szCs w:val="16"/>
        </w:rPr>
        <w:t>I</w:t>
      </w:r>
      <w:r w:rsidRPr="001928EE">
        <w:rPr>
          <w:rFonts w:ascii="Georgia" w:hAnsi="Georgia"/>
          <w:sz w:val="16"/>
          <w:szCs w:val="16"/>
        </w:rPr>
        <w:t>tes/w</w:t>
      </w:r>
      <w:r>
        <w:rPr>
          <w:rFonts w:ascii="Georgia" w:hAnsi="Georgia"/>
          <w:sz w:val="16"/>
          <w:szCs w:val="16"/>
        </w:rPr>
        <w:t>I</w:t>
      </w:r>
      <w:r w:rsidRPr="001928EE">
        <w:rPr>
          <w:rFonts w:ascii="Georgia" w:hAnsi="Georgia"/>
          <w:sz w:val="16"/>
          <w:szCs w:val="16"/>
        </w:rPr>
        <w:t>ll</w:t>
      </w:r>
      <w:r>
        <w:rPr>
          <w:rFonts w:ascii="Georgia" w:hAnsi="Georgia"/>
          <w:sz w:val="16"/>
          <w:szCs w:val="16"/>
        </w:rPr>
        <w:t>I</w:t>
      </w:r>
      <w:r w:rsidRPr="001928EE">
        <w:rPr>
          <w:rFonts w:ascii="Georgia" w:hAnsi="Georgia"/>
          <w:sz w:val="16"/>
          <w:szCs w:val="16"/>
        </w:rPr>
        <w:t>amarruda/2023/01/10/why-self-awareness-</w:t>
      </w:r>
      <w:r>
        <w:rPr>
          <w:rFonts w:ascii="Georgia" w:hAnsi="Georgia"/>
          <w:sz w:val="16"/>
          <w:szCs w:val="16"/>
        </w:rPr>
        <w:t>I</w:t>
      </w:r>
      <w:r w:rsidRPr="001928EE">
        <w:rPr>
          <w:rFonts w:ascii="Georgia" w:hAnsi="Georgia"/>
          <w:sz w:val="16"/>
          <w:szCs w:val="16"/>
        </w:rPr>
        <w:t>s-the-most-</w:t>
      </w:r>
      <w:r>
        <w:rPr>
          <w:rFonts w:ascii="Georgia" w:hAnsi="Georgia"/>
          <w:sz w:val="16"/>
          <w:szCs w:val="16"/>
        </w:rPr>
        <w:t>I</w:t>
      </w:r>
      <w:r w:rsidRPr="001928EE">
        <w:rPr>
          <w:rFonts w:ascii="Georgia" w:hAnsi="Georgia"/>
          <w:sz w:val="16"/>
          <w:szCs w:val="16"/>
        </w:rPr>
        <w:t>mportant-sk</w:t>
      </w:r>
      <w:r>
        <w:rPr>
          <w:rFonts w:ascii="Georgia" w:hAnsi="Georgia"/>
          <w:sz w:val="16"/>
          <w:szCs w:val="16"/>
        </w:rPr>
        <w:t>I</w:t>
      </w:r>
      <w:r w:rsidRPr="001928EE">
        <w:rPr>
          <w:rFonts w:ascii="Georgia" w:hAnsi="Georgia"/>
          <w:sz w:val="16"/>
          <w:szCs w:val="16"/>
        </w:rPr>
        <w:t>ll-for-hybr</w:t>
      </w:r>
      <w:r>
        <w:rPr>
          <w:rFonts w:ascii="Georgia" w:hAnsi="Georgia"/>
          <w:sz w:val="16"/>
          <w:szCs w:val="16"/>
        </w:rPr>
        <w:t>I</w:t>
      </w:r>
      <w:r w:rsidRPr="001928EE">
        <w:rPr>
          <w:rFonts w:ascii="Georgia" w:hAnsi="Georgia"/>
          <w:sz w:val="16"/>
          <w:szCs w:val="16"/>
        </w:rPr>
        <w:t>d-leadersh</w:t>
      </w:r>
      <w:r>
        <w:rPr>
          <w:rFonts w:ascii="Georgia" w:hAnsi="Georgia"/>
          <w:sz w:val="16"/>
          <w:szCs w:val="16"/>
        </w:rPr>
        <w:t>I</w:t>
      </w:r>
      <w:r w:rsidRPr="001928EE">
        <w:rPr>
          <w:rFonts w:ascii="Georgia" w:hAnsi="Georgia"/>
          <w:sz w:val="16"/>
          <w:szCs w:val="16"/>
        </w:rPr>
        <w:t>p/?sh=1667cb1d654f</w:t>
      </w:r>
    </w:p>
  </w:footnote>
  <w:footnote w:id="27">
    <w:p w14:paraId="36CF3F0D" w14:textId="77777777" w:rsidR="009F748C" w:rsidRDefault="009F748C" w:rsidP="009F748C">
      <w:pPr>
        <w:pStyle w:val="FootnoteText"/>
      </w:pPr>
      <w:r>
        <w:rPr>
          <w:rStyle w:val="FootnoteReference"/>
        </w:rPr>
        <w:footnoteRef/>
      </w:r>
      <w:r>
        <w:t xml:space="preserve"> Marcus Buckingham, First Break All the rules, 1999, </w:t>
      </w:r>
      <w:r w:rsidRPr="00CD7119">
        <w:t>https://managementquotes.wordpress.com/2022/08/13/what-great-managers-do-quotes-by-marcus-buckingham/</w:t>
      </w:r>
    </w:p>
  </w:footnote>
  <w:footnote w:id="28">
    <w:p w14:paraId="47B2AEBD" w14:textId="77777777" w:rsidR="009F748C" w:rsidRPr="00FC5D16" w:rsidRDefault="009F748C" w:rsidP="009F748C">
      <w:pPr>
        <w:pStyle w:val="FootnoteText"/>
        <w:rPr>
          <w:sz w:val="16"/>
          <w:szCs w:val="16"/>
        </w:rPr>
      </w:pPr>
      <w:r>
        <w:rPr>
          <w:rStyle w:val="FootnoteReference"/>
        </w:rPr>
        <w:footnoteRef/>
      </w:r>
      <w:r>
        <w:t xml:space="preserve"> </w:t>
      </w:r>
      <w:r w:rsidRPr="00FC5D16">
        <w:rPr>
          <w:sz w:val="16"/>
          <w:szCs w:val="16"/>
          <w:highlight w:val="yellow"/>
        </w:rPr>
        <w:t>Rath stregnth finder</w:t>
      </w:r>
      <w:r w:rsidRPr="00FC5D16">
        <w:rPr>
          <w:sz w:val="16"/>
          <w:szCs w:val="16"/>
        </w:rPr>
        <w:t xml:space="preserve"> </w:t>
      </w:r>
    </w:p>
  </w:footnote>
  <w:footnote w:id="29">
    <w:p w14:paraId="2CE65A69" w14:textId="77777777" w:rsidR="009F748C" w:rsidRPr="00911B04" w:rsidRDefault="009F748C" w:rsidP="009F748C">
      <w:pPr>
        <w:pStyle w:val="Heading2"/>
        <w:shd w:val="clear" w:color="auto" w:fill="FFFFFF"/>
        <w:spacing w:before="0" w:line="240" w:lineRule="auto"/>
        <w:rPr>
          <w:rFonts w:ascii="Georgia" w:eastAsia="Times New Roman" w:hAnsi="Georgia" w:cs="Arial"/>
          <w:color w:val="auto"/>
          <w:sz w:val="16"/>
          <w:szCs w:val="16"/>
        </w:rPr>
      </w:pPr>
      <w:r>
        <w:rPr>
          <w:rStyle w:val="FootnoteReference"/>
        </w:rPr>
        <w:footnoteRef/>
      </w:r>
      <w:r>
        <w:t xml:space="preserve"> </w:t>
      </w:r>
      <w:hyperlink r:id="rId3" w:history="1">
        <w:r w:rsidRPr="00911B04">
          <w:rPr>
            <w:rFonts w:ascii="Georgia" w:eastAsia="Times New Roman" w:hAnsi="Georgia" w:cs="Arial"/>
            <w:color w:val="auto"/>
            <w:sz w:val="16"/>
            <w:szCs w:val="16"/>
          </w:rPr>
          <w:t>The 4 Disciplines of Execution: Revised and Updated: Achieving Your Wildly Important Goals</w:t>
        </w:r>
      </w:hyperlink>
      <w:r>
        <w:rPr>
          <w:rFonts w:ascii="Georgia" w:eastAsia="Times New Roman" w:hAnsi="Georgia" w:cs="Arial"/>
          <w:b/>
          <w:bCs/>
          <w:color w:val="auto"/>
          <w:sz w:val="16"/>
          <w:szCs w:val="16"/>
        </w:rPr>
        <w:t xml:space="preserve">, </w:t>
      </w:r>
      <w:r w:rsidRPr="00911B04">
        <w:rPr>
          <w:rFonts w:ascii="Georgia" w:eastAsia="Times New Roman" w:hAnsi="Georgia" w:cs="Arial"/>
          <w:color w:val="auto"/>
          <w:sz w:val="16"/>
          <w:szCs w:val="16"/>
        </w:rPr>
        <w:t> </w:t>
      </w:r>
      <w:hyperlink r:id="rId4" w:history="1">
        <w:r w:rsidRPr="00911B04">
          <w:rPr>
            <w:rFonts w:ascii="Georgia" w:eastAsia="Times New Roman" w:hAnsi="Georgia" w:cs="Arial"/>
            <w:color w:val="auto"/>
            <w:sz w:val="16"/>
            <w:szCs w:val="16"/>
            <w:u w:val="single"/>
          </w:rPr>
          <w:t>Chris McChesney</w:t>
        </w:r>
      </w:hyperlink>
      <w:r w:rsidRPr="00911B04">
        <w:rPr>
          <w:rFonts w:ascii="Georgia" w:eastAsia="Times New Roman" w:hAnsi="Georgia" w:cs="Arial"/>
          <w:color w:val="auto"/>
          <w:sz w:val="16"/>
          <w:szCs w:val="16"/>
        </w:rPr>
        <w:t>,Sean Covey, et al.</w:t>
      </w:r>
      <w:r>
        <w:rPr>
          <w:rFonts w:ascii="Georgia" w:eastAsia="Times New Roman" w:hAnsi="Georgia" w:cs="Arial"/>
          <w:color w:val="auto"/>
          <w:sz w:val="16"/>
          <w:szCs w:val="16"/>
        </w:rPr>
        <w:t>, 2022</w:t>
      </w:r>
    </w:p>
    <w:p w14:paraId="1C272824" w14:textId="77777777" w:rsidR="009F748C" w:rsidRDefault="009F748C" w:rsidP="009F748C">
      <w:pPr>
        <w:pStyle w:val="FootnoteText"/>
      </w:pPr>
    </w:p>
  </w:footnote>
  <w:footnote w:id="30">
    <w:p w14:paraId="253BB72F" w14:textId="77777777" w:rsidR="009F748C" w:rsidRDefault="009F748C" w:rsidP="009F748C">
      <w:pPr>
        <w:pStyle w:val="FootnoteText"/>
      </w:pPr>
      <w:r>
        <w:rPr>
          <w:rStyle w:val="FootnoteReference"/>
        </w:rPr>
        <w:footnoteRef/>
      </w:r>
      <w:r>
        <w:t xml:space="preserve"> </w:t>
      </w:r>
      <w:r w:rsidRPr="009E34CE">
        <w:rPr>
          <w:sz w:val="16"/>
          <w:szCs w:val="16"/>
          <w:highlight w:val="yellow"/>
        </w:rPr>
        <w:t>Review, New Leadership</w:t>
      </w:r>
      <w:r w:rsidRPr="009E34CE">
        <w:rPr>
          <w:sz w:val="16"/>
          <w:szCs w:val="16"/>
        </w:rPr>
        <w:t xml:space="preserve"> Lit</w:t>
      </w:r>
      <w:r>
        <w:t>eracies.</w:t>
      </w:r>
    </w:p>
  </w:footnote>
  <w:footnote w:id="31">
    <w:p w14:paraId="7EEF5233" w14:textId="77777777" w:rsidR="009F748C" w:rsidRPr="00920C78" w:rsidRDefault="009F748C" w:rsidP="009F748C">
      <w:pPr>
        <w:pStyle w:val="FootnoteText"/>
        <w:rPr>
          <w:sz w:val="16"/>
          <w:szCs w:val="16"/>
        </w:rPr>
      </w:pPr>
      <w:r>
        <w:rPr>
          <w:rStyle w:val="FootnoteReference"/>
        </w:rPr>
        <w:footnoteRef/>
      </w:r>
      <w:r>
        <w:t xml:space="preserve"> </w:t>
      </w:r>
      <w:r w:rsidRPr="00920C78">
        <w:rPr>
          <w:sz w:val="16"/>
          <w:szCs w:val="16"/>
        </w:rPr>
        <w:t>The best leaders are constant learners, HBR, 2015, https://hbr.org/2015/10/the-best-leaders-are-constant-learners</w:t>
      </w:r>
    </w:p>
  </w:footnote>
  <w:footnote w:id="32">
    <w:p w14:paraId="3E315D59" w14:textId="77777777" w:rsidR="009F748C" w:rsidRPr="00920C78" w:rsidRDefault="009F748C" w:rsidP="009F748C">
      <w:pPr>
        <w:pStyle w:val="FootnoteText"/>
        <w:rPr>
          <w:sz w:val="16"/>
          <w:szCs w:val="16"/>
        </w:rPr>
      </w:pPr>
      <w:r w:rsidRPr="00920C78">
        <w:rPr>
          <w:rStyle w:val="FootnoteReference"/>
          <w:sz w:val="16"/>
          <w:szCs w:val="16"/>
        </w:rPr>
        <w:footnoteRef/>
      </w:r>
      <w:r w:rsidRPr="00920C78">
        <w:rPr>
          <w:sz w:val="16"/>
          <w:szCs w:val="16"/>
        </w:rPr>
        <w:t xml:space="preserve"> https://www2.deloItte.com/us/en/InsIghts/focus/human-capItal-trends/2015.html</w:t>
      </w:r>
    </w:p>
  </w:footnote>
  <w:footnote w:id="33">
    <w:p w14:paraId="06D6EBB0" w14:textId="77777777" w:rsidR="009F748C" w:rsidRPr="00BE7AD2" w:rsidRDefault="009F748C" w:rsidP="009F748C">
      <w:pPr>
        <w:pStyle w:val="FootnoteText"/>
        <w:rPr>
          <w:sz w:val="16"/>
          <w:szCs w:val="16"/>
        </w:rPr>
      </w:pPr>
      <w:r>
        <w:rPr>
          <w:rStyle w:val="FootnoteReference"/>
        </w:rPr>
        <w:footnoteRef/>
      </w:r>
      <w:r>
        <w:t xml:space="preserve"> </w:t>
      </w:r>
      <w:r w:rsidRPr="00BE7AD2">
        <w:rPr>
          <w:sz w:val="16"/>
          <w:szCs w:val="16"/>
        </w:rPr>
        <w:t>Lominger Institute,The 6 Qs of Leadership, a blueprint for enduring success at the top</w:t>
      </w:r>
      <w:r>
        <w:rPr>
          <w:sz w:val="16"/>
          <w:szCs w:val="16"/>
        </w:rPr>
        <w:t xml:space="preserve"> (</w:t>
      </w:r>
      <w:r w:rsidRPr="00BE7AD2">
        <w:rPr>
          <w:sz w:val="16"/>
          <w:szCs w:val="16"/>
        </w:rPr>
        <w:t>2004)</w:t>
      </w:r>
    </w:p>
  </w:footnote>
  <w:footnote w:id="34">
    <w:p w14:paraId="7E1C75EE" w14:textId="77777777" w:rsidR="009F748C" w:rsidRPr="00DD674B" w:rsidRDefault="009F748C" w:rsidP="009F748C">
      <w:pPr>
        <w:pStyle w:val="FootnoteText"/>
        <w:rPr>
          <w:sz w:val="16"/>
          <w:szCs w:val="16"/>
        </w:rPr>
      </w:pPr>
      <w:r>
        <w:rPr>
          <w:rStyle w:val="FootnoteReference"/>
        </w:rPr>
        <w:footnoteRef/>
      </w:r>
      <w:r>
        <w:t xml:space="preserve"> </w:t>
      </w:r>
      <w:r w:rsidRPr="00DD674B">
        <w:rPr>
          <w:sz w:val="16"/>
          <w:szCs w:val="16"/>
        </w:rPr>
        <w:t xml:space="preserve">Day and Lord, Journal of Management </w:t>
      </w:r>
      <w:r>
        <w:rPr>
          <w:sz w:val="16"/>
          <w:szCs w:val="16"/>
        </w:rPr>
        <w:t>(</w:t>
      </w:r>
      <w:r w:rsidRPr="00DD674B">
        <w:rPr>
          <w:sz w:val="16"/>
          <w:szCs w:val="16"/>
        </w:rPr>
        <w:t>1986</w:t>
      </w:r>
      <w:r>
        <w:rPr>
          <w:sz w:val="16"/>
          <w:szCs w:val="16"/>
        </w:rPr>
        <w:t>, 1988</w:t>
      </w:r>
      <w:r w:rsidRPr="00DD674B">
        <w:rPr>
          <w:sz w:val="16"/>
          <w:szCs w:val="16"/>
        </w:rPr>
        <w:t>)</w:t>
      </w:r>
      <w:r>
        <w:rPr>
          <w:sz w:val="16"/>
          <w:szCs w:val="16"/>
        </w:rPr>
        <w:t xml:space="preserve">.  For more on this visit: </w:t>
      </w:r>
      <w:r w:rsidRPr="000E45F7">
        <w:rPr>
          <w:sz w:val="16"/>
          <w:szCs w:val="16"/>
        </w:rPr>
        <w:t>https://www.researchgate.net/publication/247569637_Executive_Leadership_and_Organizational_Performance_Suggestions_for_a_New_Theory_and_Methodology</w:t>
      </w:r>
    </w:p>
  </w:footnote>
  <w:footnote w:id="35">
    <w:p w14:paraId="24E5381A" w14:textId="77777777" w:rsidR="009F748C" w:rsidRPr="0041520F" w:rsidRDefault="009F748C" w:rsidP="009F748C">
      <w:pPr>
        <w:pStyle w:val="FootnoteText"/>
        <w:rPr>
          <w:sz w:val="16"/>
          <w:szCs w:val="16"/>
        </w:rPr>
      </w:pPr>
      <w:r>
        <w:rPr>
          <w:rStyle w:val="FootnoteReference"/>
        </w:rPr>
        <w:footnoteRef/>
      </w:r>
      <w:r>
        <w:t xml:space="preserve"> </w:t>
      </w:r>
      <w:r w:rsidRPr="0041520F">
        <w:rPr>
          <w:sz w:val="16"/>
          <w:szCs w:val="16"/>
        </w:rPr>
        <w:t>Zenger and Folkman, The Etraordiantry Leader, 2002</w:t>
      </w:r>
    </w:p>
  </w:footnote>
  <w:footnote w:id="36">
    <w:p w14:paraId="08A6150A" w14:textId="77777777" w:rsidR="009F748C" w:rsidRDefault="009F748C" w:rsidP="009F748C">
      <w:pPr>
        <w:pStyle w:val="FootnoteText"/>
      </w:pPr>
      <w:r>
        <w:rPr>
          <w:rStyle w:val="FootnoteReference"/>
        </w:rPr>
        <w:footnoteRef/>
      </w:r>
      <w:r>
        <w:t xml:space="preserve"> For mor on empathy, revIew the work of D. RIegel, </w:t>
      </w:r>
      <w:r w:rsidRPr="00E24A9A">
        <w:t>https://www.</w:t>
      </w:r>
      <w:r>
        <w:t>I</w:t>
      </w:r>
      <w:r w:rsidRPr="00E24A9A">
        <w:t>nc.com/author/deborah-grayson-r</w:t>
      </w:r>
      <w:r>
        <w:t>I</w:t>
      </w:r>
      <w:r w:rsidRPr="00E24A9A">
        <w:t>egel</w:t>
      </w:r>
    </w:p>
  </w:footnote>
  <w:footnote w:id="37">
    <w:p w14:paraId="6681E112" w14:textId="77777777" w:rsidR="009F748C" w:rsidRDefault="009F748C" w:rsidP="009F748C">
      <w:pPr>
        <w:pStyle w:val="FootnoteText"/>
      </w:pPr>
      <w:r>
        <w:rPr>
          <w:rStyle w:val="FootnoteReference"/>
        </w:rPr>
        <w:footnoteRef/>
      </w:r>
      <w:r>
        <w:t xml:space="preserve"> </w:t>
      </w:r>
      <w:r w:rsidRPr="00517481">
        <w:rPr>
          <w:rStyle w:val="Strong"/>
          <w:rFonts w:ascii="Georgia" w:hAnsi="Georgia" w:cs="Arial"/>
          <w:sz w:val="16"/>
          <w:szCs w:val="16"/>
          <w:shd w:val="clear" w:color="auto" w:fill="FFFFFF"/>
        </w:rPr>
        <w:t>The F</w:t>
      </w:r>
      <w:r>
        <w:rPr>
          <w:rStyle w:val="Strong"/>
          <w:rFonts w:ascii="Georgia" w:hAnsi="Georgia" w:cs="Arial"/>
          <w:sz w:val="16"/>
          <w:szCs w:val="16"/>
          <w:shd w:val="clear" w:color="auto" w:fill="FFFFFF"/>
        </w:rPr>
        <w:t>I</w:t>
      </w:r>
      <w:r w:rsidRPr="00517481">
        <w:rPr>
          <w:rStyle w:val="Strong"/>
          <w:rFonts w:ascii="Georgia" w:hAnsi="Georgia" w:cs="Arial"/>
          <w:sz w:val="16"/>
          <w:szCs w:val="16"/>
          <w:shd w:val="clear" w:color="auto" w:fill="FFFFFF"/>
        </w:rPr>
        <w:t>fth D</w:t>
      </w:r>
      <w:r>
        <w:rPr>
          <w:rStyle w:val="Strong"/>
          <w:rFonts w:ascii="Georgia" w:hAnsi="Georgia" w:cs="Arial"/>
          <w:sz w:val="16"/>
          <w:szCs w:val="16"/>
          <w:shd w:val="clear" w:color="auto" w:fill="FFFFFF"/>
        </w:rPr>
        <w:t>I</w:t>
      </w:r>
      <w:r w:rsidRPr="00517481">
        <w:rPr>
          <w:rStyle w:val="Strong"/>
          <w:rFonts w:ascii="Georgia" w:hAnsi="Georgia" w:cs="Arial"/>
          <w:sz w:val="16"/>
          <w:szCs w:val="16"/>
          <w:shd w:val="clear" w:color="auto" w:fill="FFFFFF"/>
        </w:rPr>
        <w:t>sc</w:t>
      </w:r>
      <w:r>
        <w:rPr>
          <w:rStyle w:val="Strong"/>
          <w:rFonts w:ascii="Georgia" w:hAnsi="Georgia" w:cs="Arial"/>
          <w:sz w:val="16"/>
          <w:szCs w:val="16"/>
          <w:shd w:val="clear" w:color="auto" w:fill="FFFFFF"/>
        </w:rPr>
        <w:t>I</w:t>
      </w:r>
      <w:r w:rsidRPr="00517481">
        <w:rPr>
          <w:rStyle w:val="Strong"/>
          <w:rFonts w:ascii="Georgia" w:hAnsi="Georgia" w:cs="Arial"/>
          <w:sz w:val="16"/>
          <w:szCs w:val="16"/>
          <w:shd w:val="clear" w:color="auto" w:fill="FFFFFF"/>
        </w:rPr>
        <w:t>pl</w:t>
      </w:r>
      <w:r>
        <w:rPr>
          <w:rStyle w:val="Strong"/>
          <w:rFonts w:ascii="Georgia" w:hAnsi="Georgia" w:cs="Arial"/>
          <w:sz w:val="16"/>
          <w:szCs w:val="16"/>
          <w:shd w:val="clear" w:color="auto" w:fill="FFFFFF"/>
        </w:rPr>
        <w:t>I</w:t>
      </w:r>
      <w:r w:rsidRPr="00517481">
        <w:rPr>
          <w:rStyle w:val="Strong"/>
          <w:rFonts w:ascii="Georgia" w:hAnsi="Georgia" w:cs="Arial"/>
          <w:sz w:val="16"/>
          <w:szCs w:val="16"/>
          <w:shd w:val="clear" w:color="auto" w:fill="FFFFFF"/>
        </w:rPr>
        <w:t>ne: The Art and Pract</w:t>
      </w:r>
      <w:r>
        <w:rPr>
          <w:rStyle w:val="Strong"/>
          <w:rFonts w:ascii="Georgia" w:hAnsi="Georgia" w:cs="Arial"/>
          <w:sz w:val="16"/>
          <w:szCs w:val="16"/>
          <w:shd w:val="clear" w:color="auto" w:fill="FFFFFF"/>
        </w:rPr>
        <w:t>I</w:t>
      </w:r>
      <w:r w:rsidRPr="00517481">
        <w:rPr>
          <w:rStyle w:val="Strong"/>
          <w:rFonts w:ascii="Georgia" w:hAnsi="Georgia" w:cs="Arial"/>
          <w:sz w:val="16"/>
          <w:szCs w:val="16"/>
          <w:shd w:val="clear" w:color="auto" w:fill="FFFFFF"/>
        </w:rPr>
        <w:t>ce of the Learn</w:t>
      </w:r>
      <w:r>
        <w:rPr>
          <w:rStyle w:val="Strong"/>
          <w:rFonts w:ascii="Georgia" w:hAnsi="Georgia" w:cs="Arial"/>
          <w:sz w:val="16"/>
          <w:szCs w:val="16"/>
          <w:shd w:val="clear" w:color="auto" w:fill="FFFFFF"/>
        </w:rPr>
        <w:t>I</w:t>
      </w:r>
      <w:r w:rsidRPr="00517481">
        <w:rPr>
          <w:rStyle w:val="Strong"/>
          <w:rFonts w:ascii="Georgia" w:hAnsi="Georgia" w:cs="Arial"/>
          <w:sz w:val="16"/>
          <w:szCs w:val="16"/>
          <w:shd w:val="clear" w:color="auto" w:fill="FFFFFF"/>
        </w:rPr>
        <w:t>ng Organ</w:t>
      </w:r>
      <w:r>
        <w:rPr>
          <w:rStyle w:val="Strong"/>
          <w:rFonts w:ascii="Georgia" w:hAnsi="Georgia" w:cs="Arial"/>
          <w:sz w:val="16"/>
          <w:szCs w:val="16"/>
          <w:shd w:val="clear" w:color="auto" w:fill="FFFFFF"/>
        </w:rPr>
        <w:t>I</w:t>
      </w:r>
      <w:r w:rsidRPr="00517481">
        <w:rPr>
          <w:rStyle w:val="Strong"/>
          <w:rFonts w:ascii="Georgia" w:hAnsi="Georgia" w:cs="Arial"/>
          <w:sz w:val="16"/>
          <w:szCs w:val="16"/>
          <w:shd w:val="clear" w:color="auto" w:fill="FFFFFF"/>
        </w:rPr>
        <w:t>zat</w:t>
      </w:r>
      <w:r>
        <w:rPr>
          <w:rStyle w:val="Strong"/>
          <w:rFonts w:ascii="Georgia" w:hAnsi="Georgia" w:cs="Arial"/>
          <w:sz w:val="16"/>
          <w:szCs w:val="16"/>
          <w:shd w:val="clear" w:color="auto" w:fill="FFFFFF"/>
        </w:rPr>
        <w:t>I</w:t>
      </w:r>
      <w:r w:rsidRPr="00517481">
        <w:rPr>
          <w:rStyle w:val="Strong"/>
          <w:rFonts w:ascii="Georgia" w:hAnsi="Georgia" w:cs="Arial"/>
          <w:sz w:val="16"/>
          <w:szCs w:val="16"/>
          <w:shd w:val="clear" w:color="auto" w:fill="FFFFFF"/>
        </w:rPr>
        <w:t>on’, 1990, Peter Senge.</w:t>
      </w:r>
    </w:p>
  </w:footnote>
  <w:footnote w:id="38">
    <w:p w14:paraId="1FA45179" w14:textId="77777777" w:rsidR="009F748C" w:rsidRPr="00CC63AA" w:rsidRDefault="009F748C" w:rsidP="009F748C">
      <w:pPr>
        <w:pStyle w:val="FootnoteText"/>
        <w:rPr>
          <w:sz w:val="16"/>
          <w:szCs w:val="16"/>
        </w:rPr>
      </w:pPr>
      <w:r>
        <w:rPr>
          <w:rStyle w:val="FootnoteReference"/>
        </w:rPr>
        <w:footnoteRef/>
      </w:r>
      <w:r>
        <w:t xml:space="preserve"> </w:t>
      </w:r>
      <w:r w:rsidRPr="00CC63AA">
        <w:rPr>
          <w:sz w:val="16"/>
          <w:szCs w:val="16"/>
        </w:rPr>
        <w:t>Day and Lord, Journal of Management, 1986</w:t>
      </w:r>
    </w:p>
  </w:footnote>
  <w:footnote w:id="39">
    <w:p w14:paraId="7DD651F1" w14:textId="77777777" w:rsidR="009F748C" w:rsidRDefault="009F748C" w:rsidP="009F748C">
      <w:pPr>
        <w:pStyle w:val="FootnoteText"/>
      </w:pPr>
      <w:r>
        <w:rPr>
          <w:rStyle w:val="FootnoteReference"/>
        </w:rPr>
        <w:footnoteRef/>
      </w:r>
      <w:r>
        <w:t xml:space="preserve"> </w:t>
      </w:r>
      <w:r w:rsidRPr="00176D36">
        <w:rPr>
          <w:sz w:val="16"/>
          <w:szCs w:val="16"/>
        </w:rPr>
        <w:t>Transformance is a word that I coined that describes two important componets of effective leadership:  transforming the organziation for the future; and, devlivering performance that meets current operational expectations.</w:t>
      </w:r>
      <w:r>
        <w:t xml:space="preserve"> </w:t>
      </w:r>
    </w:p>
  </w:footnote>
  <w:footnote w:id="40">
    <w:p w14:paraId="2212733A" w14:textId="77777777" w:rsidR="009F748C" w:rsidRPr="003D615E" w:rsidRDefault="009F748C" w:rsidP="009F748C">
      <w:pPr>
        <w:pStyle w:val="FootnoteText"/>
        <w:rPr>
          <w:sz w:val="16"/>
          <w:szCs w:val="16"/>
        </w:rPr>
      </w:pPr>
      <w:r w:rsidRPr="003D615E">
        <w:rPr>
          <w:rStyle w:val="FootnoteReference"/>
          <w:sz w:val="16"/>
          <w:szCs w:val="16"/>
        </w:rPr>
        <w:footnoteRef/>
      </w:r>
      <w:r w:rsidRPr="003D615E">
        <w:rPr>
          <w:sz w:val="16"/>
          <w:szCs w:val="16"/>
        </w:rPr>
        <w:t xml:space="preserve"> CEO Excellence, The Six Minsets that distinguish the Best Leaders from the Rest, 2022</w:t>
      </w:r>
    </w:p>
  </w:footnote>
  <w:footnote w:id="41">
    <w:p w14:paraId="38DB4878" w14:textId="77777777" w:rsidR="009F748C" w:rsidRDefault="009F748C" w:rsidP="009F748C">
      <w:pPr>
        <w:pStyle w:val="FootnoteText"/>
        <w:rPr>
          <w:rFonts w:ascii="Times New Roman" w:hAnsi="Times New Roman" w:cs="Times New Roman"/>
          <w:color w:val="000000" w:themeColor="text1"/>
          <w:sz w:val="14"/>
          <w:szCs w:val="14"/>
        </w:rPr>
      </w:pPr>
      <w:r>
        <w:rPr>
          <w:rStyle w:val="FootnoteReference"/>
        </w:rPr>
        <w:footnoteRef/>
      </w:r>
      <w:r>
        <w:t xml:space="preserve">  </w:t>
      </w:r>
      <w:r w:rsidRPr="00F66AAF">
        <w:rPr>
          <w:sz w:val="14"/>
          <w:szCs w:val="14"/>
        </w:rPr>
        <w:t xml:space="preserve">Johansen suggested five new leadership literacies for complex </w:t>
      </w:r>
      <w:r>
        <w:rPr>
          <w:sz w:val="14"/>
          <w:szCs w:val="14"/>
        </w:rPr>
        <w:t>environments</w:t>
      </w:r>
      <w:r w:rsidRPr="00F66AAF">
        <w:rPr>
          <w:sz w:val="14"/>
          <w:szCs w:val="14"/>
        </w:rPr>
        <w:t xml:space="preserve">.  The author described the new literacies as: Looking </w:t>
      </w:r>
      <w:r>
        <w:rPr>
          <w:sz w:val="14"/>
          <w:szCs w:val="14"/>
        </w:rPr>
        <w:t>backward</w:t>
      </w:r>
      <w:r w:rsidRPr="00F66AAF">
        <w:rPr>
          <w:sz w:val="14"/>
          <w:szCs w:val="14"/>
        </w:rPr>
        <w:t xml:space="preserve"> from the future, voluntary fear of </w:t>
      </w:r>
      <w:r>
        <w:rPr>
          <w:sz w:val="14"/>
          <w:szCs w:val="14"/>
        </w:rPr>
        <w:t>engagement</w:t>
      </w:r>
      <w:r w:rsidRPr="00F66AAF">
        <w:rPr>
          <w:sz w:val="14"/>
          <w:szCs w:val="14"/>
        </w:rPr>
        <w:t xml:space="preserve">, leadership for </w:t>
      </w:r>
      <w:r>
        <w:rPr>
          <w:sz w:val="14"/>
          <w:szCs w:val="14"/>
        </w:rPr>
        <w:t>shape-shifting</w:t>
      </w:r>
      <w:r w:rsidRPr="00F66AAF">
        <w:rPr>
          <w:sz w:val="14"/>
          <w:szCs w:val="14"/>
        </w:rPr>
        <w:t xml:space="preserve"> organizations, being there when you ar not there, and creating and </w:t>
      </w:r>
      <w:r>
        <w:rPr>
          <w:sz w:val="14"/>
          <w:szCs w:val="14"/>
        </w:rPr>
        <w:t>sustaining positive</w:t>
      </w:r>
      <w:r w:rsidRPr="00F66AAF">
        <w:rPr>
          <w:sz w:val="14"/>
          <w:szCs w:val="14"/>
        </w:rPr>
        <w:t xml:space="preserve"> energy.  I have modified them as noted in the enterprise leadership model. For more insights on Johansen’w work see: </w:t>
      </w:r>
      <w:r w:rsidRPr="00F66AAF">
        <w:rPr>
          <w:rFonts w:ascii="Times New Roman" w:hAnsi="Times New Roman" w:cs="Times New Roman"/>
          <w:i/>
          <w:iCs/>
          <w:color w:val="000000" w:themeColor="text1"/>
          <w:sz w:val="14"/>
          <w:szCs w:val="14"/>
        </w:rPr>
        <w:t>The new leadership literacies, thriving in a future of extreme disruption and distributed everything.</w:t>
      </w:r>
      <w:r w:rsidRPr="00F66AAF">
        <w:rPr>
          <w:rFonts w:ascii="Times New Roman" w:hAnsi="Times New Roman" w:cs="Times New Roman"/>
          <w:color w:val="000000" w:themeColor="text1"/>
          <w:sz w:val="14"/>
          <w:szCs w:val="14"/>
        </w:rPr>
        <w:t xml:space="preserve"> Oakland, CA: </w:t>
      </w:r>
      <w:r>
        <w:rPr>
          <w:rFonts w:ascii="Times New Roman" w:hAnsi="Times New Roman" w:cs="Times New Roman"/>
          <w:color w:val="000000" w:themeColor="text1"/>
          <w:sz w:val="14"/>
          <w:szCs w:val="14"/>
        </w:rPr>
        <w:t>Berrett-Koehler</w:t>
      </w:r>
      <w:r w:rsidRPr="00F66AAF">
        <w:rPr>
          <w:rFonts w:ascii="Times New Roman" w:hAnsi="Times New Roman" w:cs="Times New Roman"/>
          <w:color w:val="000000" w:themeColor="text1"/>
          <w:sz w:val="14"/>
          <w:szCs w:val="14"/>
        </w:rPr>
        <w:t xml:space="preserve"> Publisher, Inc.</w:t>
      </w:r>
    </w:p>
    <w:p w14:paraId="4F77F99C" w14:textId="77777777" w:rsidR="009F748C" w:rsidRPr="00F66AAF" w:rsidRDefault="009F748C" w:rsidP="009F748C">
      <w:pPr>
        <w:pStyle w:val="FootnoteText"/>
        <w:rPr>
          <w:sz w:val="14"/>
          <w:szCs w:val="14"/>
        </w:rPr>
      </w:pPr>
    </w:p>
  </w:footnote>
  <w:footnote w:id="42">
    <w:p w14:paraId="48AFC397" w14:textId="77777777" w:rsidR="009F748C" w:rsidRDefault="009F748C" w:rsidP="009F748C">
      <w:pPr>
        <w:pStyle w:val="FootnoteText"/>
      </w:pPr>
      <w:r>
        <w:rPr>
          <w:rStyle w:val="FootnoteReference"/>
        </w:rPr>
        <w:footnoteRef/>
      </w:r>
      <w:r>
        <w:t xml:space="preserve"> Quoted in CEO Excellence, The Six Mindsets that Distinguish the Best Leaders form the Rest, 2022. </w:t>
      </w:r>
    </w:p>
  </w:footnote>
  <w:footnote w:id="43">
    <w:p w14:paraId="19EF639B" w14:textId="77777777" w:rsidR="009F748C" w:rsidRPr="002350CF" w:rsidRDefault="009F748C" w:rsidP="009F748C">
      <w:pPr>
        <w:spacing w:after="0" w:line="240" w:lineRule="auto"/>
        <w:rPr>
          <w:rFonts w:ascii="Georgia" w:eastAsia="Times New Roman" w:hAnsi="Georgia" w:cs="Times New Roman"/>
          <w:color w:val="000000" w:themeColor="text1"/>
          <w:sz w:val="16"/>
          <w:szCs w:val="16"/>
        </w:rPr>
      </w:pPr>
      <w:r>
        <w:rPr>
          <w:rStyle w:val="FootnoteReference"/>
        </w:rPr>
        <w:footnoteRef/>
      </w:r>
      <w:r>
        <w:t xml:space="preserve"> </w:t>
      </w:r>
      <w:r w:rsidRPr="00922CD7">
        <w:rPr>
          <w:rFonts w:cstheme="minorHAnsi"/>
          <w:color w:val="000000" w:themeColor="text1"/>
          <w:sz w:val="16"/>
          <w:szCs w:val="16"/>
        </w:rPr>
        <w:t xml:space="preserve">TI’AIsay and Ilham. </w:t>
      </w:r>
      <w:r w:rsidRPr="00922CD7">
        <w:rPr>
          <w:rFonts w:cstheme="minorHAnsi"/>
          <w:i/>
          <w:iCs/>
          <w:color w:val="000000" w:themeColor="text1"/>
          <w:sz w:val="16"/>
          <w:szCs w:val="16"/>
        </w:rPr>
        <w:t>TraInIng Industry report</w:t>
      </w:r>
      <w:r w:rsidRPr="00922CD7">
        <w:rPr>
          <w:rFonts w:cstheme="minorHAnsi"/>
          <w:color w:val="000000" w:themeColor="text1"/>
          <w:sz w:val="16"/>
          <w:szCs w:val="16"/>
        </w:rPr>
        <w:t xml:space="preserve">,  December 2022, </w:t>
      </w:r>
      <w:hyperlink r:id="rId5" w:history="1">
        <w:r w:rsidRPr="00922CD7">
          <w:rPr>
            <w:rStyle w:val="Hyperlink"/>
            <w:rFonts w:eastAsia="Times New Roman" w:cstheme="minorHAnsi"/>
            <w:sz w:val="16"/>
            <w:szCs w:val="16"/>
          </w:rPr>
          <w:t>https://traInIngmag.com/2022-traInIng-Industry-report/</w:t>
        </w:r>
      </w:hyperlink>
      <w:r w:rsidRPr="00922CD7">
        <w:rPr>
          <w:rFonts w:eastAsia="Times New Roman" w:cstheme="minorHAnsi"/>
          <w:color w:val="000000" w:themeColor="text1"/>
          <w:sz w:val="16"/>
          <w:szCs w:val="16"/>
        </w:rPr>
        <w:t xml:space="preserve">; </w:t>
      </w:r>
      <w:r w:rsidRPr="00922CD7">
        <w:rPr>
          <w:rFonts w:cstheme="minorHAnsi"/>
          <w:sz w:val="16"/>
          <w:szCs w:val="16"/>
        </w:rPr>
        <w:t xml:space="preserve">McKinsey </w:t>
      </w:r>
      <w:r w:rsidRPr="00922CD7">
        <w:rPr>
          <w:rFonts w:cstheme="minorHAnsi"/>
          <w:color w:val="000000" w:themeColor="text1"/>
          <w:sz w:val="16"/>
          <w:szCs w:val="16"/>
        </w:rPr>
        <w:t>&amp; Company et al</w:t>
      </w:r>
      <w:r w:rsidRPr="00922CD7">
        <w:rPr>
          <w:rFonts w:cstheme="minorHAnsi"/>
          <w:i/>
          <w:iCs/>
          <w:color w:val="000000" w:themeColor="text1"/>
          <w:sz w:val="16"/>
          <w:szCs w:val="16"/>
        </w:rPr>
        <w:t>.  Choosing to Grow Leaders</w:t>
      </w:r>
      <w:r w:rsidRPr="00922CD7">
        <w:rPr>
          <w:rFonts w:cstheme="minorHAnsi"/>
          <w:color w:val="000000" w:themeColor="text1"/>
          <w:sz w:val="16"/>
          <w:szCs w:val="16"/>
        </w:rPr>
        <w:t xml:space="preserve">, 2022, </w:t>
      </w:r>
      <w:hyperlink r:id="rId6" w:history="1">
        <w:r w:rsidRPr="00922CD7">
          <w:rPr>
            <w:rStyle w:val="Hyperlink"/>
            <w:rFonts w:cstheme="minorHAnsi"/>
            <w:color w:val="000000" w:themeColor="text1"/>
            <w:sz w:val="16"/>
            <w:szCs w:val="16"/>
          </w:rPr>
          <w:t>https://www.mckInsey.com/busIness-functIons/growth-marketIng-and-sales/our-InsIghts/choosIng-to-grow-the-leaders-blueprInt</w:t>
        </w:r>
      </w:hyperlink>
      <w:r w:rsidRPr="00922CD7">
        <w:rPr>
          <w:rFonts w:cstheme="minorHAnsi"/>
          <w:sz w:val="16"/>
          <w:szCs w:val="16"/>
        </w:rPr>
        <w:t xml:space="preserve">;  For more InformatIon on this subject see: </w:t>
      </w:r>
      <w:r w:rsidRPr="00922CD7">
        <w:rPr>
          <w:rFonts w:cstheme="minorHAnsi"/>
          <w:color w:val="000000" w:themeColor="text1"/>
          <w:sz w:val="16"/>
          <w:szCs w:val="16"/>
        </w:rPr>
        <w:t xml:space="preserve">Price Waterhouse and Coopers et al. </w:t>
      </w:r>
      <w:r w:rsidRPr="00922CD7">
        <w:rPr>
          <w:rFonts w:cstheme="minorHAnsi"/>
          <w:i/>
          <w:iCs/>
          <w:color w:val="000000" w:themeColor="text1"/>
          <w:sz w:val="16"/>
          <w:szCs w:val="16"/>
        </w:rPr>
        <w:t>Key trends In human capItal management</w:t>
      </w:r>
      <w:r w:rsidRPr="00922CD7">
        <w:rPr>
          <w:rFonts w:cstheme="minorHAnsi"/>
          <w:color w:val="000000" w:themeColor="text1"/>
          <w:sz w:val="16"/>
          <w:szCs w:val="16"/>
        </w:rPr>
        <w:t xml:space="preserve">. 2019,  </w:t>
      </w:r>
      <w:hyperlink r:id="rId7" w:history="1">
        <w:r w:rsidRPr="00922CD7">
          <w:rPr>
            <w:rStyle w:val="Hyperlink"/>
            <w:rFonts w:cstheme="minorHAnsi"/>
            <w:sz w:val="16"/>
            <w:szCs w:val="16"/>
          </w:rPr>
          <w:t>https://www.pwc.com/gx/en/hr-management-servIces/pdf/pwc-key-trends-In-human-capItal-management.pdf</w:t>
        </w:r>
      </w:hyperlink>
      <w:r>
        <w:rPr>
          <w:rFonts w:ascii="Georgia" w:hAnsi="Georgia" w:cs="Times New Roman"/>
          <w:color w:val="000000" w:themeColor="text1"/>
          <w:sz w:val="16"/>
          <w:szCs w:val="16"/>
        </w:rPr>
        <w:t xml:space="preserve">; </w:t>
      </w:r>
      <w:r w:rsidRPr="002350CF">
        <w:rPr>
          <w:rFonts w:ascii="Georgia" w:hAnsi="Georgia" w:cs="Times New Roman"/>
          <w:sz w:val="16"/>
          <w:szCs w:val="16"/>
        </w:rPr>
        <w:t>He</w:t>
      </w:r>
      <w:r>
        <w:rPr>
          <w:rFonts w:ascii="Georgia" w:hAnsi="Georgia" w:cs="Times New Roman"/>
          <w:sz w:val="16"/>
          <w:szCs w:val="16"/>
        </w:rPr>
        <w:t>I</w:t>
      </w:r>
      <w:r w:rsidRPr="002350CF">
        <w:rPr>
          <w:rFonts w:ascii="Georgia" w:hAnsi="Georgia" w:cs="Times New Roman"/>
          <w:sz w:val="16"/>
          <w:szCs w:val="16"/>
        </w:rPr>
        <w:t>dr</w:t>
      </w:r>
      <w:r>
        <w:rPr>
          <w:rFonts w:ascii="Georgia" w:hAnsi="Georgia" w:cs="Times New Roman"/>
          <w:sz w:val="16"/>
          <w:szCs w:val="16"/>
        </w:rPr>
        <w:t>I</w:t>
      </w:r>
      <w:r w:rsidRPr="002350CF">
        <w:rPr>
          <w:rFonts w:ascii="Georgia" w:hAnsi="Georgia" w:cs="Times New Roman"/>
          <w:sz w:val="16"/>
          <w:szCs w:val="16"/>
        </w:rPr>
        <w:t xml:space="preserve">ck &amp; Struggles et al. </w:t>
      </w:r>
      <w:r w:rsidRPr="002350CF">
        <w:rPr>
          <w:rFonts w:ascii="Georgia" w:hAnsi="Georgia" w:cs="Times New Roman"/>
          <w:i/>
          <w:iCs/>
          <w:sz w:val="16"/>
          <w:szCs w:val="16"/>
        </w:rPr>
        <w:t xml:space="preserve">40-percent of execs pushed out or </w:t>
      </w:r>
      <w:r>
        <w:rPr>
          <w:rFonts w:ascii="Georgia" w:hAnsi="Georgia" w:cs="Times New Roman"/>
          <w:i/>
          <w:iCs/>
          <w:sz w:val="16"/>
          <w:szCs w:val="16"/>
        </w:rPr>
        <w:t>quit within</w:t>
      </w:r>
      <w:r w:rsidRPr="002350CF">
        <w:rPr>
          <w:rFonts w:ascii="Georgia" w:hAnsi="Georgia" w:cs="Times New Roman"/>
          <w:i/>
          <w:iCs/>
          <w:sz w:val="16"/>
          <w:szCs w:val="16"/>
        </w:rPr>
        <w:t xml:space="preserve"> 18 months.</w:t>
      </w:r>
      <w:r w:rsidRPr="002350CF">
        <w:rPr>
          <w:rFonts w:ascii="Georgia" w:hAnsi="Georgia" w:cs="Times New Roman"/>
          <w:sz w:val="16"/>
          <w:szCs w:val="16"/>
        </w:rPr>
        <w:t xml:space="preserve"> Our Blog, March 2009,</w:t>
      </w:r>
      <w:r w:rsidRPr="002350CF">
        <w:rPr>
          <w:rFonts w:ascii="Georgia" w:hAnsi="Georgia"/>
          <w:sz w:val="16"/>
          <w:szCs w:val="16"/>
        </w:rPr>
        <w:t xml:space="preserve"> </w:t>
      </w:r>
      <w:hyperlink r:id="rId8" w:history="1">
        <w:r w:rsidRPr="002350CF">
          <w:rPr>
            <w:rStyle w:val="Hyperlink"/>
            <w:rFonts w:ascii="Georgia" w:hAnsi="Georgia" w:cs="Times New Roman"/>
            <w:color w:val="000000" w:themeColor="text1"/>
            <w:sz w:val="16"/>
            <w:szCs w:val="16"/>
          </w:rPr>
          <w:t>https://www.pr</w:t>
        </w:r>
        <w:r>
          <w:rPr>
            <w:rStyle w:val="Hyperlink"/>
            <w:rFonts w:ascii="Georgia" w:hAnsi="Georgia" w:cs="Times New Roman"/>
            <w:color w:val="000000" w:themeColor="text1"/>
            <w:sz w:val="16"/>
            <w:szCs w:val="16"/>
          </w:rPr>
          <w:t>I</w:t>
        </w:r>
        <w:r w:rsidRPr="002350CF">
          <w:rPr>
            <w:rStyle w:val="Hyperlink"/>
            <w:rFonts w:ascii="Georgia" w:hAnsi="Georgia" w:cs="Times New Roman"/>
            <w:color w:val="000000" w:themeColor="text1"/>
            <w:sz w:val="16"/>
            <w:szCs w:val="16"/>
          </w:rPr>
          <w:t>megenes</w:t>
        </w:r>
        <w:r>
          <w:rPr>
            <w:rStyle w:val="Hyperlink"/>
            <w:rFonts w:ascii="Georgia" w:hAnsi="Georgia" w:cs="Times New Roman"/>
            <w:color w:val="000000" w:themeColor="text1"/>
            <w:sz w:val="16"/>
            <w:szCs w:val="16"/>
          </w:rPr>
          <w:t>I</w:t>
        </w:r>
        <w:r w:rsidRPr="002350CF">
          <w:rPr>
            <w:rStyle w:val="Hyperlink"/>
            <w:rFonts w:ascii="Georgia" w:hAnsi="Georgia" w:cs="Times New Roman"/>
            <w:color w:val="000000" w:themeColor="text1"/>
            <w:sz w:val="16"/>
            <w:szCs w:val="16"/>
          </w:rPr>
          <w:t>s.com/our-blog/2009/04/40-percent-of-execs-pushed-out-fa</w:t>
        </w:r>
        <w:r>
          <w:rPr>
            <w:rStyle w:val="Hyperlink"/>
            <w:rFonts w:ascii="Georgia" w:hAnsi="Georgia" w:cs="Times New Roman"/>
            <w:color w:val="000000" w:themeColor="text1"/>
            <w:sz w:val="16"/>
            <w:szCs w:val="16"/>
          </w:rPr>
          <w:t>I</w:t>
        </w:r>
        <w:r w:rsidRPr="002350CF">
          <w:rPr>
            <w:rStyle w:val="Hyperlink"/>
            <w:rFonts w:ascii="Georgia" w:hAnsi="Georgia" w:cs="Times New Roman"/>
            <w:color w:val="000000" w:themeColor="text1"/>
            <w:sz w:val="16"/>
            <w:szCs w:val="16"/>
          </w:rPr>
          <w:t>l-or-qu</w:t>
        </w:r>
        <w:r>
          <w:rPr>
            <w:rStyle w:val="Hyperlink"/>
            <w:rFonts w:ascii="Georgia" w:hAnsi="Georgia" w:cs="Times New Roman"/>
            <w:color w:val="000000" w:themeColor="text1"/>
            <w:sz w:val="16"/>
            <w:szCs w:val="16"/>
          </w:rPr>
          <w:t>I</w:t>
        </w:r>
        <w:r w:rsidRPr="002350CF">
          <w:rPr>
            <w:rStyle w:val="Hyperlink"/>
            <w:rFonts w:ascii="Georgia" w:hAnsi="Georgia" w:cs="Times New Roman"/>
            <w:color w:val="000000" w:themeColor="text1"/>
            <w:sz w:val="16"/>
            <w:szCs w:val="16"/>
          </w:rPr>
          <w:t>t-w</w:t>
        </w:r>
        <w:r>
          <w:rPr>
            <w:rStyle w:val="Hyperlink"/>
            <w:rFonts w:ascii="Georgia" w:hAnsi="Georgia" w:cs="Times New Roman"/>
            <w:color w:val="000000" w:themeColor="text1"/>
            <w:sz w:val="16"/>
            <w:szCs w:val="16"/>
          </w:rPr>
          <w:t>I</w:t>
        </w:r>
        <w:r w:rsidRPr="002350CF">
          <w:rPr>
            <w:rStyle w:val="Hyperlink"/>
            <w:rFonts w:ascii="Georgia" w:hAnsi="Georgia" w:cs="Times New Roman"/>
            <w:color w:val="000000" w:themeColor="text1"/>
            <w:sz w:val="16"/>
            <w:szCs w:val="16"/>
          </w:rPr>
          <w:t>th</w:t>
        </w:r>
        <w:r>
          <w:rPr>
            <w:rStyle w:val="Hyperlink"/>
            <w:rFonts w:ascii="Georgia" w:hAnsi="Georgia" w:cs="Times New Roman"/>
            <w:color w:val="000000" w:themeColor="text1"/>
            <w:sz w:val="16"/>
            <w:szCs w:val="16"/>
          </w:rPr>
          <w:t>I</w:t>
        </w:r>
        <w:r w:rsidRPr="002350CF">
          <w:rPr>
            <w:rStyle w:val="Hyperlink"/>
            <w:rFonts w:ascii="Georgia" w:hAnsi="Georgia" w:cs="Times New Roman"/>
            <w:color w:val="000000" w:themeColor="text1"/>
            <w:sz w:val="16"/>
            <w:szCs w:val="16"/>
          </w:rPr>
          <w:t>n-18-months/</w:t>
        </w:r>
      </w:hyperlink>
      <w:r>
        <w:t xml:space="preserve">; </w:t>
      </w:r>
      <w:r>
        <w:rPr>
          <w:rFonts w:ascii="Georgia" w:eastAsia="Times New Roman" w:hAnsi="Georgia" w:cs="Times New Roman"/>
          <w:color w:val="000000" w:themeColor="text1"/>
          <w:sz w:val="16"/>
          <w:szCs w:val="16"/>
        </w:rPr>
        <w:t>Watkins</w:t>
      </w:r>
      <w:r w:rsidRPr="002350CF">
        <w:rPr>
          <w:rFonts w:ascii="Georgia" w:eastAsia="Times New Roman" w:hAnsi="Georgia" w:cs="Times New Roman"/>
          <w:color w:val="000000" w:themeColor="text1"/>
          <w:sz w:val="16"/>
          <w:szCs w:val="16"/>
        </w:rPr>
        <w:t xml:space="preserve">, M. (2003). </w:t>
      </w:r>
      <w:r w:rsidRPr="002350CF">
        <w:rPr>
          <w:rFonts w:ascii="Georgia" w:eastAsia="Times New Roman" w:hAnsi="Georgia" w:cs="Times New Roman"/>
          <w:i/>
          <w:iCs/>
          <w:color w:val="000000" w:themeColor="text1"/>
          <w:sz w:val="16"/>
          <w:szCs w:val="16"/>
        </w:rPr>
        <w:t>The f</w:t>
      </w:r>
      <w:r>
        <w:rPr>
          <w:rFonts w:ascii="Georgia" w:eastAsia="Times New Roman" w:hAnsi="Georgia" w:cs="Times New Roman"/>
          <w:i/>
          <w:iCs/>
          <w:color w:val="000000" w:themeColor="text1"/>
          <w:sz w:val="16"/>
          <w:szCs w:val="16"/>
        </w:rPr>
        <w:t>My</w:t>
      </w:r>
      <w:r w:rsidRPr="002350CF">
        <w:rPr>
          <w:rFonts w:ascii="Georgia" w:eastAsia="Times New Roman" w:hAnsi="Georgia" w:cs="Times New Roman"/>
          <w:i/>
          <w:iCs/>
          <w:color w:val="000000" w:themeColor="text1"/>
          <w:sz w:val="16"/>
          <w:szCs w:val="16"/>
        </w:rPr>
        <w:t xml:space="preserve">st 90 days: </w:t>
      </w:r>
      <w:r>
        <w:rPr>
          <w:rFonts w:ascii="Georgia" w:eastAsia="Times New Roman" w:hAnsi="Georgia" w:cs="Times New Roman"/>
          <w:i/>
          <w:iCs/>
          <w:color w:val="000000" w:themeColor="text1"/>
          <w:sz w:val="16"/>
          <w:szCs w:val="16"/>
        </w:rPr>
        <w:t>Critical</w:t>
      </w:r>
      <w:r w:rsidRPr="002350CF">
        <w:rPr>
          <w:rFonts w:ascii="Georgia" w:eastAsia="Times New Roman" w:hAnsi="Georgia" w:cs="Times New Roman"/>
          <w:i/>
          <w:iCs/>
          <w:color w:val="000000" w:themeColor="text1"/>
          <w:sz w:val="16"/>
          <w:szCs w:val="16"/>
        </w:rPr>
        <w:t xml:space="preserve"> success </w:t>
      </w:r>
      <w:r>
        <w:rPr>
          <w:rFonts w:ascii="Georgia" w:eastAsia="Times New Roman" w:hAnsi="Georgia" w:cs="Times New Roman"/>
          <w:i/>
          <w:iCs/>
          <w:color w:val="000000" w:themeColor="text1"/>
          <w:sz w:val="16"/>
          <w:szCs w:val="16"/>
        </w:rPr>
        <w:t>strategies</w:t>
      </w:r>
      <w:r w:rsidRPr="002350CF">
        <w:rPr>
          <w:rFonts w:ascii="Georgia" w:eastAsia="Times New Roman" w:hAnsi="Georgia" w:cs="Times New Roman"/>
          <w:i/>
          <w:iCs/>
          <w:color w:val="000000" w:themeColor="text1"/>
          <w:sz w:val="16"/>
          <w:szCs w:val="16"/>
        </w:rPr>
        <w:t xml:space="preserve"> for new leaders at all levels</w:t>
      </w:r>
      <w:r w:rsidRPr="002350CF">
        <w:rPr>
          <w:rFonts w:ascii="Georgia" w:eastAsia="Times New Roman" w:hAnsi="Georgia" w:cs="Times New Roman"/>
          <w:color w:val="000000" w:themeColor="text1"/>
          <w:sz w:val="16"/>
          <w:szCs w:val="16"/>
        </w:rPr>
        <w:t xml:space="preserve">. Boston: Harvard </w:t>
      </w:r>
      <w:r>
        <w:rPr>
          <w:rFonts w:ascii="Georgia" w:eastAsia="Times New Roman" w:hAnsi="Georgia" w:cs="Times New Roman"/>
          <w:color w:val="000000" w:themeColor="text1"/>
          <w:sz w:val="16"/>
          <w:szCs w:val="16"/>
        </w:rPr>
        <w:t>Business</w:t>
      </w:r>
      <w:r w:rsidRPr="002350CF">
        <w:rPr>
          <w:rFonts w:ascii="Georgia" w:eastAsia="Times New Roman" w:hAnsi="Georgia" w:cs="Times New Roman"/>
          <w:color w:val="000000" w:themeColor="text1"/>
          <w:sz w:val="16"/>
          <w:szCs w:val="16"/>
        </w:rPr>
        <w:t xml:space="preserve"> School Press.</w:t>
      </w:r>
    </w:p>
    <w:p w14:paraId="0FCCEC6E" w14:textId="77777777" w:rsidR="009F748C" w:rsidRDefault="009F748C" w:rsidP="009F748C">
      <w:pPr>
        <w:pStyle w:val="FootnoteText"/>
      </w:pPr>
    </w:p>
  </w:footnote>
  <w:footnote w:id="44">
    <w:p w14:paraId="4396F780" w14:textId="77777777" w:rsidR="009F748C" w:rsidRDefault="009F748C" w:rsidP="009F748C">
      <w:pPr>
        <w:pStyle w:val="FootnoteText"/>
      </w:pPr>
      <w:r>
        <w:rPr>
          <w:rStyle w:val="FootnoteReference"/>
        </w:rPr>
        <w:footnoteRef/>
      </w:r>
      <w:r>
        <w:t xml:space="preserve"> XXXXXXXX</w:t>
      </w:r>
    </w:p>
  </w:footnote>
  <w:footnote w:id="45">
    <w:p w14:paraId="11A1C48B" w14:textId="77777777" w:rsidR="009F748C" w:rsidRDefault="009F748C" w:rsidP="009F748C">
      <w:pPr>
        <w:pStyle w:val="FootnoteText"/>
      </w:pPr>
      <w:r>
        <w:rPr>
          <w:rStyle w:val="FootnoteReference"/>
        </w:rPr>
        <w:footnoteRef/>
      </w:r>
      <w:r>
        <w:t xml:space="preserve"> XXXXXXXX</w:t>
      </w:r>
    </w:p>
  </w:footnote>
  <w:footnote w:id="46">
    <w:p w14:paraId="05FDB036" w14:textId="77777777" w:rsidR="009F748C" w:rsidRDefault="009F748C" w:rsidP="009F748C">
      <w:pPr>
        <w:pStyle w:val="FootnoteText"/>
      </w:pPr>
      <w:r>
        <w:rPr>
          <w:rStyle w:val="FootnoteReference"/>
        </w:rPr>
        <w:footnoteRef/>
      </w:r>
      <w:r>
        <w:t xml:space="preserve"> XXXXXXXX</w:t>
      </w:r>
    </w:p>
  </w:footnote>
  <w:footnote w:id="47">
    <w:p w14:paraId="705DC56E" w14:textId="77777777" w:rsidR="009F748C" w:rsidRDefault="009F748C" w:rsidP="009F748C">
      <w:pPr>
        <w:pStyle w:val="FootnoteText"/>
      </w:pPr>
      <w:r>
        <w:rPr>
          <w:rStyle w:val="FootnoteReference"/>
        </w:rPr>
        <w:footnoteRef/>
      </w:r>
      <w:r>
        <w:t xml:space="preserve"> </w:t>
      </w:r>
      <w:r w:rsidRPr="005735D5">
        <w:rPr>
          <w:rFonts w:ascii="Georgia" w:hAnsi="Georgia" w:cs="Times New Roman"/>
          <w:color w:val="000000" w:themeColor="text1"/>
          <w:sz w:val="16"/>
          <w:szCs w:val="16"/>
        </w:rPr>
        <w:t>McK</w:t>
      </w:r>
      <w:r>
        <w:rPr>
          <w:rFonts w:ascii="Georgia" w:hAnsi="Georgia" w:cs="Times New Roman"/>
          <w:color w:val="000000" w:themeColor="text1"/>
          <w:sz w:val="16"/>
          <w:szCs w:val="16"/>
        </w:rPr>
        <w:t>I</w:t>
      </w:r>
      <w:r w:rsidRPr="005735D5">
        <w:rPr>
          <w:rFonts w:ascii="Georgia" w:hAnsi="Georgia" w:cs="Times New Roman"/>
          <w:color w:val="000000" w:themeColor="text1"/>
          <w:sz w:val="16"/>
          <w:szCs w:val="16"/>
        </w:rPr>
        <w:t>nsey&amp; Company et al</w:t>
      </w:r>
      <w:r w:rsidRPr="005735D5">
        <w:rPr>
          <w:rFonts w:ascii="Georgia" w:hAnsi="Georgia" w:cs="Times New Roman"/>
          <w:i/>
          <w:iCs/>
          <w:color w:val="000000" w:themeColor="text1"/>
          <w:sz w:val="16"/>
          <w:szCs w:val="16"/>
        </w:rPr>
        <w:t>.  Choos</w:t>
      </w:r>
      <w:r>
        <w:rPr>
          <w:rFonts w:ascii="Georgia" w:hAnsi="Georgia" w:cs="Times New Roman"/>
          <w:i/>
          <w:iCs/>
          <w:color w:val="000000" w:themeColor="text1"/>
          <w:sz w:val="16"/>
          <w:szCs w:val="16"/>
        </w:rPr>
        <w:t>I</w:t>
      </w:r>
      <w:r w:rsidRPr="005735D5">
        <w:rPr>
          <w:rFonts w:ascii="Georgia" w:hAnsi="Georgia" w:cs="Times New Roman"/>
          <w:i/>
          <w:iCs/>
          <w:color w:val="000000" w:themeColor="text1"/>
          <w:sz w:val="16"/>
          <w:szCs w:val="16"/>
        </w:rPr>
        <w:t>ng to Grow Leaders</w:t>
      </w:r>
      <w:r w:rsidRPr="005735D5">
        <w:rPr>
          <w:rFonts w:ascii="Georgia" w:hAnsi="Georgia" w:cs="Times New Roman"/>
          <w:color w:val="000000" w:themeColor="text1"/>
          <w:sz w:val="16"/>
          <w:szCs w:val="16"/>
        </w:rPr>
        <w:t xml:space="preserve">, 2022, </w:t>
      </w:r>
      <w:hyperlink r:id="rId9" w:history="1">
        <w:r w:rsidRPr="005735D5">
          <w:rPr>
            <w:rStyle w:val="Hyperlink"/>
            <w:rFonts w:ascii="Georgia" w:hAnsi="Georgia" w:cs="Times New Roman"/>
            <w:color w:val="000000" w:themeColor="text1"/>
            <w:sz w:val="16"/>
            <w:szCs w:val="16"/>
          </w:rPr>
          <w:t>https://www.mck</w:t>
        </w:r>
        <w:r>
          <w:rPr>
            <w:rStyle w:val="Hyperlink"/>
            <w:rFonts w:ascii="Georgia" w:hAnsi="Georgia" w:cs="Times New Roman"/>
            <w:color w:val="000000" w:themeColor="text1"/>
            <w:sz w:val="16"/>
            <w:szCs w:val="16"/>
          </w:rPr>
          <w:t>I</w:t>
        </w:r>
        <w:r w:rsidRPr="005735D5">
          <w:rPr>
            <w:rStyle w:val="Hyperlink"/>
            <w:rFonts w:ascii="Georgia" w:hAnsi="Georgia" w:cs="Times New Roman"/>
            <w:color w:val="000000" w:themeColor="text1"/>
            <w:sz w:val="16"/>
            <w:szCs w:val="16"/>
          </w:rPr>
          <w:t>nsey.com/bus</w:t>
        </w:r>
        <w:r>
          <w:rPr>
            <w:rStyle w:val="Hyperlink"/>
            <w:rFonts w:ascii="Georgia" w:hAnsi="Georgia" w:cs="Times New Roman"/>
            <w:color w:val="000000" w:themeColor="text1"/>
            <w:sz w:val="16"/>
            <w:szCs w:val="16"/>
          </w:rPr>
          <w:t>I</w:t>
        </w:r>
        <w:r w:rsidRPr="005735D5">
          <w:rPr>
            <w:rStyle w:val="Hyperlink"/>
            <w:rFonts w:ascii="Georgia" w:hAnsi="Georgia" w:cs="Times New Roman"/>
            <w:color w:val="000000" w:themeColor="text1"/>
            <w:sz w:val="16"/>
            <w:szCs w:val="16"/>
          </w:rPr>
          <w:t>ness-funct</w:t>
        </w:r>
        <w:r>
          <w:rPr>
            <w:rStyle w:val="Hyperlink"/>
            <w:rFonts w:ascii="Georgia" w:hAnsi="Georgia" w:cs="Times New Roman"/>
            <w:color w:val="000000" w:themeColor="text1"/>
            <w:sz w:val="16"/>
            <w:szCs w:val="16"/>
          </w:rPr>
          <w:t>I</w:t>
        </w:r>
        <w:r w:rsidRPr="005735D5">
          <w:rPr>
            <w:rStyle w:val="Hyperlink"/>
            <w:rFonts w:ascii="Georgia" w:hAnsi="Georgia" w:cs="Times New Roman"/>
            <w:color w:val="000000" w:themeColor="text1"/>
            <w:sz w:val="16"/>
            <w:szCs w:val="16"/>
          </w:rPr>
          <w:t>ons/growth-market</w:t>
        </w:r>
        <w:r>
          <w:rPr>
            <w:rStyle w:val="Hyperlink"/>
            <w:rFonts w:ascii="Georgia" w:hAnsi="Georgia" w:cs="Times New Roman"/>
            <w:color w:val="000000" w:themeColor="text1"/>
            <w:sz w:val="16"/>
            <w:szCs w:val="16"/>
          </w:rPr>
          <w:t>I</w:t>
        </w:r>
        <w:r w:rsidRPr="005735D5">
          <w:rPr>
            <w:rStyle w:val="Hyperlink"/>
            <w:rFonts w:ascii="Georgia" w:hAnsi="Georgia" w:cs="Times New Roman"/>
            <w:color w:val="000000" w:themeColor="text1"/>
            <w:sz w:val="16"/>
            <w:szCs w:val="16"/>
          </w:rPr>
          <w:t>ng-and-sales/our-</w:t>
        </w:r>
        <w:r>
          <w:rPr>
            <w:rStyle w:val="Hyperlink"/>
            <w:rFonts w:ascii="Georgia" w:hAnsi="Georgia" w:cs="Times New Roman"/>
            <w:color w:val="000000" w:themeColor="text1"/>
            <w:sz w:val="16"/>
            <w:szCs w:val="16"/>
          </w:rPr>
          <w:t>I</w:t>
        </w:r>
        <w:r w:rsidRPr="005735D5">
          <w:rPr>
            <w:rStyle w:val="Hyperlink"/>
            <w:rFonts w:ascii="Georgia" w:hAnsi="Georgia" w:cs="Times New Roman"/>
            <w:color w:val="000000" w:themeColor="text1"/>
            <w:sz w:val="16"/>
            <w:szCs w:val="16"/>
          </w:rPr>
          <w:t>ns</w:t>
        </w:r>
        <w:r>
          <w:rPr>
            <w:rStyle w:val="Hyperlink"/>
            <w:rFonts w:ascii="Georgia" w:hAnsi="Georgia" w:cs="Times New Roman"/>
            <w:color w:val="000000" w:themeColor="text1"/>
            <w:sz w:val="16"/>
            <w:szCs w:val="16"/>
          </w:rPr>
          <w:t>I</w:t>
        </w:r>
        <w:r w:rsidRPr="005735D5">
          <w:rPr>
            <w:rStyle w:val="Hyperlink"/>
            <w:rFonts w:ascii="Georgia" w:hAnsi="Georgia" w:cs="Times New Roman"/>
            <w:color w:val="000000" w:themeColor="text1"/>
            <w:sz w:val="16"/>
            <w:szCs w:val="16"/>
          </w:rPr>
          <w:t>ghts/choos</w:t>
        </w:r>
        <w:r>
          <w:rPr>
            <w:rStyle w:val="Hyperlink"/>
            <w:rFonts w:ascii="Georgia" w:hAnsi="Georgia" w:cs="Times New Roman"/>
            <w:color w:val="000000" w:themeColor="text1"/>
            <w:sz w:val="16"/>
            <w:szCs w:val="16"/>
          </w:rPr>
          <w:t>I</w:t>
        </w:r>
        <w:r w:rsidRPr="005735D5">
          <w:rPr>
            <w:rStyle w:val="Hyperlink"/>
            <w:rFonts w:ascii="Georgia" w:hAnsi="Georgia" w:cs="Times New Roman"/>
            <w:color w:val="000000" w:themeColor="text1"/>
            <w:sz w:val="16"/>
            <w:szCs w:val="16"/>
          </w:rPr>
          <w:t>ng-to-grow-the-leaders-bluepr</w:t>
        </w:r>
        <w:r>
          <w:rPr>
            <w:rStyle w:val="Hyperlink"/>
            <w:rFonts w:ascii="Georgia" w:hAnsi="Georgia" w:cs="Times New Roman"/>
            <w:color w:val="000000" w:themeColor="text1"/>
            <w:sz w:val="16"/>
            <w:szCs w:val="16"/>
          </w:rPr>
          <w:t>I</w:t>
        </w:r>
        <w:r w:rsidRPr="005735D5">
          <w:rPr>
            <w:rStyle w:val="Hyperlink"/>
            <w:rFonts w:ascii="Georgia" w:hAnsi="Georgia" w:cs="Times New Roman"/>
            <w:color w:val="000000" w:themeColor="text1"/>
            <w:sz w:val="16"/>
            <w:szCs w:val="16"/>
          </w:rPr>
          <w:t>nt</w:t>
        </w:r>
      </w:hyperlink>
    </w:p>
  </w:footnote>
  <w:footnote w:id="48">
    <w:p w14:paraId="586C078B" w14:textId="77777777" w:rsidR="009F748C" w:rsidRPr="00CF5B89" w:rsidRDefault="009F748C" w:rsidP="009F748C">
      <w:pPr>
        <w:pStyle w:val="FootnoteText"/>
      </w:pPr>
      <w:r>
        <w:rPr>
          <w:rStyle w:val="FootnoteReference"/>
        </w:rPr>
        <w:footnoteRef/>
      </w:r>
      <w:r w:rsidRPr="00CF5B89">
        <w:t xml:space="preserve"> Korn Ferry XXXX</w:t>
      </w:r>
    </w:p>
  </w:footnote>
  <w:footnote w:id="49">
    <w:p w14:paraId="436A3FA1" w14:textId="77777777" w:rsidR="009F748C" w:rsidRPr="00CF5B89" w:rsidRDefault="009F748C" w:rsidP="009F748C">
      <w:pPr>
        <w:pStyle w:val="FootnoteText"/>
      </w:pPr>
      <w:r>
        <w:rPr>
          <w:rStyle w:val="FootnoteReference"/>
        </w:rPr>
        <w:footnoteRef/>
      </w:r>
      <w:r w:rsidRPr="00CF5B89">
        <w:t xml:space="preserve"> https://7triggers.com/nanotools/</w:t>
      </w:r>
    </w:p>
  </w:footnote>
  <w:footnote w:id="50">
    <w:p w14:paraId="5E17DF0D" w14:textId="77777777" w:rsidR="009F748C" w:rsidRDefault="009F748C" w:rsidP="009F748C">
      <w:pPr>
        <w:pStyle w:val="FootnoteText"/>
      </w:pPr>
      <w:r>
        <w:rPr>
          <w:rStyle w:val="FootnoteReference"/>
        </w:rPr>
        <w:footnoteRef/>
      </w:r>
      <w:r>
        <w:t xml:space="preserve"> </w:t>
      </w:r>
      <w:r w:rsidRPr="00D70BC6">
        <w:t>https://executiveeducation.wharton.upenn.edu/thought-leadership/wharton-at-work/2021/05/influencing-without-authority/</w:t>
      </w:r>
    </w:p>
  </w:footnote>
  <w:footnote w:id="51">
    <w:p w14:paraId="54D4CE36" w14:textId="77777777" w:rsidR="009F748C" w:rsidRDefault="009F748C" w:rsidP="009F748C">
      <w:pPr>
        <w:pStyle w:val="FootnoteText"/>
      </w:pPr>
      <w:r>
        <w:rPr>
          <w:rStyle w:val="FootnoteReference"/>
        </w:rPr>
        <w:footnoteRef/>
      </w:r>
      <w:r>
        <w:t xml:space="preserve"> </w:t>
      </w:r>
      <w:r w:rsidRPr="00BB3AD7">
        <w:t>https://7triggers.com/nanotools/</w:t>
      </w:r>
    </w:p>
  </w:footnote>
  <w:footnote w:id="52">
    <w:p w14:paraId="02F7DB51" w14:textId="77777777" w:rsidR="009F748C" w:rsidRDefault="009F748C" w:rsidP="009F748C">
      <w:pPr>
        <w:pStyle w:val="FootnoteText"/>
      </w:pPr>
      <w:r>
        <w:rPr>
          <w:rStyle w:val="FootnoteReference"/>
        </w:rPr>
        <w:footnoteRef/>
      </w:r>
      <w:r>
        <w:t xml:space="preserve"> </w:t>
      </w:r>
      <w:r w:rsidRPr="008337D5">
        <w:rPr>
          <w:rFonts w:ascii="Times New Roman" w:hAnsi="Times New Roman" w:cs="Times New Roman"/>
          <w:sz w:val="16"/>
          <w:szCs w:val="16"/>
        </w:rPr>
        <w:t xml:space="preserve">Five New Leadership </w:t>
      </w:r>
      <w:r>
        <w:rPr>
          <w:rFonts w:ascii="Times New Roman" w:hAnsi="Times New Roman" w:cs="Times New Roman"/>
          <w:sz w:val="16"/>
          <w:szCs w:val="16"/>
        </w:rPr>
        <w:t>Literacies</w:t>
      </w:r>
      <w:r w:rsidRPr="008337D5">
        <w:rPr>
          <w:rFonts w:ascii="Times New Roman" w:hAnsi="Times New Roman" w:cs="Times New Roman"/>
          <w:sz w:val="16"/>
          <w:szCs w:val="16"/>
        </w:rPr>
        <w:t xml:space="preserve">, </w:t>
      </w:r>
      <w:r>
        <w:rPr>
          <w:rFonts w:ascii="Times New Roman" w:hAnsi="Times New Roman" w:cs="Times New Roman"/>
          <w:sz w:val="16"/>
          <w:szCs w:val="16"/>
        </w:rPr>
        <w:t xml:space="preserve">Bob </w:t>
      </w:r>
      <w:r w:rsidRPr="008337D5">
        <w:rPr>
          <w:rFonts w:ascii="Times New Roman" w:hAnsi="Times New Roman" w:cs="Times New Roman"/>
          <w:sz w:val="16"/>
          <w:szCs w:val="16"/>
        </w:rPr>
        <w:t>Johans</w:t>
      </w:r>
      <w:r>
        <w:rPr>
          <w:rFonts w:ascii="Times New Roman" w:hAnsi="Times New Roman" w:cs="Times New Roman"/>
          <w:sz w:val="16"/>
          <w:szCs w:val="16"/>
        </w:rPr>
        <w:t>en</w:t>
      </w:r>
      <w:r w:rsidRPr="008337D5">
        <w:rPr>
          <w:rFonts w:ascii="Times New Roman" w:hAnsi="Times New Roman" w:cs="Times New Roman"/>
          <w:sz w:val="16"/>
          <w:szCs w:val="16"/>
        </w:rPr>
        <w:t>,</w:t>
      </w:r>
      <w:r>
        <w:rPr>
          <w:rFonts w:ascii="Times New Roman" w:hAnsi="Times New Roman" w:cs="Times New Roman"/>
          <w:sz w:val="16"/>
          <w:szCs w:val="16"/>
        </w:rPr>
        <w:t xml:space="preserve"> 2023.</w:t>
      </w:r>
    </w:p>
  </w:footnote>
  <w:footnote w:id="53">
    <w:p w14:paraId="79A562E7" w14:textId="77777777" w:rsidR="009F748C" w:rsidRDefault="009F748C" w:rsidP="009F748C">
      <w:pPr>
        <w:pStyle w:val="FootnoteText"/>
      </w:pPr>
      <w:r>
        <w:rPr>
          <w:rStyle w:val="FootnoteReference"/>
        </w:rPr>
        <w:footnoteRef/>
      </w:r>
      <w:r>
        <w:t xml:space="preserve"> Supporting #2, 11 and 12: Strategy Plan Template</w:t>
      </w:r>
      <w:hyperlink r:id="rId10" w:history="1">
        <w:r w:rsidRPr="00A34484">
          <w:rPr>
            <w:rStyle w:val="Hyperlink"/>
          </w:rPr>
          <w:t>C:\Users\klt160130\Documents\Strategy Plan Template v20190618a.xlsx</w:t>
        </w:r>
      </w:hyperlink>
      <w:r>
        <w:t xml:space="preserve">; Strategic Planning Play book </w:t>
      </w:r>
      <w:hyperlink r:id="rId11" w:history="1">
        <w:r w:rsidRPr="0053498E">
          <w:rPr>
            <w:rStyle w:val="Hyperlink"/>
          </w:rPr>
          <w:t>C:\Users\klt160130\Documents\Strategic Planning Playbook First Edition.pdf</w:t>
        </w:r>
      </w:hyperlink>
    </w:p>
  </w:footnote>
  <w:footnote w:id="54">
    <w:p w14:paraId="58D025C4" w14:textId="77777777" w:rsidR="009F748C" w:rsidRDefault="009F748C" w:rsidP="009F748C">
      <w:pPr>
        <w:pStyle w:val="FootnoteText"/>
      </w:pPr>
      <w:r>
        <w:rPr>
          <w:rStyle w:val="FootnoteReference"/>
        </w:rPr>
        <w:footnoteRef/>
      </w:r>
      <w:r>
        <w:t xml:space="preserve"> HBR 2022</w:t>
      </w:r>
    </w:p>
  </w:footnote>
  <w:footnote w:id="55">
    <w:p w14:paraId="4445A5B2" w14:textId="77777777" w:rsidR="009F748C" w:rsidRDefault="009F748C" w:rsidP="009F748C">
      <w:pPr>
        <w:pStyle w:val="FootnoteText"/>
      </w:pPr>
      <w:r>
        <w:rPr>
          <w:rStyle w:val="FootnoteReference"/>
        </w:rPr>
        <w:footnoteRef/>
      </w:r>
      <w:r>
        <w:t xml:space="preserve"> SuXXEX</w:t>
      </w:r>
    </w:p>
  </w:footnote>
  <w:footnote w:id="56">
    <w:p w14:paraId="3EF2812B" w14:textId="77777777" w:rsidR="009F748C" w:rsidRPr="004F1538" w:rsidRDefault="009F748C" w:rsidP="009F748C">
      <w:pPr>
        <w:pStyle w:val="FootnoteText"/>
        <w:rPr>
          <w:highlight w:val="yellow"/>
        </w:rPr>
      </w:pPr>
      <w:r>
        <w:rPr>
          <w:rStyle w:val="FootnoteReference"/>
        </w:rPr>
        <w:footnoteRef/>
      </w:r>
      <w:r>
        <w:t xml:space="preserve"> </w:t>
      </w:r>
      <w:r w:rsidRPr="004F1538">
        <w:rPr>
          <w:highlight w:val="yellow"/>
        </w:rPr>
        <w:t>SUXXSEX UNIVIERYT ET L</w:t>
      </w:r>
    </w:p>
  </w:footnote>
  <w:footnote w:id="57">
    <w:p w14:paraId="785230D9" w14:textId="77777777" w:rsidR="009F748C" w:rsidRPr="007C5D40" w:rsidRDefault="009F748C" w:rsidP="009F748C">
      <w:pPr>
        <w:pStyle w:val="FootnoteText"/>
        <w:rPr>
          <w:rFonts w:ascii="Georgia" w:hAnsi="Georgia"/>
          <w:sz w:val="16"/>
          <w:szCs w:val="16"/>
        </w:rPr>
      </w:pPr>
      <w:r w:rsidRPr="004F1538">
        <w:rPr>
          <w:rStyle w:val="FootnoteReference"/>
          <w:highlight w:val="yellow"/>
        </w:rPr>
        <w:footnoteRef/>
      </w:r>
      <w:r w:rsidRPr="004F1538">
        <w:rPr>
          <w:highlight w:val="yellow"/>
        </w:rPr>
        <w:t xml:space="preserve"> </w:t>
      </w:r>
      <w:r w:rsidRPr="004F1538">
        <w:rPr>
          <w:rFonts w:ascii="Georgia" w:hAnsi="Georgia"/>
          <w:sz w:val="16"/>
          <w:szCs w:val="16"/>
          <w:highlight w:val="yellow"/>
        </w:rPr>
        <w:t>https://www.forbes.com/sItes/tracybrower</w:t>
      </w:r>
      <w:r w:rsidRPr="007C5D40">
        <w:rPr>
          <w:rFonts w:ascii="Georgia" w:hAnsi="Georgia"/>
          <w:sz w:val="16"/>
          <w:szCs w:val="16"/>
        </w:rPr>
        <w:t>/2021/08/22/the-power-of-purpose-and-why-</w:t>
      </w:r>
      <w:r>
        <w:rPr>
          <w:rFonts w:ascii="Georgia" w:hAnsi="Georgia"/>
          <w:sz w:val="16"/>
          <w:szCs w:val="16"/>
        </w:rPr>
        <w:t>I</w:t>
      </w:r>
      <w:r w:rsidRPr="007C5D40">
        <w:rPr>
          <w:rFonts w:ascii="Georgia" w:hAnsi="Georgia"/>
          <w:sz w:val="16"/>
          <w:szCs w:val="16"/>
        </w:rPr>
        <w:t>t-matters-now/?sh=2f44656c163a</w:t>
      </w:r>
    </w:p>
  </w:footnote>
  <w:footnote w:id="58">
    <w:p w14:paraId="0428FA0F" w14:textId="77777777" w:rsidR="009F748C" w:rsidRDefault="009F748C" w:rsidP="009F748C">
      <w:pPr>
        <w:pStyle w:val="FootnoteText"/>
      </w:pPr>
      <w:r>
        <w:rPr>
          <w:rStyle w:val="FootnoteReference"/>
        </w:rPr>
        <w:footnoteRef/>
      </w:r>
      <w:r>
        <w:t xml:space="preserve"> VIctor Frankl XXXXX</w:t>
      </w:r>
    </w:p>
  </w:footnote>
  <w:footnote w:id="59">
    <w:p w14:paraId="330DC36D" w14:textId="77777777" w:rsidR="009F748C" w:rsidRPr="00110713" w:rsidRDefault="009F748C" w:rsidP="009F748C">
      <w:pPr>
        <w:shd w:val="clear" w:color="auto" w:fill="FFFFFF"/>
        <w:spacing w:after="0" w:line="240" w:lineRule="auto"/>
        <w:rPr>
          <w:rFonts w:ascii="Georgia" w:eastAsia="Times New Roman" w:hAnsi="Georgia" w:cs="Times New Roman"/>
          <w:color w:val="282828"/>
          <w:spacing w:val="-4"/>
          <w:sz w:val="16"/>
          <w:szCs w:val="16"/>
          <w:highlight w:val="yellow"/>
        </w:rPr>
      </w:pPr>
      <w:r>
        <w:rPr>
          <w:rStyle w:val="FootnoteReference"/>
        </w:rPr>
        <w:footnoteRef/>
      </w:r>
      <w:r>
        <w:t xml:space="preserve"> </w:t>
      </w:r>
      <w:r w:rsidRPr="00110713">
        <w:rPr>
          <w:rFonts w:ascii="Georgia" w:hAnsi="Georgia"/>
          <w:sz w:val="16"/>
          <w:szCs w:val="16"/>
          <w:highlight w:val="yellow"/>
        </w:rPr>
        <w:t xml:space="preserve">Clayon Christein, The Measure of Your life, </w:t>
      </w:r>
      <w:r w:rsidRPr="00110713">
        <w:rPr>
          <w:rFonts w:ascii="Georgia" w:eastAsia="Times New Roman" w:hAnsi="Georgia" w:cs="Times New Roman"/>
          <w:color w:val="282828"/>
          <w:spacing w:val="-4"/>
          <w:sz w:val="16"/>
          <w:szCs w:val="16"/>
          <w:highlight w:val="yellow"/>
        </w:rPr>
        <w:t>version of this article appeared in the </w:t>
      </w:r>
      <w:hyperlink r:id="rId12" w:history="1">
        <w:r w:rsidRPr="00110713">
          <w:rPr>
            <w:rFonts w:ascii="Georgia" w:eastAsia="Times New Roman" w:hAnsi="Georgia" w:cs="Times New Roman"/>
            <w:color w:val="0787B1"/>
            <w:spacing w:val="-4"/>
            <w:sz w:val="16"/>
            <w:szCs w:val="16"/>
            <w:highlight w:val="yellow"/>
            <w:u w:val="single"/>
          </w:rPr>
          <w:t>July–August 2010</w:t>
        </w:r>
      </w:hyperlink>
      <w:r w:rsidRPr="00110713">
        <w:rPr>
          <w:rFonts w:ascii="Georgia" w:eastAsia="Times New Roman" w:hAnsi="Georgia" w:cs="Times New Roman"/>
          <w:color w:val="282828"/>
          <w:spacing w:val="-4"/>
          <w:sz w:val="16"/>
          <w:szCs w:val="16"/>
          <w:highlight w:val="yellow"/>
        </w:rPr>
        <w:t> issue of </w:t>
      </w:r>
      <w:r w:rsidRPr="00110713">
        <w:rPr>
          <w:rFonts w:ascii="Georgia" w:eastAsia="Times New Roman" w:hAnsi="Georgia" w:cs="Times New Roman"/>
          <w:i/>
          <w:iCs/>
          <w:color w:val="282828"/>
          <w:spacing w:val="-4"/>
          <w:sz w:val="16"/>
          <w:szCs w:val="16"/>
          <w:highlight w:val="yellow"/>
        </w:rPr>
        <w:t>Harvard Business Review</w:t>
      </w:r>
      <w:r w:rsidRPr="00110713">
        <w:rPr>
          <w:rFonts w:ascii="Georgia" w:eastAsia="Times New Roman" w:hAnsi="Georgia" w:cs="Times New Roman"/>
          <w:color w:val="282828"/>
          <w:spacing w:val="-4"/>
          <w:sz w:val="16"/>
          <w:szCs w:val="16"/>
          <w:highlight w:val="yellow"/>
        </w:rPr>
        <w:t>.</w:t>
      </w:r>
    </w:p>
    <w:p w14:paraId="320F0C5B" w14:textId="77777777" w:rsidR="009F748C" w:rsidRPr="00110713" w:rsidRDefault="009F748C" w:rsidP="009F748C">
      <w:pPr>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highlight w:val="yellow"/>
        </w:rPr>
        <w:pict w14:anchorId="0B9F542B">
          <v:rect id="_x0000_i1025" style="width:0;height:0" o:hralign="center" o:hrstd="t" o:hr="t" fillcolor="#a0a0a0" stroked="f"/>
        </w:pict>
      </w:r>
    </w:p>
    <w:p w14:paraId="0659DE25" w14:textId="77777777" w:rsidR="009F748C" w:rsidRDefault="009F748C" w:rsidP="009F748C"/>
    <w:p w14:paraId="40ABF82D" w14:textId="77777777" w:rsidR="009F748C" w:rsidRDefault="009F748C" w:rsidP="009F748C">
      <w:pPr>
        <w:pStyle w:val="FootnoteText"/>
      </w:pPr>
    </w:p>
  </w:footnote>
  <w:footnote w:id="60">
    <w:p w14:paraId="205C9BCF" w14:textId="77777777" w:rsidR="009F748C" w:rsidRPr="00BC4DC6" w:rsidRDefault="009F748C" w:rsidP="009F748C">
      <w:pPr>
        <w:pStyle w:val="FootnoteText"/>
        <w:rPr>
          <w:sz w:val="16"/>
          <w:szCs w:val="16"/>
        </w:rPr>
      </w:pPr>
      <w:r>
        <w:rPr>
          <w:rStyle w:val="FootnoteReference"/>
        </w:rPr>
        <w:footnoteRef/>
      </w:r>
      <w:r>
        <w:t xml:space="preserve"> </w:t>
      </w:r>
      <w:r w:rsidRPr="00BC4DC6">
        <w:rPr>
          <w:sz w:val="16"/>
          <w:szCs w:val="16"/>
        </w:rPr>
        <w:t xml:space="preserve">Change Reinvented, Accenture, url: XXXXXX </w:t>
      </w:r>
    </w:p>
  </w:footnote>
  <w:footnote w:id="61">
    <w:p w14:paraId="1BD2164A" w14:textId="77777777" w:rsidR="009F748C" w:rsidRDefault="009F748C" w:rsidP="009F748C">
      <w:pPr>
        <w:pStyle w:val="FootnoteText"/>
      </w:pPr>
      <w:r>
        <w:rPr>
          <w:rStyle w:val="FootnoteReference"/>
        </w:rPr>
        <w:footnoteRef/>
      </w:r>
      <w:r>
        <w:t xml:space="preserve"> See Purpose, mission, Vision in file</w:t>
      </w:r>
    </w:p>
  </w:footnote>
  <w:footnote w:id="62">
    <w:p w14:paraId="65ADD04D" w14:textId="77777777" w:rsidR="009F748C" w:rsidRDefault="009F748C" w:rsidP="009F748C">
      <w:pPr>
        <w:pStyle w:val="FootnoteText"/>
      </w:pPr>
      <w:r>
        <w:rPr>
          <w:rStyle w:val="FootnoteReference"/>
        </w:rPr>
        <w:footnoteRef/>
      </w:r>
      <w:r>
        <w:t xml:space="preserve"> From Purpose to Impact, HBR, May 2014</w:t>
      </w:r>
    </w:p>
  </w:footnote>
  <w:footnote w:id="63">
    <w:p w14:paraId="581CF562" w14:textId="77777777" w:rsidR="009F748C" w:rsidRPr="001A211B" w:rsidRDefault="009F748C" w:rsidP="009F748C">
      <w:pPr>
        <w:pStyle w:val="FootnoteText"/>
        <w:rPr>
          <w:rFonts w:ascii="Times New Roman" w:hAnsi="Times New Roman" w:cs="Times New Roman"/>
          <w:sz w:val="16"/>
          <w:szCs w:val="16"/>
        </w:rPr>
      </w:pPr>
      <w:r w:rsidRPr="001A211B">
        <w:rPr>
          <w:rStyle w:val="FootnoteReference"/>
          <w:rFonts w:ascii="Times New Roman" w:hAnsi="Times New Roman" w:cs="Times New Roman"/>
          <w:sz w:val="16"/>
          <w:szCs w:val="16"/>
        </w:rPr>
        <w:footnoteRef/>
      </w:r>
      <w:r w:rsidRPr="001A211B">
        <w:rPr>
          <w:rFonts w:ascii="Times New Roman" w:hAnsi="Times New Roman" w:cs="Times New Roman"/>
          <w:sz w:val="16"/>
          <w:szCs w:val="16"/>
        </w:rPr>
        <w:t xml:space="preserve"> For more on the idea of  “Just Cause” review Simon Senak, The Infinte Game (2019)</w:t>
      </w:r>
    </w:p>
  </w:footnote>
  <w:footnote w:id="64">
    <w:p w14:paraId="69FEA184" w14:textId="77777777" w:rsidR="009F748C" w:rsidRPr="00001404" w:rsidRDefault="009F748C" w:rsidP="009F748C">
      <w:pPr>
        <w:shd w:val="clear" w:color="auto" w:fill="FFFFFF"/>
        <w:spacing w:after="0" w:line="240" w:lineRule="auto"/>
        <w:outlineLvl w:val="0"/>
        <w:rPr>
          <w:rFonts w:ascii="Times New Roman" w:hAnsi="Times New Roman" w:cs="Times New Roman"/>
          <w:sz w:val="16"/>
          <w:szCs w:val="16"/>
        </w:rPr>
      </w:pPr>
      <w:r>
        <w:rPr>
          <w:rStyle w:val="FootnoteReference"/>
        </w:rPr>
        <w:footnoteRef/>
      </w:r>
      <w:r>
        <w:t xml:space="preserve"> </w:t>
      </w:r>
      <w:r w:rsidRPr="0074056C">
        <w:rPr>
          <w:rFonts w:ascii="Times New Roman" w:eastAsia="Times New Roman" w:hAnsi="Times New Roman" w:cs="Times New Roman"/>
          <w:color w:val="282828"/>
          <w:spacing w:val="-4"/>
          <w:kern w:val="36"/>
          <w:sz w:val="16"/>
          <w:szCs w:val="16"/>
        </w:rPr>
        <w:t>What Is the Purpose of Your Purpose?</w:t>
      </w:r>
      <w:r>
        <w:rPr>
          <w:rFonts w:ascii="Times New Roman" w:eastAsia="Times New Roman" w:hAnsi="Times New Roman" w:cs="Times New Roman"/>
          <w:b/>
          <w:bCs/>
          <w:color w:val="282828"/>
          <w:spacing w:val="-4"/>
          <w:kern w:val="36"/>
          <w:sz w:val="16"/>
          <w:szCs w:val="16"/>
        </w:rPr>
        <w:t xml:space="preserve"> </w:t>
      </w:r>
      <w:r w:rsidRPr="00001404">
        <w:rPr>
          <w:rFonts w:ascii="Times New Roman" w:eastAsia="Times New Roman" w:hAnsi="Times New Roman" w:cs="Times New Roman"/>
          <w:color w:val="787878"/>
          <w:sz w:val="16"/>
          <w:szCs w:val="16"/>
        </w:rPr>
        <w:t>Your why may not be what you think it is.</w:t>
      </w:r>
      <w:r>
        <w:rPr>
          <w:rFonts w:ascii="Times New Roman" w:eastAsia="Times New Roman" w:hAnsi="Times New Roman" w:cs="Times New Roman"/>
          <w:color w:val="787878"/>
          <w:sz w:val="16"/>
          <w:szCs w:val="16"/>
        </w:rPr>
        <w:t xml:space="preserve"> </w:t>
      </w:r>
      <w:r w:rsidRPr="00001404">
        <w:rPr>
          <w:rFonts w:ascii="Times New Roman" w:eastAsia="Times New Roman" w:hAnsi="Times New Roman" w:cs="Times New Roman"/>
          <w:color w:val="282828"/>
          <w:spacing w:val="-2"/>
          <w:sz w:val="16"/>
          <w:szCs w:val="16"/>
        </w:rPr>
        <w:t>By</w:t>
      </w:r>
      <w:r>
        <w:rPr>
          <w:rFonts w:ascii="Times New Roman" w:eastAsia="Times New Roman" w:hAnsi="Times New Roman" w:cs="Times New Roman"/>
          <w:color w:val="282828"/>
          <w:spacing w:val="-2"/>
          <w:sz w:val="16"/>
          <w:szCs w:val="16"/>
        </w:rPr>
        <w:t xml:space="preserve"> </w:t>
      </w:r>
      <w:hyperlink r:id="rId13" w:history="1">
        <w:r w:rsidRPr="00001404">
          <w:rPr>
            <w:rFonts w:ascii="Times New Roman" w:eastAsia="Times New Roman" w:hAnsi="Times New Roman" w:cs="Times New Roman"/>
            <w:color w:val="282828"/>
            <w:spacing w:val="-2"/>
            <w:sz w:val="16"/>
            <w:szCs w:val="16"/>
            <w:u w:val="single"/>
          </w:rPr>
          <w:t>Jonathan Knowles,</w:t>
        </w:r>
      </w:hyperlink>
      <w:r>
        <w:rPr>
          <w:rFonts w:ascii="Times New Roman" w:eastAsia="Times New Roman" w:hAnsi="Times New Roman" w:cs="Times New Roman"/>
          <w:color w:val="282828"/>
          <w:spacing w:val="-2"/>
          <w:sz w:val="16"/>
          <w:szCs w:val="16"/>
          <w:u w:val="single"/>
        </w:rPr>
        <w:t xml:space="preserve"> </w:t>
      </w:r>
      <w:hyperlink r:id="rId14" w:history="1">
        <w:r w:rsidRPr="00001404">
          <w:rPr>
            <w:rFonts w:ascii="Times New Roman" w:eastAsia="Times New Roman" w:hAnsi="Times New Roman" w:cs="Times New Roman"/>
            <w:color w:val="282828"/>
            <w:spacing w:val="-2"/>
            <w:sz w:val="16"/>
            <w:szCs w:val="16"/>
            <w:u w:val="single"/>
          </w:rPr>
          <w:t>B. Tom Hunsaker</w:t>
        </w:r>
      </w:hyperlink>
      <w:r>
        <w:rPr>
          <w:rFonts w:ascii="Times New Roman" w:eastAsia="Times New Roman" w:hAnsi="Times New Roman" w:cs="Times New Roman"/>
          <w:color w:val="282828"/>
          <w:spacing w:val="-2"/>
          <w:sz w:val="16"/>
          <w:szCs w:val="16"/>
          <w:u w:val="single"/>
        </w:rPr>
        <w:t xml:space="preserve">, </w:t>
      </w:r>
      <w:hyperlink r:id="rId15" w:history="1">
        <w:r w:rsidRPr="00001404">
          <w:rPr>
            <w:rFonts w:ascii="Times New Roman" w:eastAsia="Times New Roman" w:hAnsi="Times New Roman" w:cs="Times New Roman"/>
            <w:color w:val="282828"/>
            <w:spacing w:val="-2"/>
            <w:sz w:val="16"/>
            <w:szCs w:val="16"/>
            <w:u w:val="single"/>
          </w:rPr>
          <w:t>Hannah Grove,</w:t>
        </w:r>
      </w:hyperlink>
      <w:r>
        <w:rPr>
          <w:rFonts w:ascii="Times New Roman" w:eastAsia="Times New Roman" w:hAnsi="Times New Roman" w:cs="Times New Roman"/>
          <w:color w:val="282828"/>
          <w:spacing w:val="-2"/>
          <w:sz w:val="16"/>
          <w:szCs w:val="16"/>
          <w:u w:val="single"/>
        </w:rPr>
        <w:t xml:space="preserve"> </w:t>
      </w:r>
      <w:r w:rsidRPr="00001404">
        <w:rPr>
          <w:rFonts w:ascii="Times New Roman" w:eastAsia="Times New Roman" w:hAnsi="Times New Roman" w:cs="Times New Roman"/>
          <w:color w:val="787878"/>
          <w:sz w:val="16"/>
          <w:szCs w:val="16"/>
        </w:rPr>
        <w:t> </w:t>
      </w:r>
      <w:r w:rsidRPr="00001404">
        <w:rPr>
          <w:rFonts w:ascii="Times New Roman" w:eastAsia="Times New Roman" w:hAnsi="Times New Roman" w:cs="Times New Roman"/>
          <w:color w:val="282828"/>
          <w:spacing w:val="-2"/>
          <w:sz w:val="16"/>
          <w:szCs w:val="16"/>
        </w:rPr>
        <w:t>and</w:t>
      </w:r>
      <w:r>
        <w:rPr>
          <w:rFonts w:ascii="Times New Roman" w:eastAsia="Times New Roman" w:hAnsi="Times New Roman" w:cs="Times New Roman"/>
          <w:color w:val="282828"/>
          <w:spacing w:val="-2"/>
          <w:sz w:val="16"/>
          <w:szCs w:val="16"/>
        </w:rPr>
        <w:t xml:space="preserve"> </w:t>
      </w:r>
      <w:hyperlink r:id="rId16" w:history="1">
        <w:r w:rsidRPr="00001404">
          <w:rPr>
            <w:rFonts w:ascii="Times New Roman" w:eastAsia="Times New Roman" w:hAnsi="Times New Roman" w:cs="Times New Roman"/>
            <w:color w:val="282828"/>
            <w:spacing w:val="-2"/>
            <w:sz w:val="16"/>
            <w:szCs w:val="16"/>
            <w:u w:val="single"/>
          </w:rPr>
          <w:t>Alison James</w:t>
        </w:r>
      </w:hyperlink>
      <w:r>
        <w:rPr>
          <w:rFonts w:ascii="Times New Roman" w:eastAsia="Times New Roman" w:hAnsi="Times New Roman" w:cs="Times New Roman"/>
          <w:color w:val="282828"/>
          <w:spacing w:val="-2"/>
          <w:sz w:val="16"/>
          <w:szCs w:val="16"/>
          <w:u w:val="single"/>
        </w:rPr>
        <w:t xml:space="preserve">.  </w:t>
      </w:r>
      <w:hyperlink r:id="rId17" w:history="1">
        <w:r w:rsidRPr="00001404">
          <w:rPr>
            <w:rFonts w:ascii="Times New Roman" w:eastAsia="Times New Roman" w:hAnsi="Times New Roman" w:cs="Times New Roman"/>
            <w:color w:val="A0A0A0"/>
            <w:spacing w:val="4"/>
            <w:sz w:val="16"/>
            <w:szCs w:val="16"/>
            <w:u w:val="single"/>
          </w:rPr>
          <w:t>From the Magazine (March–April 2022)</w:t>
        </w:r>
      </w:hyperlink>
    </w:p>
  </w:footnote>
  <w:footnote w:id="65">
    <w:p w14:paraId="68873AE3" w14:textId="77777777" w:rsidR="009F748C" w:rsidRDefault="009F748C" w:rsidP="009F748C">
      <w:pPr>
        <w:pStyle w:val="FootnoteText"/>
      </w:pPr>
      <w:r>
        <w:rPr>
          <w:rStyle w:val="FootnoteReference"/>
        </w:rPr>
        <w:footnoteRef/>
      </w:r>
      <w:r>
        <w:t xml:space="preserve"> HBR Pourpsoe to Impact</w:t>
      </w:r>
    </w:p>
    <w:p w14:paraId="26EB12EC" w14:textId="77777777" w:rsidR="009F748C" w:rsidRDefault="009F748C" w:rsidP="009F748C">
      <w:pPr>
        <w:pStyle w:val="FootnoteText"/>
      </w:pPr>
    </w:p>
  </w:footnote>
  <w:footnote w:id="66">
    <w:p w14:paraId="2341B643" w14:textId="77777777" w:rsidR="009F748C" w:rsidRDefault="009F748C" w:rsidP="009F748C">
      <w:pPr>
        <w:pStyle w:val="FootnoteText"/>
      </w:pPr>
      <w:r>
        <w:rPr>
          <w:rStyle w:val="FootnoteReference"/>
        </w:rPr>
        <w:footnoteRef/>
      </w:r>
      <w:r>
        <w:t xml:space="preserve"> McChrystal Group</w:t>
      </w:r>
    </w:p>
  </w:footnote>
  <w:footnote w:id="67">
    <w:p w14:paraId="2AF9E99B" w14:textId="77777777" w:rsidR="009F748C" w:rsidRDefault="009F748C" w:rsidP="009F748C">
      <w:pPr>
        <w:pStyle w:val="FootnoteText"/>
      </w:pPr>
      <w:r>
        <w:rPr>
          <w:rStyle w:val="FootnoteReference"/>
        </w:rPr>
        <w:footnoteRef/>
      </w:r>
      <w:r>
        <w:t xml:space="preserve"> </w:t>
      </w:r>
      <w:r w:rsidRPr="00090120">
        <w:rPr>
          <w:sz w:val="16"/>
          <w:szCs w:val="16"/>
        </w:rPr>
        <w:t>See Forbes article, https://www.forbes.com/sites/brookmanville/2017/06/28/how-to-be-a-horizontal-and-vertical-leader-at-the-same-time/</w:t>
      </w:r>
    </w:p>
  </w:footnote>
  <w:footnote w:id="68">
    <w:p w14:paraId="50839ACD" w14:textId="77777777" w:rsidR="009F748C" w:rsidRDefault="009F748C" w:rsidP="009F748C">
      <w:pPr>
        <w:pStyle w:val="FootnoteText"/>
      </w:pPr>
      <w:r>
        <w:rPr>
          <w:rStyle w:val="FootnoteReference"/>
        </w:rPr>
        <w:footnoteRef/>
      </w:r>
      <w:r>
        <w:t xml:space="preserve"> </w:t>
      </w:r>
      <w:r w:rsidRPr="007920FB">
        <w:t>https://camunda.com/blog/2024/02/what-is-a-business-process-why-important/</w:t>
      </w:r>
    </w:p>
  </w:footnote>
  <w:footnote w:id="69">
    <w:p w14:paraId="63D68CDA" w14:textId="77777777" w:rsidR="009F748C" w:rsidRDefault="009F748C" w:rsidP="009F748C">
      <w:pPr>
        <w:pStyle w:val="FootnoteText"/>
      </w:pPr>
      <w:r>
        <w:rPr>
          <w:rStyle w:val="FootnoteReference"/>
        </w:rPr>
        <w:footnoteRef/>
      </w:r>
      <w:r>
        <w:t xml:space="preserve"> ADD Eelri reFErSN for all these</w:t>
      </w:r>
    </w:p>
  </w:footnote>
  <w:footnote w:id="70">
    <w:p w14:paraId="38E673FE" w14:textId="77777777" w:rsidR="009F748C" w:rsidRDefault="009F748C" w:rsidP="009F748C">
      <w:pPr>
        <w:pStyle w:val="FootnoteText"/>
      </w:pPr>
      <w:r>
        <w:rPr>
          <w:rStyle w:val="FootnoteReference"/>
        </w:rPr>
        <w:footnoteRef/>
      </w:r>
      <w:r>
        <w:t xml:space="preserve"> DDI</w:t>
      </w:r>
    </w:p>
  </w:footnote>
  <w:footnote w:id="71">
    <w:p w14:paraId="7BFCA738" w14:textId="77777777" w:rsidR="009F748C" w:rsidRDefault="009F748C" w:rsidP="009F748C">
      <w:pPr>
        <w:pStyle w:val="FootnoteText"/>
      </w:pPr>
      <w:r>
        <w:rPr>
          <w:rStyle w:val="FootnoteReference"/>
        </w:rPr>
        <w:footnoteRef/>
      </w:r>
      <w:r>
        <w:t xml:space="preserve"> XXXXXX</w:t>
      </w:r>
    </w:p>
  </w:footnote>
  <w:footnote w:id="72">
    <w:p w14:paraId="26A80848" w14:textId="77777777" w:rsidR="009F748C" w:rsidRDefault="009F748C" w:rsidP="009F748C">
      <w:pPr>
        <w:pStyle w:val="FootnoteText"/>
      </w:pPr>
      <w:r>
        <w:rPr>
          <w:rStyle w:val="FootnoteReference"/>
        </w:rPr>
        <w:footnoteRef/>
      </w:r>
      <w:r>
        <w:t xml:space="preserve"> XXXXXXX</w:t>
      </w:r>
    </w:p>
  </w:footnote>
  <w:footnote w:id="73">
    <w:p w14:paraId="17526C3A" w14:textId="77777777" w:rsidR="009F748C" w:rsidRDefault="009F748C" w:rsidP="009F748C">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51360CA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0A99411"/>
    <w:multiLevelType w:val="multilevel"/>
    <w:tmpl w:val="66C653B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15F3D7A"/>
    <w:multiLevelType w:val="hybridMultilevel"/>
    <w:tmpl w:val="C7407C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BA0142"/>
    <w:multiLevelType w:val="hybridMultilevel"/>
    <w:tmpl w:val="CF6E573C"/>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abstractNum w:abstractNumId="4" w15:restartNumberingAfterBreak="0">
    <w:nsid w:val="064E108B"/>
    <w:multiLevelType w:val="multilevel"/>
    <w:tmpl w:val="9ABA4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386BD3"/>
    <w:multiLevelType w:val="multilevel"/>
    <w:tmpl w:val="D656299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222133"/>
    <w:multiLevelType w:val="multilevel"/>
    <w:tmpl w:val="A52E4B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09844C81"/>
    <w:multiLevelType w:val="multilevel"/>
    <w:tmpl w:val="63089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E53738"/>
    <w:multiLevelType w:val="multilevel"/>
    <w:tmpl w:val="3C7CD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03357F"/>
    <w:multiLevelType w:val="hybridMultilevel"/>
    <w:tmpl w:val="2348F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C1DD5"/>
    <w:multiLevelType w:val="multilevel"/>
    <w:tmpl w:val="0BF870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B07C6D"/>
    <w:multiLevelType w:val="hybridMultilevel"/>
    <w:tmpl w:val="7FA07E5E"/>
    <w:lvl w:ilvl="0" w:tplc="CAFA92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B9473A"/>
    <w:multiLevelType w:val="hybridMultilevel"/>
    <w:tmpl w:val="348AE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C93519"/>
    <w:multiLevelType w:val="hybridMultilevel"/>
    <w:tmpl w:val="70D29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4AE0CF6"/>
    <w:multiLevelType w:val="multilevel"/>
    <w:tmpl w:val="BFEC3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6DB02EA"/>
    <w:multiLevelType w:val="multilevel"/>
    <w:tmpl w:val="0BF870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7653D7A"/>
    <w:multiLevelType w:val="hybridMultilevel"/>
    <w:tmpl w:val="4254F038"/>
    <w:lvl w:ilvl="0" w:tplc="CAFA922A">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7" w15:restartNumberingAfterBreak="0">
    <w:nsid w:val="1BDD1FB4"/>
    <w:multiLevelType w:val="hybridMultilevel"/>
    <w:tmpl w:val="D9703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C15145D"/>
    <w:multiLevelType w:val="hybridMultilevel"/>
    <w:tmpl w:val="CDE45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D9B0BEE"/>
    <w:multiLevelType w:val="hybridMultilevel"/>
    <w:tmpl w:val="9438C9D0"/>
    <w:lvl w:ilvl="0" w:tplc="CAFA92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E1F3646"/>
    <w:multiLevelType w:val="hybridMultilevel"/>
    <w:tmpl w:val="D394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F6946A2"/>
    <w:multiLevelType w:val="hybridMultilevel"/>
    <w:tmpl w:val="F0768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70011C"/>
    <w:multiLevelType w:val="multilevel"/>
    <w:tmpl w:val="BB6E06A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2171051"/>
    <w:multiLevelType w:val="hybridMultilevel"/>
    <w:tmpl w:val="3A6A7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4B0332F"/>
    <w:multiLevelType w:val="hybridMultilevel"/>
    <w:tmpl w:val="8DDE00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7866E0D"/>
    <w:multiLevelType w:val="multilevel"/>
    <w:tmpl w:val="61FC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573B27"/>
    <w:multiLevelType w:val="multilevel"/>
    <w:tmpl w:val="29FAC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B44260"/>
    <w:multiLevelType w:val="hybridMultilevel"/>
    <w:tmpl w:val="4E2EB20A"/>
    <w:lvl w:ilvl="0" w:tplc="CAFA92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929488A"/>
    <w:multiLevelType w:val="multilevel"/>
    <w:tmpl w:val="41A23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0F67BC6"/>
    <w:multiLevelType w:val="multilevel"/>
    <w:tmpl w:val="5124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ED37D6"/>
    <w:multiLevelType w:val="multilevel"/>
    <w:tmpl w:val="A8EE2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D62197D"/>
    <w:multiLevelType w:val="hybridMultilevel"/>
    <w:tmpl w:val="3210F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DD4279E"/>
    <w:multiLevelType w:val="hybridMultilevel"/>
    <w:tmpl w:val="11F41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E737612"/>
    <w:multiLevelType w:val="hybridMultilevel"/>
    <w:tmpl w:val="D276A864"/>
    <w:lvl w:ilvl="0" w:tplc="CAFA92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080416E"/>
    <w:multiLevelType w:val="hybridMultilevel"/>
    <w:tmpl w:val="AD3EB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2B25E21"/>
    <w:multiLevelType w:val="hybridMultilevel"/>
    <w:tmpl w:val="D4263860"/>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6" w15:restartNumberingAfterBreak="0">
    <w:nsid w:val="43F4253C"/>
    <w:multiLevelType w:val="hybridMultilevel"/>
    <w:tmpl w:val="6F547BAA"/>
    <w:lvl w:ilvl="0" w:tplc="CAFA92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57E34D0"/>
    <w:multiLevelType w:val="multilevel"/>
    <w:tmpl w:val="85D4A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8E7DB5"/>
    <w:multiLevelType w:val="multilevel"/>
    <w:tmpl w:val="DA324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A8E7602"/>
    <w:multiLevelType w:val="hybridMultilevel"/>
    <w:tmpl w:val="38848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C174A1A"/>
    <w:multiLevelType w:val="multilevel"/>
    <w:tmpl w:val="0BF870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D033E7F"/>
    <w:multiLevelType w:val="multilevel"/>
    <w:tmpl w:val="7B222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DCD72E9"/>
    <w:multiLevelType w:val="hybridMultilevel"/>
    <w:tmpl w:val="76C87774"/>
    <w:lvl w:ilvl="0" w:tplc="0409000F">
      <w:start w:val="1"/>
      <w:numFmt w:val="decimal"/>
      <w:lvlText w:val="%1."/>
      <w:lvlJc w:val="left"/>
      <w:pPr>
        <w:ind w:left="3060" w:hanging="360"/>
      </w:pPr>
      <w:rPr>
        <w:rFonts w:hint="default"/>
      </w:rPr>
    </w:lvl>
    <w:lvl w:ilvl="1" w:tplc="04090001">
      <w:start w:val="1"/>
      <w:numFmt w:val="bullet"/>
      <w:lvlText w:val=""/>
      <w:lvlJc w:val="left"/>
      <w:pPr>
        <w:ind w:left="3690" w:hanging="360"/>
      </w:pPr>
      <w:rPr>
        <w:rFonts w:ascii="Symbol" w:hAnsi="Symbol" w:hint="default"/>
      </w:r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43" w15:restartNumberingAfterBreak="0">
    <w:nsid w:val="52A133BC"/>
    <w:multiLevelType w:val="multilevel"/>
    <w:tmpl w:val="D9B447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34379F3"/>
    <w:multiLevelType w:val="hybridMultilevel"/>
    <w:tmpl w:val="ED00D0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3BA3BA4"/>
    <w:multiLevelType w:val="multilevel"/>
    <w:tmpl w:val="0BF870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3BF0EBC"/>
    <w:multiLevelType w:val="hybridMultilevel"/>
    <w:tmpl w:val="C966C8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3CB4C81"/>
    <w:multiLevelType w:val="multilevel"/>
    <w:tmpl w:val="6B9EF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62C19C0"/>
    <w:multiLevelType w:val="multilevel"/>
    <w:tmpl w:val="0AD2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77F59E0"/>
    <w:multiLevelType w:val="multilevel"/>
    <w:tmpl w:val="60E8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FA5E01"/>
    <w:multiLevelType w:val="multilevel"/>
    <w:tmpl w:val="40B60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32501A"/>
    <w:multiLevelType w:val="multilevel"/>
    <w:tmpl w:val="74F0B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BAA59D0"/>
    <w:multiLevelType w:val="hybridMultilevel"/>
    <w:tmpl w:val="796C8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C696056"/>
    <w:multiLevelType w:val="hybridMultilevel"/>
    <w:tmpl w:val="F7EE0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E1515E4"/>
    <w:multiLevelType w:val="hybridMultilevel"/>
    <w:tmpl w:val="CE287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E1921D0"/>
    <w:multiLevelType w:val="hybridMultilevel"/>
    <w:tmpl w:val="A308E952"/>
    <w:lvl w:ilvl="0" w:tplc="CAFA92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071092C"/>
    <w:multiLevelType w:val="hybridMultilevel"/>
    <w:tmpl w:val="07189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40D130A"/>
    <w:multiLevelType w:val="hybridMultilevel"/>
    <w:tmpl w:val="22B2609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649210B6"/>
    <w:multiLevelType w:val="hybridMultilevel"/>
    <w:tmpl w:val="F32A1E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5960872"/>
    <w:multiLevelType w:val="hybridMultilevel"/>
    <w:tmpl w:val="66CCFB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6047A4A"/>
    <w:multiLevelType w:val="multilevel"/>
    <w:tmpl w:val="830A9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6AD56FB"/>
    <w:multiLevelType w:val="hybridMultilevel"/>
    <w:tmpl w:val="59AEC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7B726EA"/>
    <w:multiLevelType w:val="hybridMultilevel"/>
    <w:tmpl w:val="54AEE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9AE7888"/>
    <w:multiLevelType w:val="multilevel"/>
    <w:tmpl w:val="D9426BF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BAC719E"/>
    <w:multiLevelType w:val="multilevel"/>
    <w:tmpl w:val="397A8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BC001FB"/>
    <w:multiLevelType w:val="multilevel"/>
    <w:tmpl w:val="4E34A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C640800"/>
    <w:multiLevelType w:val="hybridMultilevel"/>
    <w:tmpl w:val="1DE4F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6EC13F17"/>
    <w:multiLevelType w:val="hybridMultilevel"/>
    <w:tmpl w:val="F48E9F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27F47ED"/>
    <w:multiLevelType w:val="hybridMultilevel"/>
    <w:tmpl w:val="263E8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3A72939"/>
    <w:multiLevelType w:val="hybridMultilevel"/>
    <w:tmpl w:val="4C328B84"/>
    <w:lvl w:ilvl="0" w:tplc="DFEAAF04">
      <w:start w:val="1"/>
      <w:numFmt w:val="bullet"/>
      <w:lvlText w:val="•"/>
      <w:lvlJc w:val="left"/>
      <w:pPr>
        <w:tabs>
          <w:tab w:val="num" w:pos="720"/>
        </w:tabs>
        <w:ind w:left="720" w:hanging="360"/>
      </w:pPr>
      <w:rPr>
        <w:rFonts w:ascii="Arial" w:hAnsi="Arial" w:hint="default"/>
      </w:rPr>
    </w:lvl>
    <w:lvl w:ilvl="1" w:tplc="DD26A5E6" w:tentative="1">
      <w:start w:val="1"/>
      <w:numFmt w:val="bullet"/>
      <w:lvlText w:val="•"/>
      <w:lvlJc w:val="left"/>
      <w:pPr>
        <w:tabs>
          <w:tab w:val="num" w:pos="1440"/>
        </w:tabs>
        <w:ind w:left="1440" w:hanging="360"/>
      </w:pPr>
      <w:rPr>
        <w:rFonts w:ascii="Arial" w:hAnsi="Arial" w:hint="default"/>
      </w:rPr>
    </w:lvl>
    <w:lvl w:ilvl="2" w:tplc="F7D44BE8" w:tentative="1">
      <w:start w:val="1"/>
      <w:numFmt w:val="bullet"/>
      <w:lvlText w:val="•"/>
      <w:lvlJc w:val="left"/>
      <w:pPr>
        <w:tabs>
          <w:tab w:val="num" w:pos="2160"/>
        </w:tabs>
        <w:ind w:left="2160" w:hanging="360"/>
      </w:pPr>
      <w:rPr>
        <w:rFonts w:ascii="Arial" w:hAnsi="Arial" w:hint="default"/>
      </w:rPr>
    </w:lvl>
    <w:lvl w:ilvl="3" w:tplc="71982E0C" w:tentative="1">
      <w:start w:val="1"/>
      <w:numFmt w:val="bullet"/>
      <w:lvlText w:val="•"/>
      <w:lvlJc w:val="left"/>
      <w:pPr>
        <w:tabs>
          <w:tab w:val="num" w:pos="2880"/>
        </w:tabs>
        <w:ind w:left="2880" w:hanging="360"/>
      </w:pPr>
      <w:rPr>
        <w:rFonts w:ascii="Arial" w:hAnsi="Arial" w:hint="default"/>
      </w:rPr>
    </w:lvl>
    <w:lvl w:ilvl="4" w:tplc="F3BE63A6" w:tentative="1">
      <w:start w:val="1"/>
      <w:numFmt w:val="bullet"/>
      <w:lvlText w:val="•"/>
      <w:lvlJc w:val="left"/>
      <w:pPr>
        <w:tabs>
          <w:tab w:val="num" w:pos="3600"/>
        </w:tabs>
        <w:ind w:left="3600" w:hanging="360"/>
      </w:pPr>
      <w:rPr>
        <w:rFonts w:ascii="Arial" w:hAnsi="Arial" w:hint="default"/>
      </w:rPr>
    </w:lvl>
    <w:lvl w:ilvl="5" w:tplc="375652F6" w:tentative="1">
      <w:start w:val="1"/>
      <w:numFmt w:val="bullet"/>
      <w:lvlText w:val="•"/>
      <w:lvlJc w:val="left"/>
      <w:pPr>
        <w:tabs>
          <w:tab w:val="num" w:pos="4320"/>
        </w:tabs>
        <w:ind w:left="4320" w:hanging="360"/>
      </w:pPr>
      <w:rPr>
        <w:rFonts w:ascii="Arial" w:hAnsi="Arial" w:hint="default"/>
      </w:rPr>
    </w:lvl>
    <w:lvl w:ilvl="6" w:tplc="19DEDE82" w:tentative="1">
      <w:start w:val="1"/>
      <w:numFmt w:val="bullet"/>
      <w:lvlText w:val="•"/>
      <w:lvlJc w:val="left"/>
      <w:pPr>
        <w:tabs>
          <w:tab w:val="num" w:pos="5040"/>
        </w:tabs>
        <w:ind w:left="5040" w:hanging="360"/>
      </w:pPr>
      <w:rPr>
        <w:rFonts w:ascii="Arial" w:hAnsi="Arial" w:hint="default"/>
      </w:rPr>
    </w:lvl>
    <w:lvl w:ilvl="7" w:tplc="9E0219DA" w:tentative="1">
      <w:start w:val="1"/>
      <w:numFmt w:val="bullet"/>
      <w:lvlText w:val="•"/>
      <w:lvlJc w:val="left"/>
      <w:pPr>
        <w:tabs>
          <w:tab w:val="num" w:pos="5760"/>
        </w:tabs>
        <w:ind w:left="5760" w:hanging="360"/>
      </w:pPr>
      <w:rPr>
        <w:rFonts w:ascii="Arial" w:hAnsi="Arial" w:hint="default"/>
      </w:rPr>
    </w:lvl>
    <w:lvl w:ilvl="8" w:tplc="3DB22962"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757E2FE5"/>
    <w:multiLevelType w:val="multilevel"/>
    <w:tmpl w:val="5C5C9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5C85DDA"/>
    <w:multiLevelType w:val="hybridMultilevel"/>
    <w:tmpl w:val="5C3E5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6EC2012"/>
    <w:multiLevelType w:val="hybridMultilevel"/>
    <w:tmpl w:val="37BC7A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8576C8E"/>
    <w:multiLevelType w:val="hybridMultilevel"/>
    <w:tmpl w:val="425AC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941167A"/>
    <w:multiLevelType w:val="hybridMultilevel"/>
    <w:tmpl w:val="25605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9783DAF"/>
    <w:multiLevelType w:val="multilevel"/>
    <w:tmpl w:val="59F81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A735E1F"/>
    <w:multiLevelType w:val="multilevel"/>
    <w:tmpl w:val="BB6E06A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D143EC7"/>
    <w:multiLevelType w:val="hybridMultilevel"/>
    <w:tmpl w:val="18A25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E5901D2"/>
    <w:multiLevelType w:val="hybridMultilevel"/>
    <w:tmpl w:val="08D6745A"/>
    <w:lvl w:ilvl="0" w:tplc="CAFA92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9216379">
    <w:abstractNumId w:val="20"/>
  </w:num>
  <w:num w:numId="2" w16cid:durableId="218323808">
    <w:abstractNumId w:val="67"/>
  </w:num>
  <w:num w:numId="3" w16cid:durableId="342518999">
    <w:abstractNumId w:val="12"/>
  </w:num>
  <w:num w:numId="4" w16cid:durableId="839350211">
    <w:abstractNumId w:val="62"/>
  </w:num>
  <w:num w:numId="5" w16cid:durableId="1460801434">
    <w:abstractNumId w:val="42"/>
  </w:num>
  <w:num w:numId="6" w16cid:durableId="1005327702">
    <w:abstractNumId w:val="55"/>
  </w:num>
  <w:num w:numId="7" w16cid:durableId="1323386318">
    <w:abstractNumId w:val="57"/>
  </w:num>
  <w:num w:numId="8" w16cid:durableId="630594485">
    <w:abstractNumId w:val="39"/>
  </w:num>
  <w:num w:numId="9" w16cid:durableId="431973466">
    <w:abstractNumId w:val="72"/>
  </w:num>
  <w:num w:numId="10" w16cid:durableId="501506202">
    <w:abstractNumId w:val="54"/>
  </w:num>
  <w:num w:numId="11" w16cid:durableId="1225334136">
    <w:abstractNumId w:val="65"/>
  </w:num>
  <w:num w:numId="12" w16cid:durableId="568728468">
    <w:abstractNumId w:val="8"/>
  </w:num>
  <w:num w:numId="13" w16cid:durableId="1488083631">
    <w:abstractNumId w:val="41"/>
  </w:num>
  <w:num w:numId="14" w16cid:durableId="684867805">
    <w:abstractNumId w:val="47"/>
  </w:num>
  <w:num w:numId="15" w16cid:durableId="983509187">
    <w:abstractNumId w:val="50"/>
  </w:num>
  <w:num w:numId="16" w16cid:durableId="494609232">
    <w:abstractNumId w:val="60"/>
  </w:num>
  <w:num w:numId="17" w16cid:durableId="1047879408">
    <w:abstractNumId w:val="7"/>
  </w:num>
  <w:num w:numId="18" w16cid:durableId="650135369">
    <w:abstractNumId w:val="6"/>
  </w:num>
  <w:num w:numId="19" w16cid:durableId="320426280">
    <w:abstractNumId w:val="44"/>
  </w:num>
  <w:num w:numId="20" w16cid:durableId="691035432">
    <w:abstractNumId w:val="73"/>
  </w:num>
  <w:num w:numId="21" w16cid:durableId="557008540">
    <w:abstractNumId w:val="23"/>
  </w:num>
  <w:num w:numId="22" w16cid:durableId="1574050740">
    <w:abstractNumId w:val="9"/>
  </w:num>
  <w:num w:numId="23" w16cid:durableId="1462990622">
    <w:abstractNumId w:val="33"/>
  </w:num>
  <w:num w:numId="24" w16cid:durableId="1957980186">
    <w:abstractNumId w:val="25"/>
  </w:num>
  <w:num w:numId="25" w16cid:durableId="1532835521">
    <w:abstractNumId w:val="35"/>
  </w:num>
  <w:num w:numId="26" w16cid:durableId="1684282379">
    <w:abstractNumId w:val="32"/>
  </w:num>
  <w:num w:numId="27" w16cid:durableId="677345056">
    <w:abstractNumId w:val="19"/>
  </w:num>
  <w:num w:numId="28" w16cid:durableId="940143667">
    <w:abstractNumId w:val="78"/>
  </w:num>
  <w:num w:numId="29" w16cid:durableId="2091078762">
    <w:abstractNumId w:val="11"/>
  </w:num>
  <w:num w:numId="30" w16cid:durableId="1833061126">
    <w:abstractNumId w:val="27"/>
  </w:num>
  <w:num w:numId="31" w16cid:durableId="464734712">
    <w:abstractNumId w:val="16"/>
  </w:num>
  <w:num w:numId="32" w16cid:durableId="1499997399">
    <w:abstractNumId w:val="58"/>
  </w:num>
  <w:num w:numId="33" w16cid:durableId="1866018961">
    <w:abstractNumId w:val="2"/>
  </w:num>
  <w:num w:numId="34" w16cid:durableId="469445159">
    <w:abstractNumId w:val="24"/>
  </w:num>
  <w:num w:numId="35" w16cid:durableId="501432383">
    <w:abstractNumId w:val="36"/>
  </w:num>
  <w:num w:numId="36" w16cid:durableId="1873568920">
    <w:abstractNumId w:val="56"/>
  </w:num>
  <w:num w:numId="37" w16cid:durableId="35737394">
    <w:abstractNumId w:val="59"/>
  </w:num>
  <w:num w:numId="38" w16cid:durableId="1441488571">
    <w:abstractNumId w:val="22"/>
  </w:num>
  <w:num w:numId="39" w16cid:durableId="645622042">
    <w:abstractNumId w:val="14"/>
  </w:num>
  <w:num w:numId="40" w16cid:durableId="967665469">
    <w:abstractNumId w:val="46"/>
  </w:num>
  <w:num w:numId="41" w16cid:durableId="1421952905">
    <w:abstractNumId w:val="13"/>
  </w:num>
  <w:num w:numId="42" w16cid:durableId="1463571570">
    <w:abstractNumId w:val="53"/>
  </w:num>
  <w:num w:numId="43" w16cid:durableId="989945371">
    <w:abstractNumId w:val="74"/>
  </w:num>
  <w:num w:numId="44" w16cid:durableId="1645693830">
    <w:abstractNumId w:val="28"/>
  </w:num>
  <w:num w:numId="45" w16cid:durableId="321742251">
    <w:abstractNumId w:val="38"/>
  </w:num>
  <w:num w:numId="46" w16cid:durableId="1278870619">
    <w:abstractNumId w:val="31"/>
  </w:num>
  <w:num w:numId="47" w16cid:durableId="95105700">
    <w:abstractNumId w:val="66"/>
  </w:num>
  <w:num w:numId="48" w16cid:durableId="1455753730">
    <w:abstractNumId w:val="21"/>
  </w:num>
  <w:num w:numId="49" w16cid:durableId="1041705655">
    <w:abstractNumId w:val="52"/>
  </w:num>
  <w:num w:numId="50" w16cid:durableId="1261838043">
    <w:abstractNumId w:val="63"/>
  </w:num>
  <w:num w:numId="51" w16cid:durableId="171574491">
    <w:abstractNumId w:val="15"/>
  </w:num>
  <w:num w:numId="52" w16cid:durableId="1424300589">
    <w:abstractNumId w:val="45"/>
  </w:num>
  <w:num w:numId="53" w16cid:durableId="1917206473">
    <w:abstractNumId w:val="40"/>
  </w:num>
  <w:num w:numId="54" w16cid:durableId="703486044">
    <w:abstractNumId w:val="10"/>
  </w:num>
  <w:num w:numId="55" w16cid:durableId="2119829347">
    <w:abstractNumId w:val="3"/>
  </w:num>
  <w:num w:numId="56" w16cid:durableId="170684650">
    <w:abstractNumId w:val="29"/>
  </w:num>
  <w:num w:numId="57" w16cid:durableId="1751921516">
    <w:abstractNumId w:val="26"/>
  </w:num>
  <w:num w:numId="58" w16cid:durableId="1018389665">
    <w:abstractNumId w:val="49"/>
  </w:num>
  <w:num w:numId="59" w16cid:durableId="183521198">
    <w:abstractNumId w:val="17"/>
  </w:num>
  <w:num w:numId="60" w16cid:durableId="857352477">
    <w:abstractNumId w:val="68"/>
  </w:num>
  <w:num w:numId="61" w16cid:durableId="460268822">
    <w:abstractNumId w:val="77"/>
  </w:num>
  <w:num w:numId="62" w16cid:durableId="686567586">
    <w:abstractNumId w:val="71"/>
  </w:num>
  <w:num w:numId="63" w16cid:durableId="1040932060">
    <w:abstractNumId w:val="34"/>
  </w:num>
  <w:num w:numId="64" w16cid:durableId="2119714789">
    <w:abstractNumId w:val="61"/>
  </w:num>
  <w:num w:numId="65" w16cid:durableId="1103692950">
    <w:abstractNumId w:val="18"/>
  </w:num>
  <w:num w:numId="66" w16cid:durableId="471337004">
    <w:abstractNumId w:val="5"/>
  </w:num>
  <w:num w:numId="67" w16cid:durableId="14017109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59257802">
    <w:abstractNumId w:val="0"/>
  </w:num>
  <w:num w:numId="69" w16cid:durableId="8989808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6751835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328700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4236418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70394884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4552939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8168739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8257055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0939401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2103078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9683923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8908479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99592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4125095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782223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8958238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13989381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213027975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08241535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571717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5120332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89885667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212880952">
    <w:abstractNumId w:val="30"/>
  </w:num>
  <w:num w:numId="92" w16cid:durableId="175581708">
    <w:abstractNumId w:val="48"/>
  </w:num>
  <w:num w:numId="93" w16cid:durableId="2115856105">
    <w:abstractNumId w:val="37"/>
  </w:num>
  <w:num w:numId="94" w16cid:durableId="831529077">
    <w:abstractNumId w:val="75"/>
  </w:num>
  <w:num w:numId="95" w16cid:durableId="611089505">
    <w:abstractNumId w:val="70"/>
  </w:num>
  <w:num w:numId="96" w16cid:durableId="1294629391">
    <w:abstractNumId w:val="43"/>
  </w:num>
  <w:num w:numId="97" w16cid:durableId="1161655460">
    <w:abstractNumId w:val="64"/>
  </w:num>
  <w:num w:numId="98" w16cid:durableId="1305812859">
    <w:abstractNumId w:val="76"/>
  </w:num>
  <w:num w:numId="99" w16cid:durableId="3636167">
    <w:abstractNumId w:val="69"/>
  </w:num>
  <w:num w:numId="100" w16cid:durableId="1118642722">
    <w:abstractNumId w:val="51"/>
  </w:num>
  <w:num w:numId="101" w16cid:durableId="9239952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48C"/>
    <w:rsid w:val="002D4D6E"/>
    <w:rsid w:val="00321AEC"/>
    <w:rsid w:val="003D0BCD"/>
    <w:rsid w:val="007D4E5F"/>
    <w:rsid w:val="008545FF"/>
    <w:rsid w:val="009F748C"/>
    <w:rsid w:val="00DD5D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A6D888"/>
  <w15:chartTrackingRefBased/>
  <w15:docId w15:val="{25DFD72B-9DD7-4191-B797-DCB163C00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4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F74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F748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748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F748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F74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74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74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74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48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F748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F748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748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748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74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74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74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748C"/>
    <w:rPr>
      <w:rFonts w:eastAsiaTheme="majorEastAsia" w:cstheme="majorBidi"/>
      <w:color w:val="272727" w:themeColor="text1" w:themeTint="D8"/>
    </w:rPr>
  </w:style>
  <w:style w:type="paragraph" w:styleId="Title">
    <w:name w:val="Title"/>
    <w:basedOn w:val="Normal"/>
    <w:next w:val="Normal"/>
    <w:link w:val="TitleChar"/>
    <w:uiPriority w:val="10"/>
    <w:qFormat/>
    <w:rsid w:val="009F74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74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74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74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748C"/>
    <w:pPr>
      <w:spacing w:before="160"/>
      <w:jc w:val="center"/>
    </w:pPr>
    <w:rPr>
      <w:i/>
      <w:iCs/>
      <w:color w:val="404040" w:themeColor="text1" w:themeTint="BF"/>
    </w:rPr>
  </w:style>
  <w:style w:type="character" w:customStyle="1" w:styleId="QuoteChar">
    <w:name w:val="Quote Char"/>
    <w:basedOn w:val="DefaultParagraphFont"/>
    <w:link w:val="Quote"/>
    <w:uiPriority w:val="29"/>
    <w:rsid w:val="009F748C"/>
    <w:rPr>
      <w:i/>
      <w:iCs/>
      <w:color w:val="404040" w:themeColor="text1" w:themeTint="BF"/>
    </w:rPr>
  </w:style>
  <w:style w:type="paragraph" w:styleId="ListParagraph">
    <w:name w:val="List Paragraph"/>
    <w:basedOn w:val="Normal"/>
    <w:uiPriority w:val="34"/>
    <w:qFormat/>
    <w:rsid w:val="009F748C"/>
    <w:pPr>
      <w:ind w:left="720"/>
      <w:contextualSpacing/>
    </w:pPr>
  </w:style>
  <w:style w:type="character" w:styleId="IntenseEmphasis">
    <w:name w:val="Intense Emphasis"/>
    <w:basedOn w:val="DefaultParagraphFont"/>
    <w:uiPriority w:val="21"/>
    <w:qFormat/>
    <w:rsid w:val="009F748C"/>
    <w:rPr>
      <w:i/>
      <w:iCs/>
      <w:color w:val="2F5496" w:themeColor="accent1" w:themeShade="BF"/>
    </w:rPr>
  </w:style>
  <w:style w:type="paragraph" w:styleId="IntenseQuote">
    <w:name w:val="Intense Quote"/>
    <w:basedOn w:val="Normal"/>
    <w:next w:val="Normal"/>
    <w:link w:val="IntenseQuoteChar"/>
    <w:uiPriority w:val="30"/>
    <w:qFormat/>
    <w:rsid w:val="009F74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748C"/>
    <w:rPr>
      <w:i/>
      <w:iCs/>
      <w:color w:val="2F5496" w:themeColor="accent1" w:themeShade="BF"/>
    </w:rPr>
  </w:style>
  <w:style w:type="character" w:styleId="IntenseReference">
    <w:name w:val="Intense Reference"/>
    <w:basedOn w:val="DefaultParagraphFont"/>
    <w:uiPriority w:val="32"/>
    <w:qFormat/>
    <w:rsid w:val="009F748C"/>
    <w:rPr>
      <w:b/>
      <w:bCs/>
      <w:smallCaps/>
      <w:color w:val="2F5496" w:themeColor="accent1" w:themeShade="BF"/>
      <w:spacing w:val="5"/>
    </w:rPr>
  </w:style>
  <w:style w:type="paragraph" w:styleId="NormalWeb">
    <w:name w:val="Normal (Web)"/>
    <w:basedOn w:val="Normal"/>
    <w:unhideWhenUsed/>
    <w:rsid w:val="009F748C"/>
    <w:pPr>
      <w:spacing w:before="100" w:beforeAutospacing="1" w:after="100" w:afterAutospacing="1" w:line="240" w:lineRule="auto"/>
    </w:pPr>
    <w:rPr>
      <w:rFonts w:ascii="Times New Roman" w:eastAsiaTheme="minorEastAsia" w:hAnsi="Times New Roman" w:cs="Times New Roman"/>
      <w:kern w:val="0"/>
      <w14:ligatures w14:val="none"/>
    </w:rPr>
  </w:style>
  <w:style w:type="paragraph" w:styleId="Header">
    <w:name w:val="header"/>
    <w:basedOn w:val="Normal"/>
    <w:link w:val="HeaderChar"/>
    <w:unhideWhenUsed/>
    <w:rsid w:val="009F748C"/>
    <w:pPr>
      <w:tabs>
        <w:tab w:val="center" w:pos="4680"/>
        <w:tab w:val="right" w:pos="9360"/>
      </w:tabs>
      <w:spacing w:after="0" w:line="240" w:lineRule="auto"/>
    </w:pPr>
    <w:rPr>
      <w:kern w:val="0"/>
      <w:sz w:val="22"/>
      <w:szCs w:val="22"/>
      <w14:ligatures w14:val="none"/>
    </w:rPr>
  </w:style>
  <w:style w:type="character" w:customStyle="1" w:styleId="HeaderChar">
    <w:name w:val="Header Char"/>
    <w:basedOn w:val="DefaultParagraphFont"/>
    <w:link w:val="Header"/>
    <w:rsid w:val="009F748C"/>
    <w:rPr>
      <w:kern w:val="0"/>
      <w:sz w:val="22"/>
      <w:szCs w:val="22"/>
      <w14:ligatures w14:val="none"/>
    </w:rPr>
  </w:style>
  <w:style w:type="paragraph" w:styleId="Footer">
    <w:name w:val="footer"/>
    <w:basedOn w:val="Normal"/>
    <w:link w:val="FooterChar"/>
    <w:uiPriority w:val="99"/>
    <w:unhideWhenUsed/>
    <w:rsid w:val="009F748C"/>
    <w:pPr>
      <w:tabs>
        <w:tab w:val="center" w:pos="4680"/>
        <w:tab w:val="right" w:pos="9360"/>
      </w:tabs>
      <w:spacing w:after="0" w:line="240" w:lineRule="auto"/>
    </w:pPr>
    <w:rPr>
      <w:kern w:val="0"/>
      <w:sz w:val="22"/>
      <w:szCs w:val="22"/>
      <w14:ligatures w14:val="none"/>
    </w:rPr>
  </w:style>
  <w:style w:type="character" w:customStyle="1" w:styleId="FooterChar">
    <w:name w:val="Footer Char"/>
    <w:basedOn w:val="DefaultParagraphFont"/>
    <w:link w:val="Footer"/>
    <w:uiPriority w:val="99"/>
    <w:rsid w:val="009F748C"/>
    <w:rPr>
      <w:kern w:val="0"/>
      <w:sz w:val="22"/>
      <w:szCs w:val="22"/>
      <w14:ligatures w14:val="none"/>
    </w:rPr>
  </w:style>
  <w:style w:type="character" w:styleId="Hyperlink">
    <w:name w:val="Hyperlink"/>
    <w:basedOn w:val="DefaultParagraphFont"/>
    <w:uiPriority w:val="99"/>
    <w:unhideWhenUsed/>
    <w:rsid w:val="009F748C"/>
    <w:rPr>
      <w:color w:val="0000FF"/>
      <w:u w:val="single"/>
    </w:rPr>
  </w:style>
  <w:style w:type="paragraph" w:styleId="BodyText">
    <w:name w:val="Body Text"/>
    <w:basedOn w:val="Normal"/>
    <w:link w:val="BodyTextChar"/>
    <w:unhideWhenUsed/>
    <w:qFormat/>
    <w:rsid w:val="009F748C"/>
    <w:pPr>
      <w:spacing w:after="120" w:line="240" w:lineRule="auto"/>
    </w:pPr>
    <w:rPr>
      <w:rFonts w:ascii="Times New Roman" w:eastAsia="Times New Roman" w:hAnsi="Times New Roman" w:cs="Times New Roman"/>
      <w:kern w:val="0"/>
      <w:lang w:val="x-none" w:eastAsia="x-none"/>
      <w14:ligatures w14:val="none"/>
    </w:rPr>
  </w:style>
  <w:style w:type="character" w:customStyle="1" w:styleId="BodyTextChar">
    <w:name w:val="Body Text Char"/>
    <w:basedOn w:val="DefaultParagraphFont"/>
    <w:link w:val="BodyText"/>
    <w:rsid w:val="009F748C"/>
    <w:rPr>
      <w:rFonts w:ascii="Times New Roman" w:eastAsia="Times New Roman" w:hAnsi="Times New Roman" w:cs="Times New Roman"/>
      <w:kern w:val="0"/>
      <w:lang w:val="x-none" w:eastAsia="x-none"/>
      <w14:ligatures w14:val="none"/>
    </w:rPr>
  </w:style>
  <w:style w:type="paragraph" w:customStyle="1" w:styleId="APAReference">
    <w:name w:val="APA Reference"/>
    <w:rsid w:val="009F748C"/>
    <w:pPr>
      <w:widowControl w:val="0"/>
      <w:autoSpaceDE w:val="0"/>
      <w:autoSpaceDN w:val="0"/>
      <w:adjustRightInd w:val="0"/>
      <w:spacing w:after="0" w:line="480" w:lineRule="atLeast"/>
      <w:ind w:left="720" w:hanging="720"/>
    </w:pPr>
    <w:rPr>
      <w:rFonts w:ascii="Times New Roman" w:eastAsia="Times New Roman" w:hAnsi="Times New Roman" w:cs="Times New Roman"/>
      <w:kern w:val="0"/>
      <w14:ligatures w14:val="none"/>
    </w:rPr>
  </w:style>
  <w:style w:type="table" w:styleId="TableGrid">
    <w:name w:val="Table Grid"/>
    <w:basedOn w:val="TableNormal"/>
    <w:uiPriority w:val="39"/>
    <w:rsid w:val="009F748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ntarbp">
    <w:name w:val="gnt_ar_b_p"/>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BalloonText">
    <w:name w:val="Balloon Text"/>
    <w:basedOn w:val="Normal"/>
    <w:link w:val="BalloonTextChar"/>
    <w:uiPriority w:val="99"/>
    <w:semiHidden/>
    <w:unhideWhenUsed/>
    <w:rsid w:val="009F748C"/>
    <w:pPr>
      <w:spacing w:after="0" w:line="240" w:lineRule="auto"/>
    </w:pPr>
    <w:rPr>
      <w:rFonts w:ascii="Segoe UI" w:hAnsi="Segoe UI" w:cs="Segoe UI"/>
      <w:kern w:val="0"/>
      <w:sz w:val="18"/>
      <w:szCs w:val="18"/>
      <w14:ligatures w14:val="none"/>
    </w:rPr>
  </w:style>
  <w:style w:type="character" w:customStyle="1" w:styleId="BalloonTextChar">
    <w:name w:val="Balloon Text Char"/>
    <w:basedOn w:val="DefaultParagraphFont"/>
    <w:link w:val="BalloonText"/>
    <w:uiPriority w:val="99"/>
    <w:semiHidden/>
    <w:rsid w:val="009F748C"/>
    <w:rPr>
      <w:rFonts w:ascii="Segoe UI" w:hAnsi="Segoe UI" w:cs="Segoe UI"/>
      <w:kern w:val="0"/>
      <w:sz w:val="18"/>
      <w:szCs w:val="18"/>
      <w14:ligatures w14:val="none"/>
    </w:rPr>
  </w:style>
  <w:style w:type="character" w:customStyle="1" w:styleId="elstoryelementheader">
    <w:name w:val="el__storyelement__header"/>
    <w:basedOn w:val="DefaultParagraphFont"/>
    <w:rsid w:val="009F748C"/>
  </w:style>
  <w:style w:type="character" w:customStyle="1" w:styleId="elstoryelementgray">
    <w:name w:val="el__storyelement__gray"/>
    <w:basedOn w:val="DefaultParagraphFont"/>
    <w:rsid w:val="009F748C"/>
  </w:style>
  <w:style w:type="character" w:styleId="Emphasis">
    <w:name w:val="Emphasis"/>
    <w:basedOn w:val="DefaultParagraphFont"/>
    <w:uiPriority w:val="20"/>
    <w:qFormat/>
    <w:rsid w:val="009F748C"/>
    <w:rPr>
      <w:i/>
      <w:iCs/>
    </w:rPr>
  </w:style>
  <w:style w:type="character" w:styleId="Strong">
    <w:name w:val="Strong"/>
    <w:basedOn w:val="DefaultParagraphFont"/>
    <w:uiPriority w:val="22"/>
    <w:qFormat/>
    <w:rsid w:val="009F748C"/>
    <w:rPr>
      <w:b/>
      <w:bCs/>
    </w:rPr>
  </w:style>
  <w:style w:type="character" w:customStyle="1" w:styleId="mediatitle">
    <w:name w:val="mediatitle"/>
    <w:basedOn w:val="DefaultParagraphFont"/>
    <w:rsid w:val="009F748C"/>
  </w:style>
  <w:style w:type="paragraph" w:customStyle="1" w:styleId="1szqc">
    <w:name w:val="_1szqc"/>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3jwd8">
    <w:name w:val="_3jwd8"/>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2wxqg">
    <w:name w:val="_2wxqg"/>
    <w:basedOn w:val="DefaultParagraphFont"/>
    <w:rsid w:val="009F748C"/>
  </w:style>
  <w:style w:type="character" w:customStyle="1" w:styleId="exhibit-title">
    <w:name w:val="exhibit-title"/>
    <w:basedOn w:val="DefaultParagraphFont"/>
    <w:rsid w:val="009F748C"/>
  </w:style>
  <w:style w:type="paragraph" w:customStyle="1" w:styleId="tweetdisfontoriginal">
    <w:name w:val="tweetdis_font_original"/>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tweetdisclicktotweet">
    <w:name w:val="tweetdis_click_to_tweet"/>
    <w:basedOn w:val="DefaultParagraphFont"/>
    <w:rsid w:val="009F748C"/>
  </w:style>
  <w:style w:type="paragraph" w:customStyle="1" w:styleId="utility">
    <w:name w:val="utility"/>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toggle-state">
    <w:name w:val="toggle-state"/>
    <w:basedOn w:val="DefaultParagraphFont"/>
    <w:rsid w:val="009F748C"/>
  </w:style>
  <w:style w:type="character" w:customStyle="1" w:styleId="hide-for-small">
    <w:name w:val="hide-for-small"/>
    <w:basedOn w:val="DefaultParagraphFont"/>
    <w:rsid w:val="009F748C"/>
  </w:style>
  <w:style w:type="character" w:customStyle="1" w:styleId="price--small">
    <w:name w:val="price--small"/>
    <w:basedOn w:val="DefaultParagraphFont"/>
    <w:rsid w:val="009F748C"/>
  </w:style>
  <w:style w:type="character" w:customStyle="1" w:styleId="hide-small">
    <w:name w:val="hide-small"/>
    <w:basedOn w:val="DefaultParagraphFont"/>
    <w:rsid w:val="009F748C"/>
  </w:style>
  <w:style w:type="character" w:customStyle="1" w:styleId="content-type">
    <w:name w:val="content-type"/>
    <w:basedOn w:val="DefaultParagraphFont"/>
    <w:rsid w:val="009F748C"/>
  </w:style>
  <w:style w:type="character" w:customStyle="1" w:styleId="price">
    <w:name w:val="price"/>
    <w:basedOn w:val="DefaultParagraphFont"/>
    <w:rsid w:val="009F748C"/>
  </w:style>
  <w:style w:type="paragraph" w:customStyle="1" w:styleId="recirc-story">
    <w:name w:val="recirc-story"/>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g-binding">
    <w:name w:val="ng-binding"/>
    <w:basedOn w:val="DefaultParagraphFont"/>
    <w:rsid w:val="009F748C"/>
  </w:style>
  <w:style w:type="paragraph" w:customStyle="1" w:styleId="css-158dogj">
    <w:name w:val="css-158dogj"/>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css-1ly73wi">
    <w:name w:val="css-1ly73wi"/>
    <w:basedOn w:val="DefaultParagraphFont"/>
    <w:rsid w:val="009F748C"/>
  </w:style>
  <w:style w:type="character" w:customStyle="1" w:styleId="css-16f3y1r">
    <w:name w:val="css-16f3y1r"/>
    <w:basedOn w:val="DefaultParagraphFont"/>
    <w:rsid w:val="009F748C"/>
  </w:style>
  <w:style w:type="character" w:customStyle="1" w:styleId="css-cnj6d5">
    <w:name w:val="css-cnj6d5"/>
    <w:basedOn w:val="DefaultParagraphFont"/>
    <w:rsid w:val="009F748C"/>
  </w:style>
  <w:style w:type="character" w:customStyle="1" w:styleId="image-count">
    <w:name w:val="image-count"/>
    <w:basedOn w:val="DefaultParagraphFont"/>
    <w:rsid w:val="009F748C"/>
  </w:style>
  <w:style w:type="character" w:customStyle="1" w:styleId="caption-button-text">
    <w:name w:val="caption-button-text"/>
    <w:basedOn w:val="DefaultParagraphFont"/>
    <w:rsid w:val="009F748C"/>
  </w:style>
  <w:style w:type="character" w:customStyle="1" w:styleId="maincopy1">
    <w:name w:val="maincopy1"/>
    <w:rsid w:val="009F748C"/>
    <w:rPr>
      <w:rFonts w:ascii="Verdana" w:hAnsi="Verdana" w:hint="default"/>
      <w:b w:val="0"/>
      <w:bCs w:val="0"/>
      <w:color w:val="5F5F5F"/>
      <w:sz w:val="18"/>
      <w:szCs w:val="18"/>
    </w:rPr>
  </w:style>
  <w:style w:type="paragraph" w:customStyle="1" w:styleId="04bodytext">
    <w:name w:val="04bodytext"/>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06extract1p">
    <w:name w:val="06extract1p"/>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aragraph-paragraph-2bgue">
    <w:name w:val="paragraph-paragraph-2bgue"/>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textlabeltext-label3ocvw">
    <w:name w:val="textlabel__text-label___3ocvw"/>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rteindent1">
    <w:name w:val="rteindent1"/>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font--body">
    <w:name w:val="font--body"/>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font--body1">
    <w:name w:val="font--body1"/>
    <w:basedOn w:val="DefaultParagraphFont"/>
    <w:rsid w:val="009F748C"/>
  </w:style>
  <w:style w:type="character" w:styleId="UnresolvedMention">
    <w:name w:val="Unresolved Mention"/>
    <w:basedOn w:val="DefaultParagraphFont"/>
    <w:uiPriority w:val="99"/>
    <w:semiHidden/>
    <w:unhideWhenUsed/>
    <w:rsid w:val="009F748C"/>
    <w:rPr>
      <w:color w:val="605E5C"/>
      <w:shd w:val="clear" w:color="auto" w:fill="E1DFDD"/>
    </w:rPr>
  </w:style>
  <w:style w:type="paragraph" w:styleId="FootnoteText">
    <w:name w:val="footnote text"/>
    <w:basedOn w:val="Normal"/>
    <w:link w:val="FootnoteTextChar"/>
    <w:uiPriority w:val="99"/>
    <w:unhideWhenUsed/>
    <w:qFormat/>
    <w:rsid w:val="009F748C"/>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rsid w:val="009F748C"/>
    <w:rPr>
      <w:kern w:val="0"/>
      <w:sz w:val="20"/>
      <w:szCs w:val="20"/>
      <w14:ligatures w14:val="none"/>
    </w:rPr>
  </w:style>
  <w:style w:type="character" w:styleId="FootnoteReference">
    <w:name w:val="footnote reference"/>
    <w:basedOn w:val="DefaultParagraphFont"/>
    <w:uiPriority w:val="99"/>
    <w:unhideWhenUsed/>
    <w:rsid w:val="009F748C"/>
    <w:rPr>
      <w:vertAlign w:val="superscript"/>
    </w:rPr>
  </w:style>
  <w:style w:type="paragraph" w:customStyle="1" w:styleId="Default">
    <w:name w:val="Default"/>
    <w:rsid w:val="009F748C"/>
    <w:pPr>
      <w:autoSpaceDE w:val="0"/>
      <w:autoSpaceDN w:val="0"/>
      <w:adjustRightInd w:val="0"/>
      <w:spacing w:after="0" w:line="240" w:lineRule="auto"/>
    </w:pPr>
    <w:rPr>
      <w:rFonts w:ascii="Aktiv Grotesk Light" w:hAnsi="Aktiv Grotesk Light" w:cs="Aktiv Grotesk Light"/>
      <w:color w:val="000000"/>
      <w:kern w:val="0"/>
      <w14:ligatures w14:val="none"/>
    </w:rPr>
  </w:style>
  <w:style w:type="paragraph" w:customStyle="1" w:styleId="Pa3">
    <w:name w:val="Pa3"/>
    <w:basedOn w:val="Default"/>
    <w:next w:val="Default"/>
    <w:uiPriority w:val="99"/>
    <w:rsid w:val="009F748C"/>
    <w:pPr>
      <w:spacing w:line="201" w:lineRule="atLeast"/>
    </w:pPr>
    <w:rPr>
      <w:rFonts w:ascii="Aktiv Grotesk Medium" w:hAnsi="Aktiv Grotesk Medium" w:cstheme="minorBidi"/>
      <w:color w:val="auto"/>
    </w:rPr>
  </w:style>
  <w:style w:type="paragraph" w:styleId="EndnoteText">
    <w:name w:val="endnote text"/>
    <w:basedOn w:val="Normal"/>
    <w:link w:val="EndnoteTextChar"/>
    <w:semiHidden/>
    <w:rsid w:val="009F748C"/>
    <w:pPr>
      <w:spacing w:after="0" w:line="240" w:lineRule="auto"/>
    </w:pPr>
    <w:rPr>
      <w:rFonts w:ascii="Times New Roman" w:eastAsia="Times New Roman" w:hAnsi="Times New Roman" w:cs="Times New Roman"/>
      <w:kern w:val="0"/>
      <w:sz w:val="20"/>
      <w:szCs w:val="20"/>
      <w14:ligatures w14:val="none"/>
    </w:rPr>
  </w:style>
  <w:style w:type="character" w:customStyle="1" w:styleId="EndnoteTextChar">
    <w:name w:val="Endnote Text Char"/>
    <w:basedOn w:val="DefaultParagraphFont"/>
    <w:link w:val="EndnoteText"/>
    <w:semiHidden/>
    <w:rsid w:val="009F748C"/>
    <w:rPr>
      <w:rFonts w:ascii="Times New Roman" w:eastAsia="Times New Roman" w:hAnsi="Times New Roman" w:cs="Times New Roman"/>
      <w:kern w:val="0"/>
      <w:sz w:val="20"/>
      <w:szCs w:val="20"/>
      <w14:ligatures w14:val="none"/>
    </w:rPr>
  </w:style>
  <w:style w:type="paragraph" w:customStyle="1" w:styleId="APA">
    <w:name w:val="APA"/>
    <w:basedOn w:val="BodyText"/>
    <w:rsid w:val="009F748C"/>
    <w:pPr>
      <w:overflowPunct w:val="0"/>
      <w:autoSpaceDE w:val="0"/>
      <w:autoSpaceDN w:val="0"/>
      <w:adjustRightInd w:val="0"/>
      <w:spacing w:after="0" w:line="480" w:lineRule="auto"/>
      <w:ind w:firstLine="720"/>
      <w:textAlignment w:val="baseline"/>
    </w:pPr>
    <w:rPr>
      <w:szCs w:val="20"/>
      <w:lang w:val="en-US" w:eastAsia="en-US"/>
    </w:rPr>
  </w:style>
  <w:style w:type="paragraph" w:customStyle="1" w:styleId="q">
    <w:name w:val="q"/>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text-shadow">
    <w:name w:val="text-shadow"/>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small">
    <w:name w:val="small"/>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q-relative">
    <w:name w:val="q-relative"/>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q-text">
    <w:name w:val="q-text"/>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CommentReference">
    <w:name w:val="annotation reference"/>
    <w:semiHidden/>
    <w:rsid w:val="009F748C"/>
    <w:rPr>
      <w:rFonts w:cs="Times New Roman"/>
      <w:sz w:val="16"/>
      <w:szCs w:val="16"/>
    </w:rPr>
  </w:style>
  <w:style w:type="paragraph" w:styleId="CommentText">
    <w:name w:val="annotation text"/>
    <w:basedOn w:val="Normal"/>
    <w:link w:val="CommentTextChar"/>
    <w:semiHidden/>
    <w:rsid w:val="009F748C"/>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semiHidden/>
    <w:rsid w:val="009F748C"/>
    <w:rPr>
      <w:rFonts w:ascii="Times New Roman" w:eastAsia="Times New Roman" w:hAnsi="Times New Roman" w:cs="Times New Roman"/>
      <w:kern w:val="0"/>
      <w:sz w:val="20"/>
      <w:szCs w:val="20"/>
      <w14:ligatures w14:val="none"/>
    </w:rPr>
  </w:style>
  <w:style w:type="character" w:customStyle="1" w:styleId="mw-headline">
    <w:name w:val="mw-headline"/>
    <w:basedOn w:val="DefaultParagraphFont"/>
    <w:rsid w:val="009F748C"/>
  </w:style>
  <w:style w:type="character" w:customStyle="1" w:styleId="mw-editsection">
    <w:name w:val="mw-editsection"/>
    <w:basedOn w:val="DefaultParagraphFont"/>
    <w:rsid w:val="009F748C"/>
  </w:style>
  <w:style w:type="character" w:customStyle="1" w:styleId="mw-editsection-bracket">
    <w:name w:val="mw-editsection-bracket"/>
    <w:basedOn w:val="DefaultParagraphFont"/>
    <w:rsid w:val="009F748C"/>
  </w:style>
  <w:style w:type="character" w:styleId="EndnoteReference">
    <w:name w:val="endnote reference"/>
    <w:basedOn w:val="DefaultParagraphFont"/>
    <w:uiPriority w:val="99"/>
    <w:semiHidden/>
    <w:unhideWhenUsed/>
    <w:rsid w:val="009F748C"/>
    <w:rPr>
      <w:vertAlign w:val="superscript"/>
    </w:rPr>
  </w:style>
  <w:style w:type="paragraph" w:customStyle="1" w:styleId="k3ksmc">
    <w:name w:val="k3ksmc"/>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uv3um">
    <w:name w:val="uv3um"/>
    <w:basedOn w:val="DefaultParagraphFont"/>
    <w:rsid w:val="009F748C"/>
  </w:style>
  <w:style w:type="paragraph" w:customStyle="1" w:styleId="tb-spacer-line">
    <w:name w:val="tb-spacer-line"/>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rich-text-component">
    <w:name w:val="rich-text-component"/>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rich-text-component1">
    <w:name w:val="rich-text-component1"/>
    <w:basedOn w:val="DefaultParagraphFont"/>
    <w:rsid w:val="009F748C"/>
  </w:style>
  <w:style w:type="paragraph" w:customStyle="1" w:styleId="b-qt">
    <w:name w:val="b-qt"/>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bqfqa">
    <w:name w:val="bq_fq_a"/>
    <w:basedOn w:val="Normal"/>
    <w:rsid w:val="009F748C"/>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BodyTextIndent">
    <w:name w:val="Body Text Indent"/>
    <w:basedOn w:val="Normal"/>
    <w:link w:val="BodyTextIndentChar"/>
    <w:uiPriority w:val="99"/>
    <w:semiHidden/>
    <w:unhideWhenUsed/>
    <w:rsid w:val="009F748C"/>
    <w:pPr>
      <w:spacing w:after="120" w:line="259" w:lineRule="auto"/>
      <w:ind w:left="360"/>
    </w:pPr>
    <w:rPr>
      <w:kern w:val="0"/>
      <w:sz w:val="22"/>
      <w:szCs w:val="22"/>
      <w14:ligatures w14:val="none"/>
    </w:rPr>
  </w:style>
  <w:style w:type="character" w:customStyle="1" w:styleId="BodyTextIndentChar">
    <w:name w:val="Body Text Indent Char"/>
    <w:basedOn w:val="DefaultParagraphFont"/>
    <w:link w:val="BodyTextIndent"/>
    <w:uiPriority w:val="99"/>
    <w:semiHidden/>
    <w:rsid w:val="009F748C"/>
    <w:rPr>
      <w:kern w:val="0"/>
      <w:sz w:val="22"/>
      <w:szCs w:val="22"/>
      <w14:ligatures w14:val="none"/>
    </w:rPr>
  </w:style>
  <w:style w:type="character" w:styleId="LineNumber">
    <w:name w:val="line number"/>
    <w:basedOn w:val="DefaultParagraphFont"/>
    <w:uiPriority w:val="99"/>
    <w:semiHidden/>
    <w:unhideWhenUsed/>
    <w:rsid w:val="009F748C"/>
  </w:style>
  <w:style w:type="paragraph" w:customStyle="1" w:styleId="FirstParagraph">
    <w:name w:val="First Paragraph"/>
    <w:basedOn w:val="BodyText"/>
    <w:next w:val="BodyText"/>
    <w:qFormat/>
    <w:rsid w:val="009F748C"/>
    <w:pPr>
      <w:spacing w:before="180" w:after="180"/>
    </w:pPr>
    <w:rPr>
      <w:rFonts w:asciiTheme="minorHAnsi" w:eastAsiaTheme="minorHAnsi" w:hAnsiTheme="minorHAnsi" w:cstheme="minorBidi"/>
      <w:lang w:val="en-US" w:eastAsia="en-US"/>
    </w:rPr>
  </w:style>
  <w:style w:type="paragraph" w:customStyle="1" w:styleId="Compact">
    <w:name w:val="Compact"/>
    <w:basedOn w:val="BodyText"/>
    <w:qFormat/>
    <w:rsid w:val="009F748C"/>
    <w:pPr>
      <w:spacing w:before="36" w:after="36"/>
    </w:pPr>
    <w:rPr>
      <w:rFonts w:asciiTheme="minorHAnsi" w:eastAsiaTheme="minorHAnsi" w:hAnsiTheme="minorHAnsi" w:cstheme="minorBidi"/>
      <w:lang w:val="en-US" w:eastAsia="en-US"/>
    </w:rPr>
  </w:style>
  <w:style w:type="paragraph" w:customStyle="1" w:styleId="Author">
    <w:name w:val="Author"/>
    <w:next w:val="BodyText"/>
    <w:qFormat/>
    <w:rsid w:val="009F748C"/>
    <w:pPr>
      <w:keepNext/>
      <w:keepLines/>
      <w:spacing w:after="200" w:line="240" w:lineRule="auto"/>
      <w:jc w:val="center"/>
    </w:pPr>
    <w:rPr>
      <w:kern w:val="0"/>
      <w14:ligatures w14:val="none"/>
    </w:rPr>
  </w:style>
  <w:style w:type="paragraph" w:styleId="Date">
    <w:name w:val="Date"/>
    <w:next w:val="BodyText"/>
    <w:link w:val="DateChar"/>
    <w:qFormat/>
    <w:rsid w:val="009F748C"/>
    <w:pPr>
      <w:keepNext/>
      <w:keepLines/>
      <w:spacing w:after="200" w:line="240" w:lineRule="auto"/>
      <w:jc w:val="center"/>
    </w:pPr>
    <w:rPr>
      <w:kern w:val="0"/>
      <w14:ligatures w14:val="none"/>
    </w:rPr>
  </w:style>
  <w:style w:type="character" w:customStyle="1" w:styleId="DateChar">
    <w:name w:val="Date Char"/>
    <w:basedOn w:val="DefaultParagraphFont"/>
    <w:link w:val="Date"/>
    <w:rsid w:val="009F748C"/>
    <w:rPr>
      <w:kern w:val="0"/>
      <w14:ligatures w14:val="none"/>
    </w:rPr>
  </w:style>
  <w:style w:type="paragraph" w:customStyle="1" w:styleId="AbstractTitle">
    <w:name w:val="Abstract Title"/>
    <w:basedOn w:val="Normal"/>
    <w:next w:val="Abstract"/>
    <w:qFormat/>
    <w:rsid w:val="009F748C"/>
    <w:pPr>
      <w:keepNext/>
      <w:keepLines/>
      <w:spacing w:before="300" w:after="0" w:line="240" w:lineRule="auto"/>
      <w:jc w:val="center"/>
    </w:pPr>
    <w:rPr>
      <w:b/>
      <w:kern w:val="0"/>
      <w:sz w:val="20"/>
      <w:szCs w:val="20"/>
      <w14:ligatures w14:val="none"/>
    </w:rPr>
  </w:style>
  <w:style w:type="paragraph" w:customStyle="1" w:styleId="Abstract">
    <w:name w:val="Abstract"/>
    <w:basedOn w:val="Normal"/>
    <w:next w:val="BodyText"/>
    <w:qFormat/>
    <w:rsid w:val="009F748C"/>
    <w:pPr>
      <w:keepNext/>
      <w:keepLines/>
      <w:spacing w:before="100" w:after="300" w:line="240" w:lineRule="auto"/>
    </w:pPr>
    <w:rPr>
      <w:kern w:val="0"/>
      <w:sz w:val="20"/>
      <w:szCs w:val="20"/>
      <w14:ligatures w14:val="none"/>
    </w:rPr>
  </w:style>
  <w:style w:type="paragraph" w:styleId="Bibliography">
    <w:name w:val="Bibliography"/>
    <w:basedOn w:val="Normal"/>
    <w:qFormat/>
    <w:rsid w:val="009F748C"/>
    <w:pPr>
      <w:spacing w:after="200" w:line="240" w:lineRule="auto"/>
    </w:pPr>
    <w:rPr>
      <w:kern w:val="0"/>
      <w14:ligatures w14:val="none"/>
    </w:rPr>
  </w:style>
  <w:style w:type="paragraph" w:styleId="BlockText">
    <w:name w:val="Block Text"/>
    <w:basedOn w:val="BodyText"/>
    <w:next w:val="BodyText"/>
    <w:uiPriority w:val="9"/>
    <w:unhideWhenUsed/>
    <w:qFormat/>
    <w:rsid w:val="009F748C"/>
    <w:pPr>
      <w:spacing w:before="100" w:after="100"/>
      <w:ind w:left="480" w:right="480"/>
    </w:pPr>
    <w:rPr>
      <w:rFonts w:asciiTheme="minorHAnsi" w:eastAsiaTheme="minorHAnsi" w:hAnsiTheme="minorHAnsi" w:cstheme="minorBidi"/>
      <w:lang w:val="en-US" w:eastAsia="en-US"/>
    </w:rPr>
  </w:style>
  <w:style w:type="paragraph" w:customStyle="1" w:styleId="FootnoteBlockText">
    <w:name w:val="Footnote Block Text"/>
    <w:basedOn w:val="FootnoteText"/>
    <w:next w:val="FootnoteText"/>
    <w:uiPriority w:val="9"/>
    <w:unhideWhenUsed/>
    <w:qFormat/>
    <w:rsid w:val="009F748C"/>
    <w:pPr>
      <w:spacing w:before="100" w:after="100"/>
      <w:ind w:left="480" w:right="480"/>
    </w:pPr>
    <w:rPr>
      <w:sz w:val="24"/>
      <w:szCs w:val="24"/>
    </w:rPr>
  </w:style>
  <w:style w:type="table" w:customStyle="1" w:styleId="Table">
    <w:name w:val="Table"/>
    <w:semiHidden/>
    <w:unhideWhenUsed/>
    <w:qFormat/>
    <w:rsid w:val="009F748C"/>
    <w:pPr>
      <w:spacing w:after="200" w:line="240" w:lineRule="auto"/>
    </w:pPr>
    <w:rPr>
      <w:kern w:val="0"/>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rsid w:val="009F748C"/>
    <w:pPr>
      <w:keepNext/>
      <w:keepLines/>
      <w:spacing w:after="0" w:line="240" w:lineRule="auto"/>
    </w:pPr>
    <w:rPr>
      <w:b/>
      <w:kern w:val="0"/>
      <w14:ligatures w14:val="none"/>
    </w:rPr>
  </w:style>
  <w:style w:type="paragraph" w:customStyle="1" w:styleId="Definition">
    <w:name w:val="Definition"/>
    <w:basedOn w:val="Normal"/>
    <w:rsid w:val="009F748C"/>
    <w:pPr>
      <w:spacing w:after="200" w:line="240" w:lineRule="auto"/>
    </w:pPr>
    <w:rPr>
      <w:kern w:val="0"/>
      <w14:ligatures w14:val="none"/>
    </w:rPr>
  </w:style>
  <w:style w:type="paragraph" w:styleId="Caption">
    <w:name w:val="caption"/>
    <w:basedOn w:val="Normal"/>
    <w:link w:val="CaptionChar"/>
    <w:rsid w:val="009F748C"/>
    <w:pPr>
      <w:spacing w:after="120" w:line="240" w:lineRule="auto"/>
    </w:pPr>
    <w:rPr>
      <w:i/>
      <w:kern w:val="0"/>
      <w14:ligatures w14:val="none"/>
    </w:rPr>
  </w:style>
  <w:style w:type="paragraph" w:customStyle="1" w:styleId="TableCaption">
    <w:name w:val="Table Caption"/>
    <w:basedOn w:val="Caption"/>
    <w:rsid w:val="009F748C"/>
    <w:pPr>
      <w:keepNext/>
    </w:pPr>
  </w:style>
  <w:style w:type="paragraph" w:customStyle="1" w:styleId="ImageCaption">
    <w:name w:val="Image Caption"/>
    <w:basedOn w:val="Caption"/>
    <w:rsid w:val="009F748C"/>
  </w:style>
  <w:style w:type="paragraph" w:customStyle="1" w:styleId="Figure">
    <w:name w:val="Figure"/>
    <w:basedOn w:val="Normal"/>
    <w:rsid w:val="009F748C"/>
    <w:pPr>
      <w:spacing w:after="200" w:line="240" w:lineRule="auto"/>
    </w:pPr>
    <w:rPr>
      <w:kern w:val="0"/>
      <w14:ligatures w14:val="none"/>
    </w:rPr>
  </w:style>
  <w:style w:type="paragraph" w:customStyle="1" w:styleId="CaptionedFigure">
    <w:name w:val="Captioned Figure"/>
    <w:basedOn w:val="Figure"/>
    <w:rsid w:val="009F748C"/>
    <w:pPr>
      <w:keepNext/>
    </w:pPr>
  </w:style>
  <w:style w:type="character" w:customStyle="1" w:styleId="CaptionChar">
    <w:name w:val="Caption Char"/>
    <w:basedOn w:val="DefaultParagraphFont"/>
    <w:link w:val="Caption"/>
    <w:rsid w:val="009F748C"/>
    <w:rPr>
      <w:i/>
      <w:kern w:val="0"/>
      <w14:ligatures w14:val="none"/>
    </w:rPr>
  </w:style>
  <w:style w:type="character" w:customStyle="1" w:styleId="VerbatimChar">
    <w:name w:val="Verbatim Char"/>
    <w:basedOn w:val="CaptionChar"/>
    <w:link w:val="SourceCode"/>
    <w:rsid w:val="009F748C"/>
    <w:rPr>
      <w:rFonts w:ascii="Consolas" w:hAnsi="Consolas"/>
      <w:i/>
      <w:kern w:val="0"/>
      <w14:ligatures w14:val="none"/>
    </w:rPr>
  </w:style>
  <w:style w:type="character" w:customStyle="1" w:styleId="SectionNumber">
    <w:name w:val="Section Number"/>
    <w:basedOn w:val="CaptionChar"/>
    <w:rsid w:val="009F748C"/>
    <w:rPr>
      <w:i/>
      <w:kern w:val="0"/>
      <w14:ligatures w14:val="none"/>
    </w:rPr>
  </w:style>
  <w:style w:type="paragraph" w:styleId="TOCHeading">
    <w:name w:val="TOC Heading"/>
    <w:basedOn w:val="Heading1"/>
    <w:next w:val="BodyText"/>
    <w:uiPriority w:val="39"/>
    <w:unhideWhenUsed/>
    <w:qFormat/>
    <w:rsid w:val="009F748C"/>
    <w:pPr>
      <w:spacing w:before="240" w:line="259" w:lineRule="auto"/>
      <w:outlineLvl w:val="9"/>
    </w:pPr>
    <w:rPr>
      <w:kern w:val="0"/>
      <w14:ligatures w14:val="none"/>
    </w:rPr>
  </w:style>
  <w:style w:type="paragraph" w:customStyle="1" w:styleId="SourceCode">
    <w:name w:val="Source Code"/>
    <w:basedOn w:val="Normal"/>
    <w:link w:val="VerbatimChar"/>
    <w:rsid w:val="009F748C"/>
    <w:pPr>
      <w:wordWrap w:val="0"/>
      <w:spacing w:after="200" w:line="240" w:lineRule="auto"/>
    </w:pPr>
    <w:rPr>
      <w:rFonts w:ascii="Consolas" w:hAnsi="Consolas"/>
      <w:i/>
      <w:kern w:val="0"/>
      <w14:ligatures w14:val="none"/>
    </w:rPr>
  </w:style>
  <w:style w:type="character" w:customStyle="1" w:styleId="KeywordTok">
    <w:name w:val="KeywordTok"/>
    <w:basedOn w:val="VerbatimChar"/>
    <w:rsid w:val="009F748C"/>
    <w:rPr>
      <w:rFonts w:ascii="Consolas" w:hAnsi="Consolas"/>
      <w:b/>
      <w:i/>
      <w:color w:val="007020"/>
      <w:kern w:val="0"/>
      <w14:ligatures w14:val="none"/>
    </w:rPr>
  </w:style>
  <w:style w:type="character" w:customStyle="1" w:styleId="DataTypeTok">
    <w:name w:val="DataTypeTok"/>
    <w:basedOn w:val="VerbatimChar"/>
    <w:rsid w:val="009F748C"/>
    <w:rPr>
      <w:rFonts w:ascii="Consolas" w:hAnsi="Consolas"/>
      <w:i/>
      <w:color w:val="902000"/>
      <w:kern w:val="0"/>
      <w14:ligatures w14:val="none"/>
    </w:rPr>
  </w:style>
  <w:style w:type="character" w:customStyle="1" w:styleId="DecValTok">
    <w:name w:val="DecValTok"/>
    <w:basedOn w:val="VerbatimChar"/>
    <w:rsid w:val="009F748C"/>
    <w:rPr>
      <w:rFonts w:ascii="Consolas" w:hAnsi="Consolas"/>
      <w:i/>
      <w:color w:val="40A070"/>
      <w:kern w:val="0"/>
      <w14:ligatures w14:val="none"/>
    </w:rPr>
  </w:style>
  <w:style w:type="character" w:customStyle="1" w:styleId="BaseNTok">
    <w:name w:val="BaseNTok"/>
    <w:basedOn w:val="VerbatimChar"/>
    <w:rsid w:val="009F748C"/>
    <w:rPr>
      <w:rFonts w:ascii="Consolas" w:hAnsi="Consolas"/>
      <w:i/>
      <w:color w:val="40A070"/>
      <w:kern w:val="0"/>
      <w14:ligatures w14:val="none"/>
    </w:rPr>
  </w:style>
  <w:style w:type="character" w:customStyle="1" w:styleId="FloatTok">
    <w:name w:val="FloatTok"/>
    <w:basedOn w:val="VerbatimChar"/>
    <w:rsid w:val="009F748C"/>
    <w:rPr>
      <w:rFonts w:ascii="Consolas" w:hAnsi="Consolas"/>
      <w:i/>
      <w:color w:val="40A070"/>
      <w:kern w:val="0"/>
      <w14:ligatures w14:val="none"/>
    </w:rPr>
  </w:style>
  <w:style w:type="character" w:customStyle="1" w:styleId="ConstantTok">
    <w:name w:val="ConstantTok"/>
    <w:basedOn w:val="VerbatimChar"/>
    <w:rsid w:val="009F748C"/>
    <w:rPr>
      <w:rFonts w:ascii="Consolas" w:hAnsi="Consolas"/>
      <w:i/>
      <w:color w:val="880000"/>
      <w:kern w:val="0"/>
      <w14:ligatures w14:val="none"/>
    </w:rPr>
  </w:style>
  <w:style w:type="character" w:customStyle="1" w:styleId="CharTok">
    <w:name w:val="CharTok"/>
    <w:basedOn w:val="VerbatimChar"/>
    <w:rsid w:val="009F748C"/>
    <w:rPr>
      <w:rFonts w:ascii="Consolas" w:hAnsi="Consolas"/>
      <w:i/>
      <w:color w:val="4070A0"/>
      <w:kern w:val="0"/>
      <w14:ligatures w14:val="none"/>
    </w:rPr>
  </w:style>
  <w:style w:type="character" w:customStyle="1" w:styleId="SpecialCharTok">
    <w:name w:val="SpecialCharTok"/>
    <w:basedOn w:val="VerbatimChar"/>
    <w:rsid w:val="009F748C"/>
    <w:rPr>
      <w:rFonts w:ascii="Consolas" w:hAnsi="Consolas"/>
      <w:i/>
      <w:color w:val="4070A0"/>
      <w:kern w:val="0"/>
      <w14:ligatures w14:val="none"/>
    </w:rPr>
  </w:style>
  <w:style w:type="character" w:customStyle="1" w:styleId="StringTok">
    <w:name w:val="StringTok"/>
    <w:basedOn w:val="VerbatimChar"/>
    <w:rsid w:val="009F748C"/>
    <w:rPr>
      <w:rFonts w:ascii="Consolas" w:hAnsi="Consolas"/>
      <w:i/>
      <w:color w:val="4070A0"/>
      <w:kern w:val="0"/>
      <w14:ligatures w14:val="none"/>
    </w:rPr>
  </w:style>
  <w:style w:type="character" w:customStyle="1" w:styleId="VerbatimStringTok">
    <w:name w:val="VerbatimStringTok"/>
    <w:basedOn w:val="VerbatimChar"/>
    <w:rsid w:val="009F748C"/>
    <w:rPr>
      <w:rFonts w:ascii="Consolas" w:hAnsi="Consolas"/>
      <w:i/>
      <w:color w:val="4070A0"/>
      <w:kern w:val="0"/>
      <w14:ligatures w14:val="none"/>
    </w:rPr>
  </w:style>
  <w:style w:type="character" w:customStyle="1" w:styleId="SpecialStringTok">
    <w:name w:val="SpecialStringTok"/>
    <w:basedOn w:val="VerbatimChar"/>
    <w:rsid w:val="009F748C"/>
    <w:rPr>
      <w:rFonts w:ascii="Consolas" w:hAnsi="Consolas"/>
      <w:i/>
      <w:color w:val="BB6688"/>
      <w:kern w:val="0"/>
      <w14:ligatures w14:val="none"/>
    </w:rPr>
  </w:style>
  <w:style w:type="character" w:customStyle="1" w:styleId="ImportTok">
    <w:name w:val="ImportTok"/>
    <w:basedOn w:val="VerbatimChar"/>
    <w:rsid w:val="009F748C"/>
    <w:rPr>
      <w:rFonts w:ascii="Consolas" w:hAnsi="Consolas"/>
      <w:b/>
      <w:i/>
      <w:color w:val="008000"/>
      <w:kern w:val="0"/>
      <w14:ligatures w14:val="none"/>
    </w:rPr>
  </w:style>
  <w:style w:type="character" w:customStyle="1" w:styleId="CommentTok">
    <w:name w:val="CommentTok"/>
    <w:basedOn w:val="VerbatimChar"/>
    <w:rsid w:val="009F748C"/>
    <w:rPr>
      <w:rFonts w:ascii="Consolas" w:hAnsi="Consolas"/>
      <w:i w:val="0"/>
      <w:color w:val="60A0B0"/>
      <w:kern w:val="0"/>
      <w14:ligatures w14:val="none"/>
    </w:rPr>
  </w:style>
  <w:style w:type="character" w:customStyle="1" w:styleId="DocumentationTok">
    <w:name w:val="DocumentationTok"/>
    <w:basedOn w:val="VerbatimChar"/>
    <w:rsid w:val="009F748C"/>
    <w:rPr>
      <w:rFonts w:ascii="Consolas" w:hAnsi="Consolas"/>
      <w:i w:val="0"/>
      <w:color w:val="BA2121"/>
      <w:kern w:val="0"/>
      <w14:ligatures w14:val="none"/>
    </w:rPr>
  </w:style>
  <w:style w:type="character" w:customStyle="1" w:styleId="AnnotationTok">
    <w:name w:val="AnnotationTok"/>
    <w:basedOn w:val="VerbatimChar"/>
    <w:rsid w:val="009F748C"/>
    <w:rPr>
      <w:rFonts w:ascii="Consolas" w:hAnsi="Consolas"/>
      <w:b/>
      <w:i w:val="0"/>
      <w:color w:val="60A0B0"/>
      <w:kern w:val="0"/>
      <w14:ligatures w14:val="none"/>
    </w:rPr>
  </w:style>
  <w:style w:type="character" w:customStyle="1" w:styleId="CommentVarTok">
    <w:name w:val="CommentVarTok"/>
    <w:basedOn w:val="VerbatimChar"/>
    <w:rsid w:val="009F748C"/>
    <w:rPr>
      <w:rFonts w:ascii="Consolas" w:hAnsi="Consolas"/>
      <w:b/>
      <w:i w:val="0"/>
      <w:color w:val="60A0B0"/>
      <w:kern w:val="0"/>
      <w14:ligatures w14:val="none"/>
    </w:rPr>
  </w:style>
  <w:style w:type="character" w:customStyle="1" w:styleId="OtherTok">
    <w:name w:val="OtherTok"/>
    <w:basedOn w:val="VerbatimChar"/>
    <w:rsid w:val="009F748C"/>
    <w:rPr>
      <w:rFonts w:ascii="Consolas" w:hAnsi="Consolas"/>
      <w:i/>
      <w:color w:val="007020"/>
      <w:kern w:val="0"/>
      <w14:ligatures w14:val="none"/>
    </w:rPr>
  </w:style>
  <w:style w:type="character" w:customStyle="1" w:styleId="FunctionTok">
    <w:name w:val="FunctionTok"/>
    <w:basedOn w:val="VerbatimChar"/>
    <w:rsid w:val="009F748C"/>
    <w:rPr>
      <w:rFonts w:ascii="Consolas" w:hAnsi="Consolas"/>
      <w:i/>
      <w:color w:val="06287E"/>
      <w:kern w:val="0"/>
      <w14:ligatures w14:val="none"/>
    </w:rPr>
  </w:style>
  <w:style w:type="character" w:customStyle="1" w:styleId="VariableTok">
    <w:name w:val="VariableTok"/>
    <w:basedOn w:val="VerbatimChar"/>
    <w:rsid w:val="009F748C"/>
    <w:rPr>
      <w:rFonts w:ascii="Consolas" w:hAnsi="Consolas"/>
      <w:i/>
      <w:color w:val="19177C"/>
      <w:kern w:val="0"/>
      <w14:ligatures w14:val="none"/>
    </w:rPr>
  </w:style>
  <w:style w:type="character" w:customStyle="1" w:styleId="ControlFlowTok">
    <w:name w:val="ControlFlowTok"/>
    <w:basedOn w:val="VerbatimChar"/>
    <w:rsid w:val="009F748C"/>
    <w:rPr>
      <w:rFonts w:ascii="Consolas" w:hAnsi="Consolas"/>
      <w:b/>
      <w:i/>
      <w:color w:val="007020"/>
      <w:kern w:val="0"/>
      <w14:ligatures w14:val="none"/>
    </w:rPr>
  </w:style>
  <w:style w:type="character" w:customStyle="1" w:styleId="OperatorTok">
    <w:name w:val="OperatorTok"/>
    <w:basedOn w:val="VerbatimChar"/>
    <w:rsid w:val="009F748C"/>
    <w:rPr>
      <w:rFonts w:ascii="Consolas" w:hAnsi="Consolas"/>
      <w:i/>
      <w:color w:val="666666"/>
      <w:kern w:val="0"/>
      <w14:ligatures w14:val="none"/>
    </w:rPr>
  </w:style>
  <w:style w:type="character" w:customStyle="1" w:styleId="BuiltInTok">
    <w:name w:val="BuiltInTok"/>
    <w:basedOn w:val="VerbatimChar"/>
    <w:rsid w:val="009F748C"/>
    <w:rPr>
      <w:rFonts w:ascii="Consolas" w:hAnsi="Consolas"/>
      <w:i/>
      <w:color w:val="008000"/>
      <w:kern w:val="0"/>
      <w14:ligatures w14:val="none"/>
    </w:rPr>
  </w:style>
  <w:style w:type="character" w:customStyle="1" w:styleId="ExtensionTok">
    <w:name w:val="ExtensionTok"/>
    <w:basedOn w:val="VerbatimChar"/>
    <w:rsid w:val="009F748C"/>
    <w:rPr>
      <w:rFonts w:ascii="Consolas" w:hAnsi="Consolas"/>
      <w:i/>
      <w:kern w:val="0"/>
      <w14:ligatures w14:val="none"/>
    </w:rPr>
  </w:style>
  <w:style w:type="character" w:customStyle="1" w:styleId="PreprocessorTok">
    <w:name w:val="PreprocessorTok"/>
    <w:basedOn w:val="VerbatimChar"/>
    <w:rsid w:val="009F748C"/>
    <w:rPr>
      <w:rFonts w:ascii="Consolas" w:hAnsi="Consolas"/>
      <w:i/>
      <w:color w:val="BC7A00"/>
      <w:kern w:val="0"/>
      <w14:ligatures w14:val="none"/>
    </w:rPr>
  </w:style>
  <w:style w:type="character" w:customStyle="1" w:styleId="AttributeTok">
    <w:name w:val="AttributeTok"/>
    <w:basedOn w:val="VerbatimChar"/>
    <w:rsid w:val="009F748C"/>
    <w:rPr>
      <w:rFonts w:ascii="Consolas" w:hAnsi="Consolas"/>
      <w:i/>
      <w:color w:val="7D9029"/>
      <w:kern w:val="0"/>
      <w14:ligatures w14:val="none"/>
    </w:rPr>
  </w:style>
  <w:style w:type="character" w:customStyle="1" w:styleId="RegionMarkerTok">
    <w:name w:val="RegionMarkerTok"/>
    <w:basedOn w:val="VerbatimChar"/>
    <w:rsid w:val="009F748C"/>
    <w:rPr>
      <w:rFonts w:ascii="Consolas" w:hAnsi="Consolas"/>
      <w:i/>
      <w:kern w:val="0"/>
      <w14:ligatures w14:val="none"/>
    </w:rPr>
  </w:style>
  <w:style w:type="character" w:customStyle="1" w:styleId="InformationTok">
    <w:name w:val="InformationTok"/>
    <w:basedOn w:val="VerbatimChar"/>
    <w:rsid w:val="009F748C"/>
    <w:rPr>
      <w:rFonts w:ascii="Consolas" w:hAnsi="Consolas"/>
      <w:b/>
      <w:i w:val="0"/>
      <w:color w:val="60A0B0"/>
      <w:kern w:val="0"/>
      <w14:ligatures w14:val="none"/>
    </w:rPr>
  </w:style>
  <w:style w:type="character" w:customStyle="1" w:styleId="WarningTok">
    <w:name w:val="WarningTok"/>
    <w:basedOn w:val="VerbatimChar"/>
    <w:rsid w:val="009F748C"/>
    <w:rPr>
      <w:rFonts w:ascii="Consolas" w:hAnsi="Consolas"/>
      <w:b/>
      <w:i w:val="0"/>
      <w:color w:val="60A0B0"/>
      <w:kern w:val="0"/>
      <w14:ligatures w14:val="none"/>
    </w:rPr>
  </w:style>
  <w:style w:type="character" w:customStyle="1" w:styleId="AlertTok">
    <w:name w:val="AlertTok"/>
    <w:basedOn w:val="VerbatimChar"/>
    <w:rsid w:val="009F748C"/>
    <w:rPr>
      <w:rFonts w:ascii="Consolas" w:hAnsi="Consolas"/>
      <w:b/>
      <w:i/>
      <w:color w:val="FF0000"/>
      <w:kern w:val="0"/>
      <w14:ligatures w14:val="none"/>
    </w:rPr>
  </w:style>
  <w:style w:type="character" w:customStyle="1" w:styleId="ErrorTok">
    <w:name w:val="ErrorTok"/>
    <w:basedOn w:val="VerbatimChar"/>
    <w:rsid w:val="009F748C"/>
    <w:rPr>
      <w:rFonts w:ascii="Consolas" w:hAnsi="Consolas"/>
      <w:b/>
      <w:i/>
      <w:color w:val="FF0000"/>
      <w:kern w:val="0"/>
      <w14:ligatures w14:val="none"/>
    </w:rPr>
  </w:style>
  <w:style w:type="character" w:customStyle="1" w:styleId="NormalTok">
    <w:name w:val="NormalTok"/>
    <w:basedOn w:val="VerbatimChar"/>
    <w:rsid w:val="009F748C"/>
    <w:rPr>
      <w:rFonts w:ascii="Consolas" w:hAnsi="Consolas"/>
      <w:i/>
      <w:kern w:val="0"/>
      <w14:ligatures w14:val="none"/>
    </w:rPr>
  </w:style>
  <w:style w:type="paragraph" w:styleId="CommentSubject">
    <w:name w:val="annotation subject"/>
    <w:basedOn w:val="CommentText"/>
    <w:next w:val="CommentText"/>
    <w:link w:val="CommentSubjectChar"/>
    <w:uiPriority w:val="99"/>
    <w:semiHidden/>
    <w:unhideWhenUsed/>
    <w:rsid w:val="009F748C"/>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9F748C"/>
    <w:rPr>
      <w:rFonts w:ascii="Times New Roman" w:eastAsia="Times New Roman" w:hAnsi="Times New Roman" w:cs="Times New Roman"/>
      <w:b/>
      <w:bCs/>
      <w:kern w:val="0"/>
      <w:sz w:val="20"/>
      <w:szCs w:val="20"/>
      <w14:ligatures w14:val="none"/>
    </w:rPr>
  </w:style>
  <w:style w:type="paragraph" w:styleId="Revision">
    <w:name w:val="Revision"/>
    <w:hidden/>
    <w:uiPriority w:val="99"/>
    <w:semiHidden/>
    <w:rsid w:val="009F748C"/>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asic-life-skills-made-easy.com/" TargetMode="External"/><Relationship Id="rId18" Type="http://schemas.openxmlformats.org/officeDocument/2006/relationships/hyperlink" Target="https://www.sesp.northwestern.edu/masters-learning-and-organizational-change/knowledge-lens/stories/2016/the-power-of-purpose-how-organizations-are-making-work-more-meaningful.html" TargetMode="External"/><Relationship Id="rId26" Type="http://schemas.openxmlformats.org/officeDocument/2006/relationships/hyperlink" Target="https://sloanreview.mit.edu/article/the-processes-of-organization-and-management/" TargetMode="External"/><Relationship Id="rId39" Type="http://schemas.openxmlformats.org/officeDocument/2006/relationships/theme" Target="theme/theme1.xml"/><Relationship Id="rId21" Type="http://schemas.openxmlformats.org/officeDocument/2006/relationships/hyperlink" Target="https://archive.sussex.ac.uk/news/press-releases/id/40606?id=40606" TargetMode="External"/><Relationship Id="rId34" Type="http://schemas.openxmlformats.org/officeDocument/2006/relationships/hyperlink" Target="https://trainingmag.com/2022-training-industry-report/" TargetMode="External"/><Relationship Id="rId7" Type="http://schemas.openxmlformats.org/officeDocument/2006/relationships/hyperlink" Target="https://www.forbes.com/sites/liesbethvanderlinden/" TargetMode="External"/><Relationship Id="rId12" Type="http://schemas.openxmlformats.org/officeDocument/2006/relationships/hyperlink" Target="https://www.forbes.com/sites/williamarruda/2021/03/28/the-first-step-for-successful-personal-branding/?sh=7e0a3b8b6af1" TargetMode="External"/><Relationship Id="rId17" Type="http://schemas.openxmlformats.org/officeDocument/2006/relationships/hyperlink" Target="https://hbr.org/sponsored/2015/10/the-business-case-for-purpose" TargetMode="External"/><Relationship Id="rId25" Type="http://schemas.openxmlformats.org/officeDocument/2006/relationships/hyperlink" Target="https://sloanreview.mit.edu/article/the-processes-of-organization-and-management/" TargetMode="External"/><Relationship Id="rId33" Type="http://schemas.openxmlformats.org/officeDocument/2006/relationships/hyperlink" Target="https://sloanreview.mit.edu/article/the-processes-of-organization-and-management/"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trainingindustry.com/wiki/outsourcing/size-of-training-industry/" TargetMode="External"/><Relationship Id="rId20" Type="http://schemas.openxmlformats.org/officeDocument/2006/relationships/hyperlink" Target="https://www.sesp.northwestern.edu/masters-learning-and-organizational-change/knowledge-lens/stories/2016/the-power-of-purpose-how-organizations-are-making-work-more-meaningful.html" TargetMode="External"/><Relationship Id="rId29" Type="http://schemas.openxmlformats.org/officeDocument/2006/relationships/hyperlink" Target="https://sloanreview.mit.edu/article/the-processes-of-organization-and-manag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n.wikipedia.org/wiki/Johari_window" TargetMode="External"/><Relationship Id="rId24" Type="http://schemas.openxmlformats.org/officeDocument/2006/relationships/image" Target="media/image1.png"/><Relationship Id="rId32" Type="http://schemas.openxmlformats.org/officeDocument/2006/relationships/hyperlink" Target="https://page.camunda.com/wp-continuous-process-improvement" TargetMode="External"/><Relationship Id="rId37" Type="http://schemas.openxmlformats.org/officeDocument/2006/relationships/hyperlink" Target="https://www.primegenesis.com/our-blog/2009/04/40-percent-of-execs-pushed-out-fail-or-quit-within-18-months/" TargetMode="External"/><Relationship Id="rId5" Type="http://schemas.openxmlformats.org/officeDocument/2006/relationships/footnotes" Target="footnotes.xml"/><Relationship Id="rId15" Type="http://schemas.openxmlformats.org/officeDocument/2006/relationships/hyperlink" Target="https://www2.deloitte.com/us/en/insights/deloitte-review/issue-20/developing-leaders-networks-of-opportunities.html" TargetMode="External"/><Relationship Id="rId23" Type="http://schemas.openxmlformats.org/officeDocument/2006/relationships/customXml" Target="ink/ink1.xml"/><Relationship Id="rId28" Type="http://schemas.openxmlformats.org/officeDocument/2006/relationships/hyperlink" Target="https://sloanreview.mit.edu/article/the-processes-of-organization-and-management/" TargetMode="External"/><Relationship Id="rId36" Type="http://schemas.openxmlformats.org/officeDocument/2006/relationships/hyperlink" Target="https://www.pwc.com/gx/en/hr-management-services/pdf/pwc-key-trends-in-human-capital-management.pdf" TargetMode="External"/><Relationship Id="rId10" Type="http://schemas.openxmlformats.org/officeDocument/2006/relationships/hyperlink" Target="https://www.danielgoleman.info/" TargetMode="External"/><Relationship Id="rId19" Type="http://schemas.openxmlformats.org/officeDocument/2006/relationships/hyperlink" Target="https://hbr.org/sponsored/2015/10/the-business-case-for-purpose" TargetMode="External"/><Relationship Id="rId31" Type="http://schemas.openxmlformats.org/officeDocument/2006/relationships/hyperlink" Target="https://camunda.com/process-orchestration/" TargetMode="External"/><Relationship Id="rId4" Type="http://schemas.openxmlformats.org/officeDocument/2006/relationships/webSettings" Target="webSettings.xml"/><Relationship Id="rId9" Type="http://schemas.openxmlformats.org/officeDocument/2006/relationships/hyperlink" Target="https://hbr.org/2011/04/how-to-build-confidence" TargetMode="External"/><Relationship Id="rId14" Type="http://schemas.openxmlformats.org/officeDocument/2006/relationships/hyperlink" Target="http://www.goodreads.com/book/show/10258753-a-new-culture-of-learning" TargetMode="External"/><Relationship Id="rId22" Type="http://schemas.openxmlformats.org/officeDocument/2006/relationships/hyperlink" Target="https://www.psychologytoday.com/us/basics/attention" TargetMode="External"/><Relationship Id="rId27" Type="http://schemas.openxmlformats.org/officeDocument/2006/relationships/hyperlink" Target="https://sloanreview.mit.edu/article/the-processes-of-organization-and-management/" TargetMode="External"/><Relationship Id="rId30" Type="http://schemas.openxmlformats.org/officeDocument/2006/relationships/hyperlink" Target="https://camunda.com/solutions/human-workflow/" TargetMode="External"/><Relationship Id="rId35" Type="http://schemas.openxmlformats.org/officeDocument/2006/relationships/hyperlink" Target="https://www.mckinsey.com/business-functions/growth-marketing-and-sales/our-insights/choosing-to-grow-the-leaders-blueprint" TargetMode="External"/><Relationship Id="rId8" Type="http://schemas.openxmlformats.org/officeDocument/2006/relationships/hyperlink" Target="https://www.ccl.org/wp-content/uploads/2017/05/why-trust-is-critical-team-success-research-report.pdf" TargetMode="External"/><Relationship Id="rId3" Type="http://schemas.openxmlformats.org/officeDocument/2006/relationships/settings" Target="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www.primegenesis.com/our-blog/2009/04/40-percent-of-execs-pushed-out-fail-or-quit-within-18-months/" TargetMode="External"/><Relationship Id="rId13" Type="http://schemas.openxmlformats.org/officeDocument/2006/relationships/hyperlink" Target="https://hbr.org/search?term=jonathan%20knowles" TargetMode="External"/><Relationship Id="rId3" Type="http://schemas.openxmlformats.org/officeDocument/2006/relationships/hyperlink" Target="https://www.amazon.com/Disciplines-Execution-Revised-Achieving-Important/dp/1982156988/ref=sr_1_1?dib=eyJ2IjoiMSJ9.xea1_j0z51TePDcP-HAKdiudb3WNAyXL-jCXk30mbzVUXmNwNTkVt5UiJCt0I6dY1jp4OJw0kyD4hu-XFMQceT907MeL_JCS_og2Ccqg50IONcG0ePsME0UcS9J84X9PpDH7-NGolAktNSw46arrd7_SrUjIi868zFhbrFBjXtL1CnQJwTbNWxjK7Sq9cceWoAyb3XrvN943FriwbGxy-I0zsjDZg602X2wtx7v_7eI.li6Mua2pGagL6jA0veRsnil3ClfC6o9gTrpTmhQH2B0&amp;dib_tag=se&amp;hvadid=631492057635&amp;hvdev=c&amp;hvlocphy=9026804&amp;hvnetw=g&amp;hvqmt=e&amp;hvrand=2537930460027185064&amp;hvtargid=kwd-853697110772&amp;hydadcr=7634_13589681&amp;keywords=4+disciplines+of+execution+amazon&amp;qid=1732918558&amp;sr=8-1" TargetMode="External"/><Relationship Id="rId7" Type="http://schemas.openxmlformats.org/officeDocument/2006/relationships/hyperlink" Target="https://www.pwc.com/gx/en/hr-management-servIces/pdf/pwc-key-trends-In-human-capItal-management.pdf" TargetMode="External"/><Relationship Id="rId12" Type="http://schemas.openxmlformats.org/officeDocument/2006/relationships/hyperlink" Target="https://hbr.org/archive-toc/BR1007" TargetMode="External"/><Relationship Id="rId17" Type="http://schemas.openxmlformats.org/officeDocument/2006/relationships/hyperlink" Target="https://hbr.org/archive-toc/BR2202" TargetMode="External"/><Relationship Id="rId2" Type="http://schemas.openxmlformats.org/officeDocument/2006/relationships/hyperlink" Target="https://podcasts.apple.com/us/podcast/classic-byu-speeches/id1122754861?i=1000626936206" TargetMode="External"/><Relationship Id="rId16" Type="http://schemas.openxmlformats.org/officeDocument/2006/relationships/hyperlink" Target="https://hbr.org/search?term=alison%20james" TargetMode="External"/><Relationship Id="rId1" Type="http://schemas.openxmlformats.org/officeDocument/2006/relationships/hyperlink" Target="https://www.primegenesis.com/our-blog/2009/04/40-percent-of-execs-pushed-out-fail-or-quit-within-18-months/" TargetMode="External"/><Relationship Id="rId6" Type="http://schemas.openxmlformats.org/officeDocument/2006/relationships/hyperlink" Target="https://www.mckinsey.com/business-functions/growth-marketing-and-sales/our-insights/choosing-to-grow-the-leaders-blueprint" TargetMode="External"/><Relationship Id="rId11" Type="http://schemas.openxmlformats.org/officeDocument/2006/relationships/hyperlink" Target="file:///C:\Users\klt160130\Documents\Strategic%20Planning%20Playbook%20First%20Edition.pdf" TargetMode="External"/><Relationship Id="rId5" Type="http://schemas.openxmlformats.org/officeDocument/2006/relationships/hyperlink" Target="https://traInIngmag.com/2022-traInIng-Industry-report/" TargetMode="External"/><Relationship Id="rId15" Type="http://schemas.openxmlformats.org/officeDocument/2006/relationships/hyperlink" Target="https://hbr.org/search?term=hannah%20grove" TargetMode="External"/><Relationship Id="rId10" Type="http://schemas.openxmlformats.org/officeDocument/2006/relationships/hyperlink" Target="file:///C:\Users\klt160130\Documents\Strategy%20Plan%20Template%20v20190618a.xlsx" TargetMode="External"/><Relationship Id="rId4" Type="http://schemas.openxmlformats.org/officeDocument/2006/relationships/hyperlink" Target="https://www.amazon.com/Chris-McChesney/e/B00809BBM4?ref=sr_ntt_srch_lnk_1&amp;qid=1732918558&amp;sr=8-1" TargetMode="External"/><Relationship Id="rId9" Type="http://schemas.openxmlformats.org/officeDocument/2006/relationships/hyperlink" Target="https://www.mckinsey.com/business-functions/growth-marketing-and-sales/our-insights/choosing-to-grow-the-leaders-blueprint" TargetMode="External"/><Relationship Id="rId14" Type="http://schemas.openxmlformats.org/officeDocument/2006/relationships/hyperlink" Target="https://hbr.org/search?term=b.%20tom%20hunsaker"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31T23:19:32.91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1 7 0,'4942'0'0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136</Pages>
  <Words>51652</Words>
  <Characters>300100</Characters>
  <Application>Microsoft Office Word</Application>
  <DocSecurity>0</DocSecurity>
  <Lines>4919</Lines>
  <Paragraphs>1683</Paragraphs>
  <ScaleCrop>false</ScaleCrop>
  <Company/>
  <LinksUpToDate>false</LinksUpToDate>
  <CharactersWithSpaces>350069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thurgood</dc:creator>
  <cp:keywords/>
  <dc:description/>
  <cp:lastModifiedBy>keith thurgood</cp:lastModifiedBy>
  <cp:revision>1</cp:revision>
  <dcterms:created xsi:type="dcterms:W3CDTF">2025-04-25T02:39:00Z</dcterms:created>
  <dcterms:modified xsi:type="dcterms:W3CDTF">2025-04-25T02:43:00Z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17da9d52-03d3-45da-9246-54a6ed7807eb</vt:lpwstr>
  </property>
</Properties>
</file>