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8EA5E" w14:textId="1279545A" w:rsidR="00253A96" w:rsidRPr="00253A96" w:rsidRDefault="00253A96" w:rsidP="00253A96">
      <w:pPr>
        <w:spacing w:after="0" w:line="240" w:lineRule="auto"/>
        <w:rPr>
          <w:rFonts w:ascii="Lato-Regular" w:eastAsia="Times New Roman" w:hAnsi="Lato-Regular" w:cs="Times New Roman"/>
          <w:color w:val="242021"/>
          <w:sz w:val="34"/>
          <w:szCs w:val="34"/>
        </w:rPr>
      </w:pPr>
    </w:p>
    <w:p w14:paraId="5EC418A6"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Lato-Regular" w:eastAsia="Times New Roman" w:hAnsi="Lato-Regular" w:cs="Times New Roman"/>
          <w:color w:val="242021"/>
          <w:sz w:val="34"/>
          <w:szCs w:val="34"/>
        </w:rPr>
        <w:t>Part One</w:t>
      </w:r>
    </w:p>
    <w:p w14:paraId="23F285DA" w14:textId="77777777" w:rsidR="00253A96" w:rsidRPr="00253A96" w:rsidRDefault="00253A96" w:rsidP="00253A96">
      <w:pPr>
        <w:spacing w:after="0" w:line="240" w:lineRule="auto"/>
        <w:rPr>
          <w:rFonts w:ascii="Lato-Regular" w:eastAsia="Times New Roman" w:hAnsi="Lato-Regular" w:cs="Times New Roman"/>
          <w:color w:val="242021"/>
          <w:sz w:val="36"/>
          <w:szCs w:val="36"/>
        </w:rPr>
      </w:pPr>
      <w:r w:rsidRPr="00253A96">
        <w:rPr>
          <w:rFonts w:ascii="Lato-Regular" w:eastAsia="Times New Roman" w:hAnsi="Lato-Regular" w:cs="Times New Roman"/>
          <w:color w:val="242021"/>
          <w:sz w:val="36"/>
          <w:szCs w:val="36"/>
        </w:rPr>
        <w:t>Chapter 1</w:t>
      </w:r>
    </w:p>
    <w:p w14:paraId="2A05C51A" w14:textId="77777777" w:rsidR="00253A96" w:rsidRPr="00253A96" w:rsidRDefault="00253A96" w:rsidP="00253A96">
      <w:pPr>
        <w:spacing w:after="0" w:line="240" w:lineRule="auto"/>
        <w:rPr>
          <w:rFonts w:ascii="Merriweather-Black" w:eastAsia="Times New Roman" w:hAnsi="Merriweather-Black" w:cs="Times New Roman"/>
          <w:b/>
          <w:bCs/>
          <w:color w:val="242021"/>
          <w:sz w:val="18"/>
          <w:szCs w:val="18"/>
        </w:rPr>
      </w:pPr>
      <w:r w:rsidRPr="00253A96">
        <w:rPr>
          <w:rFonts w:ascii="Merriweather-Black" w:eastAsia="Times New Roman" w:hAnsi="Merriweather-Black" w:cs="Times New Roman"/>
          <w:b/>
          <w:bCs/>
          <w:color w:val="242021"/>
          <w:sz w:val="18"/>
          <w:szCs w:val="18"/>
        </w:rPr>
        <w:t>Chapter 1: Beyond the Juggle - Taming Financial Anxiety &amp; Overcoming Mom Guilt</w:t>
      </w:r>
    </w:p>
    <w:p w14:paraId="3A67462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you’re reading this, chances are you know the feeling all too well.</w:t>
      </w:r>
    </w:p>
    <w:p w14:paraId="26FBC3A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It might be a subtle tightening in your chest when you open a credit card bill, a wave of dread that washes over you during a slow income month, or that persistent, nagging voice questioning whether you </w:t>
      </w:r>
      <w:r w:rsidRPr="00253A96">
        <w:rPr>
          <w:rFonts w:ascii="Merriweather-Italic" w:eastAsia="Times New Roman" w:hAnsi="Merriweather-Italic" w:cs="Times New Roman"/>
          <w:i/>
          <w:iCs/>
          <w:color w:val="242021"/>
          <w:sz w:val="18"/>
          <w:szCs w:val="18"/>
        </w:rPr>
        <w:t xml:space="preserve">really </w:t>
      </w:r>
      <w:r w:rsidRPr="00253A96">
        <w:rPr>
          <w:rFonts w:ascii="Merriweather-Regular" w:eastAsia="Times New Roman" w:hAnsi="Merriweather-Regular" w:cs="Times New Roman"/>
          <w:color w:val="242021"/>
          <w:sz w:val="18"/>
          <w:szCs w:val="18"/>
        </w:rPr>
        <w:t>should have spent money on that new software for your business instead of putting it towards the kids’ activity fees.</w:t>
      </w:r>
    </w:p>
    <w:p w14:paraId="238DA3F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As a work-from-home mom, especially one running a business or freelancing, you’re navigating a unique financial landscape.</w:t>
      </w:r>
    </w:p>
    <w:p w14:paraId="0BD789A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You’re not just managing household finances; you’re often dealing with fluctuating income, juggling business expenses, childcare costs, personal needs, savings goals, and maybe debt payments too.</w:t>
      </w:r>
    </w:p>
    <w:p w14:paraId="66C8A67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can feel like spinning countless plates, and the fear of one (or several) crashing down is often intense.</w:t>
      </w:r>
    </w:p>
    <w:p w14:paraId="3AA79C3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faced with this financial anxiety or that specific flavor of guilt unique to mothers trying to build something while raising a family, the most common reaction is often one of avoidance or suppression.</w:t>
      </w:r>
    </w:p>
    <w:p w14:paraId="4B20DA86"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w:t>
      </w:r>
    </w:p>
    <w:p w14:paraId="466C19C6"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3C25ABA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Perhaps you find yourself putting off looking at your bank account balance after a lean week, hoping that somehow not seeing the number makes it less real.</w:t>
      </w:r>
    </w:p>
    <w:p w14:paraId="0C360C2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Maybe you push down the guilt about investing in childcare by telling yourself you </w:t>
      </w:r>
      <w:r w:rsidRPr="00253A96">
        <w:rPr>
          <w:rFonts w:ascii="Merriweather-Italic" w:eastAsia="Times New Roman" w:hAnsi="Merriweather-Italic" w:cs="Times New Roman"/>
          <w:i/>
          <w:iCs/>
          <w:color w:val="242021"/>
          <w:sz w:val="18"/>
          <w:szCs w:val="18"/>
        </w:rPr>
        <w:t xml:space="preserve">should </w:t>
      </w:r>
      <w:r w:rsidRPr="00253A96">
        <w:rPr>
          <w:rFonts w:ascii="Merriweather-Regular" w:eastAsia="Times New Roman" w:hAnsi="Merriweather-Regular" w:cs="Times New Roman"/>
          <w:color w:val="242021"/>
          <w:sz w:val="18"/>
          <w:szCs w:val="18"/>
        </w:rPr>
        <w:t>be able to handle it all.</w:t>
      </w:r>
    </w:p>
    <w:p w14:paraId="107C93F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Or perhaps you silence the worry about retirement savings by focusing solely on the immediate demands of today.</w:t>
      </w:r>
    </w:p>
    <w:p w14:paraId="1644A71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Another common tactic involves relying purely on willpower – gritting your teeth and promising yourself you’ll stick to a rigid budget this time, pushing through the discomfort without actually addressing </w:t>
      </w:r>
      <w:r w:rsidRPr="00253A96">
        <w:rPr>
          <w:rFonts w:ascii="Merriweather-Italic" w:eastAsia="Times New Roman" w:hAnsi="Merriweather-Italic" w:cs="Times New Roman"/>
          <w:i/>
          <w:iCs/>
          <w:color w:val="242021"/>
          <w:sz w:val="18"/>
          <w:szCs w:val="18"/>
        </w:rPr>
        <w:t xml:space="preserve">why </w:t>
      </w:r>
      <w:r w:rsidRPr="00253A96">
        <w:rPr>
          <w:rFonts w:ascii="Merriweather-Regular" w:eastAsia="Times New Roman" w:hAnsi="Merriweather-Regular" w:cs="Times New Roman"/>
          <w:color w:val="242021"/>
          <w:sz w:val="18"/>
          <w:szCs w:val="18"/>
        </w:rPr>
        <w:t>managing money feels so stressful in the first place.</w:t>
      </w:r>
    </w:p>
    <w:p w14:paraId="62CA368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of Sarah, a talented graphic designer working from home.</w:t>
      </w:r>
    </w:p>
    <w:p w14:paraId="029BB75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a client payment is late, throwing off her carefully planned budget, her immediate reaction is anxiety. Instead of looking at her accounts to see the actual impact, she spends three days avoiding her banking app, feeling a growing sense of panic.</w:t>
      </w:r>
    </w:p>
    <w:p w14:paraId="2AD5183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She tells herself she’ll deal with it “later,” when she feels calmer.</w:t>
      </w:r>
    </w:p>
    <w:p w14:paraId="4C0FA64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Consider also Benita, a virtual assistant who feels a pang of guilt every time she pays for a few hours of mother’s help so she can focus on client work.</w:t>
      </w:r>
    </w:p>
    <w:p w14:paraId="0F6A61D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She justifies it as a business necessity but still feels like she’s somehow failing by not managing both roles simultaneously without paid support. She tries to “make up for it” by working late after her kids are asleep, pushing herself towards burnout.</w:t>
      </w:r>
    </w:p>
    <w:p w14:paraId="7F380E2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Here’s the truth: these common reactions, while completely understandable</w:t>
      </w:r>
    </w:p>
    <w:p w14:paraId="2482FB74"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8</w:t>
      </w:r>
    </w:p>
    <w:p w14:paraId="4FF56788"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1</w:t>
      </w:r>
    </w:p>
    <w:p w14:paraId="1491B6C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ways to cope with discomfort, simply don’t lead to lasting financial peace or control.</w:t>
      </w:r>
    </w:p>
    <w:p w14:paraId="351ED3F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Ignoring the anxiety doesn’t make the financial reality disappear; it often just delays necessary action, potentially leading to late fees, missed opportunities, or decisions made out of panic rather than clarity.</w:t>
      </w:r>
    </w:p>
    <w:p w14:paraId="7AB7012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Trying to suppress guilt without examining its roots means it will likely keep popping up, sabotaging your confidence and potentially hindering smart investments in your business or well-being.</w:t>
      </w:r>
    </w:p>
    <w:p w14:paraId="59B4EFA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Furthermore, relying solely on willpower, without addressing the underlying emotional triggers or having a flexible system suited to your life, is like trying to hold back a flood with sheer determination.</w:t>
      </w:r>
    </w:p>
    <w:p w14:paraId="0D5A4DC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Eventually, you get exhausted, and the dam breaks, often resulting in impulsive spending or abandoning your financial efforts altogether.</w:t>
      </w:r>
    </w:p>
    <w:p w14:paraId="5C65C38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Pushing through discomfort might work temporarily, but it rarely creates sustainable change.</w:t>
      </w:r>
    </w:p>
    <w:p w14:paraId="470AC06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 more effective path, one that leads to genuine confidence and lasting control, begins by turning towards these difficult feelings, not away from them.</w:t>
      </w:r>
    </w:p>
    <w:p w14:paraId="0284D9C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 solution lies in acknowledging the anxiety and guilt, understanding where they come from, and developing strategies to manage them constructively, </w:t>
      </w:r>
      <w:r w:rsidRPr="00253A96">
        <w:rPr>
          <w:rFonts w:ascii="Merriweather-Italic" w:eastAsia="Times New Roman" w:hAnsi="Merriweather-Italic" w:cs="Times New Roman"/>
          <w:i/>
          <w:iCs/>
          <w:color w:val="242021"/>
          <w:sz w:val="18"/>
          <w:szCs w:val="18"/>
        </w:rPr>
        <w:t xml:space="preserve">before </w:t>
      </w:r>
      <w:r w:rsidRPr="00253A96">
        <w:rPr>
          <w:rFonts w:ascii="Merriweather-Regular" w:eastAsia="Times New Roman" w:hAnsi="Merriweather-Regular" w:cs="Times New Roman"/>
          <w:color w:val="242021"/>
          <w:sz w:val="18"/>
          <w:szCs w:val="18"/>
        </w:rPr>
        <w:t>diving headfirst into spreadsheets and budgets.</w:t>
      </w:r>
    </w:p>
    <w:p w14:paraId="3DA3B2B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By addressing the emotional side of money first, you clear the way for more logical, less reactive financial decisions.</w:t>
      </w:r>
    </w:p>
    <w:p w14:paraId="4C0CB169"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9</w:t>
      </w:r>
    </w:p>
    <w:p w14:paraId="1DFEF532"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59112FCB"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Facing the Feelings: Acknowledging Your Financial Reality with Compassion</w:t>
      </w:r>
    </w:p>
    <w:p w14:paraId="0363542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first step is often the hardest: simply acknowledging what you’re feeling about money without immediate judgment.</w:t>
      </w:r>
    </w:p>
    <w:p w14:paraId="14A0ABC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It’s about recognizing that knot in your stomach or that critical inner voice, not as a sign of failure, but as information.</w:t>
      </w:r>
    </w:p>
    <w:p w14:paraId="72EB711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of these feelings as signals trying to tell you something – perhaps that your current system isn’t working, that a particular financial area needs attention, or that your resources feel stretched too thin.</w:t>
      </w:r>
    </w:p>
    <w:p w14:paraId="4D5EAA9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Instead of avoiding the numbers when you feel anxious, try approaching them with compassionate curiosity.</w:t>
      </w:r>
    </w:p>
    <w:p w14:paraId="43C2587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This approach isn’t about beating yourself up over past spending or a </w:t>
      </w:r>
      <w:proofErr w:type="spellStart"/>
      <w:r w:rsidRPr="00253A96">
        <w:rPr>
          <w:rFonts w:ascii="Merriweather-Regular" w:eastAsia="Times New Roman" w:hAnsi="Merriweather-Regular" w:cs="Times New Roman"/>
          <w:color w:val="242021"/>
          <w:sz w:val="18"/>
          <w:szCs w:val="18"/>
        </w:rPr>
        <w:t>lowincome</w:t>
      </w:r>
      <w:proofErr w:type="spellEnd"/>
      <w:r w:rsidRPr="00253A96">
        <w:rPr>
          <w:rFonts w:ascii="Merriweather-Regular" w:eastAsia="Times New Roman" w:hAnsi="Merriweather-Regular" w:cs="Times New Roman"/>
          <w:color w:val="242021"/>
          <w:sz w:val="18"/>
          <w:szCs w:val="18"/>
        </w:rPr>
        <w:t xml:space="preserve"> month; it’s about gently gathering data.</w:t>
      </w:r>
    </w:p>
    <w:p w14:paraId="11C8944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might start small.</w:t>
      </w:r>
    </w:p>
    <w:p w14:paraId="56ECAFA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Perhaps commit to looking at your main bank account balance once a day, just observing the number and any feeling that arises without needing to fix anything instantly.</w:t>
      </w:r>
    </w:p>
    <w:p w14:paraId="511C317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Or, as we’ll explore in the exercises later, you might keep a simple journal for a week, noting moments when you feel financial stress or guilt.</w:t>
      </w:r>
    </w:p>
    <w:p w14:paraId="41A1EC0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goal here isn’t analysis paralysis, but simply building awareness.</w:t>
      </w:r>
    </w:p>
    <w:p w14:paraId="7BE9C8C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Many people resist this step because they fear what they might find or feel overwhelmed by the negative emotions they anticipate.</w:t>
      </w:r>
    </w:p>
    <w:p w14:paraId="52C83F27"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10</w:t>
      </w:r>
    </w:p>
    <w:p w14:paraId="672B924F"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1</w:t>
      </w:r>
    </w:p>
    <w:p w14:paraId="0D98C40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certainly feels easier in the short term to stay in the dark. However, staying unaware prevents you from making informed choices.</w:t>
      </w:r>
    </w:p>
    <w:p w14:paraId="38A6216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Imagine driving a car without looking at the fuel gauge because you’re worried it might be low – it doesn’t change the amount of fuel in the tank, it just increases the likelihood of running out unexpectedly.</w:t>
      </w:r>
    </w:p>
    <w:p w14:paraId="585B6D5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Gently acknowledging the reality, even if it’s uncomfortable at first, is the only way to start steering effectively. Remember, you’re not judging your past self; you’re empowering your future self with information.</w:t>
      </w:r>
    </w:p>
    <w:p w14:paraId="467E7A0C"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Untangling the Guilt: Reframing Your Financial Choices</w:t>
      </w:r>
    </w:p>
    <w:p w14:paraId="7D1CF73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Mom guilt is a powerful force, and when combined with finances, it can be paralyzing.</w:t>
      </w:r>
    </w:p>
    <w:p w14:paraId="5B452FE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might feel guilty investing in business tools (“That money could have bought diapers!”), paying for childcare (“Shouldn’t I be the one watching them if I’m home?”), or even spending money on something purely for yourself (“That’s selfish when the family needs so much.”).</w:t>
      </w:r>
    </w:p>
    <w:p w14:paraId="084AB36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guilt often stems from deeply ingrained societal expectations or unrealistic personal standards about what a mother, especially one working from home, “should” be able to do.</w:t>
      </w:r>
    </w:p>
    <w:p w14:paraId="34D1B9D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Continuing to operate under this cloud of guilt prevents you from making clear-headed decisions that benefit both your family and your work in the long run.</w:t>
      </w:r>
    </w:p>
    <w:p w14:paraId="6CD2EF6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Investing in your business isn’t taking away from your family; it’s often building an asset that can provide </w:t>
      </w:r>
      <w:r w:rsidRPr="00253A96">
        <w:rPr>
          <w:rFonts w:ascii="Merriweather-Italic" w:eastAsia="Times New Roman" w:hAnsi="Merriweather-Italic" w:cs="Times New Roman"/>
          <w:i/>
          <w:iCs/>
          <w:color w:val="242021"/>
          <w:sz w:val="18"/>
          <w:szCs w:val="18"/>
        </w:rPr>
        <w:t xml:space="preserve">more </w:t>
      </w:r>
      <w:r w:rsidRPr="00253A96">
        <w:rPr>
          <w:rFonts w:ascii="Merriweather-Regular" w:eastAsia="Times New Roman" w:hAnsi="Merriweather-Regular" w:cs="Times New Roman"/>
          <w:color w:val="242021"/>
          <w:sz w:val="18"/>
          <w:szCs w:val="18"/>
        </w:rPr>
        <w:t>security and flexibility down the line.</w:t>
      </w:r>
    </w:p>
    <w:p w14:paraId="73381AA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Paying for childcare isn’t a failure; it’s frequently a strategic decision that</w:t>
      </w:r>
    </w:p>
    <w:p w14:paraId="4A62CABD"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11</w:t>
      </w:r>
    </w:p>
    <w:p w14:paraId="4B088150"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2055ACE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allows you dedicated time to generate income or build your business, which ultimately supports your family goals.</w:t>
      </w:r>
    </w:p>
    <w:p w14:paraId="11D8229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Spending money on self-care isn’t inherently selfish; it’s necessary fuel to prevent burnout and allow you to show up fully in all areas of your life.</w:t>
      </w:r>
    </w:p>
    <w:p w14:paraId="2BB4E06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key is to actively challenge and reframe these guilt-inducing thoughts.</w:t>
      </w:r>
    </w:p>
    <w:p w14:paraId="5512144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a guilty thought arises – for example, “I feel guilty spending $100 on that online course” – pause and examine it.</w:t>
      </w:r>
    </w:p>
    <w:p w14:paraId="319FE1F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Ask yourself: What is the belief underlying this guilt? (e.g., “Spending money on myself/my business is frivolous.”)</w:t>
      </w:r>
    </w:p>
    <w:p w14:paraId="5DACD78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Is this belief actually true and helpful?</w:t>
      </w:r>
    </w:p>
    <w:p w14:paraId="4AD67B7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What is a more empowering and realistic way to look at this?</w:t>
      </w:r>
    </w:p>
    <w:p w14:paraId="214A668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reframe might be: “Investing $100 in this course aligns with my goal of growing my business skills, which will increase my earning potential and provide more long-term security for my family. It’s a strategic investment, not a frivolous expense.”</w:t>
      </w:r>
    </w:p>
    <w:p w14:paraId="3E4B558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 common mistake here is trying to completely eliminate guilt.</w:t>
      </w:r>
    </w:p>
    <w:p w14:paraId="6B1C0C4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Guilt, in small doses, can sometimes be a useful signal if our actions are truly out of alignment with our values. However, the pervasive, often unfounded guilt many WFH moms experience needs managing, not eradication.</w:t>
      </w:r>
    </w:p>
    <w:p w14:paraId="2E0F040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Focus on reducing its power and frequency through conscious reframing.</w:t>
      </w:r>
    </w:p>
    <w:p w14:paraId="1119BE3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Another pitfall is judging yourself for feeling guilty in the first place – layering guilt upon guilt!</w:t>
      </w:r>
    </w:p>
    <w:p w14:paraId="23A3C0CA"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12</w:t>
      </w:r>
    </w:p>
    <w:p w14:paraId="5C27D9AD"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1</w:t>
      </w:r>
    </w:p>
    <w:p w14:paraId="7FD6A8F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Instead, practice self-compassion.</w:t>
      </w:r>
    </w:p>
    <w:p w14:paraId="691C49B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Acknowledge the feeling (“Okay, I’m feeling guilty right now”), validate that it’s a common experience (“Many moms feel this way”), and then gently apply your reframing technique.</w:t>
      </w:r>
    </w:p>
    <w:p w14:paraId="7D44F0C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takes practice, but gradually, you can lessen guilt’s grip on your financial decisions.</w:t>
      </w:r>
    </w:p>
    <w:p w14:paraId="58D619CC"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Connecting to Your Core Values: Finding Your Financial ‘Why’</w:t>
      </w:r>
    </w:p>
    <w:p w14:paraId="28A88BB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Why bother with managing money beyond just paying the bills?</w:t>
      </w:r>
    </w:p>
    <w:p w14:paraId="6505A95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What’s the deeper purpose?</w:t>
      </w:r>
    </w:p>
    <w:p w14:paraId="253DC2E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Understanding your core personal and family values provides the answer and serves as a powerful motivator and compass for your financial journey.</w:t>
      </w:r>
    </w:p>
    <w:p w14:paraId="4D6BB58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you know what truly matters most to you – perhaps values like Security, Freedom, Family Time, Growth, Connection, or Creativity – you can begin to align your financial decisions with those principles.</w:t>
      </w:r>
    </w:p>
    <w:p w14:paraId="38207F3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isn’t about abstract ideals; it’s intensely practical.</w:t>
      </w:r>
    </w:p>
    <w:p w14:paraId="51BD6C7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Let’s say ‘Financial Security’ is a top value for you.</w:t>
      </w:r>
    </w:p>
    <w:p w14:paraId="6AF8263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Knowing this helps you prioritize building an emergency fund or paying down high-interest debt, even when tempting ‘wants’ arise.</w:t>
      </w:r>
    </w:p>
    <w:p w14:paraId="4CDF034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‘Family Time’ is paramount, it might justify the expense of childcare that allows you to work efficiently and be fully present with your kids later, rather than constantly juggling work and care with divided attention.</w:t>
      </w:r>
    </w:p>
    <w:p w14:paraId="228D2823"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13</w:t>
      </w:r>
    </w:p>
    <w:p w14:paraId="1C4997CA"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4E50E86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‘Growth’ is important, investing in business development or new skills becomes a clear alignment with your values, making the expense feel purposeful rather than indulgent.</w:t>
      </w:r>
    </w:p>
    <w:p w14:paraId="10F00D2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Some might dismiss identifying values as “fluffy” or irrelevant to the hard numbers of finance. However, when you inevitably face tough choices about where to allocate limited funds, your values provide the bedrock for making decisions that feel right and sustainable for </w:t>
      </w:r>
      <w:r w:rsidRPr="00253A96">
        <w:rPr>
          <w:rFonts w:ascii="Merriweather-Italic" w:eastAsia="Times New Roman" w:hAnsi="Merriweather-Italic" w:cs="Times New Roman"/>
          <w:i/>
          <w:iCs/>
          <w:color w:val="242021"/>
          <w:sz w:val="18"/>
          <w:szCs w:val="18"/>
        </w:rPr>
        <w:t>you</w:t>
      </w:r>
      <w:r w:rsidRPr="00253A96">
        <w:rPr>
          <w:rFonts w:ascii="Merriweather-Regular" w:eastAsia="Times New Roman" w:hAnsi="Merriweather-Regular" w:cs="Times New Roman"/>
          <w:color w:val="242021"/>
          <w:sz w:val="18"/>
          <w:szCs w:val="18"/>
        </w:rPr>
        <w:t>.</w:t>
      </w:r>
    </w:p>
    <w:p w14:paraId="6435A6A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They answer the “why” behind your financial goals and provide the intrinsic motivation needed to stick with new habits, especially when things get challenging.</w:t>
      </w:r>
    </w:p>
    <w:p w14:paraId="7947167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Knowing your ‘why’ transforms financial management from a chore driven by obligation or anxiety into a tool for intentionally building a life aligned with what matters most.</w:t>
      </w:r>
    </w:p>
    <w:p w14:paraId="37354C6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Consider Maya, a freelance writer who valued ‘Freedom’ and ‘Creativity’.</w:t>
      </w:r>
    </w:p>
    <w:p w14:paraId="12C1441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She constantly felt torn between taking on high-paying but soul-crushing corporate projects and lower-paying but creatively fulfilling assignments.</w:t>
      </w:r>
    </w:p>
    <w:p w14:paraId="1B5F02E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By clarifying her values, she realized Freedom (in her schedule and project choices) was deeply important.</w:t>
      </w:r>
    </w:p>
    <w:p w14:paraId="26FFF14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insight helped her structure her finances to need less overall income, allowing her to prioritize creative work. She started allocating money specifically towards a “Freedom Fund” buffer, which gave her the confidence to turn down draining projects, knowing she had a cushion.</w:t>
      </w:r>
    </w:p>
    <w:p w14:paraId="43D7E69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Her values directly guided her financial strategy.</w:t>
      </w:r>
    </w:p>
    <w:p w14:paraId="4CB618BB"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14</w:t>
      </w:r>
    </w:p>
    <w:p w14:paraId="00DF8AAA"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1</w:t>
      </w:r>
    </w:p>
    <w:p w14:paraId="1AD74F3C"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Putting Pen to Paper: Simple Steps to Begin</w:t>
      </w:r>
    </w:p>
    <w:p w14:paraId="5107827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Talking about feelings and values is important, but translating insight into action is where real change happens.</w:t>
      </w:r>
    </w:p>
    <w:p w14:paraId="28251A7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Here are a few simple, practical ways to start applying these ideas this week. These aren’t meant to be overwhelming tasks, but rather gentle first steps towards greater self-awareness and emotional management around your finances.</w:t>
      </w:r>
    </w:p>
    <w:p w14:paraId="3275E3F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First, consider starting a </w:t>
      </w:r>
      <w:r w:rsidRPr="00253A96">
        <w:rPr>
          <w:rFonts w:ascii="Merriweather-Black" w:eastAsia="Times New Roman" w:hAnsi="Merriweather-Black" w:cs="Times New Roman"/>
          <w:b/>
          <w:bCs/>
          <w:color w:val="242021"/>
          <w:sz w:val="18"/>
          <w:szCs w:val="18"/>
        </w:rPr>
        <w:t>Financial Feelings Journal</w:t>
      </w:r>
      <w:r w:rsidRPr="00253A96">
        <w:rPr>
          <w:rFonts w:ascii="Merriweather-Regular" w:eastAsia="Times New Roman" w:hAnsi="Merriweather-Regular" w:cs="Times New Roman"/>
          <w:color w:val="242021"/>
          <w:sz w:val="18"/>
          <w:szCs w:val="18"/>
        </w:rPr>
        <w:t>.</w:t>
      </w:r>
    </w:p>
    <w:p w14:paraId="6FB710D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doesn’t need to be elaborate. Simply keep a small notebook or a note on your phone.</w:t>
      </w:r>
    </w:p>
    <w:p w14:paraId="5D0DAB9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For the next seven days, whenever you notice a strong emotional response related to money – anxiety, guilt, frustration, even excitement – jot down a few words about it.</w:t>
      </w:r>
    </w:p>
    <w:p w14:paraId="707DD07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Note the situation or trigger (e.g., “Received unexpected bill”), the feeling (“Felt anxious, overwhelmed”), and the very first thought that came to mind (“How will I ever pay this?”).</w:t>
      </w:r>
    </w:p>
    <w:p w14:paraId="25B47AE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Don’t analyze it deeply in the moment; just capture it.</w:t>
      </w:r>
    </w:p>
    <w:p w14:paraId="17DB664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simple practice builds awareness of your patterns and triggers without demanding immediate solutions. It’s about observing the landscape of your financial emotions.</w:t>
      </w:r>
    </w:p>
    <w:p w14:paraId="56EE94E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Next, try a </w:t>
      </w:r>
      <w:r w:rsidRPr="00253A96">
        <w:rPr>
          <w:rFonts w:ascii="Merriweather-Black" w:eastAsia="Times New Roman" w:hAnsi="Merriweather-Black" w:cs="Times New Roman"/>
          <w:b/>
          <w:bCs/>
          <w:color w:val="242021"/>
          <w:sz w:val="18"/>
          <w:szCs w:val="18"/>
        </w:rPr>
        <w:t>Guilt Reframing Exercise</w:t>
      </w:r>
      <w:r w:rsidRPr="00253A96">
        <w:rPr>
          <w:rFonts w:ascii="Merriweather-Regular" w:eastAsia="Times New Roman" w:hAnsi="Merriweather-Regular" w:cs="Times New Roman"/>
          <w:color w:val="242021"/>
          <w:sz w:val="18"/>
          <w:szCs w:val="18"/>
        </w:rPr>
        <w:t>.</w:t>
      </w:r>
    </w:p>
    <w:p w14:paraId="19D2E16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of one specific, recurring financial action that triggers guilt for you.</w:t>
      </w:r>
    </w:p>
    <w:p w14:paraId="4A1DAF1D"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15</w:t>
      </w:r>
    </w:p>
    <w:p w14:paraId="6FD3DA0D"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2D6121D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Perhaps it’s paying your virtual assistant, buying yourself a coffee during a stressful workday, or investing in marketing for your business.</w:t>
      </w:r>
    </w:p>
    <w:p w14:paraId="025C8F3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Write down the guilty thought exactly as it occurs in your head (e.g., “I feel so guilty paying for house cleaning help; I should be doing it myself since I work from home.”).</w:t>
      </w:r>
    </w:p>
    <w:p w14:paraId="33EF4E2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Now, challenge that thought.</w:t>
      </w:r>
    </w:p>
    <w:p w14:paraId="7E9717B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Is it 100% true?</w:t>
      </w:r>
    </w:p>
    <w:p w14:paraId="0575087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Are there other perspectives?</w:t>
      </w:r>
    </w:p>
    <w:p w14:paraId="75D2A05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What are the benefits of this action?</w:t>
      </w:r>
    </w:p>
    <w:p w14:paraId="2C5ECF2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Finally, write a reframed thought that feels more balanced, compassionate, and aligned with your goals or values.</w:t>
      </w:r>
    </w:p>
    <w:p w14:paraId="4C3EBE9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For instance: “Paying for house cleaning frees up 3 hours of my time each week, which I can use for focused work, generating more income than the cleaning costs, or for restorative rest, making me a better parent and business owner. It supports my value of Efficiency and Well-being.”</w:t>
      </w:r>
    </w:p>
    <w:p w14:paraId="1E22D7D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Practice saying this reframe to yourself when the guilt arises.</w:t>
      </w:r>
    </w:p>
    <w:p w14:paraId="39BF07E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Finally, take a few moments for a </w:t>
      </w:r>
      <w:r w:rsidRPr="00253A96">
        <w:rPr>
          <w:rFonts w:ascii="Merriweather-Black" w:eastAsia="Times New Roman" w:hAnsi="Merriweather-Black" w:cs="Times New Roman"/>
          <w:b/>
          <w:bCs/>
          <w:color w:val="242021"/>
          <w:sz w:val="18"/>
          <w:szCs w:val="18"/>
        </w:rPr>
        <w:t xml:space="preserve">Values-Money Connection </w:t>
      </w:r>
      <w:r w:rsidRPr="00253A96">
        <w:rPr>
          <w:rFonts w:ascii="Merriweather-Regular" w:eastAsia="Times New Roman" w:hAnsi="Merriweather-Regular" w:cs="Times New Roman"/>
          <w:color w:val="242021"/>
          <w:sz w:val="18"/>
          <w:szCs w:val="18"/>
        </w:rPr>
        <w:t>reflection.</w:t>
      </w:r>
    </w:p>
    <w:p w14:paraId="70A0117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Identify what you believe are your top 3-5 core life values.</w:t>
      </w:r>
    </w:p>
    <w:p w14:paraId="47CB2AE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Write them down.</w:t>
      </w:r>
    </w:p>
    <w:p w14:paraId="5839683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Then, for each value, brainstorm one or two ways that getting a better handle on your finances – having a clear system, reducing debt, building savings,</w:t>
      </w:r>
    </w:p>
    <w:p w14:paraId="2D60A5DB"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16</w:t>
      </w:r>
    </w:p>
    <w:p w14:paraId="6FC79726"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1</w:t>
      </w:r>
    </w:p>
    <w:p w14:paraId="56FE8FC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investing in your business – could help you express or experience that value more fully in your life.</w:t>
      </w:r>
    </w:p>
    <w:p w14:paraId="7EDEB29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For example, if ‘Peace of Mind’ is a value, you might write: “Having an emergency fund and a clear budget would reduce my daily money worries, allowing me to feel </w:t>
      </w:r>
      <w:proofErr w:type="gramStart"/>
      <w:r w:rsidRPr="00253A96">
        <w:rPr>
          <w:rFonts w:ascii="Merriweather-Regular" w:eastAsia="Times New Roman" w:hAnsi="Merriweather-Regular" w:cs="Times New Roman"/>
          <w:color w:val="242021"/>
          <w:sz w:val="18"/>
          <w:szCs w:val="18"/>
        </w:rPr>
        <w:t>more present and calm</w:t>
      </w:r>
      <w:proofErr w:type="gramEnd"/>
      <w:r w:rsidRPr="00253A96">
        <w:rPr>
          <w:rFonts w:ascii="Merriweather-Regular" w:eastAsia="Times New Roman" w:hAnsi="Merriweather-Regular" w:cs="Times New Roman"/>
          <w:color w:val="242021"/>
          <w:sz w:val="18"/>
          <w:szCs w:val="18"/>
        </w:rPr>
        <w:t>.”</w:t>
      </w:r>
    </w:p>
    <w:p w14:paraId="40770B6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exercise explicitly links the sometimes-tedious tasks of financial management to your deeper motivations, making the effort feel more meaningful.</w:t>
      </w:r>
    </w:p>
    <w:p w14:paraId="31FD244B"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Moving Forward with Intention</w:t>
      </w:r>
    </w:p>
    <w:p w14:paraId="57661BB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first chapter isn’t about magically erasing all financial anxiety or guilt overnight.</w:t>
      </w:r>
    </w:p>
    <w:p w14:paraId="0342772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Those feelings are deeply human responses, especially given the pressures you navigate daily. Instead, the goal is to begin shifting your relationship with these emotions.</w:t>
      </w:r>
    </w:p>
    <w:p w14:paraId="27E2D39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It’s about learning to acknowledge them without letting them paralyze you, understanding their roots (especially the pervasive ‘mom guilt’), and starting to consciously reframe your thoughts and align your financial perspective with your core values.</w:t>
      </w:r>
    </w:p>
    <w:p w14:paraId="43DB097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By taking these initial steps – acknowledging feelings, challenging guilt, and connecting to your ‘why’ – you’re laying a crucial foundation. You are clearing the emotional clutter that so often derails practical financial planning.</w:t>
      </w:r>
    </w:p>
    <w:p w14:paraId="4506F60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are moving from a place of reaction and stress towards one of conscious awareness and intentionality.</w:t>
      </w:r>
    </w:p>
    <w:p w14:paraId="3718E4D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groundwork is essential before we dive into the practical nuts and bolts of tracking, separating finances, and building your allocation system in the</w:t>
      </w:r>
    </w:p>
    <w:p w14:paraId="51103A2A"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17</w:t>
      </w:r>
    </w:p>
    <w:p w14:paraId="76943538"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lastRenderedPageBreak/>
        <w:t>COFFEE, KIDS &amp; CASH FLOW</w:t>
      </w:r>
    </w:p>
    <w:p w14:paraId="2ECAAEF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chapters to come.</w:t>
      </w:r>
    </w:p>
    <w:p w14:paraId="30A7ED5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You’re preparing yourself not just to manage your money, but to do so with greater calm, confidence, and purpose.</w:t>
      </w:r>
    </w:p>
    <w:p w14:paraId="3547E1E4"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18</w:t>
      </w:r>
    </w:p>
    <w:p w14:paraId="21B1BAC7" w14:textId="77777777" w:rsidR="00253A96" w:rsidRPr="00253A96" w:rsidRDefault="00253A96" w:rsidP="00253A96">
      <w:pPr>
        <w:spacing w:after="0" w:line="240" w:lineRule="auto"/>
        <w:rPr>
          <w:rFonts w:ascii="Lato-Regular" w:eastAsia="Times New Roman" w:hAnsi="Lato-Regular" w:cs="Times New Roman"/>
          <w:color w:val="242021"/>
          <w:sz w:val="36"/>
          <w:szCs w:val="36"/>
        </w:rPr>
      </w:pPr>
      <w:r w:rsidRPr="00253A96">
        <w:rPr>
          <w:rFonts w:ascii="Lato-Regular" w:eastAsia="Times New Roman" w:hAnsi="Lato-Regular" w:cs="Times New Roman"/>
          <w:color w:val="242021"/>
          <w:sz w:val="36"/>
          <w:szCs w:val="36"/>
        </w:rPr>
        <w:t>Chapter 2</w:t>
      </w:r>
    </w:p>
    <w:p w14:paraId="3A571AB1" w14:textId="77777777" w:rsidR="00253A96" w:rsidRPr="00253A96" w:rsidRDefault="00253A96" w:rsidP="00253A96">
      <w:pPr>
        <w:spacing w:after="0" w:line="240" w:lineRule="auto"/>
        <w:rPr>
          <w:rFonts w:ascii="Merriweather-Italic" w:eastAsia="Times New Roman" w:hAnsi="Merriweather-Italic" w:cs="Times New Roman"/>
          <w:i/>
          <w:iCs/>
          <w:color w:val="242021"/>
          <w:sz w:val="18"/>
          <w:szCs w:val="18"/>
        </w:rPr>
      </w:pPr>
      <w:r w:rsidRPr="00253A96">
        <w:rPr>
          <w:rFonts w:ascii="Merriweather-Italic" w:eastAsia="Times New Roman" w:hAnsi="Merriweather-Italic" w:cs="Times New Roman"/>
          <w:i/>
          <w:iCs/>
          <w:color w:val="242021"/>
          <w:sz w:val="18"/>
          <w:szCs w:val="18"/>
        </w:rPr>
        <w:t>Okay, let’s dive into Chapter 2. Now that we’ve started to acknowledge and manage the emotional side of money, it’s time to bring some clarity to the practical side. Without a clear picture of what’s actually happening with your finances, making informed decisions feels like trying to navigate a foggy harbor – stressful and prone to bumps.</w:t>
      </w:r>
    </w:p>
    <w:p w14:paraId="3AA7CD32" w14:textId="77777777" w:rsidR="00253A96" w:rsidRPr="00253A96" w:rsidRDefault="00253A96" w:rsidP="00253A96">
      <w:pPr>
        <w:spacing w:after="0" w:line="240" w:lineRule="auto"/>
        <w:rPr>
          <w:rFonts w:ascii="Lato-Regular" w:eastAsia="Times New Roman" w:hAnsi="Lato-Regular" w:cs="Times New Roman"/>
          <w:color w:val="242021"/>
          <w:sz w:val="24"/>
          <w:szCs w:val="24"/>
        </w:rPr>
      </w:pPr>
      <w:r w:rsidRPr="00253A96">
        <w:rPr>
          <w:rFonts w:ascii="Lato-Regular" w:eastAsia="Times New Roman" w:hAnsi="Lato-Regular" w:cs="Times New Roman"/>
          <w:color w:val="242021"/>
          <w:sz w:val="24"/>
          <w:szCs w:val="24"/>
        </w:rPr>
        <w:t>Chapter 2: Know Your Numbers, Know Your Power - Untangling Business &amp; Personal Finances for Crystal Clarity</w:t>
      </w:r>
    </w:p>
    <w:p w14:paraId="5277C94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about how most people tend to handle their day-to-day money, especially when juggling personal life and a home-based business or freelance work.</w:t>
      </w:r>
    </w:p>
    <w:p w14:paraId="5871D25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most common approach?</w:t>
      </w:r>
    </w:p>
    <w:p w14:paraId="219FC8E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often looks something like this: everything flows into one main checking account. Client payments land there, maybe a partner’s salary too. Groceries, mortgage payments, software subscriptions for the business, kids’ dance class fees, a dinner out – it all comes out of the same pot.</w:t>
      </w:r>
    </w:p>
    <w:p w14:paraId="09EBD3B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Maybe there’s a vague attempt at tracking, perhaps stuffing receipts into a drawer with good intentions, or scrolling through the online bank statement occasionally, trying to get a rough sense of where the money went.</w:t>
      </w:r>
    </w:p>
    <w:p w14:paraId="3726B082"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19</w:t>
      </w:r>
    </w:p>
    <w:p w14:paraId="624E4391"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6F82F16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needing to know if a purchase is affordable, the quick glance at the main account balance becomes the deciding factor.</w:t>
      </w:r>
    </w:p>
    <w:p w14:paraId="0D750E6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feels simple, right? One account, less fuss.</w:t>
      </w:r>
    </w:p>
    <w:p w14:paraId="5EB698F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Many WFH moms adopt this method because, frankly, life is busy enough without adding complex financial systems. It seems like the path of least resistance. But while it might appear easier on the surface, this “one-pot” method is often the hidden source of significant financial stress and confusion.</w:t>
      </w:r>
    </w:p>
    <w:p w14:paraId="1E16951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business income and personal expenses are all mixed together, it’s practically impossible to get a true sense of your business’s financial health.</w:t>
      </w:r>
    </w:p>
    <w:p w14:paraId="6361918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Are you actually making a profit after accounting for all those little business expenses, or is personal money constantly subsidizing it without you realizing?</w:t>
      </w:r>
    </w:p>
    <w:p w14:paraId="3117E40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Tax time inevitably becomes a frantic scramble, trying to painstakingly separate business deductions from personal spending, often leading to missed deductions or hours of stressful sorting.</w:t>
      </w:r>
    </w:p>
    <w:p w14:paraId="7C936BB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Consider Jasmine, a talented copywriter working from home.</w:t>
      </w:r>
    </w:p>
    <w:p w14:paraId="3E97DB1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She used one account for years. When tax season rolled around, she’d spend an entire weekend, fueled by coffee and frustration, highlighting bank statements trying to isolate her business expenses. She often wondered if her business was truly thriving, but looking at the combined account balance gave her no real answers. Some months felt flush, others tight, but the ‘why’ remained murky.</w:t>
      </w:r>
    </w:p>
    <w:p w14:paraId="62BBEC9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Making decisions about investing in a new certification or hiring a subcontractor felt like guesswork based on the overall account balance, not on actual business performance. This lack of clarity kept her feeling vaguely anxious</w:t>
      </w:r>
    </w:p>
    <w:p w14:paraId="5E717A9C"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20</w:t>
      </w:r>
    </w:p>
    <w:p w14:paraId="42798D43"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2</w:t>
      </w:r>
    </w:p>
    <w:p w14:paraId="4C2D0DF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about money, even during good months.</w:t>
      </w:r>
    </w:p>
    <w:p w14:paraId="777DB9A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common approach ultimately fails because it obscures the very information you need to make confident decisions. It prevents you from accurately assessing business profitability, making strategic investments, planning for taxes effectively, and even understanding your personal spending patterns.</w:t>
      </w:r>
    </w:p>
    <w:p w14:paraId="2D47743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Relying on the overall balance is misleading; a high balance might mask an unprofitable business being propped up by personal funds, while a low balance could cause unnecessary panic if significant business income is due shortly.</w:t>
      </w:r>
    </w:p>
    <w:p w14:paraId="2941247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keeps you stuck in a reactive mode, constantly guessing instead of strategically planning.</w:t>
      </w:r>
    </w:p>
    <w:p w14:paraId="43219B1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To gain real control, reduce that underlying financial stress, and make truly informed decisions for both your family and your work, a shift towards clarity and separation is essential.</w:t>
      </w:r>
    </w:p>
    <w:p w14:paraId="7B47865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The solution lies in creating distinct boundaries between your business and personal finances and implementing a simple, sustainable way to track the essential flows of money.</w:t>
      </w:r>
    </w:p>
    <w:p w14:paraId="01FA82C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isn’t about becoming a meticulous accountant overnight; it’s about gaining functional clarity – just enough information to see clearly and steer confidently.</w:t>
      </w:r>
    </w:p>
    <w:p w14:paraId="02785388"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Drawing the Line: The Power of Separate Accounts</w:t>
      </w:r>
    </w:p>
    <w:p w14:paraId="5D293B3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single most consequential step you can take towards financial clarity as a WFH mom running a business or freelancing is to establish separate bank accounts for your business and personal finances.</w:t>
      </w:r>
    </w:p>
    <w:p w14:paraId="11D156F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might sound like a hassle, perhaps another task on an already overflowing</w:t>
      </w:r>
    </w:p>
    <w:p w14:paraId="2700FC99"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21</w:t>
      </w:r>
    </w:p>
    <w:p w14:paraId="6BE73107"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1F50C34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to-do list, but its power to simplify your financial life cannot be overstated. Think of it as creating dedicated work-spaces for different aspects of your life – you wouldn’t typically try to cook dinner on your office desk, right?</w:t>
      </w:r>
    </w:p>
    <w:p w14:paraId="785FECE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same principle applies to your money.</w:t>
      </w:r>
    </w:p>
    <w:p w14:paraId="13114F8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At a minimum, you need a dedicated </w:t>
      </w:r>
      <w:r w:rsidRPr="00253A96">
        <w:rPr>
          <w:rFonts w:ascii="Merriweather-Black" w:eastAsia="Times New Roman" w:hAnsi="Merriweather-Black" w:cs="Times New Roman"/>
          <w:b/>
          <w:bCs/>
          <w:color w:val="242021"/>
          <w:sz w:val="18"/>
          <w:szCs w:val="18"/>
        </w:rPr>
        <w:t>Business Checking Account</w:t>
      </w:r>
      <w:r w:rsidRPr="00253A96">
        <w:rPr>
          <w:rFonts w:ascii="Merriweather-Regular" w:eastAsia="Times New Roman" w:hAnsi="Merriweather-Regular" w:cs="Times New Roman"/>
          <w:color w:val="242021"/>
          <w:sz w:val="18"/>
          <w:szCs w:val="18"/>
        </w:rPr>
        <w:t>.</w:t>
      </w:r>
    </w:p>
    <w:p w14:paraId="1A24218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This account is exclusively for your business activities. All income earned from your freelance work or business sales goes directly into this account. All expenses directly related to running your business – software subscriptions, supplies, contractor payments, professional development costs – come </w:t>
      </w:r>
      <w:r w:rsidRPr="00253A96">
        <w:rPr>
          <w:rFonts w:ascii="Merriweather-Italic" w:eastAsia="Times New Roman" w:hAnsi="Merriweather-Italic" w:cs="Times New Roman"/>
          <w:i/>
          <w:iCs/>
          <w:color w:val="242021"/>
          <w:sz w:val="18"/>
          <w:szCs w:val="18"/>
        </w:rPr>
        <w:t xml:space="preserve">out </w:t>
      </w:r>
      <w:r w:rsidRPr="00253A96">
        <w:rPr>
          <w:rFonts w:ascii="Merriweather-Regular" w:eastAsia="Times New Roman" w:hAnsi="Merriweather-Regular" w:cs="Times New Roman"/>
          <w:color w:val="242021"/>
          <w:sz w:val="18"/>
          <w:szCs w:val="18"/>
        </w:rPr>
        <w:t>of this account.</w:t>
      </w:r>
    </w:p>
    <w:p w14:paraId="772799E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immediately creates a clear boundary.</w:t>
      </w:r>
    </w:p>
    <w:p w14:paraId="4547120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Ideally, alongside the business checking, you should also open a separate </w:t>
      </w:r>
      <w:r w:rsidRPr="00253A96">
        <w:rPr>
          <w:rFonts w:ascii="Merriweather-Black" w:eastAsia="Times New Roman" w:hAnsi="Merriweather-Black" w:cs="Times New Roman"/>
          <w:b/>
          <w:bCs/>
          <w:color w:val="242021"/>
          <w:sz w:val="18"/>
          <w:szCs w:val="18"/>
        </w:rPr>
        <w:t>Business Savings Account</w:t>
      </w:r>
      <w:r w:rsidRPr="00253A96">
        <w:rPr>
          <w:rFonts w:ascii="Merriweather-Regular" w:eastAsia="Times New Roman" w:hAnsi="Merriweather-Regular" w:cs="Times New Roman"/>
          <w:color w:val="242021"/>
          <w:sz w:val="18"/>
          <w:szCs w:val="18"/>
        </w:rPr>
        <w:t xml:space="preserve">, primarily designated for </w:t>
      </w:r>
      <w:r w:rsidRPr="00253A96">
        <w:rPr>
          <w:rFonts w:ascii="Merriweather-Black" w:eastAsia="Times New Roman" w:hAnsi="Merriweather-Black" w:cs="Times New Roman"/>
          <w:b/>
          <w:bCs/>
          <w:color w:val="242021"/>
          <w:sz w:val="18"/>
          <w:szCs w:val="18"/>
        </w:rPr>
        <w:t>Taxes</w:t>
      </w:r>
      <w:r w:rsidRPr="00253A96">
        <w:rPr>
          <w:rFonts w:ascii="Merriweather-Regular" w:eastAsia="Times New Roman" w:hAnsi="Merriweather-Regular" w:cs="Times New Roman"/>
          <w:color w:val="242021"/>
          <w:sz w:val="18"/>
          <w:szCs w:val="18"/>
        </w:rPr>
        <w:t>.</w:t>
      </w:r>
    </w:p>
    <w:p w14:paraId="528C30F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Since you’re responsible for setting aside your own income taxes (including self-employment taxes), having a dedicated place to stash this money as income arrives prevents accidental spending and ensures you’re prepared when quarterly or annual tax payments are due.</w:t>
      </w:r>
    </w:p>
    <w:p w14:paraId="673EA4E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We’ll talk more about </w:t>
      </w:r>
      <w:r w:rsidRPr="00253A96">
        <w:rPr>
          <w:rFonts w:ascii="Merriweather-Italic" w:eastAsia="Times New Roman" w:hAnsi="Merriweather-Italic" w:cs="Times New Roman"/>
          <w:i/>
          <w:iCs/>
          <w:color w:val="242021"/>
          <w:sz w:val="18"/>
          <w:szCs w:val="18"/>
        </w:rPr>
        <w:t xml:space="preserve">how much </w:t>
      </w:r>
      <w:r w:rsidRPr="00253A96">
        <w:rPr>
          <w:rFonts w:ascii="Merriweather-Regular" w:eastAsia="Times New Roman" w:hAnsi="Merriweather-Regular" w:cs="Times New Roman"/>
          <w:color w:val="242021"/>
          <w:sz w:val="18"/>
          <w:szCs w:val="18"/>
        </w:rPr>
        <w:t>to set aside later, but for now, establishing the separate account is key. Your existing personal checking account then remains purely for personal income (like a partner’s salary, if applicable) and all household and personal expenses – groceries, mortgage/rent, utilities, childcare, personal fun money, etc.</w:t>
      </w:r>
    </w:p>
    <w:p w14:paraId="69492ED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Many people hesitate to take this step, thinking it will be complicated or expensive. Often, opening basic business accounts is straightforward, and many banks offer low-fee options for small businesses or sole proprietors.</w:t>
      </w:r>
    </w:p>
    <w:p w14:paraId="379626A0"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22</w:t>
      </w:r>
    </w:p>
    <w:p w14:paraId="16549707"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2</w:t>
      </w:r>
    </w:p>
    <w:p w14:paraId="4632A54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few hours it might take to set these up are an investment that pays back tenfold in reduced stress, easier bookkeeping, accurate profit assessment, and significantly simplified tax preparation.</w:t>
      </w:r>
    </w:p>
    <w:p w14:paraId="1FFBAEC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Lisa, a social media manager, finally separated her accounts after years of mixing, she described the feeling as immediate relief.</w:t>
      </w:r>
    </w:p>
    <w:p w14:paraId="156C9FD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“Suddenly,” she said, “I could actually </w:t>
      </w:r>
      <w:r w:rsidRPr="00253A96">
        <w:rPr>
          <w:rFonts w:ascii="Merriweather-Italic" w:eastAsia="Times New Roman" w:hAnsi="Merriweather-Italic" w:cs="Times New Roman"/>
          <w:i/>
          <w:iCs/>
          <w:color w:val="242021"/>
          <w:sz w:val="18"/>
          <w:szCs w:val="18"/>
        </w:rPr>
        <w:t xml:space="preserve">see </w:t>
      </w:r>
      <w:r w:rsidRPr="00253A96">
        <w:rPr>
          <w:rFonts w:ascii="Merriweather-Regular" w:eastAsia="Times New Roman" w:hAnsi="Merriweather-Regular" w:cs="Times New Roman"/>
          <w:color w:val="242021"/>
          <w:sz w:val="18"/>
          <w:szCs w:val="18"/>
        </w:rPr>
        <w:t>what my business was earning and spending. It wasn’t just a jumbled mess anymore. Knowing my tax money was safely tucked away in its own account stopped that constant background worry.”</w:t>
      </w:r>
    </w:p>
    <w:p w14:paraId="033C167B"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Choosing Your Clarity Tool: Simple Tracking That Works for You</w:t>
      </w:r>
    </w:p>
    <w:p w14:paraId="3337225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Once your accounts are separate, the next step is tracking the money flowing in and out – but let’s be clear, this does </w:t>
      </w:r>
      <w:r w:rsidRPr="00253A96">
        <w:rPr>
          <w:rFonts w:ascii="Merriweather-Italic" w:eastAsia="Times New Roman" w:hAnsi="Merriweather-Italic" w:cs="Times New Roman"/>
          <w:i/>
          <w:iCs/>
          <w:color w:val="242021"/>
          <w:sz w:val="18"/>
          <w:szCs w:val="18"/>
        </w:rPr>
        <w:t xml:space="preserve">not </w:t>
      </w:r>
      <w:r w:rsidRPr="00253A96">
        <w:rPr>
          <w:rFonts w:ascii="Merriweather-Regular" w:eastAsia="Times New Roman" w:hAnsi="Merriweather-Regular" w:cs="Times New Roman"/>
          <w:color w:val="242021"/>
          <w:sz w:val="18"/>
          <w:szCs w:val="18"/>
        </w:rPr>
        <w:t>mean meticulously recording every single penny you spend for the rest of your life.</w:t>
      </w:r>
    </w:p>
    <w:p w14:paraId="652CF2D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 goal here is </w:t>
      </w:r>
      <w:r w:rsidRPr="00253A96">
        <w:rPr>
          <w:rFonts w:ascii="Merriweather-Italic" w:eastAsia="Times New Roman" w:hAnsi="Merriweather-Italic" w:cs="Times New Roman"/>
          <w:i/>
          <w:iCs/>
          <w:color w:val="242021"/>
          <w:sz w:val="18"/>
          <w:szCs w:val="18"/>
        </w:rPr>
        <w:t>functional clarity</w:t>
      </w:r>
      <w:r w:rsidRPr="00253A96">
        <w:rPr>
          <w:rFonts w:ascii="Merriweather-Regular" w:eastAsia="Times New Roman" w:hAnsi="Merriweather-Regular" w:cs="Times New Roman"/>
          <w:color w:val="242021"/>
          <w:sz w:val="18"/>
          <w:szCs w:val="18"/>
        </w:rPr>
        <w:t xml:space="preserve">, not accounting perfection. It’s about understanding the big picture and identifying patterns. The key is to choose a tracking method that feels easy and sustainable </w:t>
      </w:r>
      <w:r w:rsidRPr="00253A96">
        <w:rPr>
          <w:rFonts w:ascii="Merriweather-Italic" w:eastAsia="Times New Roman" w:hAnsi="Merriweather-Italic" w:cs="Times New Roman"/>
          <w:i/>
          <w:iCs/>
          <w:color w:val="242021"/>
          <w:sz w:val="18"/>
          <w:szCs w:val="18"/>
        </w:rPr>
        <w:t>for you</w:t>
      </w:r>
      <w:r w:rsidRPr="00253A96">
        <w:rPr>
          <w:rFonts w:ascii="Merriweather-Regular" w:eastAsia="Times New Roman" w:hAnsi="Merriweather-Regular" w:cs="Times New Roman"/>
          <w:color w:val="242021"/>
          <w:sz w:val="18"/>
          <w:szCs w:val="18"/>
        </w:rPr>
        <w:t>, given your limited time and energy.</w:t>
      </w:r>
    </w:p>
    <w:p w14:paraId="086C27E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There are several effective options available.</w:t>
      </w:r>
    </w:p>
    <w:p w14:paraId="3843729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Some people prefer using a </w:t>
      </w:r>
      <w:r w:rsidRPr="00253A96">
        <w:rPr>
          <w:rFonts w:ascii="Merriweather-Black" w:eastAsia="Times New Roman" w:hAnsi="Merriweather-Black" w:cs="Times New Roman"/>
          <w:b/>
          <w:bCs/>
          <w:color w:val="242021"/>
          <w:sz w:val="18"/>
          <w:szCs w:val="18"/>
        </w:rPr>
        <w:t>simple spreadsheet</w:t>
      </w:r>
      <w:r w:rsidRPr="00253A96">
        <w:rPr>
          <w:rFonts w:ascii="Merriweather-Regular" w:eastAsia="Times New Roman" w:hAnsi="Merriweather-Regular" w:cs="Times New Roman"/>
          <w:color w:val="242021"/>
          <w:sz w:val="18"/>
          <w:szCs w:val="18"/>
        </w:rPr>
        <w:t>, perhaps based on a free template, where they can manually enter income sources and categorize expenses, offering flexibility but requiring consistent input.</w:t>
      </w:r>
    </w:p>
    <w:p w14:paraId="0E8F714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Others find </w:t>
      </w:r>
      <w:r w:rsidRPr="00253A96">
        <w:rPr>
          <w:rFonts w:ascii="Merriweather-Black" w:eastAsia="Times New Roman" w:hAnsi="Merriweather-Black" w:cs="Times New Roman"/>
          <w:b/>
          <w:bCs/>
          <w:color w:val="242021"/>
          <w:sz w:val="18"/>
          <w:szCs w:val="18"/>
        </w:rPr>
        <w:t xml:space="preserve">budgeting apps </w:t>
      </w:r>
      <w:r w:rsidRPr="00253A96">
        <w:rPr>
          <w:rFonts w:ascii="Merriweather-Regular" w:eastAsia="Times New Roman" w:hAnsi="Merriweather-Regular" w:cs="Times New Roman"/>
          <w:color w:val="242021"/>
          <w:sz w:val="18"/>
          <w:szCs w:val="18"/>
        </w:rPr>
        <w:t xml:space="preserve">like Mint, YNAB, or </w:t>
      </w:r>
      <w:proofErr w:type="spellStart"/>
      <w:r w:rsidRPr="00253A96">
        <w:rPr>
          <w:rFonts w:ascii="Merriweather-Regular" w:eastAsia="Times New Roman" w:hAnsi="Merriweather-Regular" w:cs="Times New Roman"/>
          <w:color w:val="242021"/>
          <w:sz w:val="18"/>
          <w:szCs w:val="18"/>
        </w:rPr>
        <w:t>Goodbudget</w:t>
      </w:r>
      <w:proofErr w:type="spellEnd"/>
      <w:r w:rsidRPr="00253A96">
        <w:rPr>
          <w:rFonts w:ascii="Merriweather-Regular" w:eastAsia="Times New Roman" w:hAnsi="Merriweather-Regular" w:cs="Times New Roman"/>
          <w:color w:val="242021"/>
          <w:sz w:val="18"/>
          <w:szCs w:val="18"/>
        </w:rPr>
        <w:t xml:space="preserve"> more convenient, as these can often automatically import transactions from linked bank accounts and assist with categorization, though they might involve a learning curve or subscription cost.</w:t>
      </w:r>
    </w:p>
    <w:p w14:paraId="2FFA9980"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23</w:t>
      </w:r>
    </w:p>
    <w:p w14:paraId="3BDF8703"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094B4AD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 xml:space="preserve">Still others find the tangible act of writing things down in a </w:t>
      </w:r>
      <w:r w:rsidRPr="00253A96">
        <w:rPr>
          <w:rFonts w:ascii="Merriweather-Black" w:eastAsia="Times New Roman" w:hAnsi="Merriweather-Black" w:cs="Times New Roman"/>
          <w:b/>
          <w:bCs/>
          <w:color w:val="242021"/>
          <w:sz w:val="18"/>
          <w:szCs w:val="18"/>
        </w:rPr>
        <w:t xml:space="preserve">dedicated notebook </w:t>
      </w:r>
      <w:r w:rsidRPr="00253A96">
        <w:rPr>
          <w:rFonts w:ascii="Merriweather-Regular" w:eastAsia="Times New Roman" w:hAnsi="Merriweather-Regular" w:cs="Times New Roman"/>
          <w:color w:val="242021"/>
          <w:sz w:val="18"/>
          <w:szCs w:val="18"/>
        </w:rPr>
        <w:t>most effective, especially if they handle more cash or simply prefer an offline method; a simple setup with columns for date, item, category, and amount can work surprisingly well.</w:t>
      </w:r>
    </w:p>
    <w:p w14:paraId="28820DC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 mistake many make is choosing a system that’s too complex or </w:t>
      </w:r>
      <w:proofErr w:type="spellStart"/>
      <w:r w:rsidRPr="00253A96">
        <w:rPr>
          <w:rFonts w:ascii="Merriweather-Regular" w:eastAsia="Times New Roman" w:hAnsi="Merriweather-Regular" w:cs="Times New Roman"/>
          <w:color w:val="242021"/>
          <w:sz w:val="18"/>
          <w:szCs w:val="18"/>
        </w:rPr>
        <w:t>timeconsuming</w:t>
      </w:r>
      <w:proofErr w:type="spellEnd"/>
      <w:r w:rsidRPr="00253A96">
        <w:rPr>
          <w:rFonts w:ascii="Merriweather-Regular" w:eastAsia="Times New Roman" w:hAnsi="Merriweather-Regular" w:cs="Times New Roman"/>
          <w:color w:val="242021"/>
          <w:sz w:val="18"/>
          <w:szCs w:val="18"/>
        </w:rPr>
        <w:t xml:space="preserve"> from the start.</w:t>
      </w:r>
    </w:p>
    <w:p w14:paraId="2056E9E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They download a feature-rich app with dozens of categories, feel overwhelmed, and abandon it within weeks. Or they design an elaborate spreadsheet they don’t have time to maintain.</w:t>
      </w:r>
    </w:p>
    <w:p w14:paraId="41570FC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It’s far better to start incredibly simple.</w:t>
      </w:r>
    </w:p>
    <w:p w14:paraId="4404A06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Choose broad categories. Focus on consistency over granular detail. If you find yourself consistently using a simple method, you can always add more detail later if needed.</w:t>
      </w:r>
    </w:p>
    <w:p w14:paraId="008B67B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Remember, the goal is useful information, not perfect bookkeeping suitable for a Fortune 500 company. The “best” system is simply the one you’ll actually use consistently.</w:t>
      </w:r>
    </w:p>
    <w:p w14:paraId="7F16A374"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Tracking the Essentials: Focus on What Matters</w:t>
      </w:r>
    </w:p>
    <w:p w14:paraId="2289A06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So, what should you actually track?</w:t>
      </w:r>
    </w:p>
    <w:p w14:paraId="14DAD61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To avoid overwhelm, focus on the essentials rather than trying to capture every single transaction. Be sure to note </w:t>
      </w:r>
      <w:r w:rsidRPr="00253A96">
        <w:rPr>
          <w:rFonts w:ascii="Merriweather-Black" w:eastAsia="Times New Roman" w:hAnsi="Merriweather-Black" w:cs="Times New Roman"/>
          <w:b/>
          <w:bCs/>
          <w:color w:val="242021"/>
          <w:sz w:val="18"/>
          <w:szCs w:val="18"/>
        </w:rPr>
        <w:t>all income sources</w:t>
      </w:r>
      <w:r w:rsidRPr="00253A96">
        <w:rPr>
          <w:rFonts w:ascii="Merriweather-Regular" w:eastAsia="Times New Roman" w:hAnsi="Merriweather-Regular" w:cs="Times New Roman"/>
          <w:color w:val="242021"/>
          <w:sz w:val="18"/>
          <w:szCs w:val="18"/>
        </w:rPr>
        <w:t>, recording each payment received, which is especially crucial for understanding patterns with variable income.</w:t>
      </w:r>
    </w:p>
    <w:p w14:paraId="2A5458A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Then, concentrate on categorizing expenses into </w:t>
      </w:r>
      <w:r w:rsidRPr="00253A96">
        <w:rPr>
          <w:rFonts w:ascii="Merriweather-Black" w:eastAsia="Times New Roman" w:hAnsi="Merriweather-Black" w:cs="Times New Roman"/>
          <w:b/>
          <w:bCs/>
          <w:color w:val="242021"/>
          <w:sz w:val="18"/>
          <w:szCs w:val="18"/>
        </w:rPr>
        <w:t>broad, meaningful buckets</w:t>
      </w:r>
      <w:r w:rsidRPr="00253A96">
        <w:rPr>
          <w:rFonts w:ascii="Merriweather-Regular" w:eastAsia="Times New Roman" w:hAnsi="Merriweather-Regular" w:cs="Times New Roman"/>
          <w:color w:val="242021"/>
          <w:sz w:val="18"/>
          <w:szCs w:val="18"/>
        </w:rPr>
        <w:t xml:space="preserve">. Instead of creating fifty niche categories, start with maybe five to seven </w:t>
      </w:r>
      <w:proofErr w:type="gramStart"/>
      <w:r w:rsidRPr="00253A96">
        <w:rPr>
          <w:rFonts w:ascii="Merriweather-Regular" w:eastAsia="Times New Roman" w:hAnsi="Merriweather-Regular" w:cs="Times New Roman"/>
          <w:color w:val="242021"/>
          <w:sz w:val="18"/>
          <w:szCs w:val="18"/>
        </w:rPr>
        <w:t>core</w:t>
      </w:r>
      <w:proofErr w:type="gramEnd"/>
    </w:p>
    <w:p w14:paraId="00D98A70"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24</w:t>
      </w:r>
    </w:p>
    <w:p w14:paraId="34A08BA8"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2</w:t>
      </w:r>
    </w:p>
    <w:p w14:paraId="0E1A82E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areas that reflect your WFH life.</w:t>
      </w:r>
    </w:p>
    <w:p w14:paraId="2A1B9E5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These essential categories might include things like fundamental </w:t>
      </w:r>
      <w:r w:rsidRPr="00253A96">
        <w:rPr>
          <w:rFonts w:ascii="Merriweather-Black" w:eastAsia="Times New Roman" w:hAnsi="Merriweather-Black" w:cs="Times New Roman"/>
          <w:b/>
          <w:bCs/>
          <w:color w:val="242021"/>
          <w:sz w:val="18"/>
          <w:szCs w:val="18"/>
        </w:rPr>
        <w:t xml:space="preserve">Household Needs </w:t>
      </w:r>
      <w:r w:rsidRPr="00253A96">
        <w:rPr>
          <w:rFonts w:ascii="Merriweather-Regular" w:eastAsia="Times New Roman" w:hAnsi="Merriweather-Regular" w:cs="Times New Roman"/>
          <w:color w:val="242021"/>
          <w:sz w:val="18"/>
          <w:szCs w:val="18"/>
        </w:rPr>
        <w:t xml:space="preserve">(covering rent or mortgage, utilities, groceries, and essential insurance), unavoidable </w:t>
      </w:r>
      <w:r w:rsidRPr="00253A96">
        <w:rPr>
          <w:rFonts w:ascii="Merriweather-Black" w:eastAsia="Times New Roman" w:hAnsi="Merriweather-Black" w:cs="Times New Roman"/>
          <w:b/>
          <w:bCs/>
          <w:color w:val="242021"/>
          <w:sz w:val="18"/>
          <w:szCs w:val="18"/>
        </w:rPr>
        <w:t xml:space="preserve">Childcare </w:t>
      </w:r>
      <w:r w:rsidRPr="00253A96">
        <w:rPr>
          <w:rFonts w:ascii="Merriweather-Regular" w:eastAsia="Times New Roman" w:hAnsi="Merriweather-Regular" w:cs="Times New Roman"/>
          <w:color w:val="242021"/>
          <w:sz w:val="18"/>
          <w:szCs w:val="18"/>
        </w:rPr>
        <w:t xml:space="preserve">costs (like daycare, nanny fees, or after-school programs), direct </w:t>
      </w:r>
      <w:r w:rsidRPr="00253A96">
        <w:rPr>
          <w:rFonts w:ascii="Merriweather-Black" w:eastAsia="Times New Roman" w:hAnsi="Merriweather-Black" w:cs="Times New Roman"/>
          <w:b/>
          <w:bCs/>
          <w:color w:val="242021"/>
          <w:sz w:val="18"/>
          <w:szCs w:val="18"/>
        </w:rPr>
        <w:t xml:space="preserve">Business Operations </w:t>
      </w:r>
      <w:r w:rsidRPr="00253A96">
        <w:rPr>
          <w:rFonts w:ascii="Merriweather-Regular" w:eastAsia="Times New Roman" w:hAnsi="Merriweather-Regular" w:cs="Times New Roman"/>
          <w:color w:val="242021"/>
          <w:sz w:val="18"/>
          <w:szCs w:val="18"/>
        </w:rPr>
        <w:t xml:space="preserve">expenses (such as software, supplies, relevant portions of phone/internet bills, professional fees, or payments to contractors), general </w:t>
      </w:r>
      <w:r w:rsidRPr="00253A96">
        <w:rPr>
          <w:rFonts w:ascii="Merriweather-Black" w:eastAsia="Times New Roman" w:hAnsi="Merriweather-Black" w:cs="Times New Roman"/>
          <w:b/>
          <w:bCs/>
          <w:color w:val="242021"/>
          <w:sz w:val="18"/>
          <w:szCs w:val="18"/>
        </w:rPr>
        <w:t xml:space="preserve">Personal Spending </w:t>
      </w:r>
      <w:r w:rsidRPr="00253A96">
        <w:rPr>
          <w:rFonts w:ascii="Merriweather-Regular" w:eastAsia="Times New Roman" w:hAnsi="Merriweather-Regular" w:cs="Times New Roman"/>
          <w:color w:val="242021"/>
          <w:sz w:val="18"/>
          <w:szCs w:val="18"/>
        </w:rPr>
        <w:t xml:space="preserve">(encompassing clothing, entertainment, dining out, hobbies, and self-care), fixed </w:t>
      </w:r>
      <w:r w:rsidRPr="00253A96">
        <w:rPr>
          <w:rFonts w:ascii="Merriweather-Black" w:eastAsia="Times New Roman" w:hAnsi="Merriweather-Black" w:cs="Times New Roman"/>
          <w:b/>
          <w:bCs/>
          <w:color w:val="242021"/>
          <w:sz w:val="18"/>
          <w:szCs w:val="18"/>
        </w:rPr>
        <w:t xml:space="preserve">Debt Payments </w:t>
      </w:r>
      <w:r w:rsidRPr="00253A96">
        <w:rPr>
          <w:rFonts w:ascii="Merriweather-Regular" w:eastAsia="Times New Roman" w:hAnsi="Merriweather-Regular" w:cs="Times New Roman"/>
          <w:color w:val="242021"/>
          <w:sz w:val="18"/>
          <w:szCs w:val="18"/>
        </w:rPr>
        <w:t xml:space="preserve">(for credit cards, student loans, car loans), and any contributions towards </w:t>
      </w:r>
      <w:r w:rsidRPr="00253A96">
        <w:rPr>
          <w:rFonts w:ascii="Merriweather-Black" w:eastAsia="Times New Roman" w:hAnsi="Merriweather-Black" w:cs="Times New Roman"/>
          <w:b/>
          <w:bCs/>
          <w:color w:val="242021"/>
          <w:sz w:val="18"/>
          <w:szCs w:val="18"/>
        </w:rPr>
        <w:t xml:space="preserve">Savings or Investing </w:t>
      </w:r>
      <w:r w:rsidRPr="00253A96">
        <w:rPr>
          <w:rFonts w:ascii="Merriweather-Regular" w:eastAsia="Times New Roman" w:hAnsi="Merriweather-Regular" w:cs="Times New Roman"/>
          <w:color w:val="242021"/>
          <w:sz w:val="18"/>
          <w:szCs w:val="18"/>
        </w:rPr>
        <w:t>(like transfers to an emergency fund or retirement account).</w:t>
      </w:r>
    </w:p>
    <w:p w14:paraId="0096FC7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Assign every significant expense to one of these broad categories.</w:t>
      </w:r>
    </w:p>
    <w:p w14:paraId="3B61071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something doesn’t quite fit, you can use a ‘Miscellaneous’ category sparingly, but the aim is clarity on the major flows. This level of tracking provides enough information to see where your money is generally going without requiring you to track every pack of gum.</w:t>
      </w:r>
    </w:p>
    <w:p w14:paraId="1458C320"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Your 30-Day Clarity Snapshot: Gathering Data Without Judgment</w:t>
      </w:r>
    </w:p>
    <w:p w14:paraId="2C4262D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Now it’s time for a focused period of data gathering.</w:t>
      </w:r>
    </w:p>
    <w:p w14:paraId="09D69F2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Commit to consistently tracking your income and expenses using your chosen tool and categories for </w:t>
      </w:r>
      <w:r w:rsidRPr="00253A96">
        <w:rPr>
          <w:rFonts w:ascii="Merriweather-Black" w:eastAsia="Times New Roman" w:hAnsi="Merriweather-Black" w:cs="Times New Roman"/>
          <w:b/>
          <w:bCs/>
          <w:color w:val="242021"/>
          <w:sz w:val="18"/>
          <w:szCs w:val="18"/>
        </w:rPr>
        <w:t>one full month</w:t>
      </w:r>
      <w:r w:rsidRPr="00253A96">
        <w:rPr>
          <w:rFonts w:ascii="Merriweather-Regular" w:eastAsia="Times New Roman" w:hAnsi="Merriweather-Regular" w:cs="Times New Roman"/>
          <w:color w:val="242021"/>
          <w:sz w:val="18"/>
          <w:szCs w:val="18"/>
        </w:rPr>
        <w:t>.</w:t>
      </w:r>
    </w:p>
    <w:p w14:paraId="09A3AAB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Think of this as a diagnostic period – you’re simply observing and recording what </w:t>
      </w:r>
      <w:r w:rsidRPr="00253A96">
        <w:rPr>
          <w:rFonts w:ascii="Merriweather-Italic" w:eastAsia="Times New Roman" w:hAnsi="Merriweather-Italic" w:cs="Times New Roman"/>
          <w:i/>
          <w:iCs/>
          <w:color w:val="242021"/>
          <w:sz w:val="18"/>
          <w:szCs w:val="18"/>
        </w:rPr>
        <w:t>is</w:t>
      </w:r>
      <w:r w:rsidRPr="00253A96">
        <w:rPr>
          <w:rFonts w:ascii="Merriweather-Regular" w:eastAsia="Times New Roman" w:hAnsi="Merriweather-Regular" w:cs="Times New Roman"/>
          <w:color w:val="242021"/>
          <w:sz w:val="18"/>
          <w:szCs w:val="18"/>
        </w:rPr>
        <w:t>, without judgment or trying to drastically change your habits just yet. This links back to the compassionate curiosity we discussed in Chapter 1. You’re gathering the facts needed to make informed decisions later.</w:t>
      </w:r>
    </w:p>
    <w:p w14:paraId="66D87C9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It’s almost guaranteed that you’ll miss tracking some things, especially at first. Don’t let this derail you.</w:t>
      </w:r>
    </w:p>
    <w:p w14:paraId="1A3014A8"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25</w:t>
      </w:r>
    </w:p>
    <w:p w14:paraId="4195312C"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138C2B0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 common mistake is giving up entirely after missing a few days. Instead, just pick it back up. If you need to estimate a few missed transactions, that’s okay. The goal is a reasonably accurate picture, not flawless accounting.</w:t>
      </w:r>
    </w:p>
    <w:p w14:paraId="035C187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Progress over perfection is the mantra here.</w:t>
      </w:r>
    </w:p>
    <w:p w14:paraId="7F23746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Some people find it helpful to set aside 5-10 minutes each evening to quickly log the day’s transactions, while others prefer doing it immediately via an app.</w:t>
      </w:r>
    </w:p>
    <w:p w14:paraId="0E35983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Find a rhythm that works for you. Concerns about the time commitment are valid – you’re already juggling so much! Frame this tracking time not as another chore, but as a short-term investment.</w:t>
      </w:r>
    </w:p>
    <w:p w14:paraId="391C648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10-15 minutes per day (or less, with apps) spent gaining clarity during this snapshot month will pay you back significantly in reduced stress, better decision-making, and more efficient planning in the future.</w:t>
      </w:r>
    </w:p>
    <w:p w14:paraId="114A130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It’s about trading a small amount of time now for greater peace of mind and control later.</w:t>
      </w:r>
    </w:p>
    <w:p w14:paraId="61C97213"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Calculating Your Key Metrics: Turning Data into Insight</w:t>
      </w:r>
    </w:p>
    <w:p w14:paraId="082A1E0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At the end of your 30-day snapshot period, take a little time to review the information you’ve gathered.</w:t>
      </w:r>
    </w:p>
    <w:p w14:paraId="52CE547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 xml:space="preserve">This isn’t about complex financial analysis; it’s about pulling out a few </w:t>
      </w:r>
      <w:proofErr w:type="gramStart"/>
      <w:r w:rsidRPr="00253A96">
        <w:rPr>
          <w:rFonts w:ascii="Merriweather-Regular" w:eastAsia="Times New Roman" w:hAnsi="Merriweather-Regular" w:cs="Times New Roman"/>
          <w:color w:val="242021"/>
          <w:sz w:val="18"/>
          <w:szCs w:val="18"/>
        </w:rPr>
        <w:t>key</w:t>
      </w:r>
      <w:proofErr w:type="gramEnd"/>
      <w:r w:rsidRPr="00253A96">
        <w:rPr>
          <w:rFonts w:ascii="Merriweather-Regular" w:eastAsia="Times New Roman" w:hAnsi="Merriweather-Regular" w:cs="Times New Roman"/>
          <w:color w:val="242021"/>
          <w:sz w:val="18"/>
          <w:szCs w:val="18"/>
        </w:rPr>
        <w:t>, actionable numbers that turn raw data into useful insight.</w:t>
      </w:r>
    </w:p>
    <w:p w14:paraId="508C6C3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First, calculate your </w:t>
      </w:r>
      <w:r w:rsidRPr="00253A96">
        <w:rPr>
          <w:rFonts w:ascii="Merriweather-Black" w:eastAsia="Times New Roman" w:hAnsi="Merriweather-Black" w:cs="Times New Roman"/>
          <w:b/>
          <w:bCs/>
          <w:color w:val="242021"/>
          <w:sz w:val="18"/>
          <w:szCs w:val="18"/>
        </w:rPr>
        <w:t xml:space="preserve">total income </w:t>
      </w:r>
      <w:r w:rsidRPr="00253A96">
        <w:rPr>
          <w:rFonts w:ascii="Merriweather-Regular" w:eastAsia="Times New Roman" w:hAnsi="Merriweather-Regular" w:cs="Times New Roman"/>
          <w:color w:val="242021"/>
          <w:sz w:val="18"/>
          <w:szCs w:val="18"/>
        </w:rPr>
        <w:t xml:space="preserve">received during the month. Then, sum up your </w:t>
      </w:r>
      <w:r w:rsidRPr="00253A96">
        <w:rPr>
          <w:rFonts w:ascii="Merriweather-Black" w:eastAsia="Times New Roman" w:hAnsi="Merriweather-Black" w:cs="Times New Roman"/>
          <w:b/>
          <w:bCs/>
          <w:color w:val="242021"/>
          <w:sz w:val="18"/>
          <w:szCs w:val="18"/>
        </w:rPr>
        <w:t xml:space="preserve">total spending within each major category </w:t>
      </w:r>
      <w:r w:rsidRPr="00253A96">
        <w:rPr>
          <w:rFonts w:ascii="Merriweather-Regular" w:eastAsia="Times New Roman" w:hAnsi="Merriweather-Regular" w:cs="Times New Roman"/>
          <w:color w:val="242021"/>
          <w:sz w:val="18"/>
          <w:szCs w:val="18"/>
        </w:rPr>
        <w:t>you defined, seeing the actual amounts spent on Household Needs, Childcare, Business Ops, and so forth.</w:t>
      </w:r>
    </w:p>
    <w:p w14:paraId="361F8EC2"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26</w:t>
      </w:r>
    </w:p>
    <w:p w14:paraId="73B48516"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2</w:t>
      </w:r>
    </w:p>
    <w:p w14:paraId="6F628A4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Finally, if applicable, determine a </w:t>
      </w:r>
      <w:r w:rsidRPr="00253A96">
        <w:rPr>
          <w:rFonts w:ascii="Merriweather-Black" w:eastAsia="Times New Roman" w:hAnsi="Merriweather-Black" w:cs="Times New Roman"/>
          <w:b/>
          <w:bCs/>
          <w:color w:val="242021"/>
          <w:sz w:val="18"/>
          <w:szCs w:val="18"/>
        </w:rPr>
        <w:t xml:space="preserve">simple business profit or loss </w:t>
      </w:r>
      <w:r w:rsidRPr="00253A96">
        <w:rPr>
          <w:rFonts w:ascii="Merriweather-Regular" w:eastAsia="Times New Roman" w:hAnsi="Merriweather-Regular" w:cs="Times New Roman"/>
          <w:color w:val="242021"/>
          <w:sz w:val="18"/>
          <w:szCs w:val="18"/>
        </w:rPr>
        <w:t>for the month by subtracting your total tracked Business Operations expenses from your total tracked Business Income.</w:t>
      </w:r>
    </w:p>
    <w:p w14:paraId="3260F98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Seeing these totals laid out can be incredibly illuminating.</w:t>
      </w:r>
    </w:p>
    <w:p w14:paraId="4D5086A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might discover you’re spending more on dining out than you realized, or that a particular business subscription is costing more than its value. You might see clearly how much childcare truly impacts your budget, or get your first real glimpse into your business’s bottom line.</w:t>
      </w:r>
    </w:p>
    <w:p w14:paraId="2549B43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This information isn’t meant to make you feel bad; it’s empowering data. It forms the essential foundation for Chapter 3, where we’ll use this newfound clarity to create a flexible allocation plan that works for </w:t>
      </w:r>
      <w:r w:rsidRPr="00253A96">
        <w:rPr>
          <w:rFonts w:ascii="Merriweather-Italic" w:eastAsia="Times New Roman" w:hAnsi="Merriweather-Italic" w:cs="Times New Roman"/>
          <w:i/>
          <w:iCs/>
          <w:color w:val="242021"/>
          <w:sz w:val="18"/>
          <w:szCs w:val="18"/>
        </w:rPr>
        <w:t xml:space="preserve">your </w:t>
      </w:r>
      <w:r w:rsidRPr="00253A96">
        <w:rPr>
          <w:rFonts w:ascii="Merriweather-Regular" w:eastAsia="Times New Roman" w:hAnsi="Merriweather-Regular" w:cs="Times New Roman"/>
          <w:color w:val="242021"/>
          <w:sz w:val="18"/>
          <w:szCs w:val="18"/>
        </w:rPr>
        <w:t>specific situation.</w:t>
      </w:r>
    </w:p>
    <w:p w14:paraId="17947BA1"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Practical Steps to Build Your Foundation of Clarity</w:t>
      </w:r>
    </w:p>
    <w:p w14:paraId="36577F7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Ready to move from understanding to action? Taking a few concrete steps this week can start building that foundation of financial clarity.</w:t>
      </w:r>
    </w:p>
    <w:p w14:paraId="55C0F57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Your first move might be the </w:t>
      </w:r>
      <w:r w:rsidRPr="00253A96">
        <w:rPr>
          <w:rFonts w:ascii="Merriweather-Black" w:eastAsia="Times New Roman" w:hAnsi="Merriweather-Black" w:cs="Times New Roman"/>
          <w:b/>
          <w:bCs/>
          <w:color w:val="242021"/>
          <w:sz w:val="18"/>
          <w:szCs w:val="18"/>
        </w:rPr>
        <w:t>Separation Commitment</w:t>
      </w:r>
      <w:r w:rsidRPr="00253A96">
        <w:rPr>
          <w:rFonts w:ascii="Merriweather-Regular" w:eastAsia="Times New Roman" w:hAnsi="Merriweather-Regular" w:cs="Times New Roman"/>
          <w:color w:val="242021"/>
          <w:sz w:val="18"/>
          <w:szCs w:val="18"/>
        </w:rPr>
        <w:t>.</w:t>
      </w:r>
    </w:p>
    <w:p w14:paraId="66964AF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If you haven’t already separated your business and personal finances, schedule one hour in your calendar </w:t>
      </w:r>
      <w:r w:rsidRPr="00253A96">
        <w:rPr>
          <w:rFonts w:ascii="Merriweather-Italic" w:eastAsia="Times New Roman" w:hAnsi="Merriweather-Italic" w:cs="Times New Roman"/>
          <w:i/>
          <w:iCs/>
          <w:color w:val="242021"/>
          <w:sz w:val="18"/>
          <w:szCs w:val="18"/>
        </w:rPr>
        <w:t xml:space="preserve">this week </w:t>
      </w:r>
      <w:r w:rsidRPr="00253A96">
        <w:rPr>
          <w:rFonts w:ascii="Merriweather-Regular" w:eastAsia="Times New Roman" w:hAnsi="Merriweather-Regular" w:cs="Times New Roman"/>
          <w:color w:val="242021"/>
          <w:sz w:val="18"/>
          <w:szCs w:val="18"/>
        </w:rPr>
        <w:t>dedicated solely to taking action. This might mean calling your bank, filling out an online application for a business account, or researching low-fee options.</w:t>
      </w:r>
    </w:p>
    <w:p w14:paraId="2EC608E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Don’t just think about it; put time on your calendar and treat it as an important appointment with your future financial peace.</w:t>
      </w:r>
    </w:p>
    <w:p w14:paraId="7E50110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opening accounts isn’t feasible immediately, start with a temporary physical system using separate envelopes for business and personal receipts and cash – it’s a starting point.</w:t>
      </w:r>
    </w:p>
    <w:p w14:paraId="60A94F11"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27</w:t>
      </w:r>
    </w:p>
    <w:p w14:paraId="5A4B3B2E"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132A452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Following that, focus on your </w:t>
      </w:r>
      <w:r w:rsidRPr="00253A96">
        <w:rPr>
          <w:rFonts w:ascii="Merriweather-Black" w:eastAsia="Times New Roman" w:hAnsi="Merriweather-Black" w:cs="Times New Roman"/>
          <w:b/>
          <w:bCs/>
          <w:color w:val="242021"/>
          <w:sz w:val="18"/>
          <w:szCs w:val="18"/>
        </w:rPr>
        <w:t>Tracking Tool Setup</w:t>
      </w:r>
      <w:r w:rsidRPr="00253A96">
        <w:rPr>
          <w:rFonts w:ascii="Merriweather-Regular" w:eastAsia="Times New Roman" w:hAnsi="Merriweather-Regular" w:cs="Times New Roman"/>
          <w:color w:val="242021"/>
          <w:sz w:val="18"/>
          <w:szCs w:val="18"/>
        </w:rPr>
        <w:t>.</w:t>
      </w:r>
    </w:p>
    <w:p w14:paraId="57ABC32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Decide which simple method you’ll use for your 30-day snapshot – whether it’s a spreadsheet, an app, or a notebook. Take 15 minutes to set it up with your chosen broad income and expense categories, making it ready to go and removing friction when it’s time to start tracking.</w:t>
      </w:r>
    </w:p>
    <w:p w14:paraId="736AB52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Finally, to make it official, schedule your </w:t>
      </w:r>
      <w:r w:rsidRPr="00253A96">
        <w:rPr>
          <w:rFonts w:ascii="Merriweather-Black" w:eastAsia="Times New Roman" w:hAnsi="Merriweather-Black" w:cs="Times New Roman"/>
          <w:b/>
          <w:bCs/>
          <w:color w:val="242021"/>
          <w:sz w:val="18"/>
          <w:szCs w:val="18"/>
        </w:rPr>
        <w:t>Snapshot Month Kick-off</w:t>
      </w:r>
      <w:r w:rsidRPr="00253A96">
        <w:rPr>
          <w:rFonts w:ascii="Merriweather-Regular" w:eastAsia="Times New Roman" w:hAnsi="Merriweather-Regular" w:cs="Times New Roman"/>
          <w:color w:val="242021"/>
          <w:sz w:val="18"/>
          <w:szCs w:val="18"/>
        </w:rPr>
        <w:t>.</w:t>
      </w:r>
    </w:p>
    <w:p w14:paraId="5FB3F73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Choose a start date for your 30-day tracking period – perhaps the first of the upcoming month, or even just next Monday – and mark it clearly on your calendar. Place your tracking tool somewhere visible where you’ll remember to use it daily.</w:t>
      </w:r>
    </w:p>
    <w:p w14:paraId="16203B1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Setting a clear start date turns intention into a plan.</w:t>
      </w:r>
    </w:p>
    <w:p w14:paraId="6D88DFF0"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Reflection: Embracing Clarity as Power</w:t>
      </w:r>
    </w:p>
    <w:p w14:paraId="3703E59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Leaving behind the murky waters of mixed finances and vague tracking takes a conscious effort, but the payoff is immense.</w:t>
      </w:r>
    </w:p>
    <w:p w14:paraId="2B8A840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By separating your accounts and committing to a short period of simple tracking, you’re not adding a burden; you’re switching on the lights. You’re replacing guesswork and anxiety with factual information and the potential for confident control.</w:t>
      </w:r>
    </w:p>
    <w:p w14:paraId="7BF7DBA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clarity – knowing your numbers – is the bedrock upon which all effective financial planning is built. It empowers you to understand your business, manage your household spending, and ultimately, direct your money purposefully towards the life you want to build.</w:t>
      </w:r>
    </w:p>
    <w:p w14:paraId="6EB2911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Take these first practical steps towards clarity this week; your future self, feeling calmer and more in control, will thank you.</w:t>
      </w:r>
    </w:p>
    <w:p w14:paraId="53746609"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28</w:t>
      </w:r>
    </w:p>
    <w:p w14:paraId="337B42E8" w14:textId="77777777" w:rsidR="00253A96" w:rsidRPr="00253A96" w:rsidRDefault="00253A96" w:rsidP="00253A96">
      <w:pPr>
        <w:spacing w:after="0" w:line="240" w:lineRule="auto"/>
        <w:rPr>
          <w:rFonts w:ascii="Lato-Regular" w:eastAsia="Times New Roman" w:hAnsi="Lato-Regular" w:cs="Times New Roman"/>
          <w:color w:val="242021"/>
          <w:sz w:val="34"/>
          <w:szCs w:val="34"/>
        </w:rPr>
      </w:pPr>
      <w:r w:rsidRPr="00253A96">
        <w:rPr>
          <w:rFonts w:ascii="Lato-Regular" w:eastAsia="Times New Roman" w:hAnsi="Lato-Regular" w:cs="Times New Roman"/>
          <w:color w:val="242021"/>
          <w:sz w:val="34"/>
          <w:szCs w:val="34"/>
        </w:rPr>
        <w:t>II</w:t>
      </w:r>
    </w:p>
    <w:p w14:paraId="1AC29DBE"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Lato-Regular" w:eastAsia="Times New Roman" w:hAnsi="Lato-Regular" w:cs="Times New Roman"/>
          <w:color w:val="242021"/>
          <w:sz w:val="34"/>
          <w:szCs w:val="34"/>
        </w:rPr>
        <w:t>Part Two</w:t>
      </w:r>
    </w:p>
    <w:p w14:paraId="372A453C" w14:textId="77777777" w:rsidR="00253A96" w:rsidRPr="00253A96" w:rsidRDefault="00253A96" w:rsidP="00253A96">
      <w:pPr>
        <w:spacing w:after="0" w:line="240" w:lineRule="auto"/>
        <w:rPr>
          <w:rFonts w:ascii="Lato-Regular" w:eastAsia="Times New Roman" w:hAnsi="Lato-Regular" w:cs="Times New Roman"/>
          <w:color w:val="242021"/>
          <w:sz w:val="36"/>
          <w:szCs w:val="36"/>
        </w:rPr>
      </w:pPr>
      <w:r w:rsidRPr="00253A96">
        <w:rPr>
          <w:rFonts w:ascii="Lato-Regular" w:eastAsia="Times New Roman" w:hAnsi="Lato-Regular" w:cs="Times New Roman"/>
          <w:color w:val="242021"/>
          <w:sz w:val="36"/>
          <w:szCs w:val="36"/>
        </w:rPr>
        <w:t>Chapter 3</w:t>
      </w:r>
    </w:p>
    <w:p w14:paraId="6BAEE603" w14:textId="77777777" w:rsidR="00253A96" w:rsidRPr="00253A96" w:rsidRDefault="00253A96" w:rsidP="00253A96">
      <w:pPr>
        <w:spacing w:after="0" w:line="240" w:lineRule="auto"/>
        <w:rPr>
          <w:rFonts w:ascii="Merriweather-Italic" w:eastAsia="Times New Roman" w:hAnsi="Merriweather-Italic" w:cs="Times New Roman"/>
          <w:i/>
          <w:iCs/>
          <w:color w:val="242021"/>
          <w:sz w:val="18"/>
          <w:szCs w:val="18"/>
        </w:rPr>
      </w:pPr>
      <w:r w:rsidRPr="00253A96">
        <w:rPr>
          <w:rFonts w:ascii="Merriweather-Italic" w:eastAsia="Times New Roman" w:hAnsi="Merriweather-Italic" w:cs="Times New Roman"/>
          <w:i/>
          <w:iCs/>
          <w:color w:val="242021"/>
          <w:sz w:val="18"/>
          <w:szCs w:val="18"/>
        </w:rPr>
        <w:lastRenderedPageBreak/>
        <w:t>Alright, you’ve faced the feelings, untangled the business and personal finances, and gathered some initial clarity on where your money is going. That’s fantastic progress! Now, we arrive at one of the biggest hurdles for anyone with income that doesn’t arrive like clockwork on the 1st and 15th: how do you actually plan or budget when you don’t know exactly how much money you’ll have next week, let alone next month? This is where traditional budgeting methods often completely fall apart for work-from-home moms, freelancers, and small business owners.</w:t>
      </w:r>
    </w:p>
    <w:p w14:paraId="2FBAEB6A" w14:textId="77777777" w:rsidR="00253A96" w:rsidRPr="00253A96" w:rsidRDefault="00253A96" w:rsidP="00253A96">
      <w:pPr>
        <w:spacing w:after="0" w:line="240" w:lineRule="auto"/>
        <w:rPr>
          <w:rFonts w:ascii="Lato-Regular" w:eastAsia="Times New Roman" w:hAnsi="Lato-Regular" w:cs="Times New Roman"/>
          <w:color w:val="242021"/>
          <w:sz w:val="24"/>
          <w:szCs w:val="24"/>
        </w:rPr>
      </w:pPr>
      <w:r w:rsidRPr="00253A96">
        <w:rPr>
          <w:rFonts w:ascii="Lato-Regular" w:eastAsia="Times New Roman" w:hAnsi="Lato-Regular" w:cs="Times New Roman"/>
          <w:color w:val="242021"/>
          <w:sz w:val="24"/>
          <w:szCs w:val="24"/>
        </w:rPr>
        <w:t>Chapter 3: The Flexible Flow - Creating Your Simple Allocation System for Variable Income</w:t>
      </w:r>
    </w:p>
    <w:p w14:paraId="30E611C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you’ve ever tried traditional budgeting before, you probably know the routine.</w:t>
      </w:r>
    </w:p>
    <w:p w14:paraId="0544079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sit down, maybe at the start of the month, and assign fixed dollar amounts to various categories: $600 for groceries, $150 for gas, $200 for eating out, $500 towards savings, and so on.</w:t>
      </w:r>
    </w:p>
    <w:p w14:paraId="1DE2C8C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looks neat and organized on paper (or a spreadsheet).</w:t>
      </w:r>
    </w:p>
    <w:p w14:paraId="203C326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method works reasonably well if you have a predictable paycheck covering those exact amounts each month. But for those of us riding the waves of variable income? It often feels like setting yourself up for failure.</w:t>
      </w:r>
    </w:p>
    <w:p w14:paraId="4065C220"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31</w:t>
      </w:r>
    </w:p>
    <w:p w14:paraId="1AD52E61"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7F60F02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What happens during a fantastic “feast” month when income exceeds expectations?</w:t>
      </w:r>
    </w:p>
    <w:p w14:paraId="44EA6C8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That rigid budget doesn’t offer much guidance.</w:t>
      </w:r>
    </w:p>
    <w:p w14:paraId="7053294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might stick to the plan initially, but then the extra cash sits there, tempting you.</w:t>
      </w:r>
    </w:p>
    <w:p w14:paraId="41634A4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Without a plan for the surplus, it often gets frittered away on impulse buys or lifestyle upgrades that vanish just as quickly, leaving you wondering where it all went.</w:t>
      </w:r>
    </w:p>
    <w:p w14:paraId="19257CB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Conversely, what about those inevitable “famine” months when income drops unexpectedly?</w:t>
      </w:r>
    </w:p>
    <w:p w14:paraId="4E2DE95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Staring at a budget demanding $600 for groceries when only $400 extra landed in your account feels instantly demoralizing. You immediately feel “off track,” behind, or like you’ve failed.</w:t>
      </w:r>
    </w:p>
    <w:p w14:paraId="525DBAA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natural reaction?</w:t>
      </w:r>
    </w:p>
    <w:p w14:paraId="70CE386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Often, it’s to throw your hands up, ditch the budget entirely (“This clearly doesn’t work for me!”), and revert to simply reacting to bills and spending needs as they arise, hoping for the best.</w:t>
      </w:r>
    </w:p>
    <w:p w14:paraId="3257FB2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cycle of attempting rigid budgeting, failing due to income fluctuations, and then abandoning planning altogether is incredibly common.</w:t>
      </w:r>
    </w:p>
    <w:p w14:paraId="7449DDC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of Maria, a freelance web developer. She diligently created fixed monthly budgets but found herself constantly frustrated. High-income months left her feeling vaguely guilty about the “extra” money she spent without real intention. Low-income months triggered panic and forced her to dip into her meager savings or rely on credit, completely shattering her budget and her</w:t>
      </w:r>
    </w:p>
    <w:p w14:paraId="50CD1ADD"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32</w:t>
      </w:r>
    </w:p>
    <w:p w14:paraId="678C83E6"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3</w:t>
      </w:r>
    </w:p>
    <w:p w14:paraId="14ACF2D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morale.</w:t>
      </w:r>
    </w:p>
    <w:p w14:paraId="49EBCA6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She concluded that budgeting just wasn’t possible with her unpredictable income stream.</w:t>
      </w:r>
    </w:p>
    <w:p w14:paraId="75C013F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 problem isn’t budgeting itself; it’s the </w:t>
      </w:r>
      <w:r w:rsidRPr="00253A96">
        <w:rPr>
          <w:rFonts w:ascii="Merriweather-Italic" w:eastAsia="Times New Roman" w:hAnsi="Merriweather-Italic" w:cs="Times New Roman"/>
          <w:i/>
          <w:iCs/>
          <w:color w:val="242021"/>
          <w:sz w:val="18"/>
          <w:szCs w:val="18"/>
        </w:rPr>
        <w:t xml:space="preserve">type </w:t>
      </w:r>
      <w:r w:rsidRPr="00253A96">
        <w:rPr>
          <w:rFonts w:ascii="Merriweather-Regular" w:eastAsia="Times New Roman" w:hAnsi="Merriweather-Regular" w:cs="Times New Roman"/>
          <w:color w:val="242021"/>
          <w:sz w:val="18"/>
          <w:szCs w:val="18"/>
        </w:rPr>
        <w:t>of budgeting.</w:t>
      </w:r>
    </w:p>
    <w:p w14:paraId="64CB39C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Attempting to force a variable income into a fixed-dollar framework is like trying to fit a square peg into a round hole – it’s unnecessarily difficult and ultimately ineffective. It leads to feelings of failure, inconsistency, and prevents you from making steady progress towards your financial goals because the plan itself isn’t suited to your reality.</w:t>
      </w:r>
    </w:p>
    <w:p w14:paraId="63739C8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the plan feels impossible, reactive spending takes over, leaving important priorities like saving, debt reduction, or business investment constantly on the back burner.</w:t>
      </w:r>
    </w:p>
    <w:p w14:paraId="65487A5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 more effective approach, one designed specifically for the ebb and flow of variable income, is to shift from rigid monthly dollar amounts to a </w:t>
      </w:r>
      <w:r w:rsidRPr="00253A96">
        <w:rPr>
          <w:rFonts w:ascii="Merriweather-Italic" w:eastAsia="Times New Roman" w:hAnsi="Merriweather-Italic" w:cs="Times New Roman"/>
          <w:i/>
          <w:iCs/>
          <w:color w:val="242021"/>
          <w:sz w:val="18"/>
          <w:szCs w:val="18"/>
        </w:rPr>
        <w:t>flexible allocation system</w:t>
      </w:r>
      <w:r w:rsidRPr="00253A96">
        <w:rPr>
          <w:rFonts w:ascii="Merriweather-Regular" w:eastAsia="Times New Roman" w:hAnsi="Merriweather-Regular" w:cs="Times New Roman"/>
          <w:color w:val="242021"/>
          <w:sz w:val="18"/>
          <w:szCs w:val="18"/>
        </w:rPr>
        <w:t>.</w:t>
      </w:r>
    </w:p>
    <w:p w14:paraId="288B897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 core idea is simple yet powerful: instead of planning exactly how many dollars you’ll spend </w:t>
      </w:r>
      <w:r w:rsidRPr="00253A96">
        <w:rPr>
          <w:rFonts w:ascii="Merriweather-Italic" w:eastAsia="Times New Roman" w:hAnsi="Merriweather-Italic" w:cs="Times New Roman"/>
          <w:i/>
          <w:iCs/>
          <w:color w:val="242021"/>
          <w:sz w:val="18"/>
          <w:szCs w:val="18"/>
        </w:rPr>
        <w:t xml:space="preserve">before </w:t>
      </w:r>
      <w:r w:rsidRPr="00253A96">
        <w:rPr>
          <w:rFonts w:ascii="Merriweather-Regular" w:eastAsia="Times New Roman" w:hAnsi="Merriweather-Regular" w:cs="Times New Roman"/>
          <w:color w:val="242021"/>
          <w:sz w:val="18"/>
          <w:szCs w:val="18"/>
        </w:rPr>
        <w:t xml:space="preserve">the month begins, you create a plan for how you will </w:t>
      </w:r>
      <w:r w:rsidRPr="00253A96">
        <w:rPr>
          <w:rFonts w:ascii="Merriweather-Italic" w:eastAsia="Times New Roman" w:hAnsi="Merriweather-Italic" w:cs="Times New Roman"/>
          <w:i/>
          <w:iCs/>
          <w:color w:val="242021"/>
          <w:sz w:val="18"/>
          <w:szCs w:val="18"/>
        </w:rPr>
        <w:t xml:space="preserve">allocate </w:t>
      </w:r>
      <w:r w:rsidRPr="00253A96">
        <w:rPr>
          <w:rFonts w:ascii="Merriweather-Regular" w:eastAsia="Times New Roman" w:hAnsi="Merriweather-Regular" w:cs="Times New Roman"/>
          <w:color w:val="242021"/>
          <w:sz w:val="18"/>
          <w:szCs w:val="18"/>
        </w:rPr>
        <w:t xml:space="preserve">or </w:t>
      </w:r>
      <w:r w:rsidRPr="00253A96">
        <w:rPr>
          <w:rFonts w:ascii="Merriweather-Italic" w:eastAsia="Times New Roman" w:hAnsi="Merriweather-Italic" w:cs="Times New Roman"/>
          <w:i/>
          <w:iCs/>
          <w:color w:val="242021"/>
          <w:sz w:val="18"/>
          <w:szCs w:val="18"/>
        </w:rPr>
        <w:t xml:space="preserve">distribute </w:t>
      </w:r>
      <w:r w:rsidRPr="00253A96">
        <w:rPr>
          <w:rFonts w:ascii="Merriweather-Regular" w:eastAsia="Times New Roman" w:hAnsi="Merriweather-Regular" w:cs="Times New Roman"/>
          <w:color w:val="242021"/>
          <w:sz w:val="18"/>
          <w:szCs w:val="18"/>
        </w:rPr>
        <w:t xml:space="preserve">any income you receive, </w:t>
      </w:r>
      <w:r w:rsidRPr="00253A96">
        <w:rPr>
          <w:rFonts w:ascii="Merriweather-Italic" w:eastAsia="Times New Roman" w:hAnsi="Merriweather-Italic" w:cs="Times New Roman"/>
          <w:i/>
          <w:iCs/>
          <w:color w:val="242021"/>
          <w:sz w:val="18"/>
          <w:szCs w:val="18"/>
        </w:rPr>
        <w:t>as soon as it arrives</w:t>
      </w:r>
      <w:r w:rsidRPr="00253A96">
        <w:rPr>
          <w:rFonts w:ascii="Merriweather-Regular" w:eastAsia="Times New Roman" w:hAnsi="Merriweather-Regular" w:cs="Times New Roman"/>
          <w:color w:val="242021"/>
          <w:sz w:val="18"/>
          <w:szCs w:val="18"/>
        </w:rPr>
        <w:t>.</w:t>
      </w:r>
    </w:p>
    <w:p w14:paraId="0C259D3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way, your plan adapts naturally to whatever amount comes in, ensuring all your different financial priorities get attention relative to the funds available.</w:t>
      </w:r>
    </w:p>
    <w:p w14:paraId="1A0CC137"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33</w:t>
      </w:r>
    </w:p>
    <w:p w14:paraId="765D0EFA"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6B148F45"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Embracing Flexibility: Percentage Allocation or Digital Buckets</w:t>
      </w:r>
    </w:p>
    <w:p w14:paraId="0EC92D0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There are two primary ways to implement a flexible allocation system, both highly effective, allowing you to choose based on your personal style.</w:t>
      </w:r>
    </w:p>
    <w:p w14:paraId="56D1FD4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One approach is </w:t>
      </w:r>
      <w:r w:rsidRPr="00253A96">
        <w:rPr>
          <w:rFonts w:ascii="Merriweather-Black" w:eastAsia="Times New Roman" w:hAnsi="Merriweather-Black" w:cs="Times New Roman"/>
          <w:b/>
          <w:bCs/>
          <w:color w:val="242021"/>
          <w:sz w:val="18"/>
          <w:szCs w:val="18"/>
        </w:rPr>
        <w:t>Percentage Allocation</w:t>
      </w:r>
      <w:r w:rsidRPr="00253A96">
        <w:rPr>
          <w:rFonts w:ascii="Merriweather-Regular" w:eastAsia="Times New Roman" w:hAnsi="Merriweather-Regular" w:cs="Times New Roman"/>
          <w:color w:val="242021"/>
          <w:sz w:val="18"/>
          <w:szCs w:val="18"/>
        </w:rPr>
        <w:t>.</w:t>
      </w:r>
    </w:p>
    <w:p w14:paraId="50ED5C9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method involves deciding ahead of time what percentage of any incoming money will go towards different predefined categories.</w:t>
      </w:r>
    </w:p>
    <w:p w14:paraId="3D04D1C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might determine, for example, that every time income arrives, 50% is immediately designated for Personal Needs (transferred to your personal account to cover household bills, groceries, etc.), 15% is set aside for Taxes (moved to a dedicated savings account), another 15% is earmarked for Business Reinvestment or Operations, 10% goes towards Savings Goals (like retirement or an emergency fund), and the final 10% is allocated to Debt Repayment beyond the minimums.</w:t>
      </w:r>
    </w:p>
    <w:p w14:paraId="7CEFEA5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These percentages are illustrative; you’ll tailor yours based on the clarity gained in Chapter 2.</w:t>
      </w:r>
    </w:p>
    <w:p w14:paraId="1AFD4CB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beauty here is the inherent flexibility.</w:t>
      </w:r>
    </w:p>
    <w:p w14:paraId="0275DFB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 $6,000 income month means $3,000 for Needs and $900 for Taxes, while a $3,000 income month means $1,500 for Needs and $450 for Taxes – the proportions hold steady, ensuring all priorities are addressed relative to what’s available.</w:t>
      </w:r>
    </w:p>
    <w:p w14:paraId="7F14C01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requires a shift from fixed-dollar thinking to proportional allocation.</w:t>
      </w:r>
    </w:p>
    <w:p w14:paraId="5A19B37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Alternatively, if thinking in percentages feels too abstract, you might prefer </w:t>
      </w:r>
      <w:r w:rsidRPr="00253A96">
        <w:rPr>
          <w:rFonts w:ascii="Merriweather-Black" w:eastAsia="Times New Roman" w:hAnsi="Merriweather-Black" w:cs="Times New Roman"/>
          <w:b/>
          <w:bCs/>
          <w:color w:val="242021"/>
          <w:sz w:val="18"/>
          <w:szCs w:val="18"/>
        </w:rPr>
        <w:t>The Bucket (or Envelope) System</w:t>
      </w:r>
      <w:r w:rsidRPr="00253A96">
        <w:rPr>
          <w:rFonts w:ascii="Merriweather-Regular" w:eastAsia="Times New Roman" w:hAnsi="Merriweather-Regular" w:cs="Times New Roman"/>
          <w:color w:val="242021"/>
          <w:sz w:val="18"/>
          <w:szCs w:val="18"/>
        </w:rPr>
        <w:t>.</w:t>
      </w:r>
    </w:p>
    <w:p w14:paraId="27075BF6"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34</w:t>
      </w:r>
    </w:p>
    <w:p w14:paraId="605FC3E2"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3</w:t>
      </w:r>
    </w:p>
    <w:p w14:paraId="54EA94E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involves creating distinct “holding places” for your money, typically using separate savings accounts or features within certain budgeting apps, rather than physical envelopes.</w:t>
      </w:r>
    </w:p>
    <w:p w14:paraId="46607AE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establish dedicated buckets for major categories like Tax Savings, Business Expenses, Owner’s Compensation (your personal ‘paycheck’), Emergency Fund, Retirement Savings, perhaps even specific goals like a Kid Activities Fund or Fun Money.</w:t>
      </w:r>
    </w:p>
    <w:p w14:paraId="7E56CC5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income arrives, you immediately transfer funds into these designated buckets according to your plan, perhaps using percentages to guide the distribution or aiming to fill certain buckets to target amounts.</w:t>
      </w:r>
    </w:p>
    <w:p w14:paraId="62EA5E8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Seeing the money visually separated, like Chloe the photographer did with her nicknamed savings accounts for “Taxes,” “Emergency,” and “New Gear,” can provide powerful clarity and control.</w:t>
      </w:r>
    </w:p>
    <w:p w14:paraId="543945F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She knew exactly how much was set aside for each purpose, which reduced her anxiety significantly compared to managing one large pool of money. Both systems achieve the same goal – intentional allocation – just through different lenses.</w:t>
      </w:r>
    </w:p>
    <w:p w14:paraId="343E2EA2"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Choosing the System That Fits You</w:t>
      </w:r>
    </w:p>
    <w:p w14:paraId="508FDA2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There’s no single “right” way here.</w:t>
      </w:r>
    </w:p>
    <w:p w14:paraId="39B0500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Some people love the mathematical elegance of percentages. Others thrive on the visual clarity of separate buckets. You might even use a hybrid approach.</w:t>
      </w:r>
    </w:p>
    <w:p w14:paraId="3BFAD1D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Don’t get bogged down trying to find the absolute perfect system. The most important thing is to choose </w:t>
      </w:r>
      <w:r w:rsidRPr="00253A96">
        <w:rPr>
          <w:rFonts w:ascii="Merriweather-Italic" w:eastAsia="Times New Roman" w:hAnsi="Merriweather-Italic" w:cs="Times New Roman"/>
          <w:i/>
          <w:iCs/>
          <w:color w:val="242021"/>
          <w:sz w:val="18"/>
          <w:szCs w:val="18"/>
        </w:rPr>
        <w:t xml:space="preserve">one </w:t>
      </w:r>
      <w:r w:rsidRPr="00253A96">
        <w:rPr>
          <w:rFonts w:ascii="Merriweather-Regular" w:eastAsia="Times New Roman" w:hAnsi="Merriweather-Regular" w:cs="Times New Roman"/>
          <w:color w:val="242021"/>
          <w:sz w:val="18"/>
          <w:szCs w:val="18"/>
        </w:rPr>
        <w:t>method that resonates with you and commit to implementing it consistently.</w:t>
      </w:r>
    </w:p>
    <w:p w14:paraId="20501E63"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35</w:t>
      </w:r>
    </w:p>
    <w:p w14:paraId="3CAA7F2D"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73DDB89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can always tweak or even switch systems later if needed. If you enjoy working with numbers and spreadsheets, percentages might feel natural. If you prefer a more tangible sense of where your money is, buckets could be ideal.</w:t>
      </w:r>
    </w:p>
    <w:p w14:paraId="1BFE56A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Reflect on how you naturally organize things – do you prefer formulas or folders? Go with the approach that feels less like a chore and more like a helpful tool.</w:t>
      </w:r>
    </w:p>
    <w:p w14:paraId="074E7B78"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Defining Your Allocations: Starting with Reality</w:t>
      </w:r>
    </w:p>
    <w:p w14:paraId="68E34C4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Once you’ve chosen your preferred system, the next step is to define your initial allocation targets, using the data you gathered in Chapter 2 as your realistic baseline. It’s crucial to </w:t>
      </w:r>
      <w:r w:rsidRPr="00253A96">
        <w:rPr>
          <w:rFonts w:ascii="Merriweather-Black" w:eastAsia="Times New Roman" w:hAnsi="Merriweather-Black" w:cs="Times New Roman"/>
          <w:b/>
          <w:bCs/>
          <w:color w:val="242021"/>
          <w:sz w:val="18"/>
          <w:szCs w:val="18"/>
        </w:rPr>
        <w:t>start with reality, not idealism</w:t>
      </w:r>
      <w:r w:rsidRPr="00253A96">
        <w:rPr>
          <w:rFonts w:ascii="Merriweather-Regular" w:eastAsia="Times New Roman" w:hAnsi="Merriweather-Regular" w:cs="Times New Roman"/>
          <w:color w:val="242021"/>
          <w:sz w:val="18"/>
          <w:szCs w:val="18"/>
        </w:rPr>
        <w:t>.</w:t>
      </w:r>
    </w:p>
    <w:p w14:paraId="72F368D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 common mistake is setting target percentages or bucket amounts based on wishful thinking (like aiming to save 30% immediately) rather than your current spending patterns (which might show you’re currently spending 95% on needs and debt).</w:t>
      </w:r>
    </w:p>
    <w:p w14:paraId="7F0AAAE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Setting unrealistic targets leads to frustration. Use your tracking data to calculate your </w:t>
      </w:r>
      <w:r w:rsidRPr="00253A96">
        <w:rPr>
          <w:rFonts w:ascii="Merriweather-Italic" w:eastAsia="Times New Roman" w:hAnsi="Merriweather-Italic" w:cs="Times New Roman"/>
          <w:i/>
          <w:iCs/>
          <w:color w:val="242021"/>
          <w:sz w:val="18"/>
          <w:szCs w:val="18"/>
        </w:rPr>
        <w:t xml:space="preserve">current </w:t>
      </w:r>
      <w:r w:rsidRPr="00253A96">
        <w:rPr>
          <w:rFonts w:ascii="Merriweather-Regular" w:eastAsia="Times New Roman" w:hAnsi="Merriweather-Regular" w:cs="Times New Roman"/>
          <w:color w:val="242021"/>
          <w:sz w:val="18"/>
          <w:szCs w:val="18"/>
        </w:rPr>
        <w:t>approximate percentages or average spending in key categories.</w:t>
      </w:r>
    </w:p>
    <w:p w14:paraId="574BE1E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Your initial allocation plan might reflect something closer to your current reality, perhaps allocating around 55% to Needs, ensuring 15% goes to Taxes (it’s often wise to slightly overestimate here), </w:t>
      </w:r>
      <w:r w:rsidRPr="00253A96">
        <w:rPr>
          <w:rFonts w:ascii="Merriweather-Regular" w:eastAsia="Times New Roman" w:hAnsi="Merriweather-Regular" w:cs="Times New Roman"/>
          <w:color w:val="242021"/>
          <w:sz w:val="18"/>
          <w:szCs w:val="18"/>
        </w:rPr>
        <w:lastRenderedPageBreak/>
        <w:t>dedicating 10% to Business Operations, managing 15% for Debt payments, and starting with a smaller 5% towards Savings.</w:t>
      </w:r>
    </w:p>
    <w:p w14:paraId="1525F70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Or, using buckets, you’d determine contribution rules that cover necessary expenses first before funding other goals.</w:t>
      </w:r>
    </w:p>
    <w:p w14:paraId="6C8232B6"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36</w:t>
      </w:r>
    </w:p>
    <w:p w14:paraId="59E05D49"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3</w:t>
      </w:r>
    </w:p>
    <w:p w14:paraId="0F67AC6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Remember to explicitly include buckets or percentages for those crucial buffer funds: </w:t>
      </w:r>
      <w:r w:rsidRPr="00253A96">
        <w:rPr>
          <w:rFonts w:ascii="Merriweather-Black" w:eastAsia="Times New Roman" w:hAnsi="Merriweather-Black" w:cs="Times New Roman"/>
          <w:b/>
          <w:bCs/>
          <w:color w:val="242021"/>
          <w:sz w:val="18"/>
          <w:szCs w:val="18"/>
        </w:rPr>
        <w:t xml:space="preserve">Taxes </w:t>
      </w:r>
      <w:r w:rsidRPr="00253A96">
        <w:rPr>
          <w:rFonts w:ascii="Merriweather-Regular" w:eastAsia="Times New Roman" w:hAnsi="Merriweather-Regular" w:cs="Times New Roman"/>
          <w:color w:val="242021"/>
          <w:sz w:val="18"/>
          <w:szCs w:val="18"/>
        </w:rPr>
        <w:t xml:space="preserve">and your </w:t>
      </w:r>
      <w:r w:rsidRPr="00253A96">
        <w:rPr>
          <w:rFonts w:ascii="Merriweather-Black" w:eastAsia="Times New Roman" w:hAnsi="Merriweather-Black" w:cs="Times New Roman"/>
          <w:b/>
          <w:bCs/>
          <w:color w:val="242021"/>
          <w:sz w:val="18"/>
          <w:szCs w:val="18"/>
        </w:rPr>
        <w:t>Emergency Fund</w:t>
      </w:r>
      <w:r w:rsidRPr="00253A96">
        <w:rPr>
          <w:rFonts w:ascii="Merriweather-Regular" w:eastAsia="Times New Roman" w:hAnsi="Merriweather-Regular" w:cs="Times New Roman"/>
          <w:color w:val="242021"/>
          <w:sz w:val="18"/>
          <w:szCs w:val="18"/>
        </w:rPr>
        <w:t>. Allocating to these consistently, even small amounts initially, is non-negotiable for managing variable income smoothly.</w:t>
      </w:r>
    </w:p>
    <w:p w14:paraId="174D16E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We’ll talk more about building these buffers in Chapter 5, but the allocation needs to start </w:t>
      </w:r>
      <w:r w:rsidRPr="00253A96">
        <w:rPr>
          <w:rFonts w:ascii="Merriweather-Italic" w:eastAsia="Times New Roman" w:hAnsi="Merriweather-Italic" w:cs="Times New Roman"/>
          <w:i/>
          <w:iCs/>
          <w:color w:val="242021"/>
          <w:sz w:val="18"/>
          <w:szCs w:val="18"/>
        </w:rPr>
        <w:t>now</w:t>
      </w:r>
      <w:r w:rsidRPr="00253A96">
        <w:rPr>
          <w:rFonts w:ascii="Merriweather-Regular" w:eastAsia="Times New Roman" w:hAnsi="Merriweather-Regular" w:cs="Times New Roman"/>
          <w:color w:val="242021"/>
          <w:sz w:val="18"/>
          <w:szCs w:val="18"/>
        </w:rPr>
        <w:t>.</w:t>
      </w:r>
    </w:p>
    <w:p w14:paraId="0374539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Don’t worry if your initial percentages don’t feel “perfect” or leave little room for extras right away. The goal is a realistic starting plan. You can, and should, adjust these allocations over time as your income changes or priorities shift, which we’ll cover in the next chapter.</w:t>
      </w:r>
    </w:p>
    <w:p w14:paraId="20B7A020"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Mapping the Money Flow: Knowing Where it Goes</w:t>
      </w:r>
    </w:p>
    <w:p w14:paraId="3F869E0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To make your system work seamlessly, clearly map out the path your money will take from the moment it arrives. Where does income first land? Where does it need to go next? Having a defined flow reduces confusion and makes the allocation process quicker and more automatic over time.</w:t>
      </w:r>
    </w:p>
    <w:p w14:paraId="2A6A3BE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For instance, a typical flow might start with a </w:t>
      </w:r>
      <w:r w:rsidRPr="00253A96">
        <w:rPr>
          <w:rFonts w:ascii="Merriweather-Black" w:eastAsia="Times New Roman" w:hAnsi="Merriweather-Black" w:cs="Times New Roman"/>
          <w:b/>
          <w:bCs/>
          <w:color w:val="242021"/>
          <w:sz w:val="18"/>
          <w:szCs w:val="18"/>
        </w:rPr>
        <w:t xml:space="preserve">client payment arriving </w:t>
      </w:r>
      <w:r w:rsidRPr="00253A96">
        <w:rPr>
          <w:rFonts w:ascii="Merriweather-Regular" w:eastAsia="Times New Roman" w:hAnsi="Merriweather-Regular" w:cs="Times New Roman"/>
          <w:color w:val="242021"/>
          <w:sz w:val="18"/>
          <w:szCs w:val="18"/>
        </w:rPr>
        <w:t>into your dedicated Business Checking Account.</w:t>
      </w:r>
    </w:p>
    <w:p w14:paraId="4889DFD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Then, through </w:t>
      </w:r>
      <w:r w:rsidRPr="00253A96">
        <w:rPr>
          <w:rFonts w:ascii="Merriweather-Black" w:eastAsia="Times New Roman" w:hAnsi="Merriweather-Black" w:cs="Times New Roman"/>
          <w:b/>
          <w:bCs/>
          <w:color w:val="242021"/>
          <w:sz w:val="18"/>
          <w:szCs w:val="18"/>
        </w:rPr>
        <w:t xml:space="preserve">immediate allocation </w:t>
      </w:r>
      <w:r w:rsidRPr="00253A96">
        <w:rPr>
          <w:rFonts w:ascii="Merriweather-Regular" w:eastAsia="Times New Roman" w:hAnsi="Merriweather-Regular" w:cs="Times New Roman"/>
          <w:color w:val="242021"/>
          <w:sz w:val="18"/>
          <w:szCs w:val="18"/>
        </w:rPr>
        <w:t>(whether manual transfers or eventually automated ones), you’d move the designated Tax percentage to your separate Tax Savings Account, transfer your Owner’s Compensation percentage to your Personal Checking Account, keep the Business Operations percentage within the Business Checking (or a dedicated savings bucket), send the Savings percentage to relevant goal accounts (like an Emergency Fund or IRA), and potentially direct any extra Debt percentage straight to the lender.</w:t>
      </w:r>
    </w:p>
    <w:p w14:paraId="6C5C444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Finally, you’d </w:t>
      </w:r>
      <w:r w:rsidRPr="00253A96">
        <w:rPr>
          <w:rFonts w:ascii="Merriweather-Black" w:eastAsia="Times New Roman" w:hAnsi="Merriweather-Black" w:cs="Times New Roman"/>
          <w:b/>
          <w:bCs/>
          <w:color w:val="242021"/>
          <w:sz w:val="18"/>
          <w:szCs w:val="18"/>
        </w:rPr>
        <w:t xml:space="preserve">manage personal funds </w:t>
      </w:r>
      <w:r w:rsidRPr="00253A96">
        <w:rPr>
          <w:rFonts w:ascii="Merriweather-Regular" w:eastAsia="Times New Roman" w:hAnsi="Merriweather-Regular" w:cs="Times New Roman"/>
          <w:color w:val="242021"/>
          <w:sz w:val="18"/>
          <w:szCs w:val="18"/>
        </w:rPr>
        <w:t>from your Personal Checking account according to your household needs and spending plan. Writing down your</w:t>
      </w:r>
    </w:p>
    <w:p w14:paraId="2AB3E1C3"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37</w:t>
      </w:r>
    </w:p>
    <w:p w14:paraId="51E8AF75"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66A00F7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specific flow helps prevent money from getting “stuck” or accidentally spent from the wrong place.</w:t>
      </w:r>
    </w:p>
    <w:p w14:paraId="257F358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map becomes your routine each time income arrives.</w:t>
      </w:r>
    </w:p>
    <w:p w14:paraId="1C3482D0"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Practice Makes Progress: Your First Allocations</w:t>
      </w:r>
    </w:p>
    <w:p w14:paraId="258B1D1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Theory is great, but action creates change. The most critical part of implementing your flexible allocation system is putting it into practice consistently, starting with the very next time you receive income.</w:t>
      </w:r>
    </w:p>
    <w:p w14:paraId="64E79F5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Don’t wait until the first of the month or until you have a “big enough” payment. Whether it’s $50 or $5,000, practice the allocation habit immediately.</w:t>
      </w:r>
    </w:p>
    <w:p w14:paraId="24D7EDD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That first time, pull out the allocation blueprint you’ll create. Look at the income amount. Calculate the percentages or determine the bucket transfers. Log into your bank account or app and physically (or digitally) </w:t>
      </w:r>
      <w:r w:rsidRPr="00253A96">
        <w:rPr>
          <w:rFonts w:ascii="Merriweather-Italic" w:eastAsia="Times New Roman" w:hAnsi="Merriweather-Italic" w:cs="Times New Roman"/>
          <w:i/>
          <w:iCs/>
          <w:color w:val="242021"/>
          <w:sz w:val="18"/>
          <w:szCs w:val="18"/>
        </w:rPr>
        <w:t xml:space="preserve">move the money </w:t>
      </w:r>
      <w:r w:rsidRPr="00253A96">
        <w:rPr>
          <w:rFonts w:ascii="Merriweather-Regular" w:eastAsia="Times New Roman" w:hAnsi="Merriweather-Regular" w:cs="Times New Roman"/>
          <w:color w:val="242021"/>
          <w:sz w:val="18"/>
          <w:szCs w:val="18"/>
        </w:rPr>
        <w:t>according to your plan – tax portion to Tax Savings, Owner’s Comp to Personal Checking, savings portion to Emergency Fund, etc.</w:t>
      </w:r>
    </w:p>
    <w:p w14:paraId="0ACB73C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Do it right away.</w:t>
      </w:r>
    </w:p>
    <w:p w14:paraId="3A2433C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Why the urgency?</w:t>
      </w:r>
    </w:p>
    <w:p w14:paraId="19E3983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Because money that sits unallocated in a main account has a tendency to mentally disappear. You might see the balance, think you have more available for general spending than you do, and make decisions that undermine your plan.</w:t>
      </w:r>
    </w:p>
    <w:p w14:paraId="4B53229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Allocating immediately reinforces the purpose of that income and ensures your priorities are funded </w:t>
      </w:r>
      <w:r w:rsidRPr="00253A96">
        <w:rPr>
          <w:rFonts w:ascii="Merriweather-Italic" w:eastAsia="Times New Roman" w:hAnsi="Merriweather-Italic" w:cs="Times New Roman"/>
          <w:i/>
          <w:iCs/>
          <w:color w:val="242021"/>
          <w:sz w:val="18"/>
          <w:szCs w:val="18"/>
        </w:rPr>
        <w:t>first</w:t>
      </w:r>
      <w:r w:rsidRPr="00253A96">
        <w:rPr>
          <w:rFonts w:ascii="Merriweather-Regular" w:eastAsia="Times New Roman" w:hAnsi="Merriweather-Regular" w:cs="Times New Roman"/>
          <w:color w:val="242021"/>
          <w:sz w:val="18"/>
          <w:szCs w:val="18"/>
        </w:rPr>
        <w:t>.</w:t>
      </w:r>
    </w:p>
    <w:p w14:paraId="4F61CB1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might feel a bit clunky or slow the first few times.</w:t>
      </w:r>
    </w:p>
    <w:p w14:paraId="75B86CCB"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38</w:t>
      </w:r>
    </w:p>
    <w:p w14:paraId="3F32A03B"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3</w:t>
      </w:r>
    </w:p>
    <w:p w14:paraId="1439D44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might second-guess your percentages.</w:t>
      </w:r>
    </w:p>
    <w:p w14:paraId="099136E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That’s completely normal.</w:t>
      </w:r>
    </w:p>
    <w:p w14:paraId="22F5167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 goal isn’t perfection; it’s building the </w:t>
      </w:r>
      <w:r w:rsidRPr="00253A96">
        <w:rPr>
          <w:rFonts w:ascii="Merriweather-Italic" w:eastAsia="Times New Roman" w:hAnsi="Merriweather-Italic" w:cs="Times New Roman"/>
          <w:i/>
          <w:iCs/>
          <w:color w:val="242021"/>
          <w:sz w:val="18"/>
          <w:szCs w:val="18"/>
        </w:rPr>
        <w:t xml:space="preserve">habit </w:t>
      </w:r>
      <w:r w:rsidRPr="00253A96">
        <w:rPr>
          <w:rFonts w:ascii="Merriweather-Regular" w:eastAsia="Times New Roman" w:hAnsi="Merriweather-Regular" w:cs="Times New Roman"/>
          <w:color w:val="242021"/>
          <w:sz w:val="18"/>
          <w:szCs w:val="18"/>
        </w:rPr>
        <w:t>of intentional allocation.</w:t>
      </w:r>
    </w:p>
    <w:p w14:paraId="2F6B8A1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Each time you do it, it will get smoother and faster. And each time, you’ll reinforce the feeling of being in control, proactively directing your money instead of letting it direct you.</w:t>
      </w:r>
    </w:p>
    <w:p w14:paraId="4B9CF99B"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Putting Your Flexible Flow into Action</w:t>
      </w:r>
    </w:p>
    <w:p w14:paraId="60208F1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Let’s translate this into tangible steps you can take to build your own flexible allocation system.</w:t>
      </w:r>
    </w:p>
    <w:p w14:paraId="5C1D5E4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 xml:space="preserve">Your first task is to create your </w:t>
      </w:r>
      <w:r w:rsidRPr="00253A96">
        <w:rPr>
          <w:rFonts w:ascii="Merriweather-Black" w:eastAsia="Times New Roman" w:hAnsi="Merriweather-Black" w:cs="Times New Roman"/>
          <w:b/>
          <w:bCs/>
          <w:color w:val="242021"/>
          <w:sz w:val="18"/>
          <w:szCs w:val="18"/>
        </w:rPr>
        <w:t>Allocation Blueprint</w:t>
      </w:r>
      <w:r w:rsidRPr="00253A96">
        <w:rPr>
          <w:rFonts w:ascii="Merriweather-Regular" w:eastAsia="Times New Roman" w:hAnsi="Merriweather-Regular" w:cs="Times New Roman"/>
          <w:color w:val="242021"/>
          <w:sz w:val="18"/>
          <w:szCs w:val="18"/>
        </w:rPr>
        <w:t>.</w:t>
      </w:r>
    </w:p>
    <w:p w14:paraId="6DB5F71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Based on the system you chose (Percentage or Buckets) and your Chapter 2 tracking data, fill out a simple plan worksheet (a template will be provided in the resources).</w:t>
      </w:r>
    </w:p>
    <w:p w14:paraId="78D4595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List your key categories and assign your realistic starting percentages or target contribution rules for each. Keep it simple initially, maybe 5-7 main categories.</w:t>
      </w:r>
    </w:p>
    <w:p w14:paraId="057506F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Next, perform a </w:t>
      </w:r>
      <w:r w:rsidRPr="00253A96">
        <w:rPr>
          <w:rFonts w:ascii="Merriweather-Black" w:eastAsia="Times New Roman" w:hAnsi="Merriweather-Black" w:cs="Times New Roman"/>
          <w:b/>
          <w:bCs/>
          <w:color w:val="242021"/>
          <w:sz w:val="18"/>
          <w:szCs w:val="18"/>
        </w:rPr>
        <w:t>Dry Run Calculation</w:t>
      </w:r>
      <w:r w:rsidRPr="00253A96">
        <w:rPr>
          <w:rFonts w:ascii="Merriweather-Regular" w:eastAsia="Times New Roman" w:hAnsi="Merriweather-Regular" w:cs="Times New Roman"/>
          <w:color w:val="242021"/>
          <w:sz w:val="18"/>
          <w:szCs w:val="18"/>
        </w:rPr>
        <w:t>.</w:t>
      </w:r>
    </w:p>
    <w:p w14:paraId="75985AB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Take your total income figure from your 30-day tracking snapshot and apply your new Allocation Blueprint rules to it. Calculate how much </w:t>
      </w:r>
      <w:r w:rsidRPr="00253A96">
        <w:rPr>
          <w:rFonts w:ascii="Merriweather-Italic" w:eastAsia="Times New Roman" w:hAnsi="Merriweather-Italic" w:cs="Times New Roman"/>
          <w:i/>
          <w:iCs/>
          <w:color w:val="242021"/>
          <w:sz w:val="18"/>
          <w:szCs w:val="18"/>
        </w:rPr>
        <w:t xml:space="preserve">would have </w:t>
      </w:r>
      <w:r w:rsidRPr="00253A96">
        <w:rPr>
          <w:rFonts w:ascii="Merriweather-Regular" w:eastAsia="Times New Roman" w:hAnsi="Merriweather-Regular" w:cs="Times New Roman"/>
          <w:color w:val="242021"/>
          <w:sz w:val="18"/>
          <w:szCs w:val="18"/>
        </w:rPr>
        <w:t>gone into each category or bucket. Does it seem feasible?</w:t>
      </w:r>
    </w:p>
    <w:p w14:paraId="70DDE2E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simulation helps spot issues before going live; adjust your blueprint slightly if needed.</w:t>
      </w:r>
    </w:p>
    <w:p w14:paraId="0B573EB2"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39</w:t>
      </w:r>
    </w:p>
    <w:p w14:paraId="2D0CE6BE"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62FCC3B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Finally, make the </w:t>
      </w:r>
      <w:r w:rsidRPr="00253A96">
        <w:rPr>
          <w:rFonts w:ascii="Merriweather-Black" w:eastAsia="Times New Roman" w:hAnsi="Merriweather-Black" w:cs="Times New Roman"/>
          <w:b/>
          <w:bCs/>
          <w:color w:val="242021"/>
          <w:sz w:val="18"/>
          <w:szCs w:val="18"/>
        </w:rPr>
        <w:t>First Live Allocation Commitment</w:t>
      </w:r>
      <w:r w:rsidRPr="00253A96">
        <w:rPr>
          <w:rFonts w:ascii="Merriweather-Regular" w:eastAsia="Times New Roman" w:hAnsi="Merriweather-Regular" w:cs="Times New Roman"/>
          <w:color w:val="242021"/>
          <w:sz w:val="18"/>
          <w:szCs w:val="18"/>
        </w:rPr>
        <w:t>.</w:t>
      </w:r>
    </w:p>
    <w:p w14:paraId="15ED224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Decide now that the </w:t>
      </w:r>
      <w:r w:rsidRPr="00253A96">
        <w:rPr>
          <w:rFonts w:ascii="Merriweather-Italic" w:eastAsia="Times New Roman" w:hAnsi="Merriweather-Italic" w:cs="Times New Roman"/>
          <w:i/>
          <w:iCs/>
          <w:color w:val="242021"/>
          <w:sz w:val="18"/>
          <w:szCs w:val="18"/>
        </w:rPr>
        <w:t xml:space="preserve">very next time </w:t>
      </w:r>
      <w:r w:rsidRPr="00253A96">
        <w:rPr>
          <w:rFonts w:ascii="Merriweather-Regular" w:eastAsia="Times New Roman" w:hAnsi="Merriweather-Regular" w:cs="Times New Roman"/>
          <w:color w:val="242021"/>
          <w:sz w:val="18"/>
          <w:szCs w:val="18"/>
        </w:rPr>
        <w:t>income hits your account, you will immediately allocate it according to your blueprint.</w:t>
      </w:r>
    </w:p>
    <w:p w14:paraId="45485BE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Set a reminder if needed.</w:t>
      </w:r>
    </w:p>
    <w:p w14:paraId="03FB690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the income arrives, take 10 minutes, follow your plan, and move the money.</w:t>
      </w:r>
    </w:p>
    <w:p w14:paraId="5EF98B9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Afterwards, notice how it feels – likely more intentional and controlled. Note any challenges that came up so you can refine your system over time.</w:t>
      </w:r>
    </w:p>
    <w:p w14:paraId="266CC300"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Reflection: From Reactive Spending to Proactive Allocation</w:t>
      </w:r>
    </w:p>
    <w:p w14:paraId="358191B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Moving from traditional, rigid budgeting or purely reactive spending towards a flexible allocation system is a fundamental shift. It acknowledges the reality of your financial life as a WFH mom and provides a structure that bends </w:t>
      </w:r>
      <w:r w:rsidRPr="00253A96">
        <w:rPr>
          <w:rFonts w:ascii="Merriweather-Italic" w:eastAsia="Times New Roman" w:hAnsi="Merriweather-Italic" w:cs="Times New Roman"/>
          <w:i/>
          <w:iCs/>
          <w:color w:val="242021"/>
          <w:sz w:val="18"/>
          <w:szCs w:val="18"/>
        </w:rPr>
        <w:t xml:space="preserve">with </w:t>
      </w:r>
      <w:r w:rsidRPr="00253A96">
        <w:rPr>
          <w:rFonts w:ascii="Merriweather-Regular" w:eastAsia="Times New Roman" w:hAnsi="Merriweather-Regular" w:cs="Times New Roman"/>
          <w:color w:val="242021"/>
          <w:sz w:val="18"/>
          <w:szCs w:val="18"/>
        </w:rPr>
        <w:t>income fluctuations instead of breaking because of them.</w:t>
      </w:r>
    </w:p>
    <w:p w14:paraId="46C10F7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By choosing a method that suits you, defining realistic starting points based on your actual numbers, mapping the flow, and practicing the habit of immediate allocation, you are building a powerful engine for financial control.</w:t>
      </w:r>
    </w:p>
    <w:p w14:paraId="777A780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system ensures that all your competing priorities receive intentional focus relative to the resources you have available.</w:t>
      </w:r>
    </w:p>
    <w:p w14:paraId="305CA3A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It’s the foundation for reducing financial stress and making consistent, meaningful progress, paving the way for the next step: prioritizing effectively within this new flexible framework.</w:t>
      </w:r>
    </w:p>
    <w:p w14:paraId="6CFF0D2A"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40</w:t>
      </w:r>
    </w:p>
    <w:p w14:paraId="0FA8F9C0" w14:textId="77777777" w:rsidR="00253A96" w:rsidRPr="00253A96" w:rsidRDefault="00253A96" w:rsidP="00253A96">
      <w:pPr>
        <w:spacing w:after="0" w:line="240" w:lineRule="auto"/>
        <w:rPr>
          <w:rFonts w:ascii="Lato-Regular" w:eastAsia="Times New Roman" w:hAnsi="Lato-Regular" w:cs="Times New Roman"/>
          <w:color w:val="242021"/>
          <w:sz w:val="36"/>
          <w:szCs w:val="36"/>
        </w:rPr>
      </w:pPr>
      <w:r w:rsidRPr="00253A96">
        <w:rPr>
          <w:rFonts w:ascii="Lato-Regular" w:eastAsia="Times New Roman" w:hAnsi="Lato-Regular" w:cs="Times New Roman"/>
          <w:color w:val="242021"/>
          <w:sz w:val="36"/>
          <w:szCs w:val="36"/>
        </w:rPr>
        <w:t>Chapter 4</w:t>
      </w:r>
    </w:p>
    <w:p w14:paraId="6081E708" w14:textId="77777777" w:rsidR="00253A96" w:rsidRPr="00253A96" w:rsidRDefault="00253A96" w:rsidP="00253A96">
      <w:pPr>
        <w:spacing w:after="0" w:line="240" w:lineRule="auto"/>
        <w:rPr>
          <w:rFonts w:ascii="Merriweather-Italic" w:eastAsia="Times New Roman" w:hAnsi="Merriweather-Italic" w:cs="Times New Roman"/>
          <w:i/>
          <w:iCs/>
          <w:color w:val="242021"/>
          <w:sz w:val="18"/>
          <w:szCs w:val="18"/>
        </w:rPr>
      </w:pPr>
      <w:r w:rsidRPr="00253A96">
        <w:rPr>
          <w:rFonts w:ascii="Merriweather-Italic" w:eastAsia="Times New Roman" w:hAnsi="Merriweather-Italic" w:cs="Times New Roman"/>
          <w:i/>
          <w:iCs/>
          <w:color w:val="242021"/>
          <w:sz w:val="18"/>
          <w:szCs w:val="18"/>
        </w:rPr>
        <w:t>Okay, let’s move on to making those tough choices. You’ve tackled the emotional hurdles, gained clarity on your numbers, and even set up a flexible system to allocate income as it arrives. But now comes the moment of truth: you have your allocated funds, perhaps sitting in different accounts or noted in your plan, but there still might not be enough to fully fund everything you want or need to. How do you decide what gets priority when the demands for your dollars – from household necessities and childcare to business growth, savings goals, and debt reduction – all feel incredibly important and urgent?</w:t>
      </w:r>
    </w:p>
    <w:p w14:paraId="72890528" w14:textId="77777777" w:rsidR="00253A96" w:rsidRPr="00253A96" w:rsidRDefault="00253A96" w:rsidP="00253A96">
      <w:pPr>
        <w:spacing w:after="0" w:line="240" w:lineRule="auto"/>
        <w:rPr>
          <w:rFonts w:ascii="Lato-Regular" w:eastAsia="Times New Roman" w:hAnsi="Lato-Regular" w:cs="Times New Roman"/>
          <w:color w:val="242021"/>
          <w:sz w:val="24"/>
          <w:szCs w:val="24"/>
        </w:rPr>
      </w:pPr>
      <w:r w:rsidRPr="00253A96">
        <w:rPr>
          <w:rFonts w:ascii="Lato-Regular" w:eastAsia="Times New Roman" w:hAnsi="Lato-Regular" w:cs="Times New Roman"/>
          <w:color w:val="242021"/>
          <w:sz w:val="24"/>
          <w:szCs w:val="24"/>
        </w:rPr>
        <w:t>Chapter 4: Decide What Matters Most - Prioritizing Your Dollars When Everything Feels Urgent</w:t>
      </w:r>
    </w:p>
    <w:p w14:paraId="0D97B4E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faced with this multitude of competing financial demands, it’s easy to feel completely overwhelmed.</w:t>
      </w:r>
    </w:p>
    <w:p w14:paraId="10041F5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What often happens?</w:t>
      </w:r>
    </w:p>
    <w:p w14:paraId="09333E8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Many people freeze, caught in a state of “prioritization paralysis.” The sheer number of important things needing money makes it impossible to choose, so no active decision gets made.</w:t>
      </w:r>
    </w:p>
    <w:p w14:paraId="0DF16B9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Money might just sit in an account, or it gets spent on smaller, less significant</w:t>
      </w:r>
    </w:p>
    <w:p w14:paraId="01B8AD4A"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41</w:t>
      </w:r>
    </w:p>
    <w:p w14:paraId="24DC9CEB"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3E7C9D3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things simply because those decisions feel easier.</w:t>
      </w:r>
    </w:p>
    <w:p w14:paraId="4DA8408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Another common reaction is to try and give everything a little bit of attention.</w:t>
      </w:r>
    </w:p>
    <w:p w14:paraId="4ABFD34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might put a tiny extra payment towards the credit card, stash a few dollars in the retirement fund, buy that small piece of software for the business, and cover the immediate household needs.</w:t>
      </w:r>
    </w:p>
    <w:p w14:paraId="3C18538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feels like you’re addressing everything, staying busy managing the money.</w:t>
      </w:r>
    </w:p>
    <w:p w14:paraId="0C48757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Think about Aisha, a consultant and mom of two. She had goals for paying down her student loans faster, saving for a family vacation, investing in a high-level coaching program for her business, and needing to replace her aging laptop.</w:t>
      </w:r>
    </w:p>
    <w:p w14:paraId="52CF753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Every month, she felt pulled in all directions. She’d put $50 extra towards the loan, $25 into the vacation fund, earmark $100 mentally for the laptop, and postpone the coaching program indefinitely.</w:t>
      </w:r>
    </w:p>
    <w:p w14:paraId="7BD11CD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While she was allocating money, the progress felt agonizingly slow. The loan balance barely budged, the vacation seemed years away, the laptop fund grew glacially, and the business investment never happened.</w:t>
      </w:r>
    </w:p>
    <w:p w14:paraId="204C5E1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She felt constantly busy with her finances but never truly accomplished any significant goal.</w:t>
      </w:r>
    </w:p>
    <w:p w14:paraId="2CC2671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approach of freezing or spreading resources too thinly, while understandable, rarely leads to satisfaction or significant progress. Paralysis means opportunities are missed and anxiety continues to simmer.</w:t>
      </w:r>
    </w:p>
    <w:p w14:paraId="38FA4CF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Spreading funds across too many goals results in slow, often imperceptible movement, which can be incredibly demoralizing. It makes big goals feel perpetually out of reach.</w:t>
      </w:r>
    </w:p>
    <w:p w14:paraId="7567E850"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42</w:t>
      </w:r>
    </w:p>
    <w:p w14:paraId="2E482892"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4</w:t>
      </w:r>
    </w:p>
    <w:p w14:paraId="214924E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Furthermore, this often leads to neglecting truly important long-term objectives, like retirement savings or significant debt reduction, because more immediate, seemingly urgent needs or smaller wants constantly demand attention and resources.</w:t>
      </w:r>
    </w:p>
    <w:p w14:paraId="0E19B72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keeps you stuck in a cycle of feeling busy but not truly advancing towards what matters most.</w:t>
      </w:r>
    </w:p>
    <w:p w14:paraId="0B93B84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 more effective approach is to establish a clear, conscious framework for making prioritization decisions.</w:t>
      </w:r>
    </w:p>
    <w:p w14:paraId="3D1100E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solution lies in developing a system to evaluate competing demands objectively, allowing you to allocate your limited resources with intention and confidence, ensuring that your most crucial needs and highest-priority goals receive the focused funding they need to gain real momentum.</w:t>
      </w:r>
    </w:p>
    <w:p w14:paraId="505BEBC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involves distinguishing clearly between different types of financial outflows, ranking your goals strategically, and aligning your choices with your core values.</w:t>
      </w:r>
    </w:p>
    <w:p w14:paraId="717190BA"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Sorting it Out: Needs, Wants, and Goals</w:t>
      </w:r>
    </w:p>
    <w:p w14:paraId="2CCA227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first step in creating your prioritization framework is to get brutally honest about the nature of your expenses and savings targets.</w:t>
      </w:r>
    </w:p>
    <w:p w14:paraId="6197E7B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We often use terms like “need” loosely, but for effective prioritization, we need stricter definitions. Take the list of your typical expenses (from your Chapter 2 tracking) and your list of savings objectives, and categorize each one as either a fundamental Need, a Want, or a specific Goal.</w:t>
      </w:r>
    </w:p>
    <w:p w14:paraId="1BA07CA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Black" w:eastAsia="Times New Roman" w:hAnsi="Merriweather-Black" w:cs="Times New Roman"/>
          <w:b/>
          <w:bCs/>
          <w:color w:val="242021"/>
          <w:sz w:val="18"/>
          <w:szCs w:val="18"/>
        </w:rPr>
        <w:t xml:space="preserve">Needs </w:t>
      </w:r>
      <w:r w:rsidRPr="00253A96">
        <w:rPr>
          <w:rFonts w:ascii="Merriweather-Regular" w:eastAsia="Times New Roman" w:hAnsi="Merriweather-Regular" w:cs="Times New Roman"/>
          <w:color w:val="242021"/>
          <w:sz w:val="18"/>
          <w:szCs w:val="18"/>
        </w:rPr>
        <w:t xml:space="preserve">are the absolute non-negotiables required for survival, basic well-being, and essential operations (both household and business). These are the things you </w:t>
      </w:r>
      <w:r w:rsidRPr="00253A96">
        <w:rPr>
          <w:rFonts w:ascii="Merriweather-Italic" w:eastAsia="Times New Roman" w:hAnsi="Merriweather-Italic" w:cs="Times New Roman"/>
          <w:i/>
          <w:iCs/>
          <w:color w:val="242021"/>
          <w:sz w:val="18"/>
          <w:szCs w:val="18"/>
        </w:rPr>
        <w:t xml:space="preserve">must </w:t>
      </w:r>
      <w:r w:rsidRPr="00253A96">
        <w:rPr>
          <w:rFonts w:ascii="Merriweather-Regular" w:eastAsia="Times New Roman" w:hAnsi="Merriweather-Regular" w:cs="Times New Roman"/>
          <w:color w:val="242021"/>
          <w:sz w:val="18"/>
          <w:szCs w:val="18"/>
        </w:rPr>
        <w:t>cover to keep life functioning.</w:t>
      </w:r>
    </w:p>
    <w:p w14:paraId="76DB8043"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43</w:t>
      </w:r>
    </w:p>
    <w:p w14:paraId="5DD489DE"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3DB9E97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rent or mortgage, essential utilities (water, electricity), basic groceries, essential transportation costs, minimum debt payments required to avoid default, critical medications, essential childcare needed for you to work, and truly indispensable business operating costs (like website hosting if your business depends on it).</w:t>
      </w:r>
    </w:p>
    <w:p w14:paraId="203EF9B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Needs are typically recurring and foundational.</w:t>
      </w:r>
    </w:p>
    <w:p w14:paraId="2AFF8A4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Black" w:eastAsia="Times New Roman" w:hAnsi="Merriweather-Black" w:cs="Times New Roman"/>
          <w:b/>
          <w:bCs/>
          <w:color w:val="242021"/>
          <w:sz w:val="18"/>
          <w:szCs w:val="18"/>
        </w:rPr>
        <w:t>Wants</w:t>
      </w:r>
      <w:r w:rsidRPr="00253A96">
        <w:rPr>
          <w:rFonts w:ascii="Merriweather-Regular" w:eastAsia="Times New Roman" w:hAnsi="Merriweather-Regular" w:cs="Times New Roman"/>
          <w:color w:val="242021"/>
          <w:sz w:val="18"/>
          <w:szCs w:val="18"/>
        </w:rPr>
        <w:t>, on the other hand, are things that improve your quality of life, bring enjoyment, or offer convenience, but are not strictly necessary for survival or basic functioning.</w:t>
      </w:r>
    </w:p>
    <w:p w14:paraId="2868654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category includes things like dining out, entertainment subscriptions (Netflix, Spotify), new clothing beyond basic necessity, vacations, hobbies, upgraded electronics when the current ones still work, non-essential home decor, or optional convenience services.</w:t>
      </w:r>
    </w:p>
    <w:p w14:paraId="4801A04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Wants are often discretionary and can be adjusted more easily than needs.</w:t>
      </w:r>
    </w:p>
    <w:p w14:paraId="016E443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Black" w:eastAsia="Times New Roman" w:hAnsi="Merriweather-Black" w:cs="Times New Roman"/>
          <w:b/>
          <w:bCs/>
          <w:color w:val="242021"/>
          <w:sz w:val="18"/>
          <w:szCs w:val="18"/>
        </w:rPr>
        <w:t xml:space="preserve">Goals </w:t>
      </w:r>
      <w:r w:rsidRPr="00253A96">
        <w:rPr>
          <w:rFonts w:ascii="Merriweather-Regular" w:eastAsia="Times New Roman" w:hAnsi="Merriweather-Regular" w:cs="Times New Roman"/>
          <w:color w:val="242021"/>
          <w:sz w:val="18"/>
          <w:szCs w:val="18"/>
        </w:rPr>
        <w:t>represent specific, significant future objectives you are actively working towards by saving or making extra payments. These are distinct from routine Needs or discretionary Wants.</w:t>
      </w:r>
    </w:p>
    <w:p w14:paraId="7E3CDBC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Goals typically require accumulating funds over time and represent major milestones.</w:t>
      </w:r>
    </w:p>
    <w:p w14:paraId="7FC9738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Examples include building a full emergency fund (beyond a starter amount), paying off debt </w:t>
      </w:r>
      <w:r w:rsidRPr="00253A96">
        <w:rPr>
          <w:rFonts w:ascii="Merriweather-Italic" w:eastAsia="Times New Roman" w:hAnsi="Merriweather-Italic" w:cs="Times New Roman"/>
          <w:i/>
          <w:iCs/>
          <w:color w:val="242021"/>
          <w:sz w:val="18"/>
          <w:szCs w:val="18"/>
        </w:rPr>
        <w:t xml:space="preserve">faster </w:t>
      </w:r>
      <w:r w:rsidRPr="00253A96">
        <w:rPr>
          <w:rFonts w:ascii="Merriweather-Regular" w:eastAsia="Times New Roman" w:hAnsi="Merriweather-Regular" w:cs="Times New Roman"/>
          <w:color w:val="242021"/>
          <w:sz w:val="18"/>
          <w:szCs w:val="18"/>
        </w:rPr>
        <w:t>than the minimum requirement, saving for a down payment on a house, funding retirement accounts (like an IRA or Solo 401k), saving for children’s education, investing in significant business expansion (like a major equipment purchase or high-ticket training), or saving for a large planned expense like replacing a car.</w:t>
      </w:r>
    </w:p>
    <w:p w14:paraId="6E612966"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44</w:t>
      </w:r>
    </w:p>
    <w:p w14:paraId="207E32E8"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lastRenderedPageBreak/>
        <w:t>CHAPTER 4</w:t>
      </w:r>
    </w:p>
    <w:p w14:paraId="2473A3B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Now, here’s where honesty is crucial.</w:t>
      </w:r>
    </w:p>
    <w:p w14:paraId="035C1DC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 common pitfall is labeling Wants as Needs out of habit, convenience, or perceived social pressure. That daily latte might </w:t>
      </w:r>
      <w:r w:rsidRPr="00253A96">
        <w:rPr>
          <w:rFonts w:ascii="Merriweather-Italic" w:eastAsia="Times New Roman" w:hAnsi="Merriweather-Italic" w:cs="Times New Roman"/>
          <w:i/>
          <w:iCs/>
          <w:color w:val="242021"/>
          <w:sz w:val="18"/>
          <w:szCs w:val="18"/>
        </w:rPr>
        <w:t xml:space="preserve">feel </w:t>
      </w:r>
      <w:r w:rsidRPr="00253A96">
        <w:rPr>
          <w:rFonts w:ascii="Merriweather-Regular" w:eastAsia="Times New Roman" w:hAnsi="Merriweather-Regular" w:cs="Times New Roman"/>
          <w:color w:val="242021"/>
          <w:sz w:val="18"/>
          <w:szCs w:val="18"/>
        </w:rPr>
        <w:t>like a need on a stressful morning, but financially speaking, it’s a Want. Upgrading your perfectly functional phone might feel urgent, but it’s likely a Want, not a Need.</w:t>
      </w:r>
    </w:p>
    <w:p w14:paraId="7FEF895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Be rigorous in your categorization. Ask yourself: Could my family and I survive and function without this? Could my business operate without this?</w:t>
      </w:r>
    </w:p>
    <w:p w14:paraId="237519A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the answer is yes, it’s likely not a fundamental Need.</w:t>
      </w:r>
    </w:p>
    <w:p w14:paraId="5E664BD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Why is this distinction so important?</w:t>
      </w:r>
    </w:p>
    <w:p w14:paraId="1577B8E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Because in any effective prioritization system, Needs </w:t>
      </w:r>
      <w:r w:rsidRPr="00253A96">
        <w:rPr>
          <w:rFonts w:ascii="Merriweather-Italic" w:eastAsia="Times New Roman" w:hAnsi="Merriweather-Italic" w:cs="Times New Roman"/>
          <w:i/>
          <w:iCs/>
          <w:color w:val="242021"/>
          <w:sz w:val="18"/>
          <w:szCs w:val="18"/>
        </w:rPr>
        <w:t xml:space="preserve">must </w:t>
      </w:r>
      <w:r w:rsidRPr="00253A96">
        <w:rPr>
          <w:rFonts w:ascii="Merriweather-Regular" w:eastAsia="Times New Roman" w:hAnsi="Merriweather-Regular" w:cs="Times New Roman"/>
          <w:color w:val="242021"/>
          <w:sz w:val="18"/>
          <w:szCs w:val="18"/>
        </w:rPr>
        <w:t>be fully funded first before significant resources are allocated elsewhere. Mislabeling Wants as Needs can siphon funds away from your truly important Goals.</w:t>
      </w:r>
    </w:p>
    <w:p w14:paraId="2CFDCBF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exercise isn’t about deprivation; it’s about clarity, ensuring your foundational obligations are met before you decide how to deploy the rest of your resources strategically.</w:t>
      </w:r>
    </w:p>
    <w:p w14:paraId="1F8780BA"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Ranking Your Goals: Importance, Urgency, and Values</w:t>
      </w:r>
    </w:p>
    <w:p w14:paraId="2C6234E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Once you’ve covered your fundamental Needs, you’ll likely have funds allocated (via your Chapter 3 system) towards your various Goals and perhaps some Wants.</w:t>
      </w:r>
    </w:p>
    <w:p w14:paraId="4E94CA9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But which goals get priority when resources are limited?</w:t>
      </w:r>
    </w:p>
    <w:p w14:paraId="3D2C53E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Trying to fund everything equally often leads to the slow progress, as Aisha experienced. A better way is to rank your goals based on a combination of factors.</w:t>
      </w:r>
    </w:p>
    <w:p w14:paraId="689A967C"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45</w:t>
      </w:r>
    </w:p>
    <w:p w14:paraId="0D8BF249"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4CDA88D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One helpful tool is considering </w:t>
      </w:r>
      <w:r w:rsidRPr="00253A96">
        <w:rPr>
          <w:rFonts w:ascii="Merriweather-Black" w:eastAsia="Times New Roman" w:hAnsi="Merriweather-Black" w:cs="Times New Roman"/>
          <w:b/>
          <w:bCs/>
          <w:color w:val="242021"/>
          <w:sz w:val="18"/>
          <w:szCs w:val="18"/>
        </w:rPr>
        <w:t>Urgency vs. Importance</w:t>
      </w:r>
      <w:r w:rsidRPr="00253A96">
        <w:rPr>
          <w:rFonts w:ascii="Merriweather-Regular" w:eastAsia="Times New Roman" w:hAnsi="Merriweather-Regular" w:cs="Times New Roman"/>
          <w:color w:val="242021"/>
          <w:sz w:val="18"/>
          <w:szCs w:val="18"/>
        </w:rPr>
        <w:t>.</w:t>
      </w:r>
    </w:p>
    <w:p w14:paraId="76BFEA3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of plotting your goals on a simple conceptual matrix.</w:t>
      </w:r>
    </w:p>
    <w:p w14:paraId="3B89C2A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Some goals might feel </w:t>
      </w:r>
      <w:r w:rsidRPr="00253A96">
        <w:rPr>
          <w:rFonts w:ascii="Merriweather-Black" w:eastAsia="Times New Roman" w:hAnsi="Merriweather-Black" w:cs="Times New Roman"/>
          <w:b/>
          <w:bCs/>
          <w:color w:val="242021"/>
          <w:sz w:val="18"/>
          <w:szCs w:val="18"/>
        </w:rPr>
        <w:t xml:space="preserve">Urgent and Important </w:t>
      </w:r>
      <w:r w:rsidRPr="00253A96">
        <w:rPr>
          <w:rFonts w:ascii="Merriweather-Regular" w:eastAsia="Times New Roman" w:hAnsi="Merriweather-Regular" w:cs="Times New Roman"/>
          <w:color w:val="242021"/>
          <w:sz w:val="18"/>
          <w:szCs w:val="18"/>
        </w:rPr>
        <w:t>(like building a starter emergency fund if you have zero savings, or paying off very high-interest debt that’s causing significant stress). These often demand immediate focus.</w:t>
      </w:r>
    </w:p>
    <w:p w14:paraId="2EFC9B9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Other goals are </w:t>
      </w:r>
      <w:r w:rsidRPr="00253A96">
        <w:rPr>
          <w:rFonts w:ascii="Merriweather-Black" w:eastAsia="Times New Roman" w:hAnsi="Merriweather-Black" w:cs="Times New Roman"/>
          <w:b/>
          <w:bCs/>
          <w:color w:val="242021"/>
          <w:sz w:val="18"/>
          <w:szCs w:val="18"/>
        </w:rPr>
        <w:t xml:space="preserve">Important but Not Urgent </w:t>
      </w:r>
      <w:r w:rsidRPr="00253A96">
        <w:rPr>
          <w:rFonts w:ascii="Merriweather-Regular" w:eastAsia="Times New Roman" w:hAnsi="Merriweather-Regular" w:cs="Times New Roman"/>
          <w:color w:val="242021"/>
          <w:sz w:val="18"/>
          <w:szCs w:val="18"/>
        </w:rPr>
        <w:t xml:space="preserve">(like consistent retirement saving, saving for kids’ college years down the road, or long-term business development). These are crucial for your future but can be easy to postpone. Some might be </w:t>
      </w:r>
      <w:r w:rsidRPr="00253A96">
        <w:rPr>
          <w:rFonts w:ascii="Merriweather-Black" w:eastAsia="Times New Roman" w:hAnsi="Merriweather-Black" w:cs="Times New Roman"/>
          <w:b/>
          <w:bCs/>
          <w:color w:val="242021"/>
          <w:sz w:val="18"/>
          <w:szCs w:val="18"/>
        </w:rPr>
        <w:t xml:space="preserve">Urgent but Less Important </w:t>
      </w:r>
      <w:r w:rsidRPr="00253A96">
        <w:rPr>
          <w:rFonts w:ascii="Merriweather-Regular" w:eastAsia="Times New Roman" w:hAnsi="Merriweather-Regular" w:cs="Times New Roman"/>
          <w:color w:val="242021"/>
          <w:sz w:val="18"/>
          <w:szCs w:val="18"/>
        </w:rPr>
        <w:t>(perhaps replacing a non-critical piece of equipment that’s acting up but isn’t vital).</w:t>
      </w:r>
    </w:p>
    <w:p w14:paraId="2BE9C86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And finally, some are </w:t>
      </w:r>
      <w:r w:rsidRPr="00253A96">
        <w:rPr>
          <w:rFonts w:ascii="Merriweather-Black" w:eastAsia="Times New Roman" w:hAnsi="Merriweather-Black" w:cs="Times New Roman"/>
          <w:b/>
          <w:bCs/>
          <w:color w:val="242021"/>
          <w:sz w:val="18"/>
          <w:szCs w:val="18"/>
        </w:rPr>
        <w:t xml:space="preserve">Neither Urgent nor Important </w:t>
      </w:r>
      <w:r w:rsidRPr="00253A96">
        <w:rPr>
          <w:rFonts w:ascii="Merriweather-Regular" w:eastAsia="Times New Roman" w:hAnsi="Merriweather-Regular" w:cs="Times New Roman"/>
          <w:color w:val="242021"/>
          <w:sz w:val="18"/>
          <w:szCs w:val="18"/>
        </w:rPr>
        <w:t>(often falling more into the ‘Want’ category when examined closely).</w:t>
      </w:r>
    </w:p>
    <w:p w14:paraId="42BAA58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While this isn’t an exact science, mentally placing your goals in these conceptual quadrants can help clarify their relative standing.</w:t>
      </w:r>
    </w:p>
    <w:p w14:paraId="0D6D4B7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Beyond urgency and importance, revisit the </w:t>
      </w:r>
      <w:r w:rsidRPr="00253A96">
        <w:rPr>
          <w:rFonts w:ascii="Merriweather-Black" w:eastAsia="Times New Roman" w:hAnsi="Merriweather-Black" w:cs="Times New Roman"/>
          <w:b/>
          <w:bCs/>
          <w:color w:val="242021"/>
          <w:sz w:val="18"/>
          <w:szCs w:val="18"/>
        </w:rPr>
        <w:t xml:space="preserve">core values </w:t>
      </w:r>
      <w:r w:rsidRPr="00253A96">
        <w:rPr>
          <w:rFonts w:ascii="Merriweather-Regular" w:eastAsia="Times New Roman" w:hAnsi="Merriweather-Regular" w:cs="Times New Roman"/>
          <w:color w:val="242021"/>
          <w:sz w:val="18"/>
          <w:szCs w:val="18"/>
        </w:rPr>
        <w:t>you identified in Chapter 1. How do your financial goals align with what matters most to you?</w:t>
      </w:r>
    </w:p>
    <w:p w14:paraId="34F5E8A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‘Financial Security’ is a top value, then aggressively tackling high-interest debt or building your emergency fund might rank higher than saving for a purely recreational goal.</w:t>
      </w:r>
    </w:p>
    <w:p w14:paraId="58EA49B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‘Growth’ is key, investing in that business coaching program might take precedence over upgrading your car.</w:t>
      </w:r>
    </w:p>
    <w:p w14:paraId="2F1BF56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Let your values serve as a tie-breaker or guiding principle when ranking goals that seem equally important on the surface.</w:t>
      </w:r>
    </w:p>
    <w:p w14:paraId="5EA19800"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46</w:t>
      </w:r>
    </w:p>
    <w:p w14:paraId="78512B50"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4</w:t>
      </w:r>
    </w:p>
    <w:p w14:paraId="5CF78AC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For example, Sarah, the graphic designer from Chapter 1 who valued ‘Creativity’ and ‘Autonomy’, might prioritize building a six-month income buffer (providing security to be selective about projects) over maximizing retirement contributions in the short term, because the buffer directly enables her core values sooner.</w:t>
      </w:r>
    </w:p>
    <w:p w14:paraId="1F94ECA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Using these filters – Urgency, Importance, and Value Alignment – aim to identify your </w:t>
      </w:r>
      <w:r w:rsidRPr="00253A96">
        <w:rPr>
          <w:rFonts w:ascii="Merriweather-Black" w:eastAsia="Times New Roman" w:hAnsi="Merriweather-Black" w:cs="Times New Roman"/>
          <w:b/>
          <w:bCs/>
          <w:color w:val="242021"/>
          <w:sz w:val="18"/>
          <w:szCs w:val="18"/>
        </w:rPr>
        <w:t xml:space="preserve">Top 1-to-3 Focus Goals </w:t>
      </w:r>
      <w:r w:rsidRPr="00253A96">
        <w:rPr>
          <w:rFonts w:ascii="Merriweather-Regular" w:eastAsia="Times New Roman" w:hAnsi="Merriweather-Regular" w:cs="Times New Roman"/>
          <w:color w:val="242021"/>
          <w:sz w:val="18"/>
          <w:szCs w:val="18"/>
        </w:rPr>
        <w:t>for the current period (perhaps the next 3-6 months).</w:t>
      </w:r>
    </w:p>
    <w:p w14:paraId="2F47D17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doesn’t mean abandoning other goals entirely, but it means deciding which objectives will receive the lion’s share of your allocated ‘Goal’ funds to create significant momentum.</w:t>
      </w:r>
    </w:p>
    <w:p w14:paraId="713C3D7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 major mistake is trying to actively pursue five or ten major goals simultaneously with limited resources.</w:t>
      </w:r>
    </w:p>
    <w:p w14:paraId="2F0ED9A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Focus breeds results.</w:t>
      </w:r>
    </w:p>
    <w:p w14:paraId="67C0597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By concentrating your efforts, you’ll achieve milestones faster, which builds motivation and confidence.</w:t>
      </w:r>
    </w:p>
    <w:p w14:paraId="59362CB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Once you reach a significant point with one goal (like paying off a specific debt or hitting your initial emergency fund target), you can then reassess and shift your focus to the next priority goal.</w:t>
      </w:r>
    </w:p>
    <w:p w14:paraId="0E5E1837"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Allocating with Intention: Funding Your Priorities</w:t>
      </w:r>
    </w:p>
    <w:p w14:paraId="4AD39E2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Now that you have clarity on Needs vs. Wants vs. Goals, and you’ve identified your Top Focus Goals, it’s time to translate this into your actual money allocation (using the system you set up in Chapter 3).</w:t>
      </w:r>
    </w:p>
    <w:p w14:paraId="3366B2B4" w14:textId="77777777" w:rsidR="00253A96" w:rsidRPr="00253A96" w:rsidRDefault="00253A96" w:rsidP="00253A96">
      <w:pPr>
        <w:spacing w:after="0" w:line="240" w:lineRule="auto"/>
        <w:rPr>
          <w:rFonts w:ascii="Merriweather-Black" w:eastAsia="Times New Roman" w:hAnsi="Merriweather-Black" w:cs="Times New Roman"/>
          <w:b/>
          <w:bCs/>
          <w:color w:val="242021"/>
          <w:sz w:val="18"/>
          <w:szCs w:val="18"/>
        </w:rPr>
      </w:pPr>
      <w:r w:rsidRPr="00253A96">
        <w:rPr>
          <w:rFonts w:ascii="Merriweather-Regular" w:eastAsia="Times New Roman" w:hAnsi="Merriweather-Regular" w:cs="Times New Roman"/>
          <w:color w:val="242021"/>
          <w:sz w:val="18"/>
          <w:szCs w:val="18"/>
        </w:rPr>
        <w:t xml:space="preserve">The principle is straightforward: </w:t>
      </w:r>
      <w:r w:rsidRPr="00253A96">
        <w:rPr>
          <w:rFonts w:ascii="Merriweather-Black" w:eastAsia="Times New Roman" w:hAnsi="Merriweather-Black" w:cs="Times New Roman"/>
          <w:b/>
          <w:bCs/>
          <w:color w:val="242021"/>
          <w:sz w:val="18"/>
          <w:szCs w:val="18"/>
        </w:rPr>
        <w:t>Fund Needs First, Focus on Top Goals</w:t>
      </w:r>
    </w:p>
    <w:p w14:paraId="05E28540"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47</w:t>
      </w:r>
    </w:p>
    <w:p w14:paraId="5E1EA444"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5890B17F" w14:textId="77777777" w:rsidR="00253A96" w:rsidRPr="00253A96" w:rsidRDefault="00253A96" w:rsidP="00253A96">
      <w:pPr>
        <w:spacing w:after="0" w:line="240" w:lineRule="auto"/>
        <w:rPr>
          <w:rFonts w:ascii="Merriweather-Black" w:eastAsia="Times New Roman" w:hAnsi="Merriweather-Black" w:cs="Times New Roman"/>
          <w:b/>
          <w:bCs/>
          <w:color w:val="242021"/>
          <w:sz w:val="18"/>
          <w:szCs w:val="18"/>
        </w:rPr>
      </w:pPr>
      <w:r w:rsidRPr="00253A96">
        <w:rPr>
          <w:rFonts w:ascii="Merriweather-Black" w:eastAsia="Times New Roman" w:hAnsi="Merriweather-Black" w:cs="Times New Roman"/>
          <w:b/>
          <w:bCs/>
          <w:color w:val="242021"/>
          <w:sz w:val="18"/>
          <w:szCs w:val="18"/>
        </w:rPr>
        <w:t>Second, Address Other Goals/Wants Third.</w:t>
      </w:r>
    </w:p>
    <w:p w14:paraId="41F64B7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Review the allocation percentages or bucket amounts you established.</w:t>
      </w:r>
    </w:p>
    <w:p w14:paraId="20B94D5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First, ensure that the portion designated for ‘Needs’ is genuinely sufficient to cover all those fundamental items you identified. Adjust if necessary – skimping on true needs is not sustainable.</w:t>
      </w:r>
    </w:p>
    <w:p w14:paraId="7FD92F9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Then, look at the funds allocated for Goals (and potentially extra Debt payments).</w:t>
      </w:r>
    </w:p>
    <w:p w14:paraId="4A04838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Intentionally direct the majority of these funds towards making substantial progress on your Top 1-3 Focus Goals. This might mean temporarily putting only minimal amounts (or even nothing) towards lower-priority goals or certain Wants.</w:t>
      </w:r>
    </w:p>
    <w:p w14:paraId="2A36EF0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requires making conscious trade-offs.</w:t>
      </w:r>
    </w:p>
    <w:p w14:paraId="187C5AE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Let’s say your Top Goals are building a $1,000 starter emergency fund and paying off a high-interest credit card. Your lower-priority goals might include saving for a vacation and upgrading your home office setup.</w:t>
      </w:r>
    </w:p>
    <w:p w14:paraId="75B7F95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Your allocation plan might involve directing 70% of your ‘Goal’ funds towards the emergency fund and credit card, and only 30% split between the vacation and office upgrade funds.</w:t>
      </w:r>
    </w:p>
    <w:p w14:paraId="2DE5DCB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focused approach means you’ll hit that $1,000 emergency fund target much faster and make a noticeable dent in the credit card balance, providing tangible wins and reducing stress.</w:t>
      </w:r>
    </w:p>
    <w:p w14:paraId="66505AD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It’s natural to feel a pang of regret or even guilt when consciously deciding </w:t>
      </w:r>
      <w:r w:rsidRPr="00253A96">
        <w:rPr>
          <w:rFonts w:ascii="Merriweather-Italic" w:eastAsia="Times New Roman" w:hAnsi="Merriweather-Italic" w:cs="Times New Roman"/>
          <w:i/>
          <w:iCs/>
          <w:color w:val="242021"/>
          <w:sz w:val="18"/>
          <w:szCs w:val="18"/>
        </w:rPr>
        <w:t xml:space="preserve">not </w:t>
      </w:r>
      <w:r w:rsidRPr="00253A96">
        <w:rPr>
          <w:rFonts w:ascii="Merriweather-Regular" w:eastAsia="Times New Roman" w:hAnsi="Merriweather-Regular" w:cs="Times New Roman"/>
          <w:color w:val="242021"/>
          <w:sz w:val="18"/>
          <w:szCs w:val="18"/>
        </w:rPr>
        <w:t>to fund a particular goal or want as much as you’d like right now. This is where connecting back to your values and the reasoning behind your prioritization</w:t>
      </w:r>
    </w:p>
    <w:p w14:paraId="33B93967"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48</w:t>
      </w:r>
    </w:p>
    <w:p w14:paraId="63DBFBB5"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4</w:t>
      </w:r>
    </w:p>
    <w:p w14:paraId="0954400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is vital.</w:t>
      </w:r>
    </w:p>
    <w:p w14:paraId="0029D86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Remind yourself </w:t>
      </w:r>
      <w:r w:rsidRPr="00253A96">
        <w:rPr>
          <w:rFonts w:ascii="Merriweather-Italic" w:eastAsia="Times New Roman" w:hAnsi="Merriweather-Italic" w:cs="Times New Roman"/>
          <w:i/>
          <w:iCs/>
          <w:color w:val="242021"/>
          <w:sz w:val="18"/>
          <w:szCs w:val="18"/>
        </w:rPr>
        <w:t xml:space="preserve">why </w:t>
      </w:r>
      <w:r w:rsidRPr="00253A96">
        <w:rPr>
          <w:rFonts w:ascii="Merriweather-Regular" w:eastAsia="Times New Roman" w:hAnsi="Merriweather-Regular" w:cs="Times New Roman"/>
          <w:color w:val="242021"/>
          <w:sz w:val="18"/>
          <w:szCs w:val="18"/>
        </w:rPr>
        <w:t xml:space="preserve">you chose your Focus Goals. Celebrate the progress you </w:t>
      </w:r>
      <w:r w:rsidRPr="00253A96">
        <w:rPr>
          <w:rFonts w:ascii="Merriweather-Italic" w:eastAsia="Times New Roman" w:hAnsi="Merriweather-Italic" w:cs="Times New Roman"/>
          <w:i/>
          <w:iCs/>
          <w:color w:val="242021"/>
          <w:sz w:val="18"/>
          <w:szCs w:val="18"/>
        </w:rPr>
        <w:t xml:space="preserve">are </w:t>
      </w:r>
      <w:r w:rsidRPr="00253A96">
        <w:rPr>
          <w:rFonts w:ascii="Merriweather-Regular" w:eastAsia="Times New Roman" w:hAnsi="Merriweather-Regular" w:cs="Times New Roman"/>
          <w:color w:val="242021"/>
          <w:sz w:val="18"/>
          <w:szCs w:val="18"/>
        </w:rPr>
        <w:t>making on those top priorities. Understand that saying “not right now” to one thing allows you to say a more powerful “yes” to something else that you’ve determined matters more at this moment.</w:t>
      </w:r>
    </w:p>
    <w:p w14:paraId="60601BFE"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Practicing Strategic Trade-offs: The Conscious Choice</w:t>
      </w:r>
    </w:p>
    <w:p w14:paraId="621ED60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Prioritization isn’t just a one-time planning activity; it’s an ongoing practice, especially when unexpected expenses or opportunities arise.</w:t>
      </w:r>
    </w:p>
    <w:p w14:paraId="5405FBA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faced with a new spending decision outside your regular plan – maybe a limited-time offer on business software, an unexpected car repair, or a tempting sale on something you’ve wanted – run it through your prioritization filter before acting.</w:t>
      </w:r>
    </w:p>
    <w:p w14:paraId="0494DE9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Ask yourself: Is this a fundamental Need?</w:t>
      </w:r>
    </w:p>
    <w:p w14:paraId="5E2CDA7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Does it directly support one of my Top Focus Goals?</w:t>
      </w:r>
    </w:p>
    <w:p w14:paraId="79C4FDB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not, how important and urgent is it compared to those goals?</w:t>
      </w:r>
    </w:p>
    <w:p w14:paraId="1547099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What am I potentially giving up (in terms of progress on my Focus Goals) by allocating funds to this new item?</w:t>
      </w:r>
    </w:p>
    <w:p w14:paraId="614795B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conscious pause allows you to make a strategic trade-off rather than an impulsive reaction.</w:t>
      </w:r>
    </w:p>
    <w:p w14:paraId="124829C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Sometimes, the unexpected item </w:t>
      </w:r>
      <w:r w:rsidRPr="00253A96">
        <w:rPr>
          <w:rFonts w:ascii="Merriweather-Italic" w:eastAsia="Times New Roman" w:hAnsi="Merriweather-Italic" w:cs="Times New Roman"/>
          <w:i/>
          <w:iCs/>
          <w:color w:val="242021"/>
          <w:sz w:val="18"/>
          <w:szCs w:val="18"/>
        </w:rPr>
        <w:t xml:space="preserve">is </w:t>
      </w:r>
      <w:r w:rsidRPr="00253A96">
        <w:rPr>
          <w:rFonts w:ascii="Merriweather-Regular" w:eastAsia="Times New Roman" w:hAnsi="Merriweather-Regular" w:cs="Times New Roman"/>
          <w:color w:val="242021"/>
          <w:sz w:val="18"/>
          <w:szCs w:val="18"/>
        </w:rPr>
        <w:t>a higher priority (like a critical car repair falling under ‘Needs’).</w:t>
      </w:r>
    </w:p>
    <w:p w14:paraId="7576D6D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Other times, recognizing it’s a lower-priority Want or Goal allows you to</w:t>
      </w:r>
    </w:p>
    <w:p w14:paraId="6B1D9886"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49</w:t>
      </w:r>
    </w:p>
    <w:p w14:paraId="69714E61"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3AD8C94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consciously postpone it or find the funds by temporarily reducing allocation to another lower-priority area, rather than derailing progress on your main objectives.</w:t>
      </w:r>
    </w:p>
    <w:p w14:paraId="29ADEA0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practice of making deliberate choices, even small ones, reinforces your sense of control and ensures your spending stays aligned with your overall strategy.</w:t>
      </w:r>
    </w:p>
    <w:p w14:paraId="0FF6F9F7"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Your Prioritization Toolkit: Exercises for Clarity and Action</w:t>
      </w:r>
    </w:p>
    <w:p w14:paraId="10E024C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To help you implement this prioritization framework, here are a few practical exercises you can work through.</w:t>
      </w:r>
    </w:p>
    <w:p w14:paraId="01F02BB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 xml:space="preserve">Your first practical step is the </w:t>
      </w:r>
      <w:r w:rsidRPr="00253A96">
        <w:rPr>
          <w:rFonts w:ascii="Merriweather-Black" w:eastAsia="Times New Roman" w:hAnsi="Merriweather-Black" w:cs="Times New Roman"/>
          <w:b/>
          <w:bCs/>
          <w:color w:val="242021"/>
          <w:sz w:val="18"/>
          <w:szCs w:val="18"/>
        </w:rPr>
        <w:t>Needs, Wants, and Goals Sorting Hat</w:t>
      </w:r>
      <w:r w:rsidRPr="00253A96">
        <w:rPr>
          <w:rFonts w:ascii="Merriweather-Regular" w:eastAsia="Times New Roman" w:hAnsi="Merriweather-Regular" w:cs="Times New Roman"/>
          <w:color w:val="242021"/>
          <w:sz w:val="18"/>
          <w:szCs w:val="18"/>
        </w:rPr>
        <w:t>.</w:t>
      </w:r>
    </w:p>
    <w:p w14:paraId="75CA704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Take your expense tracking data from Chapter 2 and make a comprehensive list of where your money typically goes. Add any future savings objectives you have in mind. Now, go through each item rigorously and assign it to one of the three categories: Need, Want, or Goal, using the strict definitions we discussed.</w:t>
      </w:r>
    </w:p>
    <w:p w14:paraId="72437C9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Be honest with yourself!</w:t>
      </w:r>
    </w:p>
    <w:p w14:paraId="220E867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exercise provides the foundational clarity for all subsequent prioritization.</w:t>
      </w:r>
    </w:p>
    <w:p w14:paraId="224866B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Next, engage with the </w:t>
      </w:r>
      <w:r w:rsidRPr="00253A96">
        <w:rPr>
          <w:rFonts w:ascii="Merriweather-Black" w:eastAsia="Times New Roman" w:hAnsi="Merriweather-Black" w:cs="Times New Roman"/>
          <w:b/>
          <w:bCs/>
          <w:color w:val="242021"/>
          <w:sz w:val="18"/>
          <w:szCs w:val="18"/>
        </w:rPr>
        <w:t xml:space="preserve">Priority Matrix Plotting </w:t>
      </w:r>
      <w:r w:rsidRPr="00253A96">
        <w:rPr>
          <w:rFonts w:ascii="Merriweather-Regular" w:eastAsia="Times New Roman" w:hAnsi="Merriweather-Regular" w:cs="Times New Roman"/>
          <w:color w:val="242021"/>
          <w:sz w:val="18"/>
          <w:szCs w:val="18"/>
        </w:rPr>
        <w:t>concept.</w:t>
      </w:r>
    </w:p>
    <w:p w14:paraId="4E98F66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List out all the items you categorized as ‘Goals’. For each goal, consider its relative Urgency and Importance in your current life situation.</w:t>
      </w:r>
    </w:p>
    <w:p w14:paraId="5D32E18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don’t need a physical graph unless you find it helpful, but mentally (or by sketching it out), place each goal into one of four conceptual areas: Urgent &amp;</w:t>
      </w:r>
    </w:p>
    <w:p w14:paraId="04020242"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50</w:t>
      </w:r>
    </w:p>
    <w:p w14:paraId="5C1D6322"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4</w:t>
      </w:r>
    </w:p>
    <w:p w14:paraId="6E71024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Important, Important but Not Urgent, Urgent but Less Important, Neither.</w:t>
      </w:r>
    </w:p>
    <w:p w14:paraId="0071C32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Then, review this placement alongside your core values identified in Chapter 1.</w:t>
      </w:r>
    </w:p>
    <w:p w14:paraId="275862C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Based on this combined assessment, circle or highlight your Top 1-3 Focus Goals for the next 3-6 months – the ones you will commit to funding most significantly.</w:t>
      </w:r>
    </w:p>
    <w:p w14:paraId="04D2E55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Finally, based on your newly identified Focus Goals, draft an </w:t>
      </w:r>
      <w:r w:rsidRPr="00253A96">
        <w:rPr>
          <w:rFonts w:ascii="Merriweather-Black" w:eastAsia="Times New Roman" w:hAnsi="Merriweather-Black" w:cs="Times New Roman"/>
          <w:b/>
          <w:bCs/>
          <w:color w:val="242021"/>
          <w:sz w:val="18"/>
          <w:szCs w:val="18"/>
        </w:rPr>
        <w:t>Allocation Adjustment Proposal</w:t>
      </w:r>
      <w:r w:rsidRPr="00253A96">
        <w:rPr>
          <w:rFonts w:ascii="Merriweather-Regular" w:eastAsia="Times New Roman" w:hAnsi="Merriweather-Regular" w:cs="Times New Roman"/>
          <w:color w:val="242021"/>
          <w:sz w:val="18"/>
          <w:szCs w:val="18"/>
        </w:rPr>
        <w:t>.</w:t>
      </w:r>
    </w:p>
    <w:p w14:paraId="29B5B0B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Look back at the allocation percentages or bucket rules you created in Chapter 3.</w:t>
      </w:r>
    </w:p>
    <w:p w14:paraId="3A48ED6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How could you adjust these allocations specifically within your ‘Goal’ funding category (and perhaps by trimming some ‘Wants’) to accelerate progress on your Top Focus Goals?</w:t>
      </w:r>
    </w:p>
    <w:p w14:paraId="1AC7675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Write down specific proposed changes (e.g., “Increase Emergency Fund allocation from 5% to 10% of Goal funds,” “Decrease Vacation Fund allocation from 15% to 5%,” “Allocate 50% of extra Debt payment funds solely to Credit Card X”).</w:t>
      </w:r>
    </w:p>
    <w:p w14:paraId="6ED510B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proposal turns your prioritization decisions into concrete adjustments to your money plan.</w:t>
      </w:r>
    </w:p>
    <w:p w14:paraId="7EEFCDBE"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Reflection: Moving from Overwhelm to Empowered Choice</w:t>
      </w:r>
    </w:p>
    <w:p w14:paraId="50B4DCF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Feeling pulled in multiple directions financially is a common experience, especially when you’re balancing the demands of family, home, and work or business under one roof, often with fluctuating income.</w:t>
      </w:r>
    </w:p>
    <w:p w14:paraId="458D118C"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51</w:t>
      </w:r>
    </w:p>
    <w:p w14:paraId="4FE6F556"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6A5EB70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Trying to appease every demand equally often leads to frustration and slow progress.</w:t>
      </w:r>
    </w:p>
    <w:p w14:paraId="4EA0C97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By implementing a conscious prioritization framework – clearly distinguishing Needs, Wants, and Goals, strategically ranking your objectives based on importance, urgency, and values, and intentionally focusing your resources on your top priorities – you move from overwhelm to empowered choice.</w:t>
      </w:r>
    </w:p>
    <w:p w14:paraId="095D6AA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You accept that you likely can’t do everything </w:t>
      </w:r>
      <w:r w:rsidRPr="00253A96">
        <w:rPr>
          <w:rFonts w:ascii="Merriweather-Italic" w:eastAsia="Times New Roman" w:hAnsi="Merriweather-Italic" w:cs="Times New Roman"/>
          <w:i/>
          <w:iCs/>
          <w:color w:val="242021"/>
          <w:sz w:val="18"/>
          <w:szCs w:val="18"/>
        </w:rPr>
        <w:t>right now</w:t>
      </w:r>
      <w:r w:rsidRPr="00253A96">
        <w:rPr>
          <w:rFonts w:ascii="Merriweather-Regular" w:eastAsia="Times New Roman" w:hAnsi="Merriweather-Regular" w:cs="Times New Roman"/>
          <w:color w:val="242021"/>
          <w:sz w:val="18"/>
          <w:szCs w:val="18"/>
        </w:rPr>
        <w:t xml:space="preserve">, but you can make significant, motivating progress on what matters </w:t>
      </w:r>
      <w:r w:rsidRPr="00253A96">
        <w:rPr>
          <w:rFonts w:ascii="Merriweather-Italic" w:eastAsia="Times New Roman" w:hAnsi="Merriweather-Italic" w:cs="Times New Roman"/>
          <w:i/>
          <w:iCs/>
          <w:color w:val="242021"/>
          <w:sz w:val="18"/>
          <w:szCs w:val="18"/>
        </w:rPr>
        <w:t>most</w:t>
      </w:r>
      <w:r w:rsidRPr="00253A96">
        <w:rPr>
          <w:rFonts w:ascii="Merriweather-Regular" w:eastAsia="Times New Roman" w:hAnsi="Merriweather-Regular" w:cs="Times New Roman"/>
          <w:color w:val="242021"/>
          <w:sz w:val="18"/>
          <w:szCs w:val="18"/>
        </w:rPr>
        <w:t>.</w:t>
      </w:r>
    </w:p>
    <w:p w14:paraId="5FD0E6F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deliberate approach not only accelerates your journey towards your key financial milestones but also dramatically reduces the stress and paralysis that come from feeling like you’re constantly juggling too much without a clear plan.</w:t>
      </w:r>
    </w:p>
    <w:p w14:paraId="6C38DC2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Prioritization is your tool for directing your money with purpose and building momentum towards the financial future you envision.</w:t>
      </w:r>
    </w:p>
    <w:p w14:paraId="5C62C93D"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52</w:t>
      </w:r>
    </w:p>
    <w:p w14:paraId="54CF19C7" w14:textId="77777777" w:rsidR="00253A96" w:rsidRPr="00253A96" w:rsidRDefault="00253A96" w:rsidP="00253A96">
      <w:pPr>
        <w:spacing w:after="0" w:line="240" w:lineRule="auto"/>
        <w:rPr>
          <w:rFonts w:ascii="Lato-Regular" w:eastAsia="Times New Roman" w:hAnsi="Lato-Regular" w:cs="Times New Roman"/>
          <w:color w:val="242021"/>
          <w:sz w:val="36"/>
          <w:szCs w:val="36"/>
        </w:rPr>
      </w:pPr>
      <w:r w:rsidRPr="00253A96">
        <w:rPr>
          <w:rFonts w:ascii="Lato-Regular" w:eastAsia="Times New Roman" w:hAnsi="Lato-Regular" w:cs="Times New Roman"/>
          <w:color w:val="242021"/>
          <w:sz w:val="36"/>
          <w:szCs w:val="36"/>
        </w:rPr>
        <w:t>Chapter 5</w:t>
      </w:r>
    </w:p>
    <w:p w14:paraId="281CC15C" w14:textId="77777777" w:rsidR="00253A96" w:rsidRPr="00253A96" w:rsidRDefault="00253A96" w:rsidP="00253A96">
      <w:pPr>
        <w:spacing w:after="0" w:line="240" w:lineRule="auto"/>
        <w:rPr>
          <w:rFonts w:ascii="Merriweather-Italic" w:eastAsia="Times New Roman" w:hAnsi="Merriweather-Italic" w:cs="Times New Roman"/>
          <w:i/>
          <w:iCs/>
          <w:color w:val="242021"/>
          <w:sz w:val="18"/>
          <w:szCs w:val="18"/>
        </w:rPr>
      </w:pPr>
      <w:r w:rsidRPr="00253A96">
        <w:rPr>
          <w:rFonts w:ascii="Merriweather-Italic" w:eastAsia="Times New Roman" w:hAnsi="Merriweather-Italic" w:cs="Times New Roman"/>
          <w:i/>
          <w:iCs/>
          <w:color w:val="242021"/>
          <w:sz w:val="18"/>
          <w:szCs w:val="18"/>
        </w:rPr>
        <w:t xml:space="preserve">Okay, we’ve covered a lot of ground! You’re managing the emotional side, you have clarity on your numbers, you’ve set up a flexible allocation system, and you have a framework for prioritizing. Now, let’s tackle perhaps the most defining characteristic – and often the most stressful aspect – of the freelance or businessowner life: the unpredictable income roller coaster. Those exhilarating </w:t>
      </w:r>
      <w:proofErr w:type="spellStart"/>
      <w:r w:rsidRPr="00253A96">
        <w:rPr>
          <w:rFonts w:ascii="Merriweather-Italic" w:eastAsia="Times New Roman" w:hAnsi="Merriweather-Italic" w:cs="Times New Roman"/>
          <w:i/>
          <w:iCs/>
          <w:color w:val="242021"/>
          <w:sz w:val="18"/>
          <w:szCs w:val="18"/>
        </w:rPr>
        <w:t>highincome</w:t>
      </w:r>
      <w:proofErr w:type="spellEnd"/>
      <w:r w:rsidRPr="00253A96">
        <w:rPr>
          <w:rFonts w:ascii="Merriweather-Italic" w:eastAsia="Times New Roman" w:hAnsi="Merriweather-Italic" w:cs="Times New Roman"/>
          <w:i/>
          <w:iCs/>
          <w:color w:val="242021"/>
          <w:sz w:val="18"/>
          <w:szCs w:val="18"/>
        </w:rPr>
        <w:t xml:space="preserve"> months followed by nerve-wracking low-income months can feel like perpetual financial whiplash.</w:t>
      </w:r>
    </w:p>
    <w:p w14:paraId="7232A6A2" w14:textId="77777777" w:rsidR="00253A96" w:rsidRPr="00253A96" w:rsidRDefault="00253A96" w:rsidP="00253A96">
      <w:pPr>
        <w:spacing w:after="0" w:line="240" w:lineRule="auto"/>
        <w:rPr>
          <w:rFonts w:ascii="Merriweather-Black" w:eastAsia="Times New Roman" w:hAnsi="Merriweather-Black" w:cs="Times New Roman"/>
          <w:b/>
          <w:bCs/>
          <w:color w:val="242021"/>
          <w:sz w:val="18"/>
          <w:szCs w:val="18"/>
        </w:rPr>
      </w:pPr>
      <w:r w:rsidRPr="00253A96">
        <w:rPr>
          <w:rFonts w:ascii="Merriweather-Black" w:eastAsia="Times New Roman" w:hAnsi="Merriweather-Black" w:cs="Times New Roman"/>
          <w:b/>
          <w:bCs/>
          <w:color w:val="242021"/>
          <w:sz w:val="18"/>
          <w:szCs w:val="18"/>
        </w:rPr>
        <w:t>Chapter 5: Taming the Income Roller coaster - Strategies for Smoothing Out Feast and Famine Cycles</w:t>
      </w:r>
    </w:p>
    <w:p w14:paraId="1C2F883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income swings wildly from month to month, the common reaction is often purely reactive and emotionally driven.</w:t>
      </w:r>
    </w:p>
    <w:p w14:paraId="668A81D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During those abundant “feast” months, when client payments flood in or sales spike, there’s a tendency towards immediate gratification or lifestyle inflation. Maybe you finally splurge on that expensive gadget you’ve been eyeing, book a spontaneous weekend getaway, or simply loosen the reins on daily spending because, hey, the </w:t>
      </w:r>
      <w:proofErr w:type="gramStart"/>
      <w:r w:rsidRPr="00253A96">
        <w:rPr>
          <w:rFonts w:ascii="Merriweather-Regular" w:eastAsia="Times New Roman" w:hAnsi="Merriweather-Regular" w:cs="Times New Roman"/>
          <w:color w:val="242021"/>
          <w:sz w:val="18"/>
          <w:szCs w:val="18"/>
        </w:rPr>
        <w:t>money’s</w:t>
      </w:r>
      <w:proofErr w:type="gramEnd"/>
      <w:r w:rsidRPr="00253A96">
        <w:rPr>
          <w:rFonts w:ascii="Merriweather-Regular" w:eastAsia="Times New Roman" w:hAnsi="Merriweather-Regular" w:cs="Times New Roman"/>
          <w:color w:val="242021"/>
          <w:sz w:val="18"/>
          <w:szCs w:val="18"/>
        </w:rPr>
        <w:t xml:space="preserve"> there!</w:t>
      </w:r>
    </w:p>
    <w:p w14:paraId="6AA52F8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It feels good, earned, deserved.</w:t>
      </w:r>
    </w:p>
    <w:p w14:paraId="5E1E823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There might be a vague intention to save some of the surplus, but without a specific plan, it often evaporates surprisingly quickly.</w:t>
      </w:r>
    </w:p>
    <w:p w14:paraId="5375C507"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53</w:t>
      </w:r>
    </w:p>
    <w:p w14:paraId="681489F6"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76FD9C3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Then comes the inevitable “famine” month.</w:t>
      </w:r>
    </w:p>
    <w:p w14:paraId="7A5E37B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Income drops, perhaps drastically.</w:t>
      </w:r>
    </w:p>
    <w:p w14:paraId="0B8BD2E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Panic sets in.</w:t>
      </w:r>
    </w:p>
    <w:p w14:paraId="0E25B72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immediate response is often to slash spending dramatically, sometimes even cutting into necessities. If savings are minimal or non-existent, credit cards become the default safety net to cover bills or essential expenses, digging a deeper hole.</w:t>
      </w:r>
    </w:p>
    <w:p w14:paraId="57F08D4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Any thoughts of long-term goals like retirement saving go completely out the window; survival becomes the only focus. Tax time, especially estimating quarterly payments, often arrives as a recurring crisis rather than a planned event.</w:t>
      </w:r>
    </w:p>
    <w:p w14:paraId="4269313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of Ben, a freelance consultant.</w:t>
      </w:r>
    </w:p>
    <w:p w14:paraId="5891E2F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His income could vary by thousands from one month to the next. In high months, he and his family would eat out more, buy nicer things, and generally feel prosperous. He always </w:t>
      </w:r>
      <w:r w:rsidRPr="00253A96">
        <w:rPr>
          <w:rFonts w:ascii="Merriweather-Italic" w:eastAsia="Times New Roman" w:hAnsi="Merriweather-Italic" w:cs="Times New Roman"/>
          <w:i/>
          <w:iCs/>
          <w:color w:val="242021"/>
          <w:sz w:val="18"/>
          <w:szCs w:val="18"/>
        </w:rPr>
        <w:t xml:space="preserve">meant </w:t>
      </w:r>
      <w:r w:rsidRPr="00253A96">
        <w:rPr>
          <w:rFonts w:ascii="Merriweather-Regular" w:eastAsia="Times New Roman" w:hAnsi="Merriweather-Regular" w:cs="Times New Roman"/>
          <w:color w:val="242021"/>
          <w:sz w:val="18"/>
          <w:szCs w:val="18"/>
        </w:rPr>
        <w:t>to save the extra, but it rarely happened systematically.</w:t>
      </w:r>
    </w:p>
    <w:p w14:paraId="6FBC413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a low month hit, stress levels skyrocketed. He’d scramble to find new clients, delay paying bills, and put groceries on the credit card, promising himself he’d catch up next month.</w:t>
      </w:r>
    </w:p>
    <w:p w14:paraId="241DE87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constant swing between temporary abundance and stressed scarcity left him feeling perpetually anxious about money, even though his average annual income was decent. He felt like he was running hard but never actually getting ahead.</w:t>
      </w:r>
    </w:p>
    <w:p w14:paraId="2A6CEEA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reactive approach to feast and famine cycles, while completely under-</w:t>
      </w:r>
    </w:p>
    <w:p w14:paraId="300B93EB"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54</w:t>
      </w:r>
    </w:p>
    <w:p w14:paraId="47367AC2"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5</w:t>
      </w:r>
    </w:p>
    <w:p w14:paraId="10103CE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proofErr w:type="spellStart"/>
      <w:r w:rsidRPr="00253A96">
        <w:rPr>
          <w:rFonts w:ascii="Merriweather-Regular" w:eastAsia="Times New Roman" w:hAnsi="Merriweather-Regular" w:cs="Times New Roman"/>
          <w:color w:val="242021"/>
          <w:sz w:val="18"/>
          <w:szCs w:val="18"/>
        </w:rPr>
        <w:t>standable</w:t>
      </w:r>
      <w:proofErr w:type="spellEnd"/>
      <w:r w:rsidRPr="00253A96">
        <w:rPr>
          <w:rFonts w:ascii="Merriweather-Regular" w:eastAsia="Times New Roman" w:hAnsi="Merriweather-Regular" w:cs="Times New Roman"/>
          <w:color w:val="242021"/>
          <w:sz w:val="18"/>
          <w:szCs w:val="18"/>
        </w:rPr>
        <w:t>, keeps you trapped in a state of financial instability and heightened stress.</w:t>
      </w:r>
    </w:p>
    <w:p w14:paraId="59FCDD8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lack of planning during feast months means opportunities to build security and make significant progress on goals are squandered. The panic and reliance on debt during famine months erodes progress, damages credit, and takes a heavy emotional toll.</w:t>
      </w:r>
    </w:p>
    <w:p w14:paraId="54CC6B8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makes consistent saving and investing feel impossible, turning financial management into a constant game of catch-up and crisis control rather than intentional forward movement. Important obligations like taxes become sources of dread instead of manageable, planned expenses.</w:t>
      </w:r>
    </w:p>
    <w:p w14:paraId="4146C75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 more effective approach, designed to bring stability and peace of mind amidst income volatility, involves proactively building financial buffers and having simple, predefined plans for managing both surplus and shortfall periods.</w:t>
      </w:r>
    </w:p>
    <w:p w14:paraId="5359C9D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solution lies in creating specific savings cushions that absorb the shocks of lean months and strategically directing windfalls during abundant months. This transforms the rollercoaster into more gentle waves, allowing for consistent progress and significantly reducing financial anxiety.</w:t>
      </w:r>
    </w:p>
    <w:p w14:paraId="36A02AC5"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Calculating Your Baseline: Knowing Your Absolute Minimum</w:t>
      </w:r>
    </w:p>
    <w:p w14:paraId="3995AB3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starting point for building this stability is understanding your absolute essential expenses – the bare minimum amount you need each month to keep your household and essential business functions running.</w:t>
      </w:r>
    </w:p>
    <w:p w14:paraId="3DD6738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isn’t your comfortable budget; it’s your “bare bones” number.</w:t>
      </w:r>
    </w:p>
    <w:p w14:paraId="671A3F3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of it as the absolute floor below which you cannot realistically operate.</w:t>
      </w:r>
    </w:p>
    <w:p w14:paraId="74F7AD31"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55</w:t>
      </w:r>
    </w:p>
    <w:p w14:paraId="5CBC21F1"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386EFF2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Calculating this provides a crucial benchmark for determining how much buffer you ultimately need and helps clarify decision-making during tight months.</w:t>
      </w:r>
    </w:p>
    <w:p w14:paraId="15405F6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To figure out your baseline, review the ‘Needs’ you identified in Chapter 4.</w:t>
      </w:r>
    </w:p>
    <w:p w14:paraId="6197D3A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List only the truly non-negotiable items: your rent or mortgage payment, minimum utility bills (water, electricity, essential internet/phone if needed for work), basic grocery costs (not including extras or dining out), essential transportation (basic fuel/maintenance or public transport costs), minimum required debt payments to avoid default, critical insurance premiums (health, essential home/auto), essential medications, and truly indispensable business costs required to simply operate (like basic website hosting, not optional software).</w:t>
      </w:r>
    </w:p>
    <w:p w14:paraId="189F3EC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Add these up to get your monthly baseline survival number.</w:t>
      </w:r>
    </w:p>
    <w:p w14:paraId="3037357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It might be significantly lower than your average monthly spending, and that’s the point.</w:t>
      </w:r>
    </w:p>
    <w:p w14:paraId="510B481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Knowing this number provides clarity – it tells you the minimum income target you absolutely must hit or cover from buffers in a lean month.</w:t>
      </w:r>
    </w:p>
    <w:p w14:paraId="38DA3C41"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Targeting Your Buffers: Creating Dedicated Safety Nets</w:t>
      </w:r>
    </w:p>
    <w:p w14:paraId="27465A8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With your baseline understood, the next crucial element is creating dedicated savings targets, often called buffers or sinking funds.</w:t>
      </w:r>
    </w:p>
    <w:p w14:paraId="510C1A3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These are not just general savings; they are specific pools of money set aside for distinct purposes, designed to smooth out cash flow and handle both predictable and unpredictable financial bumps.</w:t>
      </w:r>
    </w:p>
    <w:p w14:paraId="58560DF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Instead of one big savings account, think of creating several specialized ones.</w:t>
      </w:r>
    </w:p>
    <w:p w14:paraId="786284BC"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56</w:t>
      </w:r>
    </w:p>
    <w:p w14:paraId="768B0F7D"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5</w:t>
      </w:r>
    </w:p>
    <w:p w14:paraId="4FDE1D8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three most critical buffers for managing variable income are:</w:t>
      </w:r>
    </w:p>
    <w:p w14:paraId="171FAC45" w14:textId="77777777" w:rsidR="00253A96" w:rsidRPr="00253A96" w:rsidRDefault="00253A96" w:rsidP="00253A96">
      <w:pPr>
        <w:spacing w:after="0" w:line="240" w:lineRule="auto"/>
        <w:rPr>
          <w:rFonts w:ascii="Merriweather-Black" w:eastAsia="Times New Roman" w:hAnsi="Merriweather-Black" w:cs="Times New Roman"/>
          <w:b/>
          <w:bCs/>
          <w:color w:val="242021"/>
          <w:sz w:val="18"/>
          <w:szCs w:val="18"/>
        </w:rPr>
      </w:pPr>
      <w:r w:rsidRPr="00253A96">
        <w:rPr>
          <w:rFonts w:ascii="Merriweather-Black" w:eastAsia="Times New Roman" w:hAnsi="Merriweather-Black" w:cs="Times New Roman"/>
          <w:b/>
          <w:bCs/>
          <w:color w:val="242021"/>
          <w:sz w:val="18"/>
          <w:szCs w:val="18"/>
        </w:rPr>
        <w:t>First, the Tax Sinking Fund</w:t>
      </w:r>
    </w:p>
    <w:p w14:paraId="35209FF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As a WFH mom responsible for your own taxes, this is non-negotiable.</w:t>
      </w:r>
    </w:p>
    <w:p w14:paraId="3FA4C85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Estimate your expected quarterly or annual tax liability (consulting a tax professional or using online calculators can help, but always err on the side of slightly overestimating). Divide that annual amount by 12 (or the quarterly amount by 3) to determine your target </w:t>
      </w:r>
      <w:r w:rsidRPr="00253A96">
        <w:rPr>
          <w:rFonts w:ascii="Merriweather-Italic" w:eastAsia="Times New Roman" w:hAnsi="Merriweather-Italic" w:cs="Times New Roman"/>
          <w:i/>
          <w:iCs/>
          <w:color w:val="242021"/>
          <w:sz w:val="18"/>
          <w:szCs w:val="18"/>
        </w:rPr>
        <w:t xml:space="preserve">monthly </w:t>
      </w:r>
      <w:r w:rsidRPr="00253A96">
        <w:rPr>
          <w:rFonts w:ascii="Merriweather-Regular" w:eastAsia="Times New Roman" w:hAnsi="Merriweather-Regular" w:cs="Times New Roman"/>
          <w:color w:val="242021"/>
          <w:sz w:val="18"/>
          <w:szCs w:val="18"/>
        </w:rPr>
        <w:t>savings contribution.</w:t>
      </w:r>
    </w:p>
    <w:p w14:paraId="2FA607F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money should go into a dedicated savings account labeled “Taxes” and should be considered untouchable for anything else.</w:t>
      </w:r>
    </w:p>
    <w:p w14:paraId="0F8BA90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Funding this consistently transforms tax payments from a recurring crisis into a planned, manageable expense.</w:t>
      </w:r>
    </w:p>
    <w:p w14:paraId="7BE14544" w14:textId="77777777" w:rsidR="00253A96" w:rsidRPr="00253A96" w:rsidRDefault="00253A96" w:rsidP="00253A96">
      <w:pPr>
        <w:spacing w:after="0" w:line="240" w:lineRule="auto"/>
        <w:rPr>
          <w:rFonts w:ascii="Merriweather-Black" w:eastAsia="Times New Roman" w:hAnsi="Merriweather-Black" w:cs="Times New Roman"/>
          <w:b/>
          <w:bCs/>
          <w:color w:val="242021"/>
          <w:sz w:val="18"/>
          <w:szCs w:val="18"/>
        </w:rPr>
      </w:pPr>
      <w:r w:rsidRPr="00253A96">
        <w:rPr>
          <w:rFonts w:ascii="Merriweather-Black" w:eastAsia="Times New Roman" w:hAnsi="Merriweather-Black" w:cs="Times New Roman"/>
          <w:b/>
          <w:bCs/>
          <w:color w:val="242021"/>
          <w:sz w:val="18"/>
          <w:szCs w:val="18"/>
        </w:rPr>
        <w:t>Second, the Emergency Fund</w:t>
      </w:r>
    </w:p>
    <w:p w14:paraId="0C2B30F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This is your buffer against true, unexpected life events – job loss (yours or a partner’s), major medical bills, urgent home or car repairs. It’s </w:t>
      </w:r>
      <w:r w:rsidRPr="00253A96">
        <w:rPr>
          <w:rFonts w:ascii="Merriweather-Italic" w:eastAsia="Times New Roman" w:hAnsi="Merriweather-Italic" w:cs="Times New Roman"/>
          <w:i/>
          <w:iCs/>
          <w:color w:val="242021"/>
          <w:sz w:val="18"/>
          <w:szCs w:val="18"/>
        </w:rPr>
        <w:t xml:space="preserve">not </w:t>
      </w:r>
      <w:r w:rsidRPr="00253A96">
        <w:rPr>
          <w:rFonts w:ascii="Merriweather-Regular" w:eastAsia="Times New Roman" w:hAnsi="Merriweather-Regular" w:cs="Times New Roman"/>
          <w:color w:val="242021"/>
          <w:sz w:val="18"/>
          <w:szCs w:val="18"/>
        </w:rPr>
        <w:t>for predictable expenses or discretionary spending.</w:t>
      </w:r>
    </w:p>
    <w:p w14:paraId="7002904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Given income volatility, having an emergency fund is even more critical.</w:t>
      </w:r>
    </w:p>
    <w:p w14:paraId="2D64F89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 common mistake is aiming for a huge six-month fund immediately, feeling overwhelmed, and giving up. A more sustainable path often starts with a smaller, achievable initial target, perhaps </w:t>
      </w:r>
      <w:r w:rsidRPr="00253A96">
        <w:rPr>
          <w:rFonts w:ascii="Merriweather-Black" w:eastAsia="Times New Roman" w:hAnsi="Merriweather-Black" w:cs="Times New Roman"/>
          <w:b/>
          <w:bCs/>
          <w:color w:val="242021"/>
          <w:sz w:val="18"/>
          <w:szCs w:val="18"/>
        </w:rPr>
        <w:t>$1,000 or one month of your baseline expenses</w:t>
      </w:r>
      <w:r w:rsidRPr="00253A96">
        <w:rPr>
          <w:rFonts w:ascii="Merriweather-Regular" w:eastAsia="Times New Roman" w:hAnsi="Merriweather-Regular" w:cs="Times New Roman"/>
          <w:color w:val="242021"/>
          <w:sz w:val="18"/>
          <w:szCs w:val="18"/>
        </w:rPr>
        <w:t>.</w:t>
      </w:r>
    </w:p>
    <w:p w14:paraId="15A2613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Reaching this first milestone provides immediate peace of mind.</w:t>
      </w:r>
    </w:p>
    <w:p w14:paraId="1177A3E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Once achieved, you can then work incrementally towards a larger goal,</w:t>
      </w:r>
    </w:p>
    <w:p w14:paraId="35D81F4D"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57</w:t>
      </w:r>
    </w:p>
    <w:p w14:paraId="3F3597E7"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061144F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typically aiming for 3-6 months of baseline expenses, depending on your income stability, dependents, and risk tolerance.</w:t>
      </w:r>
    </w:p>
    <w:p w14:paraId="5F8FC5F1" w14:textId="77777777" w:rsidR="00253A96" w:rsidRPr="00253A96" w:rsidRDefault="00253A96" w:rsidP="00253A96">
      <w:pPr>
        <w:spacing w:after="0" w:line="240" w:lineRule="auto"/>
        <w:rPr>
          <w:rFonts w:ascii="Merriweather-Black" w:eastAsia="Times New Roman" w:hAnsi="Merriweather-Black" w:cs="Times New Roman"/>
          <w:b/>
          <w:bCs/>
          <w:color w:val="242021"/>
          <w:sz w:val="18"/>
          <w:szCs w:val="18"/>
        </w:rPr>
      </w:pPr>
      <w:r w:rsidRPr="00253A96">
        <w:rPr>
          <w:rFonts w:ascii="Merriweather-Black" w:eastAsia="Times New Roman" w:hAnsi="Merriweather-Black" w:cs="Times New Roman"/>
          <w:b/>
          <w:bCs/>
          <w:color w:val="242021"/>
          <w:sz w:val="18"/>
          <w:szCs w:val="18"/>
        </w:rPr>
        <w:t>Third, Specific Sinking Funds for Predictable Irregular Expenses</w:t>
      </w:r>
    </w:p>
    <w:p w14:paraId="29A9A55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Beyond taxes and emergencies, think about other large expenses that don’t occur monthly but are predictable: annual insurance premiums, car registration fees, planned holiday or birthday gifts, quarterly professional dues, maybe even saving for planned tech upgrades or vacations.</w:t>
      </w:r>
    </w:p>
    <w:p w14:paraId="6C37C41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Instead of scrambling when these bills arrive, create dedicated sinking funds for them. Calculate the annual cost, divide by 12, and save that </w:t>
      </w:r>
      <w:proofErr w:type="spellStart"/>
      <w:r w:rsidRPr="00253A96">
        <w:rPr>
          <w:rFonts w:ascii="Merriweather-Regular" w:eastAsia="Times New Roman" w:hAnsi="Merriweather-Regular" w:cs="Times New Roman"/>
          <w:color w:val="242021"/>
          <w:sz w:val="18"/>
          <w:szCs w:val="18"/>
        </w:rPr>
        <w:t>amountmonthly</w:t>
      </w:r>
      <w:proofErr w:type="spellEnd"/>
      <w:r w:rsidRPr="00253A96">
        <w:rPr>
          <w:rFonts w:ascii="Merriweather-Regular" w:eastAsia="Times New Roman" w:hAnsi="Merriweather-Regular" w:cs="Times New Roman"/>
          <w:color w:val="242021"/>
          <w:sz w:val="18"/>
          <w:szCs w:val="18"/>
        </w:rPr>
        <w:t xml:space="preserve"> in separate accounts or digital buckets.</w:t>
      </w:r>
    </w:p>
    <w:p w14:paraId="326A213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prevents these predictable expenses from derailing your regular cash flow or forcing you into debt. You might start with just one or two key sinking funds (like annual insurance) and add more over time.</w:t>
      </w:r>
    </w:p>
    <w:p w14:paraId="2C87F3E6"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Funding the Buffers: Making Consistent Contributions</w:t>
      </w:r>
    </w:p>
    <w:p w14:paraId="76A480A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Knowing your targets is one thing; </w:t>
      </w:r>
      <w:proofErr w:type="gramStart"/>
      <w:r w:rsidRPr="00253A96">
        <w:rPr>
          <w:rFonts w:ascii="Merriweather-Regular" w:eastAsia="Times New Roman" w:hAnsi="Merriweather-Regular" w:cs="Times New Roman"/>
          <w:color w:val="242021"/>
          <w:sz w:val="18"/>
          <w:szCs w:val="18"/>
        </w:rPr>
        <w:t>actually</w:t>
      </w:r>
      <w:proofErr w:type="gramEnd"/>
      <w:r w:rsidRPr="00253A96">
        <w:rPr>
          <w:rFonts w:ascii="Merriweather-Regular" w:eastAsia="Times New Roman" w:hAnsi="Merriweather-Regular" w:cs="Times New Roman"/>
          <w:color w:val="242021"/>
          <w:sz w:val="18"/>
          <w:szCs w:val="18"/>
        </w:rPr>
        <w:t xml:space="preserve"> building the funds is another.</w:t>
      </w:r>
    </w:p>
    <w:p w14:paraId="1FE7F55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requires incorporating contributions to these buffers directly into your flexible allocation system (from Chapter 3).</w:t>
      </w:r>
    </w:p>
    <w:p w14:paraId="20BCA5E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you allocate incoming funds using percentages or buckets, ensure that contributions to your Tax Sinking Fund, your Emergency Fund (until target is reached), and any other priority Sinking Funds are included before allocating significantly to lower-priority wants or even some goals.</w:t>
      </w:r>
    </w:p>
    <w:p w14:paraId="0035AD2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Consistency is far more important than amount, especially initially.</w:t>
      </w:r>
    </w:p>
    <w:p w14:paraId="2641161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Even if you can only allocate $20 per paycheck towards your emergency fund</w:t>
      </w:r>
    </w:p>
    <w:p w14:paraId="29F8AD5F"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58</w:t>
      </w:r>
    </w:p>
    <w:p w14:paraId="441FEEE7"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5</w:t>
      </w:r>
    </w:p>
    <w:p w14:paraId="181CE22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or $50 towards taxes right now, </w:t>
      </w:r>
      <w:r w:rsidRPr="00253A96">
        <w:rPr>
          <w:rFonts w:ascii="Merriweather-Italic" w:eastAsia="Times New Roman" w:hAnsi="Merriweather-Italic" w:cs="Times New Roman"/>
          <w:i/>
          <w:iCs/>
          <w:color w:val="242021"/>
          <w:sz w:val="18"/>
          <w:szCs w:val="18"/>
        </w:rPr>
        <w:t>do it</w:t>
      </w:r>
      <w:r w:rsidRPr="00253A96">
        <w:rPr>
          <w:rFonts w:ascii="Merriweather-Regular" w:eastAsia="Times New Roman" w:hAnsi="Merriweather-Regular" w:cs="Times New Roman"/>
          <w:color w:val="242021"/>
          <w:sz w:val="18"/>
          <w:szCs w:val="18"/>
        </w:rPr>
        <w:t>. Starting the habit and making steady progress, however small, builds momentum and reinforces the system.</w:t>
      </w:r>
    </w:p>
    <w:p w14:paraId="271C713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It’s easy to feel impatient, wanting these buffers fully funded immediately.</w:t>
      </w:r>
    </w:p>
    <w:p w14:paraId="092F572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Resist the temptation to skip contributions during tight months unless absolutely necessary to cover baseline needs. It’s precisely during those tight months that having even a small buffer makes a difference.</w:t>
      </w:r>
    </w:p>
    <w:p w14:paraId="782EE0F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Another common pitfall is raiding these funds for non-designated purposes.</w:t>
      </w:r>
    </w:p>
    <w:p w14:paraId="397911E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emergency fund isn’t for a weekend sale; the tax fund isn’t for covering a shortfall in the grocery budget (unless it’s a true emergency situation and the EF is depleted).</w:t>
      </w:r>
    </w:p>
    <w:p w14:paraId="74B0071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Setting clear rules for </w:t>
      </w:r>
      <w:r w:rsidRPr="00253A96">
        <w:rPr>
          <w:rFonts w:ascii="Merriweather-Italic" w:eastAsia="Times New Roman" w:hAnsi="Merriweather-Italic" w:cs="Times New Roman"/>
          <w:i/>
          <w:iCs/>
          <w:color w:val="242021"/>
          <w:sz w:val="18"/>
          <w:szCs w:val="18"/>
        </w:rPr>
        <w:t xml:space="preserve">when </w:t>
      </w:r>
      <w:r w:rsidRPr="00253A96">
        <w:rPr>
          <w:rFonts w:ascii="Merriweather-Regular" w:eastAsia="Times New Roman" w:hAnsi="Merriweather-Regular" w:cs="Times New Roman"/>
          <w:color w:val="242021"/>
          <w:sz w:val="18"/>
          <w:szCs w:val="18"/>
        </w:rPr>
        <w:t xml:space="preserve">and </w:t>
      </w:r>
      <w:r w:rsidRPr="00253A96">
        <w:rPr>
          <w:rFonts w:ascii="Merriweather-Italic" w:eastAsia="Times New Roman" w:hAnsi="Merriweather-Italic" w:cs="Times New Roman"/>
          <w:i/>
          <w:iCs/>
          <w:color w:val="242021"/>
          <w:sz w:val="18"/>
          <w:szCs w:val="18"/>
        </w:rPr>
        <w:t xml:space="preserve">why </w:t>
      </w:r>
      <w:r w:rsidRPr="00253A96">
        <w:rPr>
          <w:rFonts w:ascii="Merriweather-Regular" w:eastAsia="Times New Roman" w:hAnsi="Merriweather-Regular" w:cs="Times New Roman"/>
          <w:color w:val="242021"/>
          <w:sz w:val="18"/>
          <w:szCs w:val="18"/>
        </w:rPr>
        <w:t>you can withdraw from each specific fund is crucial for maintaining their integrity and purpose.</w:t>
      </w:r>
    </w:p>
    <w:p w14:paraId="200D884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Some people find it helpful to keep these buffer accounts at a slightly less accessible bank (like an online-only bank separate from their main checking) to reduce the temptation for impulsive withdrawals.</w:t>
      </w:r>
    </w:p>
    <w:p w14:paraId="4230D96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Automating transfers to these buffer accounts immediately after allocating income can also significantly increase consistency and reduce the chance of the money being spent elsewhere.</w:t>
      </w:r>
    </w:p>
    <w:p w14:paraId="67109882"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Creating Simple Plans: Navigating Feasts and Famines</w:t>
      </w:r>
    </w:p>
    <w:p w14:paraId="02B7A28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With your buffers being built, the final piece is having simple, predefined plans for how you’ll handle months where income deviates significantly from your average. This removes emotional decision-making in the moment and ensures you navigate both highs and lows strategically.</w:t>
      </w:r>
    </w:p>
    <w:p w14:paraId="59E1B1DC"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59</w:t>
      </w:r>
    </w:p>
    <w:p w14:paraId="427128F4"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0A3CF5E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First, create your </w:t>
      </w:r>
      <w:r w:rsidRPr="00253A96">
        <w:rPr>
          <w:rFonts w:ascii="Merriweather-Black" w:eastAsia="Times New Roman" w:hAnsi="Merriweather-Black" w:cs="Times New Roman"/>
          <w:b/>
          <w:bCs/>
          <w:color w:val="242021"/>
          <w:sz w:val="18"/>
          <w:szCs w:val="18"/>
        </w:rPr>
        <w:t>“Feast” Plan</w:t>
      </w:r>
      <w:r w:rsidRPr="00253A96">
        <w:rPr>
          <w:rFonts w:ascii="Merriweather-Regular" w:eastAsia="Times New Roman" w:hAnsi="Merriweather-Regular" w:cs="Times New Roman"/>
          <w:color w:val="242021"/>
          <w:sz w:val="18"/>
          <w:szCs w:val="18"/>
        </w:rPr>
        <w:t>.</w:t>
      </w:r>
    </w:p>
    <w:p w14:paraId="5FB3646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What will you do when you have an exceptionally good income month, significantly above your average needs and planned allocations?</w:t>
      </w:r>
    </w:p>
    <w:p w14:paraId="001FC56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Letting it just sit in your checking account is risky. Instead, decide </w:t>
      </w:r>
      <w:r w:rsidRPr="00253A96">
        <w:rPr>
          <w:rFonts w:ascii="Merriweather-Italic" w:eastAsia="Times New Roman" w:hAnsi="Merriweather-Italic" w:cs="Times New Roman"/>
          <w:i/>
          <w:iCs/>
          <w:color w:val="242021"/>
          <w:sz w:val="18"/>
          <w:szCs w:val="18"/>
        </w:rPr>
        <w:t xml:space="preserve">ahead of time </w:t>
      </w:r>
      <w:r w:rsidRPr="00253A96">
        <w:rPr>
          <w:rFonts w:ascii="Merriweather-Regular" w:eastAsia="Times New Roman" w:hAnsi="Merriweather-Regular" w:cs="Times New Roman"/>
          <w:color w:val="242021"/>
          <w:sz w:val="18"/>
          <w:szCs w:val="18"/>
        </w:rPr>
        <w:t>where that surplus will go.</w:t>
      </w:r>
    </w:p>
    <w:p w14:paraId="5DE5795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Your plan might be something like: “Any income above X amount will be allocated as follows: 50% towards aggressively funding Buffer Goals (e.g., topping up EF, extra tax savings, building other sinking funds), 30% towards accelerating Top Priority Goals (extra debt payment, boosting retirement), and 20% towards Guilt-Free Spending (business upgrade, family treat, personal fun).”</w:t>
      </w:r>
    </w:p>
    <w:p w14:paraId="476C751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Having a plan ensures windfalls accelerate progress rather than just disappearing.</w:t>
      </w:r>
    </w:p>
    <w:p w14:paraId="26D4D8F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Second, create your </w:t>
      </w:r>
      <w:r w:rsidRPr="00253A96">
        <w:rPr>
          <w:rFonts w:ascii="Merriweather-Black" w:eastAsia="Times New Roman" w:hAnsi="Merriweather-Black" w:cs="Times New Roman"/>
          <w:b/>
          <w:bCs/>
          <w:color w:val="242021"/>
          <w:sz w:val="18"/>
          <w:szCs w:val="18"/>
        </w:rPr>
        <w:t>“Famine” Plan</w:t>
      </w:r>
      <w:r w:rsidRPr="00253A96">
        <w:rPr>
          <w:rFonts w:ascii="Merriweather-Regular" w:eastAsia="Times New Roman" w:hAnsi="Merriweather-Regular" w:cs="Times New Roman"/>
          <w:color w:val="242021"/>
          <w:sz w:val="18"/>
          <w:szCs w:val="18"/>
        </w:rPr>
        <w:t>.</w:t>
      </w:r>
    </w:p>
    <w:p w14:paraId="4E94148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What happens when income drops significantly below what’s needed to cover your baseline expenses and regular allocations?</w:t>
      </w:r>
    </w:p>
    <w:p w14:paraId="21E483F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Panic isn’t a plan.</w:t>
      </w:r>
    </w:p>
    <w:p w14:paraId="56A77D6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Your predefined famine plan outlines the steps you’ll take.</w:t>
      </w:r>
    </w:p>
    <w:p w14:paraId="7283077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might look like this:</w:t>
      </w:r>
    </w:p>
    <w:p w14:paraId="27C1AC9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“1. Pause contributions to all non-essential Sinking Funds and lower-priority Goals.</w:t>
      </w:r>
    </w:p>
    <w:p w14:paraId="4C078A7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2. Reduce spending in flexible ‘Want’ categories.</w:t>
      </w:r>
    </w:p>
    <w:p w14:paraId="58575D4E"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60</w:t>
      </w:r>
    </w:p>
    <w:p w14:paraId="2AA35905"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5</w:t>
      </w:r>
    </w:p>
    <w:p w14:paraId="579AECE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3. If still short for ‘Needs’, use funds from the Emergency Fund (or potentially</w:t>
      </w:r>
    </w:p>
    <w:p w14:paraId="6D8057A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 dedicated Income Fluctuation Fund, if you build one) to cover the gap.</w:t>
      </w:r>
    </w:p>
    <w:p w14:paraId="6FB0734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4. Track EF usage and plan to replenish it as a top priority once income</w:t>
      </w:r>
    </w:p>
    <w:p w14:paraId="5F43F05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recovers.”</w:t>
      </w:r>
    </w:p>
    <w:p w14:paraId="4C69242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Knowing these steps in advance reduces panic and allows you to navigate lean periods calmly using the buffers you’ve built.</w:t>
      </w:r>
    </w:p>
    <w:p w14:paraId="789DF75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These plans don’t need to be incredibly complex. Simple rules of thumb, written down and reviewed occasionally, provide immense clarity and reduce stress when income swings occur.</w:t>
      </w:r>
    </w:p>
    <w:p w14:paraId="5F269D6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They allow you to leverage the good months effectively and weather the lean months resiliently.</w:t>
      </w:r>
    </w:p>
    <w:p w14:paraId="67710EF8"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Your Toolkit for Taming the Rollercoaster</w:t>
      </w:r>
    </w:p>
    <w:p w14:paraId="775833C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Let’s put these strategies into practice with a few actionable exercises designed to build your financial shock absorbers.</w:t>
      </w:r>
    </w:p>
    <w:p w14:paraId="0DC76AE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Your first task is to calculate your </w:t>
      </w:r>
      <w:r w:rsidRPr="00253A96">
        <w:rPr>
          <w:rFonts w:ascii="Merriweather-Black" w:eastAsia="Times New Roman" w:hAnsi="Merriweather-Black" w:cs="Times New Roman"/>
          <w:b/>
          <w:bCs/>
          <w:color w:val="242021"/>
          <w:sz w:val="18"/>
          <w:szCs w:val="18"/>
        </w:rPr>
        <w:t>Baseline Expense Number</w:t>
      </w:r>
      <w:r w:rsidRPr="00253A96">
        <w:rPr>
          <w:rFonts w:ascii="Merriweather-Regular" w:eastAsia="Times New Roman" w:hAnsi="Merriweather-Regular" w:cs="Times New Roman"/>
          <w:color w:val="242021"/>
          <w:sz w:val="18"/>
          <w:szCs w:val="18"/>
        </w:rPr>
        <w:t>.</w:t>
      </w:r>
    </w:p>
    <w:p w14:paraId="365C10E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Grab that list of ‘Needs’ you identified in Chapter 4. Go through it critically, ensuring only absolute essentials are included. Total up the monthly cost of these items. This number represents your minimum monthly survival target. Write it down somewhere prominent in your financial notes – knowing this figure is foundational for buffer planning.</w:t>
      </w:r>
    </w:p>
    <w:p w14:paraId="05006B1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Next, work on your </w:t>
      </w:r>
      <w:r w:rsidRPr="00253A96">
        <w:rPr>
          <w:rFonts w:ascii="Merriweather-Black" w:eastAsia="Times New Roman" w:hAnsi="Merriweather-Black" w:cs="Times New Roman"/>
          <w:b/>
          <w:bCs/>
          <w:color w:val="242021"/>
          <w:sz w:val="18"/>
          <w:szCs w:val="18"/>
        </w:rPr>
        <w:t>Buffer Target Worksheet</w:t>
      </w:r>
      <w:r w:rsidRPr="00253A96">
        <w:rPr>
          <w:rFonts w:ascii="Merriweather-Regular" w:eastAsia="Times New Roman" w:hAnsi="Merriweather-Regular" w:cs="Times New Roman"/>
          <w:color w:val="242021"/>
          <w:sz w:val="18"/>
          <w:szCs w:val="18"/>
        </w:rPr>
        <w:t>.</w:t>
      </w:r>
    </w:p>
    <w:p w14:paraId="7C194C0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Based on your baseline number and your estimated tax obligations, set initial, achievable savings targets. For your Emergency Fund, maybe start with a goal</w:t>
      </w:r>
    </w:p>
    <w:p w14:paraId="7185F630"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61</w:t>
      </w:r>
    </w:p>
    <w:p w14:paraId="3B428D3E"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03315C7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of $1,000 or one month of your baseline expenses. For your Tax Sinking Fund, calculate your target monthly contribution based on your estimated annual or quarterly liability.</w:t>
      </w:r>
    </w:p>
    <w:p w14:paraId="17B50C0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Identify 1-2 other predictable, irregular expenses (like annual insurance) and calculate their monthly sinking fund contribution (annual cost divided by 12). Write these specific targets and monthly contribution goals down.</w:t>
      </w:r>
    </w:p>
    <w:p w14:paraId="179A8D3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Don’t aim too high initially; focus on realistic first steps.</w:t>
      </w:r>
    </w:p>
    <w:p w14:paraId="1F280AF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Then, take immediate action with your </w:t>
      </w:r>
      <w:r w:rsidRPr="00253A96">
        <w:rPr>
          <w:rFonts w:ascii="Merriweather-Black" w:eastAsia="Times New Roman" w:hAnsi="Merriweather-Black" w:cs="Times New Roman"/>
          <w:b/>
          <w:bCs/>
          <w:color w:val="242021"/>
          <w:sz w:val="18"/>
          <w:szCs w:val="18"/>
        </w:rPr>
        <w:t>First Buffer Contribution</w:t>
      </w:r>
      <w:r w:rsidRPr="00253A96">
        <w:rPr>
          <w:rFonts w:ascii="Merriweather-Regular" w:eastAsia="Times New Roman" w:hAnsi="Merriweather-Regular" w:cs="Times New Roman"/>
          <w:color w:val="242021"/>
          <w:sz w:val="18"/>
          <w:szCs w:val="18"/>
        </w:rPr>
        <w:t>.</w:t>
      </w:r>
    </w:p>
    <w:p w14:paraId="5E3A527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Look at your allocation plan from Chapter 3.</w:t>
      </w:r>
    </w:p>
    <w:p w14:paraId="7E7B89A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Identify where the money for these buffer contributions will come from within your planned percentages or buckets. Even if it’s just a small amount you can carve out this week, make the first transfer. Move $10 to your emergency savings bucket. Transfer your calculated monthly tax portion to your tax savings account.</w:t>
      </w:r>
    </w:p>
    <w:p w14:paraId="645CE2B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Taking this first concrete step makes the plan real and starts building momentum.</w:t>
      </w:r>
    </w:p>
    <w:p w14:paraId="5A72B43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Finally, take 15 minutes to </w:t>
      </w:r>
      <w:r w:rsidRPr="00253A96">
        <w:rPr>
          <w:rFonts w:ascii="Merriweather-Black" w:eastAsia="Times New Roman" w:hAnsi="Merriweather-Black" w:cs="Times New Roman"/>
          <w:b/>
          <w:bCs/>
          <w:color w:val="242021"/>
          <w:sz w:val="18"/>
          <w:szCs w:val="18"/>
        </w:rPr>
        <w:t>Draft Your Feast/Famine Rules</w:t>
      </w:r>
      <w:r w:rsidRPr="00253A96">
        <w:rPr>
          <w:rFonts w:ascii="Merriweather-Regular" w:eastAsia="Times New Roman" w:hAnsi="Merriweather-Regular" w:cs="Times New Roman"/>
          <w:color w:val="242021"/>
          <w:sz w:val="18"/>
          <w:szCs w:val="18"/>
        </w:rPr>
        <w:t>.</w:t>
      </w:r>
    </w:p>
    <w:p w14:paraId="7D796A9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Write down 1-2 simple rules for what you will do with income significantly above your average monthly needs and planned allocations. Then, write down 1-2 simple rules outlining the steps you will take if income falls significantly short, detailing which buffers you’ll use and which spending you’ll cut first. Keep these rules simple and clear.</w:t>
      </w:r>
    </w:p>
    <w:p w14:paraId="35FBFCC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Having them written down provides an anchor during emotionally charged </w:t>
      </w:r>
      <w:proofErr w:type="gramStart"/>
      <w:r w:rsidRPr="00253A96">
        <w:rPr>
          <w:rFonts w:ascii="Merriweather-Regular" w:eastAsia="Times New Roman" w:hAnsi="Merriweather-Regular" w:cs="Times New Roman"/>
          <w:color w:val="242021"/>
          <w:sz w:val="18"/>
          <w:szCs w:val="18"/>
        </w:rPr>
        <w:t>high or low income</w:t>
      </w:r>
      <w:proofErr w:type="gramEnd"/>
      <w:r w:rsidRPr="00253A96">
        <w:rPr>
          <w:rFonts w:ascii="Merriweather-Regular" w:eastAsia="Times New Roman" w:hAnsi="Merriweather-Regular" w:cs="Times New Roman"/>
          <w:color w:val="242021"/>
          <w:sz w:val="18"/>
          <w:szCs w:val="18"/>
        </w:rPr>
        <w:t xml:space="preserve"> periods.</w:t>
      </w:r>
    </w:p>
    <w:p w14:paraId="1F1E1061"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62</w:t>
      </w:r>
    </w:p>
    <w:p w14:paraId="5F670CCA"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5</w:t>
      </w:r>
    </w:p>
    <w:p w14:paraId="0F627A07"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Reflection: Building Stability Wave by Wave</w:t>
      </w:r>
    </w:p>
    <w:p w14:paraId="4FF00D7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feast or famine cycle is one of the most challenging aspects of variable income, but it doesn’t have to dictate your financial stress levels or prevent you from reaching your goals.</w:t>
      </w:r>
    </w:p>
    <w:p w14:paraId="4740C36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By proactively building dedicated financial buffers – starting with taxes and emergencies, then adding specific sinking funds – and having simple plans for navigating both surplus and shortfall months, you can transform the income rollercoaster into manageable waves.</w:t>
      </w:r>
    </w:p>
    <w:p w14:paraId="1A94287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Calculating your baseline, setting achievable targets, making consistent contributions (however small), and defining your feast/famine rules are the practical steps that build this resilience.</w:t>
      </w:r>
    </w:p>
    <w:p w14:paraId="40E1615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 takes time and consistency to fully fund these buffers, but every contribution, every planned response to income fluctuations, moves you away from reactive panic and towards a state of greater financial stability, predictability, and peace of mind.</w:t>
      </w:r>
    </w:p>
    <w:p w14:paraId="215FB64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are building the shock absorbers that allow you to ride the waves of variable income with confidence and continue making steady progress towards your goals.</w:t>
      </w:r>
    </w:p>
    <w:p w14:paraId="6FE05E57"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63</w:t>
      </w:r>
    </w:p>
    <w:p w14:paraId="0D901151" w14:textId="77777777" w:rsidR="00253A96" w:rsidRPr="00253A96" w:rsidRDefault="00253A96" w:rsidP="00253A96">
      <w:pPr>
        <w:spacing w:after="0" w:line="240" w:lineRule="auto"/>
        <w:rPr>
          <w:rFonts w:ascii="Lato-Regular" w:eastAsia="Times New Roman" w:hAnsi="Lato-Regular" w:cs="Times New Roman"/>
          <w:color w:val="242021"/>
          <w:sz w:val="36"/>
          <w:szCs w:val="36"/>
        </w:rPr>
      </w:pPr>
      <w:r w:rsidRPr="00253A96">
        <w:rPr>
          <w:rFonts w:ascii="Lato-Regular" w:eastAsia="Times New Roman" w:hAnsi="Lato-Regular" w:cs="Times New Roman"/>
          <w:color w:val="242021"/>
          <w:sz w:val="36"/>
          <w:szCs w:val="36"/>
        </w:rPr>
        <w:t>Chapter 6</w:t>
      </w:r>
    </w:p>
    <w:p w14:paraId="6AF4FE81" w14:textId="77777777" w:rsidR="00253A96" w:rsidRPr="00253A96" w:rsidRDefault="00253A96" w:rsidP="00253A96">
      <w:pPr>
        <w:spacing w:after="0" w:line="240" w:lineRule="auto"/>
        <w:rPr>
          <w:rFonts w:ascii="Merriweather-Italic" w:eastAsia="Times New Roman" w:hAnsi="Merriweather-Italic" w:cs="Times New Roman"/>
          <w:i/>
          <w:iCs/>
          <w:color w:val="242021"/>
          <w:sz w:val="18"/>
          <w:szCs w:val="18"/>
        </w:rPr>
      </w:pPr>
      <w:r w:rsidRPr="00253A96">
        <w:rPr>
          <w:rFonts w:ascii="Merriweather-Italic" w:eastAsia="Times New Roman" w:hAnsi="Merriweather-Italic" w:cs="Times New Roman"/>
          <w:i/>
          <w:iCs/>
          <w:color w:val="242021"/>
          <w:sz w:val="18"/>
          <w:szCs w:val="18"/>
        </w:rPr>
        <w:t>Okay, you have navigated some significant territory! From facing financial feelings and gaining clarity to building a flexible allocation system and prioritizing what matters most, including buffering against income swings – you’ve built a solid foundation. But even the best system can crumble if it requires constant, exhaustive effort to maintain. As a busy work-from-home mom, your time and mental energy are precious commodities. The final piece of the puzzle is making your financial system sustainable for the long haul, ensuring it supports you without becoming another overwhelming chore.</w:t>
      </w:r>
    </w:p>
    <w:p w14:paraId="53D48FE7" w14:textId="77777777" w:rsidR="00253A96" w:rsidRPr="00253A96" w:rsidRDefault="00253A96" w:rsidP="00253A96">
      <w:pPr>
        <w:spacing w:after="0" w:line="240" w:lineRule="auto"/>
        <w:rPr>
          <w:rFonts w:ascii="Merriweather-Black" w:eastAsia="Times New Roman" w:hAnsi="Merriweather-Black" w:cs="Times New Roman"/>
          <w:b/>
          <w:bCs/>
          <w:color w:val="242021"/>
          <w:sz w:val="18"/>
          <w:szCs w:val="18"/>
        </w:rPr>
      </w:pPr>
      <w:r w:rsidRPr="00253A96">
        <w:rPr>
          <w:rFonts w:ascii="Merriweather-Black" w:eastAsia="Times New Roman" w:hAnsi="Merriweather-Black" w:cs="Times New Roman"/>
          <w:b/>
          <w:bCs/>
          <w:color w:val="242021"/>
          <w:sz w:val="18"/>
          <w:szCs w:val="18"/>
        </w:rPr>
        <w:t>Chapter 6: Set It &amp; (Mostly) Forget It - Automating Your Finances &amp; Creating Effortless Consistency</w:t>
      </w:r>
    </w:p>
    <w:p w14:paraId="1CA1604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Let’s talk about how most people try to keep their financial plans going over time.</w:t>
      </w:r>
    </w:p>
    <w:p w14:paraId="75F6F84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Often, even after setting up a budget or savings plan, the ongoing management relies heavily on manual effort and sheer willpower.</w:t>
      </w:r>
    </w:p>
    <w:p w14:paraId="1E9EB08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might look like manually transferring money into several different savings accounts each time income arrives, remembering to pay various bills by their due dates through individual logins or checks, meticulously tracking every single expense in a spreadsheet daily, and constantly relying on memory and discipline to stick to the plan.</w:t>
      </w:r>
    </w:p>
    <w:p w14:paraId="48E60514"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64</w:t>
      </w:r>
    </w:p>
    <w:p w14:paraId="3B5D9D4B"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6</w:t>
      </w:r>
    </w:p>
    <w:p w14:paraId="1168159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It requires significant ongoing attention and consistent action across many different fronts.</w:t>
      </w:r>
    </w:p>
    <w:p w14:paraId="61114FC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While admirable, this reliance on constant manual intervention is often where even the best intentions fall apart, especially for busy parents juggling work and family life.</w:t>
      </w:r>
    </w:p>
    <w:p w14:paraId="702E137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Why?</w:t>
      </w:r>
    </w:p>
    <w:p w14:paraId="32AD2FA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Because life inevitably happens.</w:t>
      </w:r>
    </w:p>
    <w:p w14:paraId="3909930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 child gets sick, a big work project demands extra hours, or simple fatigue sets in. When time and energy are scarce, those manual financial tasks are often the first things to slide.</w:t>
      </w:r>
    </w:p>
    <w:p w14:paraId="3F593A7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Transfers get missed, bills might get paid late (incurring fees and stress), tracking becomes sporadic or abandoned altogether, and the carefully crafted plan starts to unravel.</w:t>
      </w:r>
    </w:p>
    <w:p w14:paraId="5D24F4C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Relying purely on discipline is exhausting; willpower is a finite resource that gets depleted by the countless other demands of your day.</w:t>
      </w:r>
    </w:p>
    <w:p w14:paraId="6DCF07F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system, instead of feeling supportive, starts to feel like a heavy burden, leading many to eventually give up, concluding that staying organized with money is just too hard or time-consuming.</w:t>
      </w:r>
    </w:p>
    <w:p w14:paraId="3A71D69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of Laura, a virtual assistant who designed a detailed budget and savings plan.</w:t>
      </w:r>
    </w:p>
    <w:p w14:paraId="3C413CF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Initially motivated, she spent hours each week tracking expenses, manually moving money between her goal accounts, and checking due dates. But after a few months, the demands of her growing business and family life left her drained.</w:t>
      </w:r>
    </w:p>
    <w:p w14:paraId="2DCB88DF"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65</w:t>
      </w:r>
    </w:p>
    <w:p w14:paraId="744EAA00"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08DCBDC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She started missing tracking entries, forgot a transfer to her tax savings account, and nearly missed a credit card payment.</w:t>
      </w:r>
    </w:p>
    <w:p w14:paraId="17697E3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system, instead of feeling supportive, starts to feel like a heavy burden, leading many to eventually give up, concluding that staying organized with money is just too hard or time-consuming.</w:t>
      </w:r>
    </w:p>
    <w:p w14:paraId="451B042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 more sustainable path, one that honors your limited time and energy while ensuring consistency, involves strategically automating the </w:t>
      </w:r>
      <w:r w:rsidRPr="00253A96">
        <w:rPr>
          <w:rFonts w:ascii="Merriweather-Italic" w:eastAsia="Times New Roman" w:hAnsi="Merriweather-Italic" w:cs="Times New Roman"/>
          <w:i/>
          <w:iCs/>
          <w:color w:val="242021"/>
          <w:sz w:val="18"/>
          <w:szCs w:val="18"/>
        </w:rPr>
        <w:t xml:space="preserve">mechanics </w:t>
      </w:r>
      <w:r w:rsidRPr="00253A96">
        <w:rPr>
          <w:rFonts w:ascii="Merriweather-Regular" w:eastAsia="Times New Roman" w:hAnsi="Merriweather-Regular" w:cs="Times New Roman"/>
          <w:color w:val="242021"/>
          <w:sz w:val="18"/>
          <w:szCs w:val="18"/>
        </w:rPr>
        <w:t>of your financial system and reserving your precious mental energy for oversight and strategic adjustments.</w:t>
      </w:r>
    </w:p>
    <w:p w14:paraId="387B2AA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solution lies in leveraging technology to handle the repetitive tasks, freeing you up to focus on the bigger picture through brief, regular check-ins.</w:t>
      </w:r>
    </w:p>
    <w:p w14:paraId="6820246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transforms your financial system from something you constantly have to push forward into something that largely runs itself, guided by your periodic input.</w:t>
      </w:r>
    </w:p>
    <w:p w14:paraId="342083AB"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Identifying Your Automation Opportunities: Letting Tech Do the Heavy Lifting</w:t>
      </w:r>
    </w:p>
    <w:p w14:paraId="5E67F63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first step towards effortless consistency is identifying which parts of your financial routine can be handed over to technology.</w:t>
      </w:r>
    </w:p>
    <w:p w14:paraId="555D4D3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about the regular, repetitive actions involved in managing your money based on the system you’ve built in the previous chapters.</w:t>
      </w:r>
    </w:p>
    <w:p w14:paraId="7767D10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Where are you currently spending time on manual tasks that a computer could potentially do for you?</w:t>
      </w:r>
    </w:p>
    <w:p w14:paraId="64CBE80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Review your allocation plan from Chapter 3 and your buffer contributions from Chapter 5.</w:t>
      </w:r>
    </w:p>
    <w:p w14:paraId="7D90CAE0"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66</w:t>
      </w:r>
    </w:p>
    <w:p w14:paraId="36C3E305"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6</w:t>
      </w:r>
    </w:p>
    <w:p w14:paraId="13E9032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Consider the regular movement of money, such as transferring funds from your business account to your personal account for your Owner’s Compensation, moving money into your Tax Savings account, funding your Emergency Fund or other sinking funds, making retirement contributions, or directing extra payments towards your priority debt goals from Chapter 4.</w:t>
      </w:r>
    </w:p>
    <w:p w14:paraId="6D2B65F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Many of these regular transfers can often be automated.</w:t>
      </w:r>
    </w:p>
    <w:p w14:paraId="34F4347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Also, look at your regular bills – utilities, subscriptions, insurance premiums, minimum debt payments. Investigate whether these can be set up for automatic payment directly from the appropriate account, whether business or personal.</w:t>
      </w:r>
    </w:p>
    <w:p w14:paraId="178D6A7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The goal isn’t necessarily to automate </w:t>
      </w:r>
      <w:r w:rsidRPr="00253A96">
        <w:rPr>
          <w:rFonts w:ascii="Merriweather-Italic" w:eastAsia="Times New Roman" w:hAnsi="Merriweather-Italic" w:cs="Times New Roman"/>
          <w:i/>
          <w:iCs/>
          <w:color w:val="242021"/>
          <w:sz w:val="18"/>
          <w:szCs w:val="18"/>
        </w:rPr>
        <w:t>everything</w:t>
      </w:r>
      <w:r w:rsidRPr="00253A96">
        <w:rPr>
          <w:rFonts w:ascii="Merriweather-Regular" w:eastAsia="Times New Roman" w:hAnsi="Merriweather-Regular" w:cs="Times New Roman"/>
          <w:color w:val="242021"/>
          <w:sz w:val="18"/>
          <w:szCs w:val="18"/>
        </w:rPr>
        <w:t>, but to identify the key, consistent money movements that, if automated, would save you significant time and mental energy each week or month, while also ensuring they actually happen without fail.</w:t>
      </w:r>
    </w:p>
    <w:p w14:paraId="2739F14F"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Setting Up Your Automation: Starting Simple, Building Consistency</w:t>
      </w:r>
    </w:p>
    <w:p w14:paraId="74EB1F4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Once you’ve identified potential automation opportunities, the next step is to actually set them up. Most online banking platforms offer features for automating recurring transfers between your own accounts and setting up automatic bill payments to external companies.</w:t>
      </w:r>
    </w:p>
    <w:p w14:paraId="7B1B5D0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Take some time to explore the features offered by your bank(s). The key here is to </w:t>
      </w:r>
      <w:r w:rsidRPr="00253A96">
        <w:rPr>
          <w:rFonts w:ascii="Merriweather-Black" w:eastAsia="Times New Roman" w:hAnsi="Merriweather-Black" w:cs="Times New Roman"/>
          <w:b/>
          <w:bCs/>
          <w:color w:val="242021"/>
          <w:sz w:val="18"/>
          <w:szCs w:val="18"/>
        </w:rPr>
        <w:t>start simple</w:t>
      </w:r>
      <w:r w:rsidRPr="00253A96">
        <w:rPr>
          <w:rFonts w:ascii="Merriweather-Regular" w:eastAsia="Times New Roman" w:hAnsi="Merriweather-Regular" w:cs="Times New Roman"/>
          <w:color w:val="242021"/>
          <w:sz w:val="18"/>
          <w:szCs w:val="18"/>
        </w:rPr>
        <w:t>. Don’t try to automate everything overnight, especially if you’re new to these features. It’s often best to pick one or two high-impact automations to begin with.</w:t>
      </w:r>
    </w:p>
    <w:p w14:paraId="63CDA48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 xml:space="preserve">Perhaps the most crucial one for WFH Moms is automating the transfer to your </w:t>
      </w:r>
      <w:r w:rsidRPr="00253A96">
        <w:rPr>
          <w:rFonts w:ascii="Merriweather-Black" w:eastAsia="Times New Roman" w:hAnsi="Merriweather-Black" w:cs="Times New Roman"/>
          <w:b/>
          <w:bCs/>
          <w:color w:val="242021"/>
          <w:sz w:val="18"/>
          <w:szCs w:val="18"/>
        </w:rPr>
        <w:t>Tax Savings Account</w:t>
      </w:r>
      <w:r w:rsidRPr="00253A96">
        <w:rPr>
          <w:rFonts w:ascii="Merriweather-Regular" w:eastAsia="Times New Roman" w:hAnsi="Merriweather-Regular" w:cs="Times New Roman"/>
          <w:color w:val="242021"/>
          <w:sz w:val="18"/>
          <w:szCs w:val="18"/>
        </w:rPr>
        <w:t>.</w:t>
      </w:r>
    </w:p>
    <w:p w14:paraId="632E6D31"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67</w:t>
      </w:r>
    </w:p>
    <w:p w14:paraId="071FE4F2"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6D9EB9D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could set up a recurring transfer to happen every time you typically pay yourself, or schedule it weekly or bi-weekly based on your average income flow, moving your target percentage or amount automatically.</w:t>
      </w:r>
    </w:p>
    <w:p w14:paraId="7D4CEB4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single automation removes the risk of forgetting or accidentally spending your tax money.</w:t>
      </w:r>
    </w:p>
    <w:p w14:paraId="0AEA47F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Another great starting point might be automating contributions to your Emergency Fund or a key debt payment.</w:t>
      </w:r>
    </w:p>
    <w:p w14:paraId="58D8052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As you set up these automations, pay close attention to the details, ensuring you’re transferring from the correct source account to the correct destination account and double-checking payment dates for bills to align with your cash flow, preventing overdrafts.</w:t>
      </w:r>
    </w:p>
    <w:p w14:paraId="724B9AD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Some people worry about automation causing them to lose control or overdraw accounts, a valid concern best addressed by starting small and pairing automation with the regular check-ins discussed next.</w:t>
      </w:r>
    </w:p>
    <w:p w14:paraId="5980F25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Automation handles the </w:t>
      </w:r>
      <w:r w:rsidRPr="00253A96">
        <w:rPr>
          <w:rFonts w:ascii="Merriweather-Italic" w:eastAsia="Times New Roman" w:hAnsi="Merriweather-Italic" w:cs="Times New Roman"/>
          <w:i/>
          <w:iCs/>
          <w:color w:val="242021"/>
          <w:sz w:val="18"/>
          <w:szCs w:val="18"/>
        </w:rPr>
        <w:t>execution</w:t>
      </w:r>
      <w:r w:rsidRPr="00253A96">
        <w:rPr>
          <w:rFonts w:ascii="Merriweather-Regular" w:eastAsia="Times New Roman" w:hAnsi="Merriweather-Regular" w:cs="Times New Roman"/>
          <w:color w:val="242021"/>
          <w:sz w:val="18"/>
          <w:szCs w:val="18"/>
        </w:rPr>
        <w:t xml:space="preserve">, but you still provide the </w:t>
      </w:r>
      <w:r w:rsidRPr="00253A96">
        <w:rPr>
          <w:rFonts w:ascii="Merriweather-Italic" w:eastAsia="Times New Roman" w:hAnsi="Merriweather-Italic" w:cs="Times New Roman"/>
          <w:i/>
          <w:iCs/>
          <w:color w:val="242021"/>
          <w:sz w:val="18"/>
          <w:szCs w:val="18"/>
        </w:rPr>
        <w:t>oversight</w:t>
      </w:r>
      <w:r w:rsidRPr="00253A96">
        <w:rPr>
          <w:rFonts w:ascii="Merriweather-Regular" w:eastAsia="Times New Roman" w:hAnsi="Merriweather-Regular" w:cs="Times New Roman"/>
          <w:color w:val="242021"/>
          <w:sz w:val="18"/>
          <w:szCs w:val="18"/>
        </w:rPr>
        <w:t>.</w:t>
      </w:r>
    </w:p>
    <w:p w14:paraId="42DED12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benefit is immense: tasks happen consistently without requiring your active intervention each time, reducing errors, saving time, and ensuring progress towards your goals even when life gets hectic.</w:t>
      </w:r>
    </w:p>
    <w:p w14:paraId="790A5FD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Imagine the relief of knowing your tax savings are happening automatically in the background!</w:t>
      </w:r>
    </w:p>
    <w:p w14:paraId="1E0BAE6C"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Scheduling Your “Money Date”: Brief, Regular Check-Ins</w:t>
      </w:r>
    </w:p>
    <w:p w14:paraId="412F2DB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Automating the mechanics doesn’t mean completely ignoring your finances. In fact, automation makes regular oversight </w:t>
      </w:r>
      <w:r w:rsidRPr="00253A96">
        <w:rPr>
          <w:rFonts w:ascii="Merriweather-Italic" w:eastAsia="Times New Roman" w:hAnsi="Merriweather-Italic" w:cs="Times New Roman"/>
          <w:i/>
          <w:iCs/>
          <w:color w:val="242021"/>
          <w:sz w:val="18"/>
          <w:szCs w:val="18"/>
        </w:rPr>
        <w:t xml:space="preserve">more </w:t>
      </w:r>
      <w:r w:rsidRPr="00253A96">
        <w:rPr>
          <w:rFonts w:ascii="Merriweather-Regular" w:eastAsia="Times New Roman" w:hAnsi="Merriweather-Regular" w:cs="Times New Roman"/>
          <w:color w:val="242021"/>
          <w:sz w:val="18"/>
          <w:szCs w:val="18"/>
        </w:rPr>
        <w:t>effective because you’re not bogged down in the weeds of manual tasks.</w:t>
      </w:r>
    </w:p>
    <w:p w14:paraId="49F8AB94"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68</w:t>
      </w:r>
    </w:p>
    <w:p w14:paraId="63DB2328"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6</w:t>
      </w:r>
    </w:p>
    <w:p w14:paraId="68E09FE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Instead of spending hours tracking or transferring, you can use short, focused bursts of time to review the big picture and ensure everything is running smoothly.</w:t>
      </w:r>
    </w:p>
    <w:p w14:paraId="0C64449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is where scheduling a regular “Money Date” comes in – a non-negotiable appointment with yourself and your finances.</w:t>
      </w:r>
    </w:p>
    <w:p w14:paraId="7DA8AB4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doesn’t need to be long or daunting.</w:t>
      </w:r>
    </w:p>
    <w:p w14:paraId="4AC07D4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Aim for </w:t>
      </w:r>
      <w:r w:rsidRPr="00253A96">
        <w:rPr>
          <w:rFonts w:ascii="Merriweather-Black" w:eastAsia="Times New Roman" w:hAnsi="Merriweather-Black" w:cs="Times New Roman"/>
          <w:b/>
          <w:bCs/>
          <w:color w:val="242021"/>
          <w:sz w:val="18"/>
          <w:szCs w:val="18"/>
        </w:rPr>
        <w:t>15-30 minutes once a week or perhaps bi-weekly</w:t>
      </w:r>
      <w:r w:rsidRPr="00253A96">
        <w:rPr>
          <w:rFonts w:ascii="Merriweather-Regular" w:eastAsia="Times New Roman" w:hAnsi="Merriweather-Regular" w:cs="Times New Roman"/>
          <w:color w:val="242021"/>
          <w:sz w:val="18"/>
          <w:szCs w:val="18"/>
        </w:rPr>
        <w:t>, depending on your income frequency and complexity.</w:t>
      </w:r>
    </w:p>
    <w:p w14:paraId="559280E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 key is consistency.</w:t>
      </w:r>
    </w:p>
    <w:p w14:paraId="7067162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Put it on your calendar like any other important appointment – perhaps Sunday evening, Friday morning, or whatever time works reliably for you – and protect this time.</w:t>
      </w:r>
    </w:p>
    <w:p w14:paraId="3DC9848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brief check-in is your opportunity to connect with your financial system, catch any issues early, and make minor course corrections. It prevents the “set it and completely forget it” mistake, where automations run unchecked for months, potentially leading to problems if circumstances change or errors occur.</w:t>
      </w:r>
    </w:p>
    <w:p w14:paraId="76EED97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During your Money Date, you’re not redoing your entire budget or spending hours analyzing spreadsheets; you’re performing a quick, efficient review, like a pilot scanning the instruments during a flight to ensure you’re on course.</w:t>
      </w:r>
    </w:p>
    <w:p w14:paraId="441A2FBB"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Creating Your Check-In Ritual: Simple Steps for Oversight</w:t>
      </w:r>
    </w:p>
    <w:p w14:paraId="3BA5F01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What should you actually </w:t>
      </w:r>
      <w:r w:rsidRPr="00253A96">
        <w:rPr>
          <w:rFonts w:ascii="Merriweather-Italic" w:eastAsia="Times New Roman" w:hAnsi="Merriweather-Italic" w:cs="Times New Roman"/>
          <w:i/>
          <w:iCs/>
          <w:color w:val="242021"/>
          <w:sz w:val="18"/>
          <w:szCs w:val="18"/>
        </w:rPr>
        <w:t xml:space="preserve">do </w:t>
      </w:r>
      <w:r w:rsidRPr="00253A96">
        <w:rPr>
          <w:rFonts w:ascii="Merriweather-Regular" w:eastAsia="Times New Roman" w:hAnsi="Merriweather-Regular" w:cs="Times New Roman"/>
          <w:color w:val="242021"/>
          <w:sz w:val="18"/>
          <w:szCs w:val="18"/>
        </w:rPr>
        <w:t>during your brief Money Date?</w:t>
      </w:r>
    </w:p>
    <w:p w14:paraId="67F7EC41"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Having a simple, predefined mental checklist or ritual makes the process</w:t>
      </w:r>
    </w:p>
    <w:p w14:paraId="2D2F7446"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69</w:t>
      </w:r>
    </w:p>
    <w:p w14:paraId="108C622C"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749EE30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efficient and ensures you cover the essentials without getting sidetracked. Your check-in could involve just a few key review points.</w:t>
      </w:r>
    </w:p>
    <w:p w14:paraId="0E79B5A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First, take a quick glance at your key </w:t>
      </w:r>
      <w:r w:rsidRPr="00253A96">
        <w:rPr>
          <w:rFonts w:ascii="Merriweather-Black" w:eastAsia="Times New Roman" w:hAnsi="Merriweather-Black" w:cs="Times New Roman"/>
          <w:b/>
          <w:bCs/>
          <w:color w:val="242021"/>
          <w:sz w:val="18"/>
          <w:szCs w:val="18"/>
        </w:rPr>
        <w:t>account balances</w:t>
      </w:r>
      <w:r w:rsidRPr="00253A96">
        <w:rPr>
          <w:rFonts w:ascii="Merriweather-Regular" w:eastAsia="Times New Roman" w:hAnsi="Merriweather-Regular" w:cs="Times New Roman"/>
          <w:color w:val="242021"/>
          <w:sz w:val="18"/>
          <w:szCs w:val="18"/>
        </w:rPr>
        <w:t>, such as your main business checking, personal checking, tax savings, and perhaps your emergency fund, just to see if anything looks unexpectedly high or low and get a quick snapshot.</w:t>
      </w:r>
    </w:p>
    <w:p w14:paraId="6E3B982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Next, you might briefly </w:t>
      </w:r>
      <w:r w:rsidRPr="00253A96">
        <w:rPr>
          <w:rFonts w:ascii="Merriweather-Black" w:eastAsia="Times New Roman" w:hAnsi="Merriweather-Black" w:cs="Times New Roman"/>
          <w:b/>
          <w:bCs/>
          <w:color w:val="242021"/>
          <w:sz w:val="18"/>
          <w:szCs w:val="18"/>
        </w:rPr>
        <w:t xml:space="preserve">review recent transactions </w:t>
      </w:r>
      <w:r w:rsidRPr="00253A96">
        <w:rPr>
          <w:rFonts w:ascii="Merriweather-Regular" w:eastAsia="Times New Roman" w:hAnsi="Merriweather-Regular" w:cs="Times New Roman"/>
          <w:color w:val="242021"/>
          <w:sz w:val="18"/>
          <w:szCs w:val="18"/>
        </w:rPr>
        <w:t>in your main spending accounts, scanning for any unusual or unauthorized charges or major deviations from your spending plan in key categories, rather than analyzing every line item.</w:t>
      </w:r>
    </w:p>
    <w:p w14:paraId="7F49A02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If you use a budgeting app, this might involve quickly reviewing categorized spending summaries.</w:t>
      </w:r>
    </w:p>
    <w:p w14:paraId="4692062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It’s also wise to </w:t>
      </w:r>
      <w:r w:rsidRPr="00253A96">
        <w:rPr>
          <w:rFonts w:ascii="Merriweather-Black" w:eastAsia="Times New Roman" w:hAnsi="Merriweather-Black" w:cs="Times New Roman"/>
          <w:b/>
          <w:bCs/>
          <w:color w:val="242021"/>
          <w:sz w:val="18"/>
          <w:szCs w:val="18"/>
        </w:rPr>
        <w:t>confirm upcoming automated payments and transfers</w:t>
      </w:r>
      <w:r w:rsidRPr="00253A96">
        <w:rPr>
          <w:rFonts w:ascii="Merriweather-Regular" w:eastAsia="Times New Roman" w:hAnsi="Merriweather-Regular" w:cs="Times New Roman"/>
          <w:color w:val="242021"/>
          <w:sz w:val="18"/>
          <w:szCs w:val="18"/>
        </w:rPr>
        <w:t xml:space="preserve">, quickly checking that scheduled bill payments and savings transfers are set to go out as expected in the coming week to catch potential issues like insufficient funds </w:t>
      </w:r>
      <w:r w:rsidRPr="00253A96">
        <w:rPr>
          <w:rFonts w:ascii="Merriweather-Italic" w:eastAsia="Times New Roman" w:hAnsi="Merriweather-Italic" w:cs="Times New Roman"/>
          <w:i/>
          <w:iCs/>
          <w:color w:val="242021"/>
          <w:sz w:val="18"/>
          <w:szCs w:val="18"/>
        </w:rPr>
        <w:t xml:space="preserve">before </w:t>
      </w:r>
      <w:r w:rsidRPr="00253A96">
        <w:rPr>
          <w:rFonts w:ascii="Merriweather-Regular" w:eastAsia="Times New Roman" w:hAnsi="Merriweather-Regular" w:cs="Times New Roman"/>
          <w:color w:val="242021"/>
          <w:sz w:val="18"/>
          <w:szCs w:val="18"/>
        </w:rPr>
        <w:t>they happen.</w:t>
      </w:r>
    </w:p>
    <w:p w14:paraId="6B030E7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 xml:space="preserve">Additionally, take a moment to briefly </w:t>
      </w:r>
      <w:r w:rsidRPr="00253A96">
        <w:rPr>
          <w:rFonts w:ascii="Merriweather-Black" w:eastAsia="Times New Roman" w:hAnsi="Merriweather-Black" w:cs="Times New Roman"/>
          <w:b/>
          <w:bCs/>
          <w:color w:val="242021"/>
          <w:sz w:val="18"/>
          <w:szCs w:val="18"/>
        </w:rPr>
        <w:t xml:space="preserve">track your progress </w:t>
      </w:r>
      <w:r w:rsidRPr="00253A96">
        <w:rPr>
          <w:rFonts w:ascii="Merriweather-Regular" w:eastAsia="Times New Roman" w:hAnsi="Merriweather-Regular" w:cs="Times New Roman"/>
          <w:color w:val="242021"/>
          <w:sz w:val="18"/>
          <w:szCs w:val="18"/>
        </w:rPr>
        <w:t>on your Top Focus Goals from Chapter 4 – seeing those automated savings contributions happen or extra debt payments being made, even incrementally, is highly motivating.</w:t>
      </w:r>
    </w:p>
    <w:p w14:paraId="6F4EAE3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Finally, based on your quick review, </w:t>
      </w:r>
      <w:r w:rsidRPr="00253A96">
        <w:rPr>
          <w:rFonts w:ascii="Merriweather-Black" w:eastAsia="Times New Roman" w:hAnsi="Merriweather-Black" w:cs="Times New Roman"/>
          <w:b/>
          <w:bCs/>
          <w:color w:val="242021"/>
          <w:sz w:val="18"/>
          <w:szCs w:val="18"/>
        </w:rPr>
        <w:t xml:space="preserve">note any needed adjustments </w:t>
      </w:r>
      <w:r w:rsidRPr="00253A96">
        <w:rPr>
          <w:rFonts w:ascii="Merriweather-Regular" w:eastAsia="Times New Roman" w:hAnsi="Merriweather-Regular" w:cs="Times New Roman"/>
          <w:color w:val="242021"/>
          <w:sz w:val="18"/>
          <w:szCs w:val="18"/>
        </w:rPr>
        <w:t>for the upcoming week or follow-ups, perhaps adjusting spending in a certain category, following up on a strange transaction, or tweaking an upcoming automated transfer amount.</w:t>
      </w:r>
    </w:p>
    <w:p w14:paraId="387E5CC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entire process, once familiar, can often be done in 15-20 minutes. Keeping it lean and focused avoids making it another overwhelming task.</w:t>
      </w:r>
    </w:p>
    <w:p w14:paraId="62BB292B"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70</w:t>
      </w:r>
    </w:p>
    <w:p w14:paraId="41274AC3"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6</w:t>
      </w:r>
    </w:p>
    <w:p w14:paraId="1B6BE32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regular, brief connection provides confidence and control without demanding hours of your time.</w:t>
      </w:r>
    </w:p>
    <w:p w14:paraId="14F5E726"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Planning for Deeper Dives: Quarterly Reviews and Adjustments</w:t>
      </w:r>
    </w:p>
    <w:p w14:paraId="38B1551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While weekly or bi-weekly check-ins handle the operational oversight, it’s also important to zoom out periodically for a more strategic review, perhaps </w:t>
      </w:r>
      <w:r w:rsidRPr="00253A96">
        <w:rPr>
          <w:rFonts w:ascii="Merriweather-Black" w:eastAsia="Times New Roman" w:hAnsi="Merriweather-Black" w:cs="Times New Roman"/>
          <w:b/>
          <w:bCs/>
          <w:color w:val="242021"/>
          <w:sz w:val="18"/>
          <w:szCs w:val="18"/>
        </w:rPr>
        <w:t>once per quarter</w:t>
      </w:r>
      <w:r w:rsidRPr="00253A96">
        <w:rPr>
          <w:rFonts w:ascii="Merriweather-Regular" w:eastAsia="Times New Roman" w:hAnsi="Merriweather-Regular" w:cs="Times New Roman"/>
          <w:color w:val="242021"/>
          <w:sz w:val="18"/>
          <w:szCs w:val="18"/>
        </w:rPr>
        <w:t>.</w:t>
      </w:r>
    </w:p>
    <w:p w14:paraId="0619A38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Life changes, income fluctuates, priorities shift, so your financial system needs to adapt.</w:t>
      </w:r>
    </w:p>
    <w:p w14:paraId="20A4366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Scheduling a slightly longer session – maybe an hour or two every three months – allows you to do this deeper dive.</w:t>
      </w:r>
    </w:p>
    <w:p w14:paraId="56C819F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During this quarterly review, you can </w:t>
      </w:r>
      <w:r w:rsidRPr="00253A96">
        <w:rPr>
          <w:rFonts w:ascii="Merriweather-Black" w:eastAsia="Times New Roman" w:hAnsi="Merriweather-Black" w:cs="Times New Roman"/>
          <w:b/>
          <w:bCs/>
          <w:color w:val="242021"/>
          <w:sz w:val="18"/>
          <w:szCs w:val="18"/>
        </w:rPr>
        <w:t xml:space="preserve">assess overall progress </w:t>
      </w:r>
      <w:r w:rsidRPr="00253A96">
        <w:rPr>
          <w:rFonts w:ascii="Merriweather-Regular" w:eastAsia="Times New Roman" w:hAnsi="Merriweather-Regular" w:cs="Times New Roman"/>
          <w:color w:val="242021"/>
          <w:sz w:val="18"/>
          <w:szCs w:val="18"/>
        </w:rPr>
        <w:t xml:space="preserve">towards your major goals, like debt reduction or savings milestones, to see if you’re on track. It’s also a good time to </w:t>
      </w:r>
      <w:r w:rsidRPr="00253A96">
        <w:rPr>
          <w:rFonts w:ascii="Merriweather-Black" w:eastAsia="Times New Roman" w:hAnsi="Merriweather-Black" w:cs="Times New Roman"/>
          <w:b/>
          <w:bCs/>
          <w:color w:val="242021"/>
          <w:sz w:val="18"/>
          <w:szCs w:val="18"/>
        </w:rPr>
        <w:t xml:space="preserve">review your income patterns </w:t>
      </w:r>
      <w:r w:rsidRPr="00253A96">
        <w:rPr>
          <w:rFonts w:ascii="Merriweather-Regular" w:eastAsia="Times New Roman" w:hAnsi="Merriweather-Regular" w:cs="Times New Roman"/>
          <w:color w:val="242021"/>
          <w:sz w:val="18"/>
          <w:szCs w:val="18"/>
        </w:rPr>
        <w:t>over the last quarter to determine if your average income has significantly changed.</w:t>
      </w:r>
    </w:p>
    <w:p w14:paraId="5599A91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This is also the moment to </w:t>
      </w:r>
      <w:r w:rsidRPr="00253A96">
        <w:rPr>
          <w:rFonts w:ascii="Merriweather-Black" w:eastAsia="Times New Roman" w:hAnsi="Merriweather-Black" w:cs="Times New Roman"/>
          <w:b/>
          <w:bCs/>
          <w:color w:val="242021"/>
          <w:sz w:val="18"/>
          <w:szCs w:val="18"/>
        </w:rPr>
        <w:t xml:space="preserve">re-evaluate your priorities </w:t>
      </w:r>
      <w:r w:rsidRPr="00253A96">
        <w:rPr>
          <w:rFonts w:ascii="Merriweather-Regular" w:eastAsia="Times New Roman" w:hAnsi="Merriweather-Regular" w:cs="Times New Roman"/>
          <w:color w:val="242021"/>
          <w:sz w:val="18"/>
          <w:szCs w:val="18"/>
        </w:rPr>
        <w:t>as defined in Chapter 4.</w:t>
      </w:r>
    </w:p>
    <w:p w14:paraId="02F8E1A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Have your Focus Goals shifted?</w:t>
      </w:r>
    </w:p>
    <w:p w14:paraId="20F6692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Have you achieved one and are ready to focus on another, or has a new need or goal emerged?</w:t>
      </w:r>
    </w:p>
    <w:p w14:paraId="282D366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Based on these assessments, you might need to </w:t>
      </w:r>
      <w:r w:rsidRPr="00253A96">
        <w:rPr>
          <w:rFonts w:ascii="Merriweather-Black" w:eastAsia="Times New Roman" w:hAnsi="Merriweather-Black" w:cs="Times New Roman"/>
          <w:b/>
          <w:bCs/>
          <w:color w:val="242021"/>
          <w:sz w:val="18"/>
          <w:szCs w:val="18"/>
        </w:rPr>
        <w:t xml:space="preserve">adjust your allocation percentages or bucket rules </w:t>
      </w:r>
      <w:r w:rsidRPr="00253A96">
        <w:rPr>
          <w:rFonts w:ascii="Merriweather-Regular" w:eastAsia="Times New Roman" w:hAnsi="Merriweather-Regular" w:cs="Times New Roman"/>
          <w:color w:val="242021"/>
          <w:sz w:val="18"/>
          <w:szCs w:val="18"/>
        </w:rPr>
        <w:t>from Chapter 3 to align with changes in income, goals, or significant expenses.</w:t>
      </w:r>
    </w:p>
    <w:p w14:paraId="698C8BC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Finally, take time to </w:t>
      </w:r>
      <w:r w:rsidRPr="00253A96">
        <w:rPr>
          <w:rFonts w:ascii="Merriweather-Black" w:eastAsia="Times New Roman" w:hAnsi="Merriweather-Black" w:cs="Times New Roman"/>
          <w:b/>
          <w:bCs/>
          <w:color w:val="242021"/>
          <w:sz w:val="18"/>
          <w:szCs w:val="18"/>
        </w:rPr>
        <w:t xml:space="preserve">review your buffer fund levels </w:t>
      </w:r>
      <w:r w:rsidRPr="00253A96">
        <w:rPr>
          <w:rFonts w:ascii="Merriweather-Regular" w:eastAsia="Times New Roman" w:hAnsi="Merriweather-Regular" w:cs="Times New Roman"/>
          <w:color w:val="242021"/>
          <w:sz w:val="18"/>
          <w:szCs w:val="18"/>
        </w:rPr>
        <w:t>discussed in Chapter 5 – is your Emergency Fund target still appropriate, or do you need to adjust your</w:t>
      </w:r>
    </w:p>
    <w:p w14:paraId="4FDADE8E"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71</w:t>
      </w:r>
    </w:p>
    <w:p w14:paraId="1A98CD32"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7304C84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Tax Savings percentage?</w:t>
      </w:r>
    </w:p>
    <w:p w14:paraId="1985740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quarterly review ensures your financial plan remains relevant and effective, preventing your automated system from running on outdated assumptions.</w:t>
      </w:r>
    </w:p>
    <w:p w14:paraId="2FC1687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It’s tempting to skip these reviews when things seem smooth, but subtle shifts over several months can gradually derail your plan if not accounted for. This periodic strategic adjustment keeps your automated system aligned with your evolving life and financial situation.</w:t>
      </w:r>
    </w:p>
    <w:p w14:paraId="29D280D7"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Your Action Plan for Effortless Consistency</w:t>
      </w:r>
    </w:p>
    <w:p w14:paraId="0BA5947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Ready to make your financial system work </w:t>
      </w:r>
      <w:r w:rsidRPr="00253A96">
        <w:rPr>
          <w:rFonts w:ascii="Merriweather-Italic" w:eastAsia="Times New Roman" w:hAnsi="Merriweather-Italic" w:cs="Times New Roman"/>
          <w:i/>
          <w:iCs/>
          <w:color w:val="242021"/>
          <w:sz w:val="18"/>
          <w:szCs w:val="18"/>
        </w:rPr>
        <w:t xml:space="preserve">for </w:t>
      </w:r>
      <w:r w:rsidRPr="00253A96">
        <w:rPr>
          <w:rFonts w:ascii="Merriweather-Regular" w:eastAsia="Times New Roman" w:hAnsi="Merriweather-Regular" w:cs="Times New Roman"/>
          <w:color w:val="242021"/>
          <w:sz w:val="18"/>
          <w:szCs w:val="18"/>
        </w:rPr>
        <w:t>you with less effort?</w:t>
      </w:r>
    </w:p>
    <w:p w14:paraId="6A3E7E3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can start implementing automation and maintaining consistency with a few practical steps.</w:t>
      </w:r>
    </w:p>
    <w:p w14:paraId="7A7BDE2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First, identify your </w:t>
      </w:r>
      <w:r w:rsidRPr="00253A96">
        <w:rPr>
          <w:rFonts w:ascii="Merriweather-Black" w:eastAsia="Times New Roman" w:hAnsi="Merriweather-Black" w:cs="Times New Roman"/>
          <w:b/>
          <w:bCs/>
          <w:color w:val="242021"/>
          <w:sz w:val="18"/>
          <w:szCs w:val="18"/>
        </w:rPr>
        <w:t>Automation Quick Wins</w:t>
      </w:r>
      <w:r w:rsidRPr="00253A96">
        <w:rPr>
          <w:rFonts w:ascii="Merriweather-Regular" w:eastAsia="Times New Roman" w:hAnsi="Merriweather-Regular" w:cs="Times New Roman"/>
          <w:color w:val="242021"/>
          <w:sz w:val="18"/>
          <w:szCs w:val="18"/>
        </w:rPr>
        <w:t>.</w:t>
      </w:r>
    </w:p>
    <w:p w14:paraId="7D06CC3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Review your financial tasks like transfers, bill payments, and savings contributions, and pick just one or two recurring items you could realistically automate </w:t>
      </w:r>
      <w:r w:rsidRPr="00253A96">
        <w:rPr>
          <w:rFonts w:ascii="Merriweather-Italic" w:eastAsia="Times New Roman" w:hAnsi="Merriweather-Italic" w:cs="Times New Roman"/>
          <w:i/>
          <w:iCs/>
          <w:color w:val="242021"/>
          <w:sz w:val="18"/>
          <w:szCs w:val="18"/>
        </w:rPr>
        <w:t>this week</w:t>
      </w:r>
      <w:r w:rsidRPr="00253A96">
        <w:rPr>
          <w:rFonts w:ascii="Merriweather-Regular" w:eastAsia="Times New Roman" w:hAnsi="Merriweather-Regular" w:cs="Times New Roman"/>
          <w:color w:val="242021"/>
          <w:sz w:val="18"/>
          <w:szCs w:val="18"/>
        </w:rPr>
        <w:t>. Setting up that first automatic transfer to your Tax Savings or automating a minimum credit card payment can provide immediate relief and motivation.</w:t>
      </w:r>
    </w:p>
    <w:p w14:paraId="08D56DF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Next, firmly schedule your </w:t>
      </w:r>
      <w:r w:rsidRPr="00253A96">
        <w:rPr>
          <w:rFonts w:ascii="Merriweather-Black" w:eastAsia="Times New Roman" w:hAnsi="Merriweather-Black" w:cs="Times New Roman"/>
          <w:b/>
          <w:bCs/>
          <w:color w:val="242021"/>
          <w:sz w:val="18"/>
          <w:szCs w:val="18"/>
        </w:rPr>
        <w:t xml:space="preserve">Money Dates </w:t>
      </w:r>
      <w:r w:rsidRPr="00253A96">
        <w:rPr>
          <w:rFonts w:ascii="Merriweather-Regular" w:eastAsia="Times New Roman" w:hAnsi="Merriweather-Regular" w:cs="Times New Roman"/>
          <w:color w:val="242021"/>
          <w:sz w:val="18"/>
          <w:szCs w:val="18"/>
        </w:rPr>
        <w:t>by opening your calendar right now and blocking out 15-30 minutes for your financial check-in for the next four weeks, or bi-weekly if that suits you better. Treat these appointments seriously to ensure they happen.</w:t>
      </w:r>
    </w:p>
    <w:p w14:paraId="7EE86CA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Finally, </w:t>
      </w:r>
      <w:r w:rsidRPr="00253A96">
        <w:rPr>
          <w:rFonts w:ascii="Merriweather-Black" w:eastAsia="Times New Roman" w:hAnsi="Merriweather-Black" w:cs="Times New Roman"/>
          <w:b/>
          <w:bCs/>
          <w:color w:val="242021"/>
          <w:sz w:val="18"/>
          <w:szCs w:val="18"/>
        </w:rPr>
        <w:t xml:space="preserve">Draft Your Check-in Checklist </w:t>
      </w:r>
      <w:r w:rsidRPr="00253A96">
        <w:rPr>
          <w:rFonts w:ascii="Merriweather-Regular" w:eastAsia="Times New Roman" w:hAnsi="Merriweather-Regular" w:cs="Times New Roman"/>
          <w:color w:val="242021"/>
          <w:sz w:val="18"/>
          <w:szCs w:val="18"/>
        </w:rPr>
        <w:t>by writing down the simple 3-5 review points you’ll cover during each Money Date, such as reviewing balances,</w:t>
      </w:r>
    </w:p>
    <w:p w14:paraId="359E21C8"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72</w:t>
      </w:r>
    </w:p>
    <w:p w14:paraId="0E82D618"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6</w:t>
      </w:r>
    </w:p>
    <w:p w14:paraId="4C5C016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scanning transactions, confirming automations, tracking goal progress, and noting adjustments.</w:t>
      </w:r>
    </w:p>
    <w:p w14:paraId="00AFA0F9"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Having this simple guide ready will make your check-ins quick, focused, and effective from the start.</w:t>
      </w:r>
    </w:p>
    <w:p w14:paraId="6CBF12EC"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Reflection: Building a Sustainable System for the Long Haul</w:t>
      </w:r>
    </w:p>
    <w:p w14:paraId="7945D6D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You’ve put in the effort to understand your finances, create a plan, and build buffers. Now, by embracing automation for the repetitive tasks and committing to brief, regular check-ins, you’re making that system sustainable.</w:t>
      </w:r>
    </w:p>
    <w:p w14:paraId="07505CF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You’re shifting from relying on finite willpower to leveraging smart systems.</w:t>
      </w:r>
    </w:p>
    <w:p w14:paraId="310B154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This isn’t about losing control; it’s about gaining </w:t>
      </w:r>
      <w:r w:rsidRPr="00253A96">
        <w:rPr>
          <w:rFonts w:ascii="Merriweather-Italic" w:eastAsia="Times New Roman" w:hAnsi="Merriweather-Italic" w:cs="Times New Roman"/>
          <w:i/>
          <w:iCs/>
          <w:color w:val="242021"/>
          <w:sz w:val="18"/>
          <w:szCs w:val="18"/>
        </w:rPr>
        <w:t>effortless consistency</w:t>
      </w:r>
      <w:r w:rsidRPr="00253A96">
        <w:rPr>
          <w:rFonts w:ascii="Merriweather-Regular" w:eastAsia="Times New Roman" w:hAnsi="Merriweather-Regular" w:cs="Times New Roman"/>
          <w:color w:val="242021"/>
          <w:sz w:val="18"/>
          <w:szCs w:val="18"/>
        </w:rPr>
        <w:t>.</w:t>
      </w:r>
    </w:p>
    <w:p w14:paraId="113BD1F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Automation handles the execution, while your scheduled check-ins provide the strategic oversight.</w:t>
      </w:r>
    </w:p>
    <w:p w14:paraId="3EF362D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This final step ensures your financial plan doesn’t just look good on paper but actually works for you, week after week, month after month, supporting your goals and reducing your stress without demanding overwhelming amounts of your precious time and energy.</w:t>
      </w:r>
    </w:p>
    <w:p w14:paraId="1A230DEC"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You’re building a financial system that adapts with you, empowering you to confidently navigate your finances as a busy work-from-home mom for the long term.</w:t>
      </w:r>
    </w:p>
    <w:p w14:paraId="4DD9E555"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73</w:t>
      </w:r>
    </w:p>
    <w:p w14:paraId="3B3FDC79" w14:textId="77777777" w:rsidR="00253A96" w:rsidRPr="00253A96" w:rsidRDefault="00253A96" w:rsidP="00253A96">
      <w:pPr>
        <w:spacing w:after="0" w:line="240" w:lineRule="auto"/>
        <w:rPr>
          <w:rFonts w:ascii="Lato-Regular" w:eastAsia="Times New Roman" w:hAnsi="Lato-Regular" w:cs="Times New Roman"/>
          <w:color w:val="242021"/>
          <w:sz w:val="36"/>
          <w:szCs w:val="36"/>
        </w:rPr>
      </w:pPr>
      <w:r w:rsidRPr="00253A96">
        <w:rPr>
          <w:rFonts w:ascii="Lato-Regular" w:eastAsia="Times New Roman" w:hAnsi="Lato-Regular" w:cs="Times New Roman"/>
          <w:color w:val="242021"/>
          <w:sz w:val="36"/>
          <w:szCs w:val="36"/>
        </w:rPr>
        <w:t>Chapter 7</w:t>
      </w:r>
    </w:p>
    <w:p w14:paraId="1BF9EBB2" w14:textId="77777777" w:rsidR="00253A96" w:rsidRPr="00253A96" w:rsidRDefault="00253A96" w:rsidP="00253A96">
      <w:pPr>
        <w:spacing w:after="0" w:line="240" w:lineRule="auto"/>
        <w:rPr>
          <w:rFonts w:ascii="Lato-Italic" w:eastAsia="Times New Roman" w:hAnsi="Lato-Italic" w:cs="Times New Roman"/>
          <w:i/>
          <w:iCs/>
          <w:color w:val="242021"/>
          <w:sz w:val="24"/>
          <w:szCs w:val="24"/>
        </w:rPr>
      </w:pPr>
      <w:r w:rsidRPr="00253A96">
        <w:rPr>
          <w:rFonts w:ascii="Lato-Italic" w:eastAsia="Times New Roman" w:hAnsi="Lato-Italic" w:cs="Times New Roman"/>
          <w:i/>
          <w:iCs/>
          <w:color w:val="242021"/>
          <w:sz w:val="24"/>
          <w:szCs w:val="24"/>
        </w:rPr>
        <w:t>Conclusion</w:t>
      </w:r>
    </w:p>
    <w:p w14:paraId="5DD3C80E" w14:textId="77777777" w:rsidR="00253A96" w:rsidRPr="00253A96" w:rsidRDefault="00253A96" w:rsidP="00253A96">
      <w:pPr>
        <w:spacing w:after="0" w:line="240" w:lineRule="auto"/>
        <w:rPr>
          <w:rFonts w:ascii="Merriweather-Black" w:eastAsia="Times New Roman" w:hAnsi="Merriweather-Black" w:cs="Times New Roman"/>
          <w:b/>
          <w:bCs/>
          <w:color w:val="242021"/>
          <w:sz w:val="18"/>
          <w:szCs w:val="18"/>
        </w:rPr>
      </w:pPr>
      <w:r w:rsidRPr="00253A96">
        <w:rPr>
          <w:rFonts w:ascii="Merriweather-Black" w:eastAsia="Times New Roman" w:hAnsi="Merriweather-Black" w:cs="Times New Roman"/>
          <w:b/>
          <w:bCs/>
          <w:color w:val="242021"/>
          <w:sz w:val="18"/>
          <w:szCs w:val="18"/>
        </w:rPr>
        <w:t>Chapter 7: Embracing Your Financially Confident WFH Life</w:t>
      </w:r>
    </w:p>
    <w:p w14:paraId="20AEAA5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And just like that, we’ve reached the end of our time together exploring these pages, but it’s truly just the beginning of your journey towards a more confident and empowered financial life.</w:t>
      </w:r>
    </w:p>
    <w:p w14:paraId="67CA6D2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Take a moment to pause and acknowledge how far you’ve come.</w:t>
      </w:r>
    </w:p>
    <w:p w14:paraId="5BC95F6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When you first started reading, you might have felt overwhelmed by the unique financial pressures that come with being a work-from-home mom – the unpredictable income, the competing demands pulling at every dollar, the guilt, the anxiety, the feeling that maybe financial calm was just out of reach for someone juggling so much.</w:t>
      </w:r>
    </w:p>
    <w:p w14:paraId="575EF3F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might have felt stuck, unsure how to move forward.</w:t>
      </w:r>
    </w:p>
    <w:p w14:paraId="70C3733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Look at you now.</w:t>
      </w:r>
    </w:p>
    <w:p w14:paraId="1527452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You’ve bravely confronted the emotional side of money, learning to acknowledge anxiety and manage that pervasive mom guilt, understanding that your</w:t>
      </w:r>
    </w:p>
    <w:p w14:paraId="1E945936"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74</w:t>
      </w:r>
    </w:p>
    <w:p w14:paraId="3C2F2C02"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7</w:t>
      </w:r>
    </w:p>
    <w:p w14:paraId="78B815D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feelings about finances are valid but don’t have to dictate your actions.</w:t>
      </w:r>
    </w:p>
    <w:p w14:paraId="492A3C5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You’ve rolled up your sleeves and brought illuminating clarity to your situation, untangling business and personal finances to finally see where your money is truly coming from and going – a foundational step that replaced guesswork with knowledge.</w:t>
      </w:r>
    </w:p>
    <w:p w14:paraId="74596C4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Armed with that clarity, you didn’t shy away from the challenge of variable income; instead, you built a flexible allocation system tailored to </w:t>
      </w:r>
      <w:r w:rsidRPr="00253A96">
        <w:rPr>
          <w:rFonts w:ascii="Merriweather-Italic" w:eastAsia="Times New Roman" w:hAnsi="Merriweather-Italic" w:cs="Times New Roman"/>
          <w:i/>
          <w:iCs/>
          <w:color w:val="242021"/>
          <w:sz w:val="18"/>
          <w:szCs w:val="18"/>
        </w:rPr>
        <w:t xml:space="preserve">your </w:t>
      </w:r>
      <w:r w:rsidRPr="00253A96">
        <w:rPr>
          <w:rFonts w:ascii="Merriweather-Regular" w:eastAsia="Times New Roman" w:hAnsi="Merriweather-Regular" w:cs="Times New Roman"/>
          <w:color w:val="242021"/>
          <w:sz w:val="18"/>
          <w:szCs w:val="18"/>
        </w:rPr>
        <w:t>reality, a system designed to bend and adapt with the natural ebb and flow of your earnings, rather than breaking under pressure.</w:t>
      </w:r>
    </w:p>
    <w:p w14:paraId="259CEDF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then learned the art of conscious choice, developing a framework to prioritize your spending and saving when everything feels urgent, ensuring your decisions align with what truly matters most to you and your family, moving you steadily towards your biggest goals.</w:t>
      </w:r>
    </w:p>
    <w:p w14:paraId="1061D98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tackled the infamous income rollercoaster head-on, building buffers and strategies to smooth out those jarring feast-and-famine cycles, bringing a welcome sense of stability and predictability to your cash flow.</w:t>
      </w:r>
    </w:p>
    <w:p w14:paraId="14E1C2E4"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And finally, you discovered how to make this entire system sustainable for the long haul, leveraging automation for consistency and establishing simple check-in routines that keep you on track without demanding overwhelming amounts of your precious time and energy.</w:t>
      </w:r>
    </w:p>
    <w:p w14:paraId="33FE71E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Think back to how things felt before.</w:t>
      </w:r>
    </w:p>
    <w:p w14:paraId="43658DC7"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Perhaps decisions were reactive, driven by stress or immediate demands. Maybe progress towards big goals felt impossible, constantly derailed by the day-to-day scramble. Guilt might have been a frequent companion, questioning your spending or saving choices.</w:t>
      </w:r>
    </w:p>
    <w:p w14:paraId="29FCEEB9"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75</w:t>
      </w:r>
    </w:p>
    <w:p w14:paraId="675F0A78"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4421809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Now, picture your path forward.</w:t>
      </w:r>
    </w:p>
    <w:p w14:paraId="544E5F3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possess the tools and the understanding to navigate your finances with intention.</w:t>
      </w:r>
    </w:p>
    <w:p w14:paraId="5DA7BCB0"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 xml:space="preserve">You have a system, not of rigid rules, but of flexible guidelines designed for </w:t>
      </w:r>
      <w:r w:rsidRPr="00253A96">
        <w:rPr>
          <w:rFonts w:ascii="Merriweather-Italic" w:eastAsia="Times New Roman" w:hAnsi="Merriweather-Italic" w:cs="Times New Roman"/>
          <w:i/>
          <w:iCs/>
          <w:color w:val="242021"/>
          <w:sz w:val="18"/>
          <w:szCs w:val="18"/>
        </w:rPr>
        <w:t xml:space="preserve">your </w:t>
      </w:r>
      <w:r w:rsidRPr="00253A96">
        <w:rPr>
          <w:rFonts w:ascii="Merriweather-Regular" w:eastAsia="Times New Roman" w:hAnsi="Merriweather-Regular" w:cs="Times New Roman"/>
          <w:color w:val="242021"/>
          <w:sz w:val="18"/>
          <w:szCs w:val="18"/>
        </w:rPr>
        <w:t xml:space="preserve">life. You have strategies for managing both the emotional and practical challenges of your unique financial situation. You’ve shifted from feeling controlled </w:t>
      </w:r>
      <w:r w:rsidRPr="00253A96">
        <w:rPr>
          <w:rFonts w:ascii="Merriweather-Italic" w:eastAsia="Times New Roman" w:hAnsi="Merriweather-Italic" w:cs="Times New Roman"/>
          <w:i/>
          <w:iCs/>
          <w:color w:val="242021"/>
          <w:sz w:val="18"/>
          <w:szCs w:val="18"/>
        </w:rPr>
        <w:t xml:space="preserve">by </w:t>
      </w:r>
      <w:r w:rsidRPr="00253A96">
        <w:rPr>
          <w:rFonts w:ascii="Merriweather-Regular" w:eastAsia="Times New Roman" w:hAnsi="Merriweather-Regular" w:cs="Times New Roman"/>
          <w:color w:val="242021"/>
          <w:sz w:val="18"/>
          <w:szCs w:val="18"/>
        </w:rPr>
        <w:t>your finances to being confidently in the driver’s seat.</w:t>
      </w:r>
    </w:p>
    <w:p w14:paraId="06FE818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That is a monumental transformation, and you should be incredibly proud of the commitment you’ve made to yourself and your family by engaging with this process.</w:t>
      </w:r>
    </w:p>
    <w:p w14:paraId="6CBB1C55"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What you hold now isn’t just a collection of tips or tricks; it’s a new capability.</w:t>
      </w:r>
    </w:p>
    <w:p w14:paraId="613AED5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lastRenderedPageBreak/>
        <w:t>You have the power to allocate your resources purposefully, to make guiltfree decisions about investing in your business or yourself, to build savings consistently, to tackle debt strategically, and to plan for your future with hope rather than apprehension.</w:t>
      </w:r>
    </w:p>
    <w:p w14:paraId="2CB074E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understand how to create clarity, how to prioritize effectively, how to build resilience against income swings, and how to maintain your system with relative ease. This knowledge empowers you to build not only financial security but also a life that feels more aligned with your values and aspirations.</w:t>
      </w:r>
    </w:p>
    <w:p w14:paraId="0882A32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Of course, the journey doesn’t end here.</w:t>
      </w:r>
    </w:p>
    <w:p w14:paraId="16B90C9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Managing finances, especially with the dynamic nature of working from home while raising a family, is an ongoing practice, not a one-time fix. There will still be challenging months, unexpected expenses, and moments where you need to pause, reassess, and adjust your plan.</w:t>
      </w:r>
    </w:p>
    <w:p w14:paraId="5423FFE0"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76</w:t>
      </w:r>
    </w:p>
    <w:p w14:paraId="041C0F1E"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CHAPTER 7</w:t>
      </w:r>
    </w:p>
    <w:p w14:paraId="437CA41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Life happens!</w:t>
      </w:r>
    </w:p>
    <w:p w14:paraId="1FB047B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But the difference now is that you are equipped. You have the framework, the tools, and the mindset to navigate those situations with significantly less stress and far more confidence than before.</w:t>
      </w:r>
    </w:p>
    <w:p w14:paraId="48BD3D1B"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Continue to use the systems you’ve put in place. Keep allocating your income flexibly as it arrives. Revisit your priorities periodically – they will naturally evolve as your life and business change.</w:t>
      </w:r>
    </w:p>
    <w:p w14:paraId="1EDE230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Nurture those buffer funds; they are your allies in stability.</w:t>
      </w:r>
    </w:p>
    <w:p w14:paraId="4AF2A4C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Stick to your brief, regular Money Dates; they are your steering wheel, allowing for small course corrections that keep you heading in the right direction.</w:t>
      </w:r>
    </w:p>
    <w:p w14:paraId="59A91D78"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And perhaps most importantly, continue to practice self-compassion.</w:t>
      </w:r>
    </w:p>
    <w:p w14:paraId="47DC6BFF"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There will be times you slip up or deviate from the plan.</w:t>
      </w:r>
    </w:p>
    <w:p w14:paraId="6E27E296"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That’s perfectly okay.</w:t>
      </w:r>
    </w:p>
    <w:p w14:paraId="0B2C833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Don’t let it derail you.</w:t>
      </w:r>
    </w:p>
    <w:p w14:paraId="45B3809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Simply acknowledge it, learn from it, and gently guide yourself back to your system.</w:t>
      </w:r>
    </w:p>
    <w:p w14:paraId="125A15D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Progress, not perfection, is always the goal.</w:t>
      </w:r>
    </w:p>
    <w:p w14:paraId="2505079E"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embarked on this journey seeking a way to better juggle the complex financial demands of your life. What you’ve built is far more than just a budget; it’s a foundation for lasting financial well-being and peace of mind.</w:t>
      </w:r>
    </w:p>
    <w:p w14:paraId="4D01ED72"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 have the ability to create a financial reality that supports your dreams,</w:t>
      </w:r>
    </w:p>
    <w:p w14:paraId="5DFF1F54"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77</w:t>
      </w:r>
    </w:p>
    <w:p w14:paraId="1F61CF74" w14:textId="77777777" w:rsidR="00253A96" w:rsidRPr="00253A96" w:rsidRDefault="00253A96" w:rsidP="00253A96">
      <w:pPr>
        <w:spacing w:after="0" w:line="240" w:lineRule="auto"/>
        <w:rPr>
          <w:rFonts w:ascii="Lato-Regular" w:eastAsia="Times New Roman" w:hAnsi="Lato-Regular" w:cs="Times New Roman"/>
          <w:color w:val="242021"/>
          <w:sz w:val="16"/>
          <w:szCs w:val="16"/>
        </w:rPr>
      </w:pPr>
      <w:r w:rsidRPr="00253A96">
        <w:rPr>
          <w:rFonts w:ascii="Lato-Regular" w:eastAsia="Times New Roman" w:hAnsi="Lato-Regular" w:cs="Times New Roman"/>
          <w:color w:val="242021"/>
          <w:sz w:val="16"/>
          <w:szCs w:val="16"/>
        </w:rPr>
        <w:t>COFFEE, KIDS &amp; CASH FLOW</w:t>
      </w:r>
    </w:p>
    <w:p w14:paraId="06606B3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provides for your family, fuels your business ambitions, and allows you the mental space to enjoy the incredible life you are building.</w:t>
      </w:r>
    </w:p>
    <w:p w14:paraId="3BFEAB53"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Embrace the knowledge you’ve gained, trust the systems you’ve created, and step forward with the confidence you’ve earned.</w:t>
      </w:r>
    </w:p>
    <w:p w14:paraId="33FF506A"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Your financially empowered future awaits.</w:t>
      </w:r>
    </w:p>
    <w:p w14:paraId="64BCD45D" w14:textId="77777777" w:rsidR="00253A96" w:rsidRPr="00253A96" w:rsidRDefault="00253A96" w:rsidP="00253A96">
      <w:pPr>
        <w:spacing w:after="0" w:line="240" w:lineRule="auto"/>
        <w:rPr>
          <w:rFonts w:ascii="Merriweather-Regular" w:eastAsia="Times New Roman" w:hAnsi="Merriweather-Regular" w:cs="Times New Roman"/>
          <w:color w:val="242021"/>
          <w:sz w:val="18"/>
          <w:szCs w:val="18"/>
        </w:rPr>
      </w:pPr>
      <w:r w:rsidRPr="00253A96">
        <w:rPr>
          <w:rFonts w:ascii="Merriweather-Regular" w:eastAsia="Times New Roman" w:hAnsi="Merriweather-Regular" w:cs="Times New Roman"/>
          <w:color w:val="242021"/>
          <w:sz w:val="18"/>
          <w:szCs w:val="18"/>
        </w:rPr>
        <w:t>Go forward and thrive!</w:t>
      </w:r>
    </w:p>
    <w:p w14:paraId="3B2BD62B"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78</w:t>
      </w:r>
    </w:p>
    <w:p w14:paraId="1BC3F60E" w14:textId="77777777" w:rsidR="00253A96" w:rsidRPr="00253A96" w:rsidRDefault="00253A96" w:rsidP="00253A96">
      <w:pPr>
        <w:spacing w:after="0" w:line="240" w:lineRule="auto"/>
        <w:rPr>
          <w:rFonts w:ascii="Lato-Regular" w:eastAsia="Times New Roman" w:hAnsi="Lato-Regular" w:cs="Times New Roman"/>
          <w:color w:val="242021"/>
          <w:sz w:val="36"/>
          <w:szCs w:val="36"/>
        </w:rPr>
      </w:pPr>
      <w:r w:rsidRPr="00253A96">
        <w:rPr>
          <w:rFonts w:ascii="Lato-Regular" w:eastAsia="Times New Roman" w:hAnsi="Lato-Regular" w:cs="Times New Roman"/>
          <w:color w:val="242021"/>
          <w:sz w:val="36"/>
          <w:szCs w:val="36"/>
        </w:rPr>
        <w:t>About the author</w:t>
      </w:r>
    </w:p>
    <w:p w14:paraId="47C34709" w14:textId="77777777" w:rsidR="00253A96" w:rsidRPr="00253A96" w:rsidRDefault="00253A96" w:rsidP="00253A96">
      <w:pPr>
        <w:spacing w:after="0" w:line="240" w:lineRule="auto"/>
        <w:rPr>
          <w:rFonts w:ascii="Merriweather-Black" w:eastAsia="Times New Roman" w:hAnsi="Merriweather-Black" w:cs="Times New Roman"/>
          <w:b/>
          <w:bCs/>
          <w:color w:val="242021"/>
          <w:sz w:val="18"/>
          <w:szCs w:val="18"/>
        </w:rPr>
      </w:pPr>
      <w:r w:rsidRPr="00253A96">
        <w:rPr>
          <w:rFonts w:ascii="Merriweather-Black" w:eastAsia="Times New Roman" w:hAnsi="Merriweather-Black" w:cs="Times New Roman"/>
          <w:b/>
          <w:bCs/>
          <w:color w:val="242021"/>
          <w:sz w:val="18"/>
          <w:szCs w:val="18"/>
        </w:rPr>
        <w:t>About the Author</w:t>
      </w:r>
    </w:p>
    <w:p w14:paraId="2988F6D8" w14:textId="77777777" w:rsidR="00253A96" w:rsidRPr="00253A96" w:rsidRDefault="00253A96" w:rsidP="00253A96">
      <w:pPr>
        <w:spacing w:after="0" w:line="240" w:lineRule="auto"/>
        <w:rPr>
          <w:rFonts w:ascii="Merriweather-Italic" w:eastAsia="Times New Roman" w:hAnsi="Merriweather-Italic" w:cs="Times New Roman"/>
          <w:i/>
          <w:iCs/>
          <w:color w:val="242021"/>
          <w:sz w:val="18"/>
          <w:szCs w:val="18"/>
        </w:rPr>
      </w:pPr>
      <w:r w:rsidRPr="00253A96">
        <w:rPr>
          <w:rFonts w:ascii="Merriweather-Italic" w:eastAsia="Times New Roman" w:hAnsi="Merriweather-Italic" w:cs="Times New Roman"/>
          <w:i/>
          <w:iCs/>
          <w:color w:val="242021"/>
          <w:sz w:val="18"/>
          <w:szCs w:val="18"/>
        </w:rPr>
        <w:t>Patricia Wiley blends over a decade of real-world experience as a work-from-home mom of two with her professional expertise as an AI Integration Strategist. She knows the unique financial pressures WFH moms face and excels at making complex topics simple and actionable – a skill she applies passionately to personal finance in this guide.</w:t>
      </w:r>
    </w:p>
    <w:p w14:paraId="06727664" w14:textId="77777777" w:rsidR="00253A96" w:rsidRPr="00253A96" w:rsidRDefault="00253A96" w:rsidP="00253A96">
      <w:pPr>
        <w:spacing w:after="0" w:line="240" w:lineRule="auto"/>
        <w:rPr>
          <w:rFonts w:ascii="Merriweather-Italic" w:eastAsia="Times New Roman" w:hAnsi="Merriweather-Italic" w:cs="Times New Roman"/>
          <w:i/>
          <w:iCs/>
          <w:color w:val="242021"/>
          <w:sz w:val="18"/>
          <w:szCs w:val="18"/>
        </w:rPr>
      </w:pPr>
      <w:r w:rsidRPr="00253A96">
        <w:rPr>
          <w:rFonts w:ascii="Merriweather-Italic" w:eastAsia="Times New Roman" w:hAnsi="Merriweather-Italic" w:cs="Times New Roman"/>
          <w:i/>
          <w:iCs/>
          <w:color w:val="242021"/>
          <w:sz w:val="18"/>
          <w:szCs w:val="18"/>
        </w:rPr>
        <w:t>Patricia believes managing money shouldn’t add to the overwhelm. Her approach focuses on practical, adaptable systems that bring clarity and calm, shaped by navigating variable income firsthand and inspired by discipline from her U.S. Navy background. Driven by a passion for empowering others with knowledge vital for health, wealth, and overall success in business and life, Patricia provides strategies that work in real life.</w:t>
      </w:r>
    </w:p>
    <w:p w14:paraId="70349D76" w14:textId="77777777" w:rsidR="00253A96" w:rsidRPr="00253A96" w:rsidRDefault="00253A96" w:rsidP="00253A96">
      <w:pPr>
        <w:spacing w:after="0" w:line="240" w:lineRule="auto"/>
        <w:rPr>
          <w:rFonts w:ascii="Merriweather-Italic" w:eastAsia="Times New Roman" w:hAnsi="Merriweather-Italic" w:cs="Times New Roman"/>
          <w:i/>
          <w:iCs/>
          <w:color w:val="242021"/>
          <w:sz w:val="18"/>
          <w:szCs w:val="18"/>
        </w:rPr>
      </w:pPr>
      <w:r w:rsidRPr="00253A96">
        <w:rPr>
          <w:rFonts w:ascii="Merriweather-Italic" w:eastAsia="Times New Roman" w:hAnsi="Merriweather-Italic" w:cs="Times New Roman"/>
          <w:i/>
          <w:iCs/>
          <w:color w:val="242021"/>
          <w:sz w:val="18"/>
          <w:szCs w:val="18"/>
        </w:rPr>
        <w:t>When not focused on tech or finance, she enjoys connecting with nature, the study of quantum physics, spirituality and meditation, and looks forward to exploring these and other topics further in upcoming books.</w:t>
      </w:r>
    </w:p>
    <w:p w14:paraId="2D89AE7B" w14:textId="77777777" w:rsidR="00253A96" w:rsidRPr="00253A96" w:rsidRDefault="00253A96" w:rsidP="00253A96">
      <w:pPr>
        <w:spacing w:after="0" w:line="240" w:lineRule="auto"/>
        <w:rPr>
          <w:rFonts w:ascii="Times New Roman" w:eastAsia="Times New Roman" w:hAnsi="Times New Roman" w:cs="Times New Roman"/>
          <w:sz w:val="24"/>
          <w:szCs w:val="24"/>
        </w:rPr>
      </w:pPr>
      <w:r w:rsidRPr="00253A96">
        <w:rPr>
          <w:rFonts w:ascii="Merriweather-Regular" w:eastAsia="Times New Roman" w:hAnsi="Merriweather-Regular" w:cs="Times New Roman"/>
          <w:color w:val="242021"/>
          <w:sz w:val="18"/>
          <w:szCs w:val="18"/>
        </w:rPr>
        <w:t>79</w:t>
      </w:r>
    </w:p>
    <w:p w14:paraId="188D9DA2" w14:textId="1E0D3D4A" w:rsidR="003755DE" w:rsidRPr="00253A96" w:rsidRDefault="003755DE">
      <w:pPr>
        <w:rPr>
          <w:sz w:val="28"/>
          <w:szCs w:val="28"/>
        </w:rPr>
      </w:pPr>
    </w:p>
    <w:sectPr w:rsidR="003755DE" w:rsidRPr="00253A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erriweather-Regular">
    <w:altName w:val="Merriweather"/>
    <w:panose1 w:val="00000000000000000000"/>
    <w:charset w:val="00"/>
    <w:family w:val="roman"/>
    <w:notTrueType/>
    <w:pitch w:val="default"/>
  </w:font>
  <w:font w:name="Merriweather-Italic">
    <w:altName w:val="Merriweather"/>
    <w:panose1 w:val="00000000000000000000"/>
    <w:charset w:val="00"/>
    <w:family w:val="roman"/>
    <w:notTrueType/>
    <w:pitch w:val="default"/>
  </w:font>
  <w:font w:name="Lato-Regular">
    <w:altName w:val="Lato"/>
    <w:panose1 w:val="00000000000000000000"/>
    <w:charset w:val="00"/>
    <w:family w:val="roman"/>
    <w:notTrueType/>
    <w:pitch w:val="default"/>
  </w:font>
  <w:font w:name="Merriweather-Black">
    <w:altName w:val="Merriweather"/>
    <w:panose1 w:val="00000000000000000000"/>
    <w:charset w:val="00"/>
    <w:family w:val="roman"/>
    <w:notTrueType/>
    <w:pitch w:val="default"/>
  </w:font>
  <w:font w:name="Lato-Italic">
    <w:altName w:val="Lato"/>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A96"/>
    <w:rsid w:val="00253A96"/>
    <w:rsid w:val="003755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4D78"/>
  <w15:chartTrackingRefBased/>
  <w15:docId w15:val="{8BA6CCF5-34FB-4CA0-9FCD-5CEFF3D10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253A96"/>
  </w:style>
  <w:style w:type="paragraph" w:customStyle="1" w:styleId="msonormal0">
    <w:name w:val="msonormal"/>
    <w:basedOn w:val="Normal"/>
    <w:rsid w:val="00253A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table">
    <w:name w:val="normaltable"/>
    <w:basedOn w:val="Normal"/>
    <w:rsid w:val="00253A96"/>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style0">
    <w:name w:val="fontstyle0"/>
    <w:basedOn w:val="Normal"/>
    <w:rsid w:val="00253A96"/>
    <w:pPr>
      <w:spacing w:before="100" w:beforeAutospacing="1" w:after="100" w:afterAutospacing="1" w:line="240" w:lineRule="auto"/>
    </w:pPr>
    <w:rPr>
      <w:rFonts w:ascii="Merriweather-Regular" w:eastAsia="Times New Roman" w:hAnsi="Merriweather-Regular" w:cs="Times New Roman"/>
      <w:color w:val="242021"/>
      <w:sz w:val="30"/>
      <w:szCs w:val="30"/>
    </w:rPr>
  </w:style>
  <w:style w:type="paragraph" w:customStyle="1" w:styleId="fontstyle1">
    <w:name w:val="fontstyle1"/>
    <w:basedOn w:val="Normal"/>
    <w:rsid w:val="00253A96"/>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style2">
    <w:name w:val="fontstyle2"/>
    <w:basedOn w:val="Normal"/>
    <w:rsid w:val="00253A96"/>
    <w:pPr>
      <w:spacing w:before="100" w:beforeAutospacing="1" w:after="100" w:afterAutospacing="1" w:line="240" w:lineRule="auto"/>
    </w:pPr>
    <w:rPr>
      <w:rFonts w:ascii="Merriweather-Italic" w:eastAsia="Times New Roman" w:hAnsi="Merriweather-Italic" w:cs="Times New Roman"/>
      <w:i/>
      <w:iCs/>
      <w:color w:val="242021"/>
      <w:sz w:val="26"/>
      <w:szCs w:val="26"/>
    </w:rPr>
  </w:style>
  <w:style w:type="paragraph" w:customStyle="1" w:styleId="fontstyle3">
    <w:name w:val="fontstyle3"/>
    <w:basedOn w:val="Normal"/>
    <w:rsid w:val="00253A96"/>
    <w:pPr>
      <w:spacing w:before="100" w:beforeAutospacing="1" w:after="100" w:afterAutospacing="1" w:line="240" w:lineRule="auto"/>
    </w:pPr>
    <w:rPr>
      <w:rFonts w:ascii="Lato-Regular" w:eastAsia="Times New Roman" w:hAnsi="Lato-Regular" w:cs="Times New Roman"/>
      <w:color w:val="242021"/>
      <w:sz w:val="36"/>
      <w:szCs w:val="36"/>
    </w:rPr>
  </w:style>
  <w:style w:type="paragraph" w:customStyle="1" w:styleId="fontstyle4">
    <w:name w:val="fontstyle4"/>
    <w:basedOn w:val="Normal"/>
    <w:rsid w:val="00253A96"/>
    <w:pPr>
      <w:spacing w:before="100" w:beforeAutospacing="1" w:after="100" w:afterAutospacing="1" w:line="240" w:lineRule="auto"/>
    </w:pPr>
    <w:rPr>
      <w:rFonts w:ascii="Merriweather-Black" w:eastAsia="Times New Roman" w:hAnsi="Merriweather-Black" w:cs="Times New Roman"/>
      <w:b/>
      <w:bCs/>
      <w:color w:val="242021"/>
      <w:sz w:val="18"/>
      <w:szCs w:val="18"/>
    </w:rPr>
  </w:style>
  <w:style w:type="paragraph" w:customStyle="1" w:styleId="fontstyle5">
    <w:name w:val="fontstyle5"/>
    <w:basedOn w:val="Normal"/>
    <w:rsid w:val="00253A96"/>
    <w:pPr>
      <w:spacing w:before="100" w:beforeAutospacing="1" w:after="100" w:afterAutospacing="1" w:line="240" w:lineRule="auto"/>
    </w:pPr>
    <w:rPr>
      <w:rFonts w:ascii="Lato-Italic" w:eastAsia="Times New Roman" w:hAnsi="Lato-Italic" w:cs="Times New Roman"/>
      <w:i/>
      <w:iCs/>
      <w:color w:val="242021"/>
      <w:sz w:val="24"/>
      <w:szCs w:val="24"/>
    </w:rPr>
  </w:style>
  <w:style w:type="paragraph" w:styleId="NormalWeb">
    <w:name w:val="Normal (Web)"/>
    <w:basedOn w:val="Normal"/>
    <w:uiPriority w:val="99"/>
    <w:semiHidden/>
    <w:unhideWhenUsed/>
    <w:rsid w:val="00253A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253A96"/>
    <w:rPr>
      <w:rFonts w:ascii="Merriweather-Regular" w:hAnsi="Merriweather-Regular" w:hint="default"/>
      <w:b w:val="0"/>
      <w:bCs w:val="0"/>
      <w:i w:val="0"/>
      <w:iCs w:val="0"/>
      <w:color w:val="242021"/>
      <w:sz w:val="30"/>
      <w:szCs w:val="30"/>
    </w:rPr>
  </w:style>
  <w:style w:type="character" w:customStyle="1" w:styleId="fontstyle21">
    <w:name w:val="fontstyle21"/>
    <w:basedOn w:val="DefaultParagraphFont"/>
    <w:rsid w:val="00253A96"/>
    <w:rPr>
      <w:rFonts w:ascii="Merriweather-Italic" w:hAnsi="Merriweather-Italic" w:hint="default"/>
      <w:b w:val="0"/>
      <w:bCs w:val="0"/>
      <w:i/>
      <w:iCs/>
      <w:color w:val="242021"/>
      <w:sz w:val="26"/>
      <w:szCs w:val="26"/>
    </w:rPr>
  </w:style>
  <w:style w:type="character" w:customStyle="1" w:styleId="fontstyle31">
    <w:name w:val="fontstyle31"/>
    <w:basedOn w:val="DefaultParagraphFont"/>
    <w:rsid w:val="00253A96"/>
    <w:rPr>
      <w:rFonts w:ascii="Lato-Regular" w:hAnsi="Lato-Regular" w:hint="default"/>
      <w:b w:val="0"/>
      <w:bCs w:val="0"/>
      <w:i w:val="0"/>
      <w:iCs w:val="0"/>
      <w:color w:val="242021"/>
      <w:sz w:val="36"/>
      <w:szCs w:val="36"/>
    </w:rPr>
  </w:style>
  <w:style w:type="character" w:customStyle="1" w:styleId="fontstyle41">
    <w:name w:val="fontstyle41"/>
    <w:basedOn w:val="DefaultParagraphFont"/>
    <w:rsid w:val="00253A96"/>
    <w:rPr>
      <w:rFonts w:ascii="Merriweather-Black" w:hAnsi="Merriweather-Black" w:hint="default"/>
      <w:b/>
      <w:bCs/>
      <w:i w:val="0"/>
      <w:iCs w:val="0"/>
      <w:color w:val="242021"/>
      <w:sz w:val="18"/>
      <w:szCs w:val="18"/>
    </w:rPr>
  </w:style>
  <w:style w:type="character" w:customStyle="1" w:styleId="fontstyle51">
    <w:name w:val="fontstyle51"/>
    <w:basedOn w:val="DefaultParagraphFont"/>
    <w:rsid w:val="00253A96"/>
    <w:rPr>
      <w:rFonts w:ascii="Lato-Italic" w:hAnsi="Lato-Italic" w:hint="default"/>
      <w:b w:val="0"/>
      <w:bCs w:val="0"/>
      <w:i/>
      <w:iCs/>
      <w:color w:val="24202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25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25</Pages>
  <Words>15100</Words>
  <Characters>82545</Characters>
  <Application>Microsoft Office Word</Application>
  <DocSecurity>0</DocSecurity>
  <Lines>1392</Lines>
  <Paragraphs>804</Paragraphs>
  <ScaleCrop>false</ScaleCrop>
  <Company/>
  <LinksUpToDate>false</LinksUpToDate>
  <CharactersWithSpaces>96909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Rodney Brooks</dc:creator>
  <cp:keywords/>
  <dc:description/>
  <cp:lastModifiedBy>Rodney Brooks</cp:lastModifiedBy>
  <cp:revision>1</cp:revision>
  <dcterms:created xsi:type="dcterms:W3CDTF">2025-04-25T23:14:00Z</dcterms:created>
  <dcterms:modified xsi:type="dcterms:W3CDTF">2025-04-25T23:19:00Z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4fca2a61-b11c-4654-b729-05e6bfe65d29</vt:lpwstr>
  </property>
</Properties>
</file>